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rawings/drawing1.xml" ContentType="application/vnd.openxmlformats-officedocument.drawingml.chartshapes+xml"/>
  <Default Extension="gif" ContentType="image/gi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2805" w:rsidRPr="00DD4300" w:rsidRDefault="00152805" w:rsidP="00D225C4">
      <w:pPr>
        <w:spacing w:before="100" w:beforeAutospacing="1" w:after="100" w:afterAutospacing="1"/>
        <w:jc w:val="center"/>
        <w:rPr>
          <w:sz w:val="24"/>
          <w:szCs w:val="24"/>
        </w:rPr>
      </w:pPr>
      <w:r w:rsidRPr="00DD4300">
        <w:rPr>
          <w:noProof/>
          <w:sz w:val="24"/>
          <w:szCs w:val="24"/>
        </w:rPr>
        <w:drawing>
          <wp:inline distT="0" distB="0" distL="0" distR="0">
            <wp:extent cx="952500" cy="952500"/>
            <wp:effectExtent l="19050" t="0" r="0" b="0"/>
            <wp:docPr id="6"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if"/>
                    <pic:cNvPicPr/>
                  </pic:nvPicPr>
                  <pic:blipFill>
                    <a:blip r:embed="rId8" cstate="print"/>
                    <a:stretch>
                      <a:fillRect/>
                    </a:stretch>
                  </pic:blipFill>
                  <pic:spPr>
                    <a:xfrm>
                      <a:off x="0" y="0"/>
                      <a:ext cx="952500" cy="952500"/>
                    </a:xfrm>
                    <a:prstGeom prst="rect">
                      <a:avLst/>
                    </a:prstGeom>
                  </pic:spPr>
                </pic:pic>
              </a:graphicData>
            </a:graphic>
          </wp:inline>
        </w:drawing>
      </w:r>
    </w:p>
    <w:p w:rsidR="00CE3981" w:rsidRPr="00CE3981" w:rsidRDefault="00CE3981" w:rsidP="00D225C4">
      <w:pPr>
        <w:spacing w:before="100" w:beforeAutospacing="1" w:after="100" w:afterAutospacing="1"/>
        <w:jc w:val="center"/>
        <w:rPr>
          <w:rFonts w:asciiTheme="majorBidi" w:hAnsiTheme="majorBidi" w:cstheme="majorBidi"/>
          <w:sz w:val="28"/>
          <w:szCs w:val="28"/>
        </w:rPr>
      </w:pPr>
      <w:r w:rsidRPr="00CE3981">
        <w:rPr>
          <w:rFonts w:asciiTheme="majorBidi" w:hAnsiTheme="majorBidi" w:cstheme="majorBidi"/>
          <w:sz w:val="28"/>
          <w:szCs w:val="28"/>
        </w:rPr>
        <w:t>An-</w:t>
      </w:r>
      <w:proofErr w:type="spellStart"/>
      <w:r w:rsidRPr="00CE3981">
        <w:rPr>
          <w:rFonts w:asciiTheme="majorBidi" w:hAnsiTheme="majorBidi" w:cstheme="majorBidi"/>
          <w:sz w:val="28"/>
          <w:szCs w:val="28"/>
        </w:rPr>
        <w:t>Najah</w:t>
      </w:r>
      <w:proofErr w:type="spellEnd"/>
      <w:r w:rsidRPr="00CE3981">
        <w:rPr>
          <w:rFonts w:asciiTheme="majorBidi" w:hAnsiTheme="majorBidi" w:cstheme="majorBidi"/>
          <w:sz w:val="28"/>
          <w:szCs w:val="28"/>
        </w:rPr>
        <w:t xml:space="preserve"> National University</w:t>
      </w:r>
    </w:p>
    <w:p w:rsidR="00CE3981" w:rsidRPr="00CE3981" w:rsidRDefault="00CE3981" w:rsidP="00D225C4">
      <w:pPr>
        <w:spacing w:before="100" w:beforeAutospacing="1" w:after="100" w:afterAutospacing="1"/>
        <w:jc w:val="center"/>
        <w:rPr>
          <w:rFonts w:asciiTheme="majorBidi" w:hAnsiTheme="majorBidi" w:cstheme="majorBidi"/>
          <w:sz w:val="28"/>
          <w:szCs w:val="28"/>
        </w:rPr>
      </w:pPr>
      <w:r w:rsidRPr="00CE3981">
        <w:rPr>
          <w:rFonts w:asciiTheme="majorBidi" w:hAnsiTheme="majorBidi" w:cstheme="majorBidi"/>
          <w:sz w:val="28"/>
          <w:szCs w:val="28"/>
        </w:rPr>
        <w:t>Chemical Engineering Department</w:t>
      </w:r>
    </w:p>
    <w:p w:rsidR="00152805" w:rsidRDefault="00152805" w:rsidP="00D225C4">
      <w:pPr>
        <w:spacing w:before="100" w:beforeAutospacing="1" w:after="100" w:afterAutospacing="1"/>
        <w:jc w:val="center"/>
        <w:rPr>
          <w:b/>
          <w:bCs/>
          <w:sz w:val="24"/>
          <w:szCs w:val="24"/>
        </w:rPr>
      </w:pPr>
    </w:p>
    <w:p w:rsidR="00CE3981" w:rsidRPr="00CE3981" w:rsidRDefault="008F27B2" w:rsidP="001E668F">
      <w:pPr>
        <w:spacing w:before="100" w:beforeAutospacing="1" w:after="100" w:afterAutospacing="1"/>
        <w:jc w:val="center"/>
        <w:rPr>
          <w:rFonts w:asciiTheme="majorBidi" w:hAnsiTheme="majorBidi" w:cstheme="majorBidi"/>
          <w:b/>
          <w:bCs/>
          <w:sz w:val="24"/>
          <w:szCs w:val="24"/>
        </w:rPr>
      </w:pPr>
      <w:r>
        <w:rPr>
          <w:rFonts w:asciiTheme="majorBidi" w:hAnsiTheme="majorBidi" w:cstheme="majorBidi"/>
          <w:b/>
          <w:bCs/>
          <w:sz w:val="24"/>
          <w:szCs w:val="24"/>
        </w:rPr>
        <w:t xml:space="preserve">Bioconversion </w:t>
      </w:r>
      <w:r w:rsidR="001E668F">
        <w:rPr>
          <w:rFonts w:asciiTheme="majorBidi" w:hAnsiTheme="majorBidi" w:cstheme="majorBidi"/>
          <w:b/>
          <w:bCs/>
          <w:sz w:val="24"/>
          <w:szCs w:val="24"/>
        </w:rPr>
        <w:t>of</w:t>
      </w:r>
      <w:r>
        <w:rPr>
          <w:rFonts w:asciiTheme="majorBidi" w:hAnsiTheme="majorBidi" w:cstheme="majorBidi"/>
          <w:b/>
          <w:bCs/>
          <w:sz w:val="24"/>
          <w:szCs w:val="24"/>
        </w:rPr>
        <w:t xml:space="preserve"> Whey </w:t>
      </w:r>
      <w:r w:rsidR="008D5613">
        <w:rPr>
          <w:rFonts w:asciiTheme="majorBidi" w:hAnsiTheme="majorBidi" w:cstheme="majorBidi"/>
          <w:b/>
          <w:bCs/>
          <w:sz w:val="24"/>
          <w:szCs w:val="24"/>
        </w:rPr>
        <w:t>to</w:t>
      </w:r>
      <w:r>
        <w:rPr>
          <w:rFonts w:asciiTheme="majorBidi" w:hAnsiTheme="majorBidi" w:cstheme="majorBidi"/>
          <w:b/>
          <w:bCs/>
          <w:sz w:val="24"/>
          <w:szCs w:val="24"/>
        </w:rPr>
        <w:t xml:space="preserve"> Lactic Acid Using Lactic Acid Bacteria </w:t>
      </w:r>
      <w:r w:rsidR="001E668F">
        <w:rPr>
          <w:rFonts w:asciiTheme="majorBidi" w:hAnsiTheme="majorBidi" w:cstheme="majorBidi"/>
          <w:b/>
          <w:bCs/>
          <w:sz w:val="24"/>
          <w:szCs w:val="24"/>
        </w:rPr>
        <w:t>(</w:t>
      </w:r>
      <w:r>
        <w:rPr>
          <w:rFonts w:asciiTheme="majorBidi" w:hAnsiTheme="majorBidi" w:cstheme="majorBidi"/>
          <w:b/>
          <w:bCs/>
          <w:sz w:val="24"/>
          <w:szCs w:val="24"/>
        </w:rPr>
        <w:t>LAB</w:t>
      </w:r>
      <w:r w:rsidR="001E668F">
        <w:rPr>
          <w:rFonts w:asciiTheme="majorBidi" w:hAnsiTheme="majorBidi" w:cstheme="majorBidi"/>
          <w:b/>
          <w:bCs/>
          <w:sz w:val="24"/>
          <w:szCs w:val="24"/>
        </w:rPr>
        <w:t>)</w:t>
      </w:r>
    </w:p>
    <w:p w:rsidR="00152805" w:rsidRPr="006D59DF" w:rsidRDefault="00152805" w:rsidP="00D225C4">
      <w:pPr>
        <w:spacing w:before="100" w:beforeAutospacing="1" w:after="100" w:afterAutospacing="1"/>
        <w:rPr>
          <w:rFonts w:cstheme="majorBidi"/>
          <w:b/>
          <w:bCs/>
          <w:sz w:val="28"/>
          <w:szCs w:val="28"/>
        </w:rPr>
      </w:pPr>
    </w:p>
    <w:p w:rsidR="00CE3981" w:rsidRDefault="00CE3981" w:rsidP="00D225C4">
      <w:pPr>
        <w:spacing w:before="100" w:beforeAutospacing="1" w:after="100" w:afterAutospacing="1"/>
        <w:jc w:val="center"/>
        <w:rPr>
          <w:rFonts w:cstheme="majorBidi"/>
          <w:b/>
          <w:bCs/>
          <w:sz w:val="28"/>
          <w:szCs w:val="28"/>
        </w:rPr>
      </w:pPr>
    </w:p>
    <w:p w:rsidR="00152805" w:rsidRPr="00CE3981" w:rsidRDefault="00CE3981" w:rsidP="00495B50">
      <w:pPr>
        <w:spacing w:before="100" w:beforeAutospacing="1" w:after="100" w:afterAutospacing="1"/>
        <w:rPr>
          <w:rFonts w:asciiTheme="majorBidi" w:hAnsiTheme="majorBidi" w:cstheme="majorBidi"/>
          <w:sz w:val="24"/>
          <w:szCs w:val="24"/>
        </w:rPr>
      </w:pPr>
      <w:r w:rsidRPr="00CE3981">
        <w:rPr>
          <w:rFonts w:asciiTheme="majorBidi" w:hAnsiTheme="majorBidi" w:cstheme="majorBidi"/>
          <w:b/>
          <w:bCs/>
          <w:sz w:val="24"/>
          <w:szCs w:val="24"/>
        </w:rPr>
        <w:t xml:space="preserve">Submitted by:            </w:t>
      </w:r>
      <w:r w:rsidR="00152805" w:rsidRPr="00CE3981">
        <w:rPr>
          <w:rFonts w:asciiTheme="majorBidi" w:hAnsiTheme="majorBidi" w:cstheme="majorBidi"/>
          <w:sz w:val="24"/>
          <w:szCs w:val="24"/>
        </w:rPr>
        <w:t>BARAA AMER</w:t>
      </w:r>
      <w:r w:rsidRPr="00CE3981">
        <w:rPr>
          <w:rFonts w:asciiTheme="majorBidi" w:hAnsiTheme="majorBidi" w:cstheme="majorBidi"/>
          <w:sz w:val="24"/>
          <w:szCs w:val="24"/>
        </w:rPr>
        <w:t xml:space="preserve">                               </w:t>
      </w:r>
      <w:r w:rsidR="00152805" w:rsidRPr="00CE3981">
        <w:rPr>
          <w:rFonts w:asciiTheme="majorBidi" w:hAnsiTheme="majorBidi" w:cstheme="majorBidi"/>
          <w:sz w:val="24"/>
          <w:szCs w:val="24"/>
        </w:rPr>
        <w:t>H</w:t>
      </w:r>
      <w:r w:rsidR="00495B50">
        <w:rPr>
          <w:rFonts w:asciiTheme="majorBidi" w:hAnsiTheme="majorBidi" w:cstheme="majorBidi"/>
          <w:sz w:val="24"/>
          <w:szCs w:val="24"/>
        </w:rPr>
        <w:t>I</w:t>
      </w:r>
      <w:r w:rsidR="00152805" w:rsidRPr="00CE3981">
        <w:rPr>
          <w:rFonts w:asciiTheme="majorBidi" w:hAnsiTheme="majorBidi" w:cstheme="majorBidi"/>
          <w:sz w:val="24"/>
          <w:szCs w:val="24"/>
        </w:rPr>
        <w:t>BA SARSOUR</w:t>
      </w:r>
    </w:p>
    <w:p w:rsidR="00152805" w:rsidRDefault="00CE3981" w:rsidP="00D225C4">
      <w:pPr>
        <w:spacing w:before="100" w:beforeAutospacing="1" w:after="100" w:afterAutospacing="1"/>
        <w:rPr>
          <w:rFonts w:asciiTheme="majorBidi" w:hAnsiTheme="majorBidi" w:cstheme="majorBidi"/>
          <w:sz w:val="24"/>
          <w:szCs w:val="24"/>
        </w:rPr>
      </w:pPr>
      <w:r w:rsidRPr="00CE3981">
        <w:rPr>
          <w:rFonts w:asciiTheme="majorBidi" w:hAnsiTheme="majorBidi" w:cstheme="majorBidi"/>
          <w:sz w:val="24"/>
          <w:szCs w:val="24"/>
        </w:rPr>
        <w:t xml:space="preserve">     </w:t>
      </w:r>
      <w:r>
        <w:rPr>
          <w:rFonts w:asciiTheme="majorBidi" w:hAnsiTheme="majorBidi" w:cstheme="majorBidi"/>
          <w:sz w:val="24"/>
          <w:szCs w:val="24"/>
        </w:rPr>
        <w:t xml:space="preserve">                              </w:t>
      </w:r>
      <w:r w:rsidRPr="00CE3981">
        <w:rPr>
          <w:rFonts w:asciiTheme="majorBidi" w:hAnsiTheme="majorBidi" w:cstheme="majorBidi"/>
          <w:sz w:val="24"/>
          <w:szCs w:val="24"/>
        </w:rPr>
        <w:t xml:space="preserve"> </w:t>
      </w:r>
      <w:r w:rsidR="00152805" w:rsidRPr="00CE3981">
        <w:rPr>
          <w:rFonts w:asciiTheme="majorBidi" w:hAnsiTheme="majorBidi" w:cstheme="majorBidi"/>
          <w:sz w:val="24"/>
          <w:szCs w:val="24"/>
        </w:rPr>
        <w:t>MOUNTAHA ESHTAYA</w:t>
      </w:r>
      <w:r w:rsidRPr="00CE3981">
        <w:rPr>
          <w:rFonts w:asciiTheme="majorBidi" w:hAnsiTheme="majorBidi" w:cstheme="majorBidi"/>
          <w:sz w:val="24"/>
          <w:szCs w:val="24"/>
        </w:rPr>
        <w:t xml:space="preserve">                </w:t>
      </w:r>
      <w:r w:rsidR="00152805" w:rsidRPr="00CE3981">
        <w:rPr>
          <w:rFonts w:asciiTheme="majorBidi" w:hAnsiTheme="majorBidi" w:cstheme="majorBidi"/>
          <w:sz w:val="24"/>
          <w:szCs w:val="24"/>
        </w:rPr>
        <w:t>NOOR YASEEN</w:t>
      </w:r>
    </w:p>
    <w:p w:rsidR="00B41F75" w:rsidRDefault="00B41F75" w:rsidP="00D225C4">
      <w:pPr>
        <w:spacing w:before="100" w:beforeAutospacing="1" w:after="100" w:afterAutospacing="1"/>
        <w:rPr>
          <w:rFonts w:asciiTheme="majorBidi" w:hAnsiTheme="majorBidi" w:cstheme="majorBidi"/>
          <w:sz w:val="24"/>
          <w:szCs w:val="24"/>
        </w:rPr>
      </w:pPr>
    </w:p>
    <w:p w:rsidR="009F2684" w:rsidRPr="009F2684" w:rsidRDefault="00B41F75" w:rsidP="00D225C4">
      <w:pPr>
        <w:spacing w:before="100" w:beforeAutospacing="1" w:after="100" w:afterAutospacing="1"/>
        <w:rPr>
          <w:rFonts w:ascii="Times New Roman" w:hAnsi="Times New Roman" w:cs="Times New Roman"/>
          <w:sz w:val="28"/>
          <w:szCs w:val="28"/>
        </w:rPr>
      </w:pPr>
      <w:r w:rsidRPr="00B41F75">
        <w:rPr>
          <w:rFonts w:asciiTheme="majorBidi" w:hAnsiTheme="majorBidi" w:cstheme="majorBidi"/>
          <w:b/>
          <w:bCs/>
          <w:sz w:val="24"/>
          <w:szCs w:val="24"/>
        </w:rPr>
        <w:t>Supervisor:</w:t>
      </w:r>
      <w:r>
        <w:rPr>
          <w:rFonts w:asciiTheme="majorBidi" w:hAnsiTheme="majorBidi" w:cstheme="majorBidi"/>
          <w:b/>
          <w:bCs/>
          <w:sz w:val="24"/>
          <w:szCs w:val="24"/>
        </w:rPr>
        <w:t xml:space="preserve"> </w:t>
      </w:r>
      <w:r w:rsidR="009F2684">
        <w:rPr>
          <w:rFonts w:asciiTheme="majorBidi" w:hAnsiTheme="majorBidi" w:cstheme="majorBidi"/>
          <w:b/>
          <w:bCs/>
          <w:sz w:val="24"/>
          <w:szCs w:val="24"/>
        </w:rPr>
        <w:t xml:space="preserve">               </w:t>
      </w:r>
      <w:r>
        <w:rPr>
          <w:rFonts w:asciiTheme="majorBidi" w:hAnsiTheme="majorBidi" w:cstheme="majorBidi"/>
          <w:b/>
          <w:bCs/>
          <w:sz w:val="24"/>
          <w:szCs w:val="24"/>
        </w:rPr>
        <w:t xml:space="preserve">Eng. </w:t>
      </w:r>
      <w:r w:rsidR="009F2684" w:rsidRPr="009F2684">
        <w:rPr>
          <w:rFonts w:ascii="Times New Roman" w:hAnsi="Times New Roman" w:cs="Times New Roman"/>
          <w:sz w:val="24"/>
          <w:szCs w:val="24"/>
        </w:rPr>
        <w:t>MAJD SHHADI</w:t>
      </w:r>
    </w:p>
    <w:p w:rsidR="00B41F75" w:rsidRPr="00B41F75" w:rsidRDefault="00B41F75" w:rsidP="00D225C4">
      <w:pPr>
        <w:spacing w:before="100" w:beforeAutospacing="1" w:after="100" w:afterAutospacing="1"/>
        <w:rPr>
          <w:rFonts w:asciiTheme="majorBidi" w:hAnsiTheme="majorBidi" w:cstheme="majorBidi"/>
          <w:sz w:val="24"/>
          <w:szCs w:val="24"/>
        </w:rPr>
      </w:pPr>
    </w:p>
    <w:p w:rsidR="00152805" w:rsidRPr="00CE3981" w:rsidRDefault="00CE3981" w:rsidP="00D225C4">
      <w:pPr>
        <w:tabs>
          <w:tab w:val="left" w:pos="5910"/>
        </w:tabs>
        <w:spacing w:before="100" w:beforeAutospacing="1" w:after="100" w:afterAutospacing="1"/>
        <w:rPr>
          <w:rFonts w:asciiTheme="majorBidi" w:hAnsiTheme="majorBidi" w:cstheme="majorBidi"/>
          <w:sz w:val="24"/>
          <w:szCs w:val="24"/>
        </w:rPr>
      </w:pPr>
      <w:r w:rsidRPr="00CE3981">
        <w:rPr>
          <w:rFonts w:asciiTheme="majorBidi" w:hAnsiTheme="majorBidi" w:cstheme="majorBidi"/>
          <w:sz w:val="24"/>
          <w:szCs w:val="24"/>
        </w:rPr>
        <w:tab/>
      </w:r>
    </w:p>
    <w:p w:rsidR="00152805" w:rsidRPr="006D59DF" w:rsidRDefault="00152805" w:rsidP="004C6395">
      <w:pPr>
        <w:spacing w:before="100" w:beforeAutospacing="1" w:after="100" w:afterAutospacing="1"/>
        <w:jc w:val="center"/>
        <w:rPr>
          <w:rFonts w:cstheme="majorBidi"/>
          <w:b/>
          <w:bCs/>
          <w:sz w:val="28"/>
          <w:szCs w:val="28"/>
        </w:rPr>
      </w:pPr>
    </w:p>
    <w:p w:rsidR="00152805" w:rsidRPr="00693224" w:rsidRDefault="00B41F75" w:rsidP="006F01A1">
      <w:pPr>
        <w:spacing w:before="100" w:beforeAutospacing="1" w:after="100" w:afterAutospacing="1"/>
        <w:jc w:val="center"/>
        <w:rPr>
          <w:rFonts w:asciiTheme="majorBidi" w:hAnsiTheme="majorBidi" w:cstheme="majorBidi"/>
          <w:sz w:val="24"/>
          <w:szCs w:val="24"/>
        </w:rPr>
      </w:pPr>
      <w:r w:rsidRPr="00B41F75">
        <w:rPr>
          <w:rFonts w:asciiTheme="majorBidi" w:hAnsiTheme="majorBidi" w:cstheme="majorBidi"/>
          <w:sz w:val="28"/>
          <w:szCs w:val="28"/>
        </w:rPr>
        <w:t xml:space="preserve">A </w:t>
      </w:r>
      <w:r w:rsidRPr="00693224">
        <w:rPr>
          <w:rFonts w:asciiTheme="majorBidi" w:hAnsiTheme="majorBidi" w:cstheme="majorBidi"/>
          <w:sz w:val="24"/>
          <w:szCs w:val="24"/>
        </w:rPr>
        <w:t xml:space="preserve">Graduation Project Submitted to Chemical Engineering Department in Partial                                                                                    </w:t>
      </w:r>
      <w:r w:rsidRPr="00693224">
        <w:rPr>
          <w:rFonts w:asciiTheme="majorBidi" w:hAnsiTheme="majorBidi" w:cstheme="majorBidi" w:hint="cs"/>
          <w:sz w:val="24"/>
          <w:szCs w:val="24"/>
          <w:rtl/>
        </w:rPr>
        <w:t xml:space="preserve">     </w:t>
      </w:r>
      <w:r w:rsidRPr="00693224">
        <w:rPr>
          <w:rFonts w:asciiTheme="majorBidi" w:hAnsiTheme="majorBidi" w:cstheme="majorBidi"/>
          <w:sz w:val="24"/>
          <w:szCs w:val="24"/>
        </w:rPr>
        <w:t xml:space="preserve">Fulfillment </w:t>
      </w:r>
      <w:r w:rsidR="009926E1" w:rsidRPr="00693224">
        <w:rPr>
          <w:rFonts w:asciiTheme="majorBidi" w:hAnsiTheme="majorBidi" w:cstheme="majorBidi"/>
          <w:sz w:val="24"/>
          <w:szCs w:val="24"/>
        </w:rPr>
        <w:t>of the</w:t>
      </w:r>
      <w:r w:rsidRPr="00693224">
        <w:rPr>
          <w:rFonts w:asciiTheme="majorBidi" w:hAnsiTheme="majorBidi" w:cstheme="majorBidi"/>
          <w:sz w:val="24"/>
          <w:szCs w:val="24"/>
        </w:rPr>
        <w:t xml:space="preserve"> Requirements for </w:t>
      </w:r>
      <w:proofErr w:type="spellStart"/>
      <w:r w:rsidRPr="00693224">
        <w:rPr>
          <w:rFonts w:asciiTheme="majorBidi" w:hAnsiTheme="majorBidi" w:cstheme="majorBidi"/>
          <w:sz w:val="24"/>
          <w:szCs w:val="24"/>
        </w:rPr>
        <w:t>B.S</w:t>
      </w:r>
      <w:r w:rsidR="006F01A1">
        <w:rPr>
          <w:rFonts w:asciiTheme="majorBidi" w:hAnsiTheme="majorBidi" w:cstheme="majorBidi"/>
          <w:sz w:val="24"/>
          <w:szCs w:val="24"/>
        </w:rPr>
        <w:t>c</w:t>
      </w:r>
      <w:proofErr w:type="spellEnd"/>
      <w:r w:rsidRPr="00693224">
        <w:rPr>
          <w:rFonts w:asciiTheme="majorBidi" w:hAnsiTheme="majorBidi" w:cstheme="majorBidi"/>
          <w:sz w:val="24"/>
          <w:szCs w:val="24"/>
        </w:rPr>
        <w:t>/Degree in Chemical Engineering</w:t>
      </w:r>
    </w:p>
    <w:p w:rsidR="00152805" w:rsidRPr="00B41F75" w:rsidRDefault="00152805" w:rsidP="00D225C4">
      <w:pPr>
        <w:spacing w:before="100" w:beforeAutospacing="1" w:after="100" w:afterAutospacing="1"/>
        <w:jc w:val="both"/>
        <w:rPr>
          <w:rFonts w:cstheme="majorBidi"/>
          <w:sz w:val="28"/>
          <w:szCs w:val="28"/>
        </w:rPr>
      </w:pPr>
    </w:p>
    <w:p w:rsidR="00152805" w:rsidRPr="00B41F75" w:rsidRDefault="008C2A07" w:rsidP="00233455">
      <w:pPr>
        <w:spacing w:before="100" w:beforeAutospacing="1" w:after="100" w:afterAutospacing="1"/>
        <w:jc w:val="center"/>
        <w:rPr>
          <w:rFonts w:asciiTheme="majorBidi" w:hAnsiTheme="majorBidi" w:cstheme="majorBidi"/>
          <w:sz w:val="28"/>
          <w:szCs w:val="28"/>
        </w:rPr>
        <w:sectPr w:rsidR="00152805" w:rsidRPr="00B41F75" w:rsidSect="006232C1">
          <w:headerReference w:type="default" r:id="rId9"/>
          <w:footerReference w:type="even" r:id="rId10"/>
          <w:footerReference w:type="default" r:id="rId11"/>
          <w:footerReference w:type="first" r:id="rId12"/>
          <w:pgSz w:w="11907" w:h="16839" w:code="9"/>
          <w:pgMar w:top="1440" w:right="1080" w:bottom="1440" w:left="1080" w:header="0" w:footer="510" w:gutter="0"/>
          <w:pgNumType w:fmt="upperRoman"/>
          <w:cols w:space="720"/>
          <w:titlePg/>
          <w:docGrid w:linePitch="360"/>
        </w:sectPr>
      </w:pPr>
      <w:r>
        <w:rPr>
          <w:rFonts w:asciiTheme="majorBidi" w:hAnsiTheme="majorBidi" w:cstheme="majorBidi"/>
          <w:sz w:val="28"/>
          <w:szCs w:val="28"/>
        </w:rPr>
        <w:t>May</w:t>
      </w:r>
      <w:r w:rsidR="00152805" w:rsidRPr="00B41F75">
        <w:rPr>
          <w:rFonts w:asciiTheme="majorBidi" w:hAnsiTheme="majorBidi" w:cstheme="majorBidi"/>
          <w:sz w:val="28"/>
          <w:szCs w:val="28"/>
        </w:rPr>
        <w:t xml:space="preserve"> 20</w:t>
      </w:r>
      <w:r w:rsidR="00693224">
        <w:rPr>
          <w:rFonts w:asciiTheme="majorBidi" w:hAnsiTheme="majorBidi" w:cstheme="majorBidi"/>
          <w:sz w:val="28"/>
          <w:szCs w:val="28"/>
        </w:rPr>
        <w:t>1</w:t>
      </w:r>
      <w:r w:rsidR="0029251C">
        <w:rPr>
          <w:rFonts w:asciiTheme="majorBidi" w:hAnsiTheme="majorBidi" w:cstheme="majorBidi"/>
          <w:sz w:val="28"/>
          <w:szCs w:val="28"/>
        </w:rPr>
        <w:t>1</w:t>
      </w:r>
    </w:p>
    <w:p w:rsidR="0029251C" w:rsidRDefault="0029251C" w:rsidP="0029251C">
      <w:pPr>
        <w:pStyle w:val="Heading1"/>
      </w:pPr>
      <w:bookmarkStart w:id="0" w:name="_Toc294757645"/>
      <w:r w:rsidRPr="00DD4300">
        <w:lastRenderedPageBreak/>
        <w:t>Dedication</w:t>
      </w:r>
      <w:bookmarkEnd w:id="0"/>
    </w:p>
    <w:p w:rsidR="0029251C" w:rsidRPr="0029251C" w:rsidRDefault="0029251C" w:rsidP="0029251C"/>
    <w:p w:rsidR="0029251C" w:rsidRDefault="0029251C" w:rsidP="00D91BD6">
      <w:pPr>
        <w:shd w:val="clear" w:color="auto" w:fill="FFFFFF"/>
        <w:spacing w:after="77" w:line="360" w:lineRule="auto"/>
        <w:jc w:val="both"/>
      </w:pPr>
      <w:r w:rsidRPr="0029251C">
        <w:rPr>
          <w:rFonts w:asciiTheme="majorBidi" w:hAnsiTheme="majorBidi" w:cstheme="majorBidi"/>
          <w:i/>
          <w:iCs/>
          <w:sz w:val="24"/>
          <w:szCs w:val="24"/>
        </w:rPr>
        <w:t xml:space="preserve">To all who taught us, and took our hand, and flames to us </w:t>
      </w:r>
      <w:r>
        <w:rPr>
          <w:rFonts w:asciiTheme="majorBidi" w:hAnsiTheme="majorBidi" w:cstheme="majorBidi"/>
          <w:i/>
          <w:iCs/>
          <w:sz w:val="24"/>
          <w:szCs w:val="24"/>
        </w:rPr>
        <w:t>through science and knowledge</w:t>
      </w:r>
      <w:r w:rsidR="00D91BD6">
        <w:rPr>
          <w:rFonts w:asciiTheme="majorBidi" w:hAnsiTheme="majorBidi" w:cstheme="majorBidi"/>
          <w:i/>
          <w:iCs/>
          <w:sz w:val="24"/>
          <w:szCs w:val="24"/>
        </w:rPr>
        <w:t>. T</w:t>
      </w:r>
      <w:r w:rsidR="00D91BD6" w:rsidRPr="005834A3">
        <w:rPr>
          <w:rFonts w:asciiTheme="majorBidi" w:hAnsiTheme="majorBidi" w:cstheme="majorBidi"/>
          <w:i/>
          <w:iCs/>
          <w:sz w:val="24"/>
          <w:szCs w:val="24"/>
        </w:rPr>
        <w:t xml:space="preserve">hose who have provided us with encouragement and </w:t>
      </w:r>
      <w:r w:rsidR="008D5613" w:rsidRPr="005834A3">
        <w:rPr>
          <w:rFonts w:asciiTheme="majorBidi" w:hAnsiTheme="majorBidi" w:cstheme="majorBidi"/>
          <w:i/>
          <w:iCs/>
          <w:sz w:val="24"/>
          <w:szCs w:val="24"/>
        </w:rPr>
        <w:t>inspiration</w:t>
      </w:r>
      <w:r w:rsidR="008D5613">
        <w:t xml:space="preserve"> </w:t>
      </w:r>
      <w:r w:rsidR="008D5613">
        <w:rPr>
          <w:rFonts w:asciiTheme="majorBidi" w:hAnsiTheme="majorBidi" w:cstheme="majorBidi"/>
          <w:i/>
          <w:iCs/>
          <w:sz w:val="24"/>
          <w:szCs w:val="24"/>
        </w:rPr>
        <w:t>Staff</w:t>
      </w:r>
      <w:r w:rsidRPr="0029251C">
        <w:rPr>
          <w:rFonts w:asciiTheme="majorBidi" w:hAnsiTheme="majorBidi" w:cstheme="majorBidi"/>
          <w:i/>
          <w:iCs/>
          <w:sz w:val="24"/>
          <w:szCs w:val="24"/>
        </w:rPr>
        <w:t xml:space="preserve"> Department of Chemical Engineer</w:t>
      </w:r>
      <w:r>
        <w:rPr>
          <w:rFonts w:asciiTheme="majorBidi" w:hAnsiTheme="majorBidi" w:cstheme="majorBidi"/>
          <w:i/>
          <w:iCs/>
          <w:sz w:val="24"/>
          <w:szCs w:val="24"/>
        </w:rPr>
        <w:t>ing.</w:t>
      </w:r>
    </w:p>
    <w:p w:rsidR="00D91BD6" w:rsidRPr="00D91BD6" w:rsidRDefault="00D91BD6" w:rsidP="00D91BD6">
      <w:pPr>
        <w:shd w:val="clear" w:color="auto" w:fill="FFFFFF"/>
        <w:spacing w:after="77" w:line="360" w:lineRule="auto"/>
        <w:jc w:val="both"/>
      </w:pPr>
    </w:p>
    <w:p w:rsidR="0029251C" w:rsidRPr="0029251C" w:rsidRDefault="0029251C" w:rsidP="00D91BD6">
      <w:pPr>
        <w:spacing w:line="360" w:lineRule="auto"/>
        <w:jc w:val="both"/>
        <w:rPr>
          <w:rFonts w:asciiTheme="majorBidi" w:hAnsiTheme="majorBidi" w:cstheme="majorBidi"/>
          <w:i/>
          <w:iCs/>
          <w:sz w:val="24"/>
          <w:szCs w:val="24"/>
        </w:rPr>
      </w:pPr>
      <w:r w:rsidRPr="0029251C">
        <w:rPr>
          <w:rFonts w:asciiTheme="majorBidi" w:hAnsiTheme="majorBidi" w:cstheme="majorBidi"/>
          <w:i/>
          <w:iCs/>
          <w:sz w:val="24"/>
          <w:szCs w:val="24"/>
        </w:rPr>
        <w:t xml:space="preserve">To all who supported us, and stood beside us. </w:t>
      </w:r>
      <w:r w:rsidR="009637A6" w:rsidRPr="009637A6">
        <w:rPr>
          <w:rFonts w:asciiTheme="majorBidi" w:hAnsiTheme="majorBidi" w:cstheme="majorBidi"/>
          <w:i/>
          <w:iCs/>
          <w:sz w:val="24"/>
          <w:szCs w:val="24"/>
        </w:rPr>
        <w:t>To all who valued our friendship and shared our joy and sorrow</w:t>
      </w:r>
      <w:r w:rsidR="009637A6">
        <w:rPr>
          <w:rFonts w:asciiTheme="majorBidi" w:hAnsiTheme="majorBidi" w:cstheme="majorBidi"/>
          <w:i/>
          <w:iCs/>
          <w:sz w:val="24"/>
          <w:szCs w:val="24"/>
        </w:rPr>
        <w:t xml:space="preserve"> </w:t>
      </w:r>
      <w:r w:rsidRPr="0029251C">
        <w:rPr>
          <w:rFonts w:asciiTheme="majorBidi" w:hAnsiTheme="majorBidi" w:cstheme="majorBidi"/>
          <w:i/>
          <w:iCs/>
          <w:sz w:val="24"/>
          <w:szCs w:val="24"/>
        </w:rPr>
        <w:t>sta</w:t>
      </w:r>
      <w:r>
        <w:rPr>
          <w:rFonts w:asciiTheme="majorBidi" w:hAnsiTheme="majorBidi" w:cstheme="majorBidi"/>
          <w:i/>
          <w:iCs/>
          <w:sz w:val="24"/>
          <w:szCs w:val="24"/>
        </w:rPr>
        <w:t>tions our families and friends.</w:t>
      </w:r>
    </w:p>
    <w:p w:rsidR="0029251C" w:rsidRPr="0029251C" w:rsidRDefault="0029251C" w:rsidP="00D91BD6">
      <w:pPr>
        <w:spacing w:line="360" w:lineRule="auto"/>
        <w:jc w:val="both"/>
        <w:rPr>
          <w:rFonts w:asciiTheme="majorBidi" w:hAnsiTheme="majorBidi" w:cstheme="majorBidi"/>
          <w:i/>
          <w:iCs/>
          <w:sz w:val="24"/>
          <w:szCs w:val="24"/>
        </w:rPr>
      </w:pPr>
      <w:r w:rsidRPr="0029251C">
        <w:rPr>
          <w:rFonts w:asciiTheme="majorBidi" w:hAnsiTheme="majorBidi" w:cstheme="majorBidi"/>
          <w:i/>
          <w:iCs/>
          <w:sz w:val="24"/>
          <w:szCs w:val="24"/>
        </w:rPr>
        <w:t>To who encouraged us in our jo</w:t>
      </w:r>
      <w:r>
        <w:rPr>
          <w:rFonts w:asciiTheme="majorBidi" w:hAnsiTheme="majorBidi" w:cstheme="majorBidi"/>
          <w:i/>
          <w:iCs/>
          <w:sz w:val="24"/>
          <w:szCs w:val="24"/>
        </w:rPr>
        <w:t xml:space="preserve">urney to excellence and success </w:t>
      </w:r>
      <w:r w:rsidRPr="0029251C">
        <w:rPr>
          <w:rFonts w:asciiTheme="majorBidi" w:hAnsiTheme="majorBidi" w:cstheme="majorBidi"/>
          <w:i/>
          <w:iCs/>
          <w:sz w:val="24"/>
          <w:szCs w:val="24"/>
        </w:rPr>
        <w:t xml:space="preserve">our supervisor </w:t>
      </w:r>
      <w:proofErr w:type="spellStart"/>
      <w:r w:rsidRPr="0029251C">
        <w:rPr>
          <w:rFonts w:asciiTheme="majorBidi" w:hAnsiTheme="majorBidi" w:cstheme="majorBidi"/>
          <w:i/>
          <w:iCs/>
          <w:sz w:val="24"/>
          <w:szCs w:val="24"/>
        </w:rPr>
        <w:t>eng.Majd</w:t>
      </w:r>
      <w:proofErr w:type="spellEnd"/>
      <w:r w:rsidRPr="0029251C">
        <w:rPr>
          <w:rFonts w:asciiTheme="majorBidi" w:hAnsiTheme="majorBidi" w:cstheme="majorBidi"/>
          <w:i/>
          <w:iCs/>
          <w:sz w:val="24"/>
          <w:szCs w:val="24"/>
        </w:rPr>
        <w:t xml:space="preserve"> </w:t>
      </w:r>
      <w:proofErr w:type="spellStart"/>
      <w:r w:rsidRPr="0029251C">
        <w:rPr>
          <w:rFonts w:asciiTheme="majorBidi" w:hAnsiTheme="majorBidi" w:cstheme="majorBidi"/>
          <w:i/>
          <w:iCs/>
          <w:sz w:val="24"/>
          <w:szCs w:val="24"/>
        </w:rPr>
        <w:t>Shhad</w:t>
      </w:r>
      <w:r>
        <w:rPr>
          <w:rFonts w:asciiTheme="majorBidi" w:hAnsiTheme="majorBidi" w:cstheme="majorBidi"/>
          <w:i/>
          <w:iCs/>
          <w:sz w:val="24"/>
          <w:szCs w:val="24"/>
        </w:rPr>
        <w:t>di</w:t>
      </w:r>
      <w:proofErr w:type="spellEnd"/>
      <w:r w:rsidRPr="0029251C">
        <w:rPr>
          <w:rFonts w:asciiTheme="majorBidi" w:hAnsiTheme="majorBidi" w:cstheme="majorBidi"/>
          <w:i/>
          <w:iCs/>
          <w:sz w:val="24"/>
          <w:szCs w:val="24"/>
        </w:rPr>
        <w:t xml:space="preserve">. </w:t>
      </w:r>
    </w:p>
    <w:p w:rsidR="005834A3" w:rsidRDefault="009637A6" w:rsidP="00D91BD6">
      <w:pPr>
        <w:shd w:val="clear" w:color="auto" w:fill="FFFFFF"/>
        <w:spacing w:after="77" w:line="360" w:lineRule="auto"/>
        <w:jc w:val="both"/>
      </w:pPr>
      <w:r w:rsidRPr="009637A6">
        <w:rPr>
          <w:rFonts w:asciiTheme="majorBidi" w:hAnsiTheme="majorBidi" w:cstheme="majorBidi"/>
          <w:i/>
          <w:iCs/>
          <w:sz w:val="24"/>
          <w:szCs w:val="24"/>
        </w:rPr>
        <w:t>To whom success is his way and the superiority is his goal</w:t>
      </w:r>
      <w:r w:rsidR="00D91BD6">
        <w:rPr>
          <w:rFonts w:asciiTheme="majorBidi" w:hAnsiTheme="majorBidi" w:cstheme="majorBidi"/>
          <w:i/>
          <w:iCs/>
          <w:sz w:val="24"/>
          <w:szCs w:val="24"/>
        </w:rPr>
        <w:t>.</w:t>
      </w:r>
      <w:r w:rsidR="00D91BD6">
        <w:t xml:space="preserve"> </w:t>
      </w:r>
    </w:p>
    <w:p w:rsidR="009637A6" w:rsidRDefault="009637A6" w:rsidP="00D91BD6">
      <w:pPr>
        <w:pStyle w:val="Heading1"/>
        <w:spacing w:line="360" w:lineRule="auto"/>
        <w:jc w:val="both"/>
      </w:pPr>
    </w:p>
    <w:p w:rsidR="00951755" w:rsidRDefault="00951755" w:rsidP="00951755">
      <w:pPr>
        <w:pStyle w:val="Heading1"/>
        <w:spacing w:before="100" w:beforeAutospacing="1" w:after="100" w:afterAutospacing="1"/>
      </w:pPr>
    </w:p>
    <w:p w:rsidR="00951755" w:rsidRDefault="00951755" w:rsidP="00951755"/>
    <w:p w:rsidR="002C10AE" w:rsidRDefault="002C10AE" w:rsidP="002C10AE"/>
    <w:p w:rsidR="002C10AE" w:rsidRDefault="002C10AE" w:rsidP="002C10AE"/>
    <w:p w:rsidR="002C10AE" w:rsidRDefault="002C10AE" w:rsidP="002C10AE"/>
    <w:p w:rsidR="002C10AE" w:rsidRDefault="002C10AE" w:rsidP="002C10AE"/>
    <w:p w:rsidR="002C10AE" w:rsidRDefault="002C10AE" w:rsidP="002C10AE"/>
    <w:p w:rsidR="002C10AE" w:rsidRPr="002C10AE" w:rsidRDefault="002C10AE" w:rsidP="002C10AE"/>
    <w:p w:rsidR="00C62D44" w:rsidRDefault="00C62D44" w:rsidP="00D225C4">
      <w:pPr>
        <w:pStyle w:val="Heading1"/>
        <w:spacing w:before="100" w:beforeAutospacing="1" w:after="100" w:afterAutospacing="1"/>
      </w:pPr>
    </w:p>
    <w:p w:rsidR="00C62D44" w:rsidRDefault="00C62D44" w:rsidP="00D225C4">
      <w:pPr>
        <w:pStyle w:val="Heading1"/>
        <w:spacing w:before="100" w:beforeAutospacing="1" w:after="100" w:afterAutospacing="1"/>
      </w:pPr>
    </w:p>
    <w:p w:rsidR="00C62D44" w:rsidRPr="00C62D44" w:rsidRDefault="00C62D44" w:rsidP="00C62D44"/>
    <w:p w:rsidR="009637A6" w:rsidRDefault="009637A6" w:rsidP="009637A6">
      <w:pPr>
        <w:pStyle w:val="Heading1"/>
      </w:pPr>
      <w:bookmarkStart w:id="1" w:name="_Toc294757646"/>
      <w:r>
        <w:lastRenderedPageBreak/>
        <w:t>Acknowledgment</w:t>
      </w:r>
      <w:bookmarkEnd w:id="1"/>
    </w:p>
    <w:p w:rsidR="009637A6" w:rsidRDefault="009637A6" w:rsidP="009637A6">
      <w:pPr>
        <w:pStyle w:val="Heading1"/>
      </w:pPr>
      <w:r>
        <w:t xml:space="preserve"> </w:t>
      </w:r>
    </w:p>
    <w:p w:rsidR="009637A6" w:rsidRPr="002C10AE" w:rsidRDefault="009637A6" w:rsidP="009637A6">
      <w:pPr>
        <w:autoSpaceDE w:val="0"/>
        <w:autoSpaceDN w:val="0"/>
        <w:adjustRightInd w:val="0"/>
        <w:spacing w:after="0" w:line="360" w:lineRule="auto"/>
        <w:jc w:val="both"/>
        <w:rPr>
          <w:rFonts w:asciiTheme="majorBidi" w:hAnsiTheme="majorBidi" w:cstheme="majorBidi"/>
          <w:i/>
          <w:iCs/>
          <w:sz w:val="24"/>
          <w:szCs w:val="24"/>
        </w:rPr>
      </w:pPr>
      <w:r w:rsidRPr="002C10AE">
        <w:rPr>
          <w:rFonts w:asciiTheme="majorBidi" w:hAnsiTheme="majorBidi" w:cstheme="majorBidi"/>
          <w:i/>
          <w:iCs/>
          <w:sz w:val="24"/>
          <w:szCs w:val="24"/>
        </w:rPr>
        <w:t>The day with its own brightness have finally come, when we can record our acknowledgements to all people who have been instrumental in shaping this project.</w:t>
      </w:r>
    </w:p>
    <w:p w:rsidR="009637A6" w:rsidRPr="002C10AE" w:rsidRDefault="009637A6" w:rsidP="009637A6">
      <w:pPr>
        <w:autoSpaceDE w:val="0"/>
        <w:autoSpaceDN w:val="0"/>
        <w:adjustRightInd w:val="0"/>
        <w:spacing w:after="0" w:line="360" w:lineRule="auto"/>
        <w:jc w:val="both"/>
        <w:rPr>
          <w:rFonts w:asciiTheme="majorBidi" w:hAnsiTheme="majorBidi" w:cstheme="majorBidi"/>
          <w:i/>
          <w:iCs/>
          <w:sz w:val="24"/>
          <w:szCs w:val="24"/>
        </w:rPr>
      </w:pPr>
    </w:p>
    <w:p w:rsidR="009637A6" w:rsidRPr="002C10AE" w:rsidRDefault="009637A6" w:rsidP="009637A6">
      <w:pPr>
        <w:autoSpaceDE w:val="0"/>
        <w:autoSpaceDN w:val="0"/>
        <w:adjustRightInd w:val="0"/>
        <w:spacing w:after="0" w:line="360" w:lineRule="auto"/>
        <w:jc w:val="both"/>
        <w:rPr>
          <w:rFonts w:ascii="TimesNewRomanPSMT" w:hAnsi="TimesNewRomanPSMT" w:cs="TimesNewRomanPSMT"/>
          <w:i/>
          <w:iCs/>
          <w:sz w:val="24"/>
          <w:szCs w:val="24"/>
        </w:rPr>
      </w:pPr>
      <w:r w:rsidRPr="002C10AE">
        <w:rPr>
          <w:rFonts w:asciiTheme="majorBidi" w:hAnsiTheme="majorBidi" w:cstheme="majorBidi"/>
          <w:i/>
          <w:iCs/>
          <w:sz w:val="24"/>
          <w:szCs w:val="24"/>
        </w:rPr>
        <w:t xml:space="preserve">We express our deep sense of gratitude to Chemical Engineering Department and its staff. And </w:t>
      </w:r>
      <w:r w:rsidRPr="002C10AE">
        <w:rPr>
          <w:rFonts w:ascii="TimesNewRomanPSMT" w:hAnsi="TimesNewRomanPSMT" w:cs="TimesNewRomanPSMT"/>
          <w:i/>
          <w:iCs/>
          <w:sz w:val="24"/>
          <w:szCs w:val="24"/>
        </w:rPr>
        <w:t xml:space="preserve">Biotechnology Department for giving us the opportunity to work in its lab. </w:t>
      </w:r>
    </w:p>
    <w:p w:rsidR="009637A6" w:rsidRPr="002C10AE" w:rsidRDefault="009637A6" w:rsidP="009637A6">
      <w:pPr>
        <w:autoSpaceDE w:val="0"/>
        <w:autoSpaceDN w:val="0"/>
        <w:adjustRightInd w:val="0"/>
        <w:spacing w:after="0" w:line="360" w:lineRule="auto"/>
        <w:jc w:val="both"/>
        <w:rPr>
          <w:rFonts w:asciiTheme="majorBidi" w:hAnsiTheme="majorBidi" w:cstheme="majorBidi"/>
          <w:i/>
          <w:iCs/>
          <w:sz w:val="24"/>
          <w:szCs w:val="24"/>
        </w:rPr>
      </w:pPr>
    </w:p>
    <w:p w:rsidR="009637A6" w:rsidRPr="002C10AE" w:rsidRDefault="009637A6" w:rsidP="009637A6">
      <w:pPr>
        <w:autoSpaceDE w:val="0"/>
        <w:autoSpaceDN w:val="0"/>
        <w:adjustRightInd w:val="0"/>
        <w:spacing w:after="0" w:line="360" w:lineRule="auto"/>
        <w:jc w:val="both"/>
        <w:rPr>
          <w:rFonts w:asciiTheme="majorBidi" w:hAnsiTheme="majorBidi" w:cstheme="majorBidi"/>
          <w:i/>
          <w:iCs/>
          <w:sz w:val="24"/>
          <w:szCs w:val="24"/>
        </w:rPr>
      </w:pPr>
      <w:r w:rsidRPr="002C10AE">
        <w:rPr>
          <w:rFonts w:asciiTheme="majorBidi" w:hAnsiTheme="majorBidi" w:cstheme="majorBidi"/>
          <w:i/>
          <w:iCs/>
          <w:sz w:val="24"/>
          <w:szCs w:val="24"/>
        </w:rPr>
        <w:t>A great deal of thanks goes out to our supervisor Eng. MAJD SHHADI for her guidance and constructive criticism.</w:t>
      </w:r>
    </w:p>
    <w:p w:rsidR="009637A6" w:rsidRPr="002C10AE" w:rsidRDefault="009637A6" w:rsidP="009637A6">
      <w:pPr>
        <w:autoSpaceDE w:val="0"/>
        <w:autoSpaceDN w:val="0"/>
        <w:adjustRightInd w:val="0"/>
        <w:spacing w:after="0" w:line="360" w:lineRule="auto"/>
        <w:jc w:val="both"/>
        <w:rPr>
          <w:rFonts w:asciiTheme="majorBidi" w:hAnsiTheme="majorBidi" w:cstheme="majorBidi"/>
          <w:i/>
          <w:iCs/>
          <w:sz w:val="24"/>
          <w:szCs w:val="24"/>
        </w:rPr>
      </w:pPr>
    </w:p>
    <w:p w:rsidR="009637A6" w:rsidRPr="002C10AE" w:rsidRDefault="009637A6" w:rsidP="009637A6">
      <w:pPr>
        <w:autoSpaceDE w:val="0"/>
        <w:autoSpaceDN w:val="0"/>
        <w:adjustRightInd w:val="0"/>
        <w:spacing w:after="0" w:line="360" w:lineRule="auto"/>
        <w:jc w:val="both"/>
        <w:rPr>
          <w:rFonts w:asciiTheme="majorBidi" w:hAnsiTheme="majorBidi" w:cstheme="majorBidi"/>
          <w:i/>
          <w:iCs/>
          <w:sz w:val="24"/>
          <w:szCs w:val="24"/>
        </w:rPr>
      </w:pPr>
      <w:r w:rsidRPr="002C10AE">
        <w:rPr>
          <w:rFonts w:asciiTheme="majorBidi" w:hAnsiTheme="majorBidi" w:cstheme="majorBidi"/>
          <w:i/>
          <w:iCs/>
          <w:sz w:val="24"/>
          <w:szCs w:val="24"/>
        </w:rPr>
        <w:t xml:space="preserve"> We also want to thank Mr. YOSEF SALAMH for his assistance with some of the experiments referred to this project.</w:t>
      </w: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D225C4">
      <w:pPr>
        <w:pStyle w:val="Heading1"/>
        <w:spacing w:before="100" w:beforeAutospacing="1" w:after="100" w:afterAutospacing="1"/>
      </w:pPr>
    </w:p>
    <w:p w:rsidR="009637A6" w:rsidRDefault="009637A6" w:rsidP="009637A6"/>
    <w:p w:rsidR="009637A6" w:rsidRPr="009637A6" w:rsidRDefault="009637A6" w:rsidP="009637A6"/>
    <w:p w:rsidR="00B23D8C" w:rsidRPr="00AE415A" w:rsidRDefault="00B23D8C" w:rsidP="00D225C4">
      <w:pPr>
        <w:pStyle w:val="Heading1"/>
        <w:spacing w:before="100" w:beforeAutospacing="1" w:after="100" w:afterAutospacing="1"/>
      </w:pPr>
      <w:bookmarkStart w:id="2" w:name="_Toc294757647"/>
      <w:r w:rsidRPr="00AE415A">
        <w:lastRenderedPageBreak/>
        <w:t>DISCLAIMER</w:t>
      </w:r>
      <w:bookmarkEnd w:id="2"/>
    </w:p>
    <w:p w:rsidR="00C62D44" w:rsidRDefault="00C62D44" w:rsidP="00D225C4">
      <w:pPr>
        <w:spacing w:before="100" w:beforeAutospacing="1" w:after="100" w:afterAutospacing="1" w:line="360" w:lineRule="auto"/>
        <w:jc w:val="both"/>
        <w:rPr>
          <w:rFonts w:ascii="Times New Roman" w:hAnsi="Times New Roman" w:cs="Times New Roman"/>
          <w:sz w:val="24"/>
          <w:szCs w:val="24"/>
        </w:rPr>
      </w:pPr>
    </w:p>
    <w:p w:rsidR="00B23D8C" w:rsidRDefault="00B23D8C" w:rsidP="00495B50">
      <w:pPr>
        <w:spacing w:before="100" w:beforeAutospacing="1" w:after="100" w:afterAutospacing="1" w:line="360" w:lineRule="auto"/>
        <w:jc w:val="both"/>
        <w:rPr>
          <w:rFonts w:asciiTheme="majorBidi" w:hAnsiTheme="majorBidi" w:cstheme="majorBidi"/>
          <w:sz w:val="24"/>
          <w:szCs w:val="24"/>
        </w:rPr>
      </w:pPr>
      <w:r w:rsidRPr="00B23D8C">
        <w:rPr>
          <w:rFonts w:ascii="Times New Roman" w:hAnsi="Times New Roman" w:cs="Times New Roman"/>
          <w:sz w:val="24"/>
          <w:szCs w:val="24"/>
        </w:rPr>
        <w:t xml:space="preserve">This report was written by </w:t>
      </w:r>
      <w:r w:rsidR="00495B50">
        <w:rPr>
          <w:rFonts w:asciiTheme="majorBidi" w:hAnsiTheme="majorBidi" w:cstheme="majorBidi"/>
          <w:sz w:val="24"/>
          <w:szCs w:val="24"/>
        </w:rPr>
        <w:t xml:space="preserve">BARAA AMER, </w:t>
      </w:r>
      <w:r>
        <w:rPr>
          <w:rFonts w:asciiTheme="majorBidi" w:hAnsiTheme="majorBidi" w:cstheme="majorBidi"/>
          <w:sz w:val="24"/>
          <w:szCs w:val="24"/>
        </w:rPr>
        <w:t>H</w:t>
      </w:r>
      <w:r w:rsidR="00495B50">
        <w:rPr>
          <w:rFonts w:asciiTheme="majorBidi" w:hAnsiTheme="majorBidi" w:cstheme="majorBidi"/>
          <w:sz w:val="24"/>
          <w:szCs w:val="24"/>
        </w:rPr>
        <w:t>I</w:t>
      </w:r>
      <w:r>
        <w:rPr>
          <w:rFonts w:asciiTheme="majorBidi" w:hAnsiTheme="majorBidi" w:cstheme="majorBidi"/>
          <w:sz w:val="24"/>
          <w:szCs w:val="24"/>
        </w:rPr>
        <w:t xml:space="preserve">BA SARSOUR, </w:t>
      </w:r>
      <w:r w:rsidRPr="00CE3981">
        <w:rPr>
          <w:rFonts w:asciiTheme="majorBidi" w:hAnsiTheme="majorBidi" w:cstheme="majorBidi"/>
          <w:sz w:val="24"/>
          <w:szCs w:val="24"/>
        </w:rPr>
        <w:t xml:space="preserve">MOUNTAHA ESHTAYA  </w:t>
      </w:r>
      <w:r>
        <w:rPr>
          <w:rFonts w:asciiTheme="majorBidi" w:hAnsiTheme="majorBidi" w:cstheme="majorBidi"/>
          <w:sz w:val="24"/>
          <w:szCs w:val="24"/>
        </w:rPr>
        <w:t>and</w:t>
      </w:r>
      <w:r w:rsidRPr="00CE3981">
        <w:rPr>
          <w:rFonts w:asciiTheme="majorBidi" w:hAnsiTheme="majorBidi" w:cstheme="majorBidi"/>
          <w:sz w:val="24"/>
          <w:szCs w:val="24"/>
        </w:rPr>
        <w:t xml:space="preserve"> NOOR YASEEN</w:t>
      </w:r>
      <w:r w:rsidRPr="00B23D8C">
        <w:rPr>
          <w:rFonts w:ascii="Times New Roman" w:hAnsi="Times New Roman" w:cs="Times New Roman"/>
          <w:sz w:val="24"/>
          <w:szCs w:val="24"/>
        </w:rPr>
        <w:t xml:space="preserve"> at the Chemical Engineering Department, Faculty of Engineering, An-</w:t>
      </w:r>
      <w:proofErr w:type="spellStart"/>
      <w:r w:rsidRPr="00B23D8C">
        <w:rPr>
          <w:rFonts w:ascii="Times New Roman" w:hAnsi="Times New Roman" w:cs="Times New Roman"/>
          <w:sz w:val="24"/>
          <w:szCs w:val="24"/>
        </w:rPr>
        <w:t>Najah</w:t>
      </w:r>
      <w:proofErr w:type="spellEnd"/>
      <w:r w:rsidRPr="00B23D8C">
        <w:rPr>
          <w:rFonts w:ascii="Times New Roman" w:hAnsi="Times New Roman" w:cs="Times New Roman"/>
          <w:sz w:val="24"/>
          <w:szCs w:val="24"/>
        </w:rPr>
        <w:t xml:space="preserve"> National University.  It has not been altered or corrected, other than editorial corrections, as a result of assessment and it may contain language as well as cont</w:t>
      </w:r>
      <w:r>
        <w:rPr>
          <w:rFonts w:ascii="Times New Roman" w:hAnsi="Times New Roman" w:cs="Times New Roman"/>
          <w:sz w:val="24"/>
          <w:szCs w:val="24"/>
        </w:rPr>
        <w:t xml:space="preserve">ent errors. The views expressed </w:t>
      </w:r>
      <w:r w:rsidRPr="00B23D8C">
        <w:rPr>
          <w:rFonts w:ascii="Times New Roman" w:hAnsi="Times New Roman" w:cs="Times New Roman"/>
          <w:sz w:val="24"/>
          <w:szCs w:val="24"/>
        </w:rPr>
        <w:t>in it together with any outcomes and recommendations are solely those of the student</w:t>
      </w:r>
      <w:r>
        <w:rPr>
          <w:rFonts w:ascii="Times New Roman" w:hAnsi="Times New Roman" w:cs="Times New Roman"/>
          <w:sz w:val="24"/>
          <w:szCs w:val="24"/>
        </w:rPr>
        <w:t>s</w:t>
      </w:r>
      <w:r w:rsidRPr="00B23D8C">
        <w:rPr>
          <w:rFonts w:ascii="Times New Roman" w:hAnsi="Times New Roman" w:cs="Times New Roman"/>
          <w:sz w:val="24"/>
          <w:szCs w:val="24"/>
        </w:rPr>
        <w:t>. An-</w:t>
      </w:r>
      <w:proofErr w:type="spellStart"/>
      <w:r w:rsidRPr="00B23D8C">
        <w:rPr>
          <w:rFonts w:ascii="Times New Roman" w:hAnsi="Times New Roman" w:cs="Times New Roman"/>
          <w:sz w:val="24"/>
          <w:szCs w:val="24"/>
        </w:rPr>
        <w:t>Najah</w:t>
      </w:r>
      <w:proofErr w:type="spellEnd"/>
      <w:r w:rsidRPr="00B23D8C">
        <w:rPr>
          <w:rFonts w:ascii="Times New Roman" w:hAnsi="Times New Roman" w:cs="Times New Roman"/>
          <w:sz w:val="24"/>
          <w:szCs w:val="24"/>
        </w:rPr>
        <w:t xml:space="preserve"> National University accepts no responsibility or liability for the consequences of this report being used for a purpose other than the purpose for which it was commissioned.</w:t>
      </w:r>
    </w:p>
    <w:p w:rsidR="008F27B2" w:rsidRDefault="008F27B2" w:rsidP="00D225C4">
      <w:pPr>
        <w:spacing w:before="100" w:beforeAutospacing="1" w:after="100" w:afterAutospacing="1" w:line="360" w:lineRule="auto"/>
        <w:jc w:val="both"/>
        <w:rPr>
          <w:rFonts w:asciiTheme="majorBidi" w:hAnsiTheme="majorBidi" w:cstheme="majorBidi"/>
          <w:sz w:val="24"/>
          <w:szCs w:val="24"/>
        </w:rPr>
      </w:pPr>
    </w:p>
    <w:p w:rsidR="008F27B2" w:rsidRDefault="008F27B2" w:rsidP="00D225C4">
      <w:pPr>
        <w:spacing w:before="100" w:beforeAutospacing="1" w:after="100" w:afterAutospacing="1" w:line="360" w:lineRule="auto"/>
        <w:jc w:val="both"/>
        <w:rPr>
          <w:rFonts w:asciiTheme="majorBidi" w:hAnsiTheme="majorBidi" w:cstheme="majorBidi"/>
          <w:sz w:val="24"/>
          <w:szCs w:val="24"/>
        </w:rPr>
      </w:pPr>
    </w:p>
    <w:p w:rsidR="008F27B2" w:rsidRDefault="008F27B2" w:rsidP="00D225C4">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8F27B2" w:rsidRDefault="008F27B2" w:rsidP="008C2A07">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 xml:space="preserve">     Names:</w:t>
      </w:r>
    </w:p>
    <w:p w:rsidR="008F27B2" w:rsidRPr="006C399A" w:rsidRDefault="008C2A07" w:rsidP="006C399A">
      <w:pPr>
        <w:spacing w:before="100" w:beforeAutospacing="1" w:after="100" w:afterAutospacing="1" w:line="360" w:lineRule="auto"/>
        <w:rPr>
          <w:rFonts w:asciiTheme="majorBidi" w:hAnsiTheme="majorBidi" w:cstheme="majorBidi"/>
          <w:sz w:val="24"/>
          <w:szCs w:val="24"/>
          <w:u w:val="dotted"/>
        </w:rPr>
      </w:pPr>
      <w:r w:rsidRPr="006C399A">
        <w:rPr>
          <w:rFonts w:asciiTheme="majorBidi" w:hAnsiTheme="majorBidi" w:cstheme="majorBidi"/>
          <w:sz w:val="24"/>
          <w:szCs w:val="24"/>
        </w:rPr>
        <w:t xml:space="preserve">BARAA AMER </w:t>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006C399A">
        <w:rPr>
          <w:rFonts w:asciiTheme="majorBidi" w:hAnsiTheme="majorBidi" w:cstheme="majorBidi"/>
          <w:sz w:val="24"/>
          <w:szCs w:val="24"/>
          <w:u w:val="dotted"/>
        </w:rPr>
        <w:tab/>
      </w:r>
      <w:r w:rsidR="008F27B2" w:rsidRPr="006C399A">
        <w:rPr>
          <w:rFonts w:asciiTheme="majorBidi" w:hAnsiTheme="majorBidi" w:cstheme="majorBidi"/>
          <w:sz w:val="24"/>
          <w:szCs w:val="24"/>
          <w:u w:val="dotted"/>
        </w:rPr>
        <w:t xml:space="preserve"> </w:t>
      </w:r>
    </w:p>
    <w:p w:rsidR="008F27B2" w:rsidRPr="006C399A" w:rsidRDefault="008F27B2" w:rsidP="006C399A">
      <w:pPr>
        <w:spacing w:before="100" w:beforeAutospacing="1" w:after="100" w:afterAutospacing="1" w:line="360" w:lineRule="auto"/>
        <w:rPr>
          <w:rFonts w:asciiTheme="majorBidi" w:hAnsiTheme="majorBidi" w:cstheme="majorBidi"/>
          <w:sz w:val="24"/>
          <w:szCs w:val="24"/>
          <w:u w:val="dotted"/>
        </w:rPr>
      </w:pPr>
      <w:r w:rsidRPr="006C399A">
        <w:rPr>
          <w:rFonts w:asciiTheme="majorBidi" w:hAnsiTheme="majorBidi" w:cstheme="majorBidi"/>
          <w:sz w:val="24"/>
          <w:szCs w:val="24"/>
        </w:rPr>
        <w:t>HEBA SARSOUR</w:t>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Pr="006C399A">
        <w:rPr>
          <w:rFonts w:asciiTheme="majorBidi" w:hAnsiTheme="majorBidi" w:cstheme="majorBidi"/>
          <w:sz w:val="24"/>
          <w:szCs w:val="24"/>
          <w:u w:val="dotted"/>
        </w:rPr>
        <w:t xml:space="preserve"> </w:t>
      </w:r>
      <w:r w:rsidR="006C399A">
        <w:rPr>
          <w:rFonts w:asciiTheme="majorBidi" w:hAnsiTheme="majorBidi" w:cstheme="majorBidi"/>
          <w:sz w:val="24"/>
          <w:szCs w:val="24"/>
          <w:u w:val="dotted"/>
        </w:rPr>
        <w:tab/>
      </w:r>
    </w:p>
    <w:p w:rsidR="006C399A" w:rsidRDefault="008F27B2" w:rsidP="006C399A">
      <w:pPr>
        <w:spacing w:before="100" w:beforeAutospacing="1" w:after="100" w:afterAutospacing="1" w:line="360" w:lineRule="auto"/>
        <w:rPr>
          <w:rFonts w:asciiTheme="majorBidi" w:hAnsiTheme="majorBidi" w:cstheme="majorBidi"/>
          <w:sz w:val="24"/>
          <w:szCs w:val="24"/>
        </w:rPr>
      </w:pPr>
      <w:r w:rsidRPr="006C399A">
        <w:rPr>
          <w:rFonts w:asciiTheme="majorBidi" w:hAnsiTheme="majorBidi" w:cstheme="majorBidi"/>
          <w:sz w:val="24"/>
          <w:szCs w:val="24"/>
        </w:rPr>
        <w:t>MOUNTAHA ESHTAYA</w:t>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p>
    <w:p w:rsidR="008F27B2" w:rsidRDefault="008F27B2" w:rsidP="006C399A">
      <w:pPr>
        <w:spacing w:before="100" w:beforeAutospacing="1" w:after="100" w:afterAutospacing="1" w:line="360" w:lineRule="auto"/>
        <w:rPr>
          <w:rFonts w:asciiTheme="majorBidi" w:hAnsiTheme="majorBidi" w:cstheme="majorBidi"/>
          <w:sz w:val="24"/>
          <w:szCs w:val="24"/>
        </w:rPr>
      </w:pPr>
      <w:r w:rsidRPr="006C399A">
        <w:rPr>
          <w:rFonts w:asciiTheme="majorBidi" w:hAnsiTheme="majorBidi" w:cstheme="majorBidi"/>
          <w:sz w:val="24"/>
          <w:szCs w:val="24"/>
        </w:rPr>
        <w:t>NOOR YASEEN</w:t>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006C399A" w:rsidRPr="006C399A">
        <w:rPr>
          <w:rFonts w:asciiTheme="majorBidi" w:hAnsiTheme="majorBidi" w:cstheme="majorBidi"/>
          <w:sz w:val="24"/>
          <w:szCs w:val="24"/>
          <w:u w:val="dotted"/>
        </w:rPr>
        <w:tab/>
      </w:r>
      <w:r w:rsidR="006C399A">
        <w:rPr>
          <w:rFonts w:asciiTheme="majorBidi" w:hAnsiTheme="majorBidi" w:cstheme="majorBidi"/>
          <w:sz w:val="24"/>
          <w:szCs w:val="24"/>
          <w:u w:val="dotted"/>
        </w:rPr>
        <w:tab/>
      </w:r>
      <w:r>
        <w:rPr>
          <w:rFonts w:asciiTheme="majorBidi" w:hAnsiTheme="majorBidi" w:cstheme="majorBidi"/>
          <w:sz w:val="24"/>
          <w:szCs w:val="24"/>
        </w:rPr>
        <w:t xml:space="preserve"> </w:t>
      </w:r>
    </w:p>
    <w:p w:rsidR="00A26E7D" w:rsidRDefault="00A26E7D" w:rsidP="00D225C4">
      <w:pPr>
        <w:spacing w:before="100" w:beforeAutospacing="1" w:after="100" w:afterAutospacing="1" w:line="360" w:lineRule="auto"/>
        <w:jc w:val="both"/>
        <w:rPr>
          <w:rFonts w:asciiTheme="majorBidi" w:hAnsiTheme="majorBidi" w:cstheme="majorBidi"/>
          <w:i/>
          <w:iCs/>
          <w:sz w:val="24"/>
          <w:szCs w:val="24"/>
          <w:u w:val="single"/>
        </w:rPr>
      </w:pPr>
    </w:p>
    <w:p w:rsidR="004A600D" w:rsidRDefault="004A600D" w:rsidP="00D225C4">
      <w:pPr>
        <w:spacing w:before="100" w:beforeAutospacing="1" w:after="100" w:afterAutospacing="1" w:line="360" w:lineRule="auto"/>
        <w:jc w:val="both"/>
        <w:rPr>
          <w:rFonts w:asciiTheme="majorBidi" w:hAnsiTheme="majorBidi" w:cstheme="majorBidi"/>
          <w:i/>
          <w:iCs/>
          <w:sz w:val="24"/>
          <w:szCs w:val="24"/>
          <w:u w:val="single"/>
        </w:rPr>
      </w:pPr>
    </w:p>
    <w:p w:rsidR="004A600D" w:rsidRDefault="004A600D" w:rsidP="00D225C4">
      <w:pPr>
        <w:spacing w:before="100" w:beforeAutospacing="1" w:after="100" w:afterAutospacing="1" w:line="360" w:lineRule="auto"/>
        <w:jc w:val="center"/>
        <w:rPr>
          <w:rFonts w:asciiTheme="majorBidi" w:hAnsiTheme="majorBidi" w:cstheme="majorBidi"/>
          <w:i/>
          <w:iCs/>
          <w:sz w:val="24"/>
          <w:szCs w:val="24"/>
          <w:u w:val="single"/>
        </w:rPr>
      </w:pPr>
    </w:p>
    <w:p w:rsidR="004A600D" w:rsidRDefault="004A600D" w:rsidP="00D225C4">
      <w:pPr>
        <w:spacing w:before="100" w:beforeAutospacing="1" w:after="100" w:afterAutospacing="1" w:line="360" w:lineRule="auto"/>
        <w:jc w:val="both"/>
        <w:rPr>
          <w:rFonts w:asciiTheme="majorBidi" w:hAnsiTheme="majorBidi" w:cstheme="majorBidi"/>
          <w:i/>
          <w:iCs/>
          <w:sz w:val="24"/>
          <w:szCs w:val="24"/>
          <w:u w:val="single"/>
        </w:rPr>
      </w:pPr>
    </w:p>
    <w:sdt>
      <w:sdtPr>
        <w:rPr>
          <w:rFonts w:asciiTheme="minorHAnsi" w:eastAsiaTheme="minorHAnsi" w:hAnsiTheme="minorHAnsi" w:cstheme="minorBidi"/>
          <w:b w:val="0"/>
          <w:bCs w:val="0"/>
          <w:caps w:val="0"/>
          <w:sz w:val="22"/>
          <w:szCs w:val="22"/>
        </w:rPr>
        <w:id w:val="749829"/>
        <w:docPartObj>
          <w:docPartGallery w:val="Table of Contents"/>
          <w:docPartUnique/>
        </w:docPartObj>
      </w:sdtPr>
      <w:sdtEndPr>
        <w:rPr>
          <w:rFonts w:asciiTheme="majorBidi" w:hAnsiTheme="majorBidi" w:cstheme="majorBidi"/>
          <w:sz w:val="24"/>
          <w:szCs w:val="24"/>
        </w:rPr>
      </w:sdtEndPr>
      <w:sdtContent>
        <w:bookmarkStart w:id="3" w:name="_Toc294757648" w:displacedByCustomXml="prev"/>
        <w:p w:rsidR="00FE4D59" w:rsidRPr="00D56F1D" w:rsidRDefault="00AE415A" w:rsidP="00D225C4">
          <w:pPr>
            <w:pStyle w:val="Heading1"/>
            <w:spacing w:before="100" w:beforeAutospacing="1" w:after="100" w:afterAutospacing="1"/>
          </w:pPr>
          <w:r w:rsidRPr="00D56F1D">
            <w:t>TABLE OF CONTENTS</w:t>
          </w:r>
          <w:bookmarkEnd w:id="3"/>
        </w:p>
        <w:p w:rsidR="00447EFA" w:rsidRPr="00447EFA" w:rsidRDefault="00522531">
          <w:pPr>
            <w:pStyle w:val="TOC1"/>
            <w:rPr>
              <w:rFonts w:eastAsiaTheme="minorEastAsia"/>
              <w:smallCaps w:val="0"/>
              <w:spacing w:val="0"/>
              <w:sz w:val="24"/>
              <w:szCs w:val="24"/>
            </w:rPr>
          </w:pPr>
          <w:r w:rsidRPr="00447EFA">
            <w:rPr>
              <w:sz w:val="24"/>
              <w:szCs w:val="24"/>
            </w:rPr>
            <w:fldChar w:fldCharType="begin"/>
          </w:r>
          <w:r w:rsidR="00FE4D59" w:rsidRPr="00447EFA">
            <w:rPr>
              <w:sz w:val="24"/>
              <w:szCs w:val="24"/>
            </w:rPr>
            <w:instrText xml:space="preserve"> TOC \o "1-3" \h \z \u </w:instrText>
          </w:r>
          <w:r w:rsidRPr="00447EFA">
            <w:rPr>
              <w:sz w:val="24"/>
              <w:szCs w:val="24"/>
            </w:rPr>
            <w:fldChar w:fldCharType="separate"/>
          </w:r>
          <w:hyperlink w:anchor="_Toc294757645" w:history="1">
            <w:r w:rsidR="00447EFA" w:rsidRPr="00447EFA">
              <w:rPr>
                <w:rStyle w:val="Hyperlink"/>
                <w:sz w:val="24"/>
                <w:szCs w:val="24"/>
              </w:rPr>
              <w:t>Dedication</w:t>
            </w:r>
            <w:r w:rsidR="00447EFA" w:rsidRPr="00447EFA">
              <w:rPr>
                <w:webHidden/>
                <w:sz w:val="24"/>
                <w:szCs w:val="24"/>
              </w:rPr>
              <w:tab/>
            </w:r>
            <w:r w:rsidR="00447EFA" w:rsidRPr="00447EFA">
              <w:rPr>
                <w:rStyle w:val="Hyperlink"/>
                <w:sz w:val="24"/>
                <w:szCs w:val="24"/>
                <w:rtl/>
              </w:rPr>
              <w:fldChar w:fldCharType="begin"/>
            </w:r>
            <w:r w:rsidR="00447EFA" w:rsidRPr="00447EFA">
              <w:rPr>
                <w:webHidden/>
                <w:sz w:val="24"/>
                <w:szCs w:val="24"/>
              </w:rPr>
              <w:instrText xml:space="preserve"> PAGEREF _Toc294757645 \h </w:instrText>
            </w:r>
            <w:r w:rsidR="00447EFA" w:rsidRPr="00447EFA">
              <w:rPr>
                <w:rStyle w:val="Hyperlink"/>
                <w:sz w:val="24"/>
                <w:szCs w:val="24"/>
                <w:rtl/>
              </w:rPr>
            </w:r>
            <w:r w:rsidR="00447EFA" w:rsidRPr="00447EFA">
              <w:rPr>
                <w:rStyle w:val="Hyperlink"/>
                <w:sz w:val="24"/>
                <w:szCs w:val="24"/>
                <w:rtl/>
              </w:rPr>
              <w:fldChar w:fldCharType="separate"/>
            </w:r>
            <w:r w:rsidR="00447EFA" w:rsidRPr="00447EFA">
              <w:rPr>
                <w:webHidden/>
                <w:sz w:val="24"/>
                <w:szCs w:val="24"/>
              </w:rPr>
              <w:t>i</w:t>
            </w:r>
            <w:r w:rsidR="00447EFA"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46" w:history="1">
            <w:r w:rsidRPr="00447EFA">
              <w:rPr>
                <w:rStyle w:val="Hyperlink"/>
                <w:sz w:val="24"/>
                <w:szCs w:val="24"/>
              </w:rPr>
              <w:t>Acknowledgment</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_Toc294757646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ii</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47" w:history="1">
            <w:r w:rsidRPr="00447EFA">
              <w:rPr>
                <w:rStyle w:val="Hyperlink"/>
                <w:sz w:val="24"/>
                <w:szCs w:val="24"/>
              </w:rPr>
              <w:t>DISCLAIMER</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_Toc294757647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iii</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48" w:history="1">
            <w:r w:rsidRPr="00447EFA">
              <w:rPr>
                <w:rStyle w:val="Hyperlink"/>
                <w:sz w:val="24"/>
                <w:szCs w:val="24"/>
              </w:rPr>
              <w:t>TABLE OF CONTENTS</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_Toc294757648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iv</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49" w:history="1">
            <w:r w:rsidRPr="00447EFA">
              <w:rPr>
                <w:rStyle w:val="Hyperlink"/>
                <w:sz w:val="24"/>
                <w:szCs w:val="24"/>
              </w:rPr>
              <w:t>Abstract</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_Toc294757649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vii</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0" w:history="1">
            <w:r w:rsidRPr="00447EFA">
              <w:rPr>
                <w:rStyle w:val="Hyperlink"/>
                <w:sz w:val="24"/>
                <w:szCs w:val="24"/>
              </w:rPr>
              <w:t>LIST OF TABLES</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_Toc294757650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viii</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1" w:history="1">
            <w:r w:rsidRPr="00447EFA">
              <w:rPr>
                <w:rStyle w:val="Hyperlink"/>
                <w:sz w:val="24"/>
                <w:szCs w:val="24"/>
              </w:rPr>
              <w:t>LIST OF FIGURES</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_Toc294757651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ix</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2" w:history="1">
            <w:r w:rsidRPr="00447EFA">
              <w:rPr>
                <w:rStyle w:val="Hyperlink"/>
                <w:sz w:val="24"/>
                <w:szCs w:val="24"/>
              </w:rPr>
              <w:t>NOMENCLATURE</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_Toc294757652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x</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3" w:history="1">
            <w:r w:rsidRPr="00447EFA">
              <w:rPr>
                <w:rStyle w:val="Hyperlink"/>
                <w:sz w:val="24"/>
                <w:szCs w:val="24"/>
              </w:rPr>
              <w:t>CHAPTER ONE</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_Toc294757653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1</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4" w:history="1">
            <w:r w:rsidRPr="00447EFA">
              <w:rPr>
                <w:rStyle w:val="Hyperlink"/>
                <w:sz w:val="24"/>
                <w:szCs w:val="24"/>
              </w:rPr>
              <w:t>INTRODUCTION</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_Toc294757654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1</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5" w:history="1">
            <w:r w:rsidRPr="00447EFA">
              <w:rPr>
                <w:rStyle w:val="Hyperlink"/>
                <w:sz w:val="24"/>
                <w:szCs w:val="24"/>
              </w:rPr>
              <w:t>CHAPTER Two</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_Toc294757655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3</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56" w:history="1">
            <w:r w:rsidRPr="00447EFA">
              <w:rPr>
                <w:rStyle w:val="Hyperlink"/>
                <w:sz w:val="24"/>
                <w:szCs w:val="24"/>
              </w:rPr>
              <w:t>LITERATURE REVIEW</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_Toc294757656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3</w:t>
            </w:r>
            <w:r w:rsidRPr="00447EFA">
              <w:rPr>
                <w:rStyle w:val="Hyperlink"/>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57" w:history="1">
            <w:r w:rsidRPr="00447EFA">
              <w:rPr>
                <w:rStyle w:val="Hyperlink"/>
                <w:rFonts w:asciiTheme="majorBidi" w:hAnsiTheme="majorBidi" w:cstheme="majorBidi"/>
                <w:noProof/>
                <w:sz w:val="24"/>
                <w:szCs w:val="24"/>
              </w:rPr>
              <w:t>2.1 WHEY CHARACTERISTICS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_Toc294757657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58" w:history="1">
            <w:r w:rsidRPr="00447EFA">
              <w:rPr>
                <w:rStyle w:val="Hyperlink"/>
                <w:rFonts w:asciiTheme="majorBidi" w:hAnsiTheme="majorBidi" w:cstheme="majorBidi"/>
                <w:noProof/>
                <w:sz w:val="24"/>
                <w:szCs w:val="24"/>
              </w:rPr>
              <w:t>2.1.1 Whey Definition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_Toc294757658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59" w:history="1">
            <w:r w:rsidRPr="00447EFA">
              <w:rPr>
                <w:rStyle w:val="Hyperlink"/>
                <w:rFonts w:asciiTheme="majorBidi" w:hAnsiTheme="majorBidi" w:cstheme="majorBidi"/>
                <w:noProof/>
                <w:sz w:val="24"/>
                <w:szCs w:val="24"/>
              </w:rPr>
              <w:t>2.1.2 Whey Compositions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_Toc294757659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0" w:history="1">
            <w:r w:rsidRPr="00447EFA">
              <w:rPr>
                <w:rStyle w:val="Hyperlink"/>
                <w:rFonts w:asciiTheme="majorBidi" w:hAnsiTheme="majorBidi" w:cstheme="majorBidi"/>
                <w:noProof/>
                <w:sz w:val="24"/>
                <w:szCs w:val="24"/>
              </w:rPr>
              <w:t>2.1.3 Whey Utilities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_Toc294757660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61" w:history="1">
            <w:r w:rsidRPr="00447EFA">
              <w:rPr>
                <w:rStyle w:val="Hyperlink"/>
                <w:rFonts w:asciiTheme="majorBidi" w:hAnsiTheme="majorBidi" w:cstheme="majorBidi"/>
                <w:noProof/>
                <w:sz w:val="24"/>
                <w:szCs w:val="24"/>
              </w:rPr>
              <w:t>2.2 WHEY TREATMENT</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_Toc294757661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5</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2" w:history="1">
            <w:r w:rsidRPr="00447EFA">
              <w:rPr>
                <w:rStyle w:val="Hyperlink"/>
                <w:rFonts w:asciiTheme="majorBidi" w:hAnsiTheme="majorBidi" w:cstheme="majorBidi"/>
                <w:noProof/>
                <w:sz w:val="24"/>
                <w:szCs w:val="24"/>
              </w:rPr>
              <w:t>2.2.1 Whey and Environment</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_Toc294757662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5</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3" w:history="1">
            <w:r w:rsidRPr="00447EFA">
              <w:rPr>
                <w:rStyle w:val="Hyperlink"/>
                <w:rFonts w:asciiTheme="majorBidi" w:hAnsiTheme="majorBidi" w:cstheme="majorBidi"/>
                <w:noProof/>
                <w:sz w:val="24"/>
                <w:szCs w:val="24"/>
              </w:rPr>
              <w:t>2.2.2 Treatment Methods of Cheese Whey Effluent</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_Toc294757663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6</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64" w:history="1">
            <w:r w:rsidRPr="00447EFA">
              <w:rPr>
                <w:rStyle w:val="Hyperlink"/>
                <w:rFonts w:asciiTheme="majorBidi" w:hAnsiTheme="majorBidi" w:cstheme="majorBidi"/>
                <w:noProof/>
                <w:sz w:val="24"/>
                <w:szCs w:val="24"/>
              </w:rPr>
              <w:t>2.3 LACTIC ACID</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_Toc294757664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5" w:history="1">
            <w:r w:rsidRPr="00447EFA">
              <w:rPr>
                <w:rStyle w:val="Hyperlink"/>
                <w:rFonts w:asciiTheme="majorBidi" w:hAnsiTheme="majorBidi" w:cstheme="majorBidi"/>
                <w:noProof/>
                <w:sz w:val="24"/>
                <w:szCs w:val="24"/>
              </w:rPr>
              <w:t>2.3.1 Lactic Acid Definition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_Toc294757665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6" w:history="1">
            <w:r w:rsidRPr="00447EFA">
              <w:rPr>
                <w:rStyle w:val="Hyperlink"/>
                <w:rFonts w:asciiTheme="majorBidi" w:hAnsiTheme="majorBidi" w:cstheme="majorBidi"/>
                <w:noProof/>
                <w:sz w:val="24"/>
                <w:szCs w:val="24"/>
              </w:rPr>
              <w:t>2.3.2 Lactic Acid Types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_Toc294757666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11</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7" w:history="1">
            <w:r w:rsidRPr="00447EFA">
              <w:rPr>
                <w:rStyle w:val="Hyperlink"/>
                <w:rFonts w:asciiTheme="majorBidi" w:hAnsiTheme="majorBidi" w:cstheme="majorBidi"/>
                <w:noProof/>
                <w:sz w:val="24"/>
                <w:szCs w:val="24"/>
              </w:rPr>
              <w:t>2.3.3 Lactic Acid Uses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_Toc294757667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11</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68" w:history="1">
            <w:r w:rsidRPr="00447EFA">
              <w:rPr>
                <w:rStyle w:val="Hyperlink"/>
                <w:rFonts w:asciiTheme="majorBidi" w:hAnsiTheme="majorBidi" w:cstheme="majorBidi"/>
                <w:noProof/>
                <w:sz w:val="24"/>
                <w:szCs w:val="24"/>
              </w:rPr>
              <w:t>2.4 LACTIC ACID PRODUCTION PROCESSES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_Toc294757668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12</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69" w:history="1">
            <w:r w:rsidRPr="00447EFA">
              <w:rPr>
                <w:rStyle w:val="Hyperlink"/>
                <w:rFonts w:asciiTheme="majorBidi" w:hAnsiTheme="majorBidi" w:cstheme="majorBidi"/>
                <w:noProof/>
                <w:sz w:val="24"/>
                <w:szCs w:val="24"/>
              </w:rPr>
              <w:t>2.4.1 Chemical Processes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_Toc294757669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13</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70" w:history="1">
            <w:r w:rsidRPr="00447EFA">
              <w:rPr>
                <w:rStyle w:val="Hyperlink"/>
                <w:rFonts w:asciiTheme="majorBidi" w:hAnsiTheme="majorBidi" w:cstheme="majorBidi"/>
                <w:noProof/>
                <w:sz w:val="24"/>
                <w:szCs w:val="24"/>
              </w:rPr>
              <w:t>2.4.2 Fermentation(Biological Processes)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_Toc294757670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71" w:history="1">
            <w:r w:rsidRPr="00447EFA">
              <w:rPr>
                <w:rStyle w:val="Hyperlink"/>
                <w:rFonts w:asciiTheme="majorBidi" w:hAnsiTheme="majorBidi" w:cstheme="majorBidi"/>
                <w:noProof/>
                <w:sz w:val="24"/>
                <w:szCs w:val="24"/>
              </w:rPr>
              <w:t>2.4.3 Lactic Acid Recovery</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_Toc294757671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17</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72" w:history="1">
            <w:r w:rsidRPr="00447EFA">
              <w:rPr>
                <w:rStyle w:val="Hyperlink"/>
                <w:rFonts w:asciiTheme="majorBidi" w:hAnsiTheme="majorBidi" w:cstheme="majorBidi"/>
                <w:noProof/>
                <w:sz w:val="24"/>
                <w:szCs w:val="24"/>
              </w:rPr>
              <w:t>2.5 LACTIC ACID BACTERIA(LAB)</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_Toc294757672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19</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73" w:history="1">
            <w:r w:rsidRPr="00447EFA">
              <w:rPr>
                <w:rStyle w:val="Hyperlink"/>
                <w:rFonts w:asciiTheme="majorBidi" w:hAnsiTheme="majorBidi" w:cstheme="majorBidi"/>
                <w:noProof/>
                <w:sz w:val="24"/>
                <w:szCs w:val="24"/>
              </w:rPr>
              <w:t>2.5.1 Lactic Acid Bacteria Types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_Toc294757673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19</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74" w:history="1">
            <w:r w:rsidRPr="00447EFA">
              <w:rPr>
                <w:rStyle w:val="Hyperlink"/>
                <w:rFonts w:asciiTheme="majorBidi" w:hAnsiTheme="majorBidi" w:cstheme="majorBidi"/>
                <w:noProof/>
                <w:sz w:val="24"/>
                <w:szCs w:val="24"/>
              </w:rPr>
              <w:t>2.5.2 Lactic Acid Bacteria Nutrients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_Toc294757674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75" w:history="1">
            <w:r w:rsidRPr="00447EFA">
              <w:rPr>
                <w:rStyle w:val="Hyperlink"/>
                <w:rFonts w:asciiTheme="majorBidi" w:hAnsiTheme="majorBidi" w:cstheme="majorBidi"/>
                <w:noProof/>
                <w:sz w:val="24"/>
                <w:szCs w:val="24"/>
              </w:rPr>
              <w:t>2.5.3 Lactic Acid Bacteria Condition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_Toc294757675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22</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76" w:history="1">
            <w:r w:rsidRPr="00447EFA">
              <w:rPr>
                <w:rStyle w:val="Hyperlink"/>
                <w:sz w:val="24"/>
                <w:szCs w:val="24"/>
              </w:rPr>
              <w:t>CHAPTER Three</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_Toc294757676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23</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77" w:history="1">
            <w:r w:rsidRPr="00447EFA">
              <w:rPr>
                <w:rStyle w:val="Hyperlink"/>
                <w:sz w:val="24"/>
                <w:szCs w:val="24"/>
              </w:rPr>
              <w:t>LACTIC ACID BACTERIA ISOLATION</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_Toc294757677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23</w:t>
            </w:r>
            <w:r w:rsidRPr="00447EFA">
              <w:rPr>
                <w:rStyle w:val="Hyperlink"/>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78" w:history="1">
            <w:r w:rsidRPr="00447EFA">
              <w:rPr>
                <w:rStyle w:val="Hyperlink"/>
                <w:rFonts w:asciiTheme="majorBidi" w:hAnsiTheme="majorBidi" w:cstheme="majorBidi"/>
                <w:noProof/>
                <w:sz w:val="24"/>
                <w:szCs w:val="24"/>
              </w:rPr>
              <w:t>3.1 INTRODUCTION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_Toc294757678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23</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79" w:history="1">
            <w:r w:rsidRPr="00447EFA">
              <w:rPr>
                <w:rStyle w:val="Hyperlink"/>
                <w:rFonts w:asciiTheme="majorBidi" w:hAnsiTheme="majorBidi" w:cstheme="majorBidi"/>
                <w:noProof/>
                <w:sz w:val="24"/>
                <w:szCs w:val="24"/>
              </w:rPr>
              <w:t>3.2 ISOLATION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_Toc294757679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80" w:history="1">
            <w:r w:rsidRPr="00447EFA">
              <w:rPr>
                <w:rStyle w:val="Hyperlink"/>
                <w:rFonts w:asciiTheme="majorBidi" w:hAnsiTheme="majorBidi" w:cstheme="majorBidi"/>
                <w:noProof/>
                <w:sz w:val="24"/>
                <w:szCs w:val="24"/>
              </w:rPr>
              <w:t>3.2.1 Materials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_Toc294757680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81" w:history="1">
            <w:r w:rsidRPr="00447EFA">
              <w:rPr>
                <w:rStyle w:val="Hyperlink"/>
                <w:rFonts w:asciiTheme="majorBidi" w:hAnsiTheme="majorBidi" w:cstheme="majorBidi"/>
                <w:noProof/>
                <w:sz w:val="24"/>
                <w:szCs w:val="24"/>
              </w:rPr>
              <w:t>3.2.2 Gram Stain Test</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_Toc294757681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82" w:history="1">
            <w:r w:rsidRPr="00447EFA">
              <w:rPr>
                <w:rStyle w:val="Hyperlink"/>
                <w:rFonts w:asciiTheme="majorBidi" w:hAnsiTheme="majorBidi" w:cstheme="majorBidi"/>
                <w:noProof/>
                <w:sz w:val="24"/>
                <w:szCs w:val="24"/>
              </w:rPr>
              <w:t>3.2.3 Isolation Method</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_Toc294757682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28</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83" w:history="1">
            <w:r w:rsidRPr="00447EFA">
              <w:rPr>
                <w:rStyle w:val="Hyperlink"/>
                <w:rFonts w:asciiTheme="majorBidi" w:hAnsiTheme="majorBidi" w:cstheme="majorBidi"/>
                <w:noProof/>
                <w:sz w:val="24"/>
                <w:szCs w:val="24"/>
              </w:rPr>
              <w:t>3.3 RESULTS and Discussion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_Toc294757683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84" w:history="1">
            <w:r w:rsidRPr="00447EFA">
              <w:rPr>
                <w:rStyle w:val="Hyperlink"/>
                <w:sz w:val="24"/>
                <w:szCs w:val="24"/>
              </w:rPr>
              <w:t>chapter  Four</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_Toc294757684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34</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85" w:history="1">
            <w:r w:rsidRPr="00447EFA">
              <w:rPr>
                <w:rStyle w:val="Hyperlink"/>
                <w:sz w:val="24"/>
                <w:szCs w:val="24"/>
              </w:rPr>
              <w:t>LAB Growth rate</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_Toc294757685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34</w:t>
            </w:r>
            <w:r w:rsidRPr="00447EFA">
              <w:rPr>
                <w:rStyle w:val="Hyperlink"/>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86" w:history="1">
            <w:r w:rsidRPr="00447EFA">
              <w:rPr>
                <w:rStyle w:val="Hyperlink"/>
                <w:rFonts w:asciiTheme="majorBidi" w:hAnsiTheme="majorBidi" w:cstheme="majorBidi"/>
                <w:noProof/>
                <w:sz w:val="24"/>
                <w:szCs w:val="24"/>
              </w:rPr>
              <w:t>4.1 INTRODUCTION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_Toc294757686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87" w:history="1">
            <w:r w:rsidRPr="00447EFA">
              <w:rPr>
                <w:rStyle w:val="Hyperlink"/>
                <w:rFonts w:asciiTheme="majorBidi" w:hAnsiTheme="majorBidi" w:cstheme="majorBidi"/>
                <w:noProof/>
                <w:sz w:val="24"/>
                <w:szCs w:val="24"/>
              </w:rPr>
              <w:t>4.1.1 Bacterial Growth Curve</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_Toc294757687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34</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88" w:history="1">
            <w:r w:rsidRPr="00447EFA">
              <w:rPr>
                <w:rStyle w:val="Hyperlink"/>
                <w:rFonts w:asciiTheme="majorBidi" w:hAnsiTheme="majorBidi" w:cstheme="majorBidi"/>
                <w:noProof/>
                <w:sz w:val="24"/>
                <w:szCs w:val="24"/>
              </w:rPr>
              <w:t>4.1.2 Factors Affecting The Bacterial Growth</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_Toc294757688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36</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89" w:history="1">
            <w:r w:rsidRPr="00447EFA">
              <w:rPr>
                <w:rStyle w:val="Hyperlink"/>
                <w:rFonts w:asciiTheme="majorBidi" w:hAnsiTheme="majorBidi" w:cstheme="majorBidi"/>
                <w:noProof/>
                <w:sz w:val="24"/>
                <w:szCs w:val="24"/>
              </w:rPr>
              <w:t>4.1.3 Bacterial Growth Measurement</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_Toc294757689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38</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90" w:history="1">
            <w:r w:rsidRPr="00447EFA">
              <w:rPr>
                <w:rStyle w:val="Hyperlink"/>
                <w:rFonts w:asciiTheme="majorBidi" w:hAnsiTheme="majorBidi" w:cstheme="majorBidi"/>
                <w:noProof/>
                <w:sz w:val="24"/>
                <w:szCs w:val="24"/>
              </w:rPr>
              <w:t>4.2 MATERIALS AND METHOD</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_Toc294757690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91" w:history="1">
            <w:r w:rsidRPr="00447EFA">
              <w:rPr>
                <w:rStyle w:val="Hyperlink"/>
                <w:rFonts w:asciiTheme="majorBidi" w:hAnsiTheme="majorBidi" w:cstheme="majorBidi"/>
                <w:noProof/>
                <w:sz w:val="24"/>
                <w:szCs w:val="24"/>
              </w:rPr>
              <w:t>4.2.1 Plate Counting Method</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_Toc294757691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92" w:history="1">
            <w:r w:rsidRPr="00447EFA">
              <w:rPr>
                <w:rStyle w:val="Hyperlink"/>
                <w:rFonts w:asciiTheme="majorBidi" w:hAnsiTheme="majorBidi" w:cstheme="majorBidi"/>
                <w:noProof/>
                <w:sz w:val="24"/>
                <w:szCs w:val="24"/>
              </w:rPr>
              <w:t>4.2.2 Optical Density.</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_Toc294757692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42</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93" w:history="1">
            <w:r w:rsidRPr="00447EFA">
              <w:rPr>
                <w:rStyle w:val="Hyperlink"/>
                <w:rFonts w:asciiTheme="majorBidi" w:hAnsiTheme="majorBidi" w:cstheme="majorBidi"/>
                <w:noProof/>
                <w:sz w:val="24"/>
                <w:szCs w:val="24"/>
              </w:rPr>
              <w:t>4.3 RESULTS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_Toc294757693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42</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94" w:history="1">
            <w:r w:rsidRPr="00447EFA">
              <w:rPr>
                <w:rStyle w:val="Hyperlink"/>
                <w:rFonts w:asciiTheme="majorBidi" w:hAnsiTheme="majorBidi" w:cstheme="majorBidi"/>
                <w:noProof/>
                <w:sz w:val="24"/>
                <w:szCs w:val="24"/>
              </w:rPr>
              <w:t>4.3.1 LAB Growth Rate Curve</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_Toc294757694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42</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695" w:history="1">
            <w:r w:rsidRPr="00447EFA">
              <w:rPr>
                <w:rStyle w:val="Hyperlink"/>
                <w:rFonts w:asciiTheme="majorBidi" w:hAnsiTheme="majorBidi" w:cstheme="majorBidi"/>
                <w:noProof/>
                <w:sz w:val="24"/>
                <w:szCs w:val="24"/>
              </w:rPr>
              <w:t>4.3.2 Generation Time</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_Toc294757695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43</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96" w:history="1">
            <w:r w:rsidRPr="00447EFA">
              <w:rPr>
                <w:rStyle w:val="Hyperlink"/>
                <w:rFonts w:asciiTheme="majorBidi" w:hAnsiTheme="majorBidi" w:cstheme="majorBidi"/>
                <w:noProof/>
                <w:sz w:val="24"/>
                <w:szCs w:val="24"/>
              </w:rPr>
              <w:t>4.4  DISCUSSION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_Toc294757696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46</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97" w:history="1">
            <w:r w:rsidRPr="00447EFA">
              <w:rPr>
                <w:rStyle w:val="Hyperlink"/>
                <w:sz w:val="24"/>
                <w:szCs w:val="24"/>
              </w:rPr>
              <w:t>Chapter Five</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_Toc294757697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48</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698" w:history="1">
            <w:r w:rsidRPr="00447EFA">
              <w:rPr>
                <w:rStyle w:val="Hyperlink"/>
                <w:sz w:val="24"/>
                <w:szCs w:val="24"/>
              </w:rPr>
              <w:t>LACTIC ACID PRODUCTION</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_Toc294757698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48</w:t>
            </w:r>
            <w:r w:rsidRPr="00447EFA">
              <w:rPr>
                <w:rStyle w:val="Hyperlink"/>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699" w:history="1">
            <w:r w:rsidRPr="00447EFA">
              <w:rPr>
                <w:rStyle w:val="Hyperlink"/>
                <w:rFonts w:asciiTheme="majorBidi" w:hAnsiTheme="majorBidi" w:cstheme="majorBidi"/>
                <w:noProof/>
                <w:sz w:val="24"/>
                <w:szCs w:val="24"/>
              </w:rPr>
              <w:t>5.1 INTRODUCTION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_Toc294757699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48</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00" w:history="1">
            <w:r w:rsidRPr="00447EFA">
              <w:rPr>
                <w:rStyle w:val="Hyperlink"/>
                <w:rFonts w:asciiTheme="majorBidi" w:hAnsiTheme="majorBidi" w:cstheme="majorBidi"/>
                <w:noProof/>
                <w:sz w:val="24"/>
                <w:szCs w:val="24"/>
              </w:rPr>
              <w:t>5.2 MATERIALS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_Toc294757700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49</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01" w:history="1">
            <w:r w:rsidRPr="00447EFA">
              <w:rPr>
                <w:rStyle w:val="Hyperlink"/>
                <w:rFonts w:asciiTheme="majorBidi" w:hAnsiTheme="majorBidi" w:cstheme="majorBidi"/>
                <w:noProof/>
                <w:sz w:val="24"/>
                <w:szCs w:val="24"/>
              </w:rPr>
              <w:t>5.3 METHOD</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_Toc294757701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49</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702" w:history="1">
            <w:r w:rsidRPr="00447EFA">
              <w:rPr>
                <w:rStyle w:val="Hyperlink"/>
                <w:rFonts w:asciiTheme="majorBidi" w:hAnsiTheme="majorBidi" w:cstheme="majorBidi"/>
                <w:noProof/>
                <w:sz w:val="24"/>
                <w:szCs w:val="24"/>
              </w:rPr>
              <w:t>5.3.1 Whey Pre-treatment</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_Toc294757702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49</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3"/>
            <w:tabs>
              <w:tab w:val="right" w:leader="dot" w:pos="10070"/>
            </w:tabs>
            <w:rPr>
              <w:rFonts w:asciiTheme="majorBidi" w:hAnsiTheme="majorBidi" w:cstheme="majorBidi"/>
              <w:noProof/>
              <w:sz w:val="24"/>
              <w:szCs w:val="24"/>
            </w:rPr>
          </w:pPr>
          <w:hyperlink w:anchor="_Toc294757703" w:history="1">
            <w:r w:rsidRPr="00447EFA">
              <w:rPr>
                <w:rStyle w:val="Hyperlink"/>
                <w:rFonts w:asciiTheme="majorBidi" w:hAnsiTheme="majorBidi" w:cstheme="majorBidi"/>
                <w:noProof/>
                <w:sz w:val="24"/>
                <w:szCs w:val="24"/>
              </w:rPr>
              <w:t>5.3.2 Experimental Method</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_Toc294757703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50</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04" w:history="1">
            <w:r w:rsidRPr="00447EFA">
              <w:rPr>
                <w:rStyle w:val="Hyperlink"/>
                <w:rFonts w:asciiTheme="majorBidi" w:hAnsiTheme="majorBidi" w:cstheme="majorBidi"/>
                <w:noProof/>
                <w:sz w:val="24"/>
                <w:szCs w:val="24"/>
              </w:rPr>
              <w:t>5.4 RESULTS AND DISCUSSION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_Toc294757704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51</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705" w:history="1">
            <w:r w:rsidRPr="00447EFA">
              <w:rPr>
                <w:rStyle w:val="Hyperlink"/>
                <w:sz w:val="24"/>
                <w:szCs w:val="24"/>
              </w:rPr>
              <w:t>Chapter six</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_Toc294757705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56</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706" w:history="1">
            <w:r w:rsidRPr="00447EFA">
              <w:rPr>
                <w:rStyle w:val="Hyperlink"/>
                <w:sz w:val="24"/>
                <w:szCs w:val="24"/>
              </w:rPr>
              <w:t>conclusion and recomendation</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_Toc294757706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56</w:t>
            </w:r>
            <w:r w:rsidRPr="00447EFA">
              <w:rPr>
                <w:rStyle w:val="Hyperlink"/>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07" w:history="1">
            <w:r w:rsidRPr="00447EFA">
              <w:rPr>
                <w:rStyle w:val="Hyperlink"/>
                <w:rFonts w:asciiTheme="majorBidi" w:hAnsiTheme="majorBidi" w:cstheme="majorBidi"/>
                <w:noProof/>
                <w:sz w:val="24"/>
                <w:szCs w:val="24"/>
              </w:rPr>
              <w:t>6.1 CONCLUSION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_Toc294757707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56</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08" w:history="1">
            <w:r w:rsidRPr="00447EFA">
              <w:rPr>
                <w:rStyle w:val="Hyperlink"/>
                <w:rFonts w:asciiTheme="majorBidi" w:hAnsiTheme="majorBidi" w:cstheme="majorBidi"/>
                <w:noProof/>
                <w:sz w:val="24"/>
                <w:szCs w:val="24"/>
              </w:rPr>
              <w:t>6.2 RECOMMENDATION</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_Toc294757708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57</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709" w:history="1">
            <w:r w:rsidRPr="00447EFA">
              <w:rPr>
                <w:rStyle w:val="Hyperlink"/>
                <w:sz w:val="24"/>
                <w:szCs w:val="24"/>
              </w:rPr>
              <w:t>BIBLIOGRAPHY</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_Toc294757709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58</w:t>
            </w:r>
            <w:r w:rsidRPr="00447EFA">
              <w:rPr>
                <w:rStyle w:val="Hyperlink"/>
                <w:sz w:val="24"/>
                <w:szCs w:val="24"/>
                <w:rtl/>
              </w:rPr>
              <w:fldChar w:fldCharType="end"/>
            </w:r>
          </w:hyperlink>
        </w:p>
        <w:p w:rsidR="00447EFA" w:rsidRPr="00447EFA" w:rsidRDefault="00447EFA">
          <w:pPr>
            <w:pStyle w:val="TOC1"/>
            <w:rPr>
              <w:rFonts w:eastAsiaTheme="minorEastAsia"/>
              <w:smallCaps w:val="0"/>
              <w:spacing w:val="0"/>
              <w:sz w:val="24"/>
              <w:szCs w:val="24"/>
            </w:rPr>
          </w:pPr>
          <w:hyperlink w:anchor="_Toc294757710" w:history="1">
            <w:r w:rsidRPr="00447EFA">
              <w:rPr>
                <w:rStyle w:val="Hyperlink"/>
                <w:sz w:val="24"/>
                <w:szCs w:val="24"/>
              </w:rPr>
              <w:t>Appendice</w:t>
            </w:r>
            <w:r w:rsidRPr="00447EFA">
              <w:rPr>
                <w:webHidden/>
                <w:sz w:val="24"/>
                <w:szCs w:val="24"/>
              </w:rPr>
              <w:tab/>
            </w:r>
            <w:r w:rsidRPr="00447EFA">
              <w:rPr>
                <w:rStyle w:val="Hyperlink"/>
                <w:sz w:val="24"/>
                <w:szCs w:val="24"/>
                <w:rtl/>
              </w:rPr>
              <w:fldChar w:fldCharType="begin"/>
            </w:r>
            <w:r w:rsidRPr="00447EFA">
              <w:rPr>
                <w:webHidden/>
                <w:sz w:val="24"/>
                <w:szCs w:val="24"/>
              </w:rPr>
              <w:instrText xml:space="preserve"> PAGEREF _Toc294757710 \h </w:instrText>
            </w:r>
            <w:r w:rsidRPr="00447EFA">
              <w:rPr>
                <w:rStyle w:val="Hyperlink"/>
                <w:sz w:val="24"/>
                <w:szCs w:val="24"/>
                <w:rtl/>
              </w:rPr>
            </w:r>
            <w:r w:rsidRPr="00447EFA">
              <w:rPr>
                <w:rStyle w:val="Hyperlink"/>
                <w:sz w:val="24"/>
                <w:szCs w:val="24"/>
                <w:rtl/>
              </w:rPr>
              <w:fldChar w:fldCharType="separate"/>
            </w:r>
            <w:r w:rsidRPr="00447EFA">
              <w:rPr>
                <w:webHidden/>
                <w:sz w:val="24"/>
                <w:szCs w:val="24"/>
              </w:rPr>
              <w:t>i</w:t>
            </w:r>
            <w:r w:rsidRPr="00447EFA">
              <w:rPr>
                <w:rStyle w:val="Hyperlink"/>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11" w:history="1">
            <w:r w:rsidRPr="00447EFA">
              <w:rPr>
                <w:rStyle w:val="Hyperlink"/>
                <w:rFonts w:asciiTheme="majorBidi" w:hAnsiTheme="majorBidi" w:cstheme="majorBidi"/>
                <w:noProof/>
                <w:sz w:val="24"/>
                <w:szCs w:val="24"/>
              </w:rPr>
              <w:t>A- EXPERIMENTAL RESULTS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_Toc294757711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i</w:t>
            </w:r>
            <w:r w:rsidRPr="00447EFA">
              <w:rPr>
                <w:rStyle w:val="Hyperlink"/>
                <w:rFonts w:asciiTheme="majorBidi" w:hAnsiTheme="majorBidi" w:cstheme="majorBidi"/>
                <w:noProof/>
                <w:sz w:val="24"/>
                <w:szCs w:val="24"/>
                <w:rtl/>
              </w:rPr>
              <w:fldChar w:fldCharType="end"/>
            </w:r>
          </w:hyperlink>
        </w:p>
        <w:p w:rsidR="00447EFA" w:rsidRPr="00447EFA" w:rsidRDefault="00447EFA">
          <w:pPr>
            <w:pStyle w:val="TOC2"/>
            <w:tabs>
              <w:tab w:val="right" w:leader="dot" w:pos="10070"/>
            </w:tabs>
            <w:rPr>
              <w:rFonts w:asciiTheme="majorBidi" w:eastAsiaTheme="minorEastAsia" w:hAnsiTheme="majorBidi" w:cstheme="majorBidi"/>
              <w:noProof/>
              <w:sz w:val="24"/>
              <w:szCs w:val="24"/>
            </w:rPr>
          </w:pPr>
          <w:hyperlink w:anchor="_Toc294757712" w:history="1">
            <w:r w:rsidRPr="00447EFA">
              <w:rPr>
                <w:rStyle w:val="Hyperlink"/>
                <w:rFonts w:asciiTheme="majorBidi" w:hAnsiTheme="majorBidi" w:cstheme="majorBidi"/>
                <w:noProof/>
                <w:sz w:val="24"/>
                <w:szCs w:val="24"/>
              </w:rPr>
              <w:t>B- LACTIC ACID MATERIAL SAFETY DATA SHEET (MSDS)</w:t>
            </w:r>
            <w:r w:rsidRPr="00447EFA">
              <w:rPr>
                <w:rFonts w:asciiTheme="majorBidi" w:hAnsiTheme="majorBidi" w:cstheme="majorBidi"/>
                <w:noProof/>
                <w:webHidden/>
                <w:sz w:val="24"/>
                <w:szCs w:val="24"/>
              </w:rPr>
              <w:tab/>
            </w:r>
            <w:r w:rsidRPr="00447EFA">
              <w:rPr>
                <w:rStyle w:val="Hyperlink"/>
                <w:rFonts w:asciiTheme="majorBidi" w:hAnsiTheme="majorBidi" w:cstheme="majorBidi"/>
                <w:noProof/>
                <w:sz w:val="24"/>
                <w:szCs w:val="24"/>
                <w:rtl/>
              </w:rPr>
              <w:fldChar w:fldCharType="begin"/>
            </w:r>
            <w:r w:rsidRPr="00447EFA">
              <w:rPr>
                <w:rFonts w:asciiTheme="majorBidi" w:hAnsiTheme="majorBidi" w:cstheme="majorBidi"/>
                <w:noProof/>
                <w:webHidden/>
                <w:sz w:val="24"/>
                <w:szCs w:val="24"/>
              </w:rPr>
              <w:instrText xml:space="preserve"> PAGEREF _Toc294757712 \h </w:instrText>
            </w:r>
            <w:r w:rsidRPr="00447EFA">
              <w:rPr>
                <w:rStyle w:val="Hyperlink"/>
                <w:rFonts w:asciiTheme="majorBidi" w:hAnsiTheme="majorBidi" w:cstheme="majorBidi"/>
                <w:noProof/>
                <w:sz w:val="24"/>
                <w:szCs w:val="24"/>
                <w:rtl/>
              </w:rPr>
            </w:r>
            <w:r w:rsidRPr="00447EFA">
              <w:rPr>
                <w:rStyle w:val="Hyperlink"/>
                <w:rFonts w:asciiTheme="majorBidi" w:hAnsiTheme="majorBidi" w:cstheme="majorBidi"/>
                <w:noProof/>
                <w:sz w:val="24"/>
                <w:szCs w:val="24"/>
                <w:rtl/>
              </w:rPr>
              <w:fldChar w:fldCharType="separate"/>
            </w:r>
            <w:r w:rsidRPr="00447EFA">
              <w:rPr>
                <w:rFonts w:asciiTheme="majorBidi" w:hAnsiTheme="majorBidi" w:cstheme="majorBidi"/>
                <w:noProof/>
                <w:webHidden/>
                <w:sz w:val="24"/>
                <w:szCs w:val="24"/>
              </w:rPr>
              <w:t>ii</w:t>
            </w:r>
            <w:r w:rsidRPr="00447EFA">
              <w:rPr>
                <w:rStyle w:val="Hyperlink"/>
                <w:rFonts w:asciiTheme="majorBidi" w:hAnsiTheme="majorBidi" w:cstheme="majorBidi"/>
                <w:noProof/>
                <w:sz w:val="24"/>
                <w:szCs w:val="24"/>
                <w:rtl/>
              </w:rPr>
              <w:fldChar w:fldCharType="end"/>
            </w:r>
          </w:hyperlink>
        </w:p>
        <w:p w:rsidR="00FE4D59" w:rsidRPr="00447EFA" w:rsidRDefault="00522531" w:rsidP="00DE55FE">
          <w:pPr>
            <w:tabs>
              <w:tab w:val="right" w:leader="dot" w:pos="10065"/>
            </w:tabs>
            <w:spacing w:before="100" w:beforeAutospacing="1" w:after="100" w:afterAutospacing="1"/>
            <w:rPr>
              <w:rFonts w:asciiTheme="majorBidi" w:hAnsiTheme="majorBidi" w:cstheme="majorBidi"/>
              <w:sz w:val="24"/>
              <w:szCs w:val="24"/>
            </w:rPr>
          </w:pPr>
          <w:r w:rsidRPr="00447EFA">
            <w:rPr>
              <w:rFonts w:asciiTheme="majorBidi" w:hAnsiTheme="majorBidi" w:cstheme="majorBidi"/>
              <w:sz w:val="24"/>
              <w:szCs w:val="24"/>
            </w:rPr>
            <w:fldChar w:fldCharType="end"/>
          </w:r>
        </w:p>
      </w:sdtContent>
    </w:sdt>
    <w:p w:rsidR="00436EC3" w:rsidRPr="00447EFA" w:rsidRDefault="00436EC3" w:rsidP="00DE55FE">
      <w:pPr>
        <w:tabs>
          <w:tab w:val="right" w:leader="dot" w:pos="10065"/>
        </w:tabs>
        <w:spacing w:before="100" w:beforeAutospacing="1" w:after="100" w:afterAutospacing="1" w:line="360" w:lineRule="auto"/>
        <w:jc w:val="both"/>
        <w:rPr>
          <w:rFonts w:asciiTheme="majorBidi" w:hAnsiTheme="majorBidi" w:cstheme="majorBidi"/>
          <w:sz w:val="24"/>
          <w:szCs w:val="24"/>
        </w:rPr>
      </w:pPr>
    </w:p>
    <w:p w:rsidR="00436EC3" w:rsidRPr="00447EFA" w:rsidRDefault="00436EC3" w:rsidP="00D225C4">
      <w:pPr>
        <w:spacing w:before="100" w:beforeAutospacing="1" w:after="100" w:afterAutospacing="1" w:line="360" w:lineRule="auto"/>
        <w:jc w:val="both"/>
        <w:rPr>
          <w:rFonts w:asciiTheme="majorBidi" w:hAnsiTheme="majorBidi" w:cstheme="majorBidi"/>
          <w:sz w:val="24"/>
          <w:szCs w:val="24"/>
        </w:rPr>
      </w:pPr>
    </w:p>
    <w:p w:rsidR="00152805" w:rsidRPr="00447EFA" w:rsidRDefault="00152805" w:rsidP="00D225C4">
      <w:pPr>
        <w:spacing w:before="100" w:beforeAutospacing="1" w:after="100" w:afterAutospacing="1" w:line="360" w:lineRule="auto"/>
        <w:jc w:val="both"/>
        <w:rPr>
          <w:rFonts w:asciiTheme="majorBidi" w:hAnsiTheme="majorBidi" w:cstheme="majorBidi"/>
          <w:sz w:val="24"/>
          <w:szCs w:val="24"/>
        </w:rPr>
      </w:pPr>
    </w:p>
    <w:p w:rsidR="00152805" w:rsidRPr="00BA2D8A" w:rsidRDefault="00152805" w:rsidP="00D225C4">
      <w:pPr>
        <w:spacing w:before="100" w:beforeAutospacing="1" w:after="100" w:afterAutospacing="1" w:line="360" w:lineRule="auto"/>
        <w:jc w:val="both"/>
        <w:rPr>
          <w:rFonts w:asciiTheme="majorBidi" w:hAnsiTheme="majorBidi" w:cstheme="majorBidi"/>
          <w:sz w:val="24"/>
          <w:szCs w:val="24"/>
        </w:rPr>
      </w:pPr>
    </w:p>
    <w:p w:rsidR="009C5BC8" w:rsidRPr="00BA2D8A" w:rsidRDefault="009C5BC8" w:rsidP="00D225C4">
      <w:pPr>
        <w:spacing w:before="100" w:beforeAutospacing="1" w:after="100" w:afterAutospacing="1" w:line="360" w:lineRule="auto"/>
        <w:jc w:val="both"/>
        <w:rPr>
          <w:rFonts w:asciiTheme="majorBidi" w:hAnsiTheme="majorBidi" w:cstheme="majorBidi"/>
          <w:sz w:val="24"/>
          <w:szCs w:val="24"/>
        </w:rPr>
      </w:pPr>
    </w:p>
    <w:p w:rsidR="009C5BC8" w:rsidRPr="00BA2D8A" w:rsidRDefault="009C5BC8" w:rsidP="00D225C4">
      <w:pPr>
        <w:spacing w:before="100" w:beforeAutospacing="1" w:after="100" w:afterAutospacing="1" w:line="360" w:lineRule="auto"/>
        <w:jc w:val="both"/>
        <w:rPr>
          <w:rFonts w:asciiTheme="majorBidi" w:hAnsiTheme="majorBidi" w:cstheme="majorBidi"/>
          <w:sz w:val="24"/>
          <w:szCs w:val="24"/>
        </w:rPr>
      </w:pPr>
    </w:p>
    <w:p w:rsidR="009C5BC8" w:rsidRPr="005109A2" w:rsidRDefault="009C5BC8" w:rsidP="00D225C4">
      <w:pPr>
        <w:spacing w:before="100" w:beforeAutospacing="1" w:after="100" w:afterAutospacing="1" w:line="360" w:lineRule="auto"/>
        <w:jc w:val="both"/>
        <w:rPr>
          <w:rFonts w:asciiTheme="majorBidi" w:hAnsiTheme="majorBidi" w:cstheme="majorBidi"/>
          <w:sz w:val="24"/>
          <w:szCs w:val="24"/>
        </w:rPr>
      </w:pPr>
    </w:p>
    <w:p w:rsidR="009C5BC8" w:rsidRPr="005109A2" w:rsidRDefault="009C5BC8" w:rsidP="00D225C4">
      <w:pPr>
        <w:spacing w:before="100" w:beforeAutospacing="1" w:after="100" w:afterAutospacing="1" w:line="360" w:lineRule="auto"/>
        <w:jc w:val="both"/>
        <w:rPr>
          <w:rFonts w:asciiTheme="majorBidi" w:hAnsiTheme="majorBidi" w:cstheme="majorBidi"/>
          <w:sz w:val="24"/>
          <w:szCs w:val="24"/>
        </w:rPr>
      </w:pPr>
    </w:p>
    <w:p w:rsidR="009C5BC8" w:rsidRPr="005109A2" w:rsidRDefault="009C5BC8" w:rsidP="00D225C4">
      <w:pPr>
        <w:spacing w:before="100" w:beforeAutospacing="1" w:after="100" w:afterAutospacing="1" w:line="360" w:lineRule="auto"/>
        <w:jc w:val="both"/>
        <w:rPr>
          <w:rFonts w:asciiTheme="majorBidi" w:hAnsiTheme="majorBidi" w:cstheme="majorBidi"/>
          <w:sz w:val="24"/>
          <w:szCs w:val="24"/>
        </w:rPr>
      </w:pPr>
    </w:p>
    <w:p w:rsidR="009C5BC8" w:rsidRPr="005109A2" w:rsidRDefault="009C5BC8" w:rsidP="00D225C4">
      <w:pPr>
        <w:spacing w:before="100" w:beforeAutospacing="1" w:after="100" w:afterAutospacing="1" w:line="360" w:lineRule="auto"/>
        <w:jc w:val="both"/>
        <w:rPr>
          <w:rFonts w:asciiTheme="majorBidi" w:hAnsiTheme="majorBidi" w:cstheme="majorBidi"/>
          <w:sz w:val="24"/>
          <w:szCs w:val="24"/>
        </w:rPr>
      </w:pPr>
    </w:p>
    <w:p w:rsidR="009C5BC8" w:rsidRDefault="009C5BC8" w:rsidP="00D225C4">
      <w:pPr>
        <w:spacing w:before="100" w:beforeAutospacing="1" w:after="100" w:afterAutospacing="1" w:line="360" w:lineRule="auto"/>
        <w:jc w:val="both"/>
        <w:rPr>
          <w:rFonts w:asciiTheme="majorBidi" w:hAnsiTheme="majorBidi" w:cstheme="majorBidi"/>
          <w:sz w:val="24"/>
          <w:szCs w:val="24"/>
        </w:rPr>
      </w:pPr>
    </w:p>
    <w:p w:rsidR="0089354F" w:rsidRPr="005109A2" w:rsidRDefault="0089354F" w:rsidP="00D225C4">
      <w:pPr>
        <w:spacing w:before="100" w:beforeAutospacing="1" w:after="100" w:afterAutospacing="1" w:line="360" w:lineRule="auto"/>
        <w:jc w:val="both"/>
        <w:rPr>
          <w:rFonts w:asciiTheme="majorBidi" w:hAnsiTheme="majorBidi" w:cstheme="majorBidi"/>
          <w:sz w:val="24"/>
          <w:szCs w:val="24"/>
        </w:rPr>
      </w:pPr>
    </w:p>
    <w:p w:rsidR="00DA2D55" w:rsidRPr="00835114" w:rsidRDefault="00DA2D55" w:rsidP="00835114">
      <w:pPr>
        <w:pStyle w:val="Heading1"/>
        <w:rPr>
          <w:rFonts w:asciiTheme="minorHAnsi" w:hAnsiTheme="minorHAnsi"/>
          <w:sz w:val="22"/>
          <w:szCs w:val="22"/>
        </w:rPr>
      </w:pPr>
      <w:bookmarkStart w:id="4" w:name="_Toc294757649"/>
      <w:r>
        <w:lastRenderedPageBreak/>
        <w:t>Abstract</w:t>
      </w:r>
      <w:bookmarkEnd w:id="4"/>
    </w:p>
    <w:p w:rsidR="00DA2D55" w:rsidRDefault="00DA2D55" w:rsidP="00A82712">
      <w:pPr>
        <w:autoSpaceDE w:val="0"/>
        <w:autoSpaceDN w:val="0"/>
        <w:adjustRightInd w:val="0"/>
        <w:spacing w:after="0" w:line="360" w:lineRule="auto"/>
        <w:jc w:val="both"/>
        <w:rPr>
          <w:rFonts w:asciiTheme="majorBidi" w:hAnsiTheme="majorBidi" w:cstheme="majorBidi"/>
          <w:sz w:val="24"/>
          <w:szCs w:val="24"/>
        </w:rPr>
      </w:pPr>
    </w:p>
    <w:p w:rsidR="006F01A1" w:rsidRPr="008F0A18" w:rsidRDefault="006F01A1" w:rsidP="006F01A1">
      <w:pPr>
        <w:autoSpaceDE w:val="0"/>
        <w:autoSpaceDN w:val="0"/>
        <w:adjustRightInd w:val="0"/>
        <w:spacing w:after="0" w:line="360" w:lineRule="auto"/>
        <w:jc w:val="both"/>
        <w:rPr>
          <w:rFonts w:asciiTheme="majorBidi" w:hAnsiTheme="majorBidi" w:cstheme="majorBidi"/>
          <w:color w:val="000000"/>
          <w:sz w:val="24"/>
          <w:szCs w:val="24"/>
        </w:rPr>
      </w:pPr>
      <w:bookmarkStart w:id="5" w:name="OLE_LINK57"/>
      <w:bookmarkStart w:id="6" w:name="OLE_LINK58"/>
      <w:r w:rsidRPr="008F0A18">
        <w:rPr>
          <w:rFonts w:asciiTheme="majorBidi" w:hAnsiTheme="majorBidi" w:cstheme="majorBidi"/>
          <w:sz w:val="24"/>
          <w:szCs w:val="24"/>
        </w:rPr>
        <w:t xml:space="preserve">Lactic acid is a natural organic acid, which is an industrially important product. It is used in pharmaceuticals, cosmetics, and chemical, textile and food industries. </w:t>
      </w:r>
      <w:r w:rsidRPr="008F0A18">
        <w:rPr>
          <w:rFonts w:asciiTheme="majorBidi" w:hAnsiTheme="majorBidi" w:cstheme="majorBidi"/>
          <w:color w:val="000000"/>
          <w:sz w:val="24"/>
          <w:szCs w:val="24"/>
        </w:rPr>
        <w:t>Novel applications in synthesis of biodegradable plastics have increased the demand for lactic acid.</w:t>
      </w:r>
      <w:r w:rsidRPr="008F0A18">
        <w:rPr>
          <w:rFonts w:asciiTheme="majorBidi" w:hAnsiTheme="majorBidi" w:cstheme="majorBidi"/>
          <w:sz w:val="24"/>
          <w:szCs w:val="24"/>
        </w:rPr>
        <w:t xml:space="preserve"> </w:t>
      </w:r>
      <w:r w:rsidRPr="008F0A18">
        <w:rPr>
          <w:rFonts w:asciiTheme="majorBidi" w:hAnsiTheme="majorBidi" w:cstheme="majorBidi"/>
          <w:color w:val="000000"/>
          <w:sz w:val="24"/>
          <w:szCs w:val="24"/>
        </w:rPr>
        <w:t xml:space="preserve">Microbial fermentations are preferred over chemical synthesis of lactic acid due to many factors. </w:t>
      </w:r>
      <w:r w:rsidRPr="008F0A18">
        <w:rPr>
          <w:rFonts w:asciiTheme="majorBidi" w:eastAsia="Times New Roman" w:hAnsiTheme="majorBidi" w:cstheme="majorBidi"/>
          <w:sz w:val="24"/>
          <w:szCs w:val="24"/>
        </w:rPr>
        <w:t>The whey is highly pollutant to environment and disposal of whey may causes number of problems. But whey is potential source of lactose and other beneficial minerals. This characteristic makes the whey to be a main substrate for production of lactic acid from whey and other biological products</w:t>
      </w:r>
      <w:r w:rsidRPr="008F0A18">
        <w:rPr>
          <w:rFonts w:asciiTheme="majorBidi" w:hAnsiTheme="majorBidi" w:cstheme="majorBidi"/>
          <w:color w:val="000000"/>
          <w:sz w:val="24"/>
          <w:szCs w:val="24"/>
        </w:rPr>
        <w:t xml:space="preserve">. In this project cheese whey was used as a raw material for microbial lactic acid production with </w:t>
      </w:r>
      <w:r w:rsidRPr="008F0A18">
        <w:rPr>
          <w:rFonts w:asciiTheme="majorBidi" w:hAnsiTheme="majorBidi" w:cstheme="majorBidi"/>
          <w:sz w:val="24"/>
          <w:szCs w:val="24"/>
        </w:rPr>
        <w:t>Lactic Acid Bacteria (LAB)</w:t>
      </w:r>
      <w:r w:rsidRPr="008F0A18">
        <w:rPr>
          <w:rFonts w:asciiTheme="majorBidi" w:hAnsiTheme="majorBidi" w:cstheme="majorBidi"/>
          <w:color w:val="000000"/>
          <w:sz w:val="24"/>
          <w:szCs w:val="24"/>
        </w:rPr>
        <w:t xml:space="preserve">. </w:t>
      </w:r>
    </w:p>
    <w:p w:rsidR="006F01A1" w:rsidRPr="008F0A18" w:rsidRDefault="006F01A1" w:rsidP="006F01A1">
      <w:pPr>
        <w:autoSpaceDE w:val="0"/>
        <w:autoSpaceDN w:val="0"/>
        <w:adjustRightInd w:val="0"/>
        <w:spacing w:after="0" w:line="360" w:lineRule="auto"/>
        <w:jc w:val="both"/>
        <w:rPr>
          <w:rFonts w:asciiTheme="majorBidi" w:hAnsiTheme="majorBidi" w:cstheme="majorBidi"/>
          <w:sz w:val="24"/>
          <w:szCs w:val="24"/>
        </w:rPr>
      </w:pPr>
    </w:p>
    <w:p w:rsidR="006F01A1" w:rsidRPr="008F0A18" w:rsidRDefault="006F01A1" w:rsidP="006F01A1">
      <w:pPr>
        <w:autoSpaceDE w:val="0"/>
        <w:autoSpaceDN w:val="0"/>
        <w:adjustRightInd w:val="0"/>
        <w:spacing w:after="0" w:line="360" w:lineRule="auto"/>
        <w:jc w:val="both"/>
        <w:rPr>
          <w:rFonts w:asciiTheme="majorBidi" w:hAnsiTheme="majorBidi" w:cstheme="majorBidi"/>
          <w:sz w:val="24"/>
          <w:szCs w:val="24"/>
        </w:rPr>
      </w:pPr>
      <w:r w:rsidRPr="008F0A18">
        <w:rPr>
          <w:rFonts w:asciiTheme="majorBidi" w:hAnsiTheme="majorBidi" w:cstheme="majorBidi"/>
          <w:sz w:val="24"/>
          <w:szCs w:val="24"/>
        </w:rPr>
        <w:t xml:space="preserve">In the first part of this study LAB was isolated from dairy by- product whey. After that the growth rate of the isolated LAB was studied. Finally the effect </w:t>
      </w:r>
      <w:r>
        <w:rPr>
          <w:rFonts w:asciiTheme="majorBidi" w:hAnsiTheme="majorBidi" w:cstheme="majorBidi"/>
          <w:sz w:val="24"/>
          <w:szCs w:val="24"/>
        </w:rPr>
        <w:t xml:space="preserve">of </w:t>
      </w:r>
      <w:r w:rsidRPr="008F0A18">
        <w:rPr>
          <w:rFonts w:asciiTheme="majorBidi" w:hAnsiTheme="majorBidi" w:cstheme="majorBidi"/>
          <w:sz w:val="24"/>
          <w:szCs w:val="24"/>
        </w:rPr>
        <w:t xml:space="preserve">whey concentration on lactic acid production was investigated using batch fermentation </w:t>
      </w:r>
      <w:r w:rsidR="00C04D7D">
        <w:rPr>
          <w:rFonts w:asciiTheme="majorBidi" w:hAnsiTheme="majorBidi" w:cstheme="majorBidi"/>
          <w:sz w:val="24"/>
          <w:szCs w:val="24"/>
        </w:rPr>
        <w:t>which is carried out in</w:t>
      </w:r>
      <w:r w:rsidR="00276800">
        <w:rPr>
          <w:rFonts w:asciiTheme="majorBidi" w:hAnsiTheme="majorBidi" w:cstheme="majorBidi"/>
          <w:sz w:val="24"/>
          <w:szCs w:val="24"/>
        </w:rPr>
        <w:t xml:space="preserve"> </w:t>
      </w:r>
      <w:r w:rsidR="00C04D7D">
        <w:rPr>
          <w:rFonts w:asciiTheme="majorBidi" w:hAnsiTheme="majorBidi" w:cstheme="majorBidi"/>
          <w:sz w:val="24"/>
          <w:szCs w:val="24"/>
        </w:rPr>
        <w:t xml:space="preserve">500 ml Erlenmeyer flask and the temperature was maintained </w:t>
      </w:r>
      <w:r w:rsidRPr="008F0A18">
        <w:rPr>
          <w:rFonts w:asciiTheme="majorBidi" w:hAnsiTheme="majorBidi" w:cstheme="majorBidi"/>
          <w:sz w:val="24"/>
          <w:szCs w:val="24"/>
        </w:rPr>
        <w:t>at 37</w:t>
      </w:r>
      <w:r w:rsidRPr="008F0A18">
        <w:rPr>
          <w:rFonts w:asciiTheme="majorBidi" w:hAnsiTheme="majorBidi" w:cstheme="majorBidi"/>
          <w:sz w:val="24"/>
          <w:szCs w:val="24"/>
          <w:vertAlign w:val="superscript"/>
        </w:rPr>
        <w:t>o</w:t>
      </w:r>
      <w:r w:rsidRPr="008F0A18">
        <w:rPr>
          <w:rFonts w:asciiTheme="majorBidi" w:hAnsiTheme="majorBidi" w:cstheme="majorBidi"/>
          <w:sz w:val="24"/>
          <w:szCs w:val="24"/>
        </w:rPr>
        <w:t>C</w:t>
      </w:r>
      <w:r w:rsidR="00C04D7D">
        <w:rPr>
          <w:rFonts w:asciiTheme="majorBidi" w:hAnsiTheme="majorBidi" w:cstheme="majorBidi"/>
          <w:sz w:val="24"/>
          <w:szCs w:val="24"/>
        </w:rPr>
        <w:t xml:space="preserve"> throughout the fermentation</w:t>
      </w:r>
      <w:r w:rsidRPr="008F0A18">
        <w:rPr>
          <w:rFonts w:asciiTheme="majorBidi" w:hAnsiTheme="majorBidi" w:cstheme="majorBidi"/>
          <w:sz w:val="24"/>
          <w:szCs w:val="24"/>
        </w:rPr>
        <w:t>.</w:t>
      </w:r>
    </w:p>
    <w:p w:rsidR="006F01A1" w:rsidRPr="008F0A18" w:rsidRDefault="006F01A1" w:rsidP="006F01A1">
      <w:pPr>
        <w:autoSpaceDE w:val="0"/>
        <w:autoSpaceDN w:val="0"/>
        <w:adjustRightInd w:val="0"/>
        <w:spacing w:after="0" w:line="360" w:lineRule="auto"/>
        <w:jc w:val="both"/>
        <w:rPr>
          <w:rFonts w:asciiTheme="majorBidi" w:hAnsiTheme="majorBidi" w:cstheme="majorBidi"/>
          <w:sz w:val="24"/>
          <w:szCs w:val="24"/>
        </w:rPr>
      </w:pPr>
    </w:p>
    <w:p w:rsidR="006F01A1" w:rsidRPr="008F0A18" w:rsidRDefault="006F01A1" w:rsidP="00A064B5">
      <w:pPr>
        <w:spacing w:after="0" w:line="360" w:lineRule="auto"/>
        <w:jc w:val="both"/>
        <w:rPr>
          <w:rFonts w:asciiTheme="majorBidi" w:hAnsiTheme="majorBidi" w:cstheme="majorBidi"/>
          <w:sz w:val="24"/>
          <w:szCs w:val="24"/>
        </w:rPr>
      </w:pPr>
      <w:r w:rsidRPr="008F0A18">
        <w:rPr>
          <w:rFonts w:asciiTheme="majorBidi" w:hAnsiTheme="majorBidi" w:cstheme="majorBidi"/>
          <w:sz w:val="24"/>
          <w:szCs w:val="24"/>
        </w:rPr>
        <w:t>As a result of intensive experiments for LAB isolation, nearly pure LAB was obtained. While in the second part the growth rate constant was 0.64 h</w:t>
      </w:r>
      <w:r w:rsidRPr="008F0A18">
        <w:rPr>
          <w:rFonts w:asciiTheme="majorBidi" w:hAnsiTheme="majorBidi" w:cstheme="majorBidi"/>
          <w:sz w:val="24"/>
          <w:szCs w:val="24"/>
          <w:vertAlign w:val="superscript"/>
        </w:rPr>
        <w:t>-1</w:t>
      </w:r>
      <w:r w:rsidRPr="008F0A18">
        <w:rPr>
          <w:rFonts w:asciiTheme="majorBidi" w:hAnsiTheme="majorBidi" w:cstheme="majorBidi"/>
          <w:sz w:val="24"/>
          <w:szCs w:val="24"/>
        </w:rPr>
        <w:t xml:space="preserve"> and the generation time is about 1.09 h. In the third part of this study, first the whey was concentrated by vacuum evaporation to be used for lactic acid production. The total solid (TS) obtained after evaporation process was about 117 g/l.  </w:t>
      </w:r>
      <w:r w:rsidRPr="008F0A18">
        <w:rPr>
          <w:rFonts w:asciiTheme="majorBidi" w:hAnsiTheme="majorBidi" w:cstheme="majorBidi"/>
          <w:iCs/>
          <w:sz w:val="24"/>
          <w:szCs w:val="24"/>
        </w:rPr>
        <w:t>Two different initial whey concentrations were used 10 g/l and 20 g/l. It was found that the lactic acid concentration is about 0.</w:t>
      </w:r>
      <w:r w:rsidR="00A064B5">
        <w:rPr>
          <w:rFonts w:asciiTheme="majorBidi" w:hAnsiTheme="majorBidi" w:cstheme="majorBidi"/>
          <w:iCs/>
          <w:sz w:val="24"/>
          <w:szCs w:val="24"/>
        </w:rPr>
        <w:t>342</w:t>
      </w:r>
      <w:r w:rsidR="00276800">
        <w:rPr>
          <w:rFonts w:asciiTheme="majorBidi" w:hAnsiTheme="majorBidi" w:cstheme="majorBidi"/>
          <w:iCs/>
          <w:sz w:val="24"/>
          <w:szCs w:val="24"/>
        </w:rPr>
        <w:t xml:space="preserve"> </w:t>
      </w:r>
      <w:r w:rsidRPr="008F0A18">
        <w:rPr>
          <w:rFonts w:asciiTheme="majorBidi" w:hAnsiTheme="majorBidi" w:cstheme="majorBidi"/>
          <w:iCs/>
          <w:sz w:val="24"/>
          <w:szCs w:val="24"/>
        </w:rPr>
        <w:t>(w/w)% when initial whey concentration</w:t>
      </w:r>
      <w:r>
        <w:rPr>
          <w:rFonts w:asciiTheme="majorBidi" w:hAnsiTheme="majorBidi" w:cstheme="majorBidi"/>
          <w:iCs/>
          <w:sz w:val="24"/>
          <w:szCs w:val="24"/>
        </w:rPr>
        <w:t xml:space="preserve"> 10 g/l is used,</w:t>
      </w:r>
      <w:r w:rsidRPr="008F0A18">
        <w:rPr>
          <w:rFonts w:asciiTheme="majorBidi" w:hAnsiTheme="majorBidi" w:cstheme="majorBidi"/>
          <w:iCs/>
          <w:sz w:val="24"/>
          <w:szCs w:val="24"/>
        </w:rPr>
        <w:t xml:space="preserve">  while about 0.</w:t>
      </w:r>
      <w:r w:rsidR="00A064B5">
        <w:rPr>
          <w:rFonts w:asciiTheme="majorBidi" w:hAnsiTheme="majorBidi" w:cstheme="majorBidi"/>
          <w:iCs/>
          <w:sz w:val="24"/>
          <w:szCs w:val="24"/>
        </w:rPr>
        <w:t>401</w:t>
      </w:r>
      <w:r>
        <w:rPr>
          <w:rFonts w:asciiTheme="majorBidi" w:hAnsiTheme="majorBidi" w:cstheme="majorBidi"/>
          <w:iCs/>
          <w:sz w:val="24"/>
          <w:szCs w:val="24"/>
        </w:rPr>
        <w:t xml:space="preserve"> </w:t>
      </w:r>
      <w:r w:rsidRPr="008F0A18">
        <w:rPr>
          <w:rFonts w:asciiTheme="majorBidi" w:hAnsiTheme="majorBidi" w:cstheme="majorBidi"/>
          <w:iCs/>
          <w:sz w:val="24"/>
          <w:szCs w:val="24"/>
        </w:rPr>
        <w:t>(w/w)% of lactic acid was formed</w:t>
      </w:r>
      <w:r>
        <w:rPr>
          <w:rFonts w:asciiTheme="majorBidi" w:hAnsiTheme="majorBidi" w:cstheme="majorBidi"/>
          <w:iCs/>
          <w:sz w:val="24"/>
          <w:szCs w:val="24"/>
        </w:rPr>
        <w:t xml:space="preserve"> in case of 20 g/l after</w:t>
      </w:r>
      <w:r>
        <w:rPr>
          <w:rFonts w:asciiTheme="majorBidi" w:hAnsiTheme="majorBidi" w:cstheme="majorBidi"/>
          <w:sz w:val="24"/>
          <w:szCs w:val="24"/>
        </w:rPr>
        <w:t xml:space="preserve"> </w:t>
      </w:r>
      <w:r w:rsidRPr="008F0A18">
        <w:rPr>
          <w:rFonts w:asciiTheme="majorBidi" w:hAnsiTheme="majorBidi" w:cstheme="majorBidi"/>
          <w:sz w:val="24"/>
          <w:szCs w:val="24"/>
        </w:rPr>
        <w:t xml:space="preserve">5 hours of cultivation. </w:t>
      </w:r>
    </w:p>
    <w:p w:rsidR="006F01A1" w:rsidRDefault="006F01A1" w:rsidP="006F01A1">
      <w:pPr>
        <w:spacing w:after="0" w:line="360" w:lineRule="auto"/>
        <w:jc w:val="both"/>
        <w:rPr>
          <w:rFonts w:asciiTheme="majorBidi" w:hAnsiTheme="majorBidi" w:cstheme="majorBidi"/>
          <w:sz w:val="24"/>
          <w:szCs w:val="24"/>
        </w:rPr>
      </w:pPr>
      <w:r w:rsidRPr="008F0A18">
        <w:rPr>
          <w:rFonts w:asciiTheme="majorBidi" w:hAnsiTheme="majorBidi" w:cstheme="majorBidi"/>
          <w:sz w:val="24"/>
          <w:szCs w:val="24"/>
        </w:rPr>
        <w:t xml:space="preserve"> </w:t>
      </w:r>
    </w:p>
    <w:p w:rsidR="006F01A1" w:rsidRPr="006F01A1" w:rsidRDefault="006F01A1" w:rsidP="006F01A1">
      <w:pPr>
        <w:spacing w:after="0" w:line="360" w:lineRule="auto"/>
        <w:jc w:val="both"/>
        <w:rPr>
          <w:rStyle w:val="IntenseReference"/>
          <w:rFonts w:asciiTheme="majorBidi" w:hAnsiTheme="majorBidi" w:cstheme="majorBidi"/>
          <w:b w:val="0"/>
          <w:bCs w:val="0"/>
          <w:smallCaps w:val="0"/>
          <w:color w:val="auto"/>
          <w:spacing w:val="0"/>
          <w:sz w:val="24"/>
          <w:szCs w:val="24"/>
          <w:u w:val="none"/>
        </w:rPr>
      </w:pPr>
      <w:r w:rsidRPr="008F0A18">
        <w:rPr>
          <w:rFonts w:asciiTheme="majorBidi" w:hAnsiTheme="majorBidi" w:cstheme="majorBidi"/>
          <w:sz w:val="24"/>
          <w:szCs w:val="24"/>
        </w:rPr>
        <w:t xml:space="preserve">The results obtained in this work confirmed that it is possible to increase the value of residues from the dairy industry for the production of value-added products such as lactic acid, which has important industrial applications. </w:t>
      </w:r>
      <w:r>
        <w:rPr>
          <w:rFonts w:asciiTheme="majorBidi" w:hAnsiTheme="majorBidi" w:cstheme="majorBidi"/>
          <w:sz w:val="24"/>
          <w:szCs w:val="24"/>
        </w:rPr>
        <w:t>This could reduce the cost of the culture media used for lactic acid production when scaling up the process.</w:t>
      </w:r>
    </w:p>
    <w:p w:rsidR="006F01A1" w:rsidRPr="00E16F9B" w:rsidRDefault="006C3A38" w:rsidP="00E16F9B">
      <w:pPr>
        <w:pStyle w:val="Heading1"/>
        <w:rPr>
          <w:rStyle w:val="IntenseReference"/>
          <w:b/>
          <w:bCs/>
          <w:smallCaps w:val="0"/>
          <w:color w:val="auto"/>
          <w:spacing w:val="0"/>
          <w:u w:val="none"/>
        </w:rPr>
      </w:pPr>
      <w:bookmarkStart w:id="7" w:name="_Toc294757650"/>
      <w:r w:rsidRPr="00E16F9B">
        <w:rPr>
          <w:rStyle w:val="IntenseReference"/>
          <w:b/>
          <w:bCs/>
          <w:smallCaps w:val="0"/>
          <w:color w:val="auto"/>
          <w:spacing w:val="0"/>
          <w:u w:val="none"/>
        </w:rPr>
        <w:lastRenderedPageBreak/>
        <w:t>LIST OF TABLES</w:t>
      </w:r>
      <w:bookmarkEnd w:id="7"/>
    </w:p>
    <w:p w:rsidR="00294BCD" w:rsidRPr="006C3A38" w:rsidRDefault="006C3A38" w:rsidP="006F01A1">
      <w:pPr>
        <w:pStyle w:val="Heading1"/>
        <w:spacing w:before="100" w:beforeAutospacing="1" w:after="100" w:afterAutospacing="1"/>
        <w:rPr>
          <w:rStyle w:val="IntenseReference"/>
          <w:b/>
          <w:bCs/>
          <w:smallCaps w:val="0"/>
          <w:color w:val="auto"/>
          <w:spacing w:val="0"/>
          <w:u w:val="none"/>
        </w:rPr>
      </w:pPr>
      <w:r w:rsidRPr="006C3A38">
        <w:rPr>
          <w:rStyle w:val="IntenseReference"/>
          <w:b/>
          <w:bCs/>
          <w:smallCaps w:val="0"/>
          <w:color w:val="auto"/>
          <w:spacing w:val="0"/>
          <w:u w:val="none"/>
        </w:rPr>
        <w:t xml:space="preserve"> </w:t>
      </w:r>
    </w:p>
    <w:bookmarkEnd w:id="5"/>
    <w:bookmarkEnd w:id="6"/>
    <w:p w:rsidR="00447EFA" w:rsidRDefault="00522531">
      <w:pPr>
        <w:pStyle w:val="TableofFigures"/>
        <w:tabs>
          <w:tab w:val="right" w:leader="dot" w:pos="10070"/>
        </w:tabs>
        <w:rPr>
          <w:rFonts w:asciiTheme="minorHAnsi" w:eastAsiaTheme="minorEastAsia" w:hAnsiTheme="minorHAnsi"/>
          <w:noProof/>
          <w:sz w:val="22"/>
        </w:rPr>
      </w:pPr>
      <w:r w:rsidRPr="00522531">
        <w:fldChar w:fldCharType="begin"/>
      </w:r>
      <w:r w:rsidR="00446EAC">
        <w:instrText xml:space="preserve"> TOC \h \z \c "Table 2." </w:instrText>
      </w:r>
      <w:r w:rsidRPr="00522531">
        <w:fldChar w:fldCharType="separate"/>
      </w:r>
      <w:hyperlink w:anchor="_Toc294757057" w:history="1">
        <w:r w:rsidR="00447EFA" w:rsidRPr="00FA3AA7">
          <w:rPr>
            <w:rStyle w:val="Hyperlink"/>
            <w:rFonts w:asciiTheme="majorBidi" w:hAnsiTheme="majorBidi" w:cstheme="majorBidi"/>
            <w:noProof/>
          </w:rPr>
          <w:t>Table 2.1: Typical composition of sweet and acid whey.</w:t>
        </w:r>
        <w:r w:rsidR="00447EFA">
          <w:rPr>
            <w:noProof/>
            <w:webHidden/>
          </w:rPr>
          <w:tab/>
        </w:r>
        <w:r w:rsidR="00447EFA">
          <w:rPr>
            <w:noProof/>
            <w:webHidden/>
          </w:rPr>
          <w:fldChar w:fldCharType="begin"/>
        </w:r>
        <w:r w:rsidR="00447EFA">
          <w:rPr>
            <w:noProof/>
            <w:webHidden/>
          </w:rPr>
          <w:instrText xml:space="preserve"> PAGEREF _Toc294757057 \h </w:instrText>
        </w:r>
        <w:r w:rsidR="00447EFA">
          <w:rPr>
            <w:noProof/>
            <w:webHidden/>
          </w:rPr>
        </w:r>
        <w:r w:rsidR="00447EFA">
          <w:rPr>
            <w:noProof/>
            <w:webHidden/>
          </w:rPr>
          <w:fldChar w:fldCharType="separate"/>
        </w:r>
        <w:r w:rsidR="00447EFA">
          <w:rPr>
            <w:noProof/>
            <w:webHidden/>
          </w:rPr>
          <w:t>4</w:t>
        </w:r>
        <w:r w:rsidR="00447EFA">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58" w:history="1">
        <w:r w:rsidRPr="00FA3AA7">
          <w:rPr>
            <w:rStyle w:val="Hyperlink"/>
            <w:rFonts w:asciiTheme="majorBidi" w:hAnsiTheme="majorBidi" w:cstheme="majorBidi"/>
            <w:noProof/>
          </w:rPr>
          <w:t>Table 2.2: Raw cheese whey effluents characteristics.</w:t>
        </w:r>
        <w:r>
          <w:rPr>
            <w:noProof/>
            <w:webHidden/>
          </w:rPr>
          <w:tab/>
        </w:r>
        <w:r>
          <w:rPr>
            <w:noProof/>
            <w:webHidden/>
          </w:rPr>
          <w:fldChar w:fldCharType="begin"/>
        </w:r>
        <w:r>
          <w:rPr>
            <w:noProof/>
            <w:webHidden/>
          </w:rPr>
          <w:instrText xml:space="preserve"> PAGEREF _Toc294757058 \h </w:instrText>
        </w:r>
        <w:r>
          <w:rPr>
            <w:noProof/>
            <w:webHidden/>
          </w:rPr>
        </w:r>
        <w:r>
          <w:rPr>
            <w:noProof/>
            <w:webHidden/>
          </w:rPr>
          <w:fldChar w:fldCharType="separate"/>
        </w:r>
        <w:r>
          <w:rPr>
            <w:noProof/>
            <w:webHidden/>
          </w:rPr>
          <w:t>5</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59" w:history="1">
        <w:r w:rsidRPr="00FA3AA7">
          <w:rPr>
            <w:rStyle w:val="Hyperlink"/>
            <w:rFonts w:asciiTheme="majorBidi" w:hAnsiTheme="majorBidi" w:cstheme="majorBidi"/>
            <w:noProof/>
          </w:rPr>
          <w:t>Table 2.3: COD removal efficiencies of various chemical treatment studies carried out   with  dairy wastewater.</w:t>
        </w:r>
        <w:r>
          <w:rPr>
            <w:noProof/>
            <w:webHidden/>
          </w:rPr>
          <w:tab/>
        </w:r>
        <w:r>
          <w:rPr>
            <w:noProof/>
            <w:webHidden/>
          </w:rPr>
          <w:fldChar w:fldCharType="begin"/>
        </w:r>
        <w:r>
          <w:rPr>
            <w:noProof/>
            <w:webHidden/>
          </w:rPr>
          <w:instrText xml:space="preserve"> PAGEREF _Toc294757059 \h </w:instrText>
        </w:r>
        <w:r>
          <w:rPr>
            <w:noProof/>
            <w:webHidden/>
          </w:rPr>
        </w:r>
        <w:r>
          <w:rPr>
            <w:noProof/>
            <w:webHidden/>
          </w:rPr>
          <w:fldChar w:fldCharType="separate"/>
        </w:r>
        <w:r>
          <w:rPr>
            <w:noProof/>
            <w:webHidden/>
          </w:rPr>
          <w:t>7</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0" w:history="1">
        <w:r w:rsidRPr="00FA3AA7">
          <w:rPr>
            <w:rStyle w:val="Hyperlink"/>
            <w:rFonts w:asciiTheme="majorBidi" w:hAnsiTheme="majorBidi" w:cstheme="majorBidi"/>
            <w:noProof/>
          </w:rPr>
          <w:t>Table 2.4: Comparison of COD removal efficiencies of various biological treatment techniques.</w:t>
        </w:r>
        <w:r>
          <w:rPr>
            <w:noProof/>
            <w:webHidden/>
          </w:rPr>
          <w:tab/>
        </w:r>
        <w:r>
          <w:rPr>
            <w:noProof/>
            <w:webHidden/>
          </w:rPr>
          <w:fldChar w:fldCharType="begin"/>
        </w:r>
        <w:r>
          <w:rPr>
            <w:noProof/>
            <w:webHidden/>
          </w:rPr>
          <w:instrText xml:space="preserve"> PAGEREF _Toc294757060 \h </w:instrText>
        </w:r>
        <w:r>
          <w:rPr>
            <w:noProof/>
            <w:webHidden/>
          </w:rPr>
        </w:r>
        <w:r>
          <w:rPr>
            <w:noProof/>
            <w:webHidden/>
          </w:rPr>
          <w:fldChar w:fldCharType="separate"/>
        </w:r>
        <w:r>
          <w:rPr>
            <w:noProof/>
            <w:webHidden/>
          </w:rPr>
          <w:t>8</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1" w:history="1">
        <w:r w:rsidRPr="00FA3AA7">
          <w:rPr>
            <w:rStyle w:val="Hyperlink"/>
            <w:rFonts w:asciiTheme="majorBidi" w:hAnsiTheme="majorBidi" w:cstheme="majorBidi"/>
            <w:noProof/>
          </w:rPr>
          <w:t>Table 2.5: Physical properties for lactic acid</w:t>
        </w:r>
        <w:r>
          <w:rPr>
            <w:noProof/>
            <w:webHidden/>
          </w:rPr>
          <w:tab/>
        </w:r>
        <w:r>
          <w:rPr>
            <w:noProof/>
            <w:webHidden/>
          </w:rPr>
          <w:fldChar w:fldCharType="begin"/>
        </w:r>
        <w:r>
          <w:rPr>
            <w:noProof/>
            <w:webHidden/>
          </w:rPr>
          <w:instrText xml:space="preserve"> PAGEREF _Toc294757061 \h </w:instrText>
        </w:r>
        <w:r>
          <w:rPr>
            <w:noProof/>
            <w:webHidden/>
          </w:rPr>
        </w:r>
        <w:r>
          <w:rPr>
            <w:noProof/>
            <w:webHidden/>
          </w:rPr>
          <w:fldChar w:fldCharType="separate"/>
        </w:r>
        <w:r>
          <w:rPr>
            <w:noProof/>
            <w:webHidden/>
          </w:rPr>
          <w:t>10</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2" w:history="1">
        <w:r w:rsidRPr="00FA3AA7">
          <w:rPr>
            <w:rStyle w:val="Hyperlink"/>
            <w:rFonts w:asciiTheme="majorBidi" w:hAnsiTheme="majorBidi" w:cstheme="majorBidi"/>
            <w:noProof/>
          </w:rPr>
          <w:t>Table 2.</w:t>
        </w:r>
        <w:r w:rsidRPr="00FA3AA7">
          <w:rPr>
            <w:rStyle w:val="Hyperlink"/>
            <w:rFonts w:asciiTheme="majorBidi" w:eastAsia="Times New Roman" w:hAnsiTheme="majorBidi" w:cstheme="majorBidi"/>
            <w:noProof/>
          </w:rPr>
          <w:t xml:space="preserve">6: </w:t>
        </w:r>
        <w:r w:rsidRPr="00FA3AA7">
          <w:rPr>
            <w:rStyle w:val="Hyperlink"/>
            <w:rFonts w:asciiTheme="majorBidi" w:hAnsiTheme="majorBidi" w:cstheme="majorBidi"/>
            <w:noProof/>
          </w:rPr>
          <w:t>Comparison of lactic acid fermentations by bacterial, yeast, and filamentous fungal cultures</w:t>
        </w:r>
        <w:r>
          <w:rPr>
            <w:noProof/>
            <w:webHidden/>
          </w:rPr>
          <w:tab/>
        </w:r>
        <w:r>
          <w:rPr>
            <w:noProof/>
            <w:webHidden/>
          </w:rPr>
          <w:fldChar w:fldCharType="begin"/>
        </w:r>
        <w:r>
          <w:rPr>
            <w:noProof/>
            <w:webHidden/>
          </w:rPr>
          <w:instrText xml:space="preserve"> PAGEREF _Toc294757062 \h </w:instrText>
        </w:r>
        <w:r>
          <w:rPr>
            <w:noProof/>
            <w:webHidden/>
          </w:rPr>
        </w:r>
        <w:r>
          <w:rPr>
            <w:noProof/>
            <w:webHidden/>
          </w:rPr>
          <w:fldChar w:fldCharType="separate"/>
        </w:r>
        <w:r>
          <w:rPr>
            <w:noProof/>
            <w:webHidden/>
          </w:rPr>
          <w:t>14</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3" w:history="1">
        <w:r w:rsidRPr="00FA3AA7">
          <w:rPr>
            <w:rStyle w:val="Hyperlink"/>
            <w:rFonts w:asciiTheme="majorBidi" w:hAnsiTheme="majorBidi" w:cstheme="majorBidi"/>
            <w:noProof/>
          </w:rPr>
          <w:t>Table 2.7: Separation methods for recovery of carboxylic acids from fermentation broth.</w:t>
        </w:r>
        <w:r>
          <w:rPr>
            <w:noProof/>
            <w:webHidden/>
          </w:rPr>
          <w:tab/>
        </w:r>
        <w:r>
          <w:rPr>
            <w:noProof/>
            <w:webHidden/>
          </w:rPr>
          <w:fldChar w:fldCharType="begin"/>
        </w:r>
        <w:r>
          <w:rPr>
            <w:noProof/>
            <w:webHidden/>
          </w:rPr>
          <w:instrText xml:space="preserve"> PAGEREF _Toc294757063 \h </w:instrText>
        </w:r>
        <w:r>
          <w:rPr>
            <w:noProof/>
            <w:webHidden/>
          </w:rPr>
        </w:r>
        <w:r>
          <w:rPr>
            <w:noProof/>
            <w:webHidden/>
          </w:rPr>
          <w:fldChar w:fldCharType="separate"/>
        </w:r>
        <w:r>
          <w:rPr>
            <w:noProof/>
            <w:webHidden/>
          </w:rPr>
          <w:t>18</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4" w:history="1">
        <w:r w:rsidRPr="00FA3AA7">
          <w:rPr>
            <w:rStyle w:val="Hyperlink"/>
            <w:rFonts w:asciiTheme="majorBidi" w:hAnsiTheme="majorBidi" w:cstheme="majorBidi"/>
            <w:noProof/>
          </w:rPr>
          <w:t>Table 2.</w:t>
        </w:r>
        <w:r w:rsidRPr="00FA3AA7">
          <w:rPr>
            <w:rStyle w:val="Hyperlink"/>
            <w:rFonts w:asciiTheme="majorBidi" w:eastAsia="Times New Roman" w:hAnsiTheme="majorBidi" w:cstheme="majorBidi"/>
            <w:noProof/>
          </w:rPr>
          <w:t>8: Lactic acid isomers produced by common dairy LAB.</w:t>
        </w:r>
        <w:r>
          <w:rPr>
            <w:noProof/>
            <w:webHidden/>
          </w:rPr>
          <w:tab/>
        </w:r>
        <w:r>
          <w:rPr>
            <w:noProof/>
            <w:webHidden/>
          </w:rPr>
          <w:fldChar w:fldCharType="begin"/>
        </w:r>
        <w:r>
          <w:rPr>
            <w:noProof/>
            <w:webHidden/>
          </w:rPr>
          <w:instrText xml:space="preserve"> PAGEREF _Toc294757064 \h </w:instrText>
        </w:r>
        <w:r>
          <w:rPr>
            <w:noProof/>
            <w:webHidden/>
          </w:rPr>
        </w:r>
        <w:r>
          <w:rPr>
            <w:noProof/>
            <w:webHidden/>
          </w:rPr>
          <w:fldChar w:fldCharType="separate"/>
        </w:r>
        <w:r>
          <w:rPr>
            <w:noProof/>
            <w:webHidden/>
          </w:rPr>
          <w:t>19</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5" w:history="1">
        <w:r w:rsidRPr="00FA3AA7">
          <w:rPr>
            <w:rStyle w:val="Hyperlink"/>
            <w:rFonts w:asciiTheme="majorBidi" w:hAnsiTheme="majorBidi" w:cstheme="majorBidi"/>
            <w:noProof/>
          </w:rPr>
          <w:t>Table 2.9: Lactobacillus strain that used for lactic acid production.</w:t>
        </w:r>
        <w:r>
          <w:rPr>
            <w:noProof/>
            <w:webHidden/>
          </w:rPr>
          <w:tab/>
        </w:r>
        <w:r>
          <w:rPr>
            <w:noProof/>
            <w:webHidden/>
          </w:rPr>
          <w:fldChar w:fldCharType="begin"/>
        </w:r>
        <w:r>
          <w:rPr>
            <w:noProof/>
            <w:webHidden/>
          </w:rPr>
          <w:instrText xml:space="preserve"> PAGEREF _Toc294757065 \h </w:instrText>
        </w:r>
        <w:r>
          <w:rPr>
            <w:noProof/>
            <w:webHidden/>
          </w:rPr>
        </w:r>
        <w:r>
          <w:rPr>
            <w:noProof/>
            <w:webHidden/>
          </w:rPr>
          <w:fldChar w:fldCharType="separate"/>
        </w:r>
        <w:r>
          <w:rPr>
            <w:noProof/>
            <w:webHidden/>
          </w:rPr>
          <w:t>20</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66" w:history="1">
        <w:r w:rsidRPr="00FA3AA7">
          <w:rPr>
            <w:rStyle w:val="Hyperlink"/>
            <w:rFonts w:asciiTheme="majorBidi" w:hAnsiTheme="majorBidi" w:cstheme="majorBidi"/>
            <w:noProof/>
          </w:rPr>
          <w:t>Table 2.10:  Macronutrients and Micronutrient available in acid cheese whey and their role in cell growth.</w:t>
        </w:r>
        <w:r>
          <w:rPr>
            <w:noProof/>
            <w:webHidden/>
          </w:rPr>
          <w:tab/>
        </w:r>
        <w:r>
          <w:rPr>
            <w:noProof/>
            <w:webHidden/>
          </w:rPr>
          <w:fldChar w:fldCharType="begin"/>
        </w:r>
        <w:r>
          <w:rPr>
            <w:noProof/>
            <w:webHidden/>
          </w:rPr>
          <w:instrText xml:space="preserve"> PAGEREF _Toc294757066 \h </w:instrText>
        </w:r>
        <w:r>
          <w:rPr>
            <w:noProof/>
            <w:webHidden/>
          </w:rPr>
        </w:r>
        <w:r>
          <w:rPr>
            <w:noProof/>
            <w:webHidden/>
          </w:rPr>
          <w:fldChar w:fldCharType="separate"/>
        </w:r>
        <w:r>
          <w:rPr>
            <w:noProof/>
            <w:webHidden/>
          </w:rPr>
          <w:t>21</w:t>
        </w:r>
        <w:r>
          <w:rPr>
            <w:noProof/>
            <w:webHidden/>
          </w:rPr>
          <w:fldChar w:fldCharType="end"/>
        </w:r>
      </w:hyperlink>
    </w:p>
    <w:p w:rsidR="00447EFA" w:rsidRDefault="00522531" w:rsidP="00DA2D55">
      <w:pPr>
        <w:pStyle w:val="Caption"/>
        <w:rPr>
          <w:noProof/>
        </w:rPr>
      </w:pPr>
      <w:r>
        <w:fldChar w:fldCharType="end"/>
      </w:r>
      <w:r>
        <w:fldChar w:fldCharType="begin"/>
      </w:r>
      <w:r w:rsidR="00DA2D55">
        <w:instrText xml:space="preserve"> TOC \h \z \c "Table 3." </w:instrText>
      </w:r>
      <w:r>
        <w:fldChar w:fldCharType="separate"/>
      </w:r>
    </w:p>
    <w:p w:rsidR="00447EFA" w:rsidRDefault="00447EFA">
      <w:pPr>
        <w:pStyle w:val="TableofFigures"/>
        <w:tabs>
          <w:tab w:val="right" w:leader="dot" w:pos="10070"/>
        </w:tabs>
        <w:rPr>
          <w:rFonts w:asciiTheme="minorHAnsi" w:eastAsiaTheme="minorEastAsia" w:hAnsiTheme="minorHAnsi"/>
          <w:noProof/>
          <w:sz w:val="22"/>
        </w:rPr>
      </w:pPr>
      <w:hyperlink w:anchor="_Toc294757077" w:history="1">
        <w:r w:rsidRPr="007C0185">
          <w:rPr>
            <w:rStyle w:val="Hyperlink"/>
            <w:rFonts w:asciiTheme="majorBidi" w:hAnsiTheme="majorBidi" w:cstheme="majorBidi"/>
            <w:noProof/>
          </w:rPr>
          <w:t>Table 3.1: Colonies distribution percentage on plates</w:t>
        </w:r>
        <w:r>
          <w:rPr>
            <w:noProof/>
            <w:webHidden/>
          </w:rPr>
          <w:tab/>
        </w:r>
        <w:r>
          <w:rPr>
            <w:rStyle w:val="Hyperlink"/>
            <w:noProof/>
            <w:rtl/>
          </w:rPr>
          <w:fldChar w:fldCharType="begin"/>
        </w:r>
        <w:r>
          <w:rPr>
            <w:noProof/>
            <w:webHidden/>
          </w:rPr>
          <w:instrText xml:space="preserve"> PAGEREF _Toc294757077 \h </w:instrText>
        </w:r>
        <w:r>
          <w:rPr>
            <w:rStyle w:val="Hyperlink"/>
            <w:noProof/>
            <w:rtl/>
          </w:rPr>
        </w:r>
        <w:r>
          <w:rPr>
            <w:rStyle w:val="Hyperlink"/>
            <w:noProof/>
            <w:rtl/>
          </w:rPr>
          <w:fldChar w:fldCharType="separate"/>
        </w:r>
        <w:r>
          <w:rPr>
            <w:noProof/>
            <w:webHidden/>
          </w:rPr>
          <w:t>30</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78" w:history="1">
        <w:r w:rsidRPr="007C0185">
          <w:rPr>
            <w:rStyle w:val="Hyperlink"/>
            <w:rFonts w:asciiTheme="majorBidi" w:hAnsiTheme="majorBidi" w:cstheme="majorBidi"/>
            <w:noProof/>
          </w:rPr>
          <w:t>Table 3.2: Gram stain test results.</w:t>
        </w:r>
        <w:r>
          <w:rPr>
            <w:noProof/>
            <w:webHidden/>
          </w:rPr>
          <w:tab/>
        </w:r>
        <w:r>
          <w:rPr>
            <w:rStyle w:val="Hyperlink"/>
            <w:noProof/>
            <w:rtl/>
          </w:rPr>
          <w:fldChar w:fldCharType="begin"/>
        </w:r>
        <w:r>
          <w:rPr>
            <w:noProof/>
            <w:webHidden/>
          </w:rPr>
          <w:instrText xml:space="preserve"> PAGEREF _Toc294757078 \h </w:instrText>
        </w:r>
        <w:r>
          <w:rPr>
            <w:rStyle w:val="Hyperlink"/>
            <w:noProof/>
            <w:rtl/>
          </w:rPr>
        </w:r>
        <w:r>
          <w:rPr>
            <w:rStyle w:val="Hyperlink"/>
            <w:noProof/>
            <w:rtl/>
          </w:rPr>
          <w:fldChar w:fldCharType="separate"/>
        </w:r>
        <w:r>
          <w:rPr>
            <w:noProof/>
            <w:webHidden/>
          </w:rPr>
          <w:t>31</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79" w:history="1">
        <w:r w:rsidRPr="007C0185">
          <w:rPr>
            <w:rStyle w:val="Hyperlink"/>
            <w:rFonts w:asciiTheme="majorBidi" w:hAnsiTheme="majorBidi" w:cstheme="majorBidi"/>
            <w:noProof/>
          </w:rPr>
          <w:t>Table 3.3: Gram stain test results of sample C.</w:t>
        </w:r>
        <w:r>
          <w:rPr>
            <w:noProof/>
            <w:webHidden/>
          </w:rPr>
          <w:tab/>
        </w:r>
        <w:r>
          <w:rPr>
            <w:rStyle w:val="Hyperlink"/>
            <w:noProof/>
            <w:rtl/>
          </w:rPr>
          <w:fldChar w:fldCharType="begin"/>
        </w:r>
        <w:r>
          <w:rPr>
            <w:noProof/>
            <w:webHidden/>
          </w:rPr>
          <w:instrText xml:space="preserve"> PAGEREF _Toc294757079 \h </w:instrText>
        </w:r>
        <w:r>
          <w:rPr>
            <w:rStyle w:val="Hyperlink"/>
            <w:noProof/>
            <w:rtl/>
          </w:rPr>
        </w:r>
        <w:r>
          <w:rPr>
            <w:rStyle w:val="Hyperlink"/>
            <w:noProof/>
            <w:rtl/>
          </w:rPr>
          <w:fldChar w:fldCharType="separate"/>
        </w:r>
        <w:r>
          <w:rPr>
            <w:noProof/>
            <w:webHidden/>
          </w:rPr>
          <w:t>31</w:t>
        </w:r>
        <w:r>
          <w:rPr>
            <w:rStyle w:val="Hyperlink"/>
            <w:noProof/>
            <w:rtl/>
          </w:rPr>
          <w:fldChar w:fldCharType="end"/>
        </w:r>
      </w:hyperlink>
    </w:p>
    <w:p w:rsidR="00447EFA" w:rsidRDefault="00522531" w:rsidP="00DA2D55">
      <w:pPr>
        <w:pStyle w:val="Caption"/>
        <w:rPr>
          <w:noProof/>
        </w:rPr>
      </w:pPr>
      <w:r>
        <w:fldChar w:fldCharType="end"/>
      </w:r>
      <w:r>
        <w:fldChar w:fldCharType="begin"/>
      </w:r>
      <w:r w:rsidR="00DA2D55">
        <w:instrText xml:space="preserve"> TOC \h \z \c "Table 4." </w:instrText>
      </w:r>
      <w:r>
        <w:fldChar w:fldCharType="separate"/>
      </w:r>
    </w:p>
    <w:p w:rsidR="00447EFA" w:rsidRDefault="00447EFA">
      <w:pPr>
        <w:pStyle w:val="TableofFigures"/>
        <w:tabs>
          <w:tab w:val="right" w:leader="dot" w:pos="10070"/>
        </w:tabs>
        <w:rPr>
          <w:rFonts w:asciiTheme="minorHAnsi" w:eastAsiaTheme="minorEastAsia" w:hAnsiTheme="minorHAnsi"/>
          <w:noProof/>
          <w:sz w:val="22"/>
        </w:rPr>
      </w:pPr>
      <w:hyperlink w:anchor="_Toc294757095" w:history="1">
        <w:r w:rsidRPr="00C4764F">
          <w:rPr>
            <w:rStyle w:val="Hyperlink"/>
            <w:rFonts w:asciiTheme="majorBidi" w:hAnsiTheme="majorBidi" w:cstheme="majorBidi"/>
            <w:noProof/>
          </w:rPr>
          <w:t>Table 4.1: OD variation with time</w:t>
        </w:r>
        <w:r>
          <w:rPr>
            <w:noProof/>
            <w:webHidden/>
          </w:rPr>
          <w:tab/>
        </w:r>
        <w:r>
          <w:rPr>
            <w:rStyle w:val="Hyperlink"/>
            <w:noProof/>
            <w:rtl/>
          </w:rPr>
          <w:fldChar w:fldCharType="begin"/>
        </w:r>
        <w:r>
          <w:rPr>
            <w:noProof/>
            <w:webHidden/>
          </w:rPr>
          <w:instrText xml:space="preserve"> PAGEREF _Toc294757095 \h </w:instrText>
        </w:r>
        <w:r>
          <w:rPr>
            <w:rStyle w:val="Hyperlink"/>
            <w:noProof/>
            <w:rtl/>
          </w:rPr>
        </w:r>
        <w:r>
          <w:rPr>
            <w:rStyle w:val="Hyperlink"/>
            <w:noProof/>
            <w:rtl/>
          </w:rPr>
          <w:fldChar w:fldCharType="separate"/>
        </w:r>
        <w:r>
          <w:rPr>
            <w:noProof/>
            <w:webHidden/>
          </w:rPr>
          <w:t>42</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096" w:history="1">
        <w:r w:rsidRPr="00C4764F">
          <w:rPr>
            <w:rStyle w:val="Hyperlink"/>
            <w:rFonts w:asciiTheme="majorBidi" w:hAnsiTheme="majorBidi" w:cstheme="majorBidi"/>
            <w:noProof/>
          </w:rPr>
          <w:t>Table 4.2: Growth rate study results.</w:t>
        </w:r>
        <w:r>
          <w:rPr>
            <w:noProof/>
            <w:webHidden/>
          </w:rPr>
          <w:tab/>
        </w:r>
        <w:r>
          <w:rPr>
            <w:rStyle w:val="Hyperlink"/>
            <w:noProof/>
            <w:rtl/>
          </w:rPr>
          <w:fldChar w:fldCharType="begin"/>
        </w:r>
        <w:r>
          <w:rPr>
            <w:noProof/>
            <w:webHidden/>
          </w:rPr>
          <w:instrText xml:space="preserve"> PAGEREF _Toc294757096 \h </w:instrText>
        </w:r>
        <w:r>
          <w:rPr>
            <w:rStyle w:val="Hyperlink"/>
            <w:noProof/>
            <w:rtl/>
          </w:rPr>
        </w:r>
        <w:r>
          <w:rPr>
            <w:rStyle w:val="Hyperlink"/>
            <w:noProof/>
            <w:rtl/>
          </w:rPr>
          <w:fldChar w:fldCharType="separate"/>
        </w:r>
        <w:r>
          <w:rPr>
            <w:noProof/>
            <w:webHidden/>
          </w:rPr>
          <w:t>46</w:t>
        </w:r>
        <w:r>
          <w:rPr>
            <w:rStyle w:val="Hyperlink"/>
            <w:noProof/>
            <w:rtl/>
          </w:rPr>
          <w:fldChar w:fldCharType="end"/>
        </w:r>
      </w:hyperlink>
    </w:p>
    <w:p w:rsidR="00447EFA" w:rsidRDefault="00522531" w:rsidP="00DA2D55">
      <w:pPr>
        <w:pStyle w:val="Caption"/>
        <w:rPr>
          <w:noProof/>
        </w:rPr>
      </w:pPr>
      <w:r>
        <w:fldChar w:fldCharType="end"/>
      </w:r>
      <w:r>
        <w:fldChar w:fldCharType="begin"/>
      </w:r>
      <w:r w:rsidR="00DA2D55">
        <w:instrText xml:space="preserve"> TOC \h \z \c "Table 5." </w:instrText>
      </w:r>
      <w:r>
        <w:fldChar w:fldCharType="separate"/>
      </w:r>
    </w:p>
    <w:p w:rsidR="00447EFA" w:rsidRDefault="00447EFA">
      <w:pPr>
        <w:pStyle w:val="TableofFigures"/>
        <w:tabs>
          <w:tab w:val="right" w:leader="dot" w:pos="10070"/>
        </w:tabs>
        <w:rPr>
          <w:rFonts w:asciiTheme="minorHAnsi" w:eastAsiaTheme="minorEastAsia" w:hAnsiTheme="minorHAnsi"/>
          <w:noProof/>
          <w:sz w:val="22"/>
        </w:rPr>
      </w:pPr>
      <w:hyperlink w:anchor="_Toc294757101" w:history="1">
        <w:r w:rsidRPr="00015EF0">
          <w:rPr>
            <w:rStyle w:val="Hyperlink"/>
            <w:rFonts w:asciiTheme="majorBidi" w:hAnsiTheme="majorBidi" w:cstheme="majorBidi"/>
            <w:noProof/>
          </w:rPr>
          <w:t>Table 5.1: Some major industrial fermentation products</w:t>
        </w:r>
        <w:r>
          <w:rPr>
            <w:noProof/>
            <w:webHidden/>
          </w:rPr>
          <w:tab/>
        </w:r>
        <w:r>
          <w:rPr>
            <w:noProof/>
            <w:webHidden/>
          </w:rPr>
          <w:fldChar w:fldCharType="begin"/>
        </w:r>
        <w:r>
          <w:rPr>
            <w:noProof/>
            <w:webHidden/>
          </w:rPr>
          <w:instrText xml:space="preserve"> PAGEREF _Toc294757101 \h </w:instrText>
        </w:r>
        <w:r>
          <w:rPr>
            <w:noProof/>
            <w:webHidden/>
          </w:rPr>
        </w:r>
        <w:r>
          <w:rPr>
            <w:noProof/>
            <w:webHidden/>
          </w:rPr>
          <w:fldChar w:fldCharType="separate"/>
        </w:r>
        <w:r>
          <w:rPr>
            <w:noProof/>
            <w:webHidden/>
          </w:rPr>
          <w:t>48</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02" w:history="1">
        <w:r w:rsidRPr="00015EF0">
          <w:rPr>
            <w:rStyle w:val="Hyperlink"/>
            <w:rFonts w:asciiTheme="majorBidi" w:hAnsiTheme="majorBidi" w:cstheme="majorBidi"/>
            <w:noProof/>
          </w:rPr>
          <w:t>Table 5.2: Lactic acid concentration produced when 10 g/l of whey is added.</w:t>
        </w:r>
        <w:r>
          <w:rPr>
            <w:noProof/>
            <w:webHidden/>
          </w:rPr>
          <w:tab/>
        </w:r>
        <w:r>
          <w:rPr>
            <w:noProof/>
            <w:webHidden/>
          </w:rPr>
          <w:fldChar w:fldCharType="begin"/>
        </w:r>
        <w:r>
          <w:rPr>
            <w:noProof/>
            <w:webHidden/>
          </w:rPr>
          <w:instrText xml:space="preserve"> PAGEREF _Toc294757102 \h </w:instrText>
        </w:r>
        <w:r>
          <w:rPr>
            <w:noProof/>
            <w:webHidden/>
          </w:rPr>
        </w:r>
        <w:r>
          <w:rPr>
            <w:noProof/>
            <w:webHidden/>
          </w:rPr>
          <w:fldChar w:fldCharType="separate"/>
        </w:r>
        <w:r>
          <w:rPr>
            <w:noProof/>
            <w:webHidden/>
          </w:rPr>
          <w:t>52</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03" w:history="1">
        <w:r w:rsidRPr="00015EF0">
          <w:rPr>
            <w:rStyle w:val="Hyperlink"/>
            <w:rFonts w:asciiTheme="majorBidi" w:hAnsiTheme="majorBidi" w:cstheme="majorBidi"/>
            <w:noProof/>
          </w:rPr>
          <w:t>Table 5.3: Lactic acid production when 20 g/l of whey is added.</w:t>
        </w:r>
        <w:r>
          <w:rPr>
            <w:noProof/>
            <w:webHidden/>
          </w:rPr>
          <w:tab/>
        </w:r>
        <w:r>
          <w:rPr>
            <w:noProof/>
            <w:webHidden/>
          </w:rPr>
          <w:fldChar w:fldCharType="begin"/>
        </w:r>
        <w:r>
          <w:rPr>
            <w:noProof/>
            <w:webHidden/>
          </w:rPr>
          <w:instrText xml:space="preserve"> PAGEREF _Toc294757103 \h </w:instrText>
        </w:r>
        <w:r>
          <w:rPr>
            <w:noProof/>
            <w:webHidden/>
          </w:rPr>
        </w:r>
        <w:r>
          <w:rPr>
            <w:noProof/>
            <w:webHidden/>
          </w:rPr>
          <w:fldChar w:fldCharType="separate"/>
        </w:r>
        <w:r>
          <w:rPr>
            <w:noProof/>
            <w:webHidden/>
          </w:rPr>
          <w:t>53</w:t>
        </w:r>
        <w:r>
          <w:rPr>
            <w:noProof/>
            <w:webHidden/>
          </w:rPr>
          <w:fldChar w:fldCharType="end"/>
        </w:r>
      </w:hyperlink>
    </w:p>
    <w:p w:rsidR="00152805" w:rsidRDefault="00522531" w:rsidP="00DA2D55">
      <w:pPr>
        <w:pStyle w:val="Caption"/>
      </w:pPr>
      <w:r>
        <w:fldChar w:fldCharType="end"/>
      </w:r>
      <w:r w:rsidR="00DA2D55">
        <w:t xml:space="preserve"> </w:t>
      </w:r>
    </w:p>
    <w:p w:rsidR="00152805" w:rsidRDefault="00152805" w:rsidP="00D225C4">
      <w:pPr>
        <w:spacing w:before="100" w:beforeAutospacing="1" w:after="100" w:afterAutospacing="1" w:line="360" w:lineRule="auto"/>
        <w:jc w:val="both"/>
      </w:pPr>
    </w:p>
    <w:p w:rsidR="00152805" w:rsidRDefault="00152805" w:rsidP="00D225C4">
      <w:pPr>
        <w:spacing w:before="100" w:beforeAutospacing="1" w:after="100" w:afterAutospacing="1" w:line="360" w:lineRule="auto"/>
        <w:jc w:val="both"/>
      </w:pPr>
    </w:p>
    <w:p w:rsidR="00152805" w:rsidRDefault="00152805" w:rsidP="00D225C4">
      <w:pPr>
        <w:spacing w:before="100" w:beforeAutospacing="1" w:after="100" w:afterAutospacing="1" w:line="360" w:lineRule="auto"/>
        <w:jc w:val="both"/>
      </w:pPr>
    </w:p>
    <w:p w:rsidR="00152805" w:rsidRDefault="00152805" w:rsidP="00D225C4">
      <w:pPr>
        <w:spacing w:before="100" w:beforeAutospacing="1" w:after="100" w:afterAutospacing="1" w:line="360" w:lineRule="auto"/>
        <w:jc w:val="both"/>
      </w:pPr>
    </w:p>
    <w:p w:rsidR="00152805" w:rsidRDefault="00152805" w:rsidP="00D225C4">
      <w:pPr>
        <w:spacing w:before="100" w:beforeAutospacing="1" w:after="100" w:afterAutospacing="1" w:line="360" w:lineRule="auto"/>
        <w:jc w:val="both"/>
      </w:pPr>
    </w:p>
    <w:p w:rsidR="00294BCD" w:rsidRPr="006C3A38" w:rsidRDefault="006C3A38" w:rsidP="00E16F9B">
      <w:pPr>
        <w:pStyle w:val="Heading1"/>
        <w:rPr>
          <w:rStyle w:val="IntenseReference"/>
          <w:b/>
          <w:bCs/>
          <w:smallCaps w:val="0"/>
          <w:color w:val="auto"/>
          <w:spacing w:val="0"/>
          <w:u w:val="none"/>
        </w:rPr>
      </w:pPr>
      <w:bookmarkStart w:id="8" w:name="_Toc294757651"/>
      <w:r w:rsidRPr="006C3A38">
        <w:rPr>
          <w:rStyle w:val="IntenseReference"/>
          <w:b/>
          <w:bCs/>
          <w:smallCaps w:val="0"/>
          <w:color w:val="auto"/>
          <w:spacing w:val="0"/>
          <w:u w:val="none"/>
        </w:rPr>
        <w:lastRenderedPageBreak/>
        <w:t>LIST OF FIGURES</w:t>
      </w:r>
      <w:bookmarkEnd w:id="8"/>
      <w:r w:rsidRPr="006C3A38">
        <w:rPr>
          <w:rStyle w:val="IntenseReference"/>
          <w:b/>
          <w:bCs/>
          <w:smallCaps w:val="0"/>
          <w:color w:val="auto"/>
          <w:spacing w:val="0"/>
          <w:u w:val="none"/>
        </w:rPr>
        <w:t xml:space="preserve"> </w:t>
      </w:r>
    </w:p>
    <w:p w:rsidR="00152805" w:rsidRDefault="00152805" w:rsidP="00D225C4">
      <w:pPr>
        <w:spacing w:before="100" w:beforeAutospacing="1" w:after="100" w:afterAutospacing="1" w:line="360" w:lineRule="auto"/>
        <w:jc w:val="both"/>
      </w:pPr>
    </w:p>
    <w:p w:rsidR="00447EFA" w:rsidRDefault="00522531">
      <w:pPr>
        <w:pStyle w:val="TableofFigures"/>
        <w:tabs>
          <w:tab w:val="right" w:leader="dot" w:pos="10070"/>
        </w:tabs>
        <w:rPr>
          <w:rFonts w:asciiTheme="minorHAnsi" w:eastAsiaTheme="minorEastAsia" w:hAnsiTheme="minorHAnsi"/>
          <w:noProof/>
          <w:sz w:val="22"/>
        </w:rPr>
      </w:pPr>
      <w:r w:rsidRPr="00522531">
        <w:rPr>
          <w:rStyle w:val="IntenseReference"/>
          <w:b w:val="0"/>
          <w:bCs w:val="0"/>
          <w:u w:val="none"/>
        </w:rPr>
        <w:fldChar w:fldCharType="begin"/>
      </w:r>
      <w:r w:rsidR="00C10F7F">
        <w:rPr>
          <w:rStyle w:val="IntenseReference"/>
          <w:b w:val="0"/>
          <w:bCs w:val="0"/>
          <w:u w:val="none"/>
        </w:rPr>
        <w:instrText xml:space="preserve"> TOC \h \z \c "Figure 2." </w:instrText>
      </w:r>
      <w:r w:rsidRPr="00522531">
        <w:rPr>
          <w:rStyle w:val="IntenseReference"/>
          <w:b w:val="0"/>
          <w:bCs w:val="0"/>
          <w:u w:val="none"/>
        </w:rPr>
        <w:fldChar w:fldCharType="separate"/>
      </w:r>
      <w:hyperlink w:anchor="_Toc294757112" w:history="1">
        <w:r w:rsidR="00447EFA" w:rsidRPr="008025DC">
          <w:rPr>
            <w:rStyle w:val="Hyperlink"/>
            <w:rFonts w:asciiTheme="majorBidi" w:hAnsiTheme="majorBidi" w:cstheme="majorBidi"/>
            <w:noProof/>
          </w:rPr>
          <w:t>Figure 2.1: Lactic acid isomers</w:t>
        </w:r>
        <w:r w:rsidR="00447EFA">
          <w:rPr>
            <w:noProof/>
            <w:webHidden/>
          </w:rPr>
          <w:tab/>
        </w:r>
        <w:r w:rsidR="00447EFA">
          <w:rPr>
            <w:noProof/>
            <w:webHidden/>
          </w:rPr>
          <w:fldChar w:fldCharType="begin"/>
        </w:r>
        <w:r w:rsidR="00447EFA">
          <w:rPr>
            <w:noProof/>
            <w:webHidden/>
          </w:rPr>
          <w:instrText xml:space="preserve"> PAGEREF _Toc294757112 \h </w:instrText>
        </w:r>
        <w:r w:rsidR="00447EFA">
          <w:rPr>
            <w:noProof/>
            <w:webHidden/>
          </w:rPr>
        </w:r>
        <w:r w:rsidR="00447EFA">
          <w:rPr>
            <w:noProof/>
            <w:webHidden/>
          </w:rPr>
          <w:fldChar w:fldCharType="separate"/>
        </w:r>
        <w:r w:rsidR="00447EFA">
          <w:rPr>
            <w:noProof/>
            <w:webHidden/>
          </w:rPr>
          <w:t>11</w:t>
        </w:r>
        <w:r w:rsidR="00447EFA">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13" w:history="1">
        <w:r w:rsidRPr="008025DC">
          <w:rPr>
            <w:rStyle w:val="Hyperlink"/>
            <w:rFonts w:asciiTheme="majorBidi" w:hAnsiTheme="majorBidi" w:cstheme="majorBidi"/>
            <w:noProof/>
          </w:rPr>
          <w:t>Figure 2.2: Lactic acid flow chart</w:t>
        </w:r>
        <w:r>
          <w:rPr>
            <w:noProof/>
            <w:webHidden/>
          </w:rPr>
          <w:tab/>
        </w:r>
        <w:r>
          <w:rPr>
            <w:noProof/>
            <w:webHidden/>
          </w:rPr>
          <w:fldChar w:fldCharType="begin"/>
        </w:r>
        <w:r>
          <w:rPr>
            <w:noProof/>
            <w:webHidden/>
          </w:rPr>
          <w:instrText xml:space="preserve"> PAGEREF _Toc294757113 \h </w:instrText>
        </w:r>
        <w:r>
          <w:rPr>
            <w:noProof/>
            <w:webHidden/>
          </w:rPr>
        </w:r>
        <w:r>
          <w:rPr>
            <w:noProof/>
            <w:webHidden/>
          </w:rPr>
          <w:fldChar w:fldCharType="separate"/>
        </w:r>
        <w:r>
          <w:rPr>
            <w:noProof/>
            <w:webHidden/>
          </w:rPr>
          <w:t>16</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14" w:history="1">
        <w:r w:rsidRPr="008025DC">
          <w:rPr>
            <w:rStyle w:val="Hyperlink"/>
            <w:rFonts w:asciiTheme="majorBidi" w:hAnsiTheme="majorBidi" w:cstheme="majorBidi"/>
            <w:noProof/>
          </w:rPr>
          <w:t>Figure 2.3: Various types of immobilized cell bioreactors.</w:t>
        </w:r>
        <w:r>
          <w:rPr>
            <w:noProof/>
            <w:webHidden/>
          </w:rPr>
          <w:tab/>
        </w:r>
        <w:r>
          <w:rPr>
            <w:noProof/>
            <w:webHidden/>
          </w:rPr>
          <w:fldChar w:fldCharType="begin"/>
        </w:r>
        <w:r>
          <w:rPr>
            <w:noProof/>
            <w:webHidden/>
          </w:rPr>
          <w:instrText xml:space="preserve"> PAGEREF _Toc294757114 \h </w:instrText>
        </w:r>
        <w:r>
          <w:rPr>
            <w:noProof/>
            <w:webHidden/>
          </w:rPr>
        </w:r>
        <w:r>
          <w:rPr>
            <w:noProof/>
            <w:webHidden/>
          </w:rPr>
          <w:fldChar w:fldCharType="separate"/>
        </w:r>
        <w:r>
          <w:rPr>
            <w:noProof/>
            <w:webHidden/>
          </w:rPr>
          <w:t>16</w:t>
        </w:r>
        <w:r>
          <w:rPr>
            <w:noProof/>
            <w:webHidden/>
          </w:rPr>
          <w:fldChar w:fldCharType="end"/>
        </w:r>
      </w:hyperlink>
    </w:p>
    <w:p w:rsidR="00447EFA" w:rsidRDefault="00522531" w:rsidP="00DA2D55">
      <w:pPr>
        <w:pStyle w:val="Heading1"/>
        <w:spacing w:before="100" w:beforeAutospacing="1" w:after="100" w:afterAutospacing="1" w:line="360" w:lineRule="auto"/>
        <w:jc w:val="left"/>
        <w:rPr>
          <w:noProof/>
        </w:rPr>
      </w:pPr>
      <w:r>
        <w:rPr>
          <w:rStyle w:val="IntenseReference"/>
          <w:b/>
          <w:bCs/>
          <w:u w:val="none"/>
        </w:rPr>
        <w:fldChar w:fldCharType="end"/>
      </w:r>
      <w:r>
        <w:rPr>
          <w:rStyle w:val="IntenseReference"/>
          <w:b/>
          <w:bCs/>
          <w:u w:val="none"/>
        </w:rPr>
        <w:fldChar w:fldCharType="begin"/>
      </w:r>
      <w:r w:rsidR="00DA2D55">
        <w:rPr>
          <w:rStyle w:val="IntenseReference"/>
          <w:b/>
          <w:bCs/>
          <w:u w:val="none"/>
        </w:rPr>
        <w:instrText xml:space="preserve"> TOC \h \z \c "Figure 3." </w:instrText>
      </w:r>
      <w:r>
        <w:rPr>
          <w:rStyle w:val="IntenseReference"/>
          <w:b/>
          <w:bCs/>
          <w:u w:val="none"/>
        </w:rPr>
        <w:fldChar w:fldCharType="separate"/>
      </w:r>
    </w:p>
    <w:p w:rsidR="00447EFA" w:rsidRDefault="00447EFA">
      <w:pPr>
        <w:pStyle w:val="TableofFigures"/>
        <w:tabs>
          <w:tab w:val="right" w:leader="dot" w:pos="10070"/>
        </w:tabs>
        <w:rPr>
          <w:rFonts w:asciiTheme="minorHAnsi" w:eastAsiaTheme="minorEastAsia" w:hAnsiTheme="minorHAnsi"/>
          <w:noProof/>
          <w:sz w:val="22"/>
        </w:rPr>
      </w:pPr>
      <w:hyperlink w:anchor="_Toc294757120" w:history="1">
        <w:r w:rsidRPr="00DF5B51">
          <w:rPr>
            <w:rStyle w:val="Hyperlink"/>
            <w:rFonts w:asciiTheme="majorBidi" w:hAnsiTheme="majorBidi" w:cstheme="majorBidi"/>
            <w:noProof/>
          </w:rPr>
          <w:t>Figure 3.</w:t>
        </w:r>
        <w:r w:rsidRPr="00DF5B51">
          <w:rPr>
            <w:rStyle w:val="Hyperlink"/>
            <w:rFonts w:asciiTheme="majorBidi" w:eastAsia="Times New Roman" w:hAnsiTheme="majorBidi" w:cstheme="majorBidi"/>
            <w:noProof/>
          </w:rPr>
          <w:t>1: Gram Staining Test.</w:t>
        </w:r>
        <w:r>
          <w:rPr>
            <w:noProof/>
            <w:webHidden/>
          </w:rPr>
          <w:tab/>
        </w:r>
        <w:r>
          <w:rPr>
            <w:noProof/>
            <w:webHidden/>
          </w:rPr>
          <w:fldChar w:fldCharType="begin"/>
        </w:r>
        <w:r>
          <w:rPr>
            <w:noProof/>
            <w:webHidden/>
          </w:rPr>
          <w:instrText xml:space="preserve"> PAGEREF _Toc294757120 \h </w:instrText>
        </w:r>
        <w:r>
          <w:rPr>
            <w:noProof/>
            <w:webHidden/>
          </w:rPr>
        </w:r>
        <w:r>
          <w:rPr>
            <w:noProof/>
            <w:webHidden/>
          </w:rPr>
          <w:fldChar w:fldCharType="separate"/>
        </w:r>
        <w:r>
          <w:rPr>
            <w:noProof/>
            <w:webHidden/>
          </w:rPr>
          <w:t>25</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1" w:history="1">
        <w:r w:rsidRPr="00DF5B51">
          <w:rPr>
            <w:rStyle w:val="Hyperlink"/>
            <w:rFonts w:asciiTheme="majorBidi" w:hAnsiTheme="majorBidi" w:cstheme="majorBidi"/>
            <w:noProof/>
          </w:rPr>
          <w:t>Figure 3.</w:t>
        </w:r>
        <w:r w:rsidRPr="00DF5B51">
          <w:rPr>
            <w:rStyle w:val="Hyperlink"/>
            <w:rFonts w:asciiTheme="majorBidi" w:eastAsia="Times New Roman" w:hAnsiTheme="majorBidi" w:cstheme="majorBidi"/>
            <w:noProof/>
          </w:rPr>
          <w:t>2: Smear preparation protocol.</w:t>
        </w:r>
        <w:r>
          <w:rPr>
            <w:noProof/>
            <w:webHidden/>
          </w:rPr>
          <w:tab/>
        </w:r>
        <w:r>
          <w:rPr>
            <w:noProof/>
            <w:webHidden/>
          </w:rPr>
          <w:fldChar w:fldCharType="begin"/>
        </w:r>
        <w:r>
          <w:rPr>
            <w:noProof/>
            <w:webHidden/>
          </w:rPr>
          <w:instrText xml:space="preserve"> PAGEREF _Toc294757121 \h </w:instrText>
        </w:r>
        <w:r>
          <w:rPr>
            <w:noProof/>
            <w:webHidden/>
          </w:rPr>
        </w:r>
        <w:r>
          <w:rPr>
            <w:noProof/>
            <w:webHidden/>
          </w:rPr>
          <w:fldChar w:fldCharType="separate"/>
        </w:r>
        <w:r>
          <w:rPr>
            <w:noProof/>
            <w:webHidden/>
          </w:rPr>
          <w:t>26</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2" w:history="1">
        <w:r w:rsidRPr="00DF5B51">
          <w:rPr>
            <w:rStyle w:val="Hyperlink"/>
            <w:rFonts w:asciiTheme="majorBidi" w:hAnsiTheme="majorBidi" w:cstheme="majorBidi"/>
            <w:noProof/>
          </w:rPr>
          <w:t>Figure 3.3: Gram Stain protocol.</w:t>
        </w:r>
        <w:r>
          <w:rPr>
            <w:noProof/>
            <w:webHidden/>
          </w:rPr>
          <w:tab/>
        </w:r>
        <w:r>
          <w:rPr>
            <w:noProof/>
            <w:webHidden/>
          </w:rPr>
          <w:fldChar w:fldCharType="begin"/>
        </w:r>
        <w:r>
          <w:rPr>
            <w:noProof/>
            <w:webHidden/>
          </w:rPr>
          <w:instrText xml:space="preserve"> PAGEREF _Toc294757122 \h </w:instrText>
        </w:r>
        <w:r>
          <w:rPr>
            <w:noProof/>
            <w:webHidden/>
          </w:rPr>
        </w:r>
        <w:r>
          <w:rPr>
            <w:noProof/>
            <w:webHidden/>
          </w:rPr>
          <w:fldChar w:fldCharType="separate"/>
        </w:r>
        <w:r>
          <w:rPr>
            <w:noProof/>
            <w:webHidden/>
          </w:rPr>
          <w:t>27</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3" w:history="1">
        <w:r w:rsidRPr="00DF5B51">
          <w:rPr>
            <w:rStyle w:val="Hyperlink"/>
            <w:rFonts w:asciiTheme="majorBidi" w:hAnsiTheme="majorBidi" w:cstheme="majorBidi"/>
            <w:noProof/>
          </w:rPr>
          <w:t>Figure 3.4: Spread – Plate technique</w:t>
        </w:r>
        <w:r w:rsidRPr="00DF5B51">
          <w:rPr>
            <w:rStyle w:val="Hyperlink"/>
            <w:rFonts w:ascii="TimesNewRoman" w:hAnsi="TimesNewRoman" w:cs="TimesNewRoman"/>
            <w:noProof/>
          </w:rPr>
          <w:t>.</w:t>
        </w:r>
        <w:r>
          <w:rPr>
            <w:noProof/>
            <w:webHidden/>
          </w:rPr>
          <w:tab/>
        </w:r>
        <w:r>
          <w:rPr>
            <w:noProof/>
            <w:webHidden/>
          </w:rPr>
          <w:fldChar w:fldCharType="begin"/>
        </w:r>
        <w:r>
          <w:rPr>
            <w:noProof/>
            <w:webHidden/>
          </w:rPr>
          <w:instrText xml:space="preserve"> PAGEREF _Toc294757123 \h </w:instrText>
        </w:r>
        <w:r>
          <w:rPr>
            <w:noProof/>
            <w:webHidden/>
          </w:rPr>
        </w:r>
        <w:r>
          <w:rPr>
            <w:noProof/>
            <w:webHidden/>
          </w:rPr>
          <w:fldChar w:fldCharType="separate"/>
        </w:r>
        <w:r>
          <w:rPr>
            <w:noProof/>
            <w:webHidden/>
          </w:rPr>
          <w:t>28</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4" w:history="1">
        <w:r w:rsidRPr="00DF5B51">
          <w:rPr>
            <w:rStyle w:val="Hyperlink"/>
            <w:rFonts w:asciiTheme="majorBidi" w:hAnsiTheme="majorBidi" w:cstheme="majorBidi"/>
            <w:noProof/>
          </w:rPr>
          <w:t>Figure 3.5: Technique for Bacterial Removal and Subculturing.</w:t>
        </w:r>
        <w:r>
          <w:rPr>
            <w:noProof/>
            <w:webHidden/>
          </w:rPr>
          <w:tab/>
        </w:r>
        <w:r>
          <w:rPr>
            <w:noProof/>
            <w:webHidden/>
          </w:rPr>
          <w:fldChar w:fldCharType="begin"/>
        </w:r>
        <w:r>
          <w:rPr>
            <w:noProof/>
            <w:webHidden/>
          </w:rPr>
          <w:instrText xml:space="preserve"> PAGEREF _Toc294757124 \h </w:instrText>
        </w:r>
        <w:r>
          <w:rPr>
            <w:noProof/>
            <w:webHidden/>
          </w:rPr>
        </w:r>
        <w:r>
          <w:rPr>
            <w:noProof/>
            <w:webHidden/>
          </w:rPr>
          <w:fldChar w:fldCharType="separate"/>
        </w:r>
        <w:r>
          <w:rPr>
            <w:noProof/>
            <w:webHidden/>
          </w:rPr>
          <w:t>28</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5" w:history="1">
        <w:r w:rsidRPr="00DF5B51">
          <w:rPr>
            <w:rStyle w:val="Hyperlink"/>
            <w:rFonts w:asciiTheme="majorBidi" w:hAnsiTheme="majorBidi" w:cstheme="majorBidi"/>
            <w:noProof/>
          </w:rPr>
          <w:t>Figure 3.6: Streak-Plate technique.</w:t>
        </w:r>
        <w:r>
          <w:rPr>
            <w:noProof/>
            <w:webHidden/>
          </w:rPr>
          <w:tab/>
        </w:r>
        <w:r>
          <w:rPr>
            <w:noProof/>
            <w:webHidden/>
          </w:rPr>
          <w:fldChar w:fldCharType="begin"/>
        </w:r>
        <w:r>
          <w:rPr>
            <w:noProof/>
            <w:webHidden/>
          </w:rPr>
          <w:instrText xml:space="preserve"> PAGEREF _Toc294757125 \h </w:instrText>
        </w:r>
        <w:r>
          <w:rPr>
            <w:noProof/>
            <w:webHidden/>
          </w:rPr>
        </w:r>
        <w:r>
          <w:rPr>
            <w:noProof/>
            <w:webHidden/>
          </w:rPr>
          <w:fldChar w:fldCharType="separate"/>
        </w:r>
        <w:r>
          <w:rPr>
            <w:noProof/>
            <w:webHidden/>
          </w:rPr>
          <w:t>29</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6" w:history="1">
        <w:r w:rsidRPr="00DF5B51">
          <w:rPr>
            <w:rStyle w:val="Hyperlink"/>
            <w:rFonts w:asciiTheme="majorBidi" w:hAnsiTheme="majorBidi" w:cstheme="majorBidi"/>
            <w:noProof/>
          </w:rPr>
          <w:t>Figure 3.7: LAB deep freeze.</w:t>
        </w:r>
        <w:r>
          <w:rPr>
            <w:noProof/>
            <w:webHidden/>
          </w:rPr>
          <w:tab/>
        </w:r>
        <w:r>
          <w:rPr>
            <w:noProof/>
            <w:webHidden/>
          </w:rPr>
          <w:fldChar w:fldCharType="begin"/>
        </w:r>
        <w:r>
          <w:rPr>
            <w:noProof/>
            <w:webHidden/>
          </w:rPr>
          <w:instrText xml:space="preserve"> PAGEREF _Toc294757126 \h </w:instrText>
        </w:r>
        <w:r>
          <w:rPr>
            <w:noProof/>
            <w:webHidden/>
          </w:rPr>
        </w:r>
        <w:r>
          <w:rPr>
            <w:noProof/>
            <w:webHidden/>
          </w:rPr>
          <w:fldChar w:fldCharType="separate"/>
        </w:r>
        <w:r>
          <w:rPr>
            <w:noProof/>
            <w:webHidden/>
          </w:rPr>
          <w:t>29</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7" w:history="1">
        <w:r w:rsidRPr="00DF5B51">
          <w:rPr>
            <w:rStyle w:val="Hyperlink"/>
            <w:rFonts w:asciiTheme="majorBidi" w:hAnsiTheme="majorBidi" w:cstheme="majorBidi"/>
            <w:noProof/>
          </w:rPr>
          <w:t>Figure 3.8: Isolated LAB colonies.</w:t>
        </w:r>
        <w:r>
          <w:rPr>
            <w:noProof/>
            <w:webHidden/>
          </w:rPr>
          <w:tab/>
        </w:r>
        <w:r>
          <w:rPr>
            <w:noProof/>
            <w:webHidden/>
          </w:rPr>
          <w:fldChar w:fldCharType="begin"/>
        </w:r>
        <w:r>
          <w:rPr>
            <w:noProof/>
            <w:webHidden/>
          </w:rPr>
          <w:instrText xml:space="preserve"> PAGEREF _Toc294757127 \h </w:instrText>
        </w:r>
        <w:r>
          <w:rPr>
            <w:noProof/>
            <w:webHidden/>
          </w:rPr>
        </w:r>
        <w:r>
          <w:rPr>
            <w:noProof/>
            <w:webHidden/>
          </w:rPr>
          <w:fldChar w:fldCharType="separate"/>
        </w:r>
        <w:r>
          <w:rPr>
            <w:noProof/>
            <w:webHidden/>
          </w:rPr>
          <w:t>30</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8" w:history="1">
        <w:r w:rsidRPr="00DF5B51">
          <w:rPr>
            <w:rStyle w:val="Hyperlink"/>
            <w:rFonts w:asciiTheme="majorBidi" w:hAnsiTheme="majorBidi" w:cstheme="majorBidi"/>
            <w:noProof/>
          </w:rPr>
          <w:t>Figure 3.9:  LAB Cells with other cells.</w:t>
        </w:r>
        <w:r>
          <w:rPr>
            <w:noProof/>
            <w:webHidden/>
          </w:rPr>
          <w:tab/>
        </w:r>
        <w:r>
          <w:rPr>
            <w:noProof/>
            <w:webHidden/>
          </w:rPr>
          <w:fldChar w:fldCharType="begin"/>
        </w:r>
        <w:r>
          <w:rPr>
            <w:noProof/>
            <w:webHidden/>
          </w:rPr>
          <w:instrText xml:space="preserve"> PAGEREF _Toc294757128 \h </w:instrText>
        </w:r>
        <w:r>
          <w:rPr>
            <w:noProof/>
            <w:webHidden/>
          </w:rPr>
        </w:r>
        <w:r>
          <w:rPr>
            <w:noProof/>
            <w:webHidden/>
          </w:rPr>
          <w:fldChar w:fldCharType="separate"/>
        </w:r>
        <w:r>
          <w:rPr>
            <w:noProof/>
            <w:webHidden/>
          </w:rPr>
          <w:t>32</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29" w:history="1">
        <w:r w:rsidRPr="00DF5B51">
          <w:rPr>
            <w:rStyle w:val="Hyperlink"/>
            <w:rFonts w:asciiTheme="majorBidi" w:hAnsiTheme="majorBidi" w:cstheme="majorBidi"/>
            <w:noProof/>
          </w:rPr>
          <w:t>Figure 3.10: Pure LAB.</w:t>
        </w:r>
        <w:r>
          <w:rPr>
            <w:noProof/>
            <w:webHidden/>
          </w:rPr>
          <w:tab/>
        </w:r>
        <w:r>
          <w:rPr>
            <w:noProof/>
            <w:webHidden/>
          </w:rPr>
          <w:fldChar w:fldCharType="begin"/>
        </w:r>
        <w:r>
          <w:rPr>
            <w:noProof/>
            <w:webHidden/>
          </w:rPr>
          <w:instrText xml:space="preserve"> PAGEREF _Toc294757129 \h </w:instrText>
        </w:r>
        <w:r>
          <w:rPr>
            <w:noProof/>
            <w:webHidden/>
          </w:rPr>
        </w:r>
        <w:r>
          <w:rPr>
            <w:noProof/>
            <w:webHidden/>
          </w:rPr>
          <w:fldChar w:fldCharType="separate"/>
        </w:r>
        <w:r>
          <w:rPr>
            <w:noProof/>
            <w:webHidden/>
          </w:rPr>
          <w:t>32</w:t>
        </w:r>
        <w:r>
          <w:rPr>
            <w:noProof/>
            <w:webHidden/>
          </w:rPr>
          <w:fldChar w:fldCharType="end"/>
        </w:r>
      </w:hyperlink>
    </w:p>
    <w:p w:rsidR="00447EFA" w:rsidRDefault="00522531" w:rsidP="00DA2D55">
      <w:pPr>
        <w:pStyle w:val="Heading1"/>
        <w:spacing w:before="100" w:beforeAutospacing="1" w:after="100" w:afterAutospacing="1" w:line="360" w:lineRule="auto"/>
        <w:jc w:val="left"/>
        <w:rPr>
          <w:noProof/>
        </w:rPr>
      </w:pPr>
      <w:r>
        <w:rPr>
          <w:rStyle w:val="IntenseReference"/>
          <w:b/>
          <w:bCs/>
          <w:u w:val="none"/>
        </w:rPr>
        <w:fldChar w:fldCharType="end"/>
      </w:r>
      <w:r>
        <w:rPr>
          <w:rStyle w:val="IntenseReference"/>
          <w:b/>
          <w:bCs/>
          <w:u w:val="none"/>
        </w:rPr>
        <w:fldChar w:fldCharType="begin"/>
      </w:r>
      <w:r w:rsidR="00DA2D55">
        <w:rPr>
          <w:rStyle w:val="IntenseReference"/>
          <w:b/>
          <w:bCs/>
          <w:u w:val="none"/>
        </w:rPr>
        <w:instrText xml:space="preserve"> TOC \h \z \c "Figure 4." </w:instrText>
      </w:r>
      <w:r>
        <w:rPr>
          <w:rStyle w:val="IntenseReference"/>
          <w:b/>
          <w:bCs/>
          <w:u w:val="none"/>
        </w:rPr>
        <w:fldChar w:fldCharType="separate"/>
      </w:r>
    </w:p>
    <w:p w:rsidR="00447EFA" w:rsidRDefault="00447EFA">
      <w:pPr>
        <w:pStyle w:val="TableofFigures"/>
        <w:tabs>
          <w:tab w:val="right" w:leader="dot" w:pos="10070"/>
        </w:tabs>
        <w:rPr>
          <w:rFonts w:asciiTheme="minorHAnsi" w:eastAsiaTheme="minorEastAsia" w:hAnsiTheme="minorHAnsi"/>
          <w:noProof/>
          <w:sz w:val="22"/>
        </w:rPr>
      </w:pPr>
      <w:hyperlink w:anchor="_Toc294757147" w:history="1">
        <w:r w:rsidRPr="0028201F">
          <w:rPr>
            <w:rStyle w:val="Hyperlink"/>
            <w:rFonts w:asciiTheme="majorBidi" w:hAnsiTheme="majorBidi" w:cstheme="majorBidi"/>
            <w:noProof/>
          </w:rPr>
          <w:t>Figure 4.1: Bacteria growth curve.</w:t>
        </w:r>
        <w:r>
          <w:rPr>
            <w:noProof/>
            <w:webHidden/>
          </w:rPr>
          <w:tab/>
        </w:r>
        <w:r>
          <w:rPr>
            <w:rStyle w:val="Hyperlink"/>
            <w:noProof/>
            <w:rtl/>
          </w:rPr>
          <w:fldChar w:fldCharType="begin"/>
        </w:r>
        <w:r>
          <w:rPr>
            <w:noProof/>
            <w:webHidden/>
          </w:rPr>
          <w:instrText xml:space="preserve"> PAGEREF _Toc294757147 \h </w:instrText>
        </w:r>
        <w:r>
          <w:rPr>
            <w:rStyle w:val="Hyperlink"/>
            <w:noProof/>
            <w:rtl/>
          </w:rPr>
        </w:r>
        <w:r>
          <w:rPr>
            <w:rStyle w:val="Hyperlink"/>
            <w:noProof/>
            <w:rtl/>
          </w:rPr>
          <w:fldChar w:fldCharType="separate"/>
        </w:r>
        <w:r>
          <w:rPr>
            <w:noProof/>
            <w:webHidden/>
          </w:rPr>
          <w:t>34</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48" w:history="1">
        <w:r w:rsidRPr="0028201F">
          <w:rPr>
            <w:rStyle w:val="Hyperlink"/>
            <w:rFonts w:asciiTheme="majorBidi" w:hAnsiTheme="majorBidi" w:cstheme="majorBidi"/>
            <w:noProof/>
          </w:rPr>
          <w:t>Figure 4.2: Bacteria growth according to oxygen concentration.</w:t>
        </w:r>
        <w:r>
          <w:rPr>
            <w:noProof/>
            <w:webHidden/>
          </w:rPr>
          <w:tab/>
        </w:r>
        <w:r>
          <w:rPr>
            <w:rStyle w:val="Hyperlink"/>
            <w:noProof/>
            <w:rtl/>
          </w:rPr>
          <w:fldChar w:fldCharType="begin"/>
        </w:r>
        <w:r>
          <w:rPr>
            <w:noProof/>
            <w:webHidden/>
          </w:rPr>
          <w:instrText xml:space="preserve"> PAGEREF _Toc294757148 \h </w:instrText>
        </w:r>
        <w:r>
          <w:rPr>
            <w:rStyle w:val="Hyperlink"/>
            <w:noProof/>
            <w:rtl/>
          </w:rPr>
        </w:r>
        <w:r>
          <w:rPr>
            <w:rStyle w:val="Hyperlink"/>
            <w:noProof/>
            <w:rtl/>
          </w:rPr>
          <w:fldChar w:fldCharType="separate"/>
        </w:r>
        <w:r>
          <w:rPr>
            <w:noProof/>
            <w:webHidden/>
          </w:rPr>
          <w:t>37</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49" w:history="1">
        <w:r w:rsidRPr="0028201F">
          <w:rPr>
            <w:rStyle w:val="Hyperlink"/>
            <w:rFonts w:asciiTheme="majorBidi" w:hAnsiTheme="majorBidi" w:cstheme="majorBidi"/>
            <w:noProof/>
          </w:rPr>
          <w:t>Figure 4.3: Direct cells counting by Petroff-Hausser.</w:t>
        </w:r>
        <w:r>
          <w:rPr>
            <w:noProof/>
            <w:webHidden/>
          </w:rPr>
          <w:tab/>
        </w:r>
        <w:r>
          <w:rPr>
            <w:rStyle w:val="Hyperlink"/>
            <w:noProof/>
            <w:rtl/>
          </w:rPr>
          <w:fldChar w:fldCharType="begin"/>
        </w:r>
        <w:r>
          <w:rPr>
            <w:noProof/>
            <w:webHidden/>
          </w:rPr>
          <w:instrText xml:space="preserve"> PAGEREF _Toc294757149 \h </w:instrText>
        </w:r>
        <w:r>
          <w:rPr>
            <w:rStyle w:val="Hyperlink"/>
            <w:noProof/>
            <w:rtl/>
          </w:rPr>
        </w:r>
        <w:r>
          <w:rPr>
            <w:rStyle w:val="Hyperlink"/>
            <w:noProof/>
            <w:rtl/>
          </w:rPr>
          <w:fldChar w:fldCharType="separate"/>
        </w:r>
        <w:r>
          <w:rPr>
            <w:noProof/>
            <w:webHidden/>
          </w:rPr>
          <w:t>39</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0" w:history="1">
        <w:r w:rsidRPr="0028201F">
          <w:rPr>
            <w:rStyle w:val="Hyperlink"/>
            <w:rFonts w:asciiTheme="majorBidi" w:hAnsiTheme="majorBidi" w:cstheme="majorBidi"/>
            <w:noProof/>
          </w:rPr>
          <w:t>Figure 4.4: Serial dilution technique for cell number determining.</w:t>
        </w:r>
        <w:r>
          <w:rPr>
            <w:noProof/>
            <w:webHidden/>
          </w:rPr>
          <w:tab/>
        </w:r>
        <w:r>
          <w:rPr>
            <w:rStyle w:val="Hyperlink"/>
            <w:noProof/>
            <w:rtl/>
          </w:rPr>
          <w:fldChar w:fldCharType="begin"/>
        </w:r>
        <w:r>
          <w:rPr>
            <w:noProof/>
            <w:webHidden/>
          </w:rPr>
          <w:instrText xml:space="preserve"> PAGEREF _Toc294757150 \h </w:instrText>
        </w:r>
        <w:r>
          <w:rPr>
            <w:rStyle w:val="Hyperlink"/>
            <w:noProof/>
            <w:rtl/>
          </w:rPr>
        </w:r>
        <w:r>
          <w:rPr>
            <w:rStyle w:val="Hyperlink"/>
            <w:noProof/>
            <w:rtl/>
          </w:rPr>
          <w:fldChar w:fldCharType="separate"/>
        </w:r>
        <w:r>
          <w:rPr>
            <w:noProof/>
            <w:webHidden/>
          </w:rPr>
          <w:t>41</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1" w:history="1">
        <w:r w:rsidRPr="0028201F">
          <w:rPr>
            <w:rStyle w:val="Hyperlink"/>
            <w:rFonts w:asciiTheme="majorBidi" w:hAnsiTheme="majorBidi" w:cstheme="majorBidi"/>
            <w:noProof/>
          </w:rPr>
          <w:t>Figure 4.5: Cell counter.</w:t>
        </w:r>
        <w:r>
          <w:rPr>
            <w:noProof/>
            <w:webHidden/>
          </w:rPr>
          <w:tab/>
        </w:r>
        <w:r>
          <w:rPr>
            <w:rStyle w:val="Hyperlink"/>
            <w:noProof/>
            <w:rtl/>
          </w:rPr>
          <w:fldChar w:fldCharType="begin"/>
        </w:r>
        <w:r>
          <w:rPr>
            <w:noProof/>
            <w:webHidden/>
          </w:rPr>
          <w:instrText xml:space="preserve"> PAGEREF _Toc294757151 \h </w:instrText>
        </w:r>
        <w:r>
          <w:rPr>
            <w:rStyle w:val="Hyperlink"/>
            <w:noProof/>
            <w:rtl/>
          </w:rPr>
        </w:r>
        <w:r>
          <w:rPr>
            <w:rStyle w:val="Hyperlink"/>
            <w:noProof/>
            <w:rtl/>
          </w:rPr>
          <w:fldChar w:fldCharType="separate"/>
        </w:r>
        <w:r>
          <w:rPr>
            <w:noProof/>
            <w:webHidden/>
          </w:rPr>
          <w:t>41</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2" w:history="1">
        <w:r w:rsidRPr="0028201F">
          <w:rPr>
            <w:rStyle w:val="Hyperlink"/>
            <w:rFonts w:asciiTheme="majorBidi" w:hAnsiTheme="majorBidi" w:cstheme="majorBidi"/>
            <w:noProof/>
          </w:rPr>
          <w:t>Figure 4.6: Schematic of the growth of LAB.</w:t>
        </w:r>
        <w:r>
          <w:rPr>
            <w:noProof/>
            <w:webHidden/>
          </w:rPr>
          <w:tab/>
        </w:r>
        <w:r>
          <w:rPr>
            <w:rStyle w:val="Hyperlink"/>
            <w:noProof/>
            <w:rtl/>
          </w:rPr>
          <w:fldChar w:fldCharType="begin"/>
        </w:r>
        <w:r>
          <w:rPr>
            <w:noProof/>
            <w:webHidden/>
          </w:rPr>
          <w:instrText xml:space="preserve"> PAGEREF _Toc294757152 \h </w:instrText>
        </w:r>
        <w:r>
          <w:rPr>
            <w:rStyle w:val="Hyperlink"/>
            <w:noProof/>
            <w:rtl/>
          </w:rPr>
        </w:r>
        <w:r>
          <w:rPr>
            <w:rStyle w:val="Hyperlink"/>
            <w:noProof/>
            <w:rtl/>
          </w:rPr>
          <w:fldChar w:fldCharType="separate"/>
        </w:r>
        <w:r>
          <w:rPr>
            <w:noProof/>
            <w:webHidden/>
          </w:rPr>
          <w:t>43</w:t>
        </w:r>
        <w:r>
          <w:rPr>
            <w:rStyle w:val="Hyperlink"/>
            <w:noProof/>
            <w:rtl/>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3" w:history="1">
        <w:r w:rsidRPr="0028201F">
          <w:rPr>
            <w:rStyle w:val="Hyperlink"/>
            <w:rFonts w:asciiTheme="majorBidi" w:hAnsiTheme="majorBidi" w:cstheme="majorBidi"/>
            <w:noProof/>
          </w:rPr>
          <w:t>Figure 4.7: Generation time determination.</w:t>
        </w:r>
        <w:r>
          <w:rPr>
            <w:noProof/>
            <w:webHidden/>
          </w:rPr>
          <w:tab/>
        </w:r>
        <w:r>
          <w:rPr>
            <w:rStyle w:val="Hyperlink"/>
            <w:noProof/>
            <w:rtl/>
          </w:rPr>
          <w:fldChar w:fldCharType="begin"/>
        </w:r>
        <w:r>
          <w:rPr>
            <w:noProof/>
            <w:webHidden/>
          </w:rPr>
          <w:instrText xml:space="preserve"> PAGEREF _Toc294757153 \h </w:instrText>
        </w:r>
        <w:r>
          <w:rPr>
            <w:rStyle w:val="Hyperlink"/>
            <w:noProof/>
            <w:rtl/>
          </w:rPr>
        </w:r>
        <w:r>
          <w:rPr>
            <w:rStyle w:val="Hyperlink"/>
            <w:noProof/>
            <w:rtl/>
          </w:rPr>
          <w:fldChar w:fldCharType="separate"/>
        </w:r>
        <w:r>
          <w:rPr>
            <w:noProof/>
            <w:webHidden/>
          </w:rPr>
          <w:t>44</w:t>
        </w:r>
        <w:r>
          <w:rPr>
            <w:rStyle w:val="Hyperlink"/>
            <w:noProof/>
            <w:rtl/>
          </w:rPr>
          <w:fldChar w:fldCharType="end"/>
        </w:r>
      </w:hyperlink>
    </w:p>
    <w:p w:rsidR="00447EFA" w:rsidRDefault="00522531" w:rsidP="00D17B65">
      <w:pPr>
        <w:pStyle w:val="Heading1"/>
        <w:spacing w:before="100" w:beforeAutospacing="1" w:after="100" w:afterAutospacing="1" w:line="360" w:lineRule="auto"/>
        <w:jc w:val="left"/>
        <w:rPr>
          <w:noProof/>
        </w:rPr>
      </w:pPr>
      <w:r>
        <w:rPr>
          <w:rStyle w:val="IntenseReference"/>
          <w:b/>
          <w:bCs/>
          <w:u w:val="none"/>
        </w:rPr>
        <w:fldChar w:fldCharType="end"/>
      </w:r>
      <w:r>
        <w:fldChar w:fldCharType="begin"/>
      </w:r>
      <w:r w:rsidR="00931729">
        <w:instrText xml:space="preserve"> TOC \h \z \c "Figure 5." </w:instrText>
      </w:r>
      <w:r>
        <w:fldChar w:fldCharType="separate"/>
      </w:r>
    </w:p>
    <w:p w:rsidR="00447EFA" w:rsidRDefault="00447EFA">
      <w:pPr>
        <w:pStyle w:val="TableofFigures"/>
        <w:tabs>
          <w:tab w:val="right" w:leader="dot" w:pos="10070"/>
        </w:tabs>
        <w:rPr>
          <w:rFonts w:asciiTheme="minorHAnsi" w:eastAsiaTheme="minorEastAsia" w:hAnsiTheme="minorHAnsi"/>
          <w:noProof/>
          <w:sz w:val="22"/>
        </w:rPr>
      </w:pPr>
      <w:hyperlink w:anchor="_Toc294757154" w:history="1">
        <w:r w:rsidRPr="00615EA9">
          <w:rPr>
            <w:rStyle w:val="Hyperlink"/>
            <w:rFonts w:asciiTheme="majorBidi" w:hAnsiTheme="majorBidi" w:cstheme="majorBidi"/>
            <w:noProof/>
          </w:rPr>
          <w:t>Figure 5.1: Experiments fermentation flow chart.</w:t>
        </w:r>
        <w:r>
          <w:rPr>
            <w:noProof/>
            <w:webHidden/>
          </w:rPr>
          <w:tab/>
        </w:r>
        <w:r>
          <w:rPr>
            <w:noProof/>
            <w:webHidden/>
          </w:rPr>
          <w:fldChar w:fldCharType="begin"/>
        </w:r>
        <w:r>
          <w:rPr>
            <w:noProof/>
            <w:webHidden/>
          </w:rPr>
          <w:instrText xml:space="preserve"> PAGEREF _Toc294757154 \h </w:instrText>
        </w:r>
        <w:r>
          <w:rPr>
            <w:noProof/>
            <w:webHidden/>
          </w:rPr>
        </w:r>
        <w:r>
          <w:rPr>
            <w:noProof/>
            <w:webHidden/>
          </w:rPr>
          <w:fldChar w:fldCharType="separate"/>
        </w:r>
        <w:r>
          <w:rPr>
            <w:noProof/>
            <w:webHidden/>
          </w:rPr>
          <w:t>50</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5" w:history="1">
        <w:r w:rsidRPr="00615EA9">
          <w:rPr>
            <w:rStyle w:val="Hyperlink"/>
            <w:rFonts w:asciiTheme="majorBidi" w:hAnsiTheme="majorBidi" w:cstheme="majorBidi"/>
            <w:noProof/>
          </w:rPr>
          <w:t>Figure 5.2: Lactic acid production when 10 g/l of whey is added.</w:t>
        </w:r>
        <w:r>
          <w:rPr>
            <w:noProof/>
            <w:webHidden/>
          </w:rPr>
          <w:tab/>
        </w:r>
        <w:r>
          <w:rPr>
            <w:noProof/>
            <w:webHidden/>
          </w:rPr>
          <w:fldChar w:fldCharType="begin"/>
        </w:r>
        <w:r>
          <w:rPr>
            <w:noProof/>
            <w:webHidden/>
          </w:rPr>
          <w:instrText xml:space="preserve"> PAGEREF _Toc294757155 \h </w:instrText>
        </w:r>
        <w:r>
          <w:rPr>
            <w:noProof/>
            <w:webHidden/>
          </w:rPr>
        </w:r>
        <w:r>
          <w:rPr>
            <w:noProof/>
            <w:webHidden/>
          </w:rPr>
          <w:fldChar w:fldCharType="separate"/>
        </w:r>
        <w:r>
          <w:rPr>
            <w:noProof/>
            <w:webHidden/>
          </w:rPr>
          <w:t>53</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6" w:history="1">
        <w:r w:rsidRPr="00615EA9">
          <w:rPr>
            <w:rStyle w:val="Hyperlink"/>
            <w:rFonts w:asciiTheme="majorBidi" w:hAnsiTheme="majorBidi" w:cstheme="majorBidi"/>
            <w:noProof/>
          </w:rPr>
          <w:t>Figure 5.3: Lactic acid production when 20 g/l whey is added.</w:t>
        </w:r>
        <w:r>
          <w:rPr>
            <w:noProof/>
            <w:webHidden/>
          </w:rPr>
          <w:tab/>
        </w:r>
        <w:r>
          <w:rPr>
            <w:noProof/>
            <w:webHidden/>
          </w:rPr>
          <w:fldChar w:fldCharType="begin"/>
        </w:r>
        <w:r>
          <w:rPr>
            <w:noProof/>
            <w:webHidden/>
          </w:rPr>
          <w:instrText xml:space="preserve"> PAGEREF _Toc294757156 \h </w:instrText>
        </w:r>
        <w:r>
          <w:rPr>
            <w:noProof/>
            <w:webHidden/>
          </w:rPr>
        </w:r>
        <w:r>
          <w:rPr>
            <w:noProof/>
            <w:webHidden/>
          </w:rPr>
          <w:fldChar w:fldCharType="separate"/>
        </w:r>
        <w:r>
          <w:rPr>
            <w:noProof/>
            <w:webHidden/>
          </w:rPr>
          <w:t>54</w:t>
        </w:r>
        <w:r>
          <w:rPr>
            <w:noProof/>
            <w:webHidden/>
          </w:rPr>
          <w:fldChar w:fldCharType="end"/>
        </w:r>
      </w:hyperlink>
    </w:p>
    <w:p w:rsidR="00447EFA" w:rsidRDefault="00447EFA">
      <w:pPr>
        <w:pStyle w:val="TableofFigures"/>
        <w:tabs>
          <w:tab w:val="right" w:leader="dot" w:pos="10070"/>
        </w:tabs>
        <w:rPr>
          <w:rFonts w:asciiTheme="minorHAnsi" w:eastAsiaTheme="minorEastAsia" w:hAnsiTheme="minorHAnsi"/>
          <w:noProof/>
          <w:sz w:val="22"/>
        </w:rPr>
      </w:pPr>
      <w:hyperlink w:anchor="_Toc294757157" w:history="1">
        <w:r w:rsidRPr="00615EA9">
          <w:rPr>
            <w:rStyle w:val="Hyperlink"/>
            <w:rFonts w:asciiTheme="majorBidi" w:hAnsiTheme="majorBidi" w:cstheme="majorBidi"/>
            <w:noProof/>
          </w:rPr>
          <w:t>Figure 5.4: Lactic acid production with different whey concentrations.</w:t>
        </w:r>
        <w:r>
          <w:rPr>
            <w:noProof/>
            <w:webHidden/>
          </w:rPr>
          <w:tab/>
        </w:r>
        <w:r>
          <w:rPr>
            <w:noProof/>
            <w:webHidden/>
          </w:rPr>
          <w:fldChar w:fldCharType="begin"/>
        </w:r>
        <w:r>
          <w:rPr>
            <w:noProof/>
            <w:webHidden/>
          </w:rPr>
          <w:instrText xml:space="preserve"> PAGEREF _Toc294757157 \h </w:instrText>
        </w:r>
        <w:r>
          <w:rPr>
            <w:noProof/>
            <w:webHidden/>
          </w:rPr>
        </w:r>
        <w:r>
          <w:rPr>
            <w:noProof/>
            <w:webHidden/>
          </w:rPr>
          <w:fldChar w:fldCharType="separate"/>
        </w:r>
        <w:r>
          <w:rPr>
            <w:noProof/>
            <w:webHidden/>
          </w:rPr>
          <w:t>55</w:t>
        </w:r>
        <w:r>
          <w:rPr>
            <w:noProof/>
            <w:webHidden/>
          </w:rPr>
          <w:fldChar w:fldCharType="end"/>
        </w:r>
      </w:hyperlink>
    </w:p>
    <w:p w:rsidR="00D17B65" w:rsidRPr="00931729" w:rsidRDefault="00522531" w:rsidP="00931729">
      <w:pPr>
        <w:pStyle w:val="Heading1"/>
        <w:rPr>
          <w:rStyle w:val="IntenseReference"/>
          <w:b/>
          <w:bCs/>
          <w:smallCaps w:val="0"/>
          <w:color w:val="auto"/>
          <w:spacing w:val="0"/>
          <w:u w:val="none"/>
        </w:rPr>
      </w:pPr>
      <w:r>
        <w:lastRenderedPageBreak/>
        <w:fldChar w:fldCharType="end"/>
      </w:r>
      <w:bookmarkStart w:id="9" w:name="OLE_LINK39"/>
      <w:bookmarkStart w:id="10" w:name="OLE_LINK40"/>
      <w:bookmarkStart w:id="11" w:name="OLE_LINK35"/>
      <w:bookmarkStart w:id="12" w:name="OLE_LINK36"/>
      <w:bookmarkStart w:id="13" w:name="_Toc294757652"/>
      <w:r w:rsidR="00D17B65" w:rsidRPr="00931729">
        <w:rPr>
          <w:rStyle w:val="IntenseReference"/>
          <w:b/>
          <w:bCs/>
          <w:smallCaps w:val="0"/>
          <w:color w:val="auto"/>
          <w:spacing w:val="0"/>
          <w:u w:val="none"/>
        </w:rPr>
        <w:t>NOMENCLATURE</w:t>
      </w:r>
      <w:bookmarkEnd w:id="13"/>
    </w:p>
    <w:p w:rsidR="00391AC7" w:rsidRPr="00B62FE4" w:rsidRDefault="00391AC7" w:rsidP="00D225C4">
      <w:pPr>
        <w:spacing w:before="100" w:beforeAutospacing="1" w:after="100" w:afterAutospacing="1" w:line="360" w:lineRule="auto"/>
        <w:jc w:val="both"/>
        <w:rPr>
          <w:rFonts w:asciiTheme="majorBidi" w:hAnsiTheme="majorBidi" w:cstheme="majorBidi"/>
          <w:sz w:val="24"/>
          <w:szCs w:val="24"/>
          <w:lang w:bidi="ar-OM"/>
        </w:rPr>
      </w:pPr>
      <w:r w:rsidRPr="00B62FE4">
        <w:rPr>
          <w:rFonts w:asciiTheme="majorBidi" w:hAnsiTheme="majorBidi" w:cstheme="majorBidi"/>
          <w:sz w:val="24"/>
          <w:szCs w:val="24"/>
          <w:lang w:bidi="ar-OM"/>
        </w:rPr>
        <w:t>LA: Lactic Acid</w:t>
      </w:r>
      <w:r w:rsidR="00B62FE4" w:rsidRPr="00B62FE4">
        <w:rPr>
          <w:rFonts w:asciiTheme="majorBidi" w:hAnsiTheme="majorBidi" w:cstheme="majorBidi"/>
          <w:sz w:val="24"/>
          <w:szCs w:val="24"/>
          <w:lang w:bidi="ar-OM"/>
        </w:rPr>
        <w:t>.</w:t>
      </w:r>
      <w:r w:rsidRPr="00B62FE4">
        <w:rPr>
          <w:rFonts w:asciiTheme="majorBidi" w:hAnsiTheme="majorBidi" w:cstheme="majorBidi"/>
          <w:sz w:val="24"/>
          <w:szCs w:val="24"/>
          <w:lang w:bidi="ar-OM"/>
        </w:rPr>
        <w:t xml:space="preserve"> </w:t>
      </w:r>
    </w:p>
    <w:p w:rsidR="007D5421" w:rsidRPr="00B62FE4" w:rsidRDefault="007D5421" w:rsidP="00D225C4">
      <w:pPr>
        <w:spacing w:before="100" w:beforeAutospacing="1" w:after="100" w:afterAutospacing="1" w:line="360" w:lineRule="auto"/>
        <w:jc w:val="both"/>
        <w:rPr>
          <w:rFonts w:asciiTheme="majorBidi" w:hAnsiTheme="majorBidi" w:cstheme="majorBidi"/>
          <w:sz w:val="24"/>
          <w:szCs w:val="24"/>
          <w:lang w:bidi="ar-OM"/>
        </w:rPr>
      </w:pPr>
      <w:bookmarkStart w:id="14" w:name="OLE_LINK55"/>
      <w:bookmarkStart w:id="15" w:name="OLE_LINK56"/>
      <w:r w:rsidRPr="00B62FE4">
        <w:rPr>
          <w:rFonts w:asciiTheme="majorBidi" w:hAnsiTheme="majorBidi" w:cstheme="majorBidi"/>
          <w:sz w:val="24"/>
          <w:szCs w:val="24"/>
          <w:lang w:bidi="ar-OM"/>
        </w:rPr>
        <w:t>LAB: Lactic Acid Bacteria</w:t>
      </w:r>
      <w:r w:rsidR="00B62FE4" w:rsidRPr="00B62FE4">
        <w:rPr>
          <w:rFonts w:asciiTheme="majorBidi" w:hAnsiTheme="majorBidi" w:cstheme="majorBidi"/>
          <w:sz w:val="24"/>
          <w:szCs w:val="24"/>
          <w:lang w:bidi="ar-OM"/>
        </w:rPr>
        <w:t>.</w:t>
      </w:r>
    </w:p>
    <w:p w:rsidR="00080EE5" w:rsidRPr="00B62FE4" w:rsidRDefault="00080EE5" w:rsidP="00D225C4">
      <w:pPr>
        <w:spacing w:before="100" w:beforeAutospacing="1" w:after="100" w:afterAutospacing="1" w:line="360" w:lineRule="auto"/>
        <w:jc w:val="both"/>
        <w:rPr>
          <w:rFonts w:asciiTheme="majorBidi" w:hAnsiTheme="majorBidi" w:cstheme="majorBidi"/>
          <w:sz w:val="24"/>
          <w:szCs w:val="24"/>
        </w:rPr>
      </w:pPr>
      <w:r w:rsidRPr="00B62FE4">
        <w:rPr>
          <w:rFonts w:asciiTheme="majorBidi" w:hAnsiTheme="majorBidi" w:cstheme="majorBidi"/>
          <w:sz w:val="24"/>
          <w:szCs w:val="24"/>
        </w:rPr>
        <w:t xml:space="preserve">CMC: </w:t>
      </w:r>
      <w:proofErr w:type="spellStart"/>
      <w:r w:rsidRPr="00B62FE4">
        <w:rPr>
          <w:rFonts w:asciiTheme="majorBidi" w:hAnsiTheme="majorBidi" w:cstheme="majorBidi"/>
          <w:sz w:val="24"/>
          <w:szCs w:val="24"/>
        </w:rPr>
        <w:t>Carboxy</w:t>
      </w:r>
      <w:proofErr w:type="spellEnd"/>
      <w:r w:rsidRPr="00B62FE4">
        <w:rPr>
          <w:rFonts w:asciiTheme="majorBidi" w:hAnsiTheme="majorBidi" w:cstheme="majorBidi"/>
          <w:sz w:val="24"/>
          <w:szCs w:val="24"/>
        </w:rPr>
        <w:t xml:space="preserve"> Methyl Cellulose</w:t>
      </w:r>
      <w:r w:rsidR="00B62FE4" w:rsidRPr="00B62FE4">
        <w:rPr>
          <w:rFonts w:asciiTheme="majorBidi" w:hAnsiTheme="majorBidi" w:cstheme="majorBidi"/>
          <w:sz w:val="24"/>
          <w:szCs w:val="24"/>
        </w:rPr>
        <w:t>.</w:t>
      </w:r>
    </w:p>
    <w:p w:rsidR="00080EE5" w:rsidRPr="00B62FE4" w:rsidRDefault="00080EE5" w:rsidP="00D225C4">
      <w:pPr>
        <w:spacing w:before="100" w:beforeAutospacing="1" w:after="100" w:afterAutospacing="1" w:line="360" w:lineRule="auto"/>
        <w:jc w:val="both"/>
        <w:rPr>
          <w:rFonts w:asciiTheme="majorBidi" w:hAnsiTheme="majorBidi" w:cstheme="majorBidi"/>
          <w:sz w:val="24"/>
          <w:szCs w:val="24"/>
        </w:rPr>
      </w:pPr>
      <w:r w:rsidRPr="00B62FE4">
        <w:rPr>
          <w:rFonts w:asciiTheme="majorBidi" w:hAnsiTheme="majorBidi" w:cstheme="majorBidi"/>
          <w:sz w:val="24"/>
          <w:szCs w:val="24"/>
        </w:rPr>
        <w:t>BOD: Biochemical Oxygen Demand</w:t>
      </w:r>
      <w:r w:rsidR="00B62FE4" w:rsidRPr="00B62FE4">
        <w:rPr>
          <w:rFonts w:asciiTheme="majorBidi" w:hAnsiTheme="majorBidi" w:cstheme="majorBidi"/>
          <w:sz w:val="24"/>
          <w:szCs w:val="24"/>
        </w:rPr>
        <w:t>.</w:t>
      </w:r>
    </w:p>
    <w:p w:rsidR="00080EE5" w:rsidRPr="00B62FE4" w:rsidRDefault="00080EE5" w:rsidP="00D225C4">
      <w:pPr>
        <w:spacing w:before="100" w:beforeAutospacing="1" w:after="100" w:afterAutospacing="1" w:line="360" w:lineRule="auto"/>
        <w:jc w:val="both"/>
        <w:rPr>
          <w:rFonts w:asciiTheme="majorBidi" w:hAnsiTheme="majorBidi" w:cstheme="majorBidi"/>
          <w:sz w:val="24"/>
          <w:szCs w:val="24"/>
          <w:lang w:bidi="ar-OM"/>
        </w:rPr>
      </w:pPr>
      <w:r w:rsidRPr="00B62FE4">
        <w:rPr>
          <w:rFonts w:asciiTheme="majorBidi" w:hAnsiTheme="majorBidi" w:cstheme="majorBidi"/>
          <w:sz w:val="24"/>
          <w:szCs w:val="24"/>
        </w:rPr>
        <w:t>COD: Chemical Oxygen Demand</w:t>
      </w:r>
      <w:r w:rsidR="00B62FE4" w:rsidRPr="00B62FE4">
        <w:rPr>
          <w:rFonts w:asciiTheme="majorBidi" w:hAnsiTheme="majorBidi" w:cstheme="majorBidi"/>
          <w:sz w:val="24"/>
          <w:szCs w:val="24"/>
        </w:rPr>
        <w:t>.</w:t>
      </w:r>
    </w:p>
    <w:bookmarkEnd w:id="9"/>
    <w:bookmarkEnd w:id="10"/>
    <w:bookmarkEnd w:id="14"/>
    <w:bookmarkEnd w:id="15"/>
    <w:p w:rsidR="00AE30B4" w:rsidRPr="00B62FE4" w:rsidRDefault="00AE30B4" w:rsidP="00D225C4">
      <w:pPr>
        <w:spacing w:before="100" w:beforeAutospacing="1" w:after="100" w:afterAutospacing="1" w:line="360" w:lineRule="auto"/>
        <w:jc w:val="both"/>
        <w:rPr>
          <w:rFonts w:asciiTheme="majorBidi" w:hAnsiTheme="majorBidi" w:cstheme="majorBidi"/>
          <w:sz w:val="24"/>
          <w:szCs w:val="24"/>
          <w:lang w:bidi="ar-OM"/>
        </w:rPr>
      </w:pPr>
      <w:r w:rsidRPr="00B62FE4">
        <w:rPr>
          <w:rFonts w:asciiTheme="majorBidi" w:hAnsiTheme="majorBidi" w:cstheme="majorBidi"/>
          <w:sz w:val="24"/>
          <w:szCs w:val="24"/>
          <w:lang w:bidi="ar-OM"/>
        </w:rPr>
        <w:t>HPLC: High Performance Liquid Chromatography.</w:t>
      </w:r>
    </w:p>
    <w:p w:rsidR="00821231" w:rsidRPr="00B62FE4" w:rsidRDefault="00821231" w:rsidP="00D225C4">
      <w:pPr>
        <w:spacing w:before="100" w:beforeAutospacing="1" w:after="100" w:afterAutospacing="1" w:line="360" w:lineRule="auto"/>
        <w:jc w:val="both"/>
        <w:rPr>
          <w:rFonts w:asciiTheme="majorBidi" w:hAnsiTheme="majorBidi" w:cstheme="majorBidi"/>
          <w:sz w:val="24"/>
          <w:szCs w:val="24"/>
          <w:lang w:bidi="ar-OM"/>
        </w:rPr>
      </w:pPr>
      <w:r w:rsidRPr="00B62FE4">
        <w:rPr>
          <w:rFonts w:asciiTheme="majorBidi" w:hAnsiTheme="majorBidi" w:cstheme="majorBidi"/>
          <w:sz w:val="24"/>
          <w:szCs w:val="24"/>
          <w:lang w:bidi="ar-OM"/>
        </w:rPr>
        <w:t>TS: Total Solid.</w:t>
      </w:r>
    </w:p>
    <w:p w:rsidR="0014583F" w:rsidRDefault="0014583F" w:rsidP="00D225C4">
      <w:pPr>
        <w:spacing w:before="100" w:beforeAutospacing="1" w:after="100" w:afterAutospacing="1" w:line="360" w:lineRule="auto"/>
        <w:jc w:val="both"/>
        <w:rPr>
          <w:rFonts w:asciiTheme="majorBidi" w:hAnsiTheme="majorBidi" w:cstheme="majorBidi"/>
          <w:sz w:val="24"/>
          <w:szCs w:val="24"/>
          <w:lang w:bidi="ar-OM"/>
        </w:rPr>
      </w:pPr>
      <w:r w:rsidRPr="00B62FE4">
        <w:rPr>
          <w:rFonts w:asciiTheme="majorBidi" w:hAnsiTheme="majorBidi" w:cstheme="majorBidi"/>
          <w:sz w:val="24"/>
          <w:szCs w:val="24"/>
          <w:lang w:bidi="ar-OM"/>
        </w:rPr>
        <w:t>TA: Total Acidity.</w:t>
      </w:r>
    </w:p>
    <w:p w:rsidR="004A0C6F" w:rsidRDefault="004A0C6F" w:rsidP="00D225C4">
      <w:pPr>
        <w:spacing w:before="100" w:beforeAutospacing="1" w:after="100" w:afterAutospacing="1" w:line="360" w:lineRule="auto"/>
        <w:jc w:val="both"/>
        <w:rPr>
          <w:rFonts w:ascii="TimesNewRomanPSMT" w:hAnsi="TimesNewRomanPSMT" w:cs="TimesNewRomanPSMT"/>
          <w:sz w:val="24"/>
          <w:szCs w:val="24"/>
        </w:rPr>
      </w:pPr>
      <w:r>
        <w:rPr>
          <w:rFonts w:asciiTheme="majorBidi" w:hAnsiTheme="majorBidi" w:cstheme="majorBidi"/>
          <w:sz w:val="24"/>
          <w:szCs w:val="24"/>
          <w:lang w:bidi="ar-OM"/>
        </w:rPr>
        <w:t xml:space="preserve">CSTR: </w:t>
      </w:r>
      <w:r>
        <w:rPr>
          <w:rFonts w:ascii="TimesNewRomanPSMT" w:hAnsi="TimesNewRomanPSMT" w:cs="TimesNewRomanPSMT"/>
          <w:sz w:val="24"/>
          <w:szCs w:val="24"/>
        </w:rPr>
        <w:t>Continuous Stirred Tank R</w:t>
      </w:r>
      <w:r w:rsidRPr="00017937">
        <w:rPr>
          <w:rFonts w:ascii="TimesNewRomanPSMT" w:hAnsi="TimesNewRomanPSMT" w:cs="TimesNewRomanPSMT"/>
          <w:sz w:val="24"/>
          <w:szCs w:val="24"/>
        </w:rPr>
        <w:t>eactor</w:t>
      </w:r>
      <w:r>
        <w:rPr>
          <w:rFonts w:ascii="TimesNewRomanPSMT" w:hAnsi="TimesNewRomanPSMT" w:cs="TimesNewRomanPSMT"/>
          <w:sz w:val="24"/>
          <w:szCs w:val="24"/>
        </w:rPr>
        <w:t>.</w:t>
      </w:r>
    </w:p>
    <w:p w:rsidR="004A0C6F" w:rsidRDefault="004A0C6F" w:rsidP="00D225C4">
      <w:pPr>
        <w:spacing w:before="100" w:beforeAutospacing="1" w:after="100" w:afterAutospacing="1" w:line="360" w:lineRule="auto"/>
        <w:jc w:val="both"/>
        <w:rPr>
          <w:rFonts w:asciiTheme="majorBidi" w:hAnsiTheme="majorBidi" w:cstheme="majorBidi"/>
          <w:sz w:val="24"/>
          <w:szCs w:val="24"/>
          <w:lang w:bidi="ar-OM"/>
        </w:rPr>
      </w:pPr>
      <w:r w:rsidRPr="00017937">
        <w:rPr>
          <w:rFonts w:ascii="TimesNewRomanPSMT" w:hAnsi="TimesNewRomanPSMT" w:cs="TimesNewRomanPSMT"/>
          <w:sz w:val="24"/>
          <w:szCs w:val="24"/>
        </w:rPr>
        <w:t>UFAF</w:t>
      </w:r>
      <w:r>
        <w:rPr>
          <w:rFonts w:asciiTheme="majorBidi" w:hAnsiTheme="majorBidi" w:cstheme="majorBidi"/>
          <w:sz w:val="24"/>
          <w:szCs w:val="24"/>
          <w:lang w:bidi="ar-OM"/>
        </w:rPr>
        <w:t xml:space="preserve">: </w:t>
      </w:r>
      <w:proofErr w:type="spellStart"/>
      <w:r>
        <w:rPr>
          <w:rFonts w:ascii="TimesNewRomanPSMT" w:hAnsi="TimesNewRomanPSMT" w:cs="TimesNewRomanPSMT"/>
          <w:sz w:val="24"/>
          <w:szCs w:val="24"/>
        </w:rPr>
        <w:t>Upflow</w:t>
      </w:r>
      <w:proofErr w:type="spellEnd"/>
      <w:r>
        <w:rPr>
          <w:rFonts w:ascii="TimesNewRomanPSMT" w:hAnsi="TimesNewRomanPSMT" w:cs="TimesNewRomanPSMT"/>
          <w:sz w:val="24"/>
          <w:szCs w:val="24"/>
        </w:rPr>
        <w:t xml:space="preserve"> Anaerobic F</w:t>
      </w:r>
      <w:r w:rsidRPr="00017937">
        <w:rPr>
          <w:rFonts w:ascii="TimesNewRomanPSMT" w:hAnsi="TimesNewRomanPSMT" w:cs="TimesNewRomanPSMT"/>
          <w:sz w:val="24"/>
          <w:szCs w:val="24"/>
        </w:rPr>
        <w:t>ilter</w:t>
      </w:r>
      <w:r>
        <w:rPr>
          <w:rFonts w:asciiTheme="majorBidi" w:hAnsiTheme="majorBidi" w:cstheme="majorBidi"/>
          <w:sz w:val="24"/>
          <w:szCs w:val="24"/>
          <w:lang w:bidi="ar-OM"/>
        </w:rPr>
        <w:t>.</w:t>
      </w:r>
    </w:p>
    <w:p w:rsidR="004A0C6F" w:rsidRDefault="004A0C6F" w:rsidP="00D225C4">
      <w:pPr>
        <w:spacing w:before="100" w:beforeAutospacing="1" w:after="100" w:afterAutospacing="1" w:line="360" w:lineRule="auto"/>
        <w:jc w:val="both"/>
        <w:rPr>
          <w:rFonts w:asciiTheme="majorBidi" w:hAnsiTheme="majorBidi" w:cstheme="majorBidi"/>
          <w:sz w:val="24"/>
          <w:szCs w:val="24"/>
          <w:lang w:bidi="ar-OM"/>
        </w:rPr>
      </w:pPr>
      <w:r w:rsidRPr="00017937">
        <w:rPr>
          <w:rFonts w:ascii="TimesNewRomanPSMT" w:hAnsi="TimesNewRomanPSMT" w:cs="TimesNewRomanPSMT"/>
          <w:sz w:val="24"/>
          <w:szCs w:val="24"/>
        </w:rPr>
        <w:t>DUHR</w:t>
      </w:r>
      <w:r>
        <w:rPr>
          <w:rFonts w:asciiTheme="majorBidi" w:hAnsiTheme="majorBidi" w:cstheme="majorBidi"/>
          <w:sz w:val="24"/>
          <w:szCs w:val="24"/>
          <w:lang w:bidi="ar-OM"/>
        </w:rPr>
        <w:t xml:space="preserve">: </w:t>
      </w:r>
      <w:proofErr w:type="spellStart"/>
      <w:r w:rsidRPr="00017937">
        <w:rPr>
          <w:rFonts w:ascii="TimesNewRomanPSMT" w:hAnsi="TimesNewRomanPSMT" w:cs="TimesNewRomanPSMT"/>
          <w:sz w:val="24"/>
          <w:szCs w:val="24"/>
        </w:rPr>
        <w:t>Downflow</w:t>
      </w:r>
      <w:proofErr w:type="spellEnd"/>
      <w:r w:rsidRPr="00017937">
        <w:rPr>
          <w:rFonts w:ascii="TimesNewRomanPSMT" w:hAnsi="TimesNewRomanPSMT" w:cs="TimesNewRomanPSMT"/>
          <w:sz w:val="24"/>
          <w:szCs w:val="24"/>
        </w:rPr>
        <w:t>-</w:t>
      </w:r>
      <w:r>
        <w:rPr>
          <w:rFonts w:ascii="TimesNewRomanPSMT" w:hAnsi="TimesNewRomanPSMT" w:cs="TimesNewRomanPSMT"/>
          <w:sz w:val="24"/>
          <w:szCs w:val="24"/>
        </w:rPr>
        <w:t xml:space="preserve"> </w:t>
      </w:r>
      <w:proofErr w:type="spellStart"/>
      <w:r w:rsidRPr="00017937">
        <w:rPr>
          <w:rFonts w:ascii="TimesNewRomanPSMT" w:hAnsi="TimesNewRomanPSMT" w:cs="TimesNewRomanPSMT"/>
          <w:sz w:val="24"/>
          <w:szCs w:val="24"/>
        </w:rPr>
        <w:t>upflow</w:t>
      </w:r>
      <w:proofErr w:type="spellEnd"/>
      <w:r w:rsidRPr="00017937">
        <w:rPr>
          <w:rFonts w:ascii="TimesNewRomanPSMT" w:hAnsi="TimesNewRomanPSMT" w:cs="TimesNewRomanPSMT"/>
          <w:sz w:val="24"/>
          <w:szCs w:val="24"/>
        </w:rPr>
        <w:t xml:space="preserve"> hybrid reactor</w:t>
      </w:r>
      <w:r>
        <w:rPr>
          <w:rFonts w:asciiTheme="majorBidi" w:hAnsiTheme="majorBidi" w:cstheme="majorBidi"/>
          <w:sz w:val="24"/>
          <w:szCs w:val="24"/>
          <w:lang w:bidi="ar-OM"/>
        </w:rPr>
        <w:t>.</w:t>
      </w:r>
    </w:p>
    <w:p w:rsidR="004A0C6F" w:rsidRDefault="004A0C6F" w:rsidP="00D225C4">
      <w:pPr>
        <w:spacing w:before="100" w:beforeAutospacing="1" w:after="100" w:afterAutospacing="1" w:line="360" w:lineRule="auto"/>
        <w:jc w:val="both"/>
        <w:rPr>
          <w:rFonts w:asciiTheme="majorBidi" w:hAnsiTheme="majorBidi" w:cstheme="majorBidi"/>
          <w:sz w:val="24"/>
          <w:szCs w:val="24"/>
          <w:lang w:bidi="ar-OM"/>
        </w:rPr>
      </w:pPr>
      <w:r w:rsidRPr="00017937">
        <w:rPr>
          <w:rFonts w:ascii="TimesNewRomanPSMT" w:hAnsi="TimesNewRomanPSMT" w:cs="TimesNewRomanPSMT"/>
          <w:sz w:val="24"/>
          <w:szCs w:val="24"/>
        </w:rPr>
        <w:t>ASBR</w:t>
      </w:r>
      <w:r>
        <w:rPr>
          <w:rFonts w:asciiTheme="majorBidi" w:hAnsiTheme="majorBidi" w:cstheme="majorBidi"/>
          <w:sz w:val="24"/>
          <w:szCs w:val="24"/>
          <w:lang w:bidi="ar-OM"/>
        </w:rPr>
        <w:t xml:space="preserve">: </w:t>
      </w:r>
      <w:r>
        <w:rPr>
          <w:rFonts w:ascii="TimesNewRomanPSMT" w:hAnsi="TimesNewRomanPSMT" w:cs="TimesNewRomanPSMT"/>
          <w:sz w:val="24"/>
          <w:szCs w:val="24"/>
        </w:rPr>
        <w:t>Anaerobic Stirred Sequencing Batch R</w:t>
      </w:r>
      <w:r w:rsidRPr="00017937">
        <w:rPr>
          <w:rFonts w:ascii="TimesNewRomanPSMT" w:hAnsi="TimesNewRomanPSMT" w:cs="TimesNewRomanPSMT"/>
          <w:sz w:val="24"/>
          <w:szCs w:val="24"/>
        </w:rPr>
        <w:t>eactor</w:t>
      </w:r>
      <w:r>
        <w:rPr>
          <w:rFonts w:ascii="TimesNewRomanPSMT" w:hAnsi="TimesNewRomanPSMT" w:cs="TimesNewRomanPSMT"/>
          <w:sz w:val="24"/>
          <w:szCs w:val="24"/>
        </w:rPr>
        <w:t>.</w:t>
      </w:r>
    </w:p>
    <w:p w:rsidR="004A0C6F" w:rsidRDefault="004A0C6F" w:rsidP="00D225C4">
      <w:pPr>
        <w:spacing w:before="100" w:beforeAutospacing="1" w:after="100" w:afterAutospacing="1" w:line="360" w:lineRule="auto"/>
        <w:jc w:val="both"/>
        <w:rPr>
          <w:rFonts w:ascii="TimesNewRomanPSMT" w:hAnsi="TimesNewRomanPSMT" w:cs="TimesNewRomanPSMT"/>
          <w:sz w:val="24"/>
          <w:szCs w:val="24"/>
        </w:rPr>
      </w:pPr>
      <w:r w:rsidRPr="00017937">
        <w:rPr>
          <w:rFonts w:ascii="TimesNewRomanPSMT" w:hAnsi="TimesNewRomanPSMT" w:cs="TimesNewRomanPSMT"/>
          <w:sz w:val="24"/>
          <w:szCs w:val="24"/>
        </w:rPr>
        <w:t>SBR</w:t>
      </w:r>
      <w:r>
        <w:rPr>
          <w:rFonts w:asciiTheme="majorBidi" w:hAnsiTheme="majorBidi" w:cstheme="majorBidi"/>
          <w:sz w:val="24"/>
          <w:szCs w:val="24"/>
          <w:lang w:bidi="ar-OM"/>
        </w:rPr>
        <w:t xml:space="preserve">: </w:t>
      </w:r>
      <w:r>
        <w:rPr>
          <w:rFonts w:ascii="TimesNewRomanPSMT" w:hAnsi="TimesNewRomanPSMT" w:cs="TimesNewRomanPSMT"/>
          <w:sz w:val="24"/>
          <w:szCs w:val="24"/>
        </w:rPr>
        <w:t>Sequencing Batch R</w:t>
      </w:r>
      <w:r w:rsidRPr="00017937">
        <w:rPr>
          <w:rFonts w:ascii="TimesNewRomanPSMT" w:hAnsi="TimesNewRomanPSMT" w:cs="TimesNewRomanPSMT"/>
          <w:sz w:val="24"/>
          <w:szCs w:val="24"/>
        </w:rPr>
        <w:t>eactor</w:t>
      </w:r>
      <w:r>
        <w:rPr>
          <w:rFonts w:ascii="TimesNewRomanPSMT" w:hAnsi="TimesNewRomanPSMT" w:cs="TimesNewRomanPSMT"/>
          <w:sz w:val="24"/>
          <w:szCs w:val="24"/>
        </w:rPr>
        <w:t>.</w:t>
      </w:r>
    </w:p>
    <w:p w:rsidR="004A0C6F" w:rsidRDefault="004A0C6F" w:rsidP="00D225C4">
      <w:pPr>
        <w:spacing w:before="100" w:beforeAutospacing="1" w:after="100" w:afterAutospacing="1" w:line="360" w:lineRule="auto"/>
        <w:jc w:val="both"/>
        <w:rPr>
          <w:rFonts w:ascii="TimesNewRomanPSMT" w:hAnsi="TimesNewRomanPSMT" w:cs="TimesNewRomanPSMT"/>
          <w:sz w:val="24"/>
          <w:szCs w:val="24"/>
        </w:rPr>
      </w:pPr>
      <w:r w:rsidRPr="00017937">
        <w:rPr>
          <w:rFonts w:ascii="TimesNewRomanPSMT" w:hAnsi="TimesNewRomanPSMT" w:cs="TimesNewRomanPSMT"/>
          <w:sz w:val="24"/>
          <w:szCs w:val="24"/>
        </w:rPr>
        <w:t>UASB</w:t>
      </w:r>
      <w:r>
        <w:rPr>
          <w:rFonts w:ascii="TimesNewRomanPSMT" w:hAnsi="TimesNewRomanPSMT" w:cs="TimesNewRomanPSMT"/>
          <w:sz w:val="24"/>
          <w:szCs w:val="24"/>
        </w:rPr>
        <w:t xml:space="preserve">: </w:t>
      </w:r>
      <w:proofErr w:type="spellStart"/>
      <w:r>
        <w:rPr>
          <w:rFonts w:ascii="TimesNewRomanPSMT" w:hAnsi="TimesNewRomanPSMT" w:cs="TimesNewRomanPSMT"/>
          <w:sz w:val="24"/>
          <w:szCs w:val="24"/>
        </w:rPr>
        <w:t>Upflow</w:t>
      </w:r>
      <w:proofErr w:type="spellEnd"/>
      <w:r>
        <w:rPr>
          <w:rFonts w:ascii="TimesNewRomanPSMT" w:hAnsi="TimesNewRomanPSMT" w:cs="TimesNewRomanPSMT"/>
          <w:sz w:val="24"/>
          <w:szCs w:val="24"/>
        </w:rPr>
        <w:t xml:space="preserve"> Anaerobic Sludge B</w:t>
      </w:r>
      <w:r w:rsidRPr="00017937">
        <w:rPr>
          <w:rFonts w:ascii="TimesNewRomanPSMT" w:hAnsi="TimesNewRomanPSMT" w:cs="TimesNewRomanPSMT"/>
          <w:sz w:val="24"/>
          <w:szCs w:val="24"/>
        </w:rPr>
        <w:t>lanket</w:t>
      </w:r>
      <w:r>
        <w:rPr>
          <w:rFonts w:ascii="TimesNewRomanPSMT" w:hAnsi="TimesNewRomanPSMT" w:cs="TimesNewRomanPSMT"/>
          <w:sz w:val="24"/>
          <w:szCs w:val="24"/>
        </w:rPr>
        <w:t>.</w:t>
      </w:r>
    </w:p>
    <w:p w:rsidR="004A0C6F" w:rsidRPr="00B62FE4" w:rsidRDefault="004A0C6F" w:rsidP="00D225C4">
      <w:pPr>
        <w:spacing w:before="100" w:beforeAutospacing="1" w:after="100" w:afterAutospacing="1" w:line="360" w:lineRule="auto"/>
        <w:jc w:val="both"/>
        <w:rPr>
          <w:rFonts w:asciiTheme="majorBidi" w:hAnsiTheme="majorBidi" w:cstheme="majorBidi"/>
          <w:sz w:val="24"/>
          <w:szCs w:val="24"/>
          <w:lang w:bidi="ar-OM"/>
        </w:rPr>
      </w:pPr>
    </w:p>
    <w:p w:rsidR="00080EE5" w:rsidRPr="007D5421" w:rsidRDefault="00080EE5" w:rsidP="00D225C4">
      <w:pPr>
        <w:spacing w:before="100" w:beforeAutospacing="1" w:after="100" w:afterAutospacing="1" w:line="360" w:lineRule="auto"/>
        <w:jc w:val="both"/>
        <w:rPr>
          <w:rFonts w:ascii="Times New Roman" w:hAnsi="Times New Roman" w:cs="Times New Roman"/>
          <w:sz w:val="24"/>
          <w:szCs w:val="24"/>
        </w:rPr>
      </w:pPr>
    </w:p>
    <w:p w:rsidR="00294BCD" w:rsidRDefault="00294BCD" w:rsidP="00D225C4">
      <w:pPr>
        <w:pStyle w:val="Heading1"/>
        <w:spacing w:before="100" w:beforeAutospacing="1" w:after="100" w:afterAutospacing="1" w:line="360" w:lineRule="auto"/>
        <w:rPr>
          <w:rStyle w:val="IntenseReference"/>
          <w:b/>
          <w:bCs/>
          <w:u w:val="none"/>
        </w:rPr>
      </w:pPr>
    </w:p>
    <w:p w:rsidR="004D438F" w:rsidRDefault="004D438F" w:rsidP="00D225C4">
      <w:pPr>
        <w:spacing w:before="100" w:beforeAutospacing="1" w:after="100" w:afterAutospacing="1"/>
      </w:pPr>
    </w:p>
    <w:p w:rsidR="00BF5D5F" w:rsidRDefault="00BF5D5F" w:rsidP="00D225C4">
      <w:pPr>
        <w:spacing w:before="100" w:beforeAutospacing="1" w:after="100" w:afterAutospacing="1"/>
        <w:sectPr w:rsidR="00BF5D5F" w:rsidSect="006232C1">
          <w:footerReference w:type="default" r:id="rId13"/>
          <w:pgSz w:w="12240" w:h="15840"/>
          <w:pgMar w:top="1440" w:right="1080" w:bottom="1440" w:left="1080" w:header="624" w:footer="624" w:gutter="0"/>
          <w:pgNumType w:fmt="lowerRoman" w:start="1"/>
          <w:cols w:space="720"/>
          <w:docGrid w:linePitch="360"/>
        </w:sectPr>
      </w:pPr>
    </w:p>
    <w:p w:rsidR="00A8552E" w:rsidRPr="009C052C" w:rsidRDefault="00EB6D77" w:rsidP="009C052C">
      <w:pPr>
        <w:pStyle w:val="Heading1"/>
      </w:pPr>
      <w:bookmarkStart w:id="16" w:name="_Toc294757653"/>
      <w:r w:rsidRPr="009C052C">
        <w:lastRenderedPageBreak/>
        <w:t>CHAPTER</w:t>
      </w:r>
      <w:r w:rsidRPr="009C052C">
        <w:rPr>
          <w:rStyle w:val="IntenseReference"/>
          <w:b/>
          <w:bCs/>
          <w:smallCaps w:val="0"/>
          <w:color w:val="auto"/>
          <w:spacing w:val="0"/>
          <w:u w:val="none"/>
        </w:rPr>
        <w:t xml:space="preserve"> </w:t>
      </w:r>
      <w:r w:rsidR="007D715D" w:rsidRPr="009C052C">
        <w:t>ONE</w:t>
      </w:r>
      <w:bookmarkEnd w:id="16"/>
    </w:p>
    <w:p w:rsidR="00E01417" w:rsidRDefault="00EE58FE" w:rsidP="00240ED5">
      <w:pPr>
        <w:pStyle w:val="Heading1"/>
        <w:rPr>
          <w:rStyle w:val="IntenseReference"/>
          <w:b/>
          <w:bCs/>
          <w:smallCaps w:val="0"/>
          <w:color w:val="auto"/>
          <w:spacing w:val="0"/>
          <w:u w:val="none"/>
        </w:rPr>
      </w:pPr>
      <w:r w:rsidRPr="009C052C">
        <w:rPr>
          <w:rStyle w:val="IntenseReference"/>
          <w:b/>
          <w:bCs/>
          <w:smallCaps w:val="0"/>
          <w:color w:val="auto"/>
          <w:spacing w:val="0"/>
          <w:u w:val="none"/>
        </w:rPr>
        <w:t xml:space="preserve"> </w:t>
      </w:r>
      <w:bookmarkStart w:id="17" w:name="_Toc294757654"/>
      <w:r w:rsidR="006C3A38" w:rsidRPr="009C052C">
        <w:rPr>
          <w:rStyle w:val="IntenseReference"/>
          <w:b/>
          <w:bCs/>
          <w:smallCaps w:val="0"/>
          <w:color w:val="auto"/>
          <w:spacing w:val="0"/>
          <w:u w:val="none"/>
        </w:rPr>
        <w:t>INTRODUCTION</w:t>
      </w:r>
      <w:bookmarkEnd w:id="11"/>
      <w:bookmarkEnd w:id="12"/>
      <w:bookmarkEnd w:id="17"/>
    </w:p>
    <w:p w:rsidR="00240ED5" w:rsidRPr="00240ED5" w:rsidRDefault="00240ED5" w:rsidP="00240ED5"/>
    <w:p w:rsidR="00016079" w:rsidRDefault="006D7096" w:rsidP="00F23AC7">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D7096">
        <w:rPr>
          <w:rFonts w:ascii="Times New Roman" w:hAnsi="Times New Roman" w:cs="Times New Roman"/>
          <w:sz w:val="24"/>
          <w:szCs w:val="24"/>
        </w:rPr>
        <w:t>The dairy industry represents a major and important part of th</w:t>
      </w:r>
      <w:r>
        <w:rPr>
          <w:rFonts w:ascii="Times New Roman" w:hAnsi="Times New Roman" w:cs="Times New Roman"/>
          <w:sz w:val="24"/>
          <w:szCs w:val="24"/>
        </w:rPr>
        <w:t xml:space="preserve">e food industry and contributes </w:t>
      </w:r>
      <w:r w:rsidRPr="006D7096">
        <w:rPr>
          <w:rFonts w:ascii="Times New Roman" w:hAnsi="Times New Roman" w:cs="Times New Roman"/>
          <w:sz w:val="24"/>
          <w:szCs w:val="24"/>
        </w:rPr>
        <w:t>significant liquid waste, whose disposal requires a large amount of capital investment</w:t>
      </w:r>
      <w:r>
        <w:rPr>
          <w:rFonts w:ascii="Times New Roman" w:hAnsi="Times New Roman" w:cs="Times New Roman"/>
          <w:sz w:val="24"/>
          <w:szCs w:val="24"/>
        </w:rPr>
        <w:t>.</w:t>
      </w:r>
      <w:r w:rsidR="006935B4">
        <w:rPr>
          <w:rFonts w:ascii="Times New Roman" w:hAnsi="Times New Roman" w:cs="Times New Roman"/>
          <w:sz w:val="24"/>
          <w:szCs w:val="24"/>
        </w:rPr>
        <w:t xml:space="preserve"> </w:t>
      </w:r>
      <w:bookmarkStart w:id="18" w:name="OLE_LINK49"/>
      <w:bookmarkStart w:id="19" w:name="OLE_LINK50"/>
      <w:r>
        <w:rPr>
          <w:rFonts w:ascii="Times New Roman" w:hAnsi="Times New Roman" w:cs="Times New Roman"/>
          <w:sz w:val="24"/>
          <w:szCs w:val="24"/>
        </w:rPr>
        <w:t xml:space="preserve">Whey, the </w:t>
      </w:r>
      <w:r w:rsidR="006935B4" w:rsidRPr="006935B4">
        <w:rPr>
          <w:rFonts w:ascii="Times New Roman" w:hAnsi="Times New Roman" w:cs="Times New Roman"/>
          <w:sz w:val="24"/>
          <w:szCs w:val="24"/>
        </w:rPr>
        <w:t xml:space="preserve">greenish translucent liquid obtained </w:t>
      </w:r>
      <w:bookmarkEnd w:id="18"/>
      <w:bookmarkEnd w:id="19"/>
      <w:r w:rsidR="006935B4" w:rsidRPr="006935B4">
        <w:rPr>
          <w:rFonts w:ascii="Times New Roman" w:hAnsi="Times New Roman" w:cs="Times New Roman"/>
          <w:sz w:val="24"/>
          <w:szCs w:val="24"/>
        </w:rPr>
        <w:t>from milk after precipitation of casein, has been</w:t>
      </w:r>
      <w:r>
        <w:rPr>
          <w:rFonts w:ascii="Times New Roman" w:hAnsi="Times New Roman" w:cs="Times New Roman"/>
          <w:sz w:val="24"/>
          <w:szCs w:val="24"/>
        </w:rPr>
        <w:t xml:space="preserve"> </w:t>
      </w:r>
      <w:r w:rsidR="006935B4" w:rsidRPr="006935B4">
        <w:rPr>
          <w:rFonts w:ascii="Times New Roman" w:hAnsi="Times New Roman" w:cs="Times New Roman"/>
          <w:sz w:val="24"/>
          <w:szCs w:val="24"/>
        </w:rPr>
        <w:t>viewed as one of the major disposal problems of the dairy industry, because of the high volumes</w:t>
      </w:r>
      <w:r>
        <w:rPr>
          <w:rFonts w:ascii="Times New Roman" w:hAnsi="Times New Roman" w:cs="Times New Roman"/>
          <w:sz w:val="24"/>
          <w:szCs w:val="24"/>
        </w:rPr>
        <w:t xml:space="preserve"> produced and </w:t>
      </w:r>
      <w:r w:rsidR="006935B4" w:rsidRPr="006935B4">
        <w:rPr>
          <w:rFonts w:ascii="Times New Roman" w:hAnsi="Times New Roman" w:cs="Times New Roman"/>
          <w:sz w:val="24"/>
          <w:szCs w:val="24"/>
        </w:rPr>
        <w:t>having a</w:t>
      </w:r>
      <w:r>
        <w:rPr>
          <w:rFonts w:ascii="Times New Roman" w:hAnsi="Times New Roman" w:cs="Times New Roman"/>
          <w:sz w:val="24"/>
          <w:szCs w:val="24"/>
        </w:rPr>
        <w:t xml:space="preserve"> high biochemical oxygen demand</w:t>
      </w:r>
      <w:r w:rsidR="007D715D">
        <w:rPr>
          <w:rFonts w:ascii="Times New Roman" w:hAnsi="Times New Roman" w:cs="Times New Roman"/>
          <w:sz w:val="24"/>
          <w:szCs w:val="24"/>
        </w:rPr>
        <w:t>(BOD) reach to 70g/l</w:t>
      </w:r>
      <w:r w:rsidR="006935B4" w:rsidRPr="006935B4">
        <w:rPr>
          <w:rFonts w:ascii="Times New Roman" w:hAnsi="Times New Roman" w:cs="Times New Roman"/>
          <w:sz w:val="24"/>
          <w:szCs w:val="24"/>
        </w:rPr>
        <w:t xml:space="preserve">. As a general rule, about nine </w:t>
      </w:r>
      <w:r w:rsidR="009C5BC8" w:rsidRPr="006935B4">
        <w:rPr>
          <w:rFonts w:ascii="Times New Roman" w:hAnsi="Times New Roman" w:cs="Times New Roman"/>
          <w:sz w:val="24"/>
          <w:szCs w:val="24"/>
        </w:rPr>
        <w:t>liters</w:t>
      </w:r>
      <w:r>
        <w:rPr>
          <w:rFonts w:ascii="Times New Roman" w:hAnsi="Times New Roman" w:cs="Times New Roman"/>
          <w:sz w:val="24"/>
          <w:szCs w:val="24"/>
        </w:rPr>
        <w:t xml:space="preserve"> of whey is </w:t>
      </w:r>
      <w:r w:rsidR="006935B4" w:rsidRPr="006935B4">
        <w:rPr>
          <w:rFonts w:ascii="Times New Roman" w:hAnsi="Times New Roman" w:cs="Times New Roman"/>
          <w:sz w:val="24"/>
          <w:szCs w:val="24"/>
        </w:rPr>
        <w:t>obtained for eve</w:t>
      </w:r>
      <w:r>
        <w:rPr>
          <w:rFonts w:ascii="Times New Roman" w:hAnsi="Times New Roman" w:cs="Times New Roman"/>
          <w:sz w:val="24"/>
          <w:szCs w:val="24"/>
        </w:rPr>
        <w:t>ry kilogram of cheese produced</w:t>
      </w:r>
      <w:r w:rsidR="007D715D">
        <w:rPr>
          <w:rFonts w:ascii="Times New Roman" w:hAnsi="Times New Roman" w:cs="Times New Roman"/>
          <w:sz w:val="24"/>
          <w:szCs w:val="24"/>
        </w:rPr>
        <w:t xml:space="preserve">. </w:t>
      </w:r>
      <w:r w:rsidR="006935B4" w:rsidRPr="006935B4">
        <w:rPr>
          <w:rFonts w:ascii="Times New Roman" w:hAnsi="Times New Roman" w:cs="Times New Roman"/>
          <w:sz w:val="24"/>
          <w:szCs w:val="24"/>
        </w:rPr>
        <w:t>A dairy farm processing 100 t</w:t>
      </w:r>
      <w:r w:rsidR="007D1C97">
        <w:rPr>
          <w:rFonts w:ascii="Times New Roman" w:hAnsi="Times New Roman" w:cs="Times New Roman"/>
          <w:sz w:val="24"/>
          <w:szCs w:val="24"/>
        </w:rPr>
        <w:t>on</w:t>
      </w:r>
      <w:r w:rsidR="006935B4" w:rsidRPr="006935B4">
        <w:rPr>
          <w:rFonts w:ascii="Times New Roman" w:hAnsi="Times New Roman" w:cs="Times New Roman"/>
          <w:sz w:val="24"/>
          <w:szCs w:val="24"/>
        </w:rPr>
        <w:t xml:space="preserve"> of milk per day produces approximately the same amount of organic products in its effluent, as w</w:t>
      </w:r>
      <w:r w:rsidR="00E71766">
        <w:rPr>
          <w:rFonts w:ascii="Times New Roman" w:hAnsi="Times New Roman" w:cs="Times New Roman"/>
          <w:sz w:val="24"/>
          <w:szCs w:val="24"/>
        </w:rPr>
        <w:t>ould a town with 55000 resident</w:t>
      </w:r>
      <w:r w:rsidR="006935B4" w:rsidRPr="006935B4">
        <w:rPr>
          <w:rFonts w:ascii="Times New Roman" w:hAnsi="Times New Roman" w:cs="Times New Roman"/>
          <w:sz w:val="24"/>
          <w:szCs w:val="24"/>
        </w:rPr>
        <w:t>s</w:t>
      </w:r>
      <w:sdt>
        <w:sdtPr>
          <w:rPr>
            <w:rFonts w:ascii="Times New Roman" w:hAnsi="Times New Roman" w:cs="Times New Roman"/>
            <w:sz w:val="24"/>
            <w:szCs w:val="24"/>
          </w:rPr>
          <w:id w:val="4966002"/>
          <w:citation/>
        </w:sdtPr>
        <w:sdtContent>
          <w:r w:rsidR="00522531">
            <w:rPr>
              <w:rFonts w:ascii="Times New Roman" w:hAnsi="Times New Roman" w:cs="Times New Roman"/>
              <w:sz w:val="24"/>
              <w:szCs w:val="24"/>
            </w:rPr>
            <w:fldChar w:fldCharType="begin"/>
          </w:r>
          <w:r w:rsidR="00F23AC7">
            <w:rPr>
              <w:rFonts w:ascii="Times New Roman" w:hAnsi="Times New Roman" w:cs="Times New Roman"/>
              <w:sz w:val="24"/>
              <w:szCs w:val="24"/>
            </w:rPr>
            <w:instrText xml:space="preserve"> CITATION Par10 \l 1033  </w:instrText>
          </w:r>
          <w:r w:rsidR="00522531">
            <w:rPr>
              <w:rFonts w:ascii="Times New Roman" w:hAnsi="Times New Roman" w:cs="Times New Roman"/>
              <w:sz w:val="24"/>
              <w:szCs w:val="24"/>
            </w:rPr>
            <w:fldChar w:fldCharType="separate"/>
          </w:r>
          <w:r w:rsidR="00447EFA">
            <w:rPr>
              <w:rFonts w:ascii="Times New Roman" w:hAnsi="Times New Roman" w:cs="Times New Roman"/>
              <w:noProof/>
              <w:sz w:val="24"/>
              <w:szCs w:val="24"/>
            </w:rPr>
            <w:t xml:space="preserve"> </w:t>
          </w:r>
          <w:r w:rsidR="00447EFA" w:rsidRPr="00447EFA">
            <w:rPr>
              <w:rFonts w:ascii="Times New Roman" w:hAnsi="Times New Roman" w:cs="Times New Roman"/>
              <w:noProof/>
              <w:sz w:val="24"/>
              <w:szCs w:val="24"/>
            </w:rPr>
            <w:t>(Parmjit et al., 2010)</w:t>
          </w:r>
          <w:r w:rsidR="00522531">
            <w:rPr>
              <w:rFonts w:ascii="Times New Roman" w:hAnsi="Times New Roman" w:cs="Times New Roman"/>
              <w:sz w:val="24"/>
              <w:szCs w:val="24"/>
            </w:rPr>
            <w:fldChar w:fldCharType="end"/>
          </w:r>
        </w:sdtContent>
      </w:sdt>
      <w:r w:rsidR="006935B4" w:rsidRPr="006935B4">
        <w:rPr>
          <w:rFonts w:ascii="Times New Roman" w:hAnsi="Times New Roman" w:cs="Times New Roman"/>
          <w:sz w:val="24"/>
          <w:szCs w:val="24"/>
        </w:rPr>
        <w:t xml:space="preserve">. </w:t>
      </w:r>
    </w:p>
    <w:p w:rsidR="00016079" w:rsidRDefault="00D225C4" w:rsidP="00016079">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514E4" w:rsidRPr="00D514E4">
        <w:rPr>
          <w:rFonts w:ascii="Times New Roman" w:hAnsi="Times New Roman" w:cs="Times New Roman"/>
          <w:sz w:val="24"/>
          <w:szCs w:val="24"/>
        </w:rPr>
        <w:t>However, a major portion of the world’s whey production is not treated and is discarded as effluent. To overcome this problem, a better alternative is subjecting the whey to processes through which the value-added products can be manufactured, which may contribute wholly or partially to the costs</w:t>
      </w:r>
      <w:sdt>
        <w:sdtPr>
          <w:rPr>
            <w:rFonts w:ascii="Times New Roman" w:hAnsi="Times New Roman" w:cs="Times New Roman"/>
            <w:sz w:val="24"/>
            <w:szCs w:val="24"/>
          </w:rPr>
          <w:id w:val="20844449"/>
          <w:citation/>
        </w:sdtPr>
        <w:sdtContent>
          <w:r w:rsidR="00522531">
            <w:rPr>
              <w:rFonts w:ascii="Times New Roman" w:hAnsi="Times New Roman" w:cs="Times New Roman"/>
              <w:sz w:val="24"/>
              <w:szCs w:val="24"/>
            </w:rPr>
            <w:fldChar w:fldCharType="begin"/>
          </w:r>
          <w:r w:rsidR="00D514E4">
            <w:rPr>
              <w:rFonts w:ascii="Times New Roman" w:hAnsi="Times New Roman" w:cs="Times New Roman"/>
              <w:sz w:val="24"/>
              <w:szCs w:val="24"/>
            </w:rPr>
            <w:instrText xml:space="preserve"> CITATION Zai09 \l 1033  </w:instrText>
          </w:r>
          <w:r w:rsidR="00522531">
            <w:rPr>
              <w:rFonts w:ascii="Times New Roman" w:hAnsi="Times New Roman" w:cs="Times New Roman"/>
              <w:sz w:val="24"/>
              <w:szCs w:val="24"/>
            </w:rPr>
            <w:fldChar w:fldCharType="separate"/>
          </w:r>
          <w:r w:rsidR="00447EFA">
            <w:rPr>
              <w:rFonts w:ascii="Times New Roman" w:hAnsi="Times New Roman" w:cs="Times New Roman"/>
              <w:noProof/>
              <w:sz w:val="24"/>
              <w:szCs w:val="24"/>
            </w:rPr>
            <w:t xml:space="preserve"> </w:t>
          </w:r>
          <w:r w:rsidR="00447EFA" w:rsidRPr="00447EFA">
            <w:rPr>
              <w:rFonts w:ascii="Times New Roman" w:hAnsi="Times New Roman" w:cs="Times New Roman"/>
              <w:noProof/>
              <w:sz w:val="24"/>
              <w:szCs w:val="24"/>
            </w:rPr>
            <w:t>(Zaied K.A et al, 2009)</w:t>
          </w:r>
          <w:r w:rsidR="00522531">
            <w:rPr>
              <w:rFonts w:ascii="Times New Roman" w:hAnsi="Times New Roman" w:cs="Times New Roman"/>
              <w:sz w:val="24"/>
              <w:szCs w:val="24"/>
            </w:rPr>
            <w:fldChar w:fldCharType="end"/>
          </w:r>
        </w:sdtContent>
      </w:sdt>
      <w:r w:rsidR="00D514E4" w:rsidRPr="00D514E4">
        <w:rPr>
          <w:rFonts w:ascii="Times New Roman" w:hAnsi="Times New Roman" w:cs="Times New Roman"/>
          <w:sz w:val="24"/>
          <w:szCs w:val="24"/>
        </w:rPr>
        <w:t>.</w:t>
      </w:r>
    </w:p>
    <w:p w:rsidR="00E01417" w:rsidRDefault="002D6645" w:rsidP="00D4609C">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D6645">
        <w:rPr>
          <w:rFonts w:ascii="Times New Roman" w:hAnsi="Times New Roman" w:cs="Times New Roman"/>
          <w:sz w:val="24"/>
          <w:szCs w:val="24"/>
        </w:rPr>
        <w:t>Lactose in some organic compounds can be converted to lactic aci</w:t>
      </w:r>
      <w:r>
        <w:rPr>
          <w:rFonts w:ascii="Times New Roman" w:hAnsi="Times New Roman" w:cs="Times New Roman"/>
          <w:sz w:val="24"/>
          <w:szCs w:val="24"/>
        </w:rPr>
        <w:t xml:space="preserve">d by some lactic acid bacteria. </w:t>
      </w:r>
      <w:r w:rsidRPr="002D6645">
        <w:rPr>
          <w:rFonts w:ascii="Times New Roman" w:hAnsi="Times New Roman" w:cs="Times New Roman"/>
          <w:sz w:val="24"/>
          <w:szCs w:val="24"/>
        </w:rPr>
        <w:t>Whey is one of these organic compounds used in lactic acid product</w:t>
      </w:r>
      <w:r>
        <w:rPr>
          <w:rFonts w:ascii="Times New Roman" w:hAnsi="Times New Roman" w:cs="Times New Roman"/>
          <w:sz w:val="24"/>
          <w:szCs w:val="24"/>
        </w:rPr>
        <w:t xml:space="preserve">ion, which is a clean, abundant </w:t>
      </w:r>
      <w:r w:rsidRPr="002D6645">
        <w:rPr>
          <w:rFonts w:ascii="Times New Roman" w:hAnsi="Times New Roman" w:cs="Times New Roman"/>
          <w:sz w:val="24"/>
          <w:szCs w:val="24"/>
        </w:rPr>
        <w:t>food-grade material and a potential environmental pollutant due to its high lactose content. One of the promising ways to use lactose in whey is to use it as a</w:t>
      </w:r>
      <w:r>
        <w:rPr>
          <w:rFonts w:ascii="Times New Roman" w:hAnsi="Times New Roman" w:cs="Times New Roman"/>
          <w:sz w:val="24"/>
          <w:szCs w:val="24"/>
        </w:rPr>
        <w:t xml:space="preserve"> low cost carbon source for the </w:t>
      </w:r>
      <w:r w:rsidRPr="002D6645">
        <w:rPr>
          <w:rFonts w:ascii="Times New Roman" w:hAnsi="Times New Roman" w:cs="Times New Roman"/>
          <w:sz w:val="24"/>
          <w:szCs w:val="24"/>
        </w:rPr>
        <w:t xml:space="preserve">production of organic acids by fermentation. Disposal of whey and doing it profitably continues to be a problem which confronts the entire </w:t>
      </w:r>
      <w:r w:rsidR="00213321">
        <w:rPr>
          <w:rFonts w:ascii="Times New Roman" w:hAnsi="Times New Roman" w:cs="Times New Roman"/>
          <w:sz w:val="24"/>
          <w:szCs w:val="24"/>
        </w:rPr>
        <w:t>dairy</w:t>
      </w:r>
      <w:r w:rsidRPr="002D6645">
        <w:rPr>
          <w:rFonts w:ascii="Times New Roman" w:hAnsi="Times New Roman" w:cs="Times New Roman"/>
          <w:sz w:val="24"/>
          <w:szCs w:val="24"/>
        </w:rPr>
        <w:t xml:space="preserve"> industry. Pollution of the environment and loss of valuable nutrients are considerations, which militate against traditional disposal methods. Use of a fermentation process to upgrade the nutritional quality of whey or to</w:t>
      </w:r>
      <w:r>
        <w:rPr>
          <w:rFonts w:ascii="Times New Roman" w:hAnsi="Times New Roman" w:cs="Times New Roman"/>
          <w:sz w:val="24"/>
          <w:szCs w:val="24"/>
        </w:rPr>
        <w:t xml:space="preserve"> </w:t>
      </w:r>
      <w:r w:rsidRPr="002D6645">
        <w:rPr>
          <w:rFonts w:ascii="Times New Roman" w:hAnsi="Times New Roman" w:cs="Times New Roman"/>
          <w:sz w:val="24"/>
          <w:szCs w:val="24"/>
        </w:rPr>
        <w:t>produce a product with improved palatability was taught as an alternative procedure. In</w:t>
      </w:r>
      <w:r>
        <w:rPr>
          <w:rFonts w:ascii="Times New Roman" w:hAnsi="Times New Roman" w:cs="Times New Roman"/>
          <w:sz w:val="24"/>
          <w:szCs w:val="24"/>
        </w:rPr>
        <w:t xml:space="preserve"> </w:t>
      </w:r>
      <w:r w:rsidRPr="002D6645">
        <w:rPr>
          <w:rFonts w:ascii="Times New Roman" w:hAnsi="Times New Roman" w:cs="Times New Roman"/>
          <w:sz w:val="24"/>
          <w:szCs w:val="24"/>
        </w:rPr>
        <w:t>short, the utilization of lactose in whey by fermentation overcomes the disposal problem</w:t>
      </w:r>
      <w:r>
        <w:rPr>
          <w:rFonts w:ascii="Times New Roman" w:hAnsi="Times New Roman" w:cs="Times New Roman"/>
          <w:sz w:val="24"/>
          <w:szCs w:val="24"/>
        </w:rPr>
        <w:t xml:space="preserve"> </w:t>
      </w:r>
      <w:r w:rsidRPr="002D6645">
        <w:rPr>
          <w:rFonts w:ascii="Times New Roman" w:hAnsi="Times New Roman" w:cs="Times New Roman"/>
          <w:sz w:val="24"/>
          <w:szCs w:val="24"/>
        </w:rPr>
        <w:t>of this pollutant while it produces value-added end products such as lactic acid</w:t>
      </w:r>
      <w:sdt>
        <w:sdtPr>
          <w:rPr>
            <w:rFonts w:ascii="Times New Roman" w:hAnsi="Times New Roman" w:cs="Times New Roman"/>
            <w:sz w:val="24"/>
            <w:szCs w:val="24"/>
          </w:rPr>
          <w:id w:val="863826"/>
          <w:citation/>
        </w:sdtPr>
        <w:sdtContent>
          <w:r w:rsidR="00522531">
            <w:rPr>
              <w:rFonts w:ascii="Times New Roman" w:hAnsi="Times New Roman" w:cs="Times New Roman"/>
              <w:sz w:val="24"/>
              <w:szCs w:val="24"/>
            </w:rPr>
            <w:fldChar w:fldCharType="begin"/>
          </w:r>
          <w:r w:rsidR="00D4609C">
            <w:rPr>
              <w:rFonts w:ascii="Times New Roman" w:hAnsi="Times New Roman" w:cs="Times New Roman"/>
              <w:sz w:val="24"/>
              <w:szCs w:val="24"/>
            </w:rPr>
            <w:instrText xml:space="preserve"> CITATION Placeholder1 \l 1033 </w:instrText>
          </w:r>
          <w:r w:rsidR="00522531">
            <w:rPr>
              <w:rFonts w:ascii="Times New Roman" w:hAnsi="Times New Roman" w:cs="Times New Roman"/>
              <w:sz w:val="24"/>
              <w:szCs w:val="24"/>
            </w:rPr>
            <w:fldChar w:fldCharType="separate"/>
          </w:r>
          <w:r w:rsidR="00447EFA">
            <w:rPr>
              <w:rFonts w:ascii="Times New Roman" w:hAnsi="Times New Roman" w:cs="Times New Roman"/>
              <w:noProof/>
              <w:sz w:val="24"/>
              <w:szCs w:val="24"/>
            </w:rPr>
            <w:t xml:space="preserve"> </w:t>
          </w:r>
          <w:r w:rsidR="00447EFA" w:rsidRPr="00447EFA">
            <w:rPr>
              <w:rFonts w:ascii="Times New Roman" w:hAnsi="Times New Roman" w:cs="Times New Roman"/>
              <w:noProof/>
              <w:sz w:val="24"/>
              <w:szCs w:val="24"/>
            </w:rPr>
            <w:t>(Duygu, 2004)</w:t>
          </w:r>
          <w:r w:rsidR="00522531">
            <w:rPr>
              <w:rFonts w:ascii="Times New Roman" w:hAnsi="Times New Roman" w:cs="Times New Roman"/>
              <w:sz w:val="24"/>
              <w:szCs w:val="24"/>
            </w:rPr>
            <w:fldChar w:fldCharType="end"/>
          </w:r>
        </w:sdtContent>
      </w:sdt>
      <w:r w:rsidRPr="002D6645">
        <w:rPr>
          <w:rFonts w:ascii="Times New Roman" w:hAnsi="Times New Roman" w:cs="Times New Roman"/>
          <w:sz w:val="24"/>
          <w:szCs w:val="24"/>
        </w:rPr>
        <w:t>.</w:t>
      </w:r>
    </w:p>
    <w:p w:rsidR="00016079" w:rsidRDefault="003B6F9F" w:rsidP="00016079">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3B6F9F">
        <w:rPr>
          <w:rFonts w:asciiTheme="majorBidi" w:hAnsiTheme="majorBidi" w:cstheme="majorBidi"/>
          <w:sz w:val="24"/>
          <w:szCs w:val="24"/>
        </w:rPr>
        <w:t xml:space="preserve">Lactic acid (LA) is a versatile chemical, used  as an </w:t>
      </w:r>
      <w:proofErr w:type="spellStart"/>
      <w:r w:rsidRPr="003B6F9F">
        <w:rPr>
          <w:rFonts w:asciiTheme="majorBidi" w:hAnsiTheme="majorBidi" w:cstheme="majorBidi"/>
          <w:sz w:val="24"/>
          <w:szCs w:val="24"/>
        </w:rPr>
        <w:t>acidulant</w:t>
      </w:r>
      <w:proofErr w:type="spellEnd"/>
      <w:r w:rsidRPr="003B6F9F">
        <w:rPr>
          <w:rFonts w:asciiTheme="majorBidi" w:hAnsiTheme="majorBidi" w:cstheme="majorBidi"/>
          <w:sz w:val="24"/>
          <w:szCs w:val="24"/>
        </w:rPr>
        <w:t>, flavor and preservative in the food, pharmaceutical, leather and textile industries, for the</w:t>
      </w:r>
      <w:r w:rsidR="00213321">
        <w:rPr>
          <w:rFonts w:asciiTheme="majorBidi" w:hAnsiTheme="majorBidi" w:cstheme="majorBidi"/>
          <w:sz w:val="24"/>
          <w:szCs w:val="24"/>
        </w:rPr>
        <w:t xml:space="preserve"> production of base chemicals, </w:t>
      </w:r>
      <w:r w:rsidRPr="003B6F9F">
        <w:rPr>
          <w:rFonts w:asciiTheme="majorBidi" w:hAnsiTheme="majorBidi" w:cstheme="majorBidi"/>
          <w:sz w:val="24"/>
          <w:szCs w:val="24"/>
        </w:rPr>
        <w:t xml:space="preserve">and for </w:t>
      </w:r>
      <w:r w:rsidRPr="003B6F9F">
        <w:rPr>
          <w:rFonts w:asciiTheme="majorBidi" w:hAnsiTheme="majorBidi" w:cstheme="majorBidi"/>
          <w:sz w:val="24"/>
          <w:szCs w:val="24"/>
        </w:rPr>
        <w:lastRenderedPageBreak/>
        <w:t xml:space="preserve">polymerization to biodegradable poly </w:t>
      </w:r>
      <w:r>
        <w:rPr>
          <w:rFonts w:asciiTheme="majorBidi" w:hAnsiTheme="majorBidi" w:cstheme="majorBidi"/>
          <w:sz w:val="24"/>
          <w:szCs w:val="24"/>
        </w:rPr>
        <w:t>lactic acid</w:t>
      </w:r>
      <w:r w:rsidRPr="003B6F9F">
        <w:rPr>
          <w:rFonts w:asciiTheme="majorBidi" w:hAnsiTheme="majorBidi" w:cstheme="majorBidi"/>
          <w:sz w:val="24"/>
          <w:szCs w:val="24"/>
        </w:rPr>
        <w:t xml:space="preserve"> (PLA). LA exists as two optical isomers, D</w:t>
      </w:r>
      <w:r>
        <w:rPr>
          <w:rFonts w:asciiTheme="majorBidi" w:hAnsiTheme="majorBidi" w:cstheme="majorBidi"/>
          <w:sz w:val="24"/>
          <w:szCs w:val="24"/>
        </w:rPr>
        <w:t xml:space="preserve"> </w:t>
      </w:r>
      <w:r w:rsidRPr="003B6F9F">
        <w:rPr>
          <w:rFonts w:asciiTheme="majorBidi" w:hAnsiTheme="majorBidi" w:cstheme="majorBidi"/>
          <w:sz w:val="24"/>
          <w:szCs w:val="24"/>
        </w:rPr>
        <w:t>and L-</w:t>
      </w:r>
      <w:r>
        <w:rPr>
          <w:rFonts w:asciiTheme="majorBidi" w:hAnsiTheme="majorBidi" w:cstheme="majorBidi"/>
          <w:sz w:val="24"/>
          <w:szCs w:val="24"/>
        </w:rPr>
        <w:t xml:space="preserve"> </w:t>
      </w:r>
      <w:r w:rsidRPr="003B6F9F">
        <w:rPr>
          <w:rFonts w:asciiTheme="majorBidi" w:hAnsiTheme="majorBidi" w:cstheme="majorBidi"/>
          <w:sz w:val="24"/>
          <w:szCs w:val="24"/>
        </w:rPr>
        <w:t>LA. Both isomeric forms of LA can be polymerized and polymers with different properties can be produced depending on the composition</w:t>
      </w:r>
      <w:sdt>
        <w:sdtPr>
          <w:rPr>
            <w:rFonts w:asciiTheme="majorBidi" w:hAnsiTheme="majorBidi" w:cstheme="majorBidi"/>
            <w:sz w:val="24"/>
            <w:szCs w:val="24"/>
          </w:rPr>
          <w:id w:val="2776720"/>
          <w:citation/>
        </w:sdtPr>
        <w:sdtContent>
          <w:r w:rsidR="00522531">
            <w:rPr>
              <w:rFonts w:asciiTheme="majorBidi" w:hAnsiTheme="majorBidi" w:cstheme="majorBidi"/>
              <w:sz w:val="24"/>
              <w:szCs w:val="24"/>
            </w:rPr>
            <w:fldChar w:fldCharType="begin"/>
          </w:r>
          <w:r w:rsidR="00213321">
            <w:rPr>
              <w:rFonts w:asciiTheme="majorBidi" w:hAnsiTheme="majorBidi" w:cstheme="majorBidi"/>
              <w:sz w:val="24"/>
              <w:szCs w:val="24"/>
            </w:rPr>
            <w:instrText xml:space="preserve"> CITATION Kar99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(Karin Hofvendahl et al, 1999)</w:t>
          </w:r>
          <w:r w:rsidR="00522531">
            <w:rPr>
              <w:rFonts w:asciiTheme="majorBidi" w:hAnsiTheme="majorBidi" w:cstheme="majorBidi"/>
              <w:sz w:val="24"/>
              <w:szCs w:val="24"/>
            </w:rPr>
            <w:fldChar w:fldCharType="end"/>
          </w:r>
        </w:sdtContent>
      </w:sdt>
      <w:r w:rsidRPr="003B6F9F">
        <w:rPr>
          <w:rFonts w:asciiTheme="majorBidi" w:hAnsiTheme="majorBidi" w:cstheme="majorBidi"/>
          <w:sz w:val="24"/>
          <w:szCs w:val="24"/>
        </w:rPr>
        <w:t xml:space="preserve">. Of the </w:t>
      </w:r>
      <w:r w:rsidR="00213321">
        <w:rPr>
          <w:rFonts w:asciiTheme="majorBidi" w:hAnsiTheme="majorBidi" w:cstheme="majorBidi"/>
          <w:sz w:val="24"/>
          <w:szCs w:val="24"/>
        </w:rPr>
        <w:t>400,</w:t>
      </w:r>
      <w:r w:rsidRPr="003B6F9F">
        <w:rPr>
          <w:rFonts w:asciiTheme="majorBidi" w:hAnsiTheme="majorBidi" w:cstheme="majorBidi"/>
          <w:sz w:val="24"/>
          <w:szCs w:val="24"/>
        </w:rPr>
        <w:t xml:space="preserve">000 </w:t>
      </w:r>
      <w:r w:rsidR="00213321" w:rsidRPr="003B6F9F">
        <w:rPr>
          <w:rFonts w:asciiTheme="majorBidi" w:hAnsiTheme="majorBidi" w:cstheme="majorBidi"/>
          <w:sz w:val="24"/>
          <w:szCs w:val="24"/>
        </w:rPr>
        <w:t>tones</w:t>
      </w:r>
      <w:r w:rsidRPr="003B6F9F">
        <w:rPr>
          <w:rFonts w:asciiTheme="majorBidi" w:hAnsiTheme="majorBidi" w:cstheme="majorBidi"/>
          <w:sz w:val="24"/>
          <w:szCs w:val="24"/>
        </w:rPr>
        <w:t xml:space="preserve"> of LA produced worldwide every year about 90% are made by LA bacterial fermentation and the rest is produced synthetically by the hydrolysis of </w:t>
      </w:r>
      <w:proofErr w:type="spellStart"/>
      <w:r w:rsidRPr="003B6F9F">
        <w:rPr>
          <w:rFonts w:asciiTheme="majorBidi" w:hAnsiTheme="majorBidi" w:cstheme="majorBidi"/>
          <w:sz w:val="24"/>
          <w:szCs w:val="24"/>
        </w:rPr>
        <w:t>lactonitrile</w:t>
      </w:r>
      <w:proofErr w:type="spellEnd"/>
      <w:sdt>
        <w:sdtPr>
          <w:rPr>
            <w:rFonts w:asciiTheme="majorBidi" w:hAnsiTheme="majorBidi" w:cstheme="majorBidi"/>
            <w:sz w:val="24"/>
            <w:szCs w:val="24"/>
          </w:rPr>
          <w:id w:val="2776723"/>
          <w:citation/>
        </w:sdtPr>
        <w:sdtContent>
          <w:r w:rsidR="00522531">
            <w:rPr>
              <w:rFonts w:asciiTheme="majorBidi" w:hAnsiTheme="majorBidi" w:cstheme="majorBidi"/>
              <w:sz w:val="24"/>
              <w:szCs w:val="24"/>
            </w:rPr>
            <w:fldChar w:fldCharType="begin"/>
          </w:r>
          <w:r w:rsidR="00EB7AC2">
            <w:rPr>
              <w:rFonts w:asciiTheme="majorBidi" w:hAnsiTheme="majorBidi" w:cstheme="majorBidi"/>
              <w:sz w:val="24"/>
              <w:szCs w:val="24"/>
            </w:rPr>
            <w:instrText xml:space="preserve"> CITATION Yan07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(Yang, 2007)</w:t>
          </w:r>
          <w:r w:rsidR="00522531">
            <w:rPr>
              <w:rFonts w:asciiTheme="majorBidi" w:hAnsiTheme="majorBidi" w:cstheme="majorBidi"/>
              <w:sz w:val="24"/>
              <w:szCs w:val="24"/>
            </w:rPr>
            <w:fldChar w:fldCharType="end"/>
          </w:r>
        </w:sdtContent>
      </w:sdt>
      <w:r w:rsidRPr="003B6F9F">
        <w:rPr>
          <w:rFonts w:asciiTheme="majorBidi" w:hAnsiTheme="majorBidi" w:cstheme="majorBidi"/>
          <w:sz w:val="24"/>
          <w:szCs w:val="24"/>
        </w:rPr>
        <w:t xml:space="preserve">. Fermentative production has the advantage that by choosing a strain of LA bacteria (LAB) producing only one of the isomers, an optically pure product can be obtained, whereas synthetic production always results in a </w:t>
      </w:r>
      <w:proofErr w:type="spellStart"/>
      <w:r w:rsidRPr="003B6F9F">
        <w:rPr>
          <w:rFonts w:asciiTheme="majorBidi" w:hAnsiTheme="majorBidi" w:cstheme="majorBidi"/>
          <w:sz w:val="24"/>
          <w:szCs w:val="24"/>
        </w:rPr>
        <w:t>racemic</w:t>
      </w:r>
      <w:proofErr w:type="spellEnd"/>
      <w:r w:rsidRPr="003B6F9F">
        <w:rPr>
          <w:rFonts w:asciiTheme="majorBidi" w:hAnsiTheme="majorBidi" w:cstheme="majorBidi"/>
          <w:sz w:val="24"/>
          <w:szCs w:val="24"/>
        </w:rPr>
        <w:t xml:space="preserve"> mixture of LA. It is also possible to use renewable resources as substrates, such as starch and cellulose in fermentative production</w:t>
      </w:r>
      <w:sdt>
        <w:sdtPr>
          <w:rPr>
            <w:rFonts w:asciiTheme="majorBidi" w:hAnsiTheme="majorBidi" w:cstheme="majorBidi"/>
            <w:sz w:val="24"/>
            <w:szCs w:val="24"/>
          </w:rPr>
          <w:id w:val="20844451"/>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Kar99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(Karin Hofvendahl et al, 1999)</w:t>
          </w:r>
          <w:r w:rsidR="00522531">
            <w:rPr>
              <w:rFonts w:asciiTheme="majorBidi" w:hAnsiTheme="majorBidi" w:cstheme="majorBidi"/>
              <w:sz w:val="24"/>
              <w:szCs w:val="24"/>
            </w:rPr>
            <w:fldChar w:fldCharType="end"/>
          </w:r>
        </w:sdtContent>
      </w:sdt>
      <w:r w:rsidRPr="003B6F9F">
        <w:rPr>
          <w:rFonts w:asciiTheme="majorBidi" w:hAnsiTheme="majorBidi" w:cstheme="majorBidi"/>
          <w:sz w:val="24"/>
          <w:szCs w:val="24"/>
        </w:rPr>
        <w:t>.</w:t>
      </w:r>
    </w:p>
    <w:p w:rsidR="00EB7AC2" w:rsidRPr="00016079" w:rsidRDefault="001560EF" w:rsidP="00016079">
      <w:pPr>
        <w:autoSpaceDE w:val="0"/>
        <w:autoSpaceDN w:val="0"/>
        <w:adjustRightInd w:val="0"/>
        <w:spacing w:before="100" w:beforeAutospacing="1" w:after="100" w:afterAutospacing="1"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In Palestine, there are 13 dairy product plants. And if </w:t>
      </w:r>
      <w:proofErr w:type="spellStart"/>
      <w:r>
        <w:rPr>
          <w:rFonts w:ascii="Times New Roman" w:hAnsi="Times New Roman" w:cs="Times New Roman"/>
          <w:sz w:val="24"/>
          <w:szCs w:val="24"/>
          <w:lang w:bidi="ar-JO"/>
        </w:rPr>
        <w:t>Asafa</w:t>
      </w:r>
      <w:proofErr w:type="spellEnd"/>
      <w:r>
        <w:rPr>
          <w:rFonts w:ascii="Times New Roman" w:hAnsi="Times New Roman" w:cs="Times New Roman"/>
          <w:sz w:val="24"/>
          <w:szCs w:val="24"/>
          <w:lang w:bidi="ar-JO"/>
        </w:rPr>
        <w:t xml:space="preserve"> Plant for Dairy Products </w:t>
      </w:r>
      <w:r w:rsidR="00323B4F">
        <w:rPr>
          <w:rFonts w:ascii="Times New Roman" w:hAnsi="Times New Roman" w:cs="Times New Roman"/>
          <w:sz w:val="24"/>
          <w:szCs w:val="24"/>
          <w:lang w:bidi="ar-JO"/>
        </w:rPr>
        <w:t xml:space="preserve">had </w:t>
      </w:r>
      <w:r>
        <w:rPr>
          <w:rFonts w:ascii="Times New Roman" w:hAnsi="Times New Roman" w:cs="Times New Roman"/>
          <w:sz w:val="24"/>
          <w:szCs w:val="24"/>
          <w:lang w:bidi="ar-JO"/>
        </w:rPr>
        <w:t xml:space="preserve">taken as an example of whey production. This plant has a daily capacity of 20 ton. The daily production of whey is 9 ton, one third of this results from </w:t>
      </w:r>
      <w:proofErr w:type="spellStart"/>
      <w:r>
        <w:rPr>
          <w:rFonts w:ascii="Times New Roman" w:hAnsi="Times New Roman" w:cs="Times New Roman"/>
          <w:sz w:val="24"/>
          <w:szCs w:val="24"/>
          <w:lang w:bidi="ar-JO"/>
        </w:rPr>
        <w:t>Labneh</w:t>
      </w:r>
      <w:proofErr w:type="spellEnd"/>
      <w:r>
        <w:rPr>
          <w:rFonts w:ascii="Times New Roman" w:hAnsi="Times New Roman" w:cs="Times New Roman"/>
          <w:sz w:val="24"/>
          <w:szCs w:val="24"/>
          <w:lang w:bidi="ar-JO"/>
        </w:rPr>
        <w:t xml:space="preserve"> and the remains from cheese proceeding. This huge amount of whey is disposed to municipal sewer without any treatment processes it is needed more concern </w:t>
      </w:r>
      <w:r w:rsidR="00CE27FA">
        <w:rPr>
          <w:rFonts w:ascii="TimesNewRoman" w:hAnsi="TimesNewRoman" w:cs="TimesNewRoman"/>
          <w:sz w:val="19"/>
          <w:szCs w:val="19"/>
        </w:rPr>
        <w:t>(</w:t>
      </w:r>
      <w:r w:rsidR="00CE27FA" w:rsidRPr="00CE27FA">
        <w:rPr>
          <w:rFonts w:asciiTheme="majorBidi" w:hAnsiTheme="majorBidi" w:cstheme="majorBidi"/>
          <w:sz w:val="24"/>
          <w:szCs w:val="24"/>
        </w:rPr>
        <w:t>data from personal comm</w:t>
      </w:r>
      <w:r w:rsidR="00CE27FA">
        <w:rPr>
          <w:rFonts w:asciiTheme="majorBidi" w:hAnsiTheme="majorBidi" w:cstheme="majorBidi"/>
          <w:sz w:val="24"/>
          <w:szCs w:val="24"/>
        </w:rPr>
        <w:t>unication with industry sources, 2011)</w:t>
      </w:r>
      <w:r w:rsidR="00CE27FA" w:rsidRPr="00CE27FA">
        <w:rPr>
          <w:rFonts w:asciiTheme="majorBidi" w:hAnsiTheme="majorBidi" w:cstheme="majorBidi"/>
          <w:sz w:val="24"/>
          <w:szCs w:val="24"/>
        </w:rPr>
        <w:t xml:space="preserve">. </w:t>
      </w:r>
      <w:r w:rsidR="00C40859" w:rsidRPr="00CE27FA">
        <w:rPr>
          <w:rFonts w:asciiTheme="majorBidi" w:hAnsiTheme="majorBidi" w:cstheme="majorBidi"/>
          <w:sz w:val="24"/>
          <w:szCs w:val="24"/>
        </w:rPr>
        <w:t xml:space="preserve">  </w:t>
      </w:r>
    </w:p>
    <w:p w:rsidR="00341E3B" w:rsidRDefault="006935B4" w:rsidP="00D225C4">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6935B4">
        <w:rPr>
          <w:rFonts w:ascii="Times New Roman" w:hAnsi="Times New Roman" w:cs="Times New Roman"/>
          <w:sz w:val="24"/>
          <w:szCs w:val="24"/>
        </w:rPr>
        <w:t>In order to enhance the economics of the lactic acid fermentat</w:t>
      </w:r>
      <w:r w:rsidR="00341E3B">
        <w:rPr>
          <w:rFonts w:ascii="Times New Roman" w:hAnsi="Times New Roman" w:cs="Times New Roman"/>
          <w:sz w:val="24"/>
          <w:szCs w:val="24"/>
        </w:rPr>
        <w:t xml:space="preserve">ion process, it is necessary to </w:t>
      </w:r>
      <w:r w:rsidRPr="006935B4">
        <w:rPr>
          <w:rFonts w:ascii="Times New Roman" w:hAnsi="Times New Roman" w:cs="Times New Roman"/>
          <w:sz w:val="24"/>
          <w:szCs w:val="24"/>
        </w:rPr>
        <w:t>increase the lactic acid concentration in the medium through optimization of fermentation conditions. The present work was, therefore, carried out to</w:t>
      </w:r>
      <w:r w:rsidR="00485644">
        <w:rPr>
          <w:rFonts w:ascii="Times New Roman" w:hAnsi="Times New Roman" w:cs="Times New Roman"/>
          <w:sz w:val="24"/>
          <w:szCs w:val="24"/>
        </w:rPr>
        <w:t>:</w:t>
      </w:r>
    </w:p>
    <w:p w:rsidR="000B0D43" w:rsidRPr="002402D6" w:rsidRDefault="000B0D43" w:rsidP="002402D6">
      <w:pPr>
        <w:pStyle w:val="ListParagraph"/>
        <w:numPr>
          <w:ilvl w:val="0"/>
          <w:numId w:val="41"/>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402D6">
        <w:rPr>
          <w:rFonts w:ascii="Times New Roman" w:hAnsi="Times New Roman" w:cs="Times New Roman"/>
          <w:sz w:val="24"/>
          <w:szCs w:val="24"/>
        </w:rPr>
        <w:t>LAB isolation from dairy by- product whey.</w:t>
      </w:r>
    </w:p>
    <w:p w:rsidR="000B0D43" w:rsidRPr="002402D6" w:rsidRDefault="000B0D43" w:rsidP="002402D6">
      <w:pPr>
        <w:pStyle w:val="ListParagraph"/>
        <w:numPr>
          <w:ilvl w:val="0"/>
          <w:numId w:val="41"/>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2402D6">
        <w:rPr>
          <w:rFonts w:ascii="Times New Roman" w:hAnsi="Times New Roman" w:cs="Times New Roman"/>
          <w:sz w:val="24"/>
          <w:szCs w:val="24"/>
        </w:rPr>
        <w:t>Study  the growth rate of LAB .</w:t>
      </w:r>
    </w:p>
    <w:p w:rsidR="000B0D43" w:rsidRPr="002402D6" w:rsidRDefault="000B0D43" w:rsidP="002402D6">
      <w:pPr>
        <w:pStyle w:val="ListParagraph"/>
        <w:numPr>
          <w:ilvl w:val="0"/>
          <w:numId w:val="41"/>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2402D6">
        <w:rPr>
          <w:rFonts w:ascii="Times New Roman" w:hAnsi="Times New Roman" w:cs="Times New Roman"/>
          <w:sz w:val="24"/>
          <w:szCs w:val="24"/>
        </w:rPr>
        <w:t xml:space="preserve">Study the </w:t>
      </w:r>
      <w:r w:rsidR="00AF50C0" w:rsidRPr="002402D6">
        <w:rPr>
          <w:rFonts w:ascii="Times New Roman" w:hAnsi="Times New Roman" w:cs="Times New Roman"/>
          <w:sz w:val="24"/>
          <w:szCs w:val="24"/>
        </w:rPr>
        <w:t>effect of cheese whey concentration on lactic acid production</w:t>
      </w:r>
      <w:r w:rsidRPr="002402D6">
        <w:rPr>
          <w:rFonts w:ascii="Times New Roman" w:hAnsi="Times New Roman" w:cs="Times New Roman"/>
          <w:sz w:val="24"/>
          <w:szCs w:val="24"/>
        </w:rPr>
        <w:t xml:space="preserve"> using batch fermentation </w:t>
      </w:r>
      <w:r w:rsidRPr="002402D6">
        <w:rPr>
          <w:rFonts w:asciiTheme="majorBidi" w:hAnsiTheme="majorBidi" w:cstheme="majorBidi"/>
          <w:sz w:val="24"/>
          <w:szCs w:val="24"/>
        </w:rPr>
        <w:t>at 37</w:t>
      </w:r>
      <w:r w:rsidRPr="002402D6">
        <w:rPr>
          <w:rFonts w:asciiTheme="majorBidi" w:hAnsiTheme="majorBidi" w:cstheme="majorBidi"/>
          <w:sz w:val="24"/>
          <w:szCs w:val="24"/>
          <w:vertAlign w:val="superscript"/>
        </w:rPr>
        <w:t>o</w:t>
      </w:r>
      <w:r w:rsidRPr="002402D6">
        <w:rPr>
          <w:rFonts w:asciiTheme="majorBidi" w:hAnsiTheme="majorBidi" w:cstheme="majorBidi"/>
          <w:sz w:val="24"/>
          <w:szCs w:val="24"/>
        </w:rPr>
        <w:t>C</w:t>
      </w:r>
      <w:r w:rsidRPr="002402D6">
        <w:rPr>
          <w:rFonts w:ascii="Times-Roman" w:hAnsi="Times-Roman" w:cs="Times-Roman"/>
          <w:sz w:val="24"/>
          <w:szCs w:val="24"/>
        </w:rPr>
        <w:t xml:space="preserve">.  </w:t>
      </w:r>
    </w:p>
    <w:p w:rsidR="000B0D43" w:rsidRDefault="000B0D43" w:rsidP="00D225C4">
      <w:pPr>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25748" w:rsidRDefault="00587615" w:rsidP="00025748">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0B0D43">
        <w:rPr>
          <w:rFonts w:asciiTheme="majorBidi" w:hAnsiTheme="majorBidi" w:cstheme="majorBidi"/>
          <w:sz w:val="24"/>
          <w:szCs w:val="24"/>
        </w:rPr>
        <w:t xml:space="preserve"> </w:t>
      </w:r>
    </w:p>
    <w:p w:rsidR="00943E64" w:rsidRPr="006E5057" w:rsidRDefault="00025748" w:rsidP="0089354F">
      <w:pPr>
        <w:pStyle w:val="Heading1"/>
        <w:rPr>
          <w:rStyle w:val="IntenseReference"/>
          <w:b/>
          <w:bCs/>
          <w:smallCaps w:val="0"/>
          <w:color w:val="auto"/>
          <w:spacing w:val="0"/>
          <w:szCs w:val="24"/>
          <w:u w:val="none"/>
        </w:rPr>
      </w:pPr>
      <w:r>
        <w:lastRenderedPageBreak/>
        <w:t xml:space="preserve">    </w:t>
      </w:r>
      <w:bookmarkStart w:id="20" w:name="_Toc294757655"/>
      <w:r w:rsidR="00C101B2" w:rsidRPr="006E5057">
        <w:rPr>
          <w:rStyle w:val="IntenseReference"/>
          <w:b/>
          <w:bCs/>
          <w:smallCaps w:val="0"/>
          <w:color w:val="auto"/>
          <w:spacing w:val="0"/>
          <w:u w:val="none"/>
        </w:rPr>
        <w:t xml:space="preserve">CHAPTER </w:t>
      </w:r>
      <w:r w:rsidRPr="006E5057">
        <w:rPr>
          <w:rStyle w:val="IntenseReference"/>
          <w:b/>
          <w:bCs/>
          <w:smallCaps w:val="0"/>
          <w:color w:val="auto"/>
          <w:spacing w:val="0"/>
          <w:u w:val="none"/>
        </w:rPr>
        <w:t>T</w:t>
      </w:r>
      <w:r w:rsidR="0089354F">
        <w:rPr>
          <w:rStyle w:val="IntenseReference"/>
          <w:b/>
          <w:bCs/>
          <w:smallCaps w:val="0"/>
          <w:color w:val="auto"/>
          <w:spacing w:val="0"/>
          <w:u w:val="none"/>
        </w:rPr>
        <w:t>wo</w:t>
      </w:r>
      <w:bookmarkEnd w:id="20"/>
    </w:p>
    <w:p w:rsidR="00943E64" w:rsidRPr="006E5057" w:rsidRDefault="00FE4D59" w:rsidP="006E5057">
      <w:pPr>
        <w:pStyle w:val="Heading1"/>
        <w:rPr>
          <w:rStyle w:val="IntenseReference"/>
          <w:b/>
          <w:bCs/>
          <w:smallCaps w:val="0"/>
          <w:color w:val="auto"/>
          <w:spacing w:val="0"/>
          <w:u w:val="none"/>
        </w:rPr>
      </w:pPr>
      <w:bookmarkStart w:id="21" w:name="OLE_LINK68"/>
      <w:bookmarkStart w:id="22" w:name="OLE_LINK69"/>
      <w:bookmarkStart w:id="23" w:name="_Toc294757656"/>
      <w:r w:rsidRPr="006E5057">
        <w:rPr>
          <w:rStyle w:val="IntenseReference"/>
          <w:b/>
          <w:bCs/>
          <w:smallCaps w:val="0"/>
          <w:color w:val="auto"/>
          <w:spacing w:val="0"/>
          <w:u w:val="none"/>
        </w:rPr>
        <w:t>LITERATURE REVIEW</w:t>
      </w:r>
      <w:bookmarkEnd w:id="23"/>
    </w:p>
    <w:p w:rsidR="006E5057" w:rsidRDefault="006E5057" w:rsidP="006E5057">
      <w:pPr>
        <w:pStyle w:val="Heading2"/>
        <w:rPr>
          <w:rStyle w:val="SubtleReference"/>
          <w:smallCaps w:val="0"/>
          <w:color w:val="auto"/>
          <w:u w:val="none"/>
        </w:rPr>
      </w:pPr>
      <w:bookmarkStart w:id="24" w:name="OLE_LINK70"/>
      <w:bookmarkStart w:id="25" w:name="OLE_LINK71"/>
      <w:bookmarkEnd w:id="21"/>
      <w:bookmarkEnd w:id="22"/>
    </w:p>
    <w:p w:rsidR="00223926" w:rsidRPr="006E5057" w:rsidRDefault="006C3A38" w:rsidP="006E5057">
      <w:pPr>
        <w:pStyle w:val="Heading2"/>
        <w:rPr>
          <w:rStyle w:val="SubtleReference"/>
          <w:smallCaps w:val="0"/>
          <w:color w:val="auto"/>
          <w:u w:val="none"/>
        </w:rPr>
      </w:pPr>
      <w:bookmarkStart w:id="26" w:name="_Toc294757657"/>
      <w:r w:rsidRPr="006E5057">
        <w:rPr>
          <w:rStyle w:val="SubtleReference"/>
          <w:smallCaps w:val="0"/>
          <w:color w:val="auto"/>
          <w:u w:val="none"/>
        </w:rPr>
        <w:t>2.1 WHEY CHARACTERISTICS</w:t>
      </w:r>
      <w:bookmarkEnd w:id="26"/>
      <w:r w:rsidRPr="006E5057">
        <w:rPr>
          <w:rStyle w:val="SubtleReference"/>
          <w:smallCaps w:val="0"/>
          <w:color w:val="auto"/>
          <w:u w:val="none"/>
        </w:rPr>
        <w:t xml:space="preserve">  </w:t>
      </w:r>
    </w:p>
    <w:p w:rsidR="00195304" w:rsidRPr="006E5057" w:rsidRDefault="00195304" w:rsidP="006E5057">
      <w:pPr>
        <w:pStyle w:val="Heading3"/>
        <w:rPr>
          <w:rStyle w:val="IntenseEmphasis"/>
          <w:b/>
          <w:bCs/>
        </w:rPr>
      </w:pPr>
      <w:bookmarkStart w:id="27" w:name="_Toc294757658"/>
      <w:bookmarkEnd w:id="24"/>
      <w:bookmarkEnd w:id="25"/>
      <w:r w:rsidRPr="006E5057">
        <w:rPr>
          <w:rStyle w:val="IntenseEmphasis"/>
          <w:b/>
          <w:bCs/>
        </w:rPr>
        <w:t>2.1.1 Whey Definition</w:t>
      </w:r>
      <w:bookmarkEnd w:id="27"/>
    </w:p>
    <w:p w:rsidR="00A26E7D" w:rsidRDefault="00A26E7D" w:rsidP="00D225C4">
      <w:pPr>
        <w:autoSpaceDE w:val="0"/>
        <w:autoSpaceDN w:val="0"/>
        <w:adjustRightInd w:val="0"/>
        <w:spacing w:before="100" w:beforeAutospacing="1" w:after="100" w:afterAutospacing="1" w:line="360" w:lineRule="auto"/>
        <w:jc w:val="both"/>
        <w:rPr>
          <w:rFonts w:ascii="TimesNewRoman" w:hAnsi="TimesNewRoman" w:cs="TimesNewRoman"/>
          <w:sz w:val="24"/>
          <w:szCs w:val="24"/>
        </w:rPr>
      </w:pPr>
      <w:bookmarkStart w:id="28" w:name="OLE_LINK1"/>
      <w:bookmarkStart w:id="29" w:name="OLE_LINK2"/>
      <w:r w:rsidRPr="00A12402">
        <w:rPr>
          <w:rFonts w:asciiTheme="majorBidi" w:hAnsiTheme="majorBidi" w:cstheme="majorBidi"/>
          <w:sz w:val="24"/>
          <w:szCs w:val="24"/>
        </w:rPr>
        <w:t xml:space="preserve">Whey  defined broadly as the serum </w:t>
      </w:r>
      <w:bookmarkStart w:id="30" w:name="OLE_LINK5"/>
      <w:bookmarkStart w:id="31" w:name="OLE_LINK6"/>
      <w:r w:rsidRPr="00A12402">
        <w:rPr>
          <w:rFonts w:asciiTheme="majorBidi" w:hAnsiTheme="majorBidi" w:cstheme="majorBidi"/>
          <w:sz w:val="24"/>
          <w:szCs w:val="24"/>
        </w:rPr>
        <w:t>or watery part of milk</w:t>
      </w:r>
      <w:bookmarkEnd w:id="30"/>
      <w:bookmarkEnd w:id="31"/>
      <w:r w:rsidRPr="00A12402">
        <w:rPr>
          <w:rFonts w:asciiTheme="majorBidi" w:hAnsiTheme="majorBidi" w:cstheme="majorBidi"/>
          <w:sz w:val="24"/>
          <w:szCs w:val="24"/>
        </w:rPr>
        <w:t xml:space="preserve"> remaining after separation of the curd, which results from the coagulation of milk proteins by acid or </w:t>
      </w:r>
      <w:proofErr w:type="spellStart"/>
      <w:r w:rsidRPr="00A12402">
        <w:rPr>
          <w:rFonts w:asciiTheme="majorBidi" w:hAnsiTheme="majorBidi" w:cstheme="majorBidi"/>
          <w:sz w:val="24"/>
          <w:szCs w:val="24"/>
        </w:rPr>
        <w:t>proteolytic</w:t>
      </w:r>
      <w:proofErr w:type="spellEnd"/>
      <w:r w:rsidRPr="00A12402">
        <w:rPr>
          <w:rFonts w:asciiTheme="majorBidi" w:hAnsiTheme="majorBidi" w:cstheme="majorBidi"/>
          <w:sz w:val="24"/>
          <w:szCs w:val="24"/>
        </w:rPr>
        <w:t xml:space="preserve"> enzymes</w:t>
      </w:r>
      <w:bookmarkEnd w:id="28"/>
      <w:bookmarkEnd w:id="29"/>
      <w:r w:rsidR="00951E25">
        <w:rPr>
          <w:rFonts w:asciiTheme="majorBidi" w:hAnsiTheme="majorBidi" w:cstheme="majorBidi"/>
          <w:sz w:val="24"/>
          <w:szCs w:val="24"/>
        </w:rPr>
        <w:t xml:space="preserve">. That means </w:t>
      </w:r>
      <w:r w:rsidR="00951E25">
        <w:rPr>
          <w:rFonts w:ascii="TimesNewRoman" w:hAnsi="TimesNewRoman" w:cs="TimesNewRoman"/>
          <w:sz w:val="24"/>
          <w:szCs w:val="24"/>
        </w:rPr>
        <w:t>whey is the by-product of cheese and casein manufacture</w:t>
      </w:r>
      <w:sdt>
        <w:sdtPr>
          <w:rPr>
            <w:rFonts w:ascii="TimesNewRoman" w:hAnsi="TimesNewRoman" w:cs="TimesNewRoman"/>
            <w:sz w:val="24"/>
            <w:szCs w:val="24"/>
          </w:rPr>
          <w:id w:val="20844456"/>
          <w:citation/>
        </w:sdtPr>
        <w:sdtContent>
          <w:r w:rsidR="00522531">
            <w:rPr>
              <w:rFonts w:ascii="TimesNewRoman" w:hAnsi="TimesNewRoman" w:cs="TimesNewRoman"/>
              <w:sz w:val="24"/>
              <w:szCs w:val="24"/>
            </w:rPr>
            <w:fldChar w:fldCharType="begin"/>
          </w:r>
          <w:r w:rsidR="00951E25">
            <w:rPr>
              <w:rFonts w:ascii="TimesNewRoman" w:hAnsi="TimesNewRoman" w:cs="TimesNewRoman"/>
              <w:sz w:val="24"/>
              <w:szCs w:val="24"/>
            </w:rPr>
            <w:instrText xml:space="preserve"> CITATION Par07 \l 1033 </w:instrText>
          </w:r>
          <w:r w:rsidR="00522531">
            <w:rPr>
              <w:rFonts w:ascii="TimesNewRoman" w:hAnsi="TimesNewRoman" w:cs="TimesNewRoman"/>
              <w:sz w:val="24"/>
              <w:szCs w:val="24"/>
            </w:rPr>
            <w:fldChar w:fldCharType="separate"/>
          </w:r>
          <w:r w:rsidR="00447EFA">
            <w:rPr>
              <w:rFonts w:ascii="TimesNewRoman" w:hAnsi="TimesNewRoman" w:cs="TimesNewRoman"/>
              <w:noProof/>
              <w:sz w:val="24"/>
              <w:szCs w:val="24"/>
            </w:rPr>
            <w:t xml:space="preserve"> </w:t>
          </w:r>
          <w:r w:rsidR="00447EFA" w:rsidRPr="00447EFA">
            <w:rPr>
              <w:rFonts w:ascii="TimesNewRoman" w:hAnsi="TimesNewRoman" w:cs="TimesNewRoman"/>
              <w:noProof/>
              <w:sz w:val="24"/>
              <w:szCs w:val="24"/>
            </w:rPr>
            <w:t>(Parmjit et al., 2007)</w:t>
          </w:r>
          <w:r w:rsidR="00522531">
            <w:rPr>
              <w:rFonts w:ascii="TimesNewRoman" w:hAnsi="TimesNewRoman" w:cs="TimesNewRoman"/>
              <w:sz w:val="24"/>
              <w:szCs w:val="24"/>
            </w:rPr>
            <w:fldChar w:fldCharType="end"/>
          </w:r>
        </w:sdtContent>
      </w:sdt>
      <w:r>
        <w:rPr>
          <w:rFonts w:asciiTheme="majorBidi" w:hAnsiTheme="majorBidi" w:cstheme="majorBidi"/>
          <w:sz w:val="24"/>
          <w:szCs w:val="24"/>
        </w:rPr>
        <w:t xml:space="preserve">. </w:t>
      </w:r>
      <w:r>
        <w:rPr>
          <w:rFonts w:ascii="TimesNewRoman" w:hAnsi="TimesNewRoman" w:cs="TimesNewRoman"/>
          <w:sz w:val="24"/>
          <w:szCs w:val="24"/>
        </w:rPr>
        <w:t xml:space="preserve"> </w:t>
      </w:r>
    </w:p>
    <w:p w:rsidR="00A26E7D" w:rsidRPr="009C052C" w:rsidRDefault="00195304" w:rsidP="009C052C">
      <w:pPr>
        <w:pStyle w:val="Heading3"/>
        <w:rPr>
          <w:rStyle w:val="IntenseEmphasis"/>
          <w:b/>
          <w:bCs/>
        </w:rPr>
      </w:pPr>
      <w:bookmarkStart w:id="32" w:name="_Toc294757659"/>
      <w:r w:rsidRPr="009C052C">
        <w:rPr>
          <w:rStyle w:val="IntenseEmphasis"/>
          <w:b/>
          <w:bCs/>
        </w:rPr>
        <w:t>2.1.2</w:t>
      </w:r>
      <w:r w:rsidR="000B0D43" w:rsidRPr="009C052C">
        <w:rPr>
          <w:rStyle w:val="IntenseEmphasis"/>
          <w:b/>
          <w:bCs/>
        </w:rPr>
        <w:t xml:space="preserve"> </w:t>
      </w:r>
      <w:r w:rsidR="00A26E7D" w:rsidRPr="009C052C">
        <w:rPr>
          <w:rStyle w:val="IntenseEmphasis"/>
          <w:b/>
          <w:bCs/>
        </w:rPr>
        <w:t xml:space="preserve">Whey </w:t>
      </w:r>
      <w:r w:rsidR="00D762DF" w:rsidRPr="009C052C">
        <w:rPr>
          <w:rStyle w:val="IntenseEmphasis"/>
          <w:b/>
          <w:bCs/>
        </w:rPr>
        <w:t>C</w:t>
      </w:r>
      <w:r w:rsidRPr="009C052C">
        <w:rPr>
          <w:rStyle w:val="IntenseEmphasis"/>
          <w:b/>
          <w:bCs/>
        </w:rPr>
        <w:t>ompositions</w:t>
      </w:r>
      <w:bookmarkEnd w:id="32"/>
    </w:p>
    <w:p w:rsidR="00A26E7D" w:rsidRPr="00A704C7" w:rsidRDefault="00A26E7D" w:rsidP="00D225C4">
      <w:pPr>
        <w:spacing w:before="100" w:beforeAutospacing="1" w:after="100" w:afterAutospacing="1" w:line="360" w:lineRule="auto"/>
        <w:jc w:val="both"/>
        <w:rPr>
          <w:rFonts w:asciiTheme="majorBidi" w:hAnsiTheme="majorBidi" w:cstheme="majorBidi"/>
          <w:sz w:val="24"/>
          <w:szCs w:val="24"/>
        </w:rPr>
      </w:pPr>
      <w:bookmarkStart w:id="33" w:name="OLE_LINK9"/>
      <w:bookmarkStart w:id="34" w:name="OLE_LINK10"/>
      <w:r w:rsidRPr="00A704C7">
        <w:rPr>
          <w:rFonts w:asciiTheme="majorBidi" w:hAnsiTheme="majorBidi" w:cstheme="majorBidi"/>
          <w:sz w:val="24"/>
          <w:szCs w:val="24"/>
        </w:rPr>
        <w:t xml:space="preserve">The composition of whey varies essentially </w:t>
      </w:r>
      <w:bookmarkEnd w:id="33"/>
      <w:bookmarkEnd w:id="34"/>
      <w:r w:rsidRPr="00A704C7">
        <w:rPr>
          <w:rFonts w:asciiTheme="majorBidi" w:hAnsiTheme="majorBidi" w:cstheme="majorBidi"/>
          <w:sz w:val="24"/>
          <w:szCs w:val="24"/>
        </w:rPr>
        <w:t>with the type of cheese of which it is a by-product; sweet whey comes from the production of cooked or pressed cheese curd, while acid or sour whey, which is richer in lactic acid and minerals, is a by-product of fresh cheese. The composition also varies with the method of preservation and with the origin of the milk</w:t>
      </w:r>
      <w:sdt>
        <w:sdtPr>
          <w:rPr>
            <w:rFonts w:asciiTheme="majorBidi" w:hAnsiTheme="majorBidi" w:cstheme="majorBidi"/>
            <w:sz w:val="24"/>
            <w:szCs w:val="24"/>
          </w:rPr>
          <w:id w:val="1470941"/>
          <w:citation/>
        </w:sdtPr>
        <w:sdtContent>
          <w:r w:rsidR="00522531">
            <w:rPr>
              <w:rFonts w:asciiTheme="majorBidi" w:hAnsiTheme="majorBidi" w:cstheme="majorBidi"/>
              <w:sz w:val="24"/>
              <w:szCs w:val="24"/>
            </w:rPr>
            <w:fldChar w:fldCharType="begin"/>
          </w:r>
          <w:r w:rsidR="00E11242">
            <w:rPr>
              <w:rFonts w:asciiTheme="majorBidi" w:hAnsiTheme="majorBidi" w:cstheme="majorBidi"/>
              <w:sz w:val="24"/>
              <w:szCs w:val="24"/>
            </w:rPr>
            <w:instrText xml:space="preserve"> CITATION Ani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(Thivend, 2010)</w:t>
          </w:r>
          <w:r w:rsidR="00522531">
            <w:rPr>
              <w:rFonts w:asciiTheme="majorBidi" w:hAnsiTheme="majorBidi" w:cstheme="majorBidi"/>
              <w:sz w:val="24"/>
              <w:szCs w:val="24"/>
            </w:rPr>
            <w:fldChar w:fldCharType="end"/>
          </w:r>
        </w:sdtContent>
      </w:sdt>
      <w:r w:rsidRPr="00A704C7">
        <w:rPr>
          <w:rFonts w:asciiTheme="majorBidi" w:hAnsiTheme="majorBidi" w:cstheme="majorBidi"/>
          <w:sz w:val="24"/>
          <w:szCs w:val="24"/>
        </w:rPr>
        <w:t>.</w:t>
      </w:r>
    </w:p>
    <w:p w:rsidR="00EF0DD8" w:rsidRDefault="00A26E7D" w:rsidP="00EA6595">
      <w:pPr>
        <w:spacing w:before="100" w:beforeAutospacing="1" w:after="100" w:afterAutospacing="1" w:line="360" w:lineRule="auto"/>
        <w:jc w:val="both"/>
        <w:rPr>
          <w:rFonts w:asciiTheme="majorBidi" w:hAnsiTheme="majorBidi" w:cstheme="majorBidi"/>
          <w:sz w:val="24"/>
          <w:szCs w:val="24"/>
        </w:rPr>
      </w:pPr>
      <w:r w:rsidRPr="00A704C7">
        <w:rPr>
          <w:rFonts w:asciiTheme="majorBidi" w:hAnsiTheme="majorBidi" w:cstheme="majorBidi"/>
          <w:sz w:val="24"/>
          <w:szCs w:val="24"/>
        </w:rPr>
        <w:t>Whey proteins (</w:t>
      </w:r>
      <w:proofErr w:type="spellStart"/>
      <w:r w:rsidRPr="00A704C7">
        <w:rPr>
          <w:rFonts w:asciiTheme="majorBidi" w:hAnsiTheme="majorBidi" w:cstheme="majorBidi"/>
          <w:sz w:val="24"/>
          <w:szCs w:val="24"/>
        </w:rPr>
        <w:t>lactoalbumins</w:t>
      </w:r>
      <w:proofErr w:type="spellEnd"/>
      <w:r w:rsidRPr="00A704C7">
        <w:rPr>
          <w:rFonts w:asciiTheme="majorBidi" w:hAnsiTheme="majorBidi" w:cstheme="majorBidi"/>
          <w:sz w:val="24"/>
          <w:szCs w:val="24"/>
        </w:rPr>
        <w:t xml:space="preserve"> and globulins) are of excellent quality; their essential amino acid content is superior to that of egg or casein proteins. They are quite rich in lysine and </w:t>
      </w:r>
      <w:proofErr w:type="spellStart"/>
      <w:r w:rsidRPr="00A704C7">
        <w:rPr>
          <w:rFonts w:asciiTheme="majorBidi" w:hAnsiTheme="majorBidi" w:cstheme="majorBidi"/>
          <w:sz w:val="24"/>
          <w:szCs w:val="24"/>
        </w:rPr>
        <w:t>tryptophane</w:t>
      </w:r>
      <w:proofErr w:type="spellEnd"/>
      <w:r w:rsidRPr="00A704C7">
        <w:rPr>
          <w:rFonts w:asciiTheme="majorBidi" w:hAnsiTheme="majorBidi" w:cstheme="majorBidi"/>
          <w:sz w:val="24"/>
          <w:szCs w:val="24"/>
        </w:rPr>
        <w:t xml:space="preserve"> and in the </w:t>
      </w:r>
      <w:proofErr w:type="spellStart"/>
      <w:r w:rsidRPr="00A704C7">
        <w:rPr>
          <w:rFonts w:asciiTheme="majorBidi" w:hAnsiTheme="majorBidi" w:cstheme="majorBidi"/>
          <w:sz w:val="24"/>
          <w:szCs w:val="24"/>
        </w:rPr>
        <w:t>sulphur</w:t>
      </w:r>
      <w:proofErr w:type="spellEnd"/>
      <w:r w:rsidRPr="00A704C7">
        <w:rPr>
          <w:rFonts w:asciiTheme="majorBidi" w:hAnsiTheme="majorBidi" w:cstheme="majorBidi"/>
          <w:sz w:val="24"/>
          <w:szCs w:val="24"/>
        </w:rPr>
        <w:t>-containing amino acids (</w:t>
      </w:r>
      <w:proofErr w:type="spellStart"/>
      <w:r w:rsidRPr="00A704C7">
        <w:rPr>
          <w:rFonts w:asciiTheme="majorBidi" w:hAnsiTheme="majorBidi" w:cstheme="majorBidi"/>
          <w:sz w:val="24"/>
          <w:szCs w:val="24"/>
        </w:rPr>
        <w:t>methionine</w:t>
      </w:r>
      <w:proofErr w:type="spellEnd"/>
      <w:r w:rsidRPr="00A704C7">
        <w:rPr>
          <w:rFonts w:asciiTheme="majorBidi" w:hAnsiTheme="majorBidi" w:cstheme="majorBidi"/>
          <w:sz w:val="24"/>
          <w:szCs w:val="24"/>
        </w:rPr>
        <w:t xml:space="preserve"> and </w:t>
      </w:r>
      <w:proofErr w:type="spellStart"/>
      <w:r w:rsidRPr="00A704C7">
        <w:rPr>
          <w:rFonts w:asciiTheme="majorBidi" w:hAnsiTheme="majorBidi" w:cstheme="majorBidi"/>
          <w:sz w:val="24"/>
          <w:szCs w:val="24"/>
        </w:rPr>
        <w:t>cystine</w:t>
      </w:r>
      <w:proofErr w:type="spellEnd"/>
      <w:r w:rsidRPr="00A704C7">
        <w:rPr>
          <w:rFonts w:asciiTheme="majorBidi" w:hAnsiTheme="majorBidi" w:cstheme="majorBidi"/>
          <w:sz w:val="24"/>
          <w:szCs w:val="24"/>
        </w:rPr>
        <w:t>). Whey is also relatively rich in calcium, phosphorus, sodium, potassium and chlorine. The concentration of these last three elements in whey is constant irrespective of the origin of the product, but the calcium and phosphorus</w:t>
      </w:r>
      <w:r w:rsidRPr="00476950">
        <w:rPr>
          <w:rFonts w:asciiTheme="majorBidi" w:hAnsiTheme="majorBidi" w:cstheme="majorBidi"/>
          <w:sz w:val="24"/>
          <w:szCs w:val="24"/>
        </w:rPr>
        <w:t xml:space="preserve"> concentrations are greater in sour than in sweet whey</w:t>
      </w:r>
      <w:sdt>
        <w:sdtPr>
          <w:rPr>
            <w:rFonts w:asciiTheme="majorBidi" w:hAnsiTheme="majorBidi" w:cstheme="majorBidi"/>
            <w:sz w:val="24"/>
            <w:szCs w:val="24"/>
          </w:rPr>
          <w:id w:val="1470940"/>
          <w:citation/>
        </w:sdtPr>
        <w:sdtContent>
          <w:r w:rsidR="00522531">
            <w:rPr>
              <w:rFonts w:asciiTheme="majorBidi" w:hAnsiTheme="majorBidi" w:cstheme="majorBidi"/>
              <w:sz w:val="24"/>
              <w:szCs w:val="24"/>
            </w:rPr>
            <w:fldChar w:fldCharType="begin"/>
          </w:r>
          <w:r w:rsidR="00E11242">
            <w:rPr>
              <w:rFonts w:asciiTheme="majorBidi" w:hAnsiTheme="majorBidi" w:cstheme="majorBidi"/>
              <w:sz w:val="24"/>
              <w:szCs w:val="24"/>
            </w:rPr>
            <w:instrText xml:space="preserve"> CITATION Ani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(Thivend, 2010)</w:t>
          </w:r>
          <w:r w:rsidR="00522531">
            <w:rPr>
              <w:rFonts w:asciiTheme="majorBidi" w:hAnsiTheme="majorBidi" w:cstheme="majorBidi"/>
              <w:sz w:val="24"/>
              <w:szCs w:val="24"/>
            </w:rPr>
            <w:fldChar w:fldCharType="end"/>
          </w:r>
        </w:sdtContent>
      </w:sdt>
      <w:r w:rsidRPr="00476950">
        <w:rPr>
          <w:rFonts w:asciiTheme="majorBidi" w:hAnsiTheme="majorBidi" w:cstheme="majorBidi"/>
          <w:sz w:val="24"/>
          <w:szCs w:val="24"/>
        </w:rPr>
        <w:t>.</w:t>
      </w:r>
      <w:r w:rsidR="00EA6595">
        <w:rPr>
          <w:rFonts w:asciiTheme="majorBidi" w:hAnsiTheme="majorBidi" w:cstheme="majorBidi"/>
          <w:sz w:val="24"/>
          <w:szCs w:val="24"/>
        </w:rPr>
        <w:t xml:space="preserve"> Table 2.1</w:t>
      </w:r>
      <w:r w:rsidR="00A32D91">
        <w:rPr>
          <w:rFonts w:asciiTheme="majorBidi" w:hAnsiTheme="majorBidi" w:cstheme="majorBidi"/>
          <w:sz w:val="24"/>
          <w:szCs w:val="24"/>
        </w:rPr>
        <w:t xml:space="preserve"> gives the sweet and acid whey components in grams per liter of whey.</w:t>
      </w:r>
    </w:p>
    <w:p w:rsidR="000B0D43" w:rsidRDefault="000B0D43" w:rsidP="00D225C4">
      <w:pPr>
        <w:pStyle w:val="Caption"/>
        <w:spacing w:before="100" w:beforeAutospacing="1" w:after="100" w:afterAutospacing="1" w:line="360" w:lineRule="auto"/>
        <w:rPr>
          <w:rFonts w:asciiTheme="majorBidi" w:hAnsiTheme="majorBidi" w:cstheme="majorBidi"/>
          <w:szCs w:val="24"/>
        </w:rPr>
      </w:pPr>
    </w:p>
    <w:p w:rsidR="000B0D43" w:rsidRDefault="000B0D43" w:rsidP="00D225C4">
      <w:pPr>
        <w:pStyle w:val="Caption"/>
        <w:spacing w:before="100" w:beforeAutospacing="1" w:after="100" w:afterAutospacing="1" w:line="360" w:lineRule="auto"/>
        <w:rPr>
          <w:rFonts w:asciiTheme="majorBidi" w:hAnsiTheme="majorBidi" w:cstheme="majorBidi"/>
          <w:szCs w:val="24"/>
        </w:rPr>
      </w:pPr>
    </w:p>
    <w:p w:rsidR="000B0D43" w:rsidRDefault="000B0D43" w:rsidP="00D225C4">
      <w:pPr>
        <w:pStyle w:val="Caption"/>
        <w:spacing w:before="100" w:beforeAutospacing="1" w:after="100" w:afterAutospacing="1" w:line="360" w:lineRule="auto"/>
        <w:rPr>
          <w:rFonts w:asciiTheme="majorBidi" w:hAnsiTheme="majorBidi" w:cstheme="majorBidi"/>
          <w:szCs w:val="24"/>
        </w:rPr>
      </w:pPr>
    </w:p>
    <w:p w:rsidR="009C052C" w:rsidRPr="009C052C" w:rsidRDefault="009C052C" w:rsidP="009C052C"/>
    <w:p w:rsidR="00A26E7D" w:rsidRPr="000E17D1" w:rsidRDefault="00C851B1" w:rsidP="0089354F">
      <w:pPr>
        <w:pStyle w:val="Caption"/>
        <w:rPr>
          <w:rFonts w:asciiTheme="majorBidi" w:hAnsiTheme="majorBidi" w:cstheme="majorBidi"/>
          <w:szCs w:val="24"/>
        </w:rPr>
      </w:pPr>
      <w:bookmarkStart w:id="35" w:name="_Toc292993077"/>
      <w:bookmarkStart w:id="36" w:name="_Toc294757057"/>
      <w:r w:rsidRPr="00C851B1">
        <w:rPr>
          <w:rFonts w:asciiTheme="majorBidi" w:hAnsiTheme="majorBidi" w:cstheme="majorBidi"/>
        </w:rPr>
        <w:lastRenderedPageBreak/>
        <w:t>Table 2.</w:t>
      </w:r>
      <w:r w:rsidR="00522531" w:rsidRPr="00C851B1">
        <w:rPr>
          <w:rFonts w:asciiTheme="majorBidi" w:hAnsiTheme="majorBidi" w:cstheme="majorBidi"/>
          <w:szCs w:val="24"/>
        </w:rPr>
        <w:fldChar w:fldCharType="begin"/>
      </w:r>
      <w:r w:rsidRPr="00C851B1">
        <w:rPr>
          <w:rFonts w:asciiTheme="majorBidi" w:hAnsiTheme="majorBidi" w:cstheme="majorBidi"/>
          <w:szCs w:val="24"/>
        </w:rPr>
        <w:instrText xml:space="preserve"> SEQ Table_2. \* ARABIC </w:instrText>
      </w:r>
      <w:r w:rsidR="00522531" w:rsidRPr="00C851B1">
        <w:rPr>
          <w:rFonts w:asciiTheme="majorBidi" w:hAnsiTheme="majorBidi" w:cstheme="majorBidi"/>
          <w:szCs w:val="24"/>
        </w:rPr>
        <w:fldChar w:fldCharType="separate"/>
      </w:r>
      <w:r w:rsidR="00CA7E6D">
        <w:rPr>
          <w:rFonts w:asciiTheme="majorBidi" w:hAnsiTheme="majorBidi" w:cstheme="majorBidi"/>
          <w:noProof/>
          <w:szCs w:val="24"/>
        </w:rPr>
        <w:t>1</w:t>
      </w:r>
      <w:r w:rsidR="00522531" w:rsidRPr="00C851B1">
        <w:rPr>
          <w:rFonts w:asciiTheme="majorBidi" w:hAnsiTheme="majorBidi" w:cstheme="majorBidi"/>
          <w:szCs w:val="24"/>
        </w:rPr>
        <w:fldChar w:fldCharType="end"/>
      </w:r>
      <w:r w:rsidR="00002404" w:rsidRPr="00016079">
        <w:rPr>
          <w:rFonts w:asciiTheme="majorBidi" w:hAnsiTheme="majorBidi" w:cstheme="majorBidi"/>
          <w:szCs w:val="24"/>
        </w:rPr>
        <w:t>:</w:t>
      </w:r>
      <w:r w:rsidR="00C727EA" w:rsidRPr="00016079">
        <w:rPr>
          <w:rFonts w:asciiTheme="majorBidi" w:hAnsiTheme="majorBidi" w:cstheme="majorBidi"/>
          <w:szCs w:val="24"/>
        </w:rPr>
        <w:t xml:space="preserve"> </w:t>
      </w:r>
      <w:r w:rsidR="00A26E7D" w:rsidRPr="00016079">
        <w:rPr>
          <w:rFonts w:asciiTheme="majorBidi" w:hAnsiTheme="majorBidi" w:cstheme="majorBidi"/>
          <w:szCs w:val="24"/>
        </w:rPr>
        <w:t>Typical composition of sweet and acid whey</w:t>
      </w:r>
      <w:r w:rsidR="0099077C" w:rsidRPr="000E17D1">
        <w:rPr>
          <w:rFonts w:asciiTheme="majorBidi" w:hAnsiTheme="majorBidi" w:cstheme="majorBidi"/>
          <w:szCs w:val="24"/>
        </w:rPr>
        <w:t>.</w:t>
      </w:r>
      <w:bookmarkEnd w:id="35"/>
      <w:bookmarkEnd w:id="36"/>
    </w:p>
    <w:tbl>
      <w:tblPr>
        <w:tblStyle w:val="TableGrid"/>
        <w:tblW w:w="0" w:type="auto"/>
        <w:jc w:val="center"/>
        <w:tblLook w:val="04A0"/>
      </w:tblPr>
      <w:tblGrid>
        <w:gridCol w:w="3102"/>
        <w:gridCol w:w="3102"/>
        <w:gridCol w:w="3102"/>
      </w:tblGrid>
      <w:tr w:rsidR="00751D16" w:rsidTr="00652796">
        <w:trPr>
          <w:jc w:val="center"/>
        </w:trPr>
        <w:tc>
          <w:tcPr>
            <w:tcW w:w="3102" w:type="dxa"/>
          </w:tcPr>
          <w:p w:rsidR="00751D16" w:rsidRPr="006E6FFB" w:rsidRDefault="00751D16" w:rsidP="00D225C4">
            <w:pPr>
              <w:spacing w:before="100" w:beforeAutospacing="1" w:after="100" w:afterAutospacing="1" w:line="360" w:lineRule="auto"/>
              <w:jc w:val="both"/>
            </w:pPr>
            <w:r w:rsidRPr="006E6FFB">
              <w:rPr>
                <w:rFonts w:asciiTheme="majorBidi" w:hAnsiTheme="majorBidi" w:cstheme="majorBidi"/>
                <w:sz w:val="24"/>
                <w:szCs w:val="24"/>
              </w:rPr>
              <w:t>Components</w:t>
            </w:r>
          </w:p>
        </w:tc>
        <w:tc>
          <w:tcPr>
            <w:tcW w:w="3102" w:type="dxa"/>
          </w:tcPr>
          <w:p w:rsidR="00751D16" w:rsidRPr="00822671" w:rsidRDefault="00751D16" w:rsidP="00D225C4">
            <w:pPr>
              <w:spacing w:before="100" w:beforeAutospacing="1" w:after="100" w:afterAutospacing="1" w:line="360" w:lineRule="auto"/>
              <w:jc w:val="center"/>
            </w:pPr>
            <w:r w:rsidRPr="00822671">
              <w:rPr>
                <w:rFonts w:asciiTheme="majorBidi" w:hAnsiTheme="majorBidi" w:cstheme="majorBidi"/>
                <w:sz w:val="24"/>
                <w:szCs w:val="24"/>
              </w:rPr>
              <w:t>Sweet whey</w:t>
            </w:r>
            <w:r w:rsidR="000B0D43">
              <w:rPr>
                <w:rFonts w:asciiTheme="majorBidi" w:hAnsiTheme="majorBidi" w:cstheme="majorBidi"/>
                <w:sz w:val="24"/>
                <w:szCs w:val="24"/>
              </w:rPr>
              <w:t xml:space="preserve"> </w:t>
            </w:r>
            <w:r w:rsidRPr="00822671">
              <w:rPr>
                <w:rFonts w:asciiTheme="majorBidi" w:hAnsiTheme="majorBidi" w:cstheme="majorBidi"/>
                <w:sz w:val="24"/>
                <w:szCs w:val="24"/>
              </w:rPr>
              <w:t>(g/l)</w:t>
            </w:r>
          </w:p>
        </w:tc>
        <w:tc>
          <w:tcPr>
            <w:tcW w:w="3102" w:type="dxa"/>
          </w:tcPr>
          <w:p w:rsidR="00751D16" w:rsidRPr="005D0317" w:rsidRDefault="00751D16" w:rsidP="00D225C4">
            <w:pPr>
              <w:spacing w:before="100" w:beforeAutospacing="1" w:after="100" w:afterAutospacing="1" w:line="360" w:lineRule="auto"/>
              <w:jc w:val="center"/>
            </w:pPr>
            <w:r w:rsidRPr="005D0317">
              <w:rPr>
                <w:rFonts w:asciiTheme="majorBidi" w:hAnsiTheme="majorBidi" w:cstheme="majorBidi"/>
                <w:sz w:val="24"/>
                <w:szCs w:val="24"/>
              </w:rPr>
              <w:t>Acid whey (g/l)</w:t>
            </w:r>
          </w:p>
        </w:tc>
      </w:tr>
      <w:tr w:rsidR="00751D16" w:rsidTr="00652796">
        <w:trPr>
          <w:jc w:val="center"/>
        </w:trPr>
        <w:tc>
          <w:tcPr>
            <w:tcW w:w="3102" w:type="dxa"/>
          </w:tcPr>
          <w:p w:rsidR="00751D16" w:rsidRPr="006E6FFB" w:rsidRDefault="00751D16" w:rsidP="00D225C4">
            <w:pPr>
              <w:spacing w:before="100" w:beforeAutospacing="1" w:after="100" w:afterAutospacing="1" w:line="360" w:lineRule="auto"/>
              <w:jc w:val="both"/>
            </w:pPr>
            <w:r w:rsidRPr="006E6FFB">
              <w:rPr>
                <w:rFonts w:asciiTheme="majorBidi" w:hAnsiTheme="majorBidi" w:cstheme="majorBidi"/>
                <w:sz w:val="24"/>
                <w:szCs w:val="24"/>
              </w:rPr>
              <w:t>Total solids</w:t>
            </w:r>
          </w:p>
        </w:tc>
        <w:tc>
          <w:tcPr>
            <w:tcW w:w="3102" w:type="dxa"/>
          </w:tcPr>
          <w:p w:rsidR="00751D16" w:rsidRPr="00822671" w:rsidRDefault="00751D16" w:rsidP="00D225C4">
            <w:pPr>
              <w:spacing w:before="100" w:beforeAutospacing="1" w:after="100" w:afterAutospacing="1" w:line="360" w:lineRule="auto"/>
              <w:jc w:val="center"/>
            </w:pPr>
            <w:r w:rsidRPr="00822671">
              <w:rPr>
                <w:rFonts w:asciiTheme="majorBidi" w:hAnsiTheme="majorBidi" w:cstheme="majorBidi"/>
                <w:sz w:val="24"/>
                <w:szCs w:val="24"/>
              </w:rPr>
              <w:t>63</w:t>
            </w:r>
            <w:r w:rsidRPr="00822671">
              <w:rPr>
                <w:rFonts w:asciiTheme="majorBidi" w:hAnsiTheme="majorBidi" w:cstheme="majorBidi" w:hint="cs"/>
                <w:sz w:val="24"/>
                <w:szCs w:val="24"/>
              </w:rPr>
              <w:t>–</w:t>
            </w:r>
            <w:r w:rsidRPr="00822671">
              <w:rPr>
                <w:rFonts w:asciiTheme="majorBidi" w:hAnsiTheme="majorBidi" w:cstheme="majorBidi"/>
                <w:sz w:val="24"/>
                <w:szCs w:val="24"/>
              </w:rPr>
              <w:t>70</w:t>
            </w:r>
          </w:p>
        </w:tc>
        <w:tc>
          <w:tcPr>
            <w:tcW w:w="3102" w:type="dxa"/>
          </w:tcPr>
          <w:p w:rsidR="00751D16" w:rsidRPr="005D0317" w:rsidRDefault="00751D16" w:rsidP="00D225C4">
            <w:pPr>
              <w:spacing w:before="100" w:beforeAutospacing="1" w:after="100" w:afterAutospacing="1" w:line="360" w:lineRule="auto"/>
              <w:jc w:val="center"/>
            </w:pPr>
            <w:r w:rsidRPr="005D0317">
              <w:rPr>
                <w:rFonts w:asciiTheme="majorBidi" w:hAnsiTheme="majorBidi" w:cstheme="majorBidi"/>
                <w:sz w:val="24"/>
                <w:szCs w:val="24"/>
              </w:rPr>
              <w:t>63</w:t>
            </w:r>
            <w:r w:rsidRPr="005D0317">
              <w:rPr>
                <w:rFonts w:asciiTheme="majorBidi" w:hAnsiTheme="majorBidi" w:cstheme="majorBidi" w:hint="cs"/>
                <w:sz w:val="24"/>
                <w:szCs w:val="24"/>
              </w:rPr>
              <w:t>–</w:t>
            </w:r>
            <w:r w:rsidRPr="005D0317">
              <w:rPr>
                <w:rFonts w:asciiTheme="majorBidi" w:hAnsiTheme="majorBidi" w:cstheme="majorBidi"/>
                <w:sz w:val="24"/>
                <w:szCs w:val="24"/>
              </w:rPr>
              <w:t>70</w:t>
            </w:r>
          </w:p>
        </w:tc>
      </w:tr>
      <w:tr w:rsidR="00751D16" w:rsidTr="00652796">
        <w:trPr>
          <w:jc w:val="center"/>
        </w:trPr>
        <w:tc>
          <w:tcPr>
            <w:tcW w:w="3102" w:type="dxa"/>
          </w:tcPr>
          <w:p w:rsidR="00751D16" w:rsidRPr="006E6FFB" w:rsidRDefault="00751D16" w:rsidP="00D225C4">
            <w:pPr>
              <w:spacing w:before="100" w:beforeAutospacing="1" w:after="100" w:afterAutospacing="1" w:line="360" w:lineRule="auto"/>
              <w:jc w:val="both"/>
            </w:pPr>
            <w:r w:rsidRPr="006E6FFB">
              <w:rPr>
                <w:rFonts w:asciiTheme="majorBidi" w:hAnsiTheme="majorBidi" w:cstheme="majorBidi"/>
                <w:sz w:val="24"/>
                <w:szCs w:val="24"/>
              </w:rPr>
              <w:t>Lactose</w:t>
            </w:r>
          </w:p>
        </w:tc>
        <w:tc>
          <w:tcPr>
            <w:tcW w:w="3102" w:type="dxa"/>
          </w:tcPr>
          <w:p w:rsidR="00751D16" w:rsidRPr="00822671" w:rsidRDefault="00751D16" w:rsidP="00D225C4">
            <w:pPr>
              <w:spacing w:before="100" w:beforeAutospacing="1" w:after="100" w:afterAutospacing="1" w:line="360" w:lineRule="auto"/>
              <w:jc w:val="center"/>
            </w:pPr>
            <w:r w:rsidRPr="00822671">
              <w:rPr>
                <w:rFonts w:asciiTheme="majorBidi" w:hAnsiTheme="majorBidi" w:cstheme="majorBidi"/>
                <w:sz w:val="24"/>
                <w:szCs w:val="24"/>
              </w:rPr>
              <w:t>46</w:t>
            </w:r>
            <w:r w:rsidRPr="00822671">
              <w:rPr>
                <w:rFonts w:asciiTheme="majorBidi" w:hAnsiTheme="majorBidi" w:cstheme="majorBidi" w:hint="cs"/>
                <w:sz w:val="24"/>
                <w:szCs w:val="24"/>
              </w:rPr>
              <w:t>–</w:t>
            </w:r>
            <w:r w:rsidRPr="00822671">
              <w:rPr>
                <w:rFonts w:asciiTheme="majorBidi" w:hAnsiTheme="majorBidi" w:cstheme="majorBidi"/>
                <w:sz w:val="24"/>
                <w:szCs w:val="24"/>
              </w:rPr>
              <w:t>52</w:t>
            </w:r>
          </w:p>
        </w:tc>
        <w:tc>
          <w:tcPr>
            <w:tcW w:w="3102" w:type="dxa"/>
          </w:tcPr>
          <w:p w:rsidR="00751D16" w:rsidRPr="005D0317" w:rsidRDefault="00751D16" w:rsidP="00D225C4">
            <w:pPr>
              <w:spacing w:before="100" w:beforeAutospacing="1" w:after="100" w:afterAutospacing="1" w:line="360" w:lineRule="auto"/>
              <w:jc w:val="center"/>
            </w:pPr>
            <w:r w:rsidRPr="005D0317">
              <w:rPr>
                <w:rFonts w:asciiTheme="majorBidi" w:hAnsiTheme="majorBidi" w:cstheme="majorBidi"/>
                <w:sz w:val="24"/>
                <w:szCs w:val="24"/>
              </w:rPr>
              <w:t>44</w:t>
            </w:r>
            <w:r w:rsidRPr="005D0317">
              <w:rPr>
                <w:rFonts w:asciiTheme="majorBidi" w:hAnsiTheme="majorBidi" w:cstheme="majorBidi" w:hint="cs"/>
                <w:sz w:val="24"/>
                <w:szCs w:val="24"/>
              </w:rPr>
              <w:t>–</w:t>
            </w:r>
            <w:r w:rsidRPr="005D0317">
              <w:rPr>
                <w:rFonts w:asciiTheme="majorBidi" w:hAnsiTheme="majorBidi" w:cstheme="majorBidi"/>
                <w:sz w:val="24"/>
                <w:szCs w:val="24"/>
              </w:rPr>
              <w:t>46</w:t>
            </w:r>
          </w:p>
        </w:tc>
      </w:tr>
      <w:tr w:rsidR="00751D16" w:rsidTr="00652796">
        <w:trPr>
          <w:jc w:val="center"/>
        </w:trPr>
        <w:tc>
          <w:tcPr>
            <w:tcW w:w="3102" w:type="dxa"/>
          </w:tcPr>
          <w:p w:rsidR="00751D16" w:rsidRPr="004F3776" w:rsidRDefault="00751D16" w:rsidP="00D225C4">
            <w:pPr>
              <w:spacing w:before="100" w:beforeAutospacing="1" w:after="100" w:afterAutospacing="1" w:line="360" w:lineRule="auto"/>
              <w:jc w:val="both"/>
            </w:pPr>
            <w:r w:rsidRPr="004F3776">
              <w:rPr>
                <w:rFonts w:asciiTheme="majorBidi" w:hAnsiTheme="majorBidi" w:cstheme="majorBidi"/>
                <w:sz w:val="24"/>
                <w:szCs w:val="24"/>
              </w:rPr>
              <w:t>Protein</w:t>
            </w:r>
          </w:p>
        </w:tc>
        <w:tc>
          <w:tcPr>
            <w:tcW w:w="3102" w:type="dxa"/>
          </w:tcPr>
          <w:p w:rsidR="00751D16" w:rsidRPr="00822E7A" w:rsidRDefault="00751D16" w:rsidP="00D225C4">
            <w:pPr>
              <w:spacing w:before="100" w:beforeAutospacing="1" w:after="100" w:afterAutospacing="1" w:line="360" w:lineRule="auto"/>
              <w:jc w:val="center"/>
            </w:pPr>
            <w:r w:rsidRPr="00822E7A">
              <w:rPr>
                <w:rFonts w:asciiTheme="majorBidi" w:hAnsiTheme="majorBidi" w:cstheme="majorBidi"/>
                <w:sz w:val="24"/>
                <w:szCs w:val="24"/>
              </w:rPr>
              <w:t>6</w:t>
            </w:r>
            <w:r w:rsidRPr="00822E7A">
              <w:rPr>
                <w:rFonts w:asciiTheme="majorBidi" w:hAnsiTheme="majorBidi" w:cstheme="majorBidi" w:hint="cs"/>
                <w:sz w:val="24"/>
                <w:szCs w:val="24"/>
              </w:rPr>
              <w:t>–</w:t>
            </w:r>
            <w:r w:rsidRPr="00822E7A">
              <w:rPr>
                <w:rFonts w:asciiTheme="majorBidi" w:hAnsiTheme="majorBidi" w:cstheme="majorBidi"/>
                <w:sz w:val="24"/>
                <w:szCs w:val="24"/>
              </w:rPr>
              <w:t>10</w:t>
            </w:r>
          </w:p>
        </w:tc>
        <w:tc>
          <w:tcPr>
            <w:tcW w:w="3102" w:type="dxa"/>
          </w:tcPr>
          <w:p w:rsidR="00751D16" w:rsidRPr="00391534" w:rsidRDefault="00751D16" w:rsidP="00D225C4">
            <w:pPr>
              <w:spacing w:before="100" w:beforeAutospacing="1" w:after="100" w:afterAutospacing="1" w:line="360" w:lineRule="auto"/>
              <w:jc w:val="center"/>
            </w:pPr>
            <w:r w:rsidRPr="00391534">
              <w:rPr>
                <w:rFonts w:asciiTheme="majorBidi" w:hAnsiTheme="majorBidi" w:cstheme="majorBidi"/>
                <w:sz w:val="24"/>
                <w:szCs w:val="24"/>
              </w:rPr>
              <w:t>6</w:t>
            </w:r>
            <w:r w:rsidRPr="00391534">
              <w:rPr>
                <w:rFonts w:asciiTheme="majorBidi" w:hAnsiTheme="majorBidi" w:cstheme="majorBidi" w:hint="cs"/>
                <w:sz w:val="24"/>
                <w:szCs w:val="24"/>
              </w:rPr>
              <w:t>–</w:t>
            </w:r>
            <w:r w:rsidRPr="00391534">
              <w:rPr>
                <w:rFonts w:asciiTheme="majorBidi" w:hAnsiTheme="majorBidi" w:cstheme="majorBidi"/>
                <w:sz w:val="24"/>
                <w:szCs w:val="24"/>
              </w:rPr>
              <w:t>8</w:t>
            </w:r>
          </w:p>
        </w:tc>
      </w:tr>
      <w:tr w:rsidR="00751D16" w:rsidTr="00652796">
        <w:trPr>
          <w:jc w:val="center"/>
        </w:trPr>
        <w:tc>
          <w:tcPr>
            <w:tcW w:w="3102" w:type="dxa"/>
          </w:tcPr>
          <w:p w:rsidR="00751D16" w:rsidRPr="004F3776" w:rsidRDefault="00751D16" w:rsidP="00D225C4">
            <w:pPr>
              <w:spacing w:before="100" w:beforeAutospacing="1" w:after="100" w:afterAutospacing="1" w:line="360" w:lineRule="auto"/>
              <w:jc w:val="both"/>
            </w:pPr>
            <w:r w:rsidRPr="004F3776">
              <w:rPr>
                <w:rFonts w:asciiTheme="majorBidi" w:hAnsiTheme="majorBidi" w:cstheme="majorBidi"/>
                <w:sz w:val="24"/>
                <w:szCs w:val="24"/>
              </w:rPr>
              <w:t>Calcium</w:t>
            </w:r>
          </w:p>
        </w:tc>
        <w:tc>
          <w:tcPr>
            <w:tcW w:w="3102" w:type="dxa"/>
          </w:tcPr>
          <w:p w:rsidR="00751D16" w:rsidRPr="00822E7A" w:rsidRDefault="00751D16" w:rsidP="00D225C4">
            <w:pPr>
              <w:spacing w:before="100" w:beforeAutospacing="1" w:after="100" w:afterAutospacing="1" w:line="360" w:lineRule="auto"/>
              <w:jc w:val="center"/>
            </w:pPr>
            <w:r w:rsidRPr="00822E7A">
              <w:rPr>
                <w:rFonts w:asciiTheme="majorBidi" w:hAnsiTheme="majorBidi" w:cstheme="majorBidi"/>
                <w:sz w:val="24"/>
                <w:szCs w:val="24"/>
              </w:rPr>
              <w:t>0.4</w:t>
            </w:r>
            <w:r w:rsidRPr="00822E7A">
              <w:rPr>
                <w:rFonts w:asciiTheme="majorBidi" w:hAnsiTheme="majorBidi" w:cstheme="majorBidi" w:hint="cs"/>
                <w:sz w:val="24"/>
                <w:szCs w:val="24"/>
              </w:rPr>
              <w:t>–</w:t>
            </w:r>
            <w:r w:rsidRPr="00822E7A">
              <w:rPr>
                <w:rFonts w:asciiTheme="majorBidi" w:hAnsiTheme="majorBidi" w:cstheme="majorBidi"/>
                <w:sz w:val="24"/>
                <w:szCs w:val="24"/>
              </w:rPr>
              <w:t>0.6</w:t>
            </w:r>
          </w:p>
        </w:tc>
        <w:tc>
          <w:tcPr>
            <w:tcW w:w="3102" w:type="dxa"/>
          </w:tcPr>
          <w:p w:rsidR="00751D16" w:rsidRPr="00391534" w:rsidRDefault="00751D16" w:rsidP="00D225C4">
            <w:pPr>
              <w:spacing w:before="100" w:beforeAutospacing="1" w:after="100" w:afterAutospacing="1" w:line="360" w:lineRule="auto"/>
              <w:jc w:val="center"/>
            </w:pPr>
            <w:r w:rsidRPr="00391534">
              <w:rPr>
                <w:rFonts w:asciiTheme="majorBidi" w:hAnsiTheme="majorBidi" w:cstheme="majorBidi"/>
                <w:sz w:val="24"/>
                <w:szCs w:val="24"/>
              </w:rPr>
              <w:t>1.2</w:t>
            </w:r>
            <w:r w:rsidRPr="00391534">
              <w:rPr>
                <w:rFonts w:asciiTheme="majorBidi" w:hAnsiTheme="majorBidi" w:cstheme="majorBidi" w:hint="cs"/>
                <w:sz w:val="24"/>
                <w:szCs w:val="24"/>
              </w:rPr>
              <w:t>–</w:t>
            </w:r>
            <w:r w:rsidRPr="00391534">
              <w:rPr>
                <w:rFonts w:asciiTheme="majorBidi" w:hAnsiTheme="majorBidi" w:cstheme="majorBidi"/>
                <w:sz w:val="24"/>
                <w:szCs w:val="24"/>
              </w:rPr>
              <w:t>1.6</w:t>
            </w:r>
          </w:p>
        </w:tc>
      </w:tr>
      <w:tr w:rsidR="00751D16" w:rsidTr="00652796">
        <w:trPr>
          <w:jc w:val="center"/>
        </w:trPr>
        <w:tc>
          <w:tcPr>
            <w:tcW w:w="3102" w:type="dxa"/>
          </w:tcPr>
          <w:p w:rsidR="00751D16" w:rsidRPr="004F3776" w:rsidRDefault="00751D16" w:rsidP="00D225C4">
            <w:pPr>
              <w:spacing w:before="100" w:beforeAutospacing="1" w:after="100" w:afterAutospacing="1" w:line="360" w:lineRule="auto"/>
              <w:jc w:val="both"/>
            </w:pPr>
            <w:r w:rsidRPr="004F3776">
              <w:rPr>
                <w:rFonts w:asciiTheme="majorBidi" w:hAnsiTheme="majorBidi" w:cstheme="majorBidi"/>
                <w:sz w:val="24"/>
                <w:szCs w:val="24"/>
              </w:rPr>
              <w:t>Phosphate</w:t>
            </w:r>
          </w:p>
        </w:tc>
        <w:tc>
          <w:tcPr>
            <w:tcW w:w="3102" w:type="dxa"/>
          </w:tcPr>
          <w:p w:rsidR="00751D16" w:rsidRPr="00822E7A" w:rsidRDefault="00751D16" w:rsidP="00D225C4">
            <w:pPr>
              <w:spacing w:before="100" w:beforeAutospacing="1" w:after="100" w:afterAutospacing="1" w:line="360" w:lineRule="auto"/>
              <w:jc w:val="center"/>
            </w:pPr>
            <w:r w:rsidRPr="00822E7A">
              <w:rPr>
                <w:rFonts w:asciiTheme="majorBidi" w:hAnsiTheme="majorBidi" w:cstheme="majorBidi"/>
                <w:sz w:val="24"/>
                <w:szCs w:val="24"/>
              </w:rPr>
              <w:t>1</w:t>
            </w:r>
            <w:r w:rsidRPr="00822E7A">
              <w:rPr>
                <w:rFonts w:asciiTheme="majorBidi" w:hAnsiTheme="majorBidi" w:cstheme="majorBidi" w:hint="cs"/>
                <w:sz w:val="24"/>
                <w:szCs w:val="24"/>
              </w:rPr>
              <w:t>–</w:t>
            </w:r>
            <w:r w:rsidRPr="00822E7A">
              <w:rPr>
                <w:rFonts w:asciiTheme="majorBidi" w:hAnsiTheme="majorBidi" w:cstheme="majorBidi"/>
                <w:sz w:val="24"/>
                <w:szCs w:val="24"/>
              </w:rPr>
              <w:t>3</w:t>
            </w:r>
          </w:p>
        </w:tc>
        <w:tc>
          <w:tcPr>
            <w:tcW w:w="3102" w:type="dxa"/>
          </w:tcPr>
          <w:p w:rsidR="00751D16" w:rsidRPr="00391534" w:rsidRDefault="00751D16" w:rsidP="00D225C4">
            <w:pPr>
              <w:spacing w:before="100" w:beforeAutospacing="1" w:after="100" w:afterAutospacing="1" w:line="360" w:lineRule="auto"/>
              <w:jc w:val="center"/>
            </w:pPr>
            <w:r w:rsidRPr="00391534">
              <w:rPr>
                <w:rFonts w:asciiTheme="majorBidi" w:hAnsiTheme="majorBidi" w:cstheme="majorBidi"/>
                <w:sz w:val="24"/>
                <w:szCs w:val="24"/>
              </w:rPr>
              <w:t>2</w:t>
            </w:r>
            <w:r w:rsidRPr="00391534">
              <w:rPr>
                <w:rFonts w:asciiTheme="majorBidi" w:hAnsiTheme="majorBidi" w:cstheme="majorBidi" w:hint="cs"/>
                <w:sz w:val="24"/>
                <w:szCs w:val="24"/>
              </w:rPr>
              <w:t>–</w:t>
            </w:r>
            <w:r w:rsidRPr="00391534">
              <w:rPr>
                <w:rFonts w:asciiTheme="majorBidi" w:hAnsiTheme="majorBidi" w:cstheme="majorBidi"/>
                <w:sz w:val="24"/>
                <w:szCs w:val="24"/>
              </w:rPr>
              <w:t>4.5</w:t>
            </w:r>
          </w:p>
        </w:tc>
      </w:tr>
      <w:tr w:rsidR="00751D16" w:rsidTr="00652796">
        <w:trPr>
          <w:jc w:val="center"/>
        </w:trPr>
        <w:tc>
          <w:tcPr>
            <w:tcW w:w="3102" w:type="dxa"/>
          </w:tcPr>
          <w:p w:rsidR="00751D16" w:rsidRPr="004F3776" w:rsidRDefault="00751D16" w:rsidP="00D225C4">
            <w:pPr>
              <w:spacing w:before="100" w:beforeAutospacing="1" w:after="100" w:afterAutospacing="1" w:line="360" w:lineRule="auto"/>
              <w:jc w:val="both"/>
            </w:pPr>
            <w:r w:rsidRPr="004F3776">
              <w:rPr>
                <w:rFonts w:asciiTheme="majorBidi" w:hAnsiTheme="majorBidi" w:cstheme="majorBidi"/>
                <w:sz w:val="24"/>
                <w:szCs w:val="24"/>
              </w:rPr>
              <w:t>Lactate</w:t>
            </w:r>
          </w:p>
        </w:tc>
        <w:tc>
          <w:tcPr>
            <w:tcW w:w="3102" w:type="dxa"/>
          </w:tcPr>
          <w:p w:rsidR="00751D16" w:rsidRPr="00822E7A" w:rsidRDefault="00751D16" w:rsidP="00D225C4">
            <w:pPr>
              <w:spacing w:before="100" w:beforeAutospacing="1" w:after="100" w:afterAutospacing="1" w:line="360" w:lineRule="auto"/>
              <w:jc w:val="center"/>
            </w:pPr>
            <w:r w:rsidRPr="00822E7A">
              <w:rPr>
                <w:rFonts w:asciiTheme="majorBidi" w:hAnsiTheme="majorBidi" w:cstheme="majorBidi"/>
                <w:sz w:val="24"/>
                <w:szCs w:val="24"/>
              </w:rPr>
              <w:t>2</w:t>
            </w:r>
          </w:p>
        </w:tc>
        <w:tc>
          <w:tcPr>
            <w:tcW w:w="3102" w:type="dxa"/>
          </w:tcPr>
          <w:p w:rsidR="00751D16" w:rsidRPr="00391534" w:rsidRDefault="00751D16" w:rsidP="00D225C4">
            <w:pPr>
              <w:spacing w:before="100" w:beforeAutospacing="1" w:after="100" w:afterAutospacing="1" w:line="360" w:lineRule="auto"/>
              <w:jc w:val="center"/>
            </w:pPr>
            <w:r w:rsidRPr="00391534">
              <w:rPr>
                <w:rFonts w:asciiTheme="majorBidi" w:hAnsiTheme="majorBidi" w:cstheme="majorBidi"/>
                <w:sz w:val="24"/>
                <w:szCs w:val="24"/>
              </w:rPr>
              <w:t>6.4</w:t>
            </w:r>
          </w:p>
        </w:tc>
      </w:tr>
      <w:tr w:rsidR="00751D16" w:rsidTr="00652796">
        <w:trPr>
          <w:jc w:val="center"/>
        </w:trPr>
        <w:tc>
          <w:tcPr>
            <w:tcW w:w="3102" w:type="dxa"/>
          </w:tcPr>
          <w:p w:rsidR="00751D16" w:rsidRPr="004F3776" w:rsidRDefault="00751D16" w:rsidP="00D225C4">
            <w:pPr>
              <w:spacing w:before="100" w:beforeAutospacing="1" w:after="100" w:afterAutospacing="1" w:line="360" w:lineRule="auto"/>
              <w:jc w:val="both"/>
              <w:rPr>
                <w:rFonts w:asciiTheme="majorBidi" w:hAnsiTheme="majorBidi" w:cstheme="majorBidi"/>
                <w:sz w:val="24"/>
                <w:szCs w:val="24"/>
              </w:rPr>
            </w:pPr>
            <w:r w:rsidRPr="00B701F9">
              <w:rPr>
                <w:rFonts w:asciiTheme="majorBidi" w:hAnsiTheme="majorBidi" w:cstheme="majorBidi"/>
                <w:sz w:val="24"/>
                <w:szCs w:val="24"/>
              </w:rPr>
              <w:t>Chloride</w:t>
            </w:r>
          </w:p>
        </w:tc>
        <w:tc>
          <w:tcPr>
            <w:tcW w:w="3102" w:type="dxa"/>
          </w:tcPr>
          <w:p w:rsidR="00751D16" w:rsidRPr="00822E7A" w:rsidRDefault="00751D16" w:rsidP="00D225C4">
            <w:pPr>
              <w:spacing w:before="100" w:beforeAutospacing="1" w:after="100" w:afterAutospacing="1" w:line="360" w:lineRule="auto"/>
              <w:jc w:val="center"/>
            </w:pPr>
            <w:r w:rsidRPr="00822E7A">
              <w:rPr>
                <w:rFonts w:asciiTheme="majorBidi" w:hAnsiTheme="majorBidi" w:cstheme="majorBidi"/>
                <w:sz w:val="24"/>
                <w:szCs w:val="24"/>
              </w:rPr>
              <w:t>1.1</w:t>
            </w:r>
          </w:p>
        </w:tc>
        <w:tc>
          <w:tcPr>
            <w:tcW w:w="3102" w:type="dxa"/>
          </w:tcPr>
          <w:p w:rsidR="00751D16" w:rsidRPr="00391534" w:rsidRDefault="00751D16" w:rsidP="00D225C4">
            <w:pPr>
              <w:spacing w:before="100" w:beforeAutospacing="1" w:after="100" w:afterAutospacing="1" w:line="360" w:lineRule="auto"/>
              <w:jc w:val="center"/>
            </w:pPr>
            <w:r w:rsidRPr="00391534">
              <w:rPr>
                <w:rFonts w:asciiTheme="majorBidi" w:hAnsiTheme="majorBidi" w:cstheme="majorBidi"/>
                <w:sz w:val="24"/>
                <w:szCs w:val="24"/>
              </w:rPr>
              <w:t>1.1</w:t>
            </w:r>
          </w:p>
        </w:tc>
      </w:tr>
    </w:tbl>
    <w:p w:rsidR="00591027" w:rsidRPr="00652796" w:rsidRDefault="00652796" w:rsidP="00D225C4">
      <w:pPr>
        <w:autoSpaceDE w:val="0"/>
        <w:autoSpaceDN w:val="0"/>
        <w:adjustRightInd w:val="0"/>
        <w:spacing w:before="100" w:beforeAutospacing="1" w:after="100" w:afterAutospacing="1" w:line="360" w:lineRule="auto"/>
        <w:jc w:val="both"/>
        <w:rPr>
          <w:rFonts w:asciiTheme="majorBidi" w:hAnsiTheme="majorBidi" w:cstheme="majorBidi"/>
        </w:rPr>
      </w:pPr>
      <w:r>
        <w:rPr>
          <w:rFonts w:asciiTheme="majorBidi" w:hAnsiTheme="majorBidi" w:cstheme="majorBidi"/>
          <w:sz w:val="24"/>
          <w:szCs w:val="24"/>
        </w:rPr>
        <w:t xml:space="preserve">      </w:t>
      </w:r>
      <w:r w:rsidR="0099077C" w:rsidRPr="00652796">
        <w:rPr>
          <w:rFonts w:asciiTheme="majorBidi" w:hAnsiTheme="majorBidi" w:cstheme="majorBidi"/>
        </w:rPr>
        <w:t>Source</w:t>
      </w:r>
      <w:sdt>
        <w:sdtPr>
          <w:rPr>
            <w:rFonts w:asciiTheme="majorBidi" w:hAnsiTheme="majorBidi" w:cstheme="majorBidi"/>
          </w:rPr>
          <w:id w:val="3397197"/>
          <w:citation/>
        </w:sdtPr>
        <w:sdtContent>
          <w:r w:rsidR="00522531" w:rsidRPr="00652796">
            <w:rPr>
              <w:rFonts w:asciiTheme="majorBidi" w:hAnsiTheme="majorBidi" w:cstheme="majorBidi"/>
            </w:rPr>
            <w:fldChar w:fldCharType="begin"/>
          </w:r>
          <w:r w:rsidR="004D69EB" w:rsidRPr="00652796">
            <w:rPr>
              <w:rFonts w:asciiTheme="majorBidi" w:hAnsiTheme="majorBidi" w:cstheme="majorBidi"/>
            </w:rPr>
            <w:instrText xml:space="preserve"> CITATION Par07 \l 1033 </w:instrText>
          </w:r>
          <w:r w:rsidR="00522531" w:rsidRPr="00652796">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(Parmjit et al., 2007)</w:t>
          </w:r>
          <w:r w:rsidR="00522531" w:rsidRPr="00652796">
            <w:rPr>
              <w:rFonts w:asciiTheme="majorBidi" w:hAnsiTheme="majorBidi" w:cstheme="majorBidi"/>
            </w:rPr>
            <w:fldChar w:fldCharType="end"/>
          </w:r>
        </w:sdtContent>
      </w:sdt>
    </w:p>
    <w:p w:rsidR="00A26E7D" w:rsidRPr="009C052C" w:rsidRDefault="00195304" w:rsidP="009C052C">
      <w:pPr>
        <w:pStyle w:val="Heading3"/>
        <w:rPr>
          <w:rStyle w:val="IntenseEmphasis"/>
          <w:b/>
          <w:bCs/>
        </w:rPr>
      </w:pPr>
      <w:bookmarkStart w:id="37" w:name="_Toc294757660"/>
      <w:r w:rsidRPr="009C052C">
        <w:rPr>
          <w:rStyle w:val="IntenseEmphasis"/>
          <w:b/>
          <w:bCs/>
        </w:rPr>
        <w:t>2.1.3</w:t>
      </w:r>
      <w:r w:rsidR="000B0D43" w:rsidRPr="009C052C">
        <w:rPr>
          <w:rStyle w:val="IntenseEmphasis"/>
          <w:b/>
          <w:bCs/>
        </w:rPr>
        <w:t xml:space="preserve"> </w:t>
      </w:r>
      <w:r w:rsidR="00A26E7D" w:rsidRPr="009C052C">
        <w:rPr>
          <w:rStyle w:val="IntenseEmphasis"/>
          <w:b/>
          <w:bCs/>
        </w:rPr>
        <w:t xml:space="preserve">Whey </w:t>
      </w:r>
      <w:r w:rsidR="000E62F7" w:rsidRPr="009C052C">
        <w:rPr>
          <w:rStyle w:val="IntenseEmphasis"/>
          <w:b/>
          <w:bCs/>
        </w:rPr>
        <w:t>U</w:t>
      </w:r>
      <w:r w:rsidR="00A26E7D" w:rsidRPr="009C052C">
        <w:rPr>
          <w:rStyle w:val="IntenseEmphasis"/>
          <w:b/>
          <w:bCs/>
        </w:rPr>
        <w:t>tilities</w:t>
      </w:r>
      <w:bookmarkEnd w:id="37"/>
    </w:p>
    <w:p w:rsidR="00EA4C9A" w:rsidRDefault="00A26E7D" w:rsidP="001C35F7">
      <w:pPr>
        <w:autoSpaceDE w:val="0"/>
        <w:autoSpaceDN w:val="0"/>
        <w:adjustRightInd w:val="0"/>
        <w:spacing w:before="100" w:beforeAutospacing="1" w:after="100" w:afterAutospacing="1" w:line="360" w:lineRule="auto"/>
        <w:jc w:val="both"/>
        <w:rPr>
          <w:rFonts w:asciiTheme="majorBidi" w:hAnsiTheme="majorBidi" w:cstheme="majorBidi"/>
          <w:sz w:val="24"/>
          <w:szCs w:val="24"/>
        </w:rPr>
      </w:pPr>
      <w:bookmarkStart w:id="38" w:name="OLE_LINK13"/>
      <w:bookmarkStart w:id="39" w:name="OLE_LINK14"/>
      <w:bookmarkStart w:id="40" w:name="OLE_LINK11"/>
      <w:bookmarkStart w:id="41" w:name="OLE_LINK12"/>
      <w:r w:rsidRPr="00526A2E">
        <w:rPr>
          <w:rFonts w:asciiTheme="majorBidi" w:hAnsiTheme="majorBidi" w:cstheme="majorBidi"/>
          <w:sz w:val="24"/>
          <w:szCs w:val="24"/>
        </w:rPr>
        <w:t>Dairy industries all</w:t>
      </w:r>
      <w:bookmarkEnd w:id="38"/>
      <w:bookmarkEnd w:id="39"/>
      <w:r w:rsidRPr="00526A2E">
        <w:rPr>
          <w:rFonts w:asciiTheme="majorBidi" w:hAnsiTheme="majorBidi" w:cstheme="majorBidi"/>
          <w:sz w:val="24"/>
          <w:szCs w:val="24"/>
        </w:rPr>
        <w:t xml:space="preserve"> over the world </w:t>
      </w:r>
      <w:bookmarkEnd w:id="40"/>
      <w:bookmarkEnd w:id="41"/>
      <w:r w:rsidRPr="00526A2E">
        <w:rPr>
          <w:rFonts w:asciiTheme="majorBidi" w:hAnsiTheme="majorBidi" w:cstheme="majorBidi"/>
          <w:sz w:val="24"/>
          <w:szCs w:val="24"/>
        </w:rPr>
        <w:t xml:space="preserve">generate ample amounts of whey per </w:t>
      </w:r>
      <w:r w:rsidR="000E6CC9" w:rsidRPr="00526A2E">
        <w:rPr>
          <w:rFonts w:asciiTheme="majorBidi" w:hAnsiTheme="majorBidi" w:cstheme="majorBidi"/>
          <w:sz w:val="24"/>
          <w:szCs w:val="24"/>
        </w:rPr>
        <w:t>liter</w:t>
      </w:r>
      <w:r w:rsidRPr="00526A2E">
        <w:rPr>
          <w:rFonts w:asciiTheme="majorBidi" w:hAnsiTheme="majorBidi" w:cstheme="majorBidi"/>
          <w:sz w:val="24"/>
          <w:szCs w:val="24"/>
        </w:rPr>
        <w:t xml:space="preserve"> of milk processed, depending upon the processes employed, products manufactured.</w:t>
      </w:r>
      <w:r w:rsidR="000E6CC9" w:rsidRPr="000E6CC9">
        <w:rPr>
          <w:rFonts w:asciiTheme="majorBidi" w:hAnsiTheme="majorBidi" w:cstheme="majorBidi"/>
          <w:sz w:val="24"/>
          <w:szCs w:val="24"/>
        </w:rPr>
        <w:t xml:space="preserve"> </w:t>
      </w:r>
      <w:r w:rsidR="000E6CC9" w:rsidRPr="00526A2E">
        <w:rPr>
          <w:rFonts w:asciiTheme="majorBidi" w:hAnsiTheme="majorBidi" w:cstheme="majorBidi"/>
          <w:sz w:val="24"/>
          <w:szCs w:val="24"/>
        </w:rPr>
        <w:t>There are vario</w:t>
      </w:r>
      <w:r w:rsidR="000E6CC9" w:rsidRPr="00A12402">
        <w:rPr>
          <w:rFonts w:asciiTheme="majorBidi" w:eastAsia="Times New Roman" w:hAnsiTheme="majorBidi" w:cstheme="majorBidi"/>
          <w:sz w:val="24"/>
          <w:szCs w:val="24"/>
        </w:rPr>
        <w:t>us methods of utilizing or disposing of whey. It can be dumped at the production site, provided that the land area is large enough and the soil permits the absorption of the mineral elements and the organic matter</w:t>
      </w:r>
      <w:r w:rsidR="000E6CC9">
        <w:rPr>
          <w:rFonts w:asciiTheme="majorBidi" w:hAnsiTheme="majorBidi" w:cstheme="majorBidi"/>
          <w:sz w:val="24"/>
          <w:szCs w:val="24"/>
        </w:rPr>
        <w:t xml:space="preserve">. </w:t>
      </w:r>
      <w:r w:rsidRPr="00526A2E">
        <w:rPr>
          <w:rFonts w:asciiTheme="majorBidi" w:hAnsiTheme="majorBidi" w:cstheme="majorBidi"/>
          <w:sz w:val="24"/>
          <w:szCs w:val="24"/>
        </w:rPr>
        <w:t xml:space="preserve">About </w:t>
      </w:r>
      <w:r w:rsidRPr="00EA4C9A">
        <w:rPr>
          <w:rFonts w:asciiTheme="majorBidi" w:hAnsiTheme="majorBidi" w:cstheme="majorBidi"/>
          <w:sz w:val="24"/>
          <w:szCs w:val="24"/>
        </w:rPr>
        <w:t>50% of total world cheese</w:t>
      </w:r>
      <w:r w:rsidRPr="00EA4C9A">
        <w:rPr>
          <w:rFonts w:asciiTheme="majorBidi" w:hAnsiTheme="majorBidi" w:cstheme="majorBidi" w:hint="cs"/>
          <w:sz w:val="24"/>
          <w:szCs w:val="24"/>
        </w:rPr>
        <w:t>–</w:t>
      </w:r>
      <w:r w:rsidRPr="00EA4C9A">
        <w:rPr>
          <w:rFonts w:asciiTheme="majorBidi" w:hAnsiTheme="majorBidi" w:cstheme="majorBidi"/>
          <w:sz w:val="24"/>
          <w:szCs w:val="24"/>
        </w:rPr>
        <w:t>whey production is treated and transformed into various food products, of which about</w:t>
      </w:r>
      <w:r w:rsidR="00EA4C9A">
        <w:rPr>
          <w:rFonts w:asciiTheme="majorBidi" w:hAnsiTheme="majorBidi" w:cstheme="majorBidi"/>
          <w:sz w:val="24"/>
          <w:szCs w:val="24"/>
        </w:rPr>
        <w:t>,</w:t>
      </w:r>
    </w:p>
    <w:p w:rsidR="00EA4C9A" w:rsidRDefault="00383A52" w:rsidP="00D225C4">
      <w:pPr>
        <w:pStyle w:val="ListParagraph"/>
        <w:numPr>
          <w:ilvl w:val="0"/>
          <w:numId w:val="8"/>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26E7D" w:rsidRPr="00EA4C9A">
        <w:rPr>
          <w:rFonts w:asciiTheme="majorBidi" w:hAnsiTheme="majorBidi" w:cstheme="majorBidi"/>
          <w:sz w:val="24"/>
          <w:szCs w:val="24"/>
        </w:rPr>
        <w:t>45% is used directly in liquid form</w:t>
      </w:r>
      <w:r w:rsidR="002E7BD6">
        <w:rPr>
          <w:rFonts w:asciiTheme="majorBidi" w:hAnsiTheme="majorBidi" w:cstheme="majorBidi"/>
          <w:sz w:val="24"/>
          <w:szCs w:val="24"/>
        </w:rPr>
        <w:t>, such as</w:t>
      </w:r>
      <w:r w:rsidR="001C35F7">
        <w:rPr>
          <w:rFonts w:asciiTheme="majorBidi" w:hAnsiTheme="majorBidi" w:cstheme="majorBidi"/>
          <w:sz w:val="24"/>
          <w:szCs w:val="24"/>
        </w:rPr>
        <w:t xml:space="preserve"> for </w:t>
      </w:r>
      <w:r w:rsidR="00E86476">
        <w:rPr>
          <w:rFonts w:asciiTheme="majorBidi" w:hAnsiTheme="majorBidi" w:cstheme="majorBidi"/>
          <w:sz w:val="24"/>
          <w:szCs w:val="24"/>
        </w:rPr>
        <w:t>animal feed</w:t>
      </w:r>
      <w:r w:rsidR="00EA4C9A">
        <w:rPr>
          <w:rFonts w:asciiTheme="majorBidi" w:hAnsiTheme="majorBidi" w:cstheme="majorBidi"/>
          <w:sz w:val="24"/>
          <w:szCs w:val="24"/>
        </w:rPr>
        <w:t>.</w:t>
      </w:r>
    </w:p>
    <w:p w:rsidR="00EA4C9A" w:rsidRPr="00383A52" w:rsidRDefault="00A26E7D" w:rsidP="00383A52">
      <w:pPr>
        <w:pStyle w:val="ListParagraph"/>
        <w:numPr>
          <w:ilvl w:val="0"/>
          <w:numId w:val="8"/>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383A52">
        <w:rPr>
          <w:rFonts w:asciiTheme="majorBidi" w:hAnsiTheme="majorBidi" w:cstheme="majorBidi"/>
          <w:sz w:val="24"/>
          <w:szCs w:val="24"/>
        </w:rPr>
        <w:t xml:space="preserve">30% in the form of powdered </w:t>
      </w:r>
      <w:r w:rsidR="00383A52" w:rsidRPr="00383A52">
        <w:rPr>
          <w:rFonts w:asciiTheme="majorBidi" w:hAnsiTheme="majorBidi" w:cstheme="majorBidi"/>
          <w:sz w:val="24"/>
          <w:szCs w:val="24"/>
        </w:rPr>
        <w:t>whey</w:t>
      </w:r>
      <w:r w:rsidR="00383A52">
        <w:rPr>
          <w:rFonts w:asciiTheme="majorBidi" w:hAnsiTheme="majorBidi" w:cstheme="majorBidi"/>
          <w:sz w:val="24"/>
          <w:szCs w:val="24"/>
        </w:rPr>
        <w:t xml:space="preserve">, such as </w:t>
      </w:r>
      <w:r w:rsidR="002E7BD6" w:rsidRPr="00383A52">
        <w:rPr>
          <w:rFonts w:asciiTheme="majorBidi" w:hAnsiTheme="majorBidi" w:cstheme="majorBidi"/>
          <w:sz w:val="24"/>
          <w:szCs w:val="24"/>
        </w:rPr>
        <w:t xml:space="preserve"> </w:t>
      </w:r>
      <w:r w:rsidR="00383A52">
        <w:rPr>
          <w:rFonts w:asciiTheme="majorBidi" w:hAnsiTheme="majorBidi" w:cstheme="majorBidi"/>
          <w:sz w:val="24"/>
          <w:szCs w:val="24"/>
        </w:rPr>
        <w:t>substrate for</w:t>
      </w:r>
      <w:r w:rsidR="002E7BD6" w:rsidRPr="00383A52">
        <w:rPr>
          <w:rFonts w:asciiTheme="majorBidi" w:hAnsiTheme="majorBidi" w:cstheme="majorBidi"/>
          <w:sz w:val="24"/>
          <w:szCs w:val="24"/>
        </w:rPr>
        <w:t xml:space="preserve"> lactic acid </w:t>
      </w:r>
      <w:r w:rsidR="00383A52" w:rsidRPr="00383A52">
        <w:rPr>
          <w:rFonts w:asciiTheme="majorBidi" w:hAnsiTheme="majorBidi" w:cstheme="majorBidi"/>
          <w:sz w:val="24"/>
          <w:szCs w:val="24"/>
        </w:rPr>
        <w:t>fermentation</w:t>
      </w:r>
      <w:r w:rsidR="00383A52">
        <w:rPr>
          <w:rFonts w:asciiTheme="majorBidi" w:hAnsiTheme="majorBidi" w:cstheme="majorBidi"/>
          <w:sz w:val="24"/>
          <w:szCs w:val="24"/>
        </w:rPr>
        <w:t xml:space="preserve"> and yeast</w:t>
      </w:r>
      <w:r w:rsidR="00EA4C9A" w:rsidRPr="00383A52">
        <w:rPr>
          <w:rFonts w:asciiTheme="majorBidi" w:hAnsiTheme="majorBidi" w:cstheme="majorBidi"/>
          <w:sz w:val="24"/>
          <w:szCs w:val="24"/>
        </w:rPr>
        <w:t>.</w:t>
      </w:r>
    </w:p>
    <w:p w:rsidR="00EA4C9A" w:rsidRDefault="00A26E7D" w:rsidP="00D225C4">
      <w:pPr>
        <w:pStyle w:val="ListParagraph"/>
        <w:numPr>
          <w:ilvl w:val="0"/>
          <w:numId w:val="8"/>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EA4C9A">
        <w:rPr>
          <w:rFonts w:asciiTheme="majorBidi" w:hAnsiTheme="majorBidi" w:cstheme="majorBidi"/>
          <w:sz w:val="24"/>
          <w:szCs w:val="24"/>
        </w:rPr>
        <w:t>15% as lactose and byproducts from its removal</w:t>
      </w:r>
      <w:r w:rsidR="00EA4C9A">
        <w:rPr>
          <w:rFonts w:asciiTheme="majorBidi" w:hAnsiTheme="majorBidi" w:cstheme="majorBidi"/>
          <w:sz w:val="24"/>
          <w:szCs w:val="24"/>
        </w:rPr>
        <w:t>.</w:t>
      </w:r>
    </w:p>
    <w:p w:rsidR="0053025A" w:rsidRPr="00302EEA" w:rsidRDefault="00EA4C9A" w:rsidP="00302EEA">
      <w:pPr>
        <w:pStyle w:val="ListParagraph"/>
        <w:numPr>
          <w:ilvl w:val="0"/>
          <w:numId w:val="8"/>
        </w:num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10%</w:t>
      </w:r>
      <w:r w:rsidR="00A26E7D" w:rsidRPr="00EA4C9A">
        <w:rPr>
          <w:rFonts w:asciiTheme="majorBidi" w:hAnsiTheme="majorBidi" w:cstheme="majorBidi"/>
          <w:sz w:val="24"/>
          <w:szCs w:val="24"/>
        </w:rPr>
        <w:t xml:space="preserve"> as whey</w:t>
      </w:r>
      <w:r w:rsidR="00A26E7D" w:rsidRPr="00EA4C9A">
        <w:rPr>
          <w:rFonts w:asciiTheme="majorBidi" w:hAnsiTheme="majorBidi" w:cstheme="majorBidi" w:hint="cs"/>
          <w:sz w:val="24"/>
          <w:szCs w:val="24"/>
        </w:rPr>
        <w:t>–</w:t>
      </w:r>
      <w:r w:rsidR="00A26E7D" w:rsidRPr="00EA4C9A">
        <w:rPr>
          <w:rFonts w:asciiTheme="majorBidi" w:hAnsiTheme="majorBidi" w:cstheme="majorBidi"/>
          <w:sz w:val="24"/>
          <w:szCs w:val="24"/>
        </w:rPr>
        <w:t xml:space="preserve">protein concentrates. </w:t>
      </w:r>
    </w:p>
    <w:p w:rsidR="005D115E" w:rsidRPr="00C62D44" w:rsidRDefault="00693ADB" w:rsidP="00C62D44">
      <w:pPr>
        <w:autoSpaceDE w:val="0"/>
        <w:autoSpaceDN w:val="0"/>
        <w:adjustRightInd w:val="0"/>
        <w:spacing w:after="0" w:line="360" w:lineRule="auto"/>
        <w:jc w:val="both"/>
        <w:rPr>
          <w:rFonts w:asciiTheme="majorBidi" w:hAnsiTheme="majorBidi" w:cstheme="majorBidi"/>
          <w:sz w:val="24"/>
          <w:szCs w:val="24"/>
        </w:rPr>
      </w:pPr>
      <w:r w:rsidRPr="00693ADB">
        <w:rPr>
          <w:rFonts w:asciiTheme="majorBidi" w:hAnsiTheme="majorBidi" w:cstheme="majorBidi"/>
          <w:sz w:val="24"/>
          <w:szCs w:val="24"/>
        </w:rPr>
        <w:t>Applications for whey are increasing constantly, in part because of improved separation</w:t>
      </w:r>
      <w:r>
        <w:rPr>
          <w:rFonts w:asciiTheme="majorBidi" w:hAnsiTheme="majorBidi" w:cstheme="majorBidi"/>
          <w:sz w:val="24"/>
          <w:szCs w:val="24"/>
        </w:rPr>
        <w:t xml:space="preserve"> </w:t>
      </w:r>
      <w:r w:rsidRPr="00693ADB">
        <w:rPr>
          <w:rFonts w:asciiTheme="majorBidi" w:hAnsiTheme="majorBidi" w:cstheme="majorBidi"/>
          <w:sz w:val="24"/>
          <w:szCs w:val="24"/>
        </w:rPr>
        <w:t xml:space="preserve">techniques (ultracentrifugation, </w:t>
      </w:r>
      <w:proofErr w:type="spellStart"/>
      <w:r w:rsidRPr="00693ADB">
        <w:rPr>
          <w:rFonts w:asciiTheme="majorBidi" w:hAnsiTheme="majorBidi" w:cstheme="majorBidi"/>
          <w:sz w:val="24"/>
          <w:szCs w:val="24"/>
        </w:rPr>
        <w:t>ultrafiltration</w:t>
      </w:r>
      <w:proofErr w:type="spellEnd"/>
      <w:r w:rsidRPr="00693ADB">
        <w:rPr>
          <w:rFonts w:asciiTheme="majorBidi" w:hAnsiTheme="majorBidi" w:cstheme="majorBidi"/>
          <w:sz w:val="24"/>
          <w:szCs w:val="24"/>
        </w:rPr>
        <w:t>, sterile filtration, reverse osmosis,</w:t>
      </w:r>
      <w:r>
        <w:rPr>
          <w:rFonts w:asciiTheme="majorBidi" w:hAnsiTheme="majorBidi" w:cstheme="majorBidi"/>
          <w:sz w:val="24"/>
          <w:szCs w:val="24"/>
        </w:rPr>
        <w:t xml:space="preserve"> </w:t>
      </w:r>
      <w:r w:rsidRPr="00693ADB">
        <w:rPr>
          <w:rFonts w:asciiTheme="majorBidi" w:hAnsiTheme="majorBidi" w:cstheme="majorBidi"/>
          <w:sz w:val="24"/>
          <w:szCs w:val="24"/>
        </w:rPr>
        <w:t>electrophoresis, chromatography and others) and enzymatic hydrolysis. The industry has</w:t>
      </w:r>
      <w:r>
        <w:rPr>
          <w:rFonts w:asciiTheme="majorBidi" w:hAnsiTheme="majorBidi" w:cstheme="majorBidi"/>
          <w:sz w:val="24"/>
          <w:szCs w:val="24"/>
        </w:rPr>
        <w:t xml:space="preserve"> </w:t>
      </w:r>
      <w:r w:rsidRPr="00693ADB">
        <w:rPr>
          <w:rFonts w:asciiTheme="majorBidi" w:hAnsiTheme="majorBidi" w:cstheme="majorBidi"/>
          <w:sz w:val="24"/>
          <w:szCs w:val="24"/>
        </w:rPr>
        <w:t>developed many uses for lactose as well as for whey itself. Currently, the major uses of whey</w:t>
      </w:r>
      <w:r>
        <w:rPr>
          <w:rFonts w:asciiTheme="majorBidi" w:hAnsiTheme="majorBidi" w:cstheme="majorBidi"/>
          <w:sz w:val="24"/>
          <w:szCs w:val="24"/>
        </w:rPr>
        <w:t xml:space="preserve"> </w:t>
      </w:r>
      <w:r w:rsidRPr="00693ADB">
        <w:rPr>
          <w:rFonts w:asciiTheme="majorBidi" w:hAnsiTheme="majorBidi" w:cstheme="majorBidi"/>
          <w:sz w:val="24"/>
          <w:szCs w:val="24"/>
        </w:rPr>
        <w:t xml:space="preserve">and whey permeate </w:t>
      </w:r>
      <w:r>
        <w:rPr>
          <w:rFonts w:asciiTheme="majorBidi" w:hAnsiTheme="majorBidi" w:cstheme="majorBidi"/>
          <w:sz w:val="24"/>
          <w:szCs w:val="24"/>
        </w:rPr>
        <w:t xml:space="preserve">are in manufacturing dried whey </w:t>
      </w:r>
      <w:r w:rsidRPr="00693ADB">
        <w:rPr>
          <w:rFonts w:asciiTheme="majorBidi" w:hAnsiTheme="majorBidi" w:cstheme="majorBidi"/>
          <w:sz w:val="24"/>
          <w:szCs w:val="24"/>
        </w:rPr>
        <w:t>powder and refined lactose. These uses,</w:t>
      </w:r>
      <w:r>
        <w:rPr>
          <w:rFonts w:asciiTheme="majorBidi" w:hAnsiTheme="majorBidi" w:cstheme="majorBidi"/>
          <w:sz w:val="24"/>
          <w:szCs w:val="24"/>
        </w:rPr>
        <w:t xml:space="preserve"> </w:t>
      </w:r>
      <w:r w:rsidRPr="00693ADB">
        <w:rPr>
          <w:rFonts w:asciiTheme="majorBidi" w:hAnsiTheme="majorBidi" w:cstheme="majorBidi"/>
          <w:sz w:val="24"/>
          <w:szCs w:val="24"/>
        </w:rPr>
        <w:t>however, are often aimed at keeping the surplus whey out of sewers rather than at producing a</w:t>
      </w:r>
      <w:r>
        <w:rPr>
          <w:rFonts w:asciiTheme="majorBidi" w:hAnsiTheme="majorBidi" w:cstheme="majorBidi"/>
          <w:sz w:val="24"/>
          <w:szCs w:val="24"/>
        </w:rPr>
        <w:t xml:space="preserve"> </w:t>
      </w:r>
      <w:r w:rsidRPr="00693ADB">
        <w:rPr>
          <w:rFonts w:asciiTheme="majorBidi" w:hAnsiTheme="majorBidi" w:cstheme="majorBidi"/>
          <w:sz w:val="24"/>
          <w:szCs w:val="24"/>
        </w:rPr>
        <w:t>highly desirable product. For example, the manufactured lactose is mainly used in cattle feed</w:t>
      </w:r>
      <w:r>
        <w:rPr>
          <w:rFonts w:asciiTheme="majorBidi" w:hAnsiTheme="majorBidi" w:cstheme="majorBidi"/>
          <w:sz w:val="24"/>
          <w:szCs w:val="24"/>
        </w:rPr>
        <w:t xml:space="preserve">. </w:t>
      </w:r>
      <w:r w:rsidRPr="00693ADB">
        <w:rPr>
          <w:rFonts w:asciiTheme="majorBidi" w:hAnsiTheme="majorBidi" w:cstheme="majorBidi"/>
          <w:sz w:val="24"/>
          <w:szCs w:val="24"/>
        </w:rPr>
        <w:t xml:space="preserve">The ultimate goal for the dairy industry should be to turn whey lactose into a </w:t>
      </w:r>
      <w:r w:rsidRPr="00693ADB">
        <w:rPr>
          <w:rFonts w:asciiTheme="majorBidi" w:hAnsiTheme="majorBidi" w:cstheme="majorBidi"/>
          <w:sz w:val="24"/>
          <w:szCs w:val="24"/>
        </w:rPr>
        <w:lastRenderedPageBreak/>
        <w:t>profit</w:t>
      </w:r>
      <w:r>
        <w:rPr>
          <w:rFonts w:asciiTheme="majorBidi" w:hAnsiTheme="majorBidi" w:cstheme="majorBidi"/>
          <w:sz w:val="24"/>
          <w:szCs w:val="24"/>
        </w:rPr>
        <w:t xml:space="preserve"> </w:t>
      </w:r>
      <w:r w:rsidRPr="00693ADB">
        <w:rPr>
          <w:rFonts w:asciiTheme="majorBidi" w:hAnsiTheme="majorBidi" w:cstheme="majorBidi"/>
          <w:sz w:val="24"/>
          <w:szCs w:val="24"/>
        </w:rPr>
        <w:t>generating</w:t>
      </w:r>
      <w:r>
        <w:rPr>
          <w:rFonts w:asciiTheme="majorBidi" w:hAnsiTheme="majorBidi" w:cstheme="majorBidi"/>
          <w:sz w:val="24"/>
          <w:szCs w:val="24"/>
        </w:rPr>
        <w:t xml:space="preserve"> </w:t>
      </w:r>
      <w:r w:rsidRPr="00693ADB">
        <w:rPr>
          <w:rFonts w:asciiTheme="majorBidi" w:hAnsiTheme="majorBidi" w:cstheme="majorBidi"/>
          <w:sz w:val="24"/>
          <w:szCs w:val="24"/>
        </w:rPr>
        <w:t>feedstock for high value-added products.</w:t>
      </w:r>
      <w:r>
        <w:rPr>
          <w:rFonts w:asciiTheme="majorBidi" w:hAnsiTheme="majorBidi" w:cstheme="majorBidi"/>
          <w:sz w:val="24"/>
          <w:szCs w:val="24"/>
        </w:rPr>
        <w:t xml:space="preserve"> </w:t>
      </w:r>
      <w:r w:rsidRPr="00693ADB">
        <w:rPr>
          <w:rFonts w:asciiTheme="majorBidi" w:hAnsiTheme="majorBidi" w:cstheme="majorBidi"/>
          <w:sz w:val="24"/>
          <w:szCs w:val="24"/>
        </w:rPr>
        <w:t>Lactose purified from cheese whey or permeate is used as a supplement in infant formulas</w:t>
      </w:r>
      <w:r>
        <w:rPr>
          <w:rFonts w:asciiTheme="majorBidi" w:hAnsiTheme="majorBidi" w:cstheme="majorBidi"/>
          <w:sz w:val="24"/>
          <w:szCs w:val="24"/>
        </w:rPr>
        <w:t xml:space="preserve"> </w:t>
      </w:r>
      <w:r w:rsidRPr="00693ADB">
        <w:rPr>
          <w:rFonts w:asciiTheme="majorBidi" w:hAnsiTheme="majorBidi" w:cstheme="majorBidi"/>
          <w:sz w:val="24"/>
          <w:szCs w:val="24"/>
        </w:rPr>
        <w:t xml:space="preserve">and as an </w:t>
      </w:r>
      <w:proofErr w:type="spellStart"/>
      <w:r w:rsidRPr="00693ADB">
        <w:rPr>
          <w:rFonts w:asciiTheme="majorBidi" w:hAnsiTheme="majorBidi" w:cstheme="majorBidi"/>
          <w:sz w:val="24"/>
          <w:szCs w:val="24"/>
        </w:rPr>
        <w:t>excipi</w:t>
      </w:r>
      <w:r>
        <w:rPr>
          <w:rFonts w:asciiTheme="majorBidi" w:hAnsiTheme="majorBidi" w:cstheme="majorBidi"/>
          <w:sz w:val="24"/>
          <w:szCs w:val="24"/>
        </w:rPr>
        <w:t>ent</w:t>
      </w:r>
      <w:proofErr w:type="spellEnd"/>
      <w:r>
        <w:rPr>
          <w:rFonts w:asciiTheme="majorBidi" w:hAnsiTheme="majorBidi" w:cstheme="majorBidi"/>
          <w:sz w:val="24"/>
          <w:szCs w:val="24"/>
        </w:rPr>
        <w:t xml:space="preserve"> for pharmaceutical products </w:t>
      </w:r>
      <w:sdt>
        <w:sdtPr>
          <w:rPr>
            <w:rFonts w:asciiTheme="majorBidi" w:hAnsiTheme="majorBidi" w:cstheme="majorBidi"/>
            <w:sz w:val="24"/>
            <w:szCs w:val="24"/>
          </w:rPr>
          <w:id w:val="6758247"/>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Yan07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(Yang, 2007)</w:t>
          </w:r>
          <w:r w:rsidR="00522531">
            <w:rPr>
              <w:rFonts w:asciiTheme="majorBidi" w:hAnsiTheme="majorBidi" w:cstheme="majorBidi"/>
              <w:sz w:val="24"/>
              <w:szCs w:val="24"/>
            </w:rPr>
            <w:fldChar w:fldCharType="end"/>
          </w:r>
        </w:sdtContent>
      </w:sdt>
      <w:r w:rsidR="00C62D44">
        <w:rPr>
          <w:rFonts w:asciiTheme="majorBidi" w:hAnsiTheme="majorBidi" w:cstheme="majorBidi"/>
          <w:sz w:val="24"/>
          <w:szCs w:val="24"/>
        </w:rPr>
        <w:t>.</w:t>
      </w:r>
      <w:r w:rsidR="00A26E7D">
        <w:rPr>
          <w:rFonts w:asciiTheme="majorBidi" w:eastAsia="Times New Roman" w:hAnsiTheme="majorBidi" w:cstheme="majorBidi"/>
          <w:sz w:val="24"/>
          <w:szCs w:val="24"/>
        </w:rPr>
        <w:t xml:space="preserve"> </w:t>
      </w:r>
    </w:p>
    <w:p w:rsidR="0089354F" w:rsidRDefault="0089354F" w:rsidP="00EA6595">
      <w:pPr>
        <w:pStyle w:val="Heading2"/>
        <w:rPr>
          <w:rStyle w:val="SubtleReference"/>
          <w:smallCaps w:val="0"/>
          <w:color w:val="auto"/>
          <w:u w:val="none"/>
        </w:rPr>
      </w:pPr>
    </w:p>
    <w:p w:rsidR="00F3129C" w:rsidRPr="00EA6595" w:rsidRDefault="00F35E22" w:rsidP="00EA6595">
      <w:pPr>
        <w:pStyle w:val="Heading2"/>
        <w:rPr>
          <w:rStyle w:val="SubtleReference"/>
          <w:smallCaps w:val="0"/>
          <w:color w:val="auto"/>
          <w:u w:val="none"/>
        </w:rPr>
      </w:pPr>
      <w:bookmarkStart w:id="42" w:name="_Toc294757661"/>
      <w:r w:rsidRPr="00EA6595">
        <w:rPr>
          <w:rStyle w:val="SubtleReference"/>
          <w:smallCaps w:val="0"/>
          <w:color w:val="auto"/>
          <w:u w:val="none"/>
        </w:rPr>
        <w:t>2.2 WHEY TREATMENT</w:t>
      </w:r>
      <w:bookmarkEnd w:id="42"/>
      <w:r w:rsidRPr="00EA6595">
        <w:rPr>
          <w:rStyle w:val="SubtleReference"/>
          <w:smallCaps w:val="0"/>
          <w:color w:val="auto"/>
          <w:u w:val="none"/>
        </w:rPr>
        <w:t xml:space="preserve">  </w:t>
      </w:r>
    </w:p>
    <w:p w:rsidR="005D115E" w:rsidRPr="009C052C" w:rsidRDefault="00C61695" w:rsidP="009C052C">
      <w:pPr>
        <w:pStyle w:val="Heading3"/>
        <w:rPr>
          <w:rStyle w:val="IntenseEmphasis"/>
          <w:b/>
          <w:bCs/>
        </w:rPr>
      </w:pPr>
      <w:bookmarkStart w:id="43" w:name="_Toc294757662"/>
      <w:r w:rsidRPr="009C052C">
        <w:rPr>
          <w:rStyle w:val="IntenseEmphasis"/>
          <w:b/>
          <w:bCs/>
        </w:rPr>
        <w:t>2.2.1 Whey and Environment</w:t>
      </w:r>
      <w:bookmarkEnd w:id="43"/>
    </w:p>
    <w:p w:rsidR="001011C5" w:rsidRPr="00302EEA" w:rsidRDefault="00697ECF" w:rsidP="00EA6595">
      <w:pPr>
        <w:autoSpaceDE w:val="0"/>
        <w:autoSpaceDN w:val="0"/>
        <w:adjustRightInd w:val="0"/>
        <w:spacing w:before="100" w:beforeAutospacing="1" w:after="100" w:afterAutospacing="1" w:line="360" w:lineRule="auto"/>
        <w:jc w:val="both"/>
        <w:rPr>
          <w:rFonts w:asciiTheme="majorBidi" w:eastAsia="Times New Roman" w:hAnsiTheme="majorBidi" w:cstheme="majorBidi"/>
          <w:sz w:val="24"/>
          <w:szCs w:val="24"/>
        </w:rPr>
      </w:pPr>
      <w:bookmarkStart w:id="44" w:name="OLE_LINK25"/>
      <w:bookmarkStart w:id="45" w:name="OLE_LINK26"/>
      <w:r w:rsidRPr="00B05BE1">
        <w:rPr>
          <w:rFonts w:asciiTheme="majorBidi" w:hAnsiTheme="majorBidi" w:cstheme="majorBidi"/>
          <w:sz w:val="24"/>
          <w:szCs w:val="24"/>
        </w:rPr>
        <w:t xml:space="preserve">Approximately </w:t>
      </w:r>
      <w:r w:rsidR="00B310CA">
        <w:rPr>
          <w:rFonts w:asciiTheme="majorBidi" w:hAnsiTheme="majorBidi" w:cstheme="majorBidi"/>
          <w:sz w:val="24"/>
          <w:szCs w:val="24"/>
        </w:rPr>
        <w:t>50</w:t>
      </w:r>
      <w:r w:rsidRPr="00B05BE1">
        <w:rPr>
          <w:rFonts w:asciiTheme="majorBidi" w:hAnsiTheme="majorBidi" w:cstheme="majorBidi"/>
          <w:sz w:val="24"/>
          <w:szCs w:val="24"/>
        </w:rPr>
        <w:t xml:space="preserve"> % of the </w:t>
      </w:r>
      <w:bookmarkEnd w:id="44"/>
      <w:bookmarkEnd w:id="45"/>
      <w:r w:rsidRPr="00B05BE1">
        <w:rPr>
          <w:rFonts w:asciiTheme="majorBidi" w:hAnsiTheme="majorBidi" w:cstheme="majorBidi"/>
          <w:sz w:val="24"/>
          <w:szCs w:val="24"/>
        </w:rPr>
        <w:t xml:space="preserve">115 million tons of whey produced world–wide every year are disposed into rivers, lakes, or other water bodies, into wastewater treatment plants or loaded onto the land. This represents a significant loss of resources and causes serious pollution problems since whey is a heavy organic pollutant with high </w:t>
      </w:r>
      <w:r w:rsidR="00B310CA">
        <w:rPr>
          <w:rFonts w:asciiTheme="majorBidi" w:hAnsiTheme="majorBidi" w:cstheme="majorBidi"/>
          <w:sz w:val="24"/>
          <w:szCs w:val="24"/>
        </w:rPr>
        <w:t>BOD</w:t>
      </w:r>
      <w:r w:rsidRPr="00B05BE1">
        <w:rPr>
          <w:rFonts w:asciiTheme="majorBidi" w:hAnsiTheme="majorBidi" w:cstheme="majorBidi"/>
          <w:sz w:val="24"/>
          <w:szCs w:val="24"/>
        </w:rPr>
        <w:t xml:space="preserve"> and </w:t>
      </w:r>
      <w:r w:rsidR="00B310CA">
        <w:rPr>
          <w:rFonts w:asciiTheme="majorBidi" w:hAnsiTheme="majorBidi" w:cstheme="majorBidi"/>
          <w:sz w:val="24"/>
          <w:szCs w:val="24"/>
        </w:rPr>
        <w:t>COD</w:t>
      </w:r>
      <w:r w:rsidRPr="00B05BE1">
        <w:rPr>
          <w:rFonts w:asciiTheme="majorBidi" w:hAnsiTheme="majorBidi" w:cstheme="majorBidi"/>
          <w:sz w:val="24"/>
          <w:szCs w:val="24"/>
        </w:rPr>
        <w:t>. More than 90 % of whey BOD is due to lactose</w:t>
      </w:r>
      <w:r>
        <w:rPr>
          <w:rFonts w:asciiTheme="majorBidi" w:hAnsiTheme="majorBidi" w:cstheme="majorBidi"/>
          <w:sz w:val="24"/>
          <w:szCs w:val="24"/>
        </w:rPr>
        <w:t xml:space="preserve"> </w:t>
      </w:r>
      <w:sdt>
        <w:sdtPr>
          <w:rPr>
            <w:rFonts w:asciiTheme="majorBidi" w:hAnsiTheme="majorBidi" w:cstheme="majorBidi"/>
            <w:sz w:val="24"/>
            <w:szCs w:val="24"/>
          </w:rPr>
          <w:id w:val="1471002"/>
          <w:citation/>
        </w:sdtPr>
        <w:sdtContent>
          <w:r w:rsidR="00522531">
            <w:rPr>
              <w:rFonts w:asciiTheme="majorBidi" w:hAnsiTheme="majorBidi" w:cstheme="majorBidi"/>
              <w:sz w:val="24"/>
              <w:szCs w:val="24"/>
            </w:rPr>
            <w:fldChar w:fldCharType="begin"/>
          </w:r>
          <w:r w:rsidR="00C01FB9">
            <w:rPr>
              <w:rFonts w:asciiTheme="majorBidi" w:hAnsiTheme="majorBidi" w:cstheme="majorBidi"/>
              <w:sz w:val="24"/>
              <w:szCs w:val="24"/>
            </w:rPr>
            <w:instrText xml:space="preserve"> CITATION CAN05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(Canli, 2005)</w:t>
          </w:r>
          <w:r w:rsidR="00522531">
            <w:rPr>
              <w:rFonts w:asciiTheme="majorBidi" w:hAnsiTheme="majorBidi" w:cstheme="majorBidi"/>
              <w:sz w:val="24"/>
              <w:szCs w:val="24"/>
            </w:rPr>
            <w:fldChar w:fldCharType="end"/>
          </w:r>
        </w:sdtContent>
      </w:sdt>
      <w:r>
        <w:rPr>
          <w:rFonts w:ascii="TimesNewRomanPSMT" w:hAnsi="TimesNewRomanPSMT" w:cs="TimesNewRomanPSMT"/>
          <w:sz w:val="24"/>
          <w:szCs w:val="24"/>
        </w:rPr>
        <w:t xml:space="preserve">. </w:t>
      </w:r>
      <w:bookmarkStart w:id="46" w:name="OLE_LINK27"/>
      <w:bookmarkStart w:id="47" w:name="OLE_LINK28"/>
      <w:r>
        <w:rPr>
          <w:rFonts w:asciiTheme="majorBidi" w:eastAsia="Times New Roman" w:hAnsiTheme="majorBidi" w:cstheme="majorBidi"/>
          <w:sz w:val="24"/>
          <w:szCs w:val="24"/>
        </w:rPr>
        <w:t xml:space="preserve">For this reason biological treatment of cheese whey by conventional activated sludge processes is very expensive </w:t>
      </w:r>
      <w:sdt>
        <w:sdtPr>
          <w:rPr>
            <w:rFonts w:asciiTheme="majorBidi" w:eastAsia="Times New Roman" w:hAnsiTheme="majorBidi" w:cstheme="majorBidi"/>
            <w:sz w:val="24"/>
            <w:szCs w:val="24"/>
          </w:rPr>
          <w:id w:val="1470942"/>
          <w:citation/>
        </w:sdtPr>
        <w:sdtContent>
          <w:r w:rsidR="00522531">
            <w:rPr>
              <w:rFonts w:asciiTheme="majorBidi" w:eastAsia="Times New Roman" w:hAnsiTheme="majorBidi" w:cstheme="majorBidi"/>
              <w:sz w:val="24"/>
              <w:szCs w:val="24"/>
            </w:rPr>
            <w:fldChar w:fldCharType="begin"/>
          </w:r>
          <w:r w:rsidR="004D69EB">
            <w:rPr>
              <w:rFonts w:asciiTheme="majorBidi" w:eastAsia="Times New Roman" w:hAnsiTheme="majorBidi" w:cstheme="majorBidi"/>
              <w:sz w:val="24"/>
              <w:szCs w:val="24"/>
            </w:rPr>
            <w:instrText xml:space="preserve"> CITATION Mos08 \l 1033  </w:instrText>
          </w:r>
          <w:r w:rsidR="00522531">
            <w:rPr>
              <w:rFonts w:asciiTheme="majorBidi" w:eastAsia="Times New Roman" w:hAnsiTheme="majorBidi" w:cstheme="majorBidi"/>
              <w:sz w:val="24"/>
              <w:szCs w:val="24"/>
            </w:rPr>
            <w:fldChar w:fldCharType="separate"/>
          </w:r>
          <w:r w:rsidR="00447EFA" w:rsidRPr="00447EFA">
            <w:rPr>
              <w:rFonts w:asciiTheme="majorBidi" w:eastAsia="Times New Roman" w:hAnsiTheme="majorBidi" w:cstheme="majorBidi"/>
              <w:noProof/>
              <w:sz w:val="24"/>
              <w:szCs w:val="24"/>
            </w:rPr>
            <w:t>(Mostafa Ghasemi et al., 2008)</w:t>
          </w:r>
          <w:r w:rsidR="00522531">
            <w:rPr>
              <w:rFonts w:asciiTheme="majorBidi" w:eastAsia="Times New Roman" w:hAnsiTheme="majorBidi" w:cstheme="majorBidi"/>
              <w:sz w:val="24"/>
              <w:szCs w:val="24"/>
            </w:rPr>
            <w:fldChar w:fldCharType="end"/>
          </w:r>
        </w:sdtContent>
      </w:sdt>
      <w:r>
        <w:rPr>
          <w:rFonts w:asciiTheme="majorBidi" w:eastAsia="Times New Roman" w:hAnsiTheme="majorBidi" w:cstheme="majorBidi"/>
          <w:sz w:val="24"/>
          <w:szCs w:val="24"/>
        </w:rPr>
        <w:t>.</w:t>
      </w:r>
      <w:bookmarkEnd w:id="46"/>
      <w:bookmarkEnd w:id="47"/>
      <w:r w:rsidR="00302EEA">
        <w:rPr>
          <w:rFonts w:asciiTheme="majorBidi" w:eastAsia="Times New Roman" w:hAnsiTheme="majorBidi" w:cstheme="majorBidi"/>
          <w:sz w:val="24"/>
          <w:szCs w:val="24"/>
        </w:rPr>
        <w:t xml:space="preserve"> </w:t>
      </w:r>
      <w:r w:rsidR="001011C5">
        <w:rPr>
          <w:rFonts w:asciiTheme="majorBidi" w:hAnsiTheme="majorBidi" w:cstheme="majorBidi"/>
          <w:sz w:val="24"/>
          <w:szCs w:val="24"/>
        </w:rPr>
        <w:t>The main raw cheese whey effluent characteristics are classified in table</w:t>
      </w:r>
      <w:r w:rsidR="00EA6595">
        <w:rPr>
          <w:rFonts w:asciiTheme="majorBidi" w:hAnsiTheme="majorBidi" w:cstheme="majorBidi"/>
          <w:sz w:val="24"/>
          <w:szCs w:val="24"/>
        </w:rPr>
        <w:t xml:space="preserve"> 2.2</w:t>
      </w:r>
      <w:r w:rsidR="001011C5">
        <w:rPr>
          <w:rFonts w:asciiTheme="majorBidi" w:hAnsiTheme="majorBidi" w:cstheme="majorBidi"/>
          <w:sz w:val="24"/>
          <w:szCs w:val="24"/>
        </w:rPr>
        <w:t>.</w:t>
      </w:r>
    </w:p>
    <w:p w:rsidR="001011C5" w:rsidRPr="00CF6F57" w:rsidRDefault="00A43455" w:rsidP="00A43455">
      <w:pPr>
        <w:pStyle w:val="Caption"/>
        <w:rPr>
          <w:rFonts w:asciiTheme="majorBidi" w:hAnsiTheme="majorBidi" w:cstheme="majorBidi"/>
          <w:szCs w:val="24"/>
        </w:rPr>
      </w:pPr>
      <w:bookmarkStart w:id="48" w:name="_Toc292993078"/>
      <w:bookmarkStart w:id="49" w:name="_Toc294757058"/>
      <w:r w:rsidRPr="00A43455">
        <w:rPr>
          <w:rFonts w:asciiTheme="majorBidi" w:hAnsiTheme="majorBidi" w:cstheme="majorBidi"/>
        </w:rPr>
        <w:t>Table 2.</w:t>
      </w:r>
      <w:r w:rsidR="00522531" w:rsidRPr="00A43455">
        <w:rPr>
          <w:rFonts w:asciiTheme="majorBidi" w:hAnsiTheme="majorBidi" w:cstheme="majorBidi"/>
          <w:szCs w:val="24"/>
        </w:rPr>
        <w:fldChar w:fldCharType="begin"/>
      </w:r>
      <w:r w:rsidRPr="00A43455">
        <w:rPr>
          <w:rFonts w:asciiTheme="majorBidi" w:hAnsiTheme="majorBidi" w:cstheme="majorBidi"/>
          <w:szCs w:val="24"/>
        </w:rPr>
        <w:instrText xml:space="preserve"> SEQ Table_2. \* ARABIC </w:instrText>
      </w:r>
      <w:r w:rsidR="00522531" w:rsidRPr="00A43455">
        <w:rPr>
          <w:rFonts w:asciiTheme="majorBidi" w:hAnsiTheme="majorBidi" w:cstheme="majorBidi"/>
          <w:szCs w:val="24"/>
        </w:rPr>
        <w:fldChar w:fldCharType="separate"/>
      </w:r>
      <w:r w:rsidR="00CA7E6D">
        <w:rPr>
          <w:rFonts w:asciiTheme="majorBidi" w:hAnsiTheme="majorBidi" w:cstheme="majorBidi"/>
          <w:noProof/>
          <w:szCs w:val="24"/>
        </w:rPr>
        <w:t>2</w:t>
      </w:r>
      <w:r w:rsidR="00522531" w:rsidRPr="00A43455">
        <w:rPr>
          <w:rFonts w:asciiTheme="majorBidi" w:hAnsiTheme="majorBidi" w:cstheme="majorBidi"/>
          <w:szCs w:val="24"/>
        </w:rPr>
        <w:fldChar w:fldCharType="end"/>
      </w:r>
      <w:r w:rsidR="001011C5" w:rsidRPr="00CF6F57">
        <w:rPr>
          <w:rFonts w:asciiTheme="majorBidi" w:hAnsiTheme="majorBidi" w:cstheme="majorBidi"/>
          <w:szCs w:val="24"/>
        </w:rPr>
        <w:t>: Raw cheese whey effluents characteristics</w:t>
      </w:r>
      <w:r w:rsidR="0099077C" w:rsidRPr="00CF6F57">
        <w:rPr>
          <w:rFonts w:asciiTheme="majorBidi" w:hAnsiTheme="majorBidi" w:cstheme="majorBidi"/>
          <w:szCs w:val="24"/>
        </w:rPr>
        <w:t>.</w:t>
      </w:r>
      <w:bookmarkEnd w:id="48"/>
      <w:bookmarkEnd w:id="49"/>
    </w:p>
    <w:tbl>
      <w:tblPr>
        <w:tblStyle w:val="TableGrid"/>
        <w:tblW w:w="6937" w:type="dxa"/>
        <w:jc w:val="center"/>
        <w:tblLook w:val="04A0"/>
      </w:tblPr>
      <w:tblGrid>
        <w:gridCol w:w="5102"/>
        <w:gridCol w:w="1835"/>
      </w:tblGrid>
      <w:tr w:rsidR="001011C5" w:rsidTr="003F0701">
        <w:trPr>
          <w:trHeight w:val="317"/>
          <w:jc w:val="center"/>
        </w:trPr>
        <w:tc>
          <w:tcPr>
            <w:tcW w:w="5102" w:type="dxa"/>
          </w:tcPr>
          <w:p w:rsidR="001011C5" w:rsidRPr="001011C5" w:rsidRDefault="001011C5" w:rsidP="00D225C4">
            <w:pPr>
              <w:spacing w:before="100" w:beforeAutospacing="1" w:after="100" w:afterAutospacing="1" w:line="360" w:lineRule="auto"/>
              <w:ind w:right="-153"/>
            </w:pPr>
            <w:r w:rsidRPr="001011C5">
              <w:rPr>
                <w:rFonts w:ascii="Times New Roman" w:hAnsi="Times New Roman" w:cs="Times New Roman"/>
                <w:sz w:val="24"/>
                <w:szCs w:val="24"/>
              </w:rPr>
              <w:t>Parameter</w:t>
            </w:r>
          </w:p>
        </w:tc>
        <w:tc>
          <w:tcPr>
            <w:tcW w:w="0" w:type="auto"/>
          </w:tcPr>
          <w:p w:rsidR="001011C5" w:rsidRPr="001011C5" w:rsidRDefault="001011C5" w:rsidP="00943918">
            <w:pPr>
              <w:autoSpaceDE w:val="0"/>
              <w:autoSpaceDN w:val="0"/>
              <w:adjustRightInd w:val="0"/>
              <w:spacing w:before="100" w:beforeAutospacing="1" w:after="100" w:afterAutospacing="1" w:line="360" w:lineRule="auto"/>
              <w:jc w:val="center"/>
              <w:rPr>
                <w:rFonts w:ascii="Times New Roman" w:hAnsi="Times New Roman" w:cs="Times New Roman"/>
                <w:i/>
                <w:iCs/>
                <w:sz w:val="24"/>
                <w:szCs w:val="24"/>
              </w:rPr>
            </w:pPr>
            <w:r w:rsidRPr="001011C5">
              <w:rPr>
                <w:rFonts w:ascii="Times New Roman" w:hAnsi="Times New Roman" w:cs="Times New Roman"/>
                <w:sz w:val="24"/>
                <w:szCs w:val="24"/>
              </w:rPr>
              <w:t xml:space="preserve">Range </w:t>
            </w:r>
            <w:r w:rsidR="00943918">
              <w:rPr>
                <w:rFonts w:ascii="Times New Roman" w:hAnsi="Times New Roman" w:cs="Times New Roman"/>
                <w:sz w:val="24"/>
                <w:szCs w:val="24"/>
              </w:rPr>
              <w:t>(</w:t>
            </w:r>
            <w:r w:rsidR="003F0701">
              <w:rPr>
                <w:rFonts w:ascii="TimesNewRomanPSMT" w:hAnsi="TimesNewRomanPSMT" w:cs="TimesNewRomanPSMT"/>
                <w:sz w:val="24"/>
                <w:szCs w:val="24"/>
              </w:rPr>
              <w:t>m</w:t>
            </w:r>
            <w:r w:rsidRPr="001011C5">
              <w:rPr>
                <w:rFonts w:ascii="TimesNewRomanPSMT" w:hAnsi="TimesNewRomanPSMT" w:cs="TimesNewRomanPSMT"/>
                <w:sz w:val="24"/>
                <w:szCs w:val="24"/>
              </w:rPr>
              <w:t>g/l)</w:t>
            </w:r>
          </w:p>
        </w:tc>
      </w:tr>
      <w:tr w:rsidR="001011C5" w:rsidTr="003F0701">
        <w:trPr>
          <w:trHeight w:val="350"/>
          <w:jc w:val="center"/>
        </w:trPr>
        <w:tc>
          <w:tcPr>
            <w:tcW w:w="5102" w:type="dxa"/>
          </w:tcPr>
          <w:p w:rsidR="001011C5" w:rsidRPr="00047691" w:rsidRDefault="00943918" w:rsidP="00943918">
            <w:pPr>
              <w:spacing w:before="100" w:beforeAutospacing="1" w:after="100" w:afterAutospacing="1" w:line="360" w:lineRule="auto"/>
              <w:ind w:right="-153"/>
            </w:pPr>
            <w:r>
              <w:rPr>
                <w:rFonts w:ascii="TimesNewRomanPSMT" w:hAnsi="TimesNewRomanPSMT" w:cs="TimesNewRomanPSMT"/>
                <w:sz w:val="24"/>
                <w:szCs w:val="24"/>
              </w:rPr>
              <w:t>C</w:t>
            </w:r>
            <w:r w:rsidR="009067BB">
              <w:rPr>
                <w:rFonts w:ascii="TimesNewRomanPSMT" w:hAnsi="TimesNewRomanPSMT" w:cs="TimesNewRomanPSMT"/>
                <w:sz w:val="24"/>
                <w:szCs w:val="24"/>
              </w:rPr>
              <w:t>hemical oxygen demand</w:t>
            </w:r>
            <w:r w:rsidR="009067BB" w:rsidRPr="00047691">
              <w:rPr>
                <w:rFonts w:ascii="TimesNewRomanPSMT" w:hAnsi="TimesNewRomanPSMT" w:cs="TimesNewRomanPSMT"/>
                <w:sz w:val="24"/>
                <w:szCs w:val="24"/>
              </w:rPr>
              <w:t xml:space="preserve"> </w:t>
            </w:r>
            <w:r w:rsidR="009067BB">
              <w:rPr>
                <w:rFonts w:ascii="TimesNewRomanPSMT" w:hAnsi="TimesNewRomanPSMT" w:cs="TimesNewRomanPSMT"/>
                <w:sz w:val="24"/>
                <w:szCs w:val="24"/>
              </w:rPr>
              <w:t>(</w:t>
            </w:r>
            <w:r w:rsidR="001011C5" w:rsidRPr="00047691">
              <w:rPr>
                <w:rFonts w:ascii="TimesNewRomanPSMT" w:hAnsi="TimesNewRomanPSMT" w:cs="TimesNewRomanPSMT"/>
                <w:sz w:val="24"/>
                <w:szCs w:val="24"/>
              </w:rPr>
              <w:t>COD</w:t>
            </w:r>
            <w:r w:rsidR="00302EEA">
              <w:rPr>
                <w:rFonts w:ascii="TimesNewRomanPSMT" w:hAnsi="TimesNewRomanPSMT" w:cs="TimesNewRomanPSMT"/>
                <w:sz w:val="16"/>
                <w:szCs w:val="16"/>
              </w:rPr>
              <w:t>)</w:t>
            </w:r>
          </w:p>
        </w:tc>
        <w:tc>
          <w:tcPr>
            <w:tcW w:w="0" w:type="auto"/>
          </w:tcPr>
          <w:p w:rsidR="001011C5" w:rsidRPr="00942D85" w:rsidRDefault="00943918" w:rsidP="00943918">
            <w:pPr>
              <w:spacing w:before="100" w:beforeAutospacing="1" w:after="100" w:afterAutospacing="1" w:line="360" w:lineRule="auto"/>
              <w:jc w:val="center"/>
            </w:pPr>
            <w:r>
              <w:rPr>
                <w:rFonts w:ascii="TimesNewRomanPSMT" w:hAnsi="TimesNewRomanPSMT" w:cs="TimesNewRomanPSMT"/>
                <w:sz w:val="24"/>
                <w:szCs w:val="24"/>
              </w:rPr>
              <w:t>50</w:t>
            </w:r>
            <w:r w:rsidR="003F0701">
              <w:rPr>
                <w:rFonts w:ascii="TimesNewRomanPSMT" w:hAnsi="TimesNewRomanPSMT" w:cs="TimesNewRomanPSMT"/>
                <w:sz w:val="24"/>
                <w:szCs w:val="24"/>
              </w:rPr>
              <w:t>,000</w:t>
            </w:r>
            <w:r>
              <w:rPr>
                <w:rFonts w:ascii="TimesNewRomanPSMT" w:hAnsi="TimesNewRomanPSMT" w:cs="TimesNewRomanPSMT"/>
                <w:sz w:val="24"/>
                <w:szCs w:val="24"/>
              </w:rPr>
              <w:t xml:space="preserve"> </w:t>
            </w:r>
            <w:r w:rsidR="001011C5" w:rsidRPr="00942D85">
              <w:rPr>
                <w:rFonts w:ascii="TimesNewRomanPSMT" w:hAnsi="TimesNewRomanPSMT" w:cs="TimesNewRomanPSMT"/>
                <w:sz w:val="24"/>
                <w:szCs w:val="24"/>
              </w:rPr>
              <w:t>–</w:t>
            </w:r>
            <w:r>
              <w:rPr>
                <w:rFonts w:ascii="TimesNewRomanPSMT" w:hAnsi="TimesNewRomanPSMT" w:cs="TimesNewRomanPSMT"/>
                <w:sz w:val="24"/>
                <w:szCs w:val="24"/>
              </w:rPr>
              <w:t xml:space="preserve"> </w:t>
            </w:r>
            <w:r w:rsidR="001011C5" w:rsidRPr="00942D85">
              <w:rPr>
                <w:rFonts w:ascii="TimesNewRomanPSMT" w:hAnsi="TimesNewRomanPSMT" w:cs="TimesNewRomanPSMT"/>
                <w:sz w:val="24"/>
                <w:szCs w:val="24"/>
              </w:rPr>
              <w:t>8</w:t>
            </w:r>
            <w:r>
              <w:rPr>
                <w:rFonts w:ascii="TimesNewRomanPSMT" w:hAnsi="TimesNewRomanPSMT" w:cs="TimesNewRomanPSMT"/>
                <w:sz w:val="24"/>
                <w:szCs w:val="24"/>
              </w:rPr>
              <w:t>0</w:t>
            </w:r>
            <w:r w:rsidR="003F0701" w:rsidRPr="003F0701">
              <w:rPr>
                <w:rFonts w:ascii="TimesNewRomanPSMT" w:hAnsi="TimesNewRomanPSMT" w:cs="TimesNewRomanPSMT"/>
                <w:sz w:val="24"/>
                <w:szCs w:val="24"/>
              </w:rPr>
              <w:t>,000</w:t>
            </w:r>
          </w:p>
        </w:tc>
      </w:tr>
      <w:tr w:rsidR="001011C5" w:rsidTr="003F0701">
        <w:trPr>
          <w:trHeight w:val="412"/>
          <w:jc w:val="center"/>
        </w:trPr>
        <w:tc>
          <w:tcPr>
            <w:tcW w:w="5102" w:type="dxa"/>
          </w:tcPr>
          <w:p w:rsidR="001011C5" w:rsidRPr="00047691" w:rsidRDefault="00943918" w:rsidP="00943918">
            <w:pPr>
              <w:spacing w:before="100" w:beforeAutospacing="1" w:after="100" w:afterAutospacing="1" w:line="360" w:lineRule="auto"/>
              <w:ind w:right="-153"/>
            </w:pPr>
            <w:r>
              <w:rPr>
                <w:rFonts w:ascii="TimesNewRomanPSMT" w:hAnsi="TimesNewRomanPSMT" w:cs="TimesNewRomanPSMT"/>
                <w:sz w:val="24"/>
                <w:szCs w:val="24"/>
              </w:rPr>
              <w:t>Biochemical</w:t>
            </w:r>
            <w:r w:rsidR="00BB0A05">
              <w:rPr>
                <w:rFonts w:ascii="TimesNewRomanPSMT" w:hAnsi="TimesNewRomanPSMT" w:cs="TimesNewRomanPSMT"/>
                <w:sz w:val="24"/>
                <w:szCs w:val="24"/>
              </w:rPr>
              <w:t xml:space="preserve"> oxygen demand (</w:t>
            </w:r>
            <w:r>
              <w:rPr>
                <w:rFonts w:ascii="TimesNewRomanPSMT" w:hAnsi="TimesNewRomanPSMT" w:cs="TimesNewRomanPSMT"/>
                <w:sz w:val="24"/>
                <w:szCs w:val="24"/>
              </w:rPr>
              <w:t>B</w:t>
            </w:r>
            <w:r w:rsidR="001011C5" w:rsidRPr="00047691">
              <w:rPr>
                <w:rFonts w:ascii="TimesNewRomanPSMT" w:hAnsi="TimesNewRomanPSMT" w:cs="TimesNewRomanPSMT"/>
                <w:sz w:val="24"/>
                <w:szCs w:val="24"/>
              </w:rPr>
              <w:t>OD</w:t>
            </w:r>
            <w:r w:rsidR="001011C5" w:rsidRPr="00047691">
              <w:rPr>
                <w:rFonts w:ascii="TimesNewRomanPSMT" w:hAnsi="TimesNewRomanPSMT" w:cs="TimesNewRomanPSMT"/>
                <w:sz w:val="16"/>
                <w:szCs w:val="16"/>
              </w:rPr>
              <w:t xml:space="preserve"> </w:t>
            </w:r>
            <w:r w:rsidR="009067BB" w:rsidRPr="009067BB">
              <w:rPr>
                <w:rFonts w:ascii="TimesNewRomanPSMT" w:hAnsi="TimesNewRomanPSMT" w:cs="TimesNewRomanPSMT"/>
                <w:sz w:val="24"/>
                <w:szCs w:val="24"/>
              </w:rPr>
              <w:t>)</w:t>
            </w:r>
          </w:p>
        </w:tc>
        <w:tc>
          <w:tcPr>
            <w:tcW w:w="0" w:type="auto"/>
          </w:tcPr>
          <w:p w:rsidR="001011C5" w:rsidRPr="00942D85" w:rsidRDefault="00943918" w:rsidP="00D225C4">
            <w:pPr>
              <w:spacing w:before="100" w:beforeAutospacing="1" w:after="100" w:afterAutospacing="1" w:line="360" w:lineRule="auto"/>
              <w:jc w:val="center"/>
            </w:pPr>
            <w:r>
              <w:rPr>
                <w:rFonts w:ascii="TimesNewRomanPSMT" w:hAnsi="TimesNewRomanPSMT" w:cs="TimesNewRomanPSMT"/>
                <w:sz w:val="24"/>
                <w:szCs w:val="24"/>
              </w:rPr>
              <w:t>40</w:t>
            </w:r>
            <w:r w:rsidR="003F0701">
              <w:rPr>
                <w:rFonts w:ascii="TimesNewRomanPSMT" w:hAnsi="TimesNewRomanPSMT" w:cs="TimesNewRomanPSMT"/>
                <w:sz w:val="24"/>
                <w:szCs w:val="24"/>
              </w:rPr>
              <w:t>,000</w:t>
            </w:r>
            <w:r>
              <w:rPr>
                <w:rFonts w:ascii="TimesNewRomanPSMT" w:hAnsi="TimesNewRomanPSMT" w:cs="TimesNewRomanPSMT"/>
                <w:sz w:val="24"/>
                <w:szCs w:val="24"/>
              </w:rPr>
              <w:t xml:space="preserve"> – 60</w:t>
            </w:r>
            <w:r w:rsidR="003F0701">
              <w:rPr>
                <w:rFonts w:ascii="TimesNewRomanPSMT" w:hAnsi="TimesNewRomanPSMT" w:cs="TimesNewRomanPSMT"/>
                <w:sz w:val="24"/>
                <w:szCs w:val="24"/>
              </w:rPr>
              <w:t>,000</w:t>
            </w:r>
            <w:r>
              <w:rPr>
                <w:rFonts w:ascii="TimesNewRomanPSMT" w:hAnsi="TimesNewRomanPSMT" w:cs="TimesNewRomanPSMT"/>
                <w:sz w:val="24"/>
                <w:szCs w:val="24"/>
              </w:rPr>
              <w:t xml:space="preserve"> </w:t>
            </w:r>
          </w:p>
        </w:tc>
      </w:tr>
      <w:tr w:rsidR="001011C5" w:rsidTr="003F0701">
        <w:trPr>
          <w:trHeight w:val="317"/>
          <w:jc w:val="center"/>
        </w:trPr>
        <w:tc>
          <w:tcPr>
            <w:tcW w:w="5102" w:type="dxa"/>
          </w:tcPr>
          <w:p w:rsidR="001011C5" w:rsidRPr="00047691" w:rsidRDefault="003F0701" w:rsidP="00943918">
            <w:pPr>
              <w:spacing w:before="100" w:beforeAutospacing="1" w:after="100" w:afterAutospacing="1" w:line="360" w:lineRule="auto"/>
              <w:ind w:right="-153"/>
            </w:pPr>
            <w:bookmarkStart w:id="50" w:name="OLE_LINK78"/>
            <w:bookmarkStart w:id="51" w:name="OLE_LINK79"/>
            <w:r>
              <w:rPr>
                <w:rFonts w:ascii="TimesNewRomanPSMT" w:hAnsi="TimesNewRomanPSMT" w:cs="TimesNewRomanPSMT"/>
                <w:sz w:val="24"/>
                <w:szCs w:val="24"/>
              </w:rPr>
              <w:t>S</w:t>
            </w:r>
            <w:r w:rsidR="00080EE5">
              <w:rPr>
                <w:rFonts w:ascii="TimesNewRomanPSMT" w:hAnsi="TimesNewRomanPSMT" w:cs="TimesNewRomanPSMT"/>
                <w:sz w:val="24"/>
                <w:szCs w:val="24"/>
              </w:rPr>
              <w:t>uspended solid</w:t>
            </w:r>
            <w:bookmarkEnd w:id="50"/>
            <w:bookmarkEnd w:id="51"/>
            <w:r w:rsidR="00080EE5">
              <w:rPr>
                <w:rFonts w:ascii="TimesNewRomanPSMT" w:hAnsi="TimesNewRomanPSMT" w:cs="TimesNewRomanPSMT"/>
                <w:sz w:val="24"/>
                <w:szCs w:val="24"/>
              </w:rPr>
              <w:t>(</w:t>
            </w:r>
            <w:r w:rsidR="001011C5" w:rsidRPr="00047691">
              <w:rPr>
                <w:rFonts w:ascii="TimesNewRomanPSMT" w:hAnsi="TimesNewRomanPSMT" w:cs="TimesNewRomanPSMT"/>
                <w:sz w:val="24"/>
                <w:szCs w:val="24"/>
              </w:rPr>
              <w:t>SS</w:t>
            </w:r>
            <w:r w:rsidR="00080EE5">
              <w:rPr>
                <w:rFonts w:ascii="TimesNewRomanPSMT" w:hAnsi="TimesNewRomanPSMT" w:cs="TimesNewRomanPSMT"/>
                <w:sz w:val="24"/>
                <w:szCs w:val="24"/>
              </w:rPr>
              <w:t>)</w:t>
            </w:r>
          </w:p>
        </w:tc>
        <w:tc>
          <w:tcPr>
            <w:tcW w:w="0" w:type="auto"/>
          </w:tcPr>
          <w:p w:rsidR="001011C5" w:rsidRPr="00942D85" w:rsidRDefault="003F0701" w:rsidP="00D225C4">
            <w:pPr>
              <w:spacing w:before="100" w:beforeAutospacing="1" w:after="100" w:afterAutospacing="1" w:line="360" w:lineRule="auto"/>
              <w:jc w:val="center"/>
            </w:pPr>
            <w:r>
              <w:rPr>
                <w:rFonts w:ascii="TimesNewRomanPSMT" w:hAnsi="TimesNewRomanPSMT" w:cs="TimesNewRomanPSMT"/>
                <w:sz w:val="24"/>
                <w:szCs w:val="24"/>
              </w:rPr>
              <w:t>63,000 – 70,000</w:t>
            </w:r>
          </w:p>
        </w:tc>
      </w:tr>
      <w:tr w:rsidR="001011C5" w:rsidTr="003F0701">
        <w:trPr>
          <w:trHeight w:val="317"/>
          <w:jc w:val="center"/>
        </w:trPr>
        <w:tc>
          <w:tcPr>
            <w:tcW w:w="5102" w:type="dxa"/>
          </w:tcPr>
          <w:p w:rsidR="001011C5" w:rsidRPr="00047691" w:rsidRDefault="00080EE5" w:rsidP="00943918">
            <w:pPr>
              <w:spacing w:before="100" w:beforeAutospacing="1" w:after="100" w:afterAutospacing="1" w:line="360" w:lineRule="auto"/>
              <w:ind w:right="-153"/>
            </w:pPr>
            <w:r>
              <w:rPr>
                <w:rFonts w:ascii="TimesNewRomanPSMT" w:hAnsi="TimesNewRomanPSMT" w:cs="TimesNewRomanPSMT"/>
                <w:sz w:val="24"/>
                <w:szCs w:val="24"/>
              </w:rPr>
              <w:t>Total nitrogen (</w:t>
            </w:r>
            <w:r w:rsidR="001011C5" w:rsidRPr="00047691">
              <w:rPr>
                <w:rFonts w:ascii="TimesNewRomanPSMT" w:hAnsi="TimesNewRomanPSMT" w:cs="TimesNewRomanPSMT"/>
                <w:sz w:val="24"/>
                <w:szCs w:val="24"/>
              </w:rPr>
              <w:t>TN</w:t>
            </w:r>
            <w:r>
              <w:rPr>
                <w:rFonts w:ascii="TimesNewRomanPSMT" w:hAnsi="TimesNewRomanPSMT" w:cs="TimesNewRomanPSMT"/>
                <w:sz w:val="24"/>
                <w:szCs w:val="24"/>
              </w:rPr>
              <w:t>)</w:t>
            </w:r>
          </w:p>
        </w:tc>
        <w:tc>
          <w:tcPr>
            <w:tcW w:w="0" w:type="auto"/>
          </w:tcPr>
          <w:p w:rsidR="001011C5" w:rsidRPr="00942D85" w:rsidRDefault="001011C5" w:rsidP="00D225C4">
            <w:pPr>
              <w:spacing w:before="100" w:beforeAutospacing="1" w:after="100" w:afterAutospacing="1" w:line="360" w:lineRule="auto"/>
              <w:jc w:val="center"/>
            </w:pPr>
            <w:r w:rsidRPr="00942D85">
              <w:rPr>
                <w:rFonts w:ascii="TimesNewRomanPSMT" w:hAnsi="TimesNewRomanPSMT" w:cs="TimesNewRomanPSMT"/>
                <w:sz w:val="24"/>
                <w:szCs w:val="24"/>
              </w:rPr>
              <w:t>897–1 200</w:t>
            </w:r>
          </w:p>
        </w:tc>
      </w:tr>
      <w:tr w:rsidR="001011C5" w:rsidTr="003F0701">
        <w:trPr>
          <w:trHeight w:val="328"/>
          <w:jc w:val="center"/>
        </w:trPr>
        <w:tc>
          <w:tcPr>
            <w:tcW w:w="5102" w:type="dxa"/>
          </w:tcPr>
          <w:p w:rsidR="001011C5" w:rsidRPr="000D4CB6" w:rsidRDefault="000D4CB6" w:rsidP="00943918">
            <w:pPr>
              <w:spacing w:before="100" w:beforeAutospacing="1" w:after="100" w:afterAutospacing="1" w:line="360" w:lineRule="auto"/>
              <w:ind w:right="-153"/>
            </w:pPr>
            <w:r>
              <w:rPr>
                <w:rFonts w:ascii="TimesNewRomanPSMT" w:hAnsi="TimesNewRomanPSMT" w:cs="TimesNewRomanPSMT"/>
                <w:sz w:val="24"/>
                <w:szCs w:val="24"/>
              </w:rPr>
              <w:t>Ammonium  (</w:t>
            </w:r>
            <w:r w:rsidR="001011C5" w:rsidRPr="00047691">
              <w:rPr>
                <w:rFonts w:ascii="TimesNewRomanPSMT" w:hAnsi="TimesNewRomanPSMT" w:cs="TimesNewRomanPSMT"/>
                <w:sz w:val="24"/>
                <w:szCs w:val="24"/>
              </w:rPr>
              <w:t>N–NH</w:t>
            </w:r>
            <w:r w:rsidR="001011C5" w:rsidRPr="00047691">
              <w:rPr>
                <w:rFonts w:ascii="TimesNewRomanPSMT" w:hAnsi="TimesNewRomanPSMT" w:cs="TimesNewRomanPSMT"/>
                <w:vertAlign w:val="superscript"/>
              </w:rPr>
              <w:t>4 +</w:t>
            </w:r>
            <w:r>
              <w:rPr>
                <w:rFonts w:ascii="TimesNewRomanPSMT" w:hAnsi="TimesNewRomanPSMT" w:cs="TimesNewRomanPSMT"/>
              </w:rPr>
              <w:t>)</w:t>
            </w:r>
          </w:p>
        </w:tc>
        <w:tc>
          <w:tcPr>
            <w:tcW w:w="0" w:type="auto"/>
          </w:tcPr>
          <w:p w:rsidR="001011C5" w:rsidRPr="00942D85" w:rsidRDefault="001011C5" w:rsidP="00D225C4">
            <w:pPr>
              <w:spacing w:before="100" w:beforeAutospacing="1" w:after="100" w:afterAutospacing="1" w:line="360" w:lineRule="auto"/>
              <w:jc w:val="center"/>
            </w:pPr>
            <w:r w:rsidRPr="00942D85">
              <w:rPr>
                <w:rFonts w:ascii="TimesNewRomanPSMT" w:hAnsi="TimesNewRomanPSMT" w:cs="TimesNewRomanPSMT"/>
                <w:sz w:val="24"/>
                <w:szCs w:val="24"/>
              </w:rPr>
              <w:t>58–150</w:t>
            </w:r>
          </w:p>
        </w:tc>
      </w:tr>
      <w:tr w:rsidR="001011C5" w:rsidTr="003F0701">
        <w:trPr>
          <w:trHeight w:val="317"/>
          <w:jc w:val="center"/>
        </w:trPr>
        <w:tc>
          <w:tcPr>
            <w:tcW w:w="5102" w:type="dxa"/>
          </w:tcPr>
          <w:p w:rsidR="001011C5" w:rsidRPr="00047691" w:rsidRDefault="00FE768F" w:rsidP="00943918">
            <w:pPr>
              <w:spacing w:before="100" w:beforeAutospacing="1" w:after="100" w:afterAutospacing="1" w:line="360" w:lineRule="auto"/>
              <w:ind w:right="-153"/>
            </w:pPr>
            <w:r>
              <w:rPr>
                <w:rFonts w:ascii="TimesNewRomanPSMT" w:hAnsi="TimesNewRomanPSMT" w:cs="TimesNewRomanPSMT"/>
                <w:sz w:val="24"/>
                <w:szCs w:val="24"/>
              </w:rPr>
              <w:t>Nitrogen Oxide (</w:t>
            </w:r>
            <w:r w:rsidR="001011C5" w:rsidRPr="00047691">
              <w:rPr>
                <w:rFonts w:ascii="TimesNewRomanPSMT" w:hAnsi="TimesNewRomanPSMT" w:cs="TimesNewRomanPSMT"/>
                <w:sz w:val="24"/>
                <w:szCs w:val="24"/>
              </w:rPr>
              <w:t>ON</w:t>
            </w:r>
            <w:r>
              <w:rPr>
                <w:rFonts w:ascii="TimesNewRomanPSMT" w:hAnsi="TimesNewRomanPSMT" w:cs="TimesNewRomanPSMT"/>
                <w:sz w:val="24"/>
                <w:szCs w:val="24"/>
              </w:rPr>
              <w:t>)</w:t>
            </w:r>
          </w:p>
        </w:tc>
        <w:tc>
          <w:tcPr>
            <w:tcW w:w="0" w:type="auto"/>
          </w:tcPr>
          <w:p w:rsidR="001011C5" w:rsidRPr="00942D85" w:rsidRDefault="001011C5" w:rsidP="00D225C4">
            <w:pPr>
              <w:spacing w:before="100" w:beforeAutospacing="1" w:after="100" w:afterAutospacing="1" w:line="360" w:lineRule="auto"/>
              <w:jc w:val="center"/>
            </w:pPr>
            <w:r w:rsidRPr="00942D85">
              <w:rPr>
                <w:rFonts w:ascii="TimesNewRomanPSMT" w:hAnsi="TimesNewRomanPSMT" w:cs="TimesNewRomanPSMT"/>
                <w:sz w:val="24"/>
                <w:szCs w:val="24"/>
              </w:rPr>
              <w:t>7–10</w:t>
            </w:r>
          </w:p>
        </w:tc>
      </w:tr>
      <w:tr w:rsidR="001011C5" w:rsidTr="003F0701">
        <w:trPr>
          <w:trHeight w:val="328"/>
          <w:jc w:val="center"/>
        </w:trPr>
        <w:tc>
          <w:tcPr>
            <w:tcW w:w="5102" w:type="dxa"/>
          </w:tcPr>
          <w:p w:rsidR="001011C5" w:rsidRPr="00C173E1" w:rsidRDefault="00A74C67" w:rsidP="00943918">
            <w:pPr>
              <w:spacing w:before="100" w:beforeAutospacing="1" w:after="100" w:afterAutospacing="1" w:line="360" w:lineRule="auto"/>
              <w:ind w:right="-153"/>
            </w:pPr>
            <w:r>
              <w:rPr>
                <w:rFonts w:ascii="TimesNewRomanPSMT" w:hAnsi="TimesNewRomanPSMT" w:cs="TimesNewRomanPSMT"/>
                <w:sz w:val="24"/>
                <w:szCs w:val="24"/>
              </w:rPr>
              <w:t>Total phosphorous (</w:t>
            </w:r>
            <w:r w:rsidR="001011C5" w:rsidRPr="00C173E1">
              <w:rPr>
                <w:rFonts w:ascii="TimesNewRomanPSMT" w:hAnsi="TimesNewRomanPSMT" w:cs="TimesNewRomanPSMT"/>
                <w:sz w:val="24"/>
                <w:szCs w:val="24"/>
              </w:rPr>
              <w:t>TP</w:t>
            </w:r>
            <w:r>
              <w:rPr>
                <w:rFonts w:ascii="TimesNewRomanPSMT" w:hAnsi="TimesNewRomanPSMT" w:cs="TimesNewRomanPSMT"/>
                <w:sz w:val="24"/>
                <w:szCs w:val="24"/>
              </w:rPr>
              <w:t>)</w:t>
            </w:r>
          </w:p>
        </w:tc>
        <w:tc>
          <w:tcPr>
            <w:tcW w:w="0" w:type="auto"/>
          </w:tcPr>
          <w:p w:rsidR="001011C5" w:rsidRPr="00942D85" w:rsidRDefault="001011C5" w:rsidP="00D225C4">
            <w:pPr>
              <w:spacing w:before="100" w:beforeAutospacing="1" w:after="100" w:afterAutospacing="1" w:line="360" w:lineRule="auto"/>
              <w:jc w:val="center"/>
            </w:pPr>
            <w:r w:rsidRPr="00942D85">
              <w:rPr>
                <w:rFonts w:ascii="TimesNewRomanPSMT" w:hAnsi="TimesNewRomanPSMT" w:cs="TimesNewRomanPSMT"/>
                <w:sz w:val="24"/>
                <w:szCs w:val="24"/>
              </w:rPr>
              <w:t>336–434</w:t>
            </w:r>
          </w:p>
        </w:tc>
      </w:tr>
      <w:tr w:rsidR="001011C5" w:rsidTr="003F0701">
        <w:trPr>
          <w:trHeight w:val="328"/>
          <w:jc w:val="center"/>
        </w:trPr>
        <w:tc>
          <w:tcPr>
            <w:tcW w:w="5102" w:type="dxa"/>
          </w:tcPr>
          <w:p w:rsidR="001011C5" w:rsidRPr="00C173E1" w:rsidRDefault="00302EEA" w:rsidP="00943918">
            <w:pPr>
              <w:spacing w:before="100" w:beforeAutospacing="1" w:after="100" w:afterAutospacing="1" w:line="360" w:lineRule="auto"/>
              <w:ind w:right="-153"/>
            </w:pPr>
            <w:r>
              <w:rPr>
                <w:rFonts w:ascii="TimesNewRomanPSMT" w:hAnsi="TimesNewRomanPSMT" w:cs="TimesNewRomanPSMT"/>
                <w:sz w:val="24"/>
                <w:szCs w:val="24"/>
              </w:rPr>
              <w:t xml:space="preserve"> </w:t>
            </w:r>
            <w:r w:rsidR="001011C5" w:rsidRPr="00C173E1">
              <w:rPr>
                <w:rFonts w:ascii="TimesNewRomanPSMT" w:hAnsi="TimesNewRomanPSMT" w:cs="TimesNewRomanPSMT"/>
                <w:sz w:val="24"/>
                <w:szCs w:val="24"/>
              </w:rPr>
              <w:t>pH</w:t>
            </w:r>
          </w:p>
        </w:tc>
        <w:tc>
          <w:tcPr>
            <w:tcW w:w="0" w:type="auto"/>
          </w:tcPr>
          <w:p w:rsidR="001011C5" w:rsidRDefault="001011C5" w:rsidP="00D225C4">
            <w:pPr>
              <w:autoSpaceDE w:val="0"/>
              <w:autoSpaceDN w:val="0"/>
              <w:adjustRightInd w:val="0"/>
              <w:spacing w:before="100" w:beforeAutospacing="1" w:after="100" w:afterAutospacing="1" w:line="360" w:lineRule="auto"/>
              <w:jc w:val="center"/>
              <w:rPr>
                <w:rFonts w:ascii="Times New Roman" w:hAnsi="Times New Roman" w:cs="Times New Roman"/>
                <w:i/>
                <w:iCs/>
                <w:sz w:val="24"/>
                <w:szCs w:val="24"/>
              </w:rPr>
            </w:pPr>
            <w:r>
              <w:rPr>
                <w:rFonts w:ascii="TimesNewRomanPSMT" w:hAnsi="TimesNewRomanPSMT" w:cs="TimesNewRomanPSMT"/>
                <w:sz w:val="24"/>
                <w:szCs w:val="24"/>
              </w:rPr>
              <w:t>4</w:t>
            </w:r>
            <w:r w:rsidR="00935837">
              <w:rPr>
                <w:rFonts w:ascii="TimesNewRomanPSMT" w:hAnsi="TimesNewRomanPSMT" w:cs="TimesNewRomanPSMT"/>
                <w:sz w:val="24"/>
                <w:szCs w:val="24"/>
              </w:rPr>
              <w:t>.</w:t>
            </w:r>
            <w:r>
              <w:rPr>
                <w:rFonts w:ascii="TimesNewRomanPSMT" w:hAnsi="TimesNewRomanPSMT" w:cs="TimesNewRomanPSMT"/>
                <w:sz w:val="24"/>
                <w:szCs w:val="24"/>
              </w:rPr>
              <w:t>5–5</w:t>
            </w:r>
            <w:r w:rsidR="00935837">
              <w:rPr>
                <w:rFonts w:ascii="TimesNewRomanPSMT" w:hAnsi="TimesNewRomanPSMT" w:cs="TimesNewRomanPSMT"/>
                <w:sz w:val="24"/>
                <w:szCs w:val="24"/>
              </w:rPr>
              <w:t>.</w:t>
            </w:r>
            <w:r>
              <w:rPr>
                <w:rFonts w:ascii="TimesNewRomanPSMT" w:hAnsi="TimesNewRomanPSMT" w:cs="TimesNewRomanPSMT"/>
                <w:sz w:val="24"/>
                <w:szCs w:val="24"/>
              </w:rPr>
              <w:t>0</w:t>
            </w:r>
          </w:p>
        </w:tc>
      </w:tr>
    </w:tbl>
    <w:p w:rsidR="001011C5" w:rsidRPr="0099077C" w:rsidRDefault="0099077C"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Pr>
          <w:rFonts w:ascii="TimesNewRomanPSMT" w:hAnsi="TimesNewRomanPSMT" w:cs="TimesNewRomanPSMT"/>
          <w:sz w:val="20"/>
          <w:szCs w:val="20"/>
        </w:rPr>
        <w:t xml:space="preserve">                             </w:t>
      </w:r>
      <w:r>
        <w:rPr>
          <w:rFonts w:ascii="TimesNewRomanPSMT" w:hAnsi="TimesNewRomanPSMT" w:cs="TimesNewRomanPSMT"/>
          <w:sz w:val="24"/>
          <w:szCs w:val="24"/>
        </w:rPr>
        <w:t xml:space="preserve">Source </w:t>
      </w:r>
      <w:sdt>
        <w:sdtPr>
          <w:rPr>
            <w:rFonts w:ascii="TimesNewRomanPSMT" w:hAnsi="TimesNewRomanPSMT" w:cs="TimesNewRomanPSMT"/>
            <w:sz w:val="24"/>
            <w:szCs w:val="24"/>
          </w:rPr>
          <w:id w:val="5040144"/>
          <w:citation/>
        </w:sdtPr>
        <w:sdtContent>
          <w:r w:rsidR="00522531">
            <w:rPr>
              <w:rFonts w:ascii="TimesNewRomanPSMT" w:hAnsi="TimesNewRomanPSMT" w:cs="TimesNewRomanPSMT"/>
              <w:sz w:val="24"/>
              <w:szCs w:val="24"/>
            </w:rPr>
            <w:fldChar w:fldCharType="begin"/>
          </w:r>
          <w:r w:rsidR="00C01FB9">
            <w:rPr>
              <w:rFonts w:ascii="TimesNewRomanPSMT" w:hAnsi="TimesNewRomanPSMT" w:cs="TimesNewRomanPSMT"/>
              <w:sz w:val="24"/>
              <w:szCs w:val="24"/>
            </w:rPr>
            <w:instrText xml:space="preserve"> CITATION CAN05 \l 1033  </w:instrText>
          </w:r>
          <w:r w:rsidR="00522531">
            <w:rPr>
              <w:rFonts w:ascii="TimesNewRomanPSMT" w:hAnsi="TimesNewRomanPSMT" w:cs="TimesNewRomanPSMT"/>
              <w:sz w:val="24"/>
              <w:szCs w:val="24"/>
            </w:rPr>
            <w:fldChar w:fldCharType="separate"/>
          </w:r>
          <w:r w:rsidR="00447EFA" w:rsidRPr="00447EFA">
            <w:rPr>
              <w:rFonts w:ascii="TimesNewRomanPSMT" w:hAnsi="TimesNewRomanPSMT" w:cs="TimesNewRomanPSMT"/>
              <w:noProof/>
              <w:sz w:val="24"/>
              <w:szCs w:val="24"/>
            </w:rPr>
            <w:t>(Canli, 2005)</w:t>
          </w:r>
          <w:r w:rsidR="00522531">
            <w:rPr>
              <w:rFonts w:ascii="TimesNewRomanPSMT" w:hAnsi="TimesNewRomanPSMT" w:cs="TimesNewRomanPSMT"/>
              <w:sz w:val="24"/>
              <w:szCs w:val="24"/>
            </w:rPr>
            <w:fldChar w:fldCharType="end"/>
          </w:r>
        </w:sdtContent>
      </w:sdt>
      <w:r w:rsidR="00943918">
        <w:rPr>
          <w:rFonts w:ascii="TimesNewRomanPSMT" w:hAnsi="TimesNewRomanPSMT" w:cs="TimesNewRomanPSMT"/>
          <w:sz w:val="24"/>
          <w:szCs w:val="24"/>
        </w:rPr>
        <w:t>,</w:t>
      </w:r>
      <w:sdt>
        <w:sdtPr>
          <w:rPr>
            <w:rFonts w:ascii="TimesNewRomanPSMT" w:hAnsi="TimesNewRomanPSMT" w:cs="TimesNewRomanPSMT"/>
            <w:sz w:val="24"/>
            <w:szCs w:val="24"/>
          </w:rPr>
          <w:id w:val="2776731"/>
          <w:citation/>
        </w:sdtPr>
        <w:sdtContent>
          <w:r w:rsidR="00522531">
            <w:rPr>
              <w:rFonts w:ascii="TimesNewRomanPSMT" w:hAnsi="TimesNewRomanPSMT" w:cs="TimesNewRomanPSMT"/>
              <w:sz w:val="24"/>
              <w:szCs w:val="24"/>
            </w:rPr>
            <w:fldChar w:fldCharType="begin"/>
          </w:r>
          <w:r w:rsidR="00943918">
            <w:rPr>
              <w:rFonts w:ascii="TimesNewRomanPSMT" w:hAnsi="TimesNewRomanPSMT" w:cs="TimesNewRomanPSMT"/>
              <w:sz w:val="24"/>
              <w:szCs w:val="24"/>
            </w:rPr>
            <w:instrText xml:space="preserve"> CITATION AEG \l 1033 </w:instrText>
          </w:r>
          <w:r w:rsidR="00522531">
            <w:rPr>
              <w:rFonts w:ascii="TimesNewRomanPSMT" w:hAnsi="TimesNewRomanPSMT" w:cs="TimesNewRomanPSMT"/>
              <w:sz w:val="24"/>
              <w:szCs w:val="24"/>
            </w:rPr>
            <w:fldChar w:fldCharType="separate"/>
          </w:r>
          <w:r w:rsidR="00447EFA">
            <w:rPr>
              <w:rFonts w:ascii="TimesNewRomanPSMT" w:hAnsi="TimesNewRomanPSMT" w:cs="TimesNewRomanPSMT"/>
              <w:noProof/>
              <w:sz w:val="24"/>
              <w:szCs w:val="24"/>
            </w:rPr>
            <w:t xml:space="preserve"> </w:t>
          </w:r>
          <w:r w:rsidR="00447EFA" w:rsidRPr="00447EFA">
            <w:rPr>
              <w:rFonts w:ascii="TimesNewRomanPSMT" w:hAnsi="TimesNewRomanPSMT" w:cs="TimesNewRomanPSMT"/>
              <w:noProof/>
              <w:sz w:val="24"/>
              <w:szCs w:val="24"/>
            </w:rPr>
            <w:t>(Ghaly et al., 2003)</w:t>
          </w:r>
          <w:r w:rsidR="00522531">
            <w:rPr>
              <w:rFonts w:ascii="TimesNewRomanPSMT" w:hAnsi="TimesNewRomanPSMT" w:cs="TimesNewRomanPSMT"/>
              <w:sz w:val="24"/>
              <w:szCs w:val="24"/>
            </w:rPr>
            <w:fldChar w:fldCharType="end"/>
          </w:r>
        </w:sdtContent>
      </w:sdt>
    </w:p>
    <w:p w:rsidR="00450AB2" w:rsidRDefault="00450AB2" w:rsidP="00D225C4">
      <w:pPr>
        <w:autoSpaceDE w:val="0"/>
        <w:autoSpaceDN w:val="0"/>
        <w:adjustRightInd w:val="0"/>
        <w:spacing w:before="100" w:beforeAutospacing="1" w:after="100" w:afterAutospacing="1" w:line="360" w:lineRule="auto"/>
        <w:jc w:val="both"/>
        <w:rPr>
          <w:rFonts w:asciiTheme="majorBidi" w:hAnsiTheme="majorBidi" w:cstheme="majorBidi"/>
          <w:sz w:val="24"/>
          <w:szCs w:val="24"/>
        </w:rPr>
      </w:pPr>
      <w:bookmarkStart w:id="52" w:name="OLE_LINK19"/>
      <w:bookmarkStart w:id="53" w:name="OLE_LINK20"/>
    </w:p>
    <w:p w:rsidR="00C52187" w:rsidRDefault="009C052C" w:rsidP="00D225C4">
      <w:pPr>
        <w:autoSpaceDE w:val="0"/>
        <w:autoSpaceDN w:val="0"/>
        <w:adjustRightInd w:val="0"/>
        <w:spacing w:before="100" w:beforeAutospacing="1" w:after="100" w:afterAutospacing="1"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Most milk plants</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 xml:space="preserve">do not have proper </w:t>
      </w:r>
      <w:bookmarkEnd w:id="52"/>
      <w:bookmarkEnd w:id="53"/>
      <w:r w:rsidR="009D500D" w:rsidRPr="00304E99">
        <w:rPr>
          <w:rFonts w:asciiTheme="majorBidi" w:eastAsia="Times New Roman" w:hAnsiTheme="majorBidi" w:cstheme="majorBidi"/>
          <w:sz w:val="24"/>
          <w:szCs w:val="24"/>
        </w:rPr>
        <w:t>treatment systems for the disposal of</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 xml:space="preserve">whey and the </w:t>
      </w:r>
      <w:bookmarkStart w:id="54" w:name="OLE_LINK21"/>
      <w:bookmarkStart w:id="55" w:name="OLE_LINK22"/>
      <w:r w:rsidR="009D500D" w:rsidRPr="00304E99">
        <w:rPr>
          <w:rFonts w:asciiTheme="majorBidi" w:eastAsia="Times New Roman" w:hAnsiTheme="majorBidi" w:cstheme="majorBidi"/>
          <w:sz w:val="24"/>
          <w:szCs w:val="24"/>
        </w:rPr>
        <w:t>dumping of whey constitutes a significant loss</w:t>
      </w:r>
      <w:r w:rsidR="009D500D">
        <w:rPr>
          <w:rFonts w:asciiTheme="majorBidi" w:eastAsia="Times New Roman" w:hAnsiTheme="majorBidi" w:cstheme="majorBidi"/>
          <w:sz w:val="24"/>
          <w:szCs w:val="24"/>
        </w:rPr>
        <w:t xml:space="preserve"> </w:t>
      </w:r>
      <w:bookmarkEnd w:id="54"/>
      <w:bookmarkEnd w:id="55"/>
      <w:r w:rsidR="009D500D" w:rsidRPr="00304E99">
        <w:rPr>
          <w:rFonts w:asciiTheme="majorBidi" w:eastAsia="Times New Roman" w:hAnsiTheme="majorBidi" w:cstheme="majorBidi"/>
          <w:sz w:val="24"/>
          <w:szCs w:val="24"/>
        </w:rPr>
        <w:t>of potential food and energy, as whey retains about 55% of</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 xml:space="preserve">total milk </w:t>
      </w:r>
      <w:r w:rsidR="009D500D" w:rsidRPr="00304E99">
        <w:rPr>
          <w:rFonts w:asciiTheme="majorBidi" w:eastAsia="Times New Roman" w:hAnsiTheme="majorBidi" w:cstheme="majorBidi"/>
          <w:sz w:val="24"/>
          <w:szCs w:val="24"/>
        </w:rPr>
        <w:lastRenderedPageBreak/>
        <w:t>nutrients. Among the most abundant of these</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nutrients are lactose, soluble proteins, lipids and mineral</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 xml:space="preserve">salts. Although several possibilities of cheese whey </w:t>
      </w:r>
      <w:r w:rsidR="009D500D">
        <w:rPr>
          <w:rFonts w:asciiTheme="majorBidi" w:eastAsia="Times New Roman" w:hAnsiTheme="majorBidi" w:cstheme="majorBidi"/>
          <w:sz w:val="24"/>
          <w:szCs w:val="24"/>
        </w:rPr>
        <w:t xml:space="preserve">utilization </w:t>
      </w:r>
      <w:r w:rsidR="009D500D" w:rsidRPr="00304E99">
        <w:rPr>
          <w:rFonts w:asciiTheme="majorBidi" w:eastAsia="Times New Roman" w:hAnsiTheme="majorBidi" w:cstheme="majorBidi"/>
          <w:sz w:val="24"/>
          <w:szCs w:val="24"/>
        </w:rPr>
        <w:t>have been explored, a major portion of the world</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cheese whey production is discarded as effluent. Its disposal</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as waste poses serious pollution problems for the surrounding</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environment, since it affects the physical and chemical</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structure of soil, resulting in a decrease in crop yield and</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when released into water bodies, reduces aquatic life by</w:t>
      </w:r>
      <w:r w:rsidR="00C52187">
        <w:rPr>
          <w:rFonts w:asciiTheme="majorBidi" w:eastAsia="Times New Roman" w:hAnsiTheme="majorBidi" w:cstheme="majorBidi"/>
          <w:sz w:val="24"/>
          <w:szCs w:val="24"/>
        </w:rPr>
        <w:t xml:space="preserve"> depleting the dissolved oxygen. </w:t>
      </w:r>
      <w:r w:rsidR="009D500D" w:rsidRPr="00304E99">
        <w:rPr>
          <w:rFonts w:asciiTheme="majorBidi" w:eastAsia="Times New Roman" w:hAnsiTheme="majorBidi" w:cstheme="majorBidi"/>
          <w:sz w:val="24"/>
          <w:szCs w:val="24"/>
        </w:rPr>
        <w:t>Thus, whey poses a major threat</w:t>
      </w:r>
      <w:r w:rsidR="009D500D">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to environmental and human health, for which an effective</w:t>
      </w:r>
      <w:r w:rsidR="00C52187">
        <w:rPr>
          <w:rFonts w:asciiTheme="majorBidi" w:eastAsia="Times New Roman" w:hAnsiTheme="majorBidi" w:cstheme="majorBidi"/>
          <w:sz w:val="24"/>
          <w:szCs w:val="24"/>
        </w:rPr>
        <w:t xml:space="preserve"> </w:t>
      </w:r>
      <w:r w:rsidR="009D500D" w:rsidRPr="00304E99">
        <w:rPr>
          <w:rFonts w:asciiTheme="majorBidi" w:eastAsia="Times New Roman" w:hAnsiTheme="majorBidi" w:cstheme="majorBidi"/>
          <w:sz w:val="24"/>
          <w:szCs w:val="24"/>
        </w:rPr>
        <w:t>and permanent solution is urgently needed</w:t>
      </w:r>
      <w:sdt>
        <w:sdtPr>
          <w:rPr>
            <w:rFonts w:asciiTheme="majorBidi" w:eastAsia="Times New Roman" w:hAnsiTheme="majorBidi" w:cstheme="majorBidi"/>
            <w:sz w:val="24"/>
            <w:szCs w:val="24"/>
          </w:rPr>
          <w:id w:val="3397281"/>
          <w:citation/>
        </w:sdtPr>
        <w:sdtContent>
          <w:r w:rsidR="00522531">
            <w:rPr>
              <w:rFonts w:asciiTheme="majorBidi" w:eastAsia="Times New Roman" w:hAnsiTheme="majorBidi" w:cstheme="majorBidi"/>
              <w:sz w:val="24"/>
              <w:szCs w:val="24"/>
            </w:rPr>
            <w:fldChar w:fldCharType="begin"/>
          </w:r>
          <w:r w:rsidR="00D821F1">
            <w:rPr>
              <w:rFonts w:asciiTheme="majorBidi" w:eastAsia="Times New Roman" w:hAnsiTheme="majorBidi" w:cstheme="majorBidi"/>
              <w:sz w:val="24"/>
              <w:szCs w:val="24"/>
            </w:rPr>
            <w:instrText xml:space="preserve"> CITATION Par07 \l 1033 </w:instrText>
          </w:r>
          <w:r w:rsidR="00522531">
            <w:rPr>
              <w:rFonts w:asciiTheme="majorBidi" w:eastAsia="Times New Roman" w:hAnsiTheme="majorBidi" w:cstheme="majorBidi"/>
              <w:sz w:val="24"/>
              <w:szCs w:val="24"/>
            </w:rPr>
            <w:fldChar w:fldCharType="separate"/>
          </w:r>
          <w:r w:rsidR="00447EFA">
            <w:rPr>
              <w:rFonts w:asciiTheme="majorBidi" w:eastAsia="Times New Roman" w:hAnsiTheme="majorBidi" w:cstheme="majorBidi"/>
              <w:noProof/>
              <w:sz w:val="24"/>
              <w:szCs w:val="24"/>
            </w:rPr>
            <w:t xml:space="preserve"> </w:t>
          </w:r>
          <w:r w:rsidR="00447EFA" w:rsidRPr="00447EFA">
            <w:rPr>
              <w:rFonts w:asciiTheme="majorBidi" w:eastAsia="Times New Roman" w:hAnsiTheme="majorBidi" w:cstheme="majorBidi"/>
              <w:noProof/>
              <w:sz w:val="24"/>
              <w:szCs w:val="24"/>
            </w:rPr>
            <w:t>(Parmjit et al., 2007)</w:t>
          </w:r>
          <w:r w:rsidR="00522531">
            <w:rPr>
              <w:rFonts w:asciiTheme="majorBidi" w:eastAsia="Times New Roman" w:hAnsiTheme="majorBidi" w:cstheme="majorBidi"/>
              <w:sz w:val="24"/>
              <w:szCs w:val="24"/>
            </w:rPr>
            <w:fldChar w:fldCharType="end"/>
          </w:r>
        </w:sdtContent>
      </w:sdt>
      <w:r w:rsidR="00D821F1">
        <w:rPr>
          <w:rFonts w:asciiTheme="majorBidi" w:eastAsia="Times New Roman" w:hAnsiTheme="majorBidi" w:cstheme="majorBidi"/>
          <w:sz w:val="24"/>
          <w:szCs w:val="24"/>
        </w:rPr>
        <w:t>.</w:t>
      </w:r>
      <w:r w:rsidR="009D500D" w:rsidRPr="00304E99">
        <w:rPr>
          <w:rFonts w:asciiTheme="majorBidi" w:eastAsia="Times New Roman" w:hAnsiTheme="majorBidi" w:cstheme="majorBidi"/>
          <w:sz w:val="24"/>
          <w:szCs w:val="24"/>
        </w:rPr>
        <w:t xml:space="preserve"> </w:t>
      </w:r>
    </w:p>
    <w:p w:rsidR="009D500D" w:rsidRDefault="009D500D" w:rsidP="00D225C4">
      <w:pPr>
        <w:autoSpaceDE w:val="0"/>
        <w:autoSpaceDN w:val="0"/>
        <w:adjustRightInd w:val="0"/>
        <w:spacing w:before="100" w:beforeAutospacing="1" w:after="100" w:afterAutospacing="1" w:line="360" w:lineRule="auto"/>
        <w:jc w:val="both"/>
        <w:rPr>
          <w:rFonts w:asciiTheme="majorBidi" w:eastAsia="Times New Roman" w:hAnsiTheme="majorBidi" w:cstheme="majorBidi"/>
          <w:sz w:val="24"/>
          <w:szCs w:val="24"/>
        </w:rPr>
      </w:pPr>
      <w:r w:rsidRPr="00304E99">
        <w:rPr>
          <w:rFonts w:asciiTheme="majorBidi" w:eastAsia="Times New Roman" w:hAnsiTheme="majorBidi" w:cstheme="majorBidi"/>
          <w:sz w:val="24"/>
          <w:szCs w:val="24"/>
        </w:rPr>
        <w:t>Most of the</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industrially developed countries have stringent legislation</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governing the disposal of effluents. Biological wastewater</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treatment technologies can assist in safer disposal of whey</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within environmental specifications, but these are expensive.</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To overcome this problem, a better alternative is subjecting</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whey to processes through which value added</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products can be manufactured, and which may contribute</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 xml:space="preserve">wholly or partially to the disposal costs. Availability </w:t>
      </w:r>
      <w:bookmarkStart w:id="56" w:name="OLE_LINK23"/>
      <w:bookmarkStart w:id="57" w:name="OLE_LINK24"/>
      <w:r w:rsidRPr="00304E99">
        <w:rPr>
          <w:rFonts w:asciiTheme="majorBidi" w:eastAsia="Times New Roman" w:hAnsiTheme="majorBidi" w:cstheme="majorBidi"/>
          <w:sz w:val="24"/>
          <w:szCs w:val="24"/>
        </w:rPr>
        <w:t>of the</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 xml:space="preserve">lactose carbohydrate </w:t>
      </w:r>
      <w:bookmarkEnd w:id="56"/>
      <w:bookmarkEnd w:id="57"/>
      <w:r w:rsidRPr="00304E99">
        <w:rPr>
          <w:rFonts w:asciiTheme="majorBidi" w:eastAsia="Times New Roman" w:hAnsiTheme="majorBidi" w:cstheme="majorBidi"/>
          <w:sz w:val="24"/>
          <w:szCs w:val="24"/>
        </w:rPr>
        <w:t>reservoir in whey and the presence of</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other essential nutrients for the growth of microorganisms</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makes whey a potent raw material for the production of</w:t>
      </w:r>
      <w:r>
        <w:rPr>
          <w:rFonts w:asciiTheme="majorBidi" w:eastAsia="Times New Roman" w:hAnsiTheme="majorBidi" w:cstheme="majorBidi"/>
          <w:sz w:val="24"/>
          <w:szCs w:val="24"/>
        </w:rPr>
        <w:t xml:space="preserve"> </w:t>
      </w:r>
      <w:r w:rsidRPr="00304E99">
        <w:rPr>
          <w:rFonts w:asciiTheme="majorBidi" w:eastAsia="Times New Roman" w:hAnsiTheme="majorBidi" w:cstheme="majorBidi"/>
          <w:sz w:val="24"/>
          <w:szCs w:val="24"/>
        </w:rPr>
        <w:t>different bio-products through biotechnological means</w:t>
      </w:r>
      <w:sdt>
        <w:sdtPr>
          <w:rPr>
            <w:rFonts w:asciiTheme="majorBidi" w:eastAsia="Times New Roman" w:hAnsiTheme="majorBidi" w:cstheme="majorBidi"/>
            <w:sz w:val="24"/>
            <w:szCs w:val="24"/>
          </w:rPr>
          <w:id w:val="3397283"/>
          <w:citation/>
        </w:sdtPr>
        <w:sdtContent>
          <w:r w:rsidR="00522531">
            <w:rPr>
              <w:rFonts w:asciiTheme="majorBidi" w:eastAsia="Times New Roman" w:hAnsiTheme="majorBidi" w:cstheme="majorBidi"/>
              <w:sz w:val="24"/>
              <w:szCs w:val="24"/>
            </w:rPr>
            <w:fldChar w:fldCharType="begin"/>
          </w:r>
          <w:r w:rsidR="00D821F1">
            <w:rPr>
              <w:rFonts w:asciiTheme="majorBidi" w:eastAsia="Times New Roman" w:hAnsiTheme="majorBidi" w:cstheme="majorBidi"/>
              <w:sz w:val="24"/>
              <w:szCs w:val="24"/>
            </w:rPr>
            <w:instrText xml:space="preserve"> CITATION Par07 \l 1033 </w:instrText>
          </w:r>
          <w:r w:rsidR="00522531">
            <w:rPr>
              <w:rFonts w:asciiTheme="majorBidi" w:eastAsia="Times New Roman" w:hAnsiTheme="majorBidi" w:cstheme="majorBidi"/>
              <w:sz w:val="24"/>
              <w:szCs w:val="24"/>
            </w:rPr>
            <w:fldChar w:fldCharType="separate"/>
          </w:r>
          <w:r w:rsidR="00447EFA">
            <w:rPr>
              <w:rFonts w:asciiTheme="majorBidi" w:eastAsia="Times New Roman" w:hAnsiTheme="majorBidi" w:cstheme="majorBidi"/>
              <w:noProof/>
              <w:sz w:val="24"/>
              <w:szCs w:val="24"/>
            </w:rPr>
            <w:t xml:space="preserve"> </w:t>
          </w:r>
          <w:r w:rsidR="00447EFA" w:rsidRPr="00447EFA">
            <w:rPr>
              <w:rFonts w:asciiTheme="majorBidi" w:eastAsia="Times New Roman" w:hAnsiTheme="majorBidi" w:cstheme="majorBidi"/>
              <w:noProof/>
              <w:sz w:val="24"/>
              <w:szCs w:val="24"/>
            </w:rPr>
            <w:t>(Parmjit et al., 2007)</w:t>
          </w:r>
          <w:r w:rsidR="00522531">
            <w:rPr>
              <w:rFonts w:asciiTheme="majorBidi" w:eastAsia="Times New Roman" w:hAnsiTheme="majorBidi" w:cstheme="majorBidi"/>
              <w:sz w:val="24"/>
              <w:szCs w:val="24"/>
            </w:rPr>
            <w:fldChar w:fldCharType="end"/>
          </w:r>
        </w:sdtContent>
      </w:sdt>
      <w:r w:rsidRPr="00304E99">
        <w:rPr>
          <w:rFonts w:asciiTheme="majorBidi" w:eastAsia="Times New Roman" w:hAnsiTheme="majorBidi" w:cstheme="majorBidi"/>
          <w:sz w:val="24"/>
          <w:szCs w:val="24"/>
        </w:rPr>
        <w:t>.</w:t>
      </w:r>
    </w:p>
    <w:p w:rsidR="005D115E" w:rsidRPr="009C052C" w:rsidRDefault="00F35E22" w:rsidP="009C052C">
      <w:pPr>
        <w:pStyle w:val="Heading3"/>
        <w:rPr>
          <w:rStyle w:val="Strong"/>
          <w:b/>
          <w:bCs/>
        </w:rPr>
      </w:pPr>
      <w:bookmarkStart w:id="58" w:name="_Toc294757663"/>
      <w:r w:rsidRPr="009C052C">
        <w:rPr>
          <w:rStyle w:val="Strong"/>
          <w:b/>
          <w:bCs/>
        </w:rPr>
        <w:t xml:space="preserve">2.2.2 </w:t>
      </w:r>
      <w:r w:rsidR="005D115E" w:rsidRPr="009C052C">
        <w:rPr>
          <w:rStyle w:val="Strong"/>
          <w:b/>
          <w:bCs/>
        </w:rPr>
        <w:t xml:space="preserve">Treatment </w:t>
      </w:r>
      <w:r w:rsidRPr="009C052C">
        <w:rPr>
          <w:rStyle w:val="Strong"/>
          <w:b/>
          <w:bCs/>
        </w:rPr>
        <w:t xml:space="preserve">Methods </w:t>
      </w:r>
      <w:r w:rsidR="00935837" w:rsidRPr="009C052C">
        <w:rPr>
          <w:rStyle w:val="Strong"/>
          <w:b/>
          <w:bCs/>
        </w:rPr>
        <w:t>o</w:t>
      </w:r>
      <w:r w:rsidRPr="009C052C">
        <w:rPr>
          <w:rStyle w:val="Strong"/>
          <w:b/>
          <w:bCs/>
        </w:rPr>
        <w:t>f Cheese Whey Effluent</w:t>
      </w:r>
      <w:bookmarkEnd w:id="58"/>
    </w:p>
    <w:p w:rsidR="005D115E" w:rsidRPr="006553E4" w:rsidRDefault="005D115E" w:rsidP="006553E4">
      <w:pPr>
        <w:autoSpaceDE w:val="0"/>
        <w:autoSpaceDN w:val="0"/>
        <w:adjustRightInd w:val="0"/>
        <w:spacing w:before="100" w:beforeAutospacing="1" w:after="100" w:afterAutospacing="1" w:line="360" w:lineRule="auto"/>
        <w:jc w:val="both"/>
        <w:rPr>
          <w:rFonts w:asciiTheme="majorBidi" w:eastAsia="Times New Roman" w:hAnsiTheme="majorBidi" w:cstheme="majorBidi"/>
          <w:sz w:val="24"/>
          <w:szCs w:val="24"/>
        </w:rPr>
      </w:pPr>
      <w:bookmarkStart w:id="59" w:name="OLE_LINK41"/>
      <w:bookmarkStart w:id="60" w:name="OLE_LINK42"/>
      <w:r w:rsidRPr="00EF0DD8">
        <w:rPr>
          <w:rFonts w:asciiTheme="majorBidi" w:eastAsia="Times New Roman" w:hAnsiTheme="majorBidi" w:cstheme="majorBidi"/>
          <w:sz w:val="24"/>
          <w:szCs w:val="24"/>
        </w:rPr>
        <w:t xml:space="preserve">Growing environmentalist concern have  dumping expensive while the development of  technology has opened up new </w:t>
      </w:r>
      <w:bookmarkEnd w:id="59"/>
      <w:bookmarkEnd w:id="60"/>
      <w:r w:rsidRPr="00EF0DD8">
        <w:rPr>
          <w:rFonts w:asciiTheme="majorBidi" w:eastAsia="Times New Roman" w:hAnsiTheme="majorBidi" w:cstheme="majorBidi"/>
          <w:sz w:val="24"/>
          <w:szCs w:val="24"/>
        </w:rPr>
        <w:t>and cost effective ways of utiliz</w:t>
      </w:r>
      <w:r w:rsidR="00637A34" w:rsidRPr="00EF0DD8">
        <w:rPr>
          <w:rFonts w:asciiTheme="majorBidi" w:eastAsia="Times New Roman" w:hAnsiTheme="majorBidi" w:cstheme="majorBidi"/>
          <w:sz w:val="24"/>
          <w:szCs w:val="24"/>
        </w:rPr>
        <w:t xml:space="preserve">ing the whey constituents which </w:t>
      </w:r>
      <w:r w:rsidRPr="00EF0DD8">
        <w:rPr>
          <w:rFonts w:asciiTheme="majorBidi" w:eastAsia="Times New Roman" w:hAnsiTheme="majorBidi" w:cstheme="majorBidi"/>
          <w:sz w:val="24"/>
          <w:szCs w:val="24"/>
        </w:rPr>
        <w:t xml:space="preserve">has helped to find a wide range of new applications and the development of dairy </w:t>
      </w:r>
      <w:r w:rsidR="0018134E" w:rsidRPr="00EF0DD8">
        <w:rPr>
          <w:rFonts w:asciiTheme="majorBidi" w:eastAsia="Times New Roman" w:hAnsiTheme="majorBidi" w:cstheme="majorBidi"/>
          <w:sz w:val="24"/>
          <w:szCs w:val="24"/>
        </w:rPr>
        <w:t>industry. Treatment</w:t>
      </w:r>
      <w:r w:rsidRPr="00EF0DD8">
        <w:rPr>
          <w:rFonts w:asciiTheme="majorBidi" w:eastAsia="Times New Roman" w:hAnsiTheme="majorBidi" w:cstheme="majorBidi"/>
          <w:sz w:val="24"/>
          <w:szCs w:val="24"/>
        </w:rPr>
        <w:t xml:space="preserve"> methods which are used</w:t>
      </w:r>
      <w:r>
        <w:rPr>
          <w:rFonts w:ascii="TimesNewRomanPSMT" w:hAnsi="TimesNewRomanPSMT" w:cs="TimesNewRomanPSMT"/>
          <w:sz w:val="24"/>
          <w:szCs w:val="24"/>
        </w:rPr>
        <w:t xml:space="preserve"> in the treatment of cheese whey are chemical,</w:t>
      </w:r>
      <w:r w:rsidR="00637A34">
        <w:rPr>
          <w:rFonts w:ascii="TimesNewRomanPSMT" w:hAnsi="TimesNewRomanPSMT" w:cs="TimesNewRomanPSMT"/>
          <w:sz w:val="24"/>
          <w:szCs w:val="24"/>
        </w:rPr>
        <w:t xml:space="preserve"> </w:t>
      </w:r>
      <w:r>
        <w:rPr>
          <w:rFonts w:ascii="TimesNewRomanPSMT" w:hAnsi="TimesNewRomanPSMT" w:cs="TimesNewRomanPSMT"/>
          <w:sz w:val="24"/>
          <w:szCs w:val="24"/>
        </w:rPr>
        <w:t>biological and advanced treatment methods</w:t>
      </w:r>
      <w:sdt>
        <w:sdtPr>
          <w:rPr>
            <w:rFonts w:ascii="TimesNewRomanPSMT" w:hAnsi="TimesNewRomanPSMT" w:cs="TimesNewRomanPSMT"/>
            <w:sz w:val="24"/>
            <w:szCs w:val="24"/>
          </w:rPr>
          <w:id w:val="1471006"/>
          <w:citation/>
        </w:sdtPr>
        <w:sdtContent>
          <w:r w:rsidR="00522531">
            <w:rPr>
              <w:rFonts w:ascii="TimesNewRomanPSMT" w:hAnsi="TimesNewRomanPSMT" w:cs="TimesNewRomanPSMT"/>
              <w:sz w:val="24"/>
              <w:szCs w:val="24"/>
            </w:rPr>
            <w:fldChar w:fldCharType="begin"/>
          </w:r>
          <w:r w:rsidR="00C01FB9">
            <w:rPr>
              <w:rFonts w:ascii="TimesNewRomanPSMT" w:hAnsi="TimesNewRomanPSMT" w:cs="TimesNewRomanPSMT"/>
              <w:sz w:val="24"/>
              <w:szCs w:val="24"/>
            </w:rPr>
            <w:instrText xml:space="preserve"> CITATION CAN05 \l 1033  </w:instrText>
          </w:r>
          <w:r w:rsidR="00522531">
            <w:rPr>
              <w:rFonts w:ascii="TimesNewRomanPSMT" w:hAnsi="TimesNewRomanPSMT" w:cs="TimesNewRomanPSMT"/>
              <w:sz w:val="24"/>
              <w:szCs w:val="24"/>
            </w:rPr>
            <w:fldChar w:fldCharType="separate"/>
          </w:r>
          <w:r w:rsidR="00447EFA">
            <w:rPr>
              <w:rFonts w:ascii="TimesNewRomanPSMT" w:hAnsi="TimesNewRomanPSMT" w:cs="TimesNewRomanPSMT"/>
              <w:noProof/>
              <w:sz w:val="24"/>
              <w:szCs w:val="24"/>
            </w:rPr>
            <w:t xml:space="preserve"> </w:t>
          </w:r>
          <w:r w:rsidR="00447EFA" w:rsidRPr="00447EFA">
            <w:rPr>
              <w:rFonts w:ascii="TimesNewRomanPSMT" w:hAnsi="TimesNewRomanPSMT" w:cs="TimesNewRomanPSMT"/>
              <w:noProof/>
              <w:sz w:val="24"/>
              <w:szCs w:val="24"/>
            </w:rPr>
            <w:t>(Canli, 2005)</w:t>
          </w:r>
          <w:r w:rsidR="00522531">
            <w:rPr>
              <w:rFonts w:ascii="TimesNewRomanPSMT" w:hAnsi="TimesNewRomanPSMT" w:cs="TimesNewRomanPSMT"/>
              <w:sz w:val="24"/>
              <w:szCs w:val="24"/>
            </w:rPr>
            <w:fldChar w:fldCharType="end"/>
          </w:r>
        </w:sdtContent>
      </w:sdt>
      <w:r w:rsidR="00C85356">
        <w:rPr>
          <w:rFonts w:ascii="TimesNewRomanPSMT" w:hAnsi="TimesNewRomanPSMT" w:cs="TimesNewRomanPSMT"/>
          <w:sz w:val="24"/>
          <w:szCs w:val="24"/>
        </w:rPr>
        <w:t>.</w:t>
      </w:r>
    </w:p>
    <w:p w:rsidR="005D115E" w:rsidRPr="00637A34" w:rsidRDefault="005D115E" w:rsidP="00D225C4">
      <w:pPr>
        <w:pStyle w:val="ListParagraph"/>
        <w:numPr>
          <w:ilvl w:val="0"/>
          <w:numId w:val="1"/>
        </w:numPr>
        <w:autoSpaceDE w:val="0"/>
        <w:autoSpaceDN w:val="0"/>
        <w:adjustRightInd w:val="0"/>
        <w:spacing w:before="100" w:beforeAutospacing="1" w:after="100" w:afterAutospacing="1" w:line="360" w:lineRule="auto"/>
        <w:jc w:val="both"/>
        <w:rPr>
          <w:rFonts w:ascii="Times New Roman" w:hAnsi="Times New Roman" w:cs="Times New Roman"/>
          <w:i/>
          <w:iCs/>
          <w:sz w:val="24"/>
          <w:szCs w:val="24"/>
        </w:rPr>
      </w:pPr>
      <w:r w:rsidRPr="00637A34">
        <w:rPr>
          <w:rFonts w:ascii="Times New Roman" w:hAnsi="Times New Roman" w:cs="Times New Roman"/>
          <w:i/>
          <w:iCs/>
          <w:sz w:val="24"/>
          <w:szCs w:val="24"/>
        </w:rPr>
        <w:t>Chemical Treatment Methods</w:t>
      </w:r>
    </w:p>
    <w:p w:rsidR="00935837" w:rsidRDefault="005D115E" w:rsidP="00EA6595">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Pr>
          <w:rFonts w:ascii="TimesNewRomanPSMT" w:hAnsi="TimesNewRomanPSMT" w:cs="TimesNewRomanPSMT"/>
          <w:sz w:val="24"/>
          <w:szCs w:val="24"/>
        </w:rPr>
        <w:t>Treatment of dairy wastewaters by chemical treatment</w:t>
      </w:r>
      <w:r w:rsidR="0018134E">
        <w:rPr>
          <w:rFonts w:ascii="TimesNewRomanPSMT" w:hAnsi="TimesNewRomanPSMT" w:cs="TimesNewRomanPSMT"/>
          <w:sz w:val="24"/>
          <w:szCs w:val="24"/>
        </w:rPr>
        <w:t>(coagulation)</w:t>
      </w:r>
      <w:r>
        <w:rPr>
          <w:rFonts w:ascii="TimesNewRomanPSMT" w:hAnsi="TimesNewRomanPSMT" w:cs="TimesNewRomanPSMT"/>
          <w:sz w:val="24"/>
          <w:szCs w:val="24"/>
        </w:rPr>
        <w:t xml:space="preserve"> is only removes albumins</w:t>
      </w:r>
      <w:r w:rsidR="0008020F">
        <w:rPr>
          <w:rFonts w:ascii="TimesNewRomanPSMT" w:hAnsi="TimesNewRomanPSMT" w:cs="TimesNewRomanPSMT"/>
          <w:sz w:val="24"/>
          <w:szCs w:val="24"/>
        </w:rPr>
        <w:t xml:space="preserve"> </w:t>
      </w:r>
      <w:r>
        <w:rPr>
          <w:rFonts w:ascii="TimesNewRomanPSMT" w:hAnsi="TimesNewRomanPSMT" w:cs="TimesNewRomanPSMT"/>
          <w:sz w:val="24"/>
          <w:szCs w:val="24"/>
        </w:rPr>
        <w:t>and other suspended solids, doesn’t remove dissolved organic compounds</w:t>
      </w:r>
      <w:r w:rsidR="0018134E">
        <w:rPr>
          <w:rFonts w:ascii="TimesNewRomanPSMT" w:hAnsi="TimesNewRomanPSMT" w:cs="TimesNewRomanPSMT"/>
          <w:sz w:val="24"/>
          <w:szCs w:val="24"/>
        </w:rPr>
        <w:t xml:space="preserve">. </w:t>
      </w:r>
      <w:r w:rsidR="00935837">
        <w:rPr>
          <w:rFonts w:ascii="TimesNewRomanPSMT" w:hAnsi="TimesNewRomanPSMT" w:cs="TimesNewRomanPSMT"/>
          <w:sz w:val="24"/>
          <w:szCs w:val="24"/>
        </w:rPr>
        <w:t xml:space="preserve">Chemical treatment methods had 45–72 % COD removal efficiency as shown in table </w:t>
      </w:r>
      <w:r w:rsidR="00EA6595">
        <w:rPr>
          <w:rFonts w:ascii="TimesNewRomanPSMT" w:hAnsi="TimesNewRomanPSMT" w:cs="TimesNewRomanPSMT"/>
          <w:sz w:val="24"/>
          <w:szCs w:val="24"/>
        </w:rPr>
        <w:t>2.3.</w:t>
      </w:r>
      <w:r w:rsidR="00935837">
        <w:rPr>
          <w:rFonts w:ascii="TimesNewRomanPSMT" w:hAnsi="TimesNewRomanPSMT" w:cs="TimesNewRomanPSMT"/>
          <w:sz w:val="24"/>
          <w:szCs w:val="24"/>
        </w:rPr>
        <w:t xml:space="preserve"> Chemical treatment is not enough to meet discharge limitations into the sewerage or to the receiving water media as a full treatment method. It can be used as a pretreatment stage before biological or advanced treatment. Although chemical treatment </w:t>
      </w:r>
      <w:r w:rsidR="00935837">
        <w:rPr>
          <w:rFonts w:ascii="TimesNewRomanPSMT" w:hAnsi="TimesNewRomanPSMT" w:cs="TimesNewRomanPSMT"/>
          <w:sz w:val="24"/>
          <w:szCs w:val="24"/>
        </w:rPr>
        <w:lastRenderedPageBreak/>
        <w:t xml:space="preserve">needs less investment costs and less area, its operational costs and energy consumptions are very high </w:t>
      </w:r>
      <w:sdt>
        <w:sdtPr>
          <w:rPr>
            <w:rFonts w:ascii="TimesNewRomanPSMT" w:hAnsi="TimesNewRomanPSMT" w:cs="TimesNewRomanPSMT"/>
            <w:sz w:val="24"/>
            <w:szCs w:val="24"/>
          </w:rPr>
          <w:id w:val="1471143"/>
          <w:citation/>
        </w:sdtPr>
        <w:sdtContent>
          <w:r w:rsidR="00522531">
            <w:rPr>
              <w:rFonts w:ascii="TimesNewRomanPSMT" w:hAnsi="TimesNewRomanPSMT" w:cs="TimesNewRomanPSMT"/>
              <w:sz w:val="24"/>
              <w:szCs w:val="24"/>
            </w:rPr>
            <w:fldChar w:fldCharType="begin"/>
          </w:r>
          <w:r w:rsidR="00935837">
            <w:rPr>
              <w:rFonts w:ascii="TimesNewRomanPSMT" w:hAnsi="TimesNewRomanPSMT" w:cs="TimesNewRomanPSMT"/>
              <w:sz w:val="24"/>
              <w:szCs w:val="24"/>
            </w:rPr>
            <w:instrText xml:space="preserve"> CITATION CAN05 \l 1033  </w:instrText>
          </w:r>
          <w:r w:rsidR="00522531">
            <w:rPr>
              <w:rFonts w:ascii="TimesNewRomanPSMT" w:hAnsi="TimesNewRomanPSMT" w:cs="TimesNewRomanPSMT"/>
              <w:sz w:val="24"/>
              <w:szCs w:val="24"/>
            </w:rPr>
            <w:fldChar w:fldCharType="separate"/>
          </w:r>
          <w:r w:rsidR="00447EFA" w:rsidRPr="00447EFA">
            <w:rPr>
              <w:rFonts w:ascii="TimesNewRomanPSMT" w:hAnsi="TimesNewRomanPSMT" w:cs="TimesNewRomanPSMT"/>
              <w:noProof/>
              <w:sz w:val="24"/>
              <w:szCs w:val="24"/>
            </w:rPr>
            <w:t>(Canli, 2005)</w:t>
          </w:r>
          <w:r w:rsidR="00522531">
            <w:rPr>
              <w:rFonts w:ascii="TimesNewRomanPSMT" w:hAnsi="TimesNewRomanPSMT" w:cs="TimesNewRomanPSMT"/>
              <w:sz w:val="24"/>
              <w:szCs w:val="24"/>
            </w:rPr>
            <w:fldChar w:fldCharType="end"/>
          </w:r>
        </w:sdtContent>
      </w:sdt>
      <w:r w:rsidR="00935837">
        <w:rPr>
          <w:rFonts w:ascii="TimesNewRomanPSMT" w:hAnsi="TimesNewRomanPSMT" w:cs="TimesNewRomanPSMT"/>
          <w:sz w:val="24"/>
          <w:szCs w:val="24"/>
        </w:rPr>
        <w:t>.</w:t>
      </w:r>
    </w:p>
    <w:p w:rsidR="00637A34" w:rsidRPr="00C727EA" w:rsidRDefault="00904F7F" w:rsidP="00A43455">
      <w:pPr>
        <w:pStyle w:val="Caption"/>
        <w:rPr>
          <w:rFonts w:asciiTheme="majorBidi" w:hAnsiTheme="majorBidi" w:cstheme="majorBidi"/>
        </w:rPr>
      </w:pPr>
      <w:r w:rsidRPr="00C727EA">
        <w:rPr>
          <w:rFonts w:asciiTheme="majorBidi" w:hAnsiTheme="majorBidi" w:cstheme="majorBidi"/>
          <w:szCs w:val="24"/>
        </w:rPr>
        <w:t xml:space="preserve">  </w:t>
      </w:r>
      <w:bookmarkStart w:id="61" w:name="_Toc292993079"/>
      <w:bookmarkStart w:id="62" w:name="_Toc294757059"/>
      <w:r w:rsidR="00A43455" w:rsidRPr="00A43455">
        <w:rPr>
          <w:rFonts w:asciiTheme="majorBidi" w:hAnsiTheme="majorBidi" w:cstheme="majorBidi"/>
        </w:rPr>
        <w:t>Table 2.</w:t>
      </w:r>
      <w:r w:rsidR="00522531" w:rsidRPr="00A43455">
        <w:rPr>
          <w:rFonts w:asciiTheme="majorBidi" w:hAnsiTheme="majorBidi" w:cstheme="majorBidi"/>
          <w:szCs w:val="24"/>
        </w:rPr>
        <w:fldChar w:fldCharType="begin"/>
      </w:r>
      <w:r w:rsidR="00A43455" w:rsidRPr="00A43455">
        <w:rPr>
          <w:rFonts w:asciiTheme="majorBidi" w:hAnsiTheme="majorBidi" w:cstheme="majorBidi"/>
          <w:szCs w:val="24"/>
        </w:rPr>
        <w:instrText xml:space="preserve"> SEQ Table_2. \* ARABIC </w:instrText>
      </w:r>
      <w:r w:rsidR="00522531" w:rsidRPr="00A43455">
        <w:rPr>
          <w:rFonts w:asciiTheme="majorBidi" w:hAnsiTheme="majorBidi" w:cstheme="majorBidi"/>
          <w:szCs w:val="24"/>
        </w:rPr>
        <w:fldChar w:fldCharType="separate"/>
      </w:r>
      <w:r w:rsidR="00CA7E6D">
        <w:rPr>
          <w:rFonts w:asciiTheme="majorBidi" w:hAnsiTheme="majorBidi" w:cstheme="majorBidi"/>
          <w:noProof/>
          <w:szCs w:val="24"/>
        </w:rPr>
        <w:t>3</w:t>
      </w:r>
      <w:r w:rsidR="00522531" w:rsidRPr="00A43455">
        <w:rPr>
          <w:rFonts w:asciiTheme="majorBidi" w:hAnsiTheme="majorBidi" w:cstheme="majorBidi"/>
          <w:szCs w:val="24"/>
        </w:rPr>
        <w:fldChar w:fldCharType="end"/>
      </w:r>
      <w:r w:rsidR="00C727EA" w:rsidRPr="00C727EA">
        <w:rPr>
          <w:rFonts w:asciiTheme="majorBidi" w:hAnsiTheme="majorBidi" w:cstheme="majorBidi"/>
          <w:szCs w:val="24"/>
        </w:rPr>
        <w:t>:</w:t>
      </w:r>
      <w:r w:rsidR="00637A34" w:rsidRPr="00C727EA">
        <w:rPr>
          <w:rFonts w:asciiTheme="majorBidi" w:hAnsiTheme="majorBidi" w:cstheme="majorBidi"/>
          <w:szCs w:val="24"/>
        </w:rPr>
        <w:t xml:space="preserve"> COD removal efficiencies of various chemical treatment studies carried out </w:t>
      </w:r>
      <w:r w:rsidRPr="00C727EA">
        <w:rPr>
          <w:rFonts w:asciiTheme="majorBidi" w:hAnsiTheme="majorBidi" w:cstheme="majorBidi"/>
          <w:szCs w:val="24"/>
        </w:rPr>
        <w:t xml:space="preserve">  </w:t>
      </w:r>
      <w:r w:rsidR="00637A34" w:rsidRPr="00C727EA">
        <w:rPr>
          <w:rFonts w:asciiTheme="majorBidi" w:hAnsiTheme="majorBidi" w:cstheme="majorBidi"/>
          <w:szCs w:val="24"/>
        </w:rPr>
        <w:t>with  dairy wastewater</w:t>
      </w:r>
      <w:r w:rsidR="00637A34" w:rsidRPr="00C727EA">
        <w:rPr>
          <w:rFonts w:asciiTheme="majorBidi" w:hAnsiTheme="majorBidi" w:cstheme="majorBidi"/>
        </w:rPr>
        <w:t>.</w:t>
      </w:r>
      <w:bookmarkEnd w:id="61"/>
      <w:bookmarkEnd w:id="62"/>
    </w:p>
    <w:tbl>
      <w:tblPr>
        <w:tblStyle w:val="TableGrid"/>
        <w:tblW w:w="3987" w:type="pct"/>
        <w:jc w:val="center"/>
        <w:tblLook w:val="04A0"/>
      </w:tblPr>
      <w:tblGrid>
        <w:gridCol w:w="2018"/>
        <w:gridCol w:w="2264"/>
        <w:gridCol w:w="1378"/>
        <w:gridCol w:w="2550"/>
      </w:tblGrid>
      <w:tr w:rsidR="00664B38" w:rsidRPr="00664B38" w:rsidTr="0018134E">
        <w:trPr>
          <w:trHeight w:val="165"/>
          <w:jc w:val="center"/>
        </w:trPr>
        <w:tc>
          <w:tcPr>
            <w:tcW w:w="1229" w:type="pct"/>
            <w:vAlign w:val="center"/>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Chemical type</w:t>
            </w:r>
          </w:p>
        </w:tc>
        <w:tc>
          <w:tcPr>
            <w:tcW w:w="1379" w:type="pct"/>
            <w:hideMark/>
          </w:tcPr>
          <w:p w:rsidR="00BA00B6" w:rsidRPr="00664B38" w:rsidRDefault="00637A34"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Pr>
                <w:rFonts w:ascii="TimesNewRomanPSMT" w:hAnsi="TimesNewRomanPSMT" w:cs="TimesNewRomanPSMT"/>
                <w:sz w:val="24"/>
                <w:szCs w:val="24"/>
              </w:rPr>
              <w:t xml:space="preserve">Optimum </w:t>
            </w:r>
            <w:r w:rsidR="00664B38" w:rsidRPr="00664B38">
              <w:rPr>
                <w:rFonts w:ascii="TimesNewRomanPSMT" w:hAnsi="TimesNewRomanPSMT" w:cs="TimesNewRomanPSMT"/>
                <w:sz w:val="24"/>
                <w:szCs w:val="24"/>
              </w:rPr>
              <w:t>dosage (mg/l)</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Optimum pH</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COD</w:t>
            </w:r>
            <w:r w:rsidR="00637A34">
              <w:rPr>
                <w:rFonts w:ascii="TimesNewRomanPSMT" w:hAnsi="TimesNewRomanPSMT" w:cs="TimesNewRomanPSMT"/>
                <w:sz w:val="24"/>
                <w:szCs w:val="24"/>
              </w:rPr>
              <w:t xml:space="preserve"> </w:t>
            </w:r>
            <w:r w:rsidRPr="00664B38">
              <w:rPr>
                <w:rFonts w:ascii="TimesNewRomanPSMT" w:hAnsi="TimesNewRomanPSMT" w:cs="TimesNewRomanPSMT"/>
                <w:sz w:val="24"/>
                <w:szCs w:val="24"/>
              </w:rPr>
              <w:t>removal efficiency %</w:t>
            </w:r>
          </w:p>
        </w:tc>
      </w:tr>
      <w:tr w:rsidR="00664B38" w:rsidRPr="00664B38" w:rsidTr="0018134E">
        <w:trPr>
          <w:trHeight w:val="173"/>
          <w:jc w:val="center"/>
        </w:trPr>
        <w:tc>
          <w:tcPr>
            <w:tcW w:w="1229" w:type="pct"/>
            <w:hideMark/>
          </w:tcPr>
          <w:p w:rsidR="00BA00B6" w:rsidRPr="00664B38" w:rsidRDefault="0018134E" w:rsidP="0018134E">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CMC </w:t>
            </w:r>
            <w:r w:rsidR="00637A34">
              <w:rPr>
                <w:rFonts w:ascii="TimesNewRomanPSMT" w:hAnsi="TimesNewRomanPSMT" w:cs="TimesNewRomanPSMT"/>
                <w:sz w:val="24"/>
                <w:szCs w:val="24"/>
              </w:rPr>
              <w:t>+</w:t>
            </w:r>
            <w:r w:rsidR="00664B38" w:rsidRPr="00664B38">
              <w:rPr>
                <w:rFonts w:ascii="TimesNewRomanPSMT" w:hAnsi="TimesNewRomanPSMT" w:cs="TimesNewRomanPSMT"/>
                <w:sz w:val="24"/>
                <w:szCs w:val="24"/>
              </w:rPr>
              <w:t>H</w:t>
            </w:r>
            <w:r w:rsidR="00664B38" w:rsidRPr="00664B38">
              <w:rPr>
                <w:rFonts w:ascii="TimesNewRomanPSMT" w:hAnsi="TimesNewRomanPSMT" w:cs="TimesNewRomanPSMT"/>
                <w:sz w:val="24"/>
                <w:szCs w:val="24"/>
                <w:vertAlign w:val="subscript"/>
              </w:rPr>
              <w:t>2</w:t>
            </w:r>
            <w:r w:rsidR="00664B38" w:rsidRPr="00664B38">
              <w:rPr>
                <w:rFonts w:ascii="TimesNewRomanPSMT" w:hAnsi="TimesNewRomanPSMT" w:cs="TimesNewRomanPSMT"/>
                <w:sz w:val="24"/>
                <w:szCs w:val="24"/>
              </w:rPr>
              <w:t>SO</w:t>
            </w:r>
            <w:r w:rsidR="00664B38" w:rsidRPr="00664B38">
              <w:rPr>
                <w:rFonts w:ascii="TimesNewRomanPSMT" w:hAnsi="TimesNewRomanPSMT" w:cs="TimesNewRomanPSMT"/>
                <w:sz w:val="24"/>
                <w:szCs w:val="24"/>
                <w:vertAlign w:val="subscript"/>
              </w:rPr>
              <w:t>4</w:t>
            </w:r>
            <w:r w:rsidR="00664B38" w:rsidRPr="00664B38">
              <w:rPr>
                <w:rFonts w:ascii="TimesNewRomanPSMT" w:hAnsi="TimesNewRomanPSMT" w:cs="TimesNewRomanPSMT"/>
                <w:sz w:val="24"/>
                <w:szCs w:val="24"/>
              </w:rPr>
              <w:t xml:space="preserve">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10</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4.0</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62</w:t>
            </w:r>
          </w:p>
        </w:tc>
      </w:tr>
      <w:tr w:rsidR="00664B38" w:rsidRPr="00664B38" w:rsidTr="0018134E">
        <w:trPr>
          <w:trHeight w:val="173"/>
          <w:jc w:val="center"/>
        </w:trPr>
        <w:tc>
          <w:tcPr>
            <w:tcW w:w="1229" w:type="pct"/>
            <w:hideMark/>
          </w:tcPr>
          <w:p w:rsidR="00BA00B6" w:rsidRPr="00664B38" w:rsidRDefault="00637A34" w:rsidP="0018134E">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Pr>
                <w:rFonts w:ascii="TimesNewRomanPSMT" w:hAnsi="TimesNewRomanPSMT" w:cs="TimesNewRomanPSMT"/>
                <w:sz w:val="24"/>
                <w:szCs w:val="24"/>
              </w:rPr>
              <w:t>CMC</w:t>
            </w:r>
            <w:r w:rsidR="0018134E">
              <w:rPr>
                <w:rFonts w:ascii="TimesNewRomanPSMT" w:hAnsi="TimesNewRomanPSMT" w:cs="TimesNewRomanPSMT"/>
                <w:sz w:val="24"/>
                <w:szCs w:val="24"/>
              </w:rPr>
              <w:t xml:space="preserve"> </w:t>
            </w:r>
            <w:r w:rsidR="00664B38" w:rsidRPr="00664B38">
              <w:rPr>
                <w:rFonts w:ascii="TimesNewRomanPSMT" w:hAnsi="TimesNewRomanPSMT" w:cs="TimesNewRomanPSMT"/>
                <w:sz w:val="24"/>
                <w:szCs w:val="24"/>
              </w:rPr>
              <w:t>+</w:t>
            </w:r>
            <w:r w:rsidR="0018134E">
              <w:rPr>
                <w:rFonts w:ascii="TimesNewRomanPSMT" w:hAnsi="TimesNewRomanPSMT" w:cs="TimesNewRomanPSMT"/>
                <w:sz w:val="24"/>
                <w:szCs w:val="24"/>
              </w:rPr>
              <w:t xml:space="preserve"> </w:t>
            </w:r>
            <w:r w:rsidR="00664B38" w:rsidRPr="00664B38">
              <w:rPr>
                <w:rFonts w:ascii="TimesNewRomanPSMT" w:hAnsi="TimesNewRomanPSMT" w:cs="TimesNewRomanPSMT"/>
                <w:sz w:val="24"/>
                <w:szCs w:val="24"/>
              </w:rPr>
              <w:t>lactic</w:t>
            </w:r>
            <w:r w:rsidR="0018134E">
              <w:rPr>
                <w:rFonts w:ascii="TimesNewRomanPSMT" w:hAnsi="TimesNewRomanPSMT" w:cs="TimesNewRomanPSMT"/>
                <w:sz w:val="24"/>
                <w:szCs w:val="24"/>
              </w:rPr>
              <w:t xml:space="preserve"> </w:t>
            </w:r>
            <w:r w:rsidR="00664B38" w:rsidRPr="00664B38">
              <w:rPr>
                <w:rFonts w:ascii="TimesNewRomanPSMT" w:hAnsi="TimesNewRomanPSMT" w:cs="TimesNewRomanPSMT"/>
                <w:sz w:val="24"/>
                <w:szCs w:val="24"/>
              </w:rPr>
              <w:t xml:space="preserve">acid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10</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4.3</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60</w:t>
            </w:r>
          </w:p>
        </w:tc>
      </w:tr>
      <w:tr w:rsidR="00664B38" w:rsidRPr="00664B38" w:rsidTr="0018134E">
        <w:trPr>
          <w:trHeight w:val="173"/>
          <w:jc w:val="center"/>
        </w:trPr>
        <w:tc>
          <w:tcPr>
            <w:tcW w:w="1229" w:type="pct"/>
            <w:hideMark/>
          </w:tcPr>
          <w:p w:rsidR="00BA00B6" w:rsidRPr="00664B38" w:rsidRDefault="00664B38"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proofErr w:type="spellStart"/>
            <w:r w:rsidRPr="00664B38">
              <w:rPr>
                <w:rFonts w:ascii="TimesNewRomanPSMT" w:hAnsi="TimesNewRomanPSMT" w:cs="TimesNewRomanPSMT"/>
                <w:sz w:val="24"/>
                <w:szCs w:val="24"/>
              </w:rPr>
              <w:t>Chitosan</w:t>
            </w:r>
            <w:proofErr w:type="spellEnd"/>
            <w:r w:rsidRPr="00664B38">
              <w:rPr>
                <w:rFonts w:ascii="TimesNewRomanPSMT" w:hAnsi="TimesNewRomanPSMT" w:cs="TimesNewRomanPSMT"/>
                <w:sz w:val="24"/>
                <w:szCs w:val="24"/>
              </w:rPr>
              <w:t xml:space="preserve">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15</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5.0</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61</w:t>
            </w:r>
          </w:p>
        </w:tc>
      </w:tr>
      <w:tr w:rsidR="00664B38" w:rsidRPr="00664B38" w:rsidTr="0018134E">
        <w:trPr>
          <w:trHeight w:val="173"/>
          <w:jc w:val="center"/>
        </w:trPr>
        <w:tc>
          <w:tcPr>
            <w:tcW w:w="1229" w:type="pct"/>
            <w:hideMark/>
          </w:tcPr>
          <w:p w:rsidR="00BA00B6" w:rsidRPr="00664B38" w:rsidRDefault="00664B38"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664B38">
              <w:rPr>
                <w:rFonts w:ascii="TimesNewRomanPSMT" w:hAnsi="TimesNewRomanPSMT" w:cs="TimesNewRomanPSMT"/>
                <w:sz w:val="24"/>
                <w:szCs w:val="24"/>
              </w:rPr>
              <w:t xml:space="preserve">CMC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10</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4.0</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50</w:t>
            </w:r>
          </w:p>
        </w:tc>
      </w:tr>
      <w:tr w:rsidR="00664B38" w:rsidRPr="00664B38" w:rsidTr="0018134E">
        <w:trPr>
          <w:trHeight w:val="173"/>
          <w:jc w:val="center"/>
        </w:trPr>
        <w:tc>
          <w:tcPr>
            <w:tcW w:w="1229" w:type="pct"/>
            <w:hideMark/>
          </w:tcPr>
          <w:p w:rsidR="00BA00B6" w:rsidRPr="00664B38" w:rsidRDefault="00664B38"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664B38">
              <w:rPr>
                <w:rFonts w:ascii="TimesNewRomanPSMT" w:hAnsi="TimesNewRomanPSMT" w:cs="TimesNewRomanPSMT"/>
                <w:sz w:val="24"/>
                <w:szCs w:val="24"/>
              </w:rPr>
              <w:t xml:space="preserve">Ferric chloride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200</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4.5</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b/>
                <w:bCs/>
                <w:sz w:val="24"/>
                <w:szCs w:val="24"/>
              </w:rPr>
              <w:t>72</w:t>
            </w:r>
          </w:p>
        </w:tc>
      </w:tr>
      <w:tr w:rsidR="00664B38" w:rsidRPr="00664B38" w:rsidTr="0018134E">
        <w:trPr>
          <w:trHeight w:val="173"/>
          <w:jc w:val="center"/>
        </w:trPr>
        <w:tc>
          <w:tcPr>
            <w:tcW w:w="1229" w:type="pct"/>
            <w:hideMark/>
          </w:tcPr>
          <w:p w:rsidR="00BA00B6" w:rsidRPr="00664B38" w:rsidRDefault="00664B38"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664B38">
              <w:rPr>
                <w:rFonts w:ascii="TimesNewRomanPSMT" w:hAnsi="TimesNewRomanPSMT" w:cs="TimesNewRomanPSMT"/>
                <w:sz w:val="24"/>
                <w:szCs w:val="24"/>
              </w:rPr>
              <w:t xml:space="preserve">Ferrous sulfate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200</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4.5</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59</w:t>
            </w:r>
          </w:p>
        </w:tc>
      </w:tr>
      <w:tr w:rsidR="00664B38" w:rsidRPr="00664B38" w:rsidTr="0018134E">
        <w:trPr>
          <w:trHeight w:val="173"/>
          <w:jc w:val="center"/>
        </w:trPr>
        <w:tc>
          <w:tcPr>
            <w:tcW w:w="1229" w:type="pct"/>
            <w:hideMark/>
          </w:tcPr>
          <w:p w:rsidR="00BA00B6" w:rsidRPr="00664B38" w:rsidRDefault="00664B38"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664B38">
              <w:rPr>
                <w:rFonts w:ascii="TimesNewRomanPSMT" w:hAnsi="TimesNewRomanPSMT" w:cs="TimesNewRomanPSMT"/>
                <w:sz w:val="24"/>
                <w:szCs w:val="24"/>
              </w:rPr>
              <w:t xml:space="preserve">Alum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200</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6.0</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54</w:t>
            </w:r>
          </w:p>
        </w:tc>
      </w:tr>
      <w:tr w:rsidR="00664B38" w:rsidRPr="00664B38" w:rsidTr="0018134E">
        <w:trPr>
          <w:trHeight w:val="173"/>
          <w:jc w:val="center"/>
        </w:trPr>
        <w:tc>
          <w:tcPr>
            <w:tcW w:w="1229" w:type="pct"/>
            <w:hideMark/>
          </w:tcPr>
          <w:p w:rsidR="00BA00B6" w:rsidRPr="00664B38" w:rsidRDefault="00664B38"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664B38">
              <w:rPr>
                <w:rFonts w:ascii="TimesNewRomanPSMT" w:hAnsi="TimesNewRomanPSMT" w:cs="TimesNewRomanPSMT"/>
                <w:sz w:val="24"/>
                <w:szCs w:val="24"/>
              </w:rPr>
              <w:t>H</w:t>
            </w:r>
            <w:r w:rsidRPr="00664B38">
              <w:rPr>
                <w:rFonts w:ascii="TimesNewRomanPSMT" w:hAnsi="TimesNewRomanPSMT" w:cs="TimesNewRomanPSMT"/>
                <w:sz w:val="24"/>
                <w:szCs w:val="24"/>
                <w:vertAlign w:val="subscript"/>
              </w:rPr>
              <w:t>2</w:t>
            </w:r>
            <w:r w:rsidRPr="00664B38">
              <w:rPr>
                <w:rFonts w:ascii="TimesNewRomanPSMT" w:hAnsi="TimesNewRomanPSMT" w:cs="TimesNewRomanPSMT"/>
                <w:sz w:val="24"/>
                <w:szCs w:val="24"/>
              </w:rPr>
              <w:t>SO</w:t>
            </w:r>
            <w:r w:rsidRPr="00664B38">
              <w:rPr>
                <w:rFonts w:ascii="TimesNewRomanPSMT" w:hAnsi="TimesNewRomanPSMT" w:cs="TimesNewRomanPSMT"/>
                <w:sz w:val="24"/>
                <w:szCs w:val="24"/>
                <w:vertAlign w:val="subscript"/>
              </w:rPr>
              <w:t>4</w:t>
            </w:r>
            <w:r w:rsidRPr="00664B38">
              <w:rPr>
                <w:rFonts w:ascii="TimesNewRomanPSMT" w:hAnsi="TimesNewRomanPSMT" w:cs="TimesNewRomanPSMT"/>
                <w:sz w:val="24"/>
                <w:szCs w:val="24"/>
              </w:rPr>
              <w:t xml:space="preserve"> </w:t>
            </w:r>
          </w:p>
        </w:tc>
        <w:tc>
          <w:tcPr>
            <w:tcW w:w="137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b/>
                <w:bCs/>
                <w:sz w:val="24"/>
                <w:szCs w:val="24"/>
              </w:rPr>
              <w:t>-</w:t>
            </w:r>
          </w:p>
        </w:tc>
        <w:tc>
          <w:tcPr>
            <w:tcW w:w="839"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sz w:val="24"/>
                <w:szCs w:val="24"/>
              </w:rPr>
              <w:t>4.0</w:t>
            </w:r>
          </w:p>
        </w:tc>
        <w:tc>
          <w:tcPr>
            <w:tcW w:w="1553" w:type="pct"/>
            <w:hideMark/>
          </w:tcPr>
          <w:p w:rsidR="00BA00B6" w:rsidRPr="00664B38" w:rsidRDefault="00664B38"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664B38">
              <w:rPr>
                <w:rFonts w:ascii="TimesNewRomanPSMT" w:hAnsi="TimesNewRomanPSMT" w:cs="TimesNewRomanPSMT"/>
                <w:b/>
                <w:bCs/>
                <w:sz w:val="24"/>
                <w:szCs w:val="24"/>
              </w:rPr>
              <w:t>45</w:t>
            </w:r>
          </w:p>
        </w:tc>
      </w:tr>
    </w:tbl>
    <w:p w:rsidR="005D115E" w:rsidRDefault="000529C4"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              Source</w:t>
      </w:r>
      <w:sdt>
        <w:sdtPr>
          <w:rPr>
            <w:rFonts w:ascii="TimesNewRomanPSMT" w:hAnsi="TimesNewRomanPSMT" w:cs="TimesNewRomanPSMT"/>
            <w:sz w:val="24"/>
            <w:szCs w:val="24"/>
          </w:rPr>
          <w:id w:val="5040147"/>
          <w:citation/>
        </w:sdtPr>
        <w:sdtContent>
          <w:r w:rsidR="00522531">
            <w:rPr>
              <w:rFonts w:ascii="TimesNewRomanPSMT" w:hAnsi="TimesNewRomanPSMT" w:cs="TimesNewRomanPSMT"/>
              <w:sz w:val="24"/>
              <w:szCs w:val="24"/>
            </w:rPr>
            <w:fldChar w:fldCharType="begin"/>
          </w:r>
          <w:r w:rsidR="00C01FB9">
            <w:rPr>
              <w:rFonts w:ascii="TimesNewRomanPSMT" w:hAnsi="TimesNewRomanPSMT" w:cs="TimesNewRomanPSMT"/>
              <w:sz w:val="24"/>
              <w:szCs w:val="24"/>
            </w:rPr>
            <w:instrText xml:space="preserve"> CITATION CAN05 \l 1033  </w:instrText>
          </w:r>
          <w:r w:rsidR="00522531">
            <w:rPr>
              <w:rFonts w:ascii="TimesNewRomanPSMT" w:hAnsi="TimesNewRomanPSMT" w:cs="TimesNewRomanPSMT"/>
              <w:sz w:val="24"/>
              <w:szCs w:val="24"/>
            </w:rPr>
            <w:fldChar w:fldCharType="separate"/>
          </w:r>
          <w:r w:rsidR="00447EFA">
            <w:rPr>
              <w:rFonts w:ascii="TimesNewRomanPSMT" w:hAnsi="TimesNewRomanPSMT" w:cs="TimesNewRomanPSMT"/>
              <w:noProof/>
              <w:sz w:val="24"/>
              <w:szCs w:val="24"/>
            </w:rPr>
            <w:t xml:space="preserve"> </w:t>
          </w:r>
          <w:r w:rsidR="00447EFA" w:rsidRPr="00447EFA">
            <w:rPr>
              <w:rFonts w:ascii="TimesNewRomanPSMT" w:hAnsi="TimesNewRomanPSMT" w:cs="TimesNewRomanPSMT"/>
              <w:noProof/>
              <w:sz w:val="24"/>
              <w:szCs w:val="24"/>
            </w:rPr>
            <w:t>(Canli, 2005)</w:t>
          </w:r>
          <w:r w:rsidR="00522531">
            <w:rPr>
              <w:rFonts w:ascii="TimesNewRomanPSMT" w:hAnsi="TimesNewRomanPSMT" w:cs="TimesNewRomanPSMT"/>
              <w:sz w:val="24"/>
              <w:szCs w:val="24"/>
            </w:rPr>
            <w:fldChar w:fldCharType="end"/>
          </w:r>
        </w:sdtContent>
      </w:sdt>
      <w:r>
        <w:rPr>
          <w:rFonts w:ascii="TimesNewRomanPSMT" w:hAnsi="TimesNewRomanPSMT" w:cs="TimesNewRomanPSMT"/>
          <w:sz w:val="24"/>
          <w:szCs w:val="24"/>
        </w:rPr>
        <w:t>.</w:t>
      </w:r>
      <w:r w:rsidR="004C74CE">
        <w:rPr>
          <w:rFonts w:ascii="TimesNewRomanPSMT" w:hAnsi="TimesNewRomanPSMT" w:cs="TimesNewRomanPSMT"/>
          <w:sz w:val="24"/>
          <w:szCs w:val="24"/>
        </w:rPr>
        <w:tab/>
      </w:r>
    </w:p>
    <w:p w:rsidR="005D115E" w:rsidRDefault="005D115E" w:rsidP="00D225C4">
      <w:pPr>
        <w:pStyle w:val="ListParagraph"/>
        <w:numPr>
          <w:ilvl w:val="0"/>
          <w:numId w:val="1"/>
        </w:numPr>
        <w:autoSpaceDE w:val="0"/>
        <w:autoSpaceDN w:val="0"/>
        <w:adjustRightInd w:val="0"/>
        <w:spacing w:before="100" w:beforeAutospacing="1" w:after="100" w:afterAutospacing="1" w:line="360" w:lineRule="auto"/>
        <w:jc w:val="both"/>
        <w:rPr>
          <w:rFonts w:ascii="Times New Roman" w:hAnsi="Times New Roman" w:cs="Times New Roman"/>
          <w:i/>
          <w:iCs/>
          <w:sz w:val="24"/>
          <w:szCs w:val="24"/>
        </w:rPr>
      </w:pPr>
      <w:r w:rsidRPr="00321EC3">
        <w:rPr>
          <w:rFonts w:ascii="Times New Roman" w:hAnsi="Times New Roman" w:cs="Times New Roman"/>
          <w:i/>
          <w:iCs/>
          <w:sz w:val="24"/>
          <w:szCs w:val="24"/>
        </w:rPr>
        <w:t>Biological Treatment Methods</w:t>
      </w:r>
    </w:p>
    <w:p w:rsidR="0089354F" w:rsidRDefault="00527128" w:rsidP="006D6357">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527128">
        <w:rPr>
          <w:rFonts w:ascii="TimesNewRomanPSMT" w:hAnsi="TimesNewRomanPSMT" w:cs="TimesNewRomanPSMT"/>
          <w:sz w:val="24"/>
          <w:szCs w:val="24"/>
        </w:rPr>
        <w:t xml:space="preserve">Biological treatment methods are commonly used in the treatment of cheese whey. There are many kinds of applications of biological treatment and most of them were reduced COD effectively. COD removal efficiency of biological treatment was between 81–99 % in the treatment of cheese whey. Also, to get methane gas and use it as energy resource is an advantage of anaerobic biological treatment </w:t>
      </w:r>
      <w:sdt>
        <w:sdtPr>
          <w:id w:val="1471146"/>
          <w:citation/>
        </w:sdtPr>
        <w:sdtContent>
          <w:r w:rsidR="00522531" w:rsidRPr="00527128">
            <w:rPr>
              <w:rFonts w:ascii="TimesNewRomanPSMT" w:hAnsi="TimesNewRomanPSMT" w:cs="TimesNewRomanPSMT"/>
              <w:sz w:val="24"/>
              <w:szCs w:val="24"/>
            </w:rPr>
            <w:fldChar w:fldCharType="begin"/>
          </w:r>
          <w:r w:rsidRPr="00527128">
            <w:rPr>
              <w:rFonts w:ascii="TimesNewRomanPSMT" w:hAnsi="TimesNewRomanPSMT" w:cs="TimesNewRomanPSMT"/>
              <w:sz w:val="24"/>
              <w:szCs w:val="24"/>
            </w:rPr>
            <w:instrText xml:space="preserve"> CITATION CAN05 \l 1033  </w:instrText>
          </w:r>
          <w:r w:rsidR="00522531" w:rsidRPr="00527128">
            <w:rPr>
              <w:rFonts w:ascii="TimesNewRomanPSMT" w:hAnsi="TimesNewRomanPSMT" w:cs="TimesNewRomanPSMT"/>
              <w:sz w:val="24"/>
              <w:szCs w:val="24"/>
            </w:rPr>
            <w:fldChar w:fldCharType="separate"/>
          </w:r>
          <w:r w:rsidR="00447EFA" w:rsidRPr="00447EFA">
            <w:rPr>
              <w:rFonts w:ascii="TimesNewRomanPSMT" w:hAnsi="TimesNewRomanPSMT" w:cs="TimesNewRomanPSMT"/>
              <w:noProof/>
              <w:sz w:val="24"/>
              <w:szCs w:val="24"/>
            </w:rPr>
            <w:t>(Canli, 2005)</w:t>
          </w:r>
          <w:r w:rsidR="00522531" w:rsidRPr="00527128">
            <w:rPr>
              <w:rFonts w:ascii="TimesNewRomanPSMT" w:hAnsi="TimesNewRomanPSMT" w:cs="TimesNewRomanPSMT"/>
              <w:sz w:val="24"/>
              <w:szCs w:val="24"/>
            </w:rPr>
            <w:fldChar w:fldCharType="end"/>
          </w:r>
        </w:sdtContent>
      </w:sdt>
      <w:r w:rsidRPr="00527128">
        <w:rPr>
          <w:rFonts w:ascii="TimesNewRomanPSMT" w:hAnsi="TimesNewRomanPSMT" w:cs="TimesNewRomanPSMT"/>
          <w:sz w:val="24"/>
          <w:szCs w:val="24"/>
        </w:rPr>
        <w:t>.</w:t>
      </w:r>
      <w:r>
        <w:rPr>
          <w:rFonts w:ascii="TimesNewRomanPSMT" w:hAnsi="TimesNewRomanPSMT" w:cs="TimesNewRomanPSMT"/>
          <w:sz w:val="24"/>
          <w:szCs w:val="24"/>
        </w:rPr>
        <w:t xml:space="preserve"> Table</w:t>
      </w:r>
      <w:r w:rsidR="00EA6595">
        <w:rPr>
          <w:rFonts w:ascii="TimesNewRomanPSMT" w:hAnsi="TimesNewRomanPSMT" w:cs="TimesNewRomanPSMT"/>
          <w:sz w:val="24"/>
          <w:szCs w:val="24"/>
        </w:rPr>
        <w:t xml:space="preserve"> 2.4 </w:t>
      </w:r>
      <w:r>
        <w:rPr>
          <w:rFonts w:ascii="TimesNewRomanPSMT" w:hAnsi="TimesNewRomanPSMT" w:cs="TimesNewRomanPSMT"/>
          <w:sz w:val="24"/>
          <w:szCs w:val="24"/>
        </w:rPr>
        <w:t>lists the main biological proce</w:t>
      </w:r>
      <w:bookmarkStart w:id="63" w:name="_Toc292993080"/>
      <w:r w:rsidR="006D6357">
        <w:rPr>
          <w:rFonts w:ascii="TimesNewRomanPSMT" w:hAnsi="TimesNewRomanPSMT" w:cs="TimesNewRomanPSMT"/>
          <w:sz w:val="24"/>
          <w:szCs w:val="24"/>
        </w:rPr>
        <w:t>ss that used for whey treatment.</w:t>
      </w:r>
    </w:p>
    <w:p w:rsidR="006D6357" w:rsidRDefault="006D6357" w:rsidP="006D6357">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p>
    <w:p w:rsidR="006D6357" w:rsidRDefault="006D6357" w:rsidP="006D6357">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p>
    <w:p w:rsidR="006D6357" w:rsidRDefault="006D6357" w:rsidP="006D6357">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p>
    <w:p w:rsidR="006D6357" w:rsidRPr="006D6357" w:rsidRDefault="006D6357" w:rsidP="006D6357">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p>
    <w:p w:rsidR="005D115E" w:rsidRPr="000E17D1" w:rsidRDefault="00A43455" w:rsidP="006D6357">
      <w:pPr>
        <w:pStyle w:val="Caption"/>
        <w:rPr>
          <w:rFonts w:asciiTheme="majorBidi" w:hAnsiTheme="majorBidi" w:cstheme="majorBidi"/>
          <w:szCs w:val="24"/>
        </w:rPr>
      </w:pPr>
      <w:bookmarkStart w:id="64" w:name="_Toc294757060"/>
      <w:r w:rsidRPr="00A43455">
        <w:rPr>
          <w:rFonts w:asciiTheme="majorBidi" w:hAnsiTheme="majorBidi" w:cstheme="majorBidi"/>
        </w:rPr>
        <w:lastRenderedPageBreak/>
        <w:t>Table 2.</w:t>
      </w:r>
      <w:r w:rsidR="00522531" w:rsidRPr="00A43455">
        <w:rPr>
          <w:rFonts w:asciiTheme="majorBidi" w:hAnsiTheme="majorBidi" w:cstheme="majorBidi"/>
          <w:szCs w:val="24"/>
        </w:rPr>
        <w:fldChar w:fldCharType="begin"/>
      </w:r>
      <w:r w:rsidRPr="00A43455">
        <w:rPr>
          <w:rFonts w:asciiTheme="majorBidi" w:hAnsiTheme="majorBidi" w:cstheme="majorBidi"/>
          <w:szCs w:val="24"/>
        </w:rPr>
        <w:instrText xml:space="preserve"> SEQ Table_2. \* ARABIC </w:instrText>
      </w:r>
      <w:r w:rsidR="00522531" w:rsidRPr="00A43455">
        <w:rPr>
          <w:rFonts w:asciiTheme="majorBidi" w:hAnsiTheme="majorBidi" w:cstheme="majorBidi"/>
          <w:szCs w:val="24"/>
        </w:rPr>
        <w:fldChar w:fldCharType="separate"/>
      </w:r>
      <w:r w:rsidR="00CA7E6D">
        <w:rPr>
          <w:rFonts w:asciiTheme="majorBidi" w:hAnsiTheme="majorBidi" w:cstheme="majorBidi"/>
          <w:noProof/>
          <w:szCs w:val="24"/>
        </w:rPr>
        <w:t>4</w:t>
      </w:r>
      <w:r w:rsidR="00522531" w:rsidRPr="00A43455">
        <w:rPr>
          <w:rFonts w:asciiTheme="majorBidi" w:hAnsiTheme="majorBidi" w:cstheme="majorBidi"/>
          <w:szCs w:val="24"/>
        </w:rPr>
        <w:fldChar w:fldCharType="end"/>
      </w:r>
      <w:r w:rsidR="005D115E" w:rsidRPr="000E17D1">
        <w:rPr>
          <w:rFonts w:asciiTheme="majorBidi" w:hAnsiTheme="majorBidi" w:cstheme="majorBidi"/>
          <w:szCs w:val="24"/>
        </w:rPr>
        <w:t>:</w:t>
      </w:r>
      <w:r w:rsidR="00C727EA">
        <w:rPr>
          <w:rFonts w:asciiTheme="majorBidi" w:hAnsiTheme="majorBidi" w:cstheme="majorBidi"/>
          <w:szCs w:val="24"/>
        </w:rPr>
        <w:t xml:space="preserve"> </w:t>
      </w:r>
      <w:r w:rsidR="005D115E" w:rsidRPr="000E17D1">
        <w:rPr>
          <w:rFonts w:asciiTheme="majorBidi" w:hAnsiTheme="majorBidi" w:cstheme="majorBidi"/>
          <w:szCs w:val="24"/>
        </w:rPr>
        <w:t xml:space="preserve">Comparison of COD removal efficiencies of various biological treatment </w:t>
      </w:r>
      <w:r w:rsidR="006D6357">
        <w:rPr>
          <w:rFonts w:asciiTheme="majorBidi" w:hAnsiTheme="majorBidi" w:cstheme="majorBidi"/>
          <w:szCs w:val="24"/>
        </w:rPr>
        <w:t>techniques</w:t>
      </w:r>
      <w:r w:rsidR="00170A8E" w:rsidRPr="000E17D1">
        <w:rPr>
          <w:rFonts w:asciiTheme="majorBidi" w:hAnsiTheme="majorBidi" w:cstheme="majorBidi"/>
          <w:szCs w:val="24"/>
        </w:rPr>
        <w:t>.</w:t>
      </w:r>
      <w:bookmarkEnd w:id="63"/>
      <w:bookmarkEnd w:id="64"/>
    </w:p>
    <w:tbl>
      <w:tblPr>
        <w:tblStyle w:val="TableGrid"/>
        <w:tblW w:w="9057" w:type="dxa"/>
        <w:jc w:val="center"/>
        <w:tblLook w:val="04A0"/>
      </w:tblPr>
      <w:tblGrid>
        <w:gridCol w:w="6134"/>
        <w:gridCol w:w="2923"/>
      </w:tblGrid>
      <w:tr w:rsidR="005D115E" w:rsidRPr="00017937" w:rsidTr="009040BC">
        <w:trPr>
          <w:trHeight w:val="212"/>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 New Roman" w:hAnsi="Times New Roman" w:cs="Times New Roman"/>
                <w:sz w:val="24"/>
                <w:szCs w:val="24"/>
              </w:rPr>
            </w:pPr>
            <w:r w:rsidRPr="00017937">
              <w:rPr>
                <w:rFonts w:ascii="Times New Roman" w:hAnsi="Times New Roman" w:cs="Times New Roman"/>
                <w:sz w:val="24"/>
                <w:szCs w:val="24"/>
              </w:rPr>
              <w:t>Biological treatment method COD removal</w:t>
            </w:r>
          </w:p>
        </w:tc>
        <w:tc>
          <w:tcPr>
            <w:tcW w:w="2923" w:type="dxa"/>
          </w:tcPr>
          <w:p w:rsidR="005D115E" w:rsidRPr="00017937" w:rsidRDefault="008D5613" w:rsidP="00D225C4">
            <w:pPr>
              <w:autoSpaceDE w:val="0"/>
              <w:autoSpaceDN w:val="0"/>
              <w:adjustRightInd w:val="0"/>
              <w:spacing w:before="100" w:beforeAutospacing="1" w:after="100" w:afterAutospacing="1" w:line="360" w:lineRule="auto"/>
              <w:jc w:val="center"/>
              <w:rPr>
                <w:rFonts w:ascii="Times New Roman" w:hAnsi="Times New Roman" w:cs="Times New Roman"/>
                <w:sz w:val="24"/>
                <w:szCs w:val="24"/>
              </w:rPr>
            </w:pPr>
            <w:r w:rsidRPr="00017937">
              <w:rPr>
                <w:rFonts w:ascii="Times New Roman" w:hAnsi="Times New Roman" w:cs="Times New Roman"/>
                <w:sz w:val="24"/>
                <w:szCs w:val="24"/>
              </w:rPr>
              <w:t>Efficiency</w:t>
            </w:r>
            <w:r w:rsidR="005D115E" w:rsidRPr="00017937">
              <w:rPr>
                <w:rFonts w:ascii="Times New Roman" w:hAnsi="Times New Roman" w:cs="Times New Roman"/>
                <w:sz w:val="24"/>
                <w:szCs w:val="24"/>
              </w:rPr>
              <w:t xml:space="preserve"> (%)</w:t>
            </w:r>
          </w:p>
        </w:tc>
      </w:tr>
      <w:tr w:rsidR="005D115E" w:rsidRPr="00017937" w:rsidTr="009040BC">
        <w:trPr>
          <w:trHeight w:val="212"/>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r w:rsidRPr="00017937">
              <w:rPr>
                <w:rFonts w:ascii="TimesNewRomanPSMT" w:hAnsi="TimesNewRomanPSMT" w:cs="TimesNewRomanPSMT"/>
                <w:sz w:val="24"/>
                <w:szCs w:val="24"/>
              </w:rPr>
              <w:t>Protozoan ciliate at Lagoon process</w:t>
            </w:r>
          </w:p>
        </w:tc>
        <w:tc>
          <w:tcPr>
            <w:tcW w:w="2923" w:type="dxa"/>
          </w:tcPr>
          <w:p w:rsidR="005D115E" w:rsidRPr="00017937" w:rsidRDefault="005D115E"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86</w:t>
            </w:r>
          </w:p>
        </w:tc>
      </w:tr>
      <w:tr w:rsidR="005D115E" w:rsidRPr="00017937" w:rsidTr="009040BC">
        <w:trPr>
          <w:trHeight w:val="212"/>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r w:rsidRPr="00017937">
              <w:rPr>
                <w:rFonts w:ascii="TimesNewRomanPSMT" w:hAnsi="TimesNewRomanPSMT" w:cs="TimesNewRomanPSMT"/>
                <w:sz w:val="24"/>
                <w:szCs w:val="24"/>
              </w:rPr>
              <w:t>Fed-batch cultures at Airlift bioreactor</w:t>
            </w:r>
          </w:p>
        </w:tc>
        <w:tc>
          <w:tcPr>
            <w:tcW w:w="2923" w:type="dxa"/>
          </w:tcPr>
          <w:p w:rsidR="005D115E" w:rsidRPr="00017937" w:rsidRDefault="005D115E"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96</w:t>
            </w:r>
          </w:p>
        </w:tc>
      </w:tr>
      <w:tr w:rsidR="005D115E" w:rsidRPr="00017937" w:rsidTr="009040BC">
        <w:trPr>
          <w:trHeight w:val="433"/>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r w:rsidRPr="00017937">
              <w:rPr>
                <w:rFonts w:ascii="TimesNewRomanPSMT" w:hAnsi="TimesNewRomanPSMT" w:cs="TimesNewRomanPSMT"/>
                <w:sz w:val="24"/>
                <w:szCs w:val="24"/>
              </w:rPr>
              <w:t xml:space="preserve">Continuous stirred tank reactor (CSTR) &amp; </w:t>
            </w:r>
            <w:proofErr w:type="spellStart"/>
            <w:r w:rsidRPr="00017937">
              <w:rPr>
                <w:rFonts w:ascii="TimesNewRomanPSMT" w:hAnsi="TimesNewRomanPSMT" w:cs="TimesNewRomanPSMT"/>
                <w:sz w:val="24"/>
                <w:szCs w:val="24"/>
              </w:rPr>
              <w:t>Upflow</w:t>
            </w:r>
            <w:proofErr w:type="spellEnd"/>
            <w:r w:rsidRPr="00017937">
              <w:rPr>
                <w:rFonts w:ascii="TimesNewRomanPSMT" w:hAnsi="TimesNewRomanPSMT" w:cs="TimesNewRomanPSMT"/>
                <w:sz w:val="24"/>
                <w:szCs w:val="24"/>
              </w:rPr>
              <w:t xml:space="preserve"> anaerobic filter (UFAF)</w:t>
            </w:r>
          </w:p>
        </w:tc>
        <w:tc>
          <w:tcPr>
            <w:tcW w:w="2923" w:type="dxa"/>
          </w:tcPr>
          <w:p w:rsidR="005D115E" w:rsidRPr="00017937" w:rsidRDefault="005D115E"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90</w:t>
            </w:r>
          </w:p>
        </w:tc>
      </w:tr>
      <w:tr w:rsidR="005D115E" w:rsidRPr="00017937" w:rsidTr="009040BC">
        <w:trPr>
          <w:trHeight w:val="220"/>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proofErr w:type="spellStart"/>
            <w:r w:rsidRPr="00017937">
              <w:rPr>
                <w:rFonts w:ascii="TimesNewRomanPSMT" w:hAnsi="TimesNewRomanPSMT" w:cs="TimesNewRomanPSMT"/>
                <w:sz w:val="24"/>
                <w:szCs w:val="24"/>
              </w:rPr>
              <w:t>Downflow</w:t>
            </w:r>
            <w:proofErr w:type="spellEnd"/>
            <w:r w:rsidRPr="00017937">
              <w:rPr>
                <w:rFonts w:ascii="TimesNewRomanPSMT" w:hAnsi="TimesNewRomanPSMT" w:cs="TimesNewRomanPSMT"/>
                <w:sz w:val="24"/>
                <w:szCs w:val="24"/>
              </w:rPr>
              <w:t>-</w:t>
            </w:r>
            <w:r w:rsidR="00010F85">
              <w:rPr>
                <w:rFonts w:ascii="TimesNewRomanPSMT" w:hAnsi="TimesNewRomanPSMT" w:cs="TimesNewRomanPSMT"/>
                <w:sz w:val="24"/>
                <w:szCs w:val="24"/>
              </w:rPr>
              <w:t xml:space="preserve"> </w:t>
            </w:r>
            <w:proofErr w:type="spellStart"/>
            <w:r w:rsidRPr="00017937">
              <w:rPr>
                <w:rFonts w:ascii="TimesNewRomanPSMT" w:hAnsi="TimesNewRomanPSMT" w:cs="TimesNewRomanPSMT"/>
                <w:sz w:val="24"/>
                <w:szCs w:val="24"/>
              </w:rPr>
              <w:t>upflow</w:t>
            </w:r>
            <w:proofErr w:type="spellEnd"/>
            <w:r w:rsidRPr="00017937">
              <w:rPr>
                <w:rFonts w:ascii="TimesNewRomanPSMT" w:hAnsi="TimesNewRomanPSMT" w:cs="TimesNewRomanPSMT"/>
                <w:sz w:val="24"/>
                <w:szCs w:val="24"/>
              </w:rPr>
              <w:t xml:space="preserve"> hybrid reactor (DUHR)</w:t>
            </w:r>
          </w:p>
        </w:tc>
        <w:tc>
          <w:tcPr>
            <w:tcW w:w="2923" w:type="dxa"/>
          </w:tcPr>
          <w:p w:rsidR="005D115E" w:rsidRPr="00017937" w:rsidRDefault="005D115E"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98</w:t>
            </w:r>
          </w:p>
        </w:tc>
      </w:tr>
      <w:tr w:rsidR="005D115E" w:rsidRPr="00017937" w:rsidTr="009040BC">
        <w:trPr>
          <w:trHeight w:val="425"/>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r w:rsidRPr="00017937">
              <w:rPr>
                <w:rFonts w:ascii="TimesNewRomanPSMT" w:hAnsi="TimesNewRomanPSMT" w:cs="TimesNewRomanPSMT"/>
                <w:sz w:val="24"/>
                <w:szCs w:val="24"/>
              </w:rPr>
              <w:t>Anaerobic stirred sequencing batch reactor &amp; Aerobic (ASBR) sequencing batch reactor (SBR)</w:t>
            </w:r>
          </w:p>
        </w:tc>
        <w:tc>
          <w:tcPr>
            <w:tcW w:w="2923" w:type="dxa"/>
          </w:tcPr>
          <w:p w:rsidR="005D115E" w:rsidRPr="00017937" w:rsidRDefault="005D115E"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94</w:t>
            </w:r>
          </w:p>
        </w:tc>
      </w:tr>
      <w:tr w:rsidR="005D115E" w:rsidRPr="00017937" w:rsidTr="009040BC">
        <w:trPr>
          <w:trHeight w:val="433"/>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proofErr w:type="spellStart"/>
            <w:r w:rsidRPr="00017937">
              <w:rPr>
                <w:rFonts w:ascii="TimesNewRomanPSMT" w:hAnsi="TimesNewRomanPSMT" w:cs="TimesNewRomanPSMT"/>
                <w:sz w:val="24"/>
                <w:szCs w:val="24"/>
              </w:rPr>
              <w:t>Upflow</w:t>
            </w:r>
            <w:proofErr w:type="spellEnd"/>
            <w:r w:rsidRPr="00017937">
              <w:rPr>
                <w:rFonts w:ascii="TimesNewRomanPSMT" w:hAnsi="TimesNewRomanPSMT" w:cs="TimesNewRomanPSMT"/>
                <w:sz w:val="24"/>
                <w:szCs w:val="24"/>
              </w:rPr>
              <w:t xml:space="preserve"> anaerobic sludge blanket (UASB) Draw and fill digester</w:t>
            </w:r>
          </w:p>
        </w:tc>
        <w:tc>
          <w:tcPr>
            <w:tcW w:w="2923" w:type="dxa"/>
          </w:tcPr>
          <w:p w:rsidR="005D115E" w:rsidRPr="00017937" w:rsidRDefault="005D115E" w:rsidP="009C052C">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81-99</w:t>
            </w:r>
          </w:p>
        </w:tc>
      </w:tr>
      <w:tr w:rsidR="005D115E" w:rsidRPr="00017937" w:rsidTr="009040BC">
        <w:trPr>
          <w:trHeight w:val="220"/>
          <w:jc w:val="center"/>
        </w:trPr>
        <w:tc>
          <w:tcPr>
            <w:tcW w:w="6134" w:type="dxa"/>
          </w:tcPr>
          <w:p w:rsidR="005D115E" w:rsidRPr="00017937" w:rsidRDefault="005D115E" w:rsidP="00D225C4">
            <w:pPr>
              <w:autoSpaceDE w:val="0"/>
              <w:autoSpaceDN w:val="0"/>
              <w:adjustRightInd w:val="0"/>
              <w:spacing w:before="100" w:beforeAutospacing="1" w:after="100" w:afterAutospacing="1" w:line="360" w:lineRule="auto"/>
              <w:rPr>
                <w:rFonts w:ascii="TimesNewRomanPSMT" w:hAnsi="TimesNewRomanPSMT" w:cs="TimesNewRomanPSMT"/>
                <w:sz w:val="24"/>
                <w:szCs w:val="24"/>
              </w:rPr>
            </w:pPr>
            <w:proofErr w:type="spellStart"/>
            <w:r w:rsidRPr="00017937">
              <w:rPr>
                <w:rFonts w:ascii="TimesNewRomanPSMT" w:hAnsi="TimesNewRomanPSMT" w:cs="TimesNewRomanPSMT"/>
                <w:sz w:val="24"/>
                <w:szCs w:val="24"/>
              </w:rPr>
              <w:t>Upflow</w:t>
            </w:r>
            <w:proofErr w:type="spellEnd"/>
            <w:r w:rsidRPr="00017937">
              <w:rPr>
                <w:rFonts w:ascii="TimesNewRomanPSMT" w:hAnsi="TimesNewRomanPSMT" w:cs="TimesNewRomanPSMT"/>
                <w:sz w:val="24"/>
                <w:szCs w:val="24"/>
              </w:rPr>
              <w:t xml:space="preserve"> anaerobic sludge blanket (UASB)</w:t>
            </w:r>
          </w:p>
        </w:tc>
        <w:tc>
          <w:tcPr>
            <w:tcW w:w="2923" w:type="dxa"/>
          </w:tcPr>
          <w:p w:rsidR="005D115E" w:rsidRPr="00017937" w:rsidRDefault="005D115E" w:rsidP="00D225C4">
            <w:pPr>
              <w:autoSpaceDE w:val="0"/>
              <w:autoSpaceDN w:val="0"/>
              <w:adjustRightInd w:val="0"/>
              <w:spacing w:before="100" w:beforeAutospacing="1" w:after="100" w:afterAutospacing="1" w:line="360" w:lineRule="auto"/>
              <w:jc w:val="center"/>
              <w:rPr>
                <w:rFonts w:ascii="TimesNewRomanPSMT" w:hAnsi="TimesNewRomanPSMT" w:cs="TimesNewRomanPSMT"/>
                <w:sz w:val="24"/>
                <w:szCs w:val="24"/>
              </w:rPr>
            </w:pPr>
            <w:r w:rsidRPr="00017937">
              <w:rPr>
                <w:rFonts w:ascii="TimesNewRomanPSMT" w:hAnsi="TimesNewRomanPSMT" w:cs="TimesNewRomanPSMT"/>
                <w:sz w:val="24"/>
                <w:szCs w:val="24"/>
              </w:rPr>
              <w:t>95–97</w:t>
            </w:r>
          </w:p>
        </w:tc>
      </w:tr>
    </w:tbl>
    <w:p w:rsidR="005D115E" w:rsidRPr="00170A8E" w:rsidRDefault="00170A8E" w:rsidP="00D225C4">
      <w:pPr>
        <w:spacing w:before="100" w:beforeAutospacing="1" w:after="100" w:afterAutospacing="1" w:line="360" w:lineRule="auto"/>
        <w:jc w:val="both"/>
        <w:rPr>
          <w:rFonts w:asciiTheme="majorBidi" w:hAnsiTheme="majorBidi" w:cstheme="majorBidi"/>
          <w:sz w:val="24"/>
          <w:szCs w:val="24"/>
        </w:rPr>
      </w:pPr>
      <w:r w:rsidRPr="00170A8E">
        <w:rPr>
          <w:rFonts w:asciiTheme="majorBidi" w:hAnsiTheme="majorBidi" w:cstheme="majorBidi"/>
          <w:sz w:val="24"/>
          <w:szCs w:val="24"/>
        </w:rPr>
        <w:t>Source</w:t>
      </w:r>
      <w:r>
        <w:rPr>
          <w:rFonts w:asciiTheme="majorBidi" w:hAnsiTheme="majorBidi" w:cstheme="majorBidi"/>
          <w:sz w:val="24"/>
          <w:szCs w:val="24"/>
        </w:rPr>
        <w:t xml:space="preserve"> </w:t>
      </w:r>
      <w:sdt>
        <w:sdtPr>
          <w:rPr>
            <w:rFonts w:asciiTheme="majorBidi" w:hAnsiTheme="majorBidi" w:cstheme="majorBidi"/>
            <w:sz w:val="24"/>
            <w:szCs w:val="24"/>
          </w:rPr>
          <w:id w:val="5040150"/>
          <w:citation/>
        </w:sdtPr>
        <w:sdtContent>
          <w:r w:rsidR="00522531">
            <w:rPr>
              <w:rFonts w:asciiTheme="majorBidi" w:hAnsiTheme="majorBidi" w:cstheme="majorBidi"/>
              <w:sz w:val="24"/>
              <w:szCs w:val="24"/>
            </w:rPr>
            <w:fldChar w:fldCharType="begin"/>
          </w:r>
          <w:r w:rsidR="00C01FB9">
            <w:rPr>
              <w:rFonts w:asciiTheme="majorBidi" w:hAnsiTheme="majorBidi" w:cstheme="majorBidi"/>
              <w:sz w:val="24"/>
              <w:szCs w:val="24"/>
            </w:rPr>
            <w:instrText xml:space="preserve"> CITATION CAN05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(Canli, 2005)</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p>
    <w:p w:rsidR="005D115E" w:rsidRPr="00AC112A" w:rsidRDefault="005D115E" w:rsidP="00AC112A">
      <w:pPr>
        <w:pStyle w:val="ListParagraph"/>
        <w:numPr>
          <w:ilvl w:val="0"/>
          <w:numId w:val="40"/>
        </w:numPr>
        <w:autoSpaceDE w:val="0"/>
        <w:autoSpaceDN w:val="0"/>
        <w:adjustRightInd w:val="0"/>
        <w:spacing w:before="100" w:beforeAutospacing="1" w:after="100" w:afterAutospacing="1" w:line="360" w:lineRule="auto"/>
        <w:jc w:val="both"/>
        <w:rPr>
          <w:rFonts w:ascii="Times New Roman" w:hAnsi="Times New Roman" w:cs="Times New Roman"/>
          <w:i/>
          <w:iCs/>
          <w:sz w:val="24"/>
          <w:szCs w:val="24"/>
        </w:rPr>
      </w:pPr>
      <w:r w:rsidRPr="00AC112A">
        <w:rPr>
          <w:rFonts w:ascii="Times New Roman" w:hAnsi="Times New Roman" w:cs="Times New Roman"/>
          <w:i/>
          <w:iCs/>
          <w:sz w:val="24"/>
          <w:szCs w:val="24"/>
        </w:rPr>
        <w:t>Advanced Treatment Methods</w:t>
      </w:r>
    </w:p>
    <w:p w:rsidR="005D115E" w:rsidRDefault="005D115E" w:rsidP="00D225C4">
      <w:p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   A few works dedicated to the treatment of dairy streams show that </w:t>
      </w:r>
      <w:proofErr w:type="spellStart"/>
      <w:r>
        <w:rPr>
          <w:rFonts w:ascii="TimesNewRomanPSMT" w:hAnsi="TimesNewRomanPSMT" w:cs="TimesNewRomanPSMT"/>
          <w:sz w:val="24"/>
          <w:szCs w:val="24"/>
        </w:rPr>
        <w:t>nanofiltration</w:t>
      </w:r>
      <w:proofErr w:type="spellEnd"/>
      <w:r>
        <w:rPr>
          <w:rFonts w:ascii="TimesNewRomanPSMT" w:hAnsi="TimesNewRomanPSMT" w:cs="TimesNewRomanPSMT"/>
          <w:sz w:val="24"/>
          <w:szCs w:val="24"/>
        </w:rPr>
        <w:t xml:space="preserve"> (NF) and reverse osmosis (RO) are convenient operations for treating effluents at source and achieving the set targets</w:t>
      </w:r>
      <w:r w:rsidR="003318FD">
        <w:rPr>
          <w:rFonts w:ascii="TimesNewRomanPSMT" w:hAnsi="TimesNewRomanPSMT" w:cs="TimesNewRomanPSMT"/>
          <w:sz w:val="24"/>
          <w:szCs w:val="24"/>
        </w:rPr>
        <w:t>:</w:t>
      </w:r>
    </w:p>
    <w:p w:rsidR="005D115E" w:rsidRPr="009B77D6" w:rsidRDefault="005D115E" w:rsidP="00D225C4">
      <w:pPr>
        <w:pStyle w:val="ListParagraph"/>
        <w:numPr>
          <w:ilvl w:val="0"/>
          <w:numId w:val="2"/>
        </w:num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7D5FFE">
        <w:rPr>
          <w:rFonts w:ascii="TimesNewRomanPSMT" w:hAnsi="TimesNewRomanPSMT" w:cs="TimesNewRomanPSMT"/>
          <w:sz w:val="24"/>
          <w:szCs w:val="24"/>
        </w:rPr>
        <w:t>To concentrate and to give value to the milk constituents in non food</w:t>
      </w:r>
      <w:r w:rsidR="009B77D6">
        <w:rPr>
          <w:rFonts w:ascii="TimesNewRomanPSMT" w:hAnsi="TimesNewRomanPSMT" w:cs="TimesNewRomanPSMT"/>
          <w:sz w:val="24"/>
          <w:szCs w:val="24"/>
        </w:rPr>
        <w:t xml:space="preserve"> </w:t>
      </w:r>
      <w:r w:rsidR="009B77D6" w:rsidRPr="009B77D6">
        <w:rPr>
          <w:rFonts w:ascii="TimesNewRomanPSMT" w:hAnsi="TimesNewRomanPSMT" w:cs="TimesNewRomanPSMT"/>
          <w:sz w:val="24"/>
          <w:szCs w:val="24"/>
        </w:rPr>
        <w:t>applications</w:t>
      </w:r>
      <w:r w:rsidR="009B77D6">
        <w:rPr>
          <w:rFonts w:ascii="TimesNewRomanPSMT" w:hAnsi="TimesNewRomanPSMT" w:cs="TimesNewRomanPSMT"/>
          <w:sz w:val="24"/>
          <w:szCs w:val="24"/>
        </w:rPr>
        <w:t>.</w:t>
      </w:r>
    </w:p>
    <w:p w:rsidR="005D115E" w:rsidRPr="007A1FB0" w:rsidRDefault="005D115E" w:rsidP="00D225C4">
      <w:pPr>
        <w:pStyle w:val="ListParagraph"/>
        <w:numPr>
          <w:ilvl w:val="0"/>
          <w:numId w:val="2"/>
        </w:numPr>
        <w:autoSpaceDE w:val="0"/>
        <w:autoSpaceDN w:val="0"/>
        <w:adjustRightInd w:val="0"/>
        <w:spacing w:before="100" w:beforeAutospacing="1" w:after="100" w:afterAutospacing="1" w:line="360" w:lineRule="auto"/>
        <w:jc w:val="both"/>
        <w:rPr>
          <w:rFonts w:ascii="TimesNewRomanPSMT" w:hAnsi="TimesNewRomanPSMT" w:cs="TimesNewRomanPSMT"/>
          <w:sz w:val="24"/>
          <w:szCs w:val="24"/>
        </w:rPr>
      </w:pPr>
      <w:r w:rsidRPr="007D5FFE">
        <w:rPr>
          <w:rFonts w:ascii="TimesNewRomanPSMT" w:hAnsi="TimesNewRomanPSMT" w:cs="TimesNewRomanPSMT"/>
          <w:sz w:val="24"/>
          <w:szCs w:val="24"/>
        </w:rPr>
        <w:t>To simultaneously produce treated water that can be reused in the dairy</w:t>
      </w:r>
      <w:r w:rsidR="007A1FB0">
        <w:rPr>
          <w:rFonts w:ascii="TimesNewRomanPSMT" w:hAnsi="TimesNewRomanPSMT" w:cs="TimesNewRomanPSMT"/>
          <w:sz w:val="24"/>
          <w:szCs w:val="24"/>
        </w:rPr>
        <w:t xml:space="preserve"> </w:t>
      </w:r>
      <w:r w:rsidRPr="007A1FB0">
        <w:rPr>
          <w:rFonts w:ascii="TimesNewRomanPSMT" w:hAnsi="TimesNewRomanPSMT" w:cs="TimesNewRomanPSMT"/>
          <w:sz w:val="24"/>
          <w:szCs w:val="24"/>
        </w:rPr>
        <w:t>factory.</w:t>
      </w:r>
    </w:p>
    <w:p w:rsidR="005D115E" w:rsidRPr="00AC112A" w:rsidRDefault="005D115E" w:rsidP="006D6357">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883D46">
        <w:rPr>
          <w:rFonts w:asciiTheme="majorBidi" w:hAnsiTheme="majorBidi" w:cstheme="majorBidi"/>
          <w:sz w:val="24"/>
          <w:szCs w:val="24"/>
        </w:rPr>
        <w:t>BOD removal efficiency using this technology is  99 %</w:t>
      </w:r>
      <w:r w:rsidR="007A1FB0">
        <w:rPr>
          <w:rFonts w:asciiTheme="majorBidi" w:hAnsiTheme="majorBidi" w:cstheme="majorBidi"/>
          <w:sz w:val="24"/>
          <w:szCs w:val="24"/>
        </w:rPr>
        <w:t xml:space="preserve">. Whey comprises 80-90 % of the total </w:t>
      </w:r>
      <w:r w:rsidRPr="00883D46">
        <w:rPr>
          <w:rFonts w:asciiTheme="majorBidi" w:hAnsiTheme="majorBidi" w:cstheme="majorBidi"/>
          <w:sz w:val="24"/>
          <w:szCs w:val="24"/>
        </w:rPr>
        <w:t xml:space="preserve">volume of milk entering the process and contains about 50 % of the nutrients in the original milk. Despite the chronic protein shortage in large parts of the world, a very considerable proportion of the total whey output is still wasted. Membrane technology can not only introduce an excellent environmental solution but also provides for human consumption one of the biggest reservoirs of food protein. Some examples of the utilization of </w:t>
      </w:r>
      <w:r w:rsidR="007B7380" w:rsidRPr="00883D46">
        <w:rPr>
          <w:rFonts w:asciiTheme="majorBidi" w:hAnsiTheme="majorBidi" w:cstheme="majorBidi"/>
          <w:sz w:val="24"/>
          <w:szCs w:val="24"/>
        </w:rPr>
        <w:t xml:space="preserve">Whey Protein Concentrates </w:t>
      </w:r>
      <w:r w:rsidRPr="00883D46">
        <w:rPr>
          <w:rFonts w:asciiTheme="majorBidi" w:hAnsiTheme="majorBidi" w:cstheme="majorBidi"/>
          <w:sz w:val="24"/>
          <w:szCs w:val="24"/>
        </w:rPr>
        <w:t>(WPC), whey powder and lactose are given in the production of refreshments</w:t>
      </w:r>
      <w:r w:rsidR="00527128">
        <w:rPr>
          <w:rFonts w:asciiTheme="majorBidi" w:hAnsiTheme="majorBidi" w:cstheme="majorBidi"/>
          <w:sz w:val="24"/>
          <w:szCs w:val="24"/>
        </w:rPr>
        <w:t>,</w:t>
      </w:r>
      <w:r w:rsidRPr="00883D46">
        <w:rPr>
          <w:rFonts w:asciiTheme="majorBidi" w:hAnsiTheme="majorBidi" w:cstheme="majorBidi"/>
          <w:sz w:val="24"/>
          <w:szCs w:val="24"/>
        </w:rPr>
        <w:t xml:space="preserve"> diet food, ice creams, baby food, bakery products, sausages, alcohol as well as pharmaceutical products</w:t>
      </w:r>
      <w:r w:rsidR="003318FD">
        <w:rPr>
          <w:rFonts w:asciiTheme="majorBidi" w:hAnsiTheme="majorBidi" w:cstheme="majorBidi"/>
          <w:sz w:val="24"/>
          <w:szCs w:val="24"/>
        </w:rPr>
        <w:t xml:space="preserve"> </w:t>
      </w:r>
      <w:sdt>
        <w:sdtPr>
          <w:rPr>
            <w:rFonts w:asciiTheme="majorBidi" w:hAnsiTheme="majorBidi" w:cstheme="majorBidi"/>
            <w:sz w:val="24"/>
            <w:szCs w:val="24"/>
          </w:rPr>
          <w:id w:val="1471147"/>
          <w:citation/>
        </w:sdtPr>
        <w:sdtContent>
          <w:r w:rsidR="00522531">
            <w:rPr>
              <w:rFonts w:asciiTheme="majorBidi" w:hAnsiTheme="majorBidi" w:cstheme="majorBidi"/>
              <w:sz w:val="24"/>
              <w:szCs w:val="24"/>
            </w:rPr>
            <w:fldChar w:fldCharType="begin"/>
          </w:r>
          <w:r w:rsidR="00C01FB9">
            <w:rPr>
              <w:rFonts w:asciiTheme="majorBidi" w:hAnsiTheme="majorBidi" w:cstheme="majorBidi"/>
              <w:sz w:val="24"/>
              <w:szCs w:val="24"/>
            </w:rPr>
            <w:instrText xml:space="preserve"> CITATION CAN05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(Canli, 2005)</w:t>
          </w:r>
          <w:r w:rsidR="00522531">
            <w:rPr>
              <w:rFonts w:asciiTheme="majorBidi" w:hAnsiTheme="majorBidi" w:cstheme="majorBidi"/>
              <w:sz w:val="24"/>
              <w:szCs w:val="24"/>
            </w:rPr>
            <w:fldChar w:fldCharType="end"/>
          </w:r>
        </w:sdtContent>
      </w:sdt>
      <w:r w:rsidR="00AC112A">
        <w:rPr>
          <w:rFonts w:asciiTheme="majorBidi" w:hAnsiTheme="majorBidi" w:cstheme="majorBidi"/>
          <w:sz w:val="24"/>
          <w:szCs w:val="24"/>
        </w:rPr>
        <w:t>.</w:t>
      </w:r>
    </w:p>
    <w:p w:rsidR="005D115E" w:rsidRDefault="005D115E" w:rsidP="00AC112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883D46">
        <w:rPr>
          <w:rFonts w:asciiTheme="majorBidi" w:hAnsiTheme="majorBidi" w:cstheme="majorBidi"/>
          <w:sz w:val="24"/>
          <w:szCs w:val="24"/>
        </w:rPr>
        <w:lastRenderedPageBreak/>
        <w:t>Advanced treatment is a new method for the treatment of cheese whey. Although</w:t>
      </w:r>
      <w:r>
        <w:rPr>
          <w:rFonts w:asciiTheme="majorBidi" w:hAnsiTheme="majorBidi" w:cstheme="majorBidi"/>
          <w:sz w:val="24"/>
          <w:szCs w:val="24"/>
        </w:rPr>
        <w:t xml:space="preserve"> </w:t>
      </w:r>
      <w:r w:rsidRPr="00883D46">
        <w:rPr>
          <w:rFonts w:asciiTheme="majorBidi" w:hAnsiTheme="majorBidi" w:cstheme="majorBidi"/>
          <w:sz w:val="24"/>
          <w:szCs w:val="24"/>
        </w:rPr>
        <w:t>advanced treatment needs much investment expenditures, COD removal is more</w:t>
      </w:r>
      <w:r>
        <w:rPr>
          <w:rFonts w:asciiTheme="majorBidi" w:hAnsiTheme="majorBidi" w:cstheme="majorBidi"/>
          <w:sz w:val="24"/>
          <w:szCs w:val="24"/>
        </w:rPr>
        <w:t xml:space="preserve"> </w:t>
      </w:r>
      <w:r w:rsidRPr="00883D46">
        <w:rPr>
          <w:rFonts w:asciiTheme="majorBidi" w:hAnsiTheme="majorBidi" w:cstheme="majorBidi"/>
          <w:sz w:val="24"/>
          <w:szCs w:val="24"/>
        </w:rPr>
        <w:t>effective than chemical and biological treatment. COD removal efficiency of</w:t>
      </w:r>
      <w:r>
        <w:rPr>
          <w:rFonts w:asciiTheme="majorBidi" w:hAnsiTheme="majorBidi" w:cstheme="majorBidi"/>
          <w:sz w:val="24"/>
          <w:szCs w:val="24"/>
        </w:rPr>
        <w:t xml:space="preserve"> </w:t>
      </w:r>
      <w:r w:rsidRPr="00883D46">
        <w:rPr>
          <w:rFonts w:asciiTheme="majorBidi" w:hAnsiTheme="majorBidi" w:cstheme="majorBidi"/>
          <w:sz w:val="24"/>
          <w:szCs w:val="24"/>
        </w:rPr>
        <w:t>advanced treatment methods were about 92–99 % for cheese whey. This is really a</w:t>
      </w:r>
      <w:r>
        <w:rPr>
          <w:rFonts w:asciiTheme="majorBidi" w:hAnsiTheme="majorBidi" w:cstheme="majorBidi"/>
          <w:sz w:val="24"/>
          <w:szCs w:val="24"/>
        </w:rPr>
        <w:t xml:space="preserve"> </w:t>
      </w:r>
      <w:r w:rsidRPr="00883D46">
        <w:rPr>
          <w:rFonts w:asciiTheme="majorBidi" w:hAnsiTheme="majorBidi" w:cstheme="majorBidi"/>
          <w:sz w:val="24"/>
          <w:szCs w:val="24"/>
        </w:rPr>
        <w:t>good performance for COD reduction because initial COD concentration of cheese</w:t>
      </w:r>
      <w:r w:rsidR="00F17435">
        <w:rPr>
          <w:rFonts w:asciiTheme="majorBidi" w:hAnsiTheme="majorBidi" w:cstheme="majorBidi"/>
          <w:sz w:val="24"/>
          <w:szCs w:val="24"/>
        </w:rPr>
        <w:t>.</w:t>
      </w:r>
      <w:r w:rsidRPr="00883D46">
        <w:rPr>
          <w:rFonts w:asciiTheme="majorBidi" w:hAnsiTheme="majorBidi" w:cstheme="majorBidi"/>
          <w:sz w:val="24"/>
          <w:szCs w:val="24"/>
        </w:rPr>
        <w:t xml:space="preserve"> Another advantage of advanced treatment is to</w:t>
      </w:r>
      <w:r>
        <w:rPr>
          <w:rFonts w:asciiTheme="majorBidi" w:hAnsiTheme="majorBidi" w:cstheme="majorBidi"/>
          <w:sz w:val="24"/>
          <w:szCs w:val="24"/>
        </w:rPr>
        <w:t xml:space="preserve"> </w:t>
      </w:r>
      <w:r w:rsidRPr="00883D46">
        <w:rPr>
          <w:rFonts w:asciiTheme="majorBidi" w:hAnsiTheme="majorBidi" w:cstheme="majorBidi"/>
          <w:sz w:val="24"/>
          <w:szCs w:val="24"/>
        </w:rPr>
        <w:t>provide reusable water and protein recovery. So, there is an important raw material</w:t>
      </w:r>
      <w:r>
        <w:rPr>
          <w:rFonts w:asciiTheme="majorBidi" w:hAnsiTheme="majorBidi" w:cstheme="majorBidi"/>
          <w:sz w:val="24"/>
          <w:szCs w:val="24"/>
        </w:rPr>
        <w:t xml:space="preserve"> </w:t>
      </w:r>
      <w:r w:rsidRPr="00883D46">
        <w:rPr>
          <w:rFonts w:asciiTheme="majorBidi" w:hAnsiTheme="majorBidi" w:cstheme="majorBidi"/>
          <w:sz w:val="24"/>
          <w:szCs w:val="24"/>
        </w:rPr>
        <w:t>and money benefit for dairy industry. Also, pollution loads to environment is</w:t>
      </w:r>
      <w:r>
        <w:rPr>
          <w:rFonts w:asciiTheme="majorBidi" w:hAnsiTheme="majorBidi" w:cstheme="majorBidi"/>
          <w:sz w:val="24"/>
          <w:szCs w:val="24"/>
        </w:rPr>
        <w:t xml:space="preserve"> </w:t>
      </w:r>
      <w:r w:rsidRPr="00883D46">
        <w:rPr>
          <w:rFonts w:asciiTheme="majorBidi" w:hAnsiTheme="majorBidi" w:cstheme="majorBidi"/>
          <w:sz w:val="24"/>
          <w:szCs w:val="24"/>
        </w:rPr>
        <w:t>reduced</w:t>
      </w:r>
      <w:sdt>
        <w:sdtPr>
          <w:rPr>
            <w:rFonts w:asciiTheme="majorBidi" w:hAnsiTheme="majorBidi" w:cstheme="majorBidi"/>
            <w:sz w:val="24"/>
            <w:szCs w:val="24"/>
          </w:rPr>
          <w:id w:val="1471149"/>
          <w:citation/>
        </w:sdtPr>
        <w:sdtContent>
          <w:r w:rsidR="00522531">
            <w:rPr>
              <w:rFonts w:asciiTheme="majorBidi" w:hAnsiTheme="majorBidi" w:cstheme="majorBidi"/>
              <w:sz w:val="24"/>
              <w:szCs w:val="24"/>
            </w:rPr>
            <w:fldChar w:fldCharType="begin"/>
          </w:r>
          <w:r w:rsidR="00C01FB9">
            <w:rPr>
              <w:rFonts w:asciiTheme="majorBidi" w:hAnsiTheme="majorBidi" w:cstheme="majorBidi"/>
              <w:sz w:val="24"/>
              <w:szCs w:val="24"/>
            </w:rPr>
            <w:instrText xml:space="preserve"> CITATION CAN05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(Canli, 2005)</w:t>
          </w:r>
          <w:r w:rsidR="00522531">
            <w:rPr>
              <w:rFonts w:asciiTheme="majorBidi" w:hAnsiTheme="majorBidi" w:cstheme="majorBidi"/>
              <w:sz w:val="24"/>
              <w:szCs w:val="24"/>
            </w:rPr>
            <w:fldChar w:fldCharType="end"/>
          </w:r>
        </w:sdtContent>
      </w:sdt>
      <w:r w:rsidRPr="00883D46">
        <w:rPr>
          <w:rFonts w:asciiTheme="majorBidi" w:hAnsiTheme="majorBidi" w:cstheme="majorBidi"/>
          <w:sz w:val="24"/>
          <w:szCs w:val="24"/>
        </w:rPr>
        <w:t>.</w:t>
      </w: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010284" w:rsidRDefault="00010284"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p>
    <w:p w:rsidR="00A72EA7" w:rsidRDefault="005D115E" w:rsidP="00EA6833">
      <w:pPr>
        <w:tabs>
          <w:tab w:val="left" w:pos="-180"/>
        </w:tabs>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8716D2" w:rsidRPr="00301221" w:rsidRDefault="00AE415A" w:rsidP="00301221">
      <w:pPr>
        <w:pStyle w:val="Heading2"/>
        <w:rPr>
          <w:rStyle w:val="SubtleReference"/>
          <w:smallCaps w:val="0"/>
          <w:color w:val="auto"/>
          <w:u w:val="none"/>
        </w:rPr>
      </w:pPr>
      <w:bookmarkStart w:id="65" w:name="_Toc294757664"/>
      <w:r w:rsidRPr="00301221">
        <w:rPr>
          <w:rStyle w:val="SubtleReference"/>
          <w:smallCaps w:val="0"/>
          <w:color w:val="auto"/>
          <w:u w:val="none"/>
        </w:rPr>
        <w:lastRenderedPageBreak/>
        <w:t>2.3 LACTIC ACID</w:t>
      </w:r>
      <w:bookmarkEnd w:id="65"/>
    </w:p>
    <w:p w:rsidR="00D762DF" w:rsidRPr="00301221" w:rsidRDefault="00AE415A" w:rsidP="00301221">
      <w:pPr>
        <w:pStyle w:val="Heading3"/>
        <w:rPr>
          <w:rStyle w:val="IntenseEmphasis"/>
          <w:b/>
          <w:bCs/>
        </w:rPr>
      </w:pPr>
      <w:bookmarkStart w:id="66" w:name="OLE_LINK72"/>
      <w:bookmarkStart w:id="67" w:name="OLE_LINK73"/>
      <w:bookmarkStart w:id="68" w:name="_Toc294757665"/>
      <w:r w:rsidRPr="00301221">
        <w:rPr>
          <w:rStyle w:val="IntenseEmphasis"/>
          <w:b/>
          <w:bCs/>
        </w:rPr>
        <w:t xml:space="preserve">2.3.1 Lactic </w:t>
      </w:r>
      <w:r w:rsidR="000E62F7" w:rsidRPr="00301221">
        <w:rPr>
          <w:rStyle w:val="IntenseEmphasis"/>
          <w:b/>
          <w:bCs/>
        </w:rPr>
        <w:t>A</w:t>
      </w:r>
      <w:r w:rsidR="00D762DF" w:rsidRPr="00301221">
        <w:rPr>
          <w:rStyle w:val="IntenseEmphasis"/>
          <w:b/>
          <w:bCs/>
        </w:rPr>
        <w:t>cid Definition</w:t>
      </w:r>
      <w:bookmarkEnd w:id="68"/>
    </w:p>
    <w:bookmarkEnd w:id="66"/>
    <w:bookmarkEnd w:id="67"/>
    <w:p w:rsidR="00BA00B6" w:rsidRDefault="00BA00B6" w:rsidP="00F23AC7">
      <w:pPr>
        <w:autoSpaceDE w:val="0"/>
        <w:autoSpaceDN w:val="0"/>
        <w:adjustRightInd w:val="0"/>
        <w:spacing w:before="100" w:beforeAutospacing="1" w:after="100" w:afterAutospacing="1" w:line="360" w:lineRule="auto"/>
        <w:jc w:val="both"/>
        <w:rPr>
          <w:rFonts w:asciiTheme="majorBidi" w:hAnsiTheme="majorBidi" w:cstheme="majorBidi"/>
          <w:color w:val="231F20"/>
          <w:sz w:val="24"/>
          <w:szCs w:val="24"/>
        </w:rPr>
      </w:pPr>
      <w:r w:rsidRPr="00AD61E6">
        <w:rPr>
          <w:rFonts w:asciiTheme="majorBidi" w:hAnsiTheme="majorBidi" w:cstheme="majorBidi"/>
          <w:sz w:val="24"/>
          <w:szCs w:val="24"/>
        </w:rPr>
        <w:t>Lactic acid (2-hydroxy prop ionic acid) is the most widely occurring</w:t>
      </w:r>
      <w:r w:rsidRPr="00AD61E6">
        <w:rPr>
          <w:rFonts w:asciiTheme="majorBidi" w:hAnsiTheme="majorBidi" w:cstheme="majorBidi"/>
        </w:rPr>
        <w:t xml:space="preserve"> carboxylic acid in nature. </w:t>
      </w:r>
      <w:bookmarkStart w:id="69" w:name="OLE_LINK45"/>
      <w:bookmarkStart w:id="70" w:name="OLE_LINK46"/>
      <w:r w:rsidRPr="00AD61E6">
        <w:rPr>
          <w:rFonts w:asciiTheme="majorBidi" w:hAnsiTheme="majorBidi" w:cstheme="majorBidi"/>
          <w:sz w:val="24"/>
          <w:szCs w:val="24"/>
        </w:rPr>
        <w:t xml:space="preserve">It was first discovered in sour milk </w:t>
      </w:r>
      <w:bookmarkEnd w:id="69"/>
      <w:bookmarkEnd w:id="70"/>
      <w:r w:rsidRPr="00AD61E6">
        <w:rPr>
          <w:rFonts w:asciiTheme="majorBidi" w:hAnsiTheme="majorBidi" w:cstheme="majorBidi"/>
          <w:sz w:val="24"/>
          <w:szCs w:val="24"/>
        </w:rPr>
        <w:t>by the Swedish chemist Scheele in 1780, who initially considered it a milk component. In 1789,</w:t>
      </w:r>
      <w:r w:rsidRPr="00D056F7">
        <w:rPr>
          <w:rFonts w:asciiTheme="majorBidi" w:hAnsiTheme="majorBidi" w:cstheme="majorBidi"/>
          <w:color w:val="231F20"/>
          <w:sz w:val="24"/>
          <w:szCs w:val="24"/>
        </w:rPr>
        <w:t xml:space="preserve"> Lavoisier</w:t>
      </w:r>
      <w:r>
        <w:rPr>
          <w:rFonts w:asciiTheme="majorBidi" w:hAnsiTheme="majorBidi" w:cstheme="majorBidi"/>
          <w:color w:val="231F20"/>
          <w:sz w:val="24"/>
          <w:szCs w:val="24"/>
        </w:rPr>
        <w:t xml:space="preserve"> </w:t>
      </w:r>
      <w:r w:rsidRPr="00D056F7">
        <w:rPr>
          <w:rFonts w:asciiTheme="majorBidi" w:hAnsiTheme="majorBidi" w:cstheme="majorBidi"/>
          <w:color w:val="231F20"/>
          <w:sz w:val="24"/>
          <w:szCs w:val="24"/>
        </w:rPr>
        <w:t>named this milk component »</w:t>
      </w:r>
      <w:proofErr w:type="spellStart"/>
      <w:r w:rsidRPr="00D056F7">
        <w:rPr>
          <w:rFonts w:asciiTheme="majorBidi" w:hAnsiTheme="majorBidi" w:cstheme="majorBidi"/>
          <w:color w:val="231F20"/>
          <w:sz w:val="24"/>
          <w:szCs w:val="24"/>
        </w:rPr>
        <w:t>acide</w:t>
      </w:r>
      <w:proofErr w:type="spellEnd"/>
      <w:r w:rsidRPr="00D056F7">
        <w:rPr>
          <w:rFonts w:asciiTheme="majorBidi" w:hAnsiTheme="majorBidi" w:cstheme="majorBidi"/>
          <w:color w:val="231F20"/>
          <w:sz w:val="24"/>
          <w:szCs w:val="24"/>
        </w:rPr>
        <w:t xml:space="preserve"> </w:t>
      </w:r>
      <w:proofErr w:type="spellStart"/>
      <w:r w:rsidRPr="00D056F7">
        <w:rPr>
          <w:rFonts w:asciiTheme="majorBidi" w:hAnsiTheme="majorBidi" w:cstheme="majorBidi"/>
          <w:color w:val="231F20"/>
          <w:sz w:val="24"/>
          <w:szCs w:val="24"/>
        </w:rPr>
        <w:t>lactique</w:t>
      </w:r>
      <w:proofErr w:type="spellEnd"/>
      <w:r w:rsidRPr="00D056F7">
        <w:rPr>
          <w:rFonts w:asciiTheme="majorBidi" w:hAnsiTheme="majorBidi" w:cstheme="majorBidi"/>
          <w:color w:val="231F20"/>
          <w:sz w:val="24"/>
          <w:szCs w:val="24"/>
        </w:rPr>
        <w:t>«, which became the possible origin of the current terminology for</w:t>
      </w:r>
      <w:r>
        <w:rPr>
          <w:rFonts w:asciiTheme="majorBidi" w:hAnsiTheme="majorBidi" w:cstheme="majorBidi"/>
          <w:color w:val="231F20"/>
          <w:sz w:val="24"/>
          <w:szCs w:val="24"/>
        </w:rPr>
        <w:t xml:space="preserve"> </w:t>
      </w:r>
      <w:r w:rsidRPr="00D056F7">
        <w:rPr>
          <w:rFonts w:asciiTheme="majorBidi" w:hAnsiTheme="majorBidi" w:cstheme="majorBidi"/>
          <w:color w:val="231F20"/>
          <w:sz w:val="24"/>
          <w:szCs w:val="24"/>
        </w:rPr>
        <w:t>lactic acid. In 1857, however, Pasteur discovered that it was not a milk component, but a fermentation metabolite</w:t>
      </w:r>
      <w:r>
        <w:rPr>
          <w:rFonts w:asciiTheme="majorBidi" w:hAnsiTheme="majorBidi" w:cstheme="majorBidi"/>
          <w:color w:val="231F20"/>
          <w:sz w:val="24"/>
          <w:szCs w:val="24"/>
        </w:rPr>
        <w:t xml:space="preserve"> </w:t>
      </w:r>
      <w:r w:rsidRPr="00D056F7">
        <w:rPr>
          <w:rFonts w:asciiTheme="majorBidi" w:hAnsiTheme="majorBidi" w:cstheme="majorBidi"/>
          <w:color w:val="231F20"/>
          <w:sz w:val="24"/>
          <w:szCs w:val="24"/>
        </w:rPr>
        <w:t>genera</w:t>
      </w:r>
      <w:r>
        <w:rPr>
          <w:rFonts w:asciiTheme="majorBidi" w:hAnsiTheme="majorBidi" w:cstheme="majorBidi"/>
          <w:color w:val="231F20"/>
          <w:sz w:val="24"/>
          <w:szCs w:val="24"/>
        </w:rPr>
        <w:t xml:space="preserve">ted by certain microorganisms </w:t>
      </w:r>
      <w:sdt>
        <w:sdtPr>
          <w:rPr>
            <w:rFonts w:asciiTheme="majorBidi" w:hAnsiTheme="majorBidi" w:cstheme="majorBidi"/>
            <w:color w:val="231F20"/>
            <w:sz w:val="24"/>
            <w:szCs w:val="24"/>
          </w:rPr>
          <w:id w:val="1471376"/>
          <w:citation/>
        </w:sdtPr>
        <w:sdtContent>
          <w:r w:rsidR="00522531">
            <w:rPr>
              <w:rFonts w:asciiTheme="majorBidi" w:hAnsiTheme="majorBidi" w:cstheme="majorBidi"/>
              <w:color w:val="231F20"/>
              <w:sz w:val="24"/>
              <w:szCs w:val="24"/>
            </w:rPr>
            <w:fldChar w:fldCharType="begin"/>
          </w:r>
          <w:r w:rsidR="00F23AC7">
            <w:rPr>
              <w:rFonts w:asciiTheme="majorBidi" w:hAnsiTheme="majorBidi" w:cstheme="majorBidi"/>
              <w:color w:val="231F20"/>
              <w:sz w:val="24"/>
              <w:szCs w:val="24"/>
            </w:rPr>
            <w:instrText xml:space="preserve"> CITATION You06 \l 1033  </w:instrText>
          </w:r>
          <w:r w:rsidR="00522531">
            <w:rPr>
              <w:rFonts w:asciiTheme="majorBidi" w:hAnsiTheme="majorBidi" w:cstheme="majorBidi"/>
              <w:color w:val="231F20"/>
              <w:sz w:val="24"/>
              <w:szCs w:val="24"/>
            </w:rPr>
            <w:fldChar w:fldCharType="separate"/>
          </w:r>
          <w:r w:rsidR="00447EFA" w:rsidRPr="00447EFA">
            <w:rPr>
              <w:rFonts w:asciiTheme="majorBidi" w:hAnsiTheme="majorBidi" w:cstheme="majorBidi"/>
              <w:noProof/>
              <w:color w:val="231F20"/>
              <w:sz w:val="24"/>
              <w:szCs w:val="24"/>
            </w:rPr>
            <w:t>(Young et al., 2006)</w:t>
          </w:r>
          <w:r w:rsidR="00522531">
            <w:rPr>
              <w:rFonts w:asciiTheme="majorBidi" w:hAnsiTheme="majorBidi" w:cstheme="majorBidi"/>
              <w:color w:val="231F20"/>
              <w:sz w:val="24"/>
              <w:szCs w:val="24"/>
            </w:rPr>
            <w:fldChar w:fldCharType="end"/>
          </w:r>
        </w:sdtContent>
      </w:sdt>
      <w:r>
        <w:rPr>
          <w:rFonts w:asciiTheme="majorBidi" w:hAnsiTheme="majorBidi" w:cstheme="majorBidi"/>
          <w:color w:val="231F20"/>
          <w:sz w:val="24"/>
          <w:szCs w:val="24"/>
        </w:rPr>
        <w:t>.</w:t>
      </w:r>
      <w:r w:rsidRPr="00D056F7">
        <w:rPr>
          <w:rFonts w:asciiTheme="majorBidi" w:hAnsiTheme="majorBidi" w:cstheme="majorBidi"/>
          <w:sz w:val="24"/>
          <w:szCs w:val="24"/>
        </w:rPr>
        <w:t xml:space="preserve"> </w:t>
      </w:r>
      <w:r w:rsidRPr="00AD61E6">
        <w:rPr>
          <w:rFonts w:asciiTheme="majorBidi" w:hAnsiTheme="majorBidi" w:cstheme="majorBidi"/>
          <w:sz w:val="24"/>
          <w:szCs w:val="24"/>
        </w:rPr>
        <w:t>But it was first produced commercially by Charles E. Avery at Littleton, Massachusetts, USA in 1881. Lactic acid can be manufactured by (a) Chemical synthesis or (b) Carbohydrate fermentation</w:t>
      </w:r>
      <w:r w:rsidR="00A72EA7" w:rsidRPr="00AD61E6">
        <w:rPr>
          <w:rFonts w:asciiTheme="majorBidi" w:hAnsiTheme="majorBidi" w:cstheme="majorBidi"/>
          <w:sz w:val="24"/>
          <w:szCs w:val="24"/>
        </w:rPr>
        <w:t>.</w:t>
      </w:r>
      <w:r w:rsidRPr="00DB1156">
        <w:rPr>
          <w:rFonts w:asciiTheme="majorBidi" w:hAnsiTheme="majorBidi" w:cstheme="majorBidi"/>
          <w:color w:val="231F20"/>
          <w:sz w:val="24"/>
          <w:szCs w:val="24"/>
        </w:rPr>
        <w:t xml:space="preserve"> In the early 1960s,</w:t>
      </w:r>
      <w:r>
        <w:rPr>
          <w:rFonts w:asciiTheme="majorBidi" w:hAnsiTheme="majorBidi" w:cstheme="majorBidi"/>
          <w:color w:val="231F20"/>
          <w:sz w:val="24"/>
          <w:szCs w:val="24"/>
        </w:rPr>
        <w:t xml:space="preserve"> </w:t>
      </w:r>
      <w:r w:rsidRPr="00DB1156">
        <w:rPr>
          <w:rFonts w:asciiTheme="majorBidi" w:hAnsiTheme="majorBidi" w:cstheme="majorBidi"/>
          <w:color w:val="231F20"/>
          <w:sz w:val="24"/>
          <w:szCs w:val="24"/>
        </w:rPr>
        <w:t>a method to synthesize lactic acid chemically was developed</w:t>
      </w:r>
      <w:r>
        <w:rPr>
          <w:rFonts w:asciiTheme="majorBidi" w:hAnsiTheme="majorBidi" w:cstheme="majorBidi"/>
          <w:color w:val="231F20"/>
          <w:sz w:val="24"/>
          <w:szCs w:val="24"/>
        </w:rPr>
        <w:t xml:space="preserve"> </w:t>
      </w:r>
      <w:r w:rsidRPr="00DB1156">
        <w:rPr>
          <w:rFonts w:asciiTheme="majorBidi" w:hAnsiTheme="majorBidi" w:cstheme="majorBidi"/>
          <w:color w:val="231F20"/>
          <w:sz w:val="24"/>
          <w:szCs w:val="24"/>
        </w:rPr>
        <w:t>due to the need for heat-stable lactic acid in the</w:t>
      </w:r>
      <w:r>
        <w:rPr>
          <w:rFonts w:asciiTheme="majorBidi" w:hAnsiTheme="majorBidi" w:cstheme="majorBidi"/>
          <w:color w:val="231F20"/>
          <w:sz w:val="24"/>
          <w:szCs w:val="24"/>
        </w:rPr>
        <w:t xml:space="preserve"> </w:t>
      </w:r>
      <w:proofErr w:type="spellStart"/>
      <w:r w:rsidRPr="00DB1156">
        <w:rPr>
          <w:rFonts w:asciiTheme="majorBidi" w:hAnsiTheme="majorBidi" w:cstheme="majorBidi"/>
          <w:color w:val="231F20"/>
          <w:sz w:val="24"/>
          <w:szCs w:val="24"/>
        </w:rPr>
        <w:t>baking</w:t>
      </w:r>
      <w:proofErr w:type="spellEnd"/>
      <w:r w:rsidRPr="00DB1156">
        <w:rPr>
          <w:rFonts w:asciiTheme="majorBidi" w:hAnsiTheme="majorBidi" w:cstheme="majorBidi"/>
          <w:color w:val="231F20"/>
          <w:sz w:val="24"/>
          <w:szCs w:val="24"/>
        </w:rPr>
        <w:t xml:space="preserve"> industry </w:t>
      </w:r>
      <w:sdt>
        <w:sdtPr>
          <w:rPr>
            <w:rFonts w:asciiTheme="majorBidi" w:hAnsiTheme="majorBidi" w:cstheme="majorBidi"/>
            <w:color w:val="231F20"/>
            <w:sz w:val="24"/>
            <w:szCs w:val="24"/>
          </w:rPr>
          <w:id w:val="1471377"/>
          <w:citation/>
        </w:sdtPr>
        <w:sdtContent>
          <w:r w:rsidR="00522531">
            <w:rPr>
              <w:rFonts w:asciiTheme="majorBidi" w:hAnsiTheme="majorBidi" w:cstheme="majorBidi"/>
              <w:color w:val="231F20"/>
              <w:sz w:val="24"/>
              <w:szCs w:val="24"/>
            </w:rPr>
            <w:fldChar w:fldCharType="begin"/>
          </w:r>
          <w:r w:rsidR="00F23AC7">
            <w:rPr>
              <w:rFonts w:asciiTheme="majorBidi" w:hAnsiTheme="majorBidi" w:cstheme="majorBidi"/>
              <w:color w:val="231F20"/>
              <w:sz w:val="24"/>
              <w:szCs w:val="24"/>
            </w:rPr>
            <w:instrText xml:space="preserve"> CITATION You06 \l 1033  </w:instrText>
          </w:r>
          <w:r w:rsidR="00522531">
            <w:rPr>
              <w:rFonts w:asciiTheme="majorBidi" w:hAnsiTheme="majorBidi" w:cstheme="majorBidi"/>
              <w:color w:val="231F20"/>
              <w:sz w:val="24"/>
              <w:szCs w:val="24"/>
            </w:rPr>
            <w:fldChar w:fldCharType="separate"/>
          </w:r>
          <w:r w:rsidR="00447EFA" w:rsidRPr="00447EFA">
            <w:rPr>
              <w:rFonts w:asciiTheme="majorBidi" w:hAnsiTheme="majorBidi" w:cstheme="majorBidi"/>
              <w:noProof/>
              <w:color w:val="231F20"/>
              <w:sz w:val="24"/>
              <w:szCs w:val="24"/>
            </w:rPr>
            <w:t>(Young et al., 2006)</w:t>
          </w:r>
          <w:r w:rsidR="00522531">
            <w:rPr>
              <w:rFonts w:asciiTheme="majorBidi" w:hAnsiTheme="majorBidi" w:cstheme="majorBidi"/>
              <w:color w:val="231F20"/>
              <w:sz w:val="24"/>
              <w:szCs w:val="24"/>
            </w:rPr>
            <w:fldChar w:fldCharType="end"/>
          </w:r>
        </w:sdtContent>
      </w:sdt>
      <w:r>
        <w:rPr>
          <w:rFonts w:asciiTheme="majorBidi" w:hAnsiTheme="majorBidi" w:cstheme="majorBidi"/>
          <w:color w:val="231F20"/>
          <w:sz w:val="24"/>
          <w:szCs w:val="24"/>
        </w:rPr>
        <w:t>.</w:t>
      </w:r>
      <w:r w:rsidR="00EA6833">
        <w:rPr>
          <w:rFonts w:asciiTheme="majorBidi" w:hAnsiTheme="majorBidi" w:cstheme="majorBidi"/>
          <w:color w:val="231F20"/>
          <w:sz w:val="24"/>
          <w:szCs w:val="24"/>
        </w:rPr>
        <w:t xml:space="preserve"> Main</w:t>
      </w:r>
      <w:r>
        <w:rPr>
          <w:rFonts w:asciiTheme="majorBidi" w:hAnsiTheme="majorBidi" w:cstheme="majorBidi"/>
          <w:color w:val="231F20"/>
          <w:sz w:val="24"/>
          <w:szCs w:val="24"/>
        </w:rPr>
        <w:t xml:space="preserve"> </w:t>
      </w:r>
      <w:r w:rsidR="00EA6833">
        <w:rPr>
          <w:rFonts w:asciiTheme="majorBidi" w:hAnsiTheme="majorBidi" w:cstheme="majorBidi"/>
          <w:color w:val="231F20"/>
          <w:sz w:val="24"/>
          <w:szCs w:val="24"/>
        </w:rPr>
        <w:t xml:space="preserve">lactic acid </w:t>
      </w:r>
      <w:r>
        <w:rPr>
          <w:rFonts w:asciiTheme="majorBidi" w:hAnsiTheme="majorBidi" w:cstheme="majorBidi"/>
          <w:color w:val="231F20"/>
          <w:sz w:val="24"/>
          <w:szCs w:val="24"/>
        </w:rPr>
        <w:t>physic</w:t>
      </w:r>
      <w:r w:rsidR="00EA6833">
        <w:rPr>
          <w:rFonts w:asciiTheme="majorBidi" w:hAnsiTheme="majorBidi" w:cstheme="majorBidi"/>
          <w:color w:val="231F20"/>
          <w:sz w:val="24"/>
          <w:szCs w:val="24"/>
        </w:rPr>
        <w:t>al properties listed in table</w:t>
      </w:r>
      <w:r w:rsidR="00EA6595">
        <w:rPr>
          <w:rFonts w:asciiTheme="majorBidi" w:hAnsiTheme="majorBidi" w:cstheme="majorBidi"/>
          <w:color w:val="231F20"/>
          <w:sz w:val="24"/>
          <w:szCs w:val="24"/>
        </w:rPr>
        <w:t xml:space="preserve"> 2.5.</w:t>
      </w:r>
    </w:p>
    <w:p w:rsidR="00BA00B6" w:rsidRPr="00121608" w:rsidRDefault="00A43455" w:rsidP="00A43455">
      <w:pPr>
        <w:pStyle w:val="Caption"/>
        <w:rPr>
          <w:rFonts w:asciiTheme="majorBidi" w:hAnsiTheme="majorBidi" w:cstheme="majorBidi"/>
          <w:szCs w:val="24"/>
        </w:rPr>
      </w:pPr>
      <w:bookmarkStart w:id="71" w:name="_Toc292993081"/>
      <w:bookmarkStart w:id="72" w:name="_Toc294757061"/>
      <w:r w:rsidRPr="00A43455">
        <w:rPr>
          <w:rFonts w:asciiTheme="majorBidi" w:hAnsiTheme="majorBidi" w:cstheme="majorBidi"/>
        </w:rPr>
        <w:t>Table 2.</w:t>
      </w:r>
      <w:r w:rsidR="00522531" w:rsidRPr="00A43455">
        <w:rPr>
          <w:rFonts w:asciiTheme="majorBidi" w:hAnsiTheme="majorBidi" w:cstheme="majorBidi"/>
          <w:szCs w:val="24"/>
        </w:rPr>
        <w:fldChar w:fldCharType="begin"/>
      </w:r>
      <w:r w:rsidRPr="00A43455">
        <w:rPr>
          <w:rFonts w:asciiTheme="majorBidi" w:hAnsiTheme="majorBidi" w:cstheme="majorBidi"/>
          <w:szCs w:val="24"/>
        </w:rPr>
        <w:instrText xml:space="preserve"> SEQ Table_2. \* ARABIC </w:instrText>
      </w:r>
      <w:r w:rsidR="00522531" w:rsidRPr="00A43455">
        <w:rPr>
          <w:rFonts w:asciiTheme="majorBidi" w:hAnsiTheme="majorBidi" w:cstheme="majorBidi"/>
          <w:szCs w:val="24"/>
        </w:rPr>
        <w:fldChar w:fldCharType="separate"/>
      </w:r>
      <w:r w:rsidR="00CA7E6D">
        <w:rPr>
          <w:rFonts w:asciiTheme="majorBidi" w:hAnsiTheme="majorBidi" w:cstheme="majorBidi"/>
          <w:noProof/>
          <w:szCs w:val="24"/>
        </w:rPr>
        <w:t>5</w:t>
      </w:r>
      <w:r w:rsidR="00522531" w:rsidRPr="00A43455">
        <w:rPr>
          <w:rFonts w:asciiTheme="majorBidi" w:hAnsiTheme="majorBidi" w:cstheme="majorBidi"/>
          <w:szCs w:val="24"/>
        </w:rPr>
        <w:fldChar w:fldCharType="end"/>
      </w:r>
      <w:r w:rsidR="00A860A5" w:rsidRPr="00A43455">
        <w:rPr>
          <w:rFonts w:asciiTheme="majorBidi" w:hAnsiTheme="majorBidi" w:cstheme="majorBidi"/>
          <w:szCs w:val="24"/>
        </w:rPr>
        <w:t>:</w:t>
      </w:r>
      <w:r w:rsidR="00A860A5" w:rsidRPr="00121608">
        <w:rPr>
          <w:rFonts w:asciiTheme="majorBidi" w:hAnsiTheme="majorBidi" w:cstheme="majorBidi"/>
          <w:szCs w:val="24"/>
        </w:rPr>
        <w:t xml:space="preserve"> P</w:t>
      </w:r>
      <w:r w:rsidR="00BA00B6" w:rsidRPr="00121608">
        <w:rPr>
          <w:rFonts w:asciiTheme="majorBidi" w:hAnsiTheme="majorBidi" w:cstheme="majorBidi"/>
          <w:szCs w:val="24"/>
        </w:rPr>
        <w:t xml:space="preserve">hysical </w:t>
      </w:r>
      <w:r w:rsidR="00121608">
        <w:rPr>
          <w:rFonts w:asciiTheme="majorBidi" w:hAnsiTheme="majorBidi" w:cstheme="majorBidi"/>
          <w:szCs w:val="24"/>
        </w:rPr>
        <w:t>p</w:t>
      </w:r>
      <w:r w:rsidR="00BA00B6" w:rsidRPr="00121608">
        <w:rPr>
          <w:rFonts w:asciiTheme="majorBidi" w:hAnsiTheme="majorBidi" w:cstheme="majorBidi"/>
          <w:szCs w:val="24"/>
        </w:rPr>
        <w:t xml:space="preserve">roperties for lactic </w:t>
      </w:r>
      <w:r w:rsidR="00121608">
        <w:rPr>
          <w:rFonts w:asciiTheme="majorBidi" w:hAnsiTheme="majorBidi" w:cstheme="majorBidi"/>
          <w:szCs w:val="24"/>
        </w:rPr>
        <w:t>a</w:t>
      </w:r>
      <w:r w:rsidR="00BA00B6" w:rsidRPr="00121608">
        <w:rPr>
          <w:rFonts w:asciiTheme="majorBidi" w:hAnsiTheme="majorBidi" w:cstheme="majorBidi"/>
          <w:szCs w:val="24"/>
        </w:rPr>
        <w:t>cid</w:t>
      </w:r>
      <w:bookmarkEnd w:id="71"/>
      <w:bookmarkEnd w:id="72"/>
    </w:p>
    <w:tbl>
      <w:tblPr>
        <w:tblStyle w:val="TableGrid"/>
        <w:tblW w:w="0" w:type="auto"/>
        <w:jc w:val="center"/>
        <w:tblLook w:val="04A0"/>
      </w:tblPr>
      <w:tblGrid>
        <w:gridCol w:w="3436"/>
        <w:gridCol w:w="3089"/>
      </w:tblGrid>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Chemical formula</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C</w:t>
            </w:r>
            <w:r w:rsidRPr="008270A5">
              <w:rPr>
                <w:rFonts w:ascii="Times New Roman" w:eastAsia="Times New Roman" w:hAnsi="Times New Roman" w:cs="Times New Roman"/>
                <w:sz w:val="24"/>
                <w:szCs w:val="24"/>
                <w:vertAlign w:val="subscript"/>
              </w:rPr>
              <w:t>3</w:t>
            </w:r>
            <w:r w:rsidRPr="008270A5">
              <w:rPr>
                <w:rFonts w:ascii="Times New Roman" w:eastAsia="Times New Roman" w:hAnsi="Times New Roman" w:cs="Times New Roman"/>
                <w:sz w:val="24"/>
                <w:szCs w:val="24"/>
              </w:rPr>
              <w:t>H</w:t>
            </w:r>
            <w:r w:rsidRPr="008270A5">
              <w:rPr>
                <w:rFonts w:ascii="Times New Roman" w:eastAsia="Times New Roman" w:hAnsi="Times New Roman" w:cs="Times New Roman"/>
                <w:sz w:val="24"/>
                <w:szCs w:val="24"/>
                <w:vertAlign w:val="subscript"/>
              </w:rPr>
              <w:t>6</w:t>
            </w:r>
            <w:r w:rsidRPr="008270A5">
              <w:rPr>
                <w:rFonts w:ascii="Times New Roman" w:eastAsia="Times New Roman" w:hAnsi="Times New Roman" w:cs="Times New Roman"/>
                <w:sz w:val="24"/>
                <w:szCs w:val="24"/>
              </w:rPr>
              <w:t>O</w:t>
            </w:r>
            <w:r w:rsidRPr="008270A5">
              <w:rPr>
                <w:rFonts w:ascii="Times New Roman" w:eastAsia="Times New Roman" w:hAnsi="Times New Roman" w:cs="Times New Roman"/>
                <w:sz w:val="24"/>
                <w:szCs w:val="24"/>
                <w:vertAlign w:val="subscript"/>
              </w:rPr>
              <w:t>3</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Chemical name</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(S)-2-hydroxy-propanoic acid</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Molecular Weight</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90.08</w:t>
            </w:r>
            <w:r w:rsidR="00121608">
              <w:rPr>
                <w:rFonts w:ascii="Times New Roman" w:eastAsia="Times New Roman" w:hAnsi="Times New Roman" w:cs="Times New Roman"/>
                <w:sz w:val="24"/>
                <w:szCs w:val="24"/>
              </w:rPr>
              <w:t xml:space="preserve"> g/mole</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Physical appearance</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aqueous solution</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Taste</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mild acid taste</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Melting point</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53</w:t>
            </w:r>
            <w:r w:rsidRPr="008270A5">
              <w:rPr>
                <w:rFonts w:ascii="Times New Roman" w:eastAsia="Times New Roman" w:hAnsi="Times New Roman" w:cs="Times New Roman"/>
                <w:sz w:val="24"/>
                <w:szCs w:val="24"/>
                <w:vertAlign w:val="superscript"/>
              </w:rPr>
              <w:t>o</w:t>
            </w:r>
            <w:r w:rsidRPr="008270A5">
              <w:rPr>
                <w:rFonts w:ascii="Times New Roman" w:eastAsia="Times New Roman" w:hAnsi="Times New Roman" w:cs="Times New Roman"/>
                <w:sz w:val="24"/>
                <w:szCs w:val="24"/>
              </w:rPr>
              <w:t xml:space="preserve">C </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Boiling point</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&gt; 200</w:t>
            </w:r>
            <w:r w:rsidRPr="008270A5">
              <w:rPr>
                <w:rFonts w:ascii="Times New Roman" w:eastAsia="Times New Roman" w:hAnsi="Times New Roman" w:cs="Times New Roman"/>
                <w:sz w:val="24"/>
                <w:szCs w:val="24"/>
                <w:vertAlign w:val="superscript"/>
              </w:rPr>
              <w:t>o</w:t>
            </w:r>
            <w:r w:rsidRPr="008270A5">
              <w:rPr>
                <w:rFonts w:ascii="Times New Roman" w:eastAsia="Times New Roman" w:hAnsi="Times New Roman" w:cs="Times New Roman"/>
                <w:sz w:val="24"/>
                <w:szCs w:val="24"/>
              </w:rPr>
              <w:t xml:space="preserve">C </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bookmarkStart w:id="73" w:name="OLE_LINK47"/>
            <w:bookmarkStart w:id="74" w:name="OLE_LINK48"/>
            <w:r w:rsidRPr="008270A5">
              <w:rPr>
                <w:rFonts w:ascii="Times New Roman" w:eastAsia="Times New Roman" w:hAnsi="Times New Roman" w:cs="Times New Roman"/>
                <w:sz w:val="24"/>
                <w:szCs w:val="24"/>
              </w:rPr>
              <w:t>Solubility in water (g/100 g H</w:t>
            </w:r>
            <w:r w:rsidRPr="002532CD">
              <w:rPr>
                <w:rFonts w:ascii="Times New Roman" w:eastAsia="Times New Roman" w:hAnsi="Times New Roman" w:cs="Times New Roman"/>
                <w:sz w:val="24"/>
                <w:szCs w:val="24"/>
                <w:vertAlign w:val="subscript"/>
              </w:rPr>
              <w:t>2</w:t>
            </w:r>
            <w:r w:rsidRPr="008270A5">
              <w:rPr>
                <w:rFonts w:ascii="Times New Roman" w:eastAsia="Times New Roman" w:hAnsi="Times New Roman" w:cs="Times New Roman"/>
                <w:sz w:val="24"/>
                <w:szCs w:val="24"/>
              </w:rPr>
              <w:t>O)</w:t>
            </w:r>
            <w:bookmarkEnd w:id="73"/>
            <w:bookmarkEnd w:id="74"/>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miscible</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Dissociation Constant, Ka</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 xml:space="preserve">1.38 </w:t>
            </w:r>
            <w:r w:rsidR="00121608">
              <w:rPr>
                <w:rFonts w:ascii="Times New Roman" w:eastAsia="Times New Roman" w:hAnsi="Times New Roman" w:cs="Times New Roman"/>
                <w:sz w:val="24"/>
                <w:szCs w:val="24"/>
              </w:rPr>
              <w:t>x</w:t>
            </w:r>
            <w:r w:rsidRPr="008270A5">
              <w:rPr>
                <w:rFonts w:ascii="Times New Roman" w:eastAsia="Times New Roman" w:hAnsi="Times New Roman" w:cs="Times New Roman"/>
                <w:sz w:val="24"/>
                <w:szCs w:val="24"/>
              </w:rPr>
              <w:t xml:space="preserve"> 10 </w:t>
            </w:r>
            <w:r w:rsidRPr="00121608">
              <w:rPr>
                <w:rFonts w:ascii="Times New Roman" w:eastAsia="Times New Roman" w:hAnsi="Times New Roman" w:cs="Times New Roman"/>
                <w:sz w:val="24"/>
                <w:szCs w:val="24"/>
                <w:vertAlign w:val="superscript"/>
              </w:rPr>
              <w:t>-4</w:t>
            </w:r>
          </w:p>
        </w:tc>
      </w:tr>
      <w:tr w:rsidR="00BA00B6" w:rsidRPr="008270A5" w:rsidTr="00BA00B6">
        <w:trPr>
          <w:jc w:val="center"/>
        </w:trPr>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pH (0.1% solution, 25</w:t>
            </w:r>
            <w:r w:rsidRPr="008270A5">
              <w:rPr>
                <w:rFonts w:ascii="Times New Roman" w:eastAsia="Times New Roman" w:hAnsi="Times New Roman" w:cs="Times New Roman"/>
                <w:sz w:val="24"/>
                <w:szCs w:val="24"/>
                <w:vertAlign w:val="superscript"/>
              </w:rPr>
              <w:t>o</w:t>
            </w:r>
            <w:r w:rsidRPr="008270A5">
              <w:rPr>
                <w:rFonts w:ascii="Times New Roman" w:eastAsia="Times New Roman" w:hAnsi="Times New Roman" w:cs="Times New Roman"/>
                <w:sz w:val="24"/>
                <w:szCs w:val="24"/>
              </w:rPr>
              <w:t>C)</w:t>
            </w:r>
          </w:p>
        </w:tc>
        <w:tc>
          <w:tcPr>
            <w:tcW w:w="0" w:type="auto"/>
            <w:hideMark/>
          </w:tcPr>
          <w:p w:rsidR="00BA00B6" w:rsidRPr="008270A5" w:rsidRDefault="00BA00B6" w:rsidP="00D225C4">
            <w:pPr>
              <w:spacing w:before="100" w:beforeAutospacing="1" w:after="100" w:afterAutospacing="1" w:line="360" w:lineRule="auto"/>
              <w:jc w:val="both"/>
              <w:rPr>
                <w:rFonts w:ascii="Times New Roman" w:eastAsia="Times New Roman" w:hAnsi="Times New Roman" w:cs="Times New Roman"/>
                <w:sz w:val="24"/>
                <w:szCs w:val="24"/>
              </w:rPr>
            </w:pPr>
            <w:r w:rsidRPr="008270A5">
              <w:rPr>
                <w:rFonts w:ascii="Times New Roman" w:eastAsia="Times New Roman" w:hAnsi="Times New Roman" w:cs="Times New Roman"/>
                <w:sz w:val="24"/>
                <w:szCs w:val="24"/>
              </w:rPr>
              <w:t>2.9</w:t>
            </w:r>
          </w:p>
        </w:tc>
      </w:tr>
    </w:tbl>
    <w:p w:rsidR="00D64D37" w:rsidRDefault="00D64D37" w:rsidP="00D225C4">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4"/>
          <w:szCs w:val="24"/>
          <w:lang w:val="nl-NL"/>
        </w:rPr>
      </w:pPr>
    </w:p>
    <w:p w:rsidR="00BA00B6" w:rsidRPr="00AA2AD9" w:rsidRDefault="00BA00B6" w:rsidP="00D225C4">
      <w:pPr>
        <w:autoSpaceDE w:val="0"/>
        <w:autoSpaceDN w:val="0"/>
        <w:adjustRightInd w:val="0"/>
        <w:spacing w:before="100" w:beforeAutospacing="1" w:after="100" w:afterAutospacing="1" w:line="360" w:lineRule="auto"/>
        <w:jc w:val="both"/>
        <w:rPr>
          <w:rFonts w:asciiTheme="majorBidi" w:hAnsiTheme="majorBidi" w:cstheme="majorBidi"/>
          <w:b/>
          <w:bCs/>
          <w:i/>
          <w:iCs/>
          <w:sz w:val="24"/>
          <w:szCs w:val="24"/>
        </w:rPr>
      </w:pPr>
      <w:r w:rsidRPr="008270A5">
        <w:rPr>
          <w:rFonts w:ascii="Times New Roman" w:eastAsia="Times New Roman" w:hAnsi="Times New Roman" w:cs="Times New Roman"/>
          <w:sz w:val="24"/>
          <w:szCs w:val="24"/>
          <w:lang w:val="nl-NL"/>
        </w:rPr>
        <w:br/>
      </w:r>
    </w:p>
    <w:p w:rsidR="00D762DF" w:rsidRPr="00301221" w:rsidRDefault="00AE415A" w:rsidP="00301221">
      <w:pPr>
        <w:pStyle w:val="Heading3"/>
        <w:rPr>
          <w:rStyle w:val="IntenseEmphasis"/>
          <w:b/>
          <w:bCs/>
        </w:rPr>
      </w:pPr>
      <w:bookmarkStart w:id="75" w:name="_Toc294757666"/>
      <w:r w:rsidRPr="00301221">
        <w:rPr>
          <w:rStyle w:val="IntenseEmphasis"/>
          <w:b/>
          <w:bCs/>
        </w:rPr>
        <w:lastRenderedPageBreak/>
        <w:t xml:space="preserve">2.3.2 Lactic </w:t>
      </w:r>
      <w:r w:rsidR="00EF7AEA" w:rsidRPr="00301221">
        <w:rPr>
          <w:rStyle w:val="IntenseEmphasis"/>
          <w:b/>
          <w:bCs/>
        </w:rPr>
        <w:t>A</w:t>
      </w:r>
      <w:r w:rsidR="00D762DF" w:rsidRPr="00301221">
        <w:rPr>
          <w:rStyle w:val="IntenseEmphasis"/>
          <w:b/>
          <w:bCs/>
        </w:rPr>
        <w:t xml:space="preserve">cid </w:t>
      </w:r>
      <w:r w:rsidR="00EF7AEA" w:rsidRPr="00301221">
        <w:rPr>
          <w:rStyle w:val="IntenseEmphasis"/>
          <w:b/>
          <w:bCs/>
        </w:rPr>
        <w:t>T</w:t>
      </w:r>
      <w:r w:rsidR="00D762DF" w:rsidRPr="00301221">
        <w:rPr>
          <w:rStyle w:val="IntenseEmphasis"/>
          <w:b/>
          <w:bCs/>
        </w:rPr>
        <w:t>ypes</w:t>
      </w:r>
      <w:bookmarkEnd w:id="75"/>
    </w:p>
    <w:p w:rsidR="00BA00B6" w:rsidRDefault="00BA00B6" w:rsidP="00110842">
      <w:pPr>
        <w:autoSpaceDE w:val="0"/>
        <w:autoSpaceDN w:val="0"/>
        <w:adjustRightInd w:val="0"/>
        <w:spacing w:before="100" w:beforeAutospacing="1" w:after="100" w:afterAutospacing="1" w:line="360" w:lineRule="auto"/>
        <w:ind w:right="-180"/>
        <w:jc w:val="both"/>
        <w:rPr>
          <w:rFonts w:asciiTheme="majorBidi" w:hAnsiTheme="majorBidi" w:cstheme="majorBidi"/>
          <w:color w:val="231F20"/>
          <w:sz w:val="24"/>
          <w:szCs w:val="24"/>
        </w:rPr>
      </w:pPr>
      <w:r w:rsidRPr="00DB1156">
        <w:rPr>
          <w:rFonts w:asciiTheme="majorBidi" w:hAnsiTheme="majorBidi" w:cstheme="majorBidi"/>
          <w:color w:val="231F20"/>
          <w:sz w:val="24"/>
          <w:szCs w:val="24"/>
        </w:rPr>
        <w:t>There are two optical isomers of lactic</w:t>
      </w:r>
      <w:r>
        <w:rPr>
          <w:rFonts w:asciiTheme="majorBidi" w:hAnsiTheme="majorBidi" w:cstheme="majorBidi"/>
          <w:color w:val="231F20"/>
          <w:sz w:val="24"/>
          <w:szCs w:val="24"/>
        </w:rPr>
        <w:t xml:space="preserve"> </w:t>
      </w:r>
      <w:r w:rsidRPr="00DB1156">
        <w:rPr>
          <w:rFonts w:asciiTheme="majorBidi" w:hAnsiTheme="majorBidi" w:cstheme="majorBidi"/>
          <w:color w:val="231F20"/>
          <w:sz w:val="24"/>
          <w:szCs w:val="24"/>
        </w:rPr>
        <w:t>acid: L(+)-lactic acid and D(–)-lactic acid</w:t>
      </w:r>
      <w:r w:rsidR="00EA6595">
        <w:rPr>
          <w:rFonts w:asciiTheme="majorBidi" w:hAnsiTheme="majorBidi" w:cstheme="majorBidi"/>
          <w:color w:val="231F20"/>
          <w:sz w:val="24"/>
          <w:szCs w:val="24"/>
        </w:rPr>
        <w:t xml:space="preserve"> as figure 2.1 shown</w:t>
      </w:r>
      <w:r w:rsidRPr="00DB1156">
        <w:rPr>
          <w:rFonts w:asciiTheme="majorBidi" w:hAnsiTheme="majorBidi" w:cstheme="majorBidi"/>
          <w:color w:val="231F20"/>
          <w:sz w:val="24"/>
          <w:szCs w:val="24"/>
        </w:rPr>
        <w:t>. Lactic acid</w:t>
      </w:r>
      <w:r>
        <w:rPr>
          <w:rFonts w:asciiTheme="majorBidi" w:hAnsiTheme="majorBidi" w:cstheme="majorBidi"/>
          <w:color w:val="231F20"/>
          <w:sz w:val="24"/>
          <w:szCs w:val="24"/>
        </w:rPr>
        <w:t xml:space="preserve"> </w:t>
      </w:r>
      <w:r w:rsidRPr="00DB1156">
        <w:rPr>
          <w:rFonts w:asciiTheme="majorBidi" w:hAnsiTheme="majorBidi" w:cstheme="majorBidi"/>
          <w:color w:val="231F20"/>
          <w:sz w:val="24"/>
          <w:szCs w:val="24"/>
        </w:rPr>
        <w:t>is classified as GRAS (generally recognized as safe) for</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use as a food additive by the US FDA (Food and Drug</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Administration), but D(</w:t>
      </w:r>
      <w:r w:rsidRPr="0033300B">
        <w:rPr>
          <w:rFonts w:asciiTheme="majorBidi" w:hAnsiTheme="majorBidi" w:cstheme="majorBidi" w:hint="cs"/>
          <w:color w:val="231F20"/>
          <w:sz w:val="24"/>
          <w:szCs w:val="24"/>
        </w:rPr>
        <w:t>–</w:t>
      </w:r>
      <w:r w:rsidRPr="0033300B">
        <w:rPr>
          <w:rFonts w:asciiTheme="majorBidi" w:hAnsiTheme="majorBidi" w:cstheme="majorBidi"/>
          <w:color w:val="231F20"/>
          <w:sz w:val="24"/>
          <w:szCs w:val="24"/>
        </w:rPr>
        <w:t>)-lactic acid is at times harmful to</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 xml:space="preserve">human metabolism and can result in acidosis and decalcification. Although </w:t>
      </w:r>
      <w:proofErr w:type="spellStart"/>
      <w:r w:rsidRPr="0033300B">
        <w:rPr>
          <w:rFonts w:asciiTheme="majorBidi" w:hAnsiTheme="majorBidi" w:cstheme="majorBidi"/>
          <w:color w:val="231F20"/>
          <w:sz w:val="24"/>
          <w:szCs w:val="24"/>
        </w:rPr>
        <w:t>racemic</w:t>
      </w:r>
      <w:proofErr w:type="spellEnd"/>
      <w:r w:rsidRPr="0033300B">
        <w:rPr>
          <w:rFonts w:asciiTheme="majorBidi" w:hAnsiTheme="majorBidi" w:cstheme="majorBidi"/>
          <w:color w:val="231F20"/>
          <w:sz w:val="24"/>
          <w:szCs w:val="24"/>
        </w:rPr>
        <w:t xml:space="preserve"> DL-lactic acid is always</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produced by chemical synthesis from petrochemical resources,</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an optically pure L(+)- or D(</w:t>
      </w:r>
      <w:r w:rsidRPr="0033300B">
        <w:rPr>
          <w:rFonts w:asciiTheme="majorBidi" w:hAnsiTheme="majorBidi" w:cstheme="majorBidi" w:hint="cs"/>
          <w:color w:val="231F20"/>
          <w:sz w:val="24"/>
          <w:szCs w:val="24"/>
        </w:rPr>
        <w:t>–</w:t>
      </w:r>
      <w:r w:rsidRPr="0033300B">
        <w:rPr>
          <w:rFonts w:asciiTheme="majorBidi" w:hAnsiTheme="majorBidi" w:cstheme="majorBidi"/>
          <w:color w:val="231F20"/>
          <w:sz w:val="24"/>
          <w:szCs w:val="24"/>
        </w:rPr>
        <w:t>)-lactic acid can be</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obtained by microbial fermentation of renewable resources</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when the appropriate microorganism that can produce</w:t>
      </w:r>
      <w:r>
        <w:rPr>
          <w:rFonts w:asciiTheme="majorBidi" w:hAnsiTheme="majorBidi" w:cstheme="majorBidi"/>
          <w:color w:val="231F20"/>
          <w:sz w:val="24"/>
          <w:szCs w:val="24"/>
        </w:rPr>
        <w:t xml:space="preserve"> </w:t>
      </w:r>
      <w:r w:rsidRPr="0033300B">
        <w:rPr>
          <w:rFonts w:asciiTheme="majorBidi" w:hAnsiTheme="majorBidi" w:cstheme="majorBidi"/>
          <w:color w:val="231F20"/>
          <w:sz w:val="24"/>
          <w:szCs w:val="24"/>
        </w:rPr>
        <w:t xml:space="preserve">only one of the isomers is selected </w:t>
      </w:r>
      <w:sdt>
        <w:sdtPr>
          <w:rPr>
            <w:rFonts w:asciiTheme="majorBidi" w:hAnsiTheme="majorBidi" w:cstheme="majorBidi"/>
            <w:color w:val="231F20"/>
            <w:sz w:val="24"/>
            <w:szCs w:val="24"/>
          </w:rPr>
          <w:id w:val="1471379"/>
          <w:citation/>
        </w:sdtPr>
        <w:sdtContent>
          <w:r w:rsidR="00522531">
            <w:rPr>
              <w:rFonts w:asciiTheme="majorBidi" w:hAnsiTheme="majorBidi" w:cstheme="majorBidi"/>
              <w:color w:val="231F20"/>
              <w:sz w:val="24"/>
              <w:szCs w:val="24"/>
            </w:rPr>
            <w:fldChar w:fldCharType="begin"/>
          </w:r>
          <w:r w:rsidR="00F23AC7">
            <w:rPr>
              <w:rFonts w:asciiTheme="majorBidi" w:hAnsiTheme="majorBidi" w:cstheme="majorBidi"/>
              <w:color w:val="231F20"/>
              <w:sz w:val="24"/>
              <w:szCs w:val="24"/>
            </w:rPr>
            <w:instrText xml:space="preserve"> CITATION You06 \l 1033  </w:instrText>
          </w:r>
          <w:r w:rsidR="00522531">
            <w:rPr>
              <w:rFonts w:asciiTheme="majorBidi" w:hAnsiTheme="majorBidi" w:cstheme="majorBidi"/>
              <w:color w:val="231F20"/>
              <w:sz w:val="24"/>
              <w:szCs w:val="24"/>
            </w:rPr>
            <w:fldChar w:fldCharType="separate"/>
          </w:r>
          <w:r w:rsidR="00447EFA" w:rsidRPr="00447EFA">
            <w:rPr>
              <w:rFonts w:asciiTheme="majorBidi" w:hAnsiTheme="majorBidi" w:cstheme="majorBidi"/>
              <w:noProof/>
              <w:color w:val="231F20"/>
              <w:sz w:val="24"/>
              <w:szCs w:val="24"/>
            </w:rPr>
            <w:t>(Young et al., 2006)</w:t>
          </w:r>
          <w:r w:rsidR="00522531">
            <w:rPr>
              <w:rFonts w:asciiTheme="majorBidi" w:hAnsiTheme="majorBidi" w:cstheme="majorBidi"/>
              <w:color w:val="231F20"/>
              <w:sz w:val="24"/>
              <w:szCs w:val="24"/>
            </w:rPr>
            <w:fldChar w:fldCharType="end"/>
          </w:r>
        </w:sdtContent>
      </w:sdt>
      <w:r w:rsidRPr="0033300B">
        <w:rPr>
          <w:rFonts w:asciiTheme="majorBidi" w:hAnsiTheme="majorBidi" w:cstheme="majorBidi"/>
          <w:color w:val="231F20"/>
          <w:sz w:val="24"/>
          <w:szCs w:val="24"/>
        </w:rPr>
        <w:t xml:space="preserve">. </w:t>
      </w:r>
    </w:p>
    <w:p w:rsidR="00BA00B6" w:rsidRDefault="00110842" w:rsidP="00110842">
      <w:pPr>
        <w:autoSpaceDE w:val="0"/>
        <w:autoSpaceDN w:val="0"/>
        <w:adjustRightInd w:val="0"/>
        <w:spacing w:before="100" w:beforeAutospacing="1" w:after="100" w:afterAutospacing="1" w:line="360" w:lineRule="auto"/>
        <w:jc w:val="both"/>
        <w:rPr>
          <w:rFonts w:asciiTheme="majorBidi" w:hAnsiTheme="majorBidi" w:cstheme="majorBidi"/>
          <w:color w:val="231F20"/>
          <w:sz w:val="24"/>
          <w:szCs w:val="24"/>
        </w:rPr>
      </w:pPr>
      <w:r>
        <w:rPr>
          <w:rFonts w:asciiTheme="majorBidi" w:hAnsiTheme="majorBidi" w:cstheme="majorBidi"/>
          <w:color w:val="231F20"/>
          <w:sz w:val="24"/>
          <w:szCs w:val="24"/>
        </w:rPr>
        <w:t xml:space="preserve">      </w:t>
      </w:r>
      <w:r w:rsidR="00BA00B6">
        <w:rPr>
          <w:rFonts w:asciiTheme="majorBidi" w:hAnsiTheme="majorBidi" w:cstheme="majorBidi"/>
          <w:color w:val="231F20"/>
          <w:sz w:val="24"/>
          <w:szCs w:val="24"/>
        </w:rPr>
        <w:t xml:space="preserve">                                              </w:t>
      </w:r>
    </w:p>
    <w:tbl>
      <w:tblPr>
        <w:tblW w:w="4585" w:type="pct"/>
        <w:jc w:val="center"/>
        <w:tblCellSpacing w:w="0" w:type="dxa"/>
        <w:tblInd w:w="383" w:type="dxa"/>
        <w:tblCellMar>
          <w:left w:w="0" w:type="dxa"/>
          <w:right w:w="0" w:type="dxa"/>
        </w:tblCellMar>
        <w:tblLook w:val="04A0"/>
      </w:tblPr>
      <w:tblGrid>
        <w:gridCol w:w="4418"/>
        <w:gridCol w:w="4825"/>
      </w:tblGrid>
      <w:tr w:rsidR="00BA00B6" w:rsidRPr="00820BE7" w:rsidTr="00010284">
        <w:trPr>
          <w:trHeight w:val="1125"/>
          <w:tblCellSpacing w:w="0" w:type="dxa"/>
          <w:jc w:val="center"/>
        </w:trPr>
        <w:tc>
          <w:tcPr>
            <w:tcW w:w="0" w:type="auto"/>
            <w:vAlign w:val="center"/>
            <w:hideMark/>
          </w:tcPr>
          <w:p w:rsidR="00BA00B6" w:rsidRPr="00820BE7" w:rsidRDefault="00BA00B6" w:rsidP="00D225C4">
            <w:pPr>
              <w:spacing w:before="100" w:beforeAutospacing="1" w:after="100" w:afterAutospacing="1"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extent cx="1516212" cy="1238865"/>
                  <wp:effectExtent l="19050" t="0" r="7788" b="0"/>
                  <wp:docPr id="3" name="Picture 1" descr="http://www.ejbiotechnology.info/content/vol7/issue2/full/7/L_lacticaci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jbiotechnology.info/content/vol7/issue2/full/7/L_lacticacid.gif"/>
                          <pic:cNvPicPr>
                            <a:picLocks noChangeAspect="1" noChangeArrowheads="1"/>
                          </pic:cNvPicPr>
                        </pic:nvPicPr>
                        <pic:blipFill>
                          <a:blip r:embed="rId14"/>
                          <a:srcRect/>
                          <a:stretch>
                            <a:fillRect/>
                          </a:stretch>
                        </pic:blipFill>
                        <pic:spPr bwMode="auto">
                          <a:xfrm>
                            <a:off x="0" y="0"/>
                            <a:ext cx="1522530" cy="1244028"/>
                          </a:xfrm>
                          <a:prstGeom prst="rect">
                            <a:avLst/>
                          </a:prstGeom>
                          <a:noFill/>
                          <a:ln w="9525">
                            <a:noFill/>
                            <a:miter lim="800000"/>
                            <a:headEnd/>
                            <a:tailEnd/>
                          </a:ln>
                        </pic:spPr>
                      </pic:pic>
                    </a:graphicData>
                  </a:graphic>
                </wp:inline>
              </w:drawing>
            </w:r>
            <w:r w:rsidR="00C62D44">
              <w:rPr>
                <w:rFonts w:ascii="Times New Roman" w:eastAsia="Times New Roman" w:hAnsi="Times New Roman" w:cs="Times New Roman"/>
                <w:color w:val="000000"/>
                <w:sz w:val="24"/>
                <w:szCs w:val="24"/>
              </w:rPr>
              <w:t xml:space="preserve">       </w:t>
            </w:r>
          </w:p>
        </w:tc>
        <w:tc>
          <w:tcPr>
            <w:tcW w:w="0" w:type="auto"/>
            <w:vAlign w:val="center"/>
            <w:hideMark/>
          </w:tcPr>
          <w:p w:rsidR="00BA00B6" w:rsidRPr="00820BE7" w:rsidRDefault="00BA00B6" w:rsidP="00D225C4">
            <w:pPr>
              <w:spacing w:before="100" w:beforeAutospacing="1" w:after="100" w:afterAutospacing="1"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extent cx="1666157" cy="1209368"/>
                  <wp:effectExtent l="19050" t="0" r="0" b="0"/>
                  <wp:docPr id="2" name="Picture 2" descr="http://www.ejbiotechnology.info/content/vol7/issue2/full/7/D_lacticaci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jbiotechnology.info/content/vol7/issue2/full/7/D_lacticacid.gif"/>
                          <pic:cNvPicPr>
                            <a:picLocks noChangeAspect="1" noChangeArrowheads="1"/>
                          </pic:cNvPicPr>
                        </pic:nvPicPr>
                        <pic:blipFill>
                          <a:blip r:embed="rId15"/>
                          <a:srcRect/>
                          <a:stretch>
                            <a:fillRect/>
                          </a:stretch>
                        </pic:blipFill>
                        <pic:spPr bwMode="auto">
                          <a:xfrm>
                            <a:off x="0" y="0"/>
                            <a:ext cx="1670996" cy="1212881"/>
                          </a:xfrm>
                          <a:prstGeom prst="rect">
                            <a:avLst/>
                          </a:prstGeom>
                          <a:noFill/>
                          <a:ln w="9525">
                            <a:noFill/>
                            <a:miter lim="800000"/>
                            <a:headEnd/>
                            <a:tailEnd/>
                          </a:ln>
                        </pic:spPr>
                      </pic:pic>
                    </a:graphicData>
                  </a:graphic>
                </wp:inline>
              </w:drawing>
            </w:r>
          </w:p>
        </w:tc>
      </w:tr>
    </w:tbl>
    <w:p w:rsidR="00BA00B6" w:rsidRPr="0033300B" w:rsidRDefault="00010284" w:rsidP="00D225C4">
      <w:pPr>
        <w:autoSpaceDE w:val="0"/>
        <w:autoSpaceDN w:val="0"/>
        <w:adjustRightInd w:val="0"/>
        <w:spacing w:before="100" w:beforeAutospacing="1" w:after="100" w:afterAutospacing="1" w:line="360" w:lineRule="auto"/>
        <w:jc w:val="both"/>
        <w:rPr>
          <w:rFonts w:asciiTheme="majorBidi" w:hAnsiTheme="majorBidi" w:cstheme="majorBidi"/>
          <w:color w:val="231F20"/>
          <w:sz w:val="24"/>
          <w:szCs w:val="24"/>
        </w:rPr>
      </w:pPr>
      <w:r>
        <w:rPr>
          <w:rFonts w:asciiTheme="majorBidi" w:hAnsiTheme="majorBidi" w:cstheme="majorBidi"/>
          <w:color w:val="231F20"/>
          <w:sz w:val="24"/>
          <w:szCs w:val="24"/>
        </w:rPr>
        <w:t xml:space="preserve"> </w:t>
      </w:r>
    </w:p>
    <w:p w:rsidR="00BA00B6" w:rsidRPr="00DB1156" w:rsidRDefault="00010284" w:rsidP="00D225C4">
      <w:pPr>
        <w:autoSpaceDE w:val="0"/>
        <w:autoSpaceDN w:val="0"/>
        <w:adjustRightInd w:val="0"/>
        <w:spacing w:before="100" w:beforeAutospacing="1" w:after="100" w:afterAutospacing="1" w:line="360" w:lineRule="auto"/>
        <w:jc w:val="both"/>
        <w:rPr>
          <w:rFonts w:asciiTheme="majorBidi" w:hAnsiTheme="majorBidi" w:cstheme="majorBidi"/>
          <w:color w:val="231F20"/>
          <w:sz w:val="24"/>
          <w:szCs w:val="24"/>
        </w:rPr>
      </w:pPr>
      <w:r>
        <w:rPr>
          <w:rFonts w:asciiTheme="majorBidi" w:hAnsiTheme="majorBidi" w:cstheme="majorBidi"/>
          <w:color w:val="231F20"/>
          <w:sz w:val="24"/>
          <w:szCs w:val="24"/>
        </w:rPr>
        <w:t xml:space="preserve">          </w:t>
      </w:r>
      <w:r w:rsidR="00845427">
        <w:rPr>
          <w:rFonts w:asciiTheme="majorBidi" w:hAnsiTheme="majorBidi" w:cstheme="majorBidi"/>
          <w:color w:val="231F20"/>
          <w:sz w:val="24"/>
          <w:szCs w:val="24"/>
        </w:rPr>
        <w:t xml:space="preserve">    </w:t>
      </w:r>
      <w:r w:rsidR="00BA00B6">
        <w:rPr>
          <w:rFonts w:asciiTheme="majorBidi" w:hAnsiTheme="majorBidi" w:cstheme="majorBidi"/>
          <w:color w:val="231F20"/>
          <w:sz w:val="24"/>
          <w:szCs w:val="24"/>
        </w:rPr>
        <w:t xml:space="preserve">L(+) - </w:t>
      </w:r>
      <w:r w:rsidR="00BA00B6" w:rsidRPr="0033300B">
        <w:rPr>
          <w:rFonts w:asciiTheme="majorBidi" w:hAnsiTheme="majorBidi" w:cstheme="majorBidi"/>
          <w:color w:val="231F20"/>
          <w:sz w:val="24"/>
          <w:szCs w:val="24"/>
        </w:rPr>
        <w:t>lactic</w:t>
      </w:r>
      <w:r w:rsidR="00BA00B6">
        <w:rPr>
          <w:rFonts w:asciiTheme="majorBidi" w:hAnsiTheme="majorBidi" w:cstheme="majorBidi"/>
          <w:color w:val="231F20"/>
          <w:sz w:val="24"/>
          <w:szCs w:val="24"/>
        </w:rPr>
        <w:t xml:space="preserve"> </w:t>
      </w:r>
      <w:r w:rsidR="00BA00B6" w:rsidRPr="0033300B">
        <w:rPr>
          <w:rFonts w:asciiTheme="majorBidi" w:hAnsiTheme="majorBidi" w:cstheme="majorBidi"/>
          <w:color w:val="231F20"/>
          <w:sz w:val="24"/>
          <w:szCs w:val="24"/>
        </w:rPr>
        <w:t>acid</w:t>
      </w:r>
      <w:r w:rsidR="00BA00B6">
        <w:rPr>
          <w:rFonts w:asciiTheme="majorBidi" w:hAnsiTheme="majorBidi" w:cstheme="majorBidi"/>
          <w:color w:val="231F20"/>
          <w:sz w:val="24"/>
          <w:szCs w:val="24"/>
        </w:rPr>
        <w:t xml:space="preserve">                                                D(-) - </w:t>
      </w:r>
      <w:r w:rsidR="00BA00B6" w:rsidRPr="0033300B">
        <w:rPr>
          <w:rFonts w:asciiTheme="majorBidi" w:hAnsiTheme="majorBidi" w:cstheme="majorBidi"/>
          <w:color w:val="231F20"/>
          <w:sz w:val="24"/>
          <w:szCs w:val="24"/>
        </w:rPr>
        <w:t>lactic</w:t>
      </w:r>
      <w:r w:rsidR="00BA00B6">
        <w:rPr>
          <w:rFonts w:asciiTheme="majorBidi" w:hAnsiTheme="majorBidi" w:cstheme="majorBidi"/>
          <w:color w:val="231F20"/>
          <w:sz w:val="24"/>
          <w:szCs w:val="24"/>
        </w:rPr>
        <w:t xml:space="preserve"> </w:t>
      </w:r>
      <w:r w:rsidR="00BA00B6" w:rsidRPr="0033300B">
        <w:rPr>
          <w:rFonts w:asciiTheme="majorBidi" w:hAnsiTheme="majorBidi" w:cstheme="majorBidi"/>
          <w:color w:val="231F20"/>
          <w:sz w:val="24"/>
          <w:szCs w:val="24"/>
        </w:rPr>
        <w:t>acid</w:t>
      </w:r>
    </w:p>
    <w:p w:rsidR="00BA00B6" w:rsidRPr="00DB1156" w:rsidRDefault="00BA00B6" w:rsidP="00D225C4">
      <w:pPr>
        <w:autoSpaceDE w:val="0"/>
        <w:autoSpaceDN w:val="0"/>
        <w:adjustRightInd w:val="0"/>
        <w:spacing w:before="100" w:beforeAutospacing="1" w:after="100" w:afterAutospacing="1" w:line="360" w:lineRule="auto"/>
        <w:jc w:val="both"/>
        <w:rPr>
          <w:rFonts w:asciiTheme="majorBidi" w:hAnsiTheme="majorBidi" w:cstheme="majorBidi"/>
          <w:color w:val="231F20"/>
          <w:sz w:val="24"/>
          <w:szCs w:val="24"/>
        </w:rPr>
      </w:pPr>
    </w:p>
    <w:p w:rsidR="00A72EA7" w:rsidRPr="00EA6595" w:rsidRDefault="00EA6595" w:rsidP="00EA6595">
      <w:pPr>
        <w:pStyle w:val="Caption"/>
        <w:rPr>
          <w:rStyle w:val="Strong"/>
          <w:rFonts w:asciiTheme="majorBidi" w:hAnsiTheme="majorBidi" w:cstheme="majorBidi"/>
        </w:rPr>
      </w:pPr>
      <w:bookmarkStart w:id="76" w:name="_Toc294757112"/>
      <w:r w:rsidRPr="00EA6595">
        <w:rPr>
          <w:rFonts w:asciiTheme="majorBidi" w:hAnsiTheme="majorBidi" w:cstheme="majorBidi"/>
        </w:rPr>
        <w:t>Figure 2.</w:t>
      </w:r>
      <w:r w:rsidR="00522531" w:rsidRPr="00EA6595">
        <w:rPr>
          <w:rFonts w:asciiTheme="majorBidi" w:hAnsiTheme="majorBidi" w:cstheme="majorBidi"/>
        </w:rPr>
        <w:fldChar w:fldCharType="begin"/>
      </w:r>
      <w:r w:rsidRPr="00EA6595">
        <w:rPr>
          <w:rFonts w:asciiTheme="majorBidi" w:hAnsiTheme="majorBidi" w:cstheme="majorBidi"/>
        </w:rPr>
        <w:instrText xml:space="preserve"> SEQ Figure_2. \* ARABIC </w:instrText>
      </w:r>
      <w:r w:rsidR="00522531" w:rsidRPr="00EA6595">
        <w:rPr>
          <w:rFonts w:asciiTheme="majorBidi" w:hAnsiTheme="majorBidi" w:cstheme="majorBidi"/>
        </w:rPr>
        <w:fldChar w:fldCharType="separate"/>
      </w:r>
      <w:r w:rsidR="00935E47">
        <w:rPr>
          <w:rFonts w:asciiTheme="majorBidi" w:hAnsiTheme="majorBidi" w:cstheme="majorBidi"/>
          <w:noProof/>
        </w:rPr>
        <w:t>1</w:t>
      </w:r>
      <w:r w:rsidR="00522531" w:rsidRPr="00EA6595">
        <w:rPr>
          <w:rFonts w:asciiTheme="majorBidi" w:hAnsiTheme="majorBidi" w:cstheme="majorBidi"/>
        </w:rPr>
        <w:fldChar w:fldCharType="end"/>
      </w:r>
      <w:r w:rsidR="006B299D" w:rsidRPr="00EA6595">
        <w:rPr>
          <w:rFonts w:asciiTheme="majorBidi" w:hAnsiTheme="majorBidi" w:cstheme="majorBidi"/>
        </w:rPr>
        <w:t xml:space="preserve">: Lactic acid </w:t>
      </w:r>
      <w:r w:rsidR="006B299D" w:rsidRPr="00EA6595">
        <w:rPr>
          <w:rFonts w:asciiTheme="majorBidi" w:hAnsiTheme="majorBidi" w:cstheme="majorBidi"/>
          <w:color w:val="231F20"/>
          <w:szCs w:val="24"/>
        </w:rPr>
        <w:t>isomers</w:t>
      </w:r>
      <w:bookmarkEnd w:id="76"/>
    </w:p>
    <w:p w:rsidR="00983EDD" w:rsidRDefault="00983EDD" w:rsidP="00983EDD"/>
    <w:p w:rsidR="00983EDD" w:rsidRPr="00983EDD" w:rsidRDefault="00983EDD" w:rsidP="00983EDD"/>
    <w:p w:rsidR="00EF7AEA" w:rsidRPr="00301221" w:rsidRDefault="00AE415A" w:rsidP="00301221">
      <w:pPr>
        <w:pStyle w:val="Heading3"/>
        <w:rPr>
          <w:rStyle w:val="IntenseEmphasis"/>
          <w:b/>
          <w:bCs/>
        </w:rPr>
      </w:pPr>
      <w:bookmarkStart w:id="77" w:name="_Toc294757667"/>
      <w:r w:rsidRPr="00301221">
        <w:rPr>
          <w:rStyle w:val="IntenseEmphasis"/>
          <w:b/>
          <w:bCs/>
        </w:rPr>
        <w:t xml:space="preserve">2.3.3 Lactic </w:t>
      </w:r>
      <w:r w:rsidR="00EF7AEA" w:rsidRPr="00301221">
        <w:rPr>
          <w:rStyle w:val="IntenseEmphasis"/>
          <w:b/>
          <w:bCs/>
        </w:rPr>
        <w:t>Acid Uses</w:t>
      </w:r>
      <w:bookmarkEnd w:id="77"/>
    </w:p>
    <w:p w:rsidR="0041123E" w:rsidRDefault="00BA00B6" w:rsidP="00EF5889">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C75234">
        <w:rPr>
          <w:rFonts w:asciiTheme="majorBidi" w:hAnsiTheme="majorBidi" w:cstheme="majorBidi"/>
          <w:sz w:val="24"/>
          <w:szCs w:val="24"/>
        </w:rPr>
        <w:t xml:space="preserve">Having two optically active forms, D(−) and L(+), lactic acid has long been used in the food, chemical, textile, pharmaceutical and other industries. </w:t>
      </w:r>
      <w:bookmarkStart w:id="78" w:name="OLE_LINK75"/>
      <w:r w:rsidRPr="00C75234">
        <w:rPr>
          <w:rFonts w:asciiTheme="majorBidi" w:hAnsiTheme="majorBidi" w:cstheme="majorBidi"/>
          <w:sz w:val="24"/>
          <w:szCs w:val="24"/>
        </w:rPr>
        <w:t xml:space="preserve">The worldwide production is </w:t>
      </w:r>
      <w:r w:rsidR="00EF5889">
        <w:rPr>
          <w:rFonts w:asciiTheme="majorBidi" w:hAnsiTheme="majorBidi" w:cstheme="majorBidi"/>
          <w:sz w:val="24"/>
          <w:szCs w:val="24"/>
        </w:rPr>
        <w:t>400,</w:t>
      </w:r>
      <w:r w:rsidRPr="00C75234">
        <w:rPr>
          <w:rFonts w:asciiTheme="majorBidi" w:hAnsiTheme="majorBidi" w:cstheme="majorBidi"/>
          <w:sz w:val="24"/>
          <w:szCs w:val="24"/>
        </w:rPr>
        <w:t>000</w:t>
      </w:r>
      <w:r w:rsidR="00EF5889">
        <w:rPr>
          <w:rFonts w:asciiTheme="majorBidi" w:hAnsiTheme="majorBidi" w:cstheme="majorBidi"/>
          <w:sz w:val="24"/>
          <w:szCs w:val="24"/>
        </w:rPr>
        <w:t xml:space="preserve"> metric</w:t>
      </w:r>
      <w:r w:rsidRPr="00C75234">
        <w:rPr>
          <w:rFonts w:asciiTheme="majorBidi" w:hAnsiTheme="majorBidi" w:cstheme="majorBidi"/>
          <w:sz w:val="24"/>
          <w:szCs w:val="24"/>
        </w:rPr>
        <w:t xml:space="preserve"> tons </w:t>
      </w:r>
      <w:r w:rsidR="0022178A">
        <w:rPr>
          <w:rFonts w:asciiTheme="majorBidi" w:hAnsiTheme="majorBidi" w:cstheme="majorBidi"/>
          <w:sz w:val="24"/>
          <w:szCs w:val="24"/>
        </w:rPr>
        <w:t xml:space="preserve">per </w:t>
      </w:r>
      <w:r w:rsidRPr="00C75234">
        <w:rPr>
          <w:rFonts w:asciiTheme="majorBidi" w:hAnsiTheme="majorBidi" w:cstheme="majorBidi"/>
          <w:sz w:val="24"/>
          <w:szCs w:val="24"/>
        </w:rPr>
        <w:t xml:space="preserve">year and 90% of it is produced by lactic acid </w:t>
      </w:r>
      <w:bookmarkEnd w:id="78"/>
      <w:r w:rsidRPr="00C75234">
        <w:rPr>
          <w:rFonts w:asciiTheme="majorBidi" w:hAnsiTheme="majorBidi" w:cstheme="majorBidi"/>
          <w:sz w:val="24"/>
          <w:szCs w:val="24"/>
        </w:rPr>
        <w:t>bacterial fermentation</w:t>
      </w:r>
      <w:sdt>
        <w:sdtPr>
          <w:rPr>
            <w:rFonts w:asciiTheme="majorBidi" w:hAnsiTheme="majorBidi" w:cstheme="majorBidi"/>
            <w:sz w:val="24"/>
            <w:szCs w:val="24"/>
          </w:rPr>
          <w:id w:val="6758254"/>
          <w:citation/>
        </w:sdtPr>
        <w:sdtContent>
          <w:r w:rsidR="00522531">
            <w:rPr>
              <w:rFonts w:asciiTheme="majorBidi" w:hAnsiTheme="majorBidi" w:cstheme="majorBidi"/>
              <w:sz w:val="24"/>
              <w:szCs w:val="24"/>
            </w:rPr>
            <w:fldChar w:fldCharType="begin"/>
          </w:r>
          <w:r w:rsidR="00EF5889">
            <w:rPr>
              <w:rFonts w:asciiTheme="majorBidi" w:hAnsiTheme="majorBidi" w:cstheme="majorBidi"/>
              <w:sz w:val="24"/>
              <w:szCs w:val="24"/>
            </w:rPr>
            <w:instrText xml:space="preserve"> CITATION Yan07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(Yang, 2007)</w:t>
          </w:r>
          <w:r w:rsidR="00522531">
            <w:rPr>
              <w:rFonts w:asciiTheme="majorBidi" w:hAnsiTheme="majorBidi" w:cstheme="majorBidi"/>
              <w:sz w:val="24"/>
              <w:szCs w:val="24"/>
            </w:rPr>
            <w:fldChar w:fldCharType="end"/>
          </w:r>
        </w:sdtContent>
      </w:sdt>
      <w:r w:rsidRPr="00C75234">
        <w:rPr>
          <w:rFonts w:asciiTheme="majorBidi" w:hAnsiTheme="majorBidi" w:cstheme="majorBidi"/>
          <w:sz w:val="24"/>
          <w:szCs w:val="24"/>
        </w:rPr>
        <w:t>. There is increased interest in production of L(+) lactic acid, since it is a potential feedstock for poly-L(+) lactic acid, which degrades in the environment and in the human body to lactic acid</w:t>
      </w:r>
      <w:sdt>
        <w:sdtPr>
          <w:rPr>
            <w:rFonts w:asciiTheme="majorBidi" w:hAnsiTheme="majorBidi" w:cstheme="majorBidi"/>
            <w:sz w:val="24"/>
            <w:szCs w:val="24"/>
          </w:rPr>
          <w:id w:val="6793808"/>
          <w:citation/>
        </w:sdtPr>
        <w:sdtContent>
          <w:r w:rsidR="00522531">
            <w:rPr>
              <w:rFonts w:asciiTheme="majorBidi" w:hAnsiTheme="majorBidi" w:cstheme="majorBidi"/>
              <w:sz w:val="24"/>
              <w:szCs w:val="24"/>
            </w:rPr>
            <w:fldChar w:fldCharType="begin"/>
          </w:r>
          <w:r w:rsidR="00C75234">
            <w:rPr>
              <w:rFonts w:asciiTheme="majorBidi" w:hAnsiTheme="majorBidi" w:cstheme="majorBidi"/>
              <w:sz w:val="24"/>
              <w:szCs w:val="24"/>
            </w:rPr>
            <w:instrText xml:space="preserve"> CITATION Har04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(Harsa, 2004)</w:t>
          </w:r>
          <w:r w:rsidR="00522531">
            <w:rPr>
              <w:rFonts w:asciiTheme="majorBidi" w:hAnsiTheme="majorBidi" w:cstheme="majorBidi"/>
              <w:sz w:val="24"/>
              <w:szCs w:val="24"/>
            </w:rPr>
            <w:fldChar w:fldCharType="end"/>
          </w:r>
        </w:sdtContent>
      </w:sdt>
      <w:r w:rsidRPr="00C75234">
        <w:rPr>
          <w:rFonts w:asciiTheme="majorBidi" w:hAnsiTheme="majorBidi" w:cstheme="majorBidi"/>
          <w:sz w:val="24"/>
          <w:szCs w:val="24"/>
        </w:rPr>
        <w:t xml:space="preserve">. </w:t>
      </w:r>
    </w:p>
    <w:p w:rsidR="0041123E" w:rsidRPr="0041123E" w:rsidRDefault="0041123E" w:rsidP="00EF5889">
      <w:pPr>
        <w:pStyle w:val="NormalWeb"/>
        <w:spacing w:line="360" w:lineRule="auto"/>
        <w:jc w:val="both"/>
        <w:rPr>
          <w:rFonts w:asciiTheme="majorBidi" w:eastAsiaTheme="minorHAnsi" w:hAnsiTheme="majorBidi" w:cstheme="majorBidi"/>
          <w:color w:val="auto"/>
        </w:rPr>
      </w:pPr>
      <w:r w:rsidRPr="0041123E">
        <w:rPr>
          <w:rFonts w:asciiTheme="majorBidi" w:eastAsiaTheme="minorHAnsi" w:hAnsiTheme="majorBidi" w:cstheme="majorBidi"/>
          <w:color w:val="auto"/>
        </w:rPr>
        <w:lastRenderedPageBreak/>
        <w:t xml:space="preserve">The esters of lactic acid are used as emulsifying agents in baking foods (stearoyl-2-lactylate, </w:t>
      </w:r>
      <w:proofErr w:type="spellStart"/>
      <w:r w:rsidRPr="0041123E">
        <w:rPr>
          <w:rFonts w:asciiTheme="majorBidi" w:eastAsiaTheme="minorHAnsi" w:hAnsiTheme="majorBidi" w:cstheme="majorBidi"/>
          <w:color w:val="auto"/>
        </w:rPr>
        <w:t>glyceryl</w:t>
      </w:r>
      <w:proofErr w:type="spellEnd"/>
      <w:r w:rsidRPr="0041123E">
        <w:rPr>
          <w:rFonts w:asciiTheme="majorBidi" w:eastAsiaTheme="minorHAnsi" w:hAnsiTheme="majorBidi" w:cstheme="majorBidi"/>
          <w:color w:val="auto"/>
        </w:rPr>
        <w:t xml:space="preserve"> </w:t>
      </w:r>
      <w:proofErr w:type="spellStart"/>
      <w:r w:rsidRPr="0041123E">
        <w:rPr>
          <w:rFonts w:asciiTheme="majorBidi" w:eastAsiaTheme="minorHAnsi" w:hAnsiTheme="majorBidi" w:cstheme="majorBidi"/>
          <w:color w:val="auto"/>
        </w:rPr>
        <w:t>lactostearate</w:t>
      </w:r>
      <w:proofErr w:type="spellEnd"/>
      <w:r w:rsidRPr="0041123E">
        <w:rPr>
          <w:rFonts w:asciiTheme="majorBidi" w:eastAsiaTheme="minorHAnsi" w:hAnsiTheme="majorBidi" w:cstheme="majorBidi"/>
          <w:color w:val="auto"/>
        </w:rPr>
        <w:t xml:space="preserve">, </w:t>
      </w:r>
      <w:proofErr w:type="spellStart"/>
      <w:r w:rsidRPr="0041123E">
        <w:rPr>
          <w:rFonts w:asciiTheme="majorBidi" w:eastAsiaTheme="minorHAnsi" w:hAnsiTheme="majorBidi" w:cstheme="majorBidi"/>
          <w:color w:val="auto"/>
        </w:rPr>
        <w:t>glyceryl</w:t>
      </w:r>
      <w:proofErr w:type="spellEnd"/>
      <w:r w:rsidRPr="0041123E">
        <w:rPr>
          <w:rFonts w:asciiTheme="majorBidi" w:eastAsiaTheme="minorHAnsi" w:hAnsiTheme="majorBidi" w:cstheme="majorBidi"/>
          <w:color w:val="auto"/>
        </w:rPr>
        <w:t xml:space="preserve"> </w:t>
      </w:r>
      <w:proofErr w:type="spellStart"/>
      <w:r w:rsidRPr="0041123E">
        <w:rPr>
          <w:rFonts w:asciiTheme="majorBidi" w:eastAsiaTheme="minorHAnsi" w:hAnsiTheme="majorBidi" w:cstheme="majorBidi"/>
          <w:color w:val="auto"/>
        </w:rPr>
        <w:t>lactopalmitate</w:t>
      </w:r>
      <w:proofErr w:type="spellEnd"/>
      <w:r w:rsidRPr="0041123E">
        <w:rPr>
          <w:rFonts w:asciiTheme="majorBidi" w:eastAsiaTheme="minorHAnsi" w:hAnsiTheme="majorBidi" w:cstheme="majorBidi"/>
          <w:color w:val="auto"/>
        </w:rPr>
        <w:t>). The manufacture of these emulsifiers requires heat stable lactic acid, hence only the synthetic or the heat stable fermentation grades can be used for this application.</w:t>
      </w:r>
      <w:r w:rsidR="00EF5889">
        <w:rPr>
          <w:rFonts w:asciiTheme="majorBidi" w:eastAsiaTheme="minorHAnsi" w:hAnsiTheme="majorBidi" w:cstheme="majorBidi"/>
          <w:color w:val="auto"/>
        </w:rPr>
        <w:t xml:space="preserve"> </w:t>
      </w:r>
      <w:r w:rsidRPr="0041123E">
        <w:rPr>
          <w:rFonts w:asciiTheme="majorBidi" w:eastAsiaTheme="minorHAnsi" w:hAnsiTheme="majorBidi" w:cstheme="majorBidi"/>
          <w:color w:val="auto"/>
        </w:rPr>
        <w:t xml:space="preserve">Technical grade lactic acid is used as an </w:t>
      </w:r>
      <w:proofErr w:type="spellStart"/>
      <w:r w:rsidRPr="0041123E">
        <w:rPr>
          <w:rFonts w:asciiTheme="majorBidi" w:eastAsiaTheme="minorHAnsi" w:hAnsiTheme="majorBidi" w:cstheme="majorBidi"/>
          <w:color w:val="auto"/>
        </w:rPr>
        <w:t>acidulant</w:t>
      </w:r>
      <w:proofErr w:type="spellEnd"/>
      <w:r w:rsidRPr="0041123E">
        <w:rPr>
          <w:rFonts w:asciiTheme="majorBidi" w:eastAsiaTheme="minorHAnsi" w:hAnsiTheme="majorBidi" w:cstheme="majorBidi"/>
          <w:color w:val="auto"/>
        </w:rPr>
        <w:t xml:space="preserve"> in vegetable and leather tanning industries. Various textile finishing operant and acid dying of food require low cost technical grade lactic acid to compete with cheaper inorganic acid. Lactic acid is being used in many small scale applications like pH adjustment hardening baths for cellophanes used in food packaging, terminating agent for phenol formaldehyde resins, alkyd resin modifier, solder flux, lithographic and textile printing developers, adhesive formulations, electroplating and </w:t>
      </w:r>
      <w:proofErr w:type="spellStart"/>
      <w:r w:rsidRPr="0041123E">
        <w:rPr>
          <w:rFonts w:asciiTheme="majorBidi" w:eastAsiaTheme="minorHAnsi" w:hAnsiTheme="majorBidi" w:cstheme="majorBidi"/>
          <w:color w:val="auto"/>
        </w:rPr>
        <w:t>electropolishing</w:t>
      </w:r>
      <w:proofErr w:type="spellEnd"/>
      <w:r w:rsidRPr="0041123E">
        <w:rPr>
          <w:rFonts w:asciiTheme="majorBidi" w:eastAsiaTheme="minorHAnsi" w:hAnsiTheme="majorBidi" w:cstheme="majorBidi"/>
          <w:color w:val="auto"/>
        </w:rPr>
        <w:t xml:space="preserve"> baths, detergent builders.</w:t>
      </w:r>
    </w:p>
    <w:p w:rsidR="0041123E" w:rsidRDefault="0041123E" w:rsidP="00D225C4">
      <w:pPr>
        <w:pStyle w:val="NormalWeb"/>
        <w:spacing w:line="360" w:lineRule="auto"/>
        <w:jc w:val="both"/>
        <w:rPr>
          <w:rFonts w:asciiTheme="majorBidi" w:eastAsiaTheme="minorHAnsi" w:hAnsiTheme="majorBidi" w:cstheme="majorBidi"/>
          <w:color w:val="auto"/>
        </w:rPr>
      </w:pPr>
      <w:r w:rsidRPr="0041123E">
        <w:rPr>
          <w:rFonts w:asciiTheme="majorBidi" w:eastAsiaTheme="minorHAnsi" w:hAnsiTheme="majorBidi" w:cstheme="majorBidi"/>
          <w:color w:val="auto"/>
        </w:rPr>
        <w:t xml:space="preserve">Lactic acid has many pharmaceutical and cosmetic applications and formulations in topical ointments, lotions, anti acne solutions, humectants, </w:t>
      </w:r>
      <w:proofErr w:type="spellStart"/>
      <w:r w:rsidRPr="0041123E">
        <w:rPr>
          <w:rFonts w:asciiTheme="majorBidi" w:eastAsiaTheme="minorHAnsi" w:hAnsiTheme="majorBidi" w:cstheme="majorBidi"/>
          <w:color w:val="auto"/>
        </w:rPr>
        <w:t>parenteral</w:t>
      </w:r>
      <w:proofErr w:type="spellEnd"/>
      <w:r w:rsidRPr="0041123E">
        <w:rPr>
          <w:rFonts w:asciiTheme="majorBidi" w:eastAsiaTheme="minorHAnsi" w:hAnsiTheme="majorBidi" w:cstheme="majorBidi"/>
          <w:color w:val="auto"/>
        </w:rPr>
        <w:t xml:space="preserve"> solutions and dialysis applications, for anti carries agent. Calcium lactate can be used for calcium deficiency therapy and as anti caries agent. Its biodegradable polymer has medical applications as sutures, </w:t>
      </w:r>
      <w:proofErr w:type="spellStart"/>
      <w:r w:rsidRPr="0041123E">
        <w:rPr>
          <w:rFonts w:asciiTheme="majorBidi" w:eastAsiaTheme="minorHAnsi" w:hAnsiTheme="majorBidi" w:cstheme="majorBidi"/>
          <w:color w:val="auto"/>
        </w:rPr>
        <w:t>orthopaedic</w:t>
      </w:r>
      <w:proofErr w:type="spellEnd"/>
      <w:r w:rsidRPr="0041123E">
        <w:rPr>
          <w:rFonts w:asciiTheme="majorBidi" w:eastAsiaTheme="minorHAnsi" w:hAnsiTheme="majorBidi" w:cstheme="majorBidi"/>
          <w:color w:val="auto"/>
        </w:rPr>
        <w:t xml:space="preserve"> implants, controlled drug release etc. Polymers of lactic acids are biodegradable thermoplastics. These polymers are transparent and their degradation can be controlled by adjusting the composition, and the molecular weight. Their properties approach those of petroleum derived plastics. Lactic acid esters like ethyl/butyl lactate can be used as green solvents. They are high boiling, non-toxic and degradable components. Poly L-lactic acid with low degree of polymerization can help in controlled release or degradable mulch films for large-scale agricultural applications</w:t>
      </w:r>
      <w:sdt>
        <w:sdtPr>
          <w:rPr>
            <w:rFonts w:asciiTheme="majorBidi" w:eastAsiaTheme="minorHAnsi" w:hAnsiTheme="majorBidi" w:cstheme="majorBidi"/>
            <w:color w:val="auto"/>
          </w:rPr>
          <w:id w:val="6793809"/>
          <w:citation/>
        </w:sdtPr>
        <w:sdtContent>
          <w:r w:rsidR="00522531">
            <w:rPr>
              <w:rFonts w:asciiTheme="majorBidi" w:eastAsiaTheme="minorHAnsi" w:hAnsiTheme="majorBidi" w:cstheme="majorBidi"/>
              <w:color w:val="auto"/>
            </w:rPr>
            <w:fldChar w:fldCharType="begin"/>
          </w:r>
          <w:r w:rsidR="00D821F1">
            <w:rPr>
              <w:rFonts w:asciiTheme="majorBidi" w:eastAsiaTheme="minorHAnsi" w:hAnsiTheme="majorBidi" w:cstheme="majorBidi"/>
              <w:color w:val="auto"/>
            </w:rPr>
            <w:instrText xml:space="preserve"> CITATION Nij04 \l 1033  </w:instrText>
          </w:r>
          <w:r w:rsidR="00522531">
            <w:rPr>
              <w:rFonts w:asciiTheme="majorBidi" w:eastAsiaTheme="minorHAnsi" w:hAnsiTheme="majorBidi" w:cstheme="majorBidi"/>
              <w:color w:val="auto"/>
            </w:rPr>
            <w:fldChar w:fldCharType="separate"/>
          </w:r>
          <w:r w:rsidR="00447EFA">
            <w:rPr>
              <w:rFonts w:asciiTheme="majorBidi" w:eastAsiaTheme="minorHAnsi" w:hAnsiTheme="majorBidi" w:cstheme="majorBidi"/>
              <w:noProof/>
              <w:color w:val="auto"/>
            </w:rPr>
            <w:t xml:space="preserve"> </w:t>
          </w:r>
          <w:r w:rsidR="00447EFA" w:rsidRPr="00447EFA">
            <w:rPr>
              <w:rFonts w:asciiTheme="majorBidi" w:eastAsiaTheme="minorHAnsi" w:hAnsiTheme="majorBidi" w:cstheme="majorBidi"/>
              <w:noProof/>
              <w:color w:val="auto"/>
            </w:rPr>
            <w:t>(Niju Narayanan et al., 2004)</w:t>
          </w:r>
          <w:r w:rsidR="00522531">
            <w:rPr>
              <w:rFonts w:asciiTheme="majorBidi" w:eastAsiaTheme="minorHAnsi" w:hAnsiTheme="majorBidi" w:cstheme="majorBidi"/>
              <w:color w:val="auto"/>
            </w:rPr>
            <w:fldChar w:fldCharType="end"/>
          </w:r>
        </w:sdtContent>
      </w:sdt>
      <w:r>
        <w:rPr>
          <w:rFonts w:asciiTheme="majorBidi" w:eastAsiaTheme="minorHAnsi" w:hAnsiTheme="majorBidi" w:cstheme="majorBidi"/>
          <w:color w:val="auto"/>
        </w:rPr>
        <w:t>.</w:t>
      </w:r>
    </w:p>
    <w:p w:rsidR="00983EDD" w:rsidRPr="0041123E" w:rsidRDefault="00983EDD" w:rsidP="00D225C4">
      <w:pPr>
        <w:pStyle w:val="NormalWeb"/>
        <w:spacing w:line="360" w:lineRule="auto"/>
        <w:jc w:val="both"/>
        <w:rPr>
          <w:rFonts w:asciiTheme="majorBidi" w:eastAsiaTheme="minorHAnsi" w:hAnsiTheme="majorBidi" w:cstheme="majorBidi"/>
          <w:color w:val="auto"/>
        </w:rPr>
      </w:pPr>
    </w:p>
    <w:p w:rsidR="00EF7AEA" w:rsidRPr="00301221" w:rsidRDefault="00AE415A" w:rsidP="00301221">
      <w:pPr>
        <w:pStyle w:val="Heading2"/>
        <w:rPr>
          <w:rStyle w:val="SubtleReference"/>
          <w:smallCaps w:val="0"/>
          <w:color w:val="auto"/>
          <w:u w:val="none"/>
        </w:rPr>
      </w:pPr>
      <w:bookmarkStart w:id="79" w:name="_Toc294757668"/>
      <w:r w:rsidRPr="00301221">
        <w:rPr>
          <w:rStyle w:val="SubtleReference"/>
          <w:smallCaps w:val="0"/>
          <w:color w:val="auto"/>
          <w:u w:val="none"/>
        </w:rPr>
        <w:t>2.4 LACTIC ACID PRODUCTION PROCESSES</w:t>
      </w:r>
      <w:bookmarkEnd w:id="79"/>
    </w:p>
    <w:p w:rsidR="00BA00B6" w:rsidRPr="00816F2F" w:rsidRDefault="00BA00B6" w:rsidP="00F23AC7">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6766AB">
        <w:rPr>
          <w:rFonts w:asciiTheme="majorBidi" w:hAnsiTheme="majorBidi" w:cstheme="majorBidi"/>
          <w:sz w:val="24"/>
          <w:szCs w:val="24"/>
        </w:rPr>
        <w:t xml:space="preserve">Recently, lactic acid consumption has increased considerably because of its role as a monomer in the production of biodegradable PLA, which is well-known as a sustainable </w:t>
      </w:r>
      <w:proofErr w:type="spellStart"/>
      <w:r w:rsidRPr="006766AB">
        <w:rPr>
          <w:rFonts w:asciiTheme="majorBidi" w:hAnsiTheme="majorBidi" w:cstheme="majorBidi"/>
          <w:sz w:val="24"/>
          <w:szCs w:val="24"/>
        </w:rPr>
        <w:t>bioplastic</w:t>
      </w:r>
      <w:proofErr w:type="spellEnd"/>
      <w:r w:rsidRPr="006766AB">
        <w:rPr>
          <w:rFonts w:asciiTheme="majorBidi" w:hAnsiTheme="majorBidi" w:cstheme="majorBidi"/>
          <w:sz w:val="24"/>
          <w:szCs w:val="24"/>
        </w:rPr>
        <w:t xml:space="preserve"> material.</w:t>
      </w:r>
      <w:r w:rsidR="00A96C8F">
        <w:rPr>
          <w:rFonts w:asciiTheme="majorBidi" w:hAnsiTheme="majorBidi" w:cstheme="majorBidi"/>
          <w:sz w:val="24"/>
          <w:szCs w:val="24"/>
        </w:rPr>
        <w:t xml:space="preserve"> </w:t>
      </w:r>
      <w:sdt>
        <w:sdtPr>
          <w:rPr>
            <w:rFonts w:asciiTheme="majorBidi" w:hAnsiTheme="majorBidi" w:cstheme="majorBidi"/>
            <w:sz w:val="24"/>
            <w:szCs w:val="24"/>
          </w:rPr>
          <w:id w:val="1471387"/>
          <w:citation/>
        </w:sdtPr>
        <w:sdtContent>
          <w:r w:rsidR="00522531">
            <w:rPr>
              <w:rFonts w:asciiTheme="majorBidi" w:hAnsiTheme="majorBidi" w:cstheme="majorBidi"/>
              <w:sz w:val="24"/>
              <w:szCs w:val="24"/>
            </w:rPr>
            <w:fldChar w:fldCharType="begin"/>
          </w:r>
          <w:r w:rsidR="00F23AC7">
            <w:rPr>
              <w:rFonts w:asciiTheme="majorBidi" w:hAnsiTheme="majorBidi" w:cstheme="majorBidi"/>
              <w:sz w:val="24"/>
              <w:szCs w:val="24"/>
            </w:rPr>
            <w:instrText xml:space="preserve"> CITATION You06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(Young et al., 2006)</w:t>
          </w:r>
          <w:r w:rsidR="00522531">
            <w:rPr>
              <w:rFonts w:asciiTheme="majorBidi" w:hAnsiTheme="majorBidi" w:cstheme="majorBidi"/>
              <w:sz w:val="24"/>
              <w:szCs w:val="24"/>
            </w:rPr>
            <w:fldChar w:fldCharType="end"/>
          </w:r>
        </w:sdtContent>
      </w:sdt>
      <w:r w:rsidRPr="006766AB">
        <w:rPr>
          <w:rFonts w:asciiTheme="majorBidi" w:hAnsiTheme="majorBidi" w:cstheme="majorBidi"/>
          <w:sz w:val="24"/>
          <w:szCs w:val="24"/>
        </w:rPr>
        <w:t>.</w:t>
      </w:r>
      <w:r w:rsidRPr="00816F2F">
        <w:rPr>
          <w:rFonts w:asciiTheme="majorBidi" w:hAnsiTheme="majorBidi" w:cstheme="majorBidi"/>
          <w:sz w:val="24"/>
          <w:szCs w:val="24"/>
        </w:rPr>
        <w:t xml:space="preserve"> It can be manufactured, either by chemical synthesis or by </w:t>
      </w:r>
      <w:r w:rsidR="006770F8">
        <w:rPr>
          <w:rFonts w:asciiTheme="majorBidi" w:hAnsiTheme="majorBidi" w:cstheme="majorBidi"/>
          <w:sz w:val="24"/>
          <w:szCs w:val="24"/>
        </w:rPr>
        <w:t>carbohydrate fermentation. The c</w:t>
      </w:r>
      <w:r w:rsidRPr="00816F2F">
        <w:rPr>
          <w:rFonts w:asciiTheme="majorBidi" w:hAnsiTheme="majorBidi" w:cstheme="majorBidi"/>
          <w:sz w:val="24"/>
          <w:szCs w:val="24"/>
        </w:rPr>
        <w:t>onventional process for fermentative production of lactic acid is a batch process with low productivity and hig</w:t>
      </w:r>
      <w:r w:rsidR="00EF5889">
        <w:rPr>
          <w:rFonts w:asciiTheme="majorBidi" w:hAnsiTheme="majorBidi" w:cstheme="majorBidi"/>
          <w:sz w:val="24"/>
          <w:szCs w:val="24"/>
        </w:rPr>
        <w:t xml:space="preserve">h capital and operating costs. </w:t>
      </w:r>
      <w:r w:rsidRPr="00816F2F">
        <w:rPr>
          <w:rFonts w:asciiTheme="majorBidi" w:hAnsiTheme="majorBidi" w:cstheme="majorBidi"/>
          <w:sz w:val="24"/>
          <w:szCs w:val="24"/>
        </w:rPr>
        <w:t>The highest cost of the traditional process for lactic acid production by lactose fermentation corresponds to the separation steps that are necessary to achieve the quality requirements for food grade lactic acid</w:t>
      </w:r>
      <w:sdt>
        <w:sdtPr>
          <w:rPr>
            <w:rFonts w:asciiTheme="majorBidi" w:hAnsiTheme="majorBidi" w:cstheme="majorBidi"/>
            <w:sz w:val="24"/>
            <w:szCs w:val="24"/>
          </w:rPr>
          <w:id w:val="6793802"/>
          <w:citation/>
        </w:sdtPr>
        <w:sdtContent>
          <w:r w:rsidR="00522531">
            <w:rPr>
              <w:rFonts w:asciiTheme="majorBidi" w:hAnsiTheme="majorBidi" w:cstheme="majorBidi"/>
              <w:sz w:val="24"/>
              <w:szCs w:val="24"/>
            </w:rPr>
            <w:fldChar w:fldCharType="begin"/>
          </w:r>
          <w:r w:rsidR="00D821F1">
            <w:rPr>
              <w:rFonts w:asciiTheme="majorBidi" w:hAnsiTheme="majorBidi" w:cstheme="majorBidi"/>
              <w:sz w:val="24"/>
              <w:szCs w:val="24"/>
            </w:rPr>
            <w:instrText xml:space="preserve"> CITATION Nij04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(Niju Narayanan et al., 2004)</w:t>
          </w:r>
          <w:r w:rsidR="00522531">
            <w:rPr>
              <w:rFonts w:asciiTheme="majorBidi" w:hAnsiTheme="majorBidi" w:cstheme="majorBidi"/>
              <w:sz w:val="24"/>
              <w:szCs w:val="24"/>
            </w:rPr>
            <w:fldChar w:fldCharType="end"/>
          </w:r>
        </w:sdtContent>
      </w:sdt>
      <w:r w:rsidRPr="00816F2F">
        <w:rPr>
          <w:rFonts w:asciiTheme="majorBidi" w:hAnsiTheme="majorBidi" w:cstheme="majorBidi"/>
          <w:sz w:val="24"/>
          <w:szCs w:val="24"/>
        </w:rPr>
        <w:t>.</w:t>
      </w:r>
    </w:p>
    <w:p w:rsidR="00D253E2" w:rsidRPr="00301221" w:rsidRDefault="00F520D9" w:rsidP="00301221">
      <w:pPr>
        <w:pStyle w:val="Heading3"/>
        <w:rPr>
          <w:rStyle w:val="IntenseEmphasis"/>
          <w:b/>
          <w:bCs/>
        </w:rPr>
      </w:pPr>
      <w:bookmarkStart w:id="80" w:name="_Toc294757669"/>
      <w:r w:rsidRPr="00301221">
        <w:rPr>
          <w:rStyle w:val="IntenseEmphasis"/>
          <w:b/>
          <w:bCs/>
        </w:rPr>
        <w:lastRenderedPageBreak/>
        <w:t>2.4.1</w:t>
      </w:r>
      <w:r w:rsidR="0064200A" w:rsidRPr="00301221">
        <w:rPr>
          <w:rStyle w:val="IntenseEmphasis"/>
          <w:b/>
          <w:bCs/>
        </w:rPr>
        <w:t xml:space="preserve"> </w:t>
      </w:r>
      <w:r w:rsidR="00F02BF6" w:rsidRPr="00301221">
        <w:rPr>
          <w:rStyle w:val="IntenseEmphasis"/>
          <w:b/>
          <w:bCs/>
        </w:rPr>
        <w:t>Chemical Processes</w:t>
      </w:r>
      <w:bookmarkEnd w:id="80"/>
    </w:p>
    <w:p w:rsidR="00A72EA7" w:rsidRDefault="00D253E2" w:rsidP="00D225C4">
      <w:pPr>
        <w:pStyle w:val="NormalWeb"/>
        <w:tabs>
          <w:tab w:val="left" w:pos="270"/>
        </w:tabs>
        <w:spacing w:line="360" w:lineRule="auto"/>
        <w:jc w:val="both"/>
        <w:rPr>
          <w:rFonts w:asciiTheme="majorBidi" w:hAnsiTheme="majorBidi" w:cstheme="majorBidi"/>
          <w:color w:val="auto"/>
        </w:rPr>
      </w:pPr>
      <w:r w:rsidRPr="00816F2F">
        <w:rPr>
          <w:rFonts w:asciiTheme="majorBidi" w:hAnsiTheme="majorBidi" w:cstheme="majorBidi"/>
          <w:color w:val="auto"/>
        </w:rPr>
        <w:t xml:space="preserve">The commercial process for chemical synthesis is based on </w:t>
      </w:r>
      <w:proofErr w:type="spellStart"/>
      <w:r w:rsidRPr="00816F2F">
        <w:rPr>
          <w:rFonts w:asciiTheme="majorBidi" w:hAnsiTheme="majorBidi" w:cstheme="majorBidi"/>
          <w:color w:val="auto"/>
        </w:rPr>
        <w:t>lactonitrile</w:t>
      </w:r>
      <w:proofErr w:type="spellEnd"/>
      <w:r w:rsidRPr="00816F2F">
        <w:rPr>
          <w:rFonts w:asciiTheme="majorBidi" w:hAnsiTheme="majorBidi" w:cstheme="majorBidi"/>
          <w:color w:val="auto"/>
        </w:rPr>
        <w:t xml:space="preserve">. Hydrogen cyanide is added to acetaldehyde in the presence of a base to produce </w:t>
      </w:r>
      <w:proofErr w:type="spellStart"/>
      <w:r w:rsidRPr="00816F2F">
        <w:rPr>
          <w:rFonts w:asciiTheme="majorBidi" w:hAnsiTheme="majorBidi" w:cstheme="majorBidi"/>
          <w:color w:val="auto"/>
        </w:rPr>
        <w:t>lactonitrile</w:t>
      </w:r>
      <w:proofErr w:type="spellEnd"/>
      <w:r w:rsidRPr="00816F2F">
        <w:rPr>
          <w:rFonts w:asciiTheme="majorBidi" w:hAnsiTheme="majorBidi" w:cstheme="majorBidi"/>
          <w:color w:val="auto"/>
        </w:rPr>
        <w:t xml:space="preserve">. This reaction occurs in liquid phase at high atmospheric pressures. The crude </w:t>
      </w:r>
      <w:proofErr w:type="spellStart"/>
      <w:r w:rsidRPr="00816F2F">
        <w:rPr>
          <w:rFonts w:asciiTheme="majorBidi" w:hAnsiTheme="majorBidi" w:cstheme="majorBidi"/>
          <w:color w:val="auto"/>
        </w:rPr>
        <w:t>lactonitrile</w:t>
      </w:r>
      <w:proofErr w:type="spellEnd"/>
      <w:r w:rsidRPr="00816F2F">
        <w:rPr>
          <w:rFonts w:asciiTheme="majorBidi" w:hAnsiTheme="majorBidi" w:cstheme="majorBidi"/>
          <w:color w:val="auto"/>
        </w:rPr>
        <w:t xml:space="preserve"> is recovered and purified by distillation. It is then hydrolyzed to lactic acid, either by concentrated </w:t>
      </w:r>
      <w:proofErr w:type="spellStart"/>
      <w:r w:rsidRPr="00816F2F">
        <w:rPr>
          <w:rFonts w:asciiTheme="majorBidi" w:hAnsiTheme="majorBidi" w:cstheme="majorBidi"/>
          <w:color w:val="auto"/>
        </w:rPr>
        <w:t>HCl</w:t>
      </w:r>
      <w:proofErr w:type="spellEnd"/>
      <w:r w:rsidRPr="00816F2F">
        <w:rPr>
          <w:rFonts w:asciiTheme="majorBidi" w:hAnsiTheme="majorBidi" w:cstheme="majorBidi"/>
          <w:color w:val="auto"/>
        </w:rPr>
        <w:t xml:space="preserve"> or by H</w:t>
      </w:r>
      <w:r w:rsidRPr="0022178A">
        <w:rPr>
          <w:rFonts w:asciiTheme="majorBidi" w:hAnsiTheme="majorBidi" w:cstheme="majorBidi"/>
          <w:color w:val="auto"/>
          <w:vertAlign w:val="subscript"/>
        </w:rPr>
        <w:t>2</w:t>
      </w:r>
      <w:r w:rsidRPr="00816F2F">
        <w:rPr>
          <w:rFonts w:asciiTheme="majorBidi" w:hAnsiTheme="majorBidi" w:cstheme="majorBidi"/>
          <w:color w:val="auto"/>
        </w:rPr>
        <w:t>SO</w:t>
      </w:r>
      <w:r w:rsidRPr="0022178A">
        <w:rPr>
          <w:rFonts w:asciiTheme="majorBidi" w:hAnsiTheme="majorBidi" w:cstheme="majorBidi"/>
          <w:color w:val="auto"/>
          <w:vertAlign w:val="subscript"/>
        </w:rPr>
        <w:t>4</w:t>
      </w:r>
      <w:r w:rsidRPr="00816F2F">
        <w:rPr>
          <w:rFonts w:asciiTheme="majorBidi" w:hAnsiTheme="majorBidi" w:cstheme="majorBidi"/>
          <w:color w:val="auto"/>
        </w:rPr>
        <w:t xml:space="preserve"> to produce the corresponding ammonium salt and lactic acid. Lactic acid is then </w:t>
      </w:r>
      <w:proofErr w:type="spellStart"/>
      <w:r w:rsidRPr="00816F2F">
        <w:rPr>
          <w:rFonts w:asciiTheme="majorBidi" w:hAnsiTheme="majorBidi" w:cstheme="majorBidi"/>
          <w:color w:val="auto"/>
        </w:rPr>
        <w:t>esterified</w:t>
      </w:r>
      <w:proofErr w:type="spellEnd"/>
      <w:r w:rsidRPr="00816F2F">
        <w:rPr>
          <w:rFonts w:asciiTheme="majorBidi" w:hAnsiTheme="majorBidi" w:cstheme="majorBidi"/>
          <w:color w:val="auto"/>
        </w:rPr>
        <w:t xml:space="preserve"> with methanol to produce methyl lactate, which is removed and purified by distillation and hydrolyzed by water under acid catalyst to produce lactic acid and the methanol, which is recycled. Though chemical synthesis produces a </w:t>
      </w:r>
      <w:proofErr w:type="spellStart"/>
      <w:r w:rsidRPr="00816F2F">
        <w:rPr>
          <w:rFonts w:asciiTheme="majorBidi" w:hAnsiTheme="majorBidi" w:cstheme="majorBidi"/>
          <w:color w:val="auto"/>
        </w:rPr>
        <w:t>racemic</w:t>
      </w:r>
      <w:proofErr w:type="spellEnd"/>
      <w:r w:rsidRPr="00816F2F">
        <w:rPr>
          <w:rFonts w:asciiTheme="majorBidi" w:hAnsiTheme="majorBidi" w:cstheme="majorBidi"/>
          <w:color w:val="auto"/>
        </w:rPr>
        <w:t xml:space="preserve"> mixture, stereo specific acid can be made by carbohydrate fermentation depending on the strain being used. </w:t>
      </w:r>
      <w:r w:rsidR="0046636F" w:rsidRPr="0046636F">
        <w:rPr>
          <w:rFonts w:asciiTheme="majorBidi" w:hAnsiTheme="majorBidi" w:cstheme="majorBidi"/>
        </w:rPr>
        <w:t>This process is represented by the following reactions</w:t>
      </w:r>
      <w:sdt>
        <w:sdtPr>
          <w:rPr>
            <w:rFonts w:asciiTheme="majorBidi" w:hAnsiTheme="majorBidi" w:cstheme="majorBidi"/>
            <w:color w:val="auto"/>
          </w:rPr>
          <w:id w:val="6793800"/>
          <w:citation/>
        </w:sdtPr>
        <w:sdtContent>
          <w:r w:rsidR="00522531">
            <w:rPr>
              <w:rFonts w:asciiTheme="majorBidi" w:hAnsiTheme="majorBidi" w:cstheme="majorBidi"/>
              <w:color w:val="auto"/>
            </w:rPr>
            <w:fldChar w:fldCharType="begin"/>
          </w:r>
          <w:r w:rsidR="00D821F1">
            <w:rPr>
              <w:rFonts w:asciiTheme="majorBidi" w:hAnsiTheme="majorBidi" w:cstheme="majorBidi"/>
              <w:color w:val="auto"/>
            </w:rPr>
            <w:instrText xml:space="preserve"> CITATION Nij04 \l 1033  </w:instrText>
          </w:r>
          <w:r w:rsidR="00522531">
            <w:rPr>
              <w:rFonts w:asciiTheme="majorBidi" w:hAnsiTheme="majorBidi" w:cstheme="majorBidi"/>
              <w:color w:val="auto"/>
            </w:rPr>
            <w:fldChar w:fldCharType="separate"/>
          </w:r>
          <w:r w:rsidR="00447EFA">
            <w:rPr>
              <w:rFonts w:asciiTheme="majorBidi" w:hAnsiTheme="majorBidi" w:cstheme="majorBidi"/>
              <w:noProof/>
              <w:color w:val="auto"/>
            </w:rPr>
            <w:t xml:space="preserve"> </w:t>
          </w:r>
          <w:r w:rsidR="00447EFA" w:rsidRPr="00447EFA">
            <w:rPr>
              <w:rFonts w:asciiTheme="majorBidi" w:hAnsiTheme="majorBidi" w:cstheme="majorBidi"/>
              <w:noProof/>
              <w:color w:val="auto"/>
            </w:rPr>
            <w:t>(Niju Narayanan et al., 2004)</w:t>
          </w:r>
          <w:r w:rsidR="00522531">
            <w:rPr>
              <w:rFonts w:asciiTheme="majorBidi" w:hAnsiTheme="majorBidi" w:cstheme="majorBidi"/>
              <w:color w:val="auto"/>
            </w:rPr>
            <w:fldChar w:fldCharType="end"/>
          </w:r>
        </w:sdtContent>
      </w:sdt>
      <w:r w:rsidRPr="00816F2F">
        <w:rPr>
          <w:rFonts w:asciiTheme="majorBidi" w:hAnsiTheme="majorBidi" w:cstheme="majorBidi"/>
          <w:color w:val="auto"/>
        </w:rPr>
        <w:t>.</w:t>
      </w:r>
      <w:r w:rsidR="00E02D71" w:rsidRPr="00816F2F">
        <w:rPr>
          <w:rFonts w:asciiTheme="majorBidi" w:hAnsiTheme="majorBidi" w:cstheme="majorBidi"/>
          <w:color w:val="auto"/>
        </w:rPr>
        <w:t xml:space="preserve"> </w:t>
      </w:r>
    </w:p>
    <w:p w:rsidR="00186BE3" w:rsidRPr="0046636F" w:rsidRDefault="00186BE3" w:rsidP="00D225C4">
      <w:pPr>
        <w:pStyle w:val="NormalWeb"/>
        <w:tabs>
          <w:tab w:val="left" w:pos="270"/>
        </w:tabs>
        <w:spacing w:line="360" w:lineRule="auto"/>
        <w:jc w:val="both"/>
        <w:rPr>
          <w:rFonts w:asciiTheme="majorBidi" w:hAnsiTheme="majorBidi" w:cstheme="majorBidi"/>
          <w:color w:val="auto"/>
        </w:rPr>
      </w:pPr>
    </w:p>
    <w:p w:rsidR="0046636F" w:rsidRPr="00983EDD" w:rsidRDefault="0046636F" w:rsidP="00D225C4">
      <w:pPr>
        <w:pStyle w:val="NormalWeb"/>
        <w:rPr>
          <w:rFonts w:asciiTheme="majorBidi" w:hAnsiTheme="majorBidi" w:cstheme="majorBidi"/>
        </w:rPr>
      </w:pPr>
      <w:r w:rsidRPr="00983EDD">
        <w:rPr>
          <w:rFonts w:asciiTheme="majorBidi" w:hAnsiTheme="majorBidi" w:cstheme="majorBidi"/>
        </w:rPr>
        <w:t>(a) Addition of Hydrogen Cyanide</w:t>
      </w:r>
    </w:p>
    <w:tbl>
      <w:tblPr>
        <w:tblW w:w="5000" w:type="pct"/>
        <w:tblCellSpacing w:w="0" w:type="dxa"/>
        <w:tblCellMar>
          <w:left w:w="0" w:type="dxa"/>
          <w:right w:w="0" w:type="dxa"/>
        </w:tblCellMar>
        <w:tblLook w:val="04A0"/>
      </w:tblPr>
      <w:tblGrid>
        <w:gridCol w:w="2016"/>
        <w:gridCol w:w="403"/>
        <w:gridCol w:w="2520"/>
        <w:gridCol w:w="2722"/>
        <w:gridCol w:w="2419"/>
      </w:tblGrid>
      <w:tr w:rsidR="0046636F" w:rsidRPr="00983EDD">
        <w:trPr>
          <w:tblCellSpacing w:w="0" w:type="dxa"/>
        </w:trPr>
        <w:tc>
          <w:tcPr>
            <w:tcW w:w="1000" w:type="pct"/>
            <w:noWrap/>
            <w:vAlign w:val="center"/>
            <w:hideMark/>
          </w:tcPr>
          <w:p w:rsidR="0046636F" w:rsidRPr="00983EDD" w:rsidRDefault="0046636F" w:rsidP="00D225C4">
            <w:pPr>
              <w:spacing w:before="100" w:beforeAutospacing="1" w:after="100" w:afterAutospacing="1"/>
              <w:jc w:val="center"/>
              <w:rPr>
                <w:rFonts w:asciiTheme="majorBidi" w:hAnsiTheme="majorBidi" w:cstheme="majorBidi"/>
                <w:color w:val="000000"/>
                <w:sz w:val="24"/>
                <w:szCs w:val="24"/>
              </w:rPr>
            </w:pPr>
            <w:r w:rsidRPr="00983EDD">
              <w:rPr>
                <w:rFonts w:asciiTheme="majorBidi" w:hAnsiTheme="majorBidi" w:cstheme="majorBidi"/>
                <w:sz w:val="24"/>
                <w:szCs w:val="24"/>
              </w:rPr>
              <w:t>CH</w:t>
            </w:r>
            <w:r w:rsidRPr="00983EDD">
              <w:rPr>
                <w:rFonts w:asciiTheme="majorBidi" w:hAnsiTheme="majorBidi" w:cstheme="majorBidi"/>
                <w:sz w:val="24"/>
                <w:szCs w:val="24"/>
                <w:vertAlign w:val="subscript"/>
              </w:rPr>
              <w:t>3</w:t>
            </w:r>
            <w:r w:rsidRPr="00983EDD">
              <w:rPr>
                <w:rFonts w:asciiTheme="majorBidi" w:hAnsiTheme="majorBidi" w:cstheme="majorBidi"/>
                <w:sz w:val="24"/>
                <w:szCs w:val="24"/>
              </w:rPr>
              <w:t>CHO</w:t>
            </w:r>
            <w:r w:rsidRPr="00983EDD">
              <w:rPr>
                <w:rFonts w:asciiTheme="majorBidi" w:hAnsiTheme="majorBidi" w:cstheme="majorBidi"/>
                <w:sz w:val="24"/>
                <w:szCs w:val="24"/>
              </w:rPr>
              <w:br/>
              <w:t xml:space="preserve">acetaldehyde  </w:t>
            </w:r>
          </w:p>
        </w:tc>
        <w:tc>
          <w:tcPr>
            <w:tcW w:w="200" w:type="pct"/>
            <w:noWrap/>
            <w:hideMark/>
          </w:tcPr>
          <w:p w:rsidR="0046636F" w:rsidRPr="00983EDD" w:rsidRDefault="0046636F" w:rsidP="00D225C4">
            <w:pPr>
              <w:spacing w:before="100" w:beforeAutospacing="1" w:after="100" w:afterAutospacing="1"/>
              <w:jc w:val="center"/>
              <w:rPr>
                <w:rFonts w:asciiTheme="majorBidi" w:hAnsiTheme="majorBidi" w:cstheme="majorBidi"/>
                <w:color w:val="000000"/>
                <w:sz w:val="24"/>
                <w:szCs w:val="24"/>
              </w:rPr>
            </w:pPr>
            <w:r w:rsidRPr="00983EDD">
              <w:rPr>
                <w:rFonts w:asciiTheme="majorBidi" w:hAnsiTheme="majorBidi" w:cstheme="majorBidi"/>
                <w:sz w:val="24"/>
                <w:szCs w:val="24"/>
              </w:rPr>
              <w:t>+</w:t>
            </w:r>
          </w:p>
        </w:tc>
        <w:tc>
          <w:tcPr>
            <w:tcW w:w="1250" w:type="pct"/>
            <w:noWrap/>
            <w:vAlign w:val="center"/>
            <w:hideMark/>
          </w:tcPr>
          <w:p w:rsidR="0046636F" w:rsidRPr="00983EDD" w:rsidRDefault="0046636F" w:rsidP="00D225C4">
            <w:pPr>
              <w:spacing w:before="100" w:beforeAutospacing="1" w:after="100" w:afterAutospacing="1"/>
              <w:jc w:val="center"/>
              <w:rPr>
                <w:rFonts w:asciiTheme="majorBidi" w:hAnsiTheme="majorBidi" w:cstheme="majorBidi"/>
                <w:color w:val="000000"/>
                <w:sz w:val="24"/>
                <w:szCs w:val="24"/>
              </w:rPr>
            </w:pPr>
            <w:r w:rsidRPr="00983EDD">
              <w:rPr>
                <w:rFonts w:asciiTheme="majorBidi" w:hAnsiTheme="majorBidi" w:cstheme="majorBidi"/>
                <w:sz w:val="24"/>
                <w:szCs w:val="24"/>
              </w:rPr>
              <w:t xml:space="preserve">HCN </w:t>
            </w:r>
            <w:r w:rsidRPr="00983EDD">
              <w:rPr>
                <w:rFonts w:asciiTheme="majorBidi" w:hAnsiTheme="majorBidi" w:cstheme="majorBidi"/>
                <w:sz w:val="24"/>
                <w:szCs w:val="24"/>
              </w:rPr>
              <w:br/>
              <w:t xml:space="preserve">hydrogen cyanide   </w:t>
            </w:r>
          </w:p>
        </w:tc>
        <w:tc>
          <w:tcPr>
            <w:tcW w:w="1350" w:type="pct"/>
            <w:noWrap/>
            <w:vAlign w:val="center"/>
            <w:hideMark/>
          </w:tcPr>
          <w:p w:rsidR="0046636F" w:rsidRPr="00983EDD" w:rsidRDefault="0046636F" w:rsidP="00D225C4">
            <w:pPr>
              <w:spacing w:before="100" w:beforeAutospacing="1" w:after="100" w:afterAutospacing="1"/>
              <w:jc w:val="center"/>
              <w:rPr>
                <w:rFonts w:asciiTheme="majorBidi" w:hAnsiTheme="majorBidi" w:cstheme="majorBidi"/>
                <w:color w:val="000000"/>
                <w:sz w:val="24"/>
                <w:szCs w:val="24"/>
              </w:rPr>
            </w:pPr>
            <w:r w:rsidRPr="00983EDD">
              <w:rPr>
                <w:rFonts w:asciiTheme="majorBidi" w:hAnsiTheme="majorBidi" w:cstheme="majorBidi"/>
                <w:sz w:val="24"/>
                <w:szCs w:val="24"/>
              </w:rPr>
              <w:t> </w:t>
            </w:r>
            <w:r w:rsidRPr="00983EDD">
              <w:rPr>
                <w:rFonts w:asciiTheme="majorBidi" w:hAnsiTheme="majorBidi" w:cstheme="majorBidi"/>
                <w:sz w:val="24"/>
                <w:szCs w:val="24"/>
                <w:vertAlign w:val="superscript"/>
              </w:rPr>
              <w:t>catalyst</w:t>
            </w:r>
            <w:r w:rsidRPr="00983EDD">
              <w:rPr>
                <w:rFonts w:asciiTheme="majorBidi" w:hAnsiTheme="majorBidi" w:cstheme="majorBidi"/>
                <w:sz w:val="24"/>
                <w:szCs w:val="24"/>
                <w:vertAlign w:val="superscript"/>
              </w:rPr>
              <w:br/>
            </w:r>
            <w:r w:rsidRPr="00983EDD">
              <w:rPr>
                <w:rFonts w:asciiTheme="majorBidi" w:hAnsiTheme="majorBidi" w:cstheme="majorBidi"/>
                <w:sz w:val="24"/>
                <w:szCs w:val="24"/>
              </w:rPr>
              <w:t> </w:t>
            </w:r>
            <w:r w:rsidRPr="00983EDD">
              <w:rPr>
                <w:rFonts w:asciiTheme="majorBidi" w:hAnsiTheme="majorBidi" w:cstheme="majorBidi"/>
                <w:noProof/>
                <w:sz w:val="24"/>
                <w:szCs w:val="24"/>
              </w:rPr>
              <w:drawing>
                <wp:inline distT="0" distB="0" distL="0" distR="0">
                  <wp:extent cx="942975" cy="114300"/>
                  <wp:effectExtent l="19050" t="0" r="9525" b="0"/>
                  <wp:docPr id="12" name="Picture 1" descr="http://www.ejbiotechnology.info/content/vol7/issue2/full/7/long_arr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jbiotechnology.info/content/vol7/issue2/full/7/long_arrow.gif"/>
                          <pic:cNvPicPr>
                            <a:picLocks noChangeAspect="1" noChangeArrowheads="1"/>
                          </pic:cNvPicPr>
                        </pic:nvPicPr>
                        <pic:blipFill>
                          <a:blip r:embed="rId16"/>
                          <a:srcRect/>
                          <a:stretch>
                            <a:fillRect/>
                          </a:stretch>
                        </pic:blipFill>
                        <pic:spPr bwMode="auto">
                          <a:xfrm>
                            <a:off x="0" y="0"/>
                            <a:ext cx="942975" cy="114300"/>
                          </a:xfrm>
                          <a:prstGeom prst="rect">
                            <a:avLst/>
                          </a:prstGeom>
                          <a:noFill/>
                          <a:ln w="9525">
                            <a:noFill/>
                            <a:miter lim="800000"/>
                            <a:headEnd/>
                            <a:tailEnd/>
                          </a:ln>
                        </pic:spPr>
                      </pic:pic>
                    </a:graphicData>
                  </a:graphic>
                </wp:inline>
              </w:drawing>
            </w:r>
            <w:r w:rsidRPr="00983EDD">
              <w:rPr>
                <w:rFonts w:asciiTheme="majorBidi" w:hAnsiTheme="majorBidi" w:cstheme="majorBidi"/>
                <w:sz w:val="24"/>
                <w:szCs w:val="24"/>
              </w:rPr>
              <w:t>  </w:t>
            </w:r>
          </w:p>
        </w:tc>
        <w:tc>
          <w:tcPr>
            <w:tcW w:w="1200" w:type="pct"/>
            <w:noWrap/>
            <w:vAlign w:val="center"/>
            <w:hideMark/>
          </w:tcPr>
          <w:p w:rsidR="0046636F" w:rsidRPr="00983EDD" w:rsidRDefault="0046636F" w:rsidP="00D225C4">
            <w:pPr>
              <w:spacing w:before="100" w:beforeAutospacing="1" w:after="100" w:afterAutospacing="1"/>
              <w:jc w:val="center"/>
              <w:rPr>
                <w:rFonts w:asciiTheme="majorBidi" w:hAnsiTheme="majorBidi" w:cstheme="majorBidi"/>
                <w:color w:val="000000"/>
                <w:sz w:val="24"/>
                <w:szCs w:val="24"/>
              </w:rPr>
            </w:pPr>
            <w:r w:rsidRPr="00983EDD">
              <w:rPr>
                <w:rFonts w:asciiTheme="majorBidi" w:hAnsiTheme="majorBidi" w:cstheme="majorBidi"/>
                <w:sz w:val="24"/>
                <w:szCs w:val="24"/>
              </w:rPr>
              <w:t>CH</w:t>
            </w:r>
            <w:r w:rsidRPr="00983EDD">
              <w:rPr>
                <w:rFonts w:asciiTheme="majorBidi" w:hAnsiTheme="majorBidi" w:cstheme="majorBidi"/>
                <w:sz w:val="24"/>
                <w:szCs w:val="24"/>
                <w:vertAlign w:val="subscript"/>
              </w:rPr>
              <w:t>3</w:t>
            </w:r>
            <w:r w:rsidRPr="00983EDD">
              <w:rPr>
                <w:rFonts w:asciiTheme="majorBidi" w:hAnsiTheme="majorBidi" w:cstheme="majorBidi"/>
                <w:sz w:val="24"/>
                <w:szCs w:val="24"/>
              </w:rPr>
              <w:t>CHOHCN</w:t>
            </w:r>
            <w:r w:rsidRPr="00983EDD">
              <w:rPr>
                <w:rFonts w:asciiTheme="majorBidi" w:hAnsiTheme="majorBidi" w:cstheme="majorBidi"/>
                <w:sz w:val="24"/>
                <w:szCs w:val="24"/>
              </w:rPr>
              <w:br/>
            </w:r>
            <w:proofErr w:type="spellStart"/>
            <w:r w:rsidRPr="00983EDD">
              <w:rPr>
                <w:rFonts w:asciiTheme="majorBidi" w:hAnsiTheme="majorBidi" w:cstheme="majorBidi"/>
                <w:sz w:val="24"/>
                <w:szCs w:val="24"/>
              </w:rPr>
              <w:t>lactonitrile</w:t>
            </w:r>
            <w:proofErr w:type="spellEnd"/>
            <w:r w:rsidRPr="00983EDD">
              <w:rPr>
                <w:rFonts w:asciiTheme="majorBidi" w:hAnsiTheme="majorBidi" w:cstheme="majorBidi"/>
                <w:sz w:val="24"/>
                <w:szCs w:val="24"/>
              </w:rPr>
              <w:t xml:space="preserve"> </w:t>
            </w:r>
          </w:p>
        </w:tc>
      </w:tr>
    </w:tbl>
    <w:p w:rsidR="0046636F" w:rsidRPr="00983EDD" w:rsidRDefault="0046636F" w:rsidP="00D225C4">
      <w:pPr>
        <w:spacing w:before="100" w:beforeAutospacing="1" w:after="100" w:afterAutospacing="1"/>
        <w:rPr>
          <w:rFonts w:asciiTheme="majorBidi" w:hAnsiTheme="majorBidi" w:cstheme="majorBidi"/>
          <w:sz w:val="24"/>
          <w:szCs w:val="24"/>
        </w:rPr>
      </w:pPr>
    </w:p>
    <w:p w:rsidR="0046636F" w:rsidRPr="00983EDD" w:rsidRDefault="0046636F" w:rsidP="00D225C4">
      <w:pPr>
        <w:pStyle w:val="NormalWeb"/>
        <w:rPr>
          <w:rFonts w:asciiTheme="majorBidi" w:hAnsiTheme="majorBidi" w:cstheme="majorBidi"/>
        </w:rPr>
      </w:pPr>
      <w:r w:rsidRPr="0046636F">
        <w:rPr>
          <w:rFonts w:asciiTheme="majorBidi" w:hAnsiTheme="majorBidi" w:cstheme="majorBidi"/>
          <w:sz w:val="22"/>
          <w:szCs w:val="22"/>
        </w:rPr>
        <w:t>(b</w:t>
      </w:r>
      <w:r w:rsidRPr="00983EDD">
        <w:rPr>
          <w:rFonts w:asciiTheme="majorBidi" w:hAnsiTheme="majorBidi" w:cstheme="majorBidi"/>
        </w:rPr>
        <w:t>) Hydrolysis by H</w:t>
      </w:r>
      <w:r w:rsidRPr="00983EDD">
        <w:rPr>
          <w:rFonts w:asciiTheme="majorBidi" w:hAnsiTheme="majorBidi" w:cstheme="majorBidi"/>
          <w:vertAlign w:val="subscript"/>
        </w:rPr>
        <w:t>2</w:t>
      </w:r>
      <w:r w:rsidRPr="00983EDD">
        <w:rPr>
          <w:rFonts w:asciiTheme="majorBidi" w:hAnsiTheme="majorBidi" w:cstheme="majorBidi"/>
        </w:rPr>
        <w:t>SO</w:t>
      </w:r>
      <w:r w:rsidRPr="00983EDD">
        <w:rPr>
          <w:rFonts w:asciiTheme="majorBidi" w:hAnsiTheme="majorBidi" w:cstheme="majorBidi"/>
          <w:vertAlign w:val="subscript"/>
        </w:rPr>
        <w:t>4</w:t>
      </w:r>
    </w:p>
    <w:tbl>
      <w:tblPr>
        <w:tblW w:w="5000" w:type="pct"/>
        <w:jc w:val="center"/>
        <w:tblCellSpacing w:w="0" w:type="dxa"/>
        <w:tblCellMar>
          <w:left w:w="0" w:type="dxa"/>
          <w:right w:w="0" w:type="dxa"/>
        </w:tblCellMar>
        <w:tblLook w:val="04A0"/>
      </w:tblPr>
      <w:tblGrid>
        <w:gridCol w:w="1705"/>
        <w:gridCol w:w="196"/>
        <w:gridCol w:w="427"/>
        <w:gridCol w:w="290"/>
        <w:gridCol w:w="1503"/>
        <w:gridCol w:w="1706"/>
        <w:gridCol w:w="2411"/>
        <w:gridCol w:w="136"/>
        <w:gridCol w:w="1706"/>
      </w:tblGrid>
      <w:tr w:rsidR="0046636F" w:rsidRPr="00983EDD">
        <w:trPr>
          <w:tblCellSpacing w:w="0" w:type="dxa"/>
          <w:jc w:val="center"/>
        </w:trPr>
        <w:tc>
          <w:tcPr>
            <w:tcW w:w="85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CH</w:t>
            </w:r>
            <w:r w:rsidRPr="00983EDD">
              <w:rPr>
                <w:rFonts w:asciiTheme="majorBidi" w:hAnsiTheme="majorBidi" w:cstheme="majorBidi"/>
                <w:sz w:val="24"/>
                <w:szCs w:val="24"/>
                <w:vertAlign w:val="subscript"/>
              </w:rPr>
              <w:t>3</w:t>
            </w:r>
            <w:r w:rsidRPr="00983EDD">
              <w:rPr>
                <w:rFonts w:asciiTheme="majorBidi" w:hAnsiTheme="majorBidi" w:cstheme="majorBidi"/>
                <w:sz w:val="24"/>
                <w:szCs w:val="24"/>
              </w:rPr>
              <w:t>CHOHCN</w:t>
            </w:r>
            <w:r w:rsidRPr="00983EDD">
              <w:rPr>
                <w:rFonts w:asciiTheme="majorBidi" w:hAnsiTheme="majorBidi" w:cstheme="majorBidi"/>
                <w:sz w:val="24"/>
                <w:szCs w:val="24"/>
              </w:rPr>
              <w:br/>
            </w:r>
            <w:proofErr w:type="spellStart"/>
            <w:r w:rsidRPr="00983EDD">
              <w:rPr>
                <w:rFonts w:asciiTheme="majorBidi" w:hAnsiTheme="majorBidi" w:cstheme="majorBidi"/>
                <w:sz w:val="24"/>
                <w:szCs w:val="24"/>
              </w:rPr>
              <w:t>Lactonitrile</w:t>
            </w:r>
            <w:proofErr w:type="spellEnd"/>
          </w:p>
        </w:tc>
        <w:tc>
          <w:tcPr>
            <w:tcW w:w="10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 </w:t>
            </w:r>
          </w:p>
        </w:tc>
        <w:tc>
          <w:tcPr>
            <w:tcW w:w="20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H</w:t>
            </w:r>
            <w:r w:rsidRPr="00983EDD">
              <w:rPr>
                <w:rFonts w:asciiTheme="majorBidi" w:hAnsiTheme="majorBidi" w:cstheme="majorBidi"/>
                <w:sz w:val="24"/>
                <w:szCs w:val="24"/>
                <w:vertAlign w:val="subscript"/>
              </w:rPr>
              <w:t>2</w:t>
            </w:r>
            <w:r w:rsidRPr="00983EDD">
              <w:rPr>
                <w:rFonts w:asciiTheme="majorBidi" w:hAnsiTheme="majorBidi" w:cstheme="majorBidi"/>
                <w:sz w:val="24"/>
                <w:szCs w:val="24"/>
              </w:rPr>
              <w:t>O</w:t>
            </w:r>
          </w:p>
        </w:tc>
        <w:tc>
          <w:tcPr>
            <w:tcW w:w="15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 + </w:t>
            </w:r>
          </w:p>
        </w:tc>
        <w:tc>
          <w:tcPr>
            <w:tcW w:w="75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1/2H</w:t>
            </w:r>
            <w:r w:rsidRPr="00983EDD">
              <w:rPr>
                <w:rFonts w:asciiTheme="majorBidi" w:hAnsiTheme="majorBidi" w:cstheme="majorBidi"/>
                <w:sz w:val="24"/>
                <w:szCs w:val="24"/>
                <w:vertAlign w:val="subscript"/>
              </w:rPr>
              <w:t>2</w:t>
            </w:r>
            <w:r w:rsidRPr="00983EDD">
              <w:rPr>
                <w:rFonts w:asciiTheme="majorBidi" w:hAnsiTheme="majorBidi" w:cstheme="majorBidi"/>
                <w:sz w:val="24"/>
                <w:szCs w:val="24"/>
              </w:rPr>
              <w:t>SO</w:t>
            </w:r>
            <w:r w:rsidRPr="00983EDD">
              <w:rPr>
                <w:rFonts w:asciiTheme="majorBidi" w:hAnsiTheme="majorBidi" w:cstheme="majorBidi"/>
                <w:sz w:val="24"/>
                <w:szCs w:val="24"/>
                <w:vertAlign w:val="subscript"/>
              </w:rPr>
              <w:t>4</w:t>
            </w:r>
            <w:r w:rsidRPr="00983EDD">
              <w:rPr>
                <w:rFonts w:asciiTheme="majorBidi" w:hAnsiTheme="majorBidi" w:cstheme="majorBidi"/>
                <w:sz w:val="24"/>
                <w:szCs w:val="24"/>
              </w:rPr>
              <w:br/>
            </w:r>
            <w:proofErr w:type="spellStart"/>
            <w:r w:rsidRPr="00983EDD">
              <w:rPr>
                <w:rFonts w:asciiTheme="majorBidi" w:hAnsiTheme="majorBidi" w:cstheme="majorBidi"/>
                <w:sz w:val="24"/>
                <w:szCs w:val="24"/>
              </w:rPr>
              <w:t>sulphuric</w:t>
            </w:r>
            <w:proofErr w:type="spellEnd"/>
            <w:r w:rsidRPr="00983EDD">
              <w:rPr>
                <w:rFonts w:asciiTheme="majorBidi" w:hAnsiTheme="majorBidi" w:cstheme="majorBidi"/>
                <w:sz w:val="24"/>
                <w:szCs w:val="24"/>
              </w:rPr>
              <w:t xml:space="preserve"> acid </w:t>
            </w:r>
          </w:p>
        </w:tc>
        <w:tc>
          <w:tcPr>
            <w:tcW w:w="85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noProof/>
                <w:sz w:val="24"/>
                <w:szCs w:val="24"/>
              </w:rPr>
              <w:drawing>
                <wp:inline distT="0" distB="0" distL="0" distR="0">
                  <wp:extent cx="942975" cy="114300"/>
                  <wp:effectExtent l="19050" t="0" r="9525" b="0"/>
                  <wp:docPr id="11" name="Picture 2" descr="http://www.ejbiotechnology.info/content/vol7/issue2/full/7/long_arr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jbiotechnology.info/content/vol7/issue2/full/7/long_arrow.gif"/>
                          <pic:cNvPicPr>
                            <a:picLocks noChangeAspect="1" noChangeArrowheads="1"/>
                          </pic:cNvPicPr>
                        </pic:nvPicPr>
                        <pic:blipFill>
                          <a:blip r:embed="rId16"/>
                          <a:srcRect/>
                          <a:stretch>
                            <a:fillRect/>
                          </a:stretch>
                        </pic:blipFill>
                        <pic:spPr bwMode="auto">
                          <a:xfrm>
                            <a:off x="0" y="0"/>
                            <a:ext cx="942975" cy="114300"/>
                          </a:xfrm>
                          <a:prstGeom prst="rect">
                            <a:avLst/>
                          </a:prstGeom>
                          <a:noFill/>
                          <a:ln w="9525">
                            <a:noFill/>
                            <a:miter lim="800000"/>
                            <a:headEnd/>
                            <a:tailEnd/>
                          </a:ln>
                        </pic:spPr>
                      </pic:pic>
                    </a:graphicData>
                  </a:graphic>
                </wp:inline>
              </w:drawing>
            </w:r>
          </w:p>
        </w:tc>
        <w:tc>
          <w:tcPr>
            <w:tcW w:w="120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CH</w:t>
            </w:r>
            <w:r w:rsidRPr="00983EDD">
              <w:rPr>
                <w:rFonts w:asciiTheme="majorBidi" w:hAnsiTheme="majorBidi" w:cstheme="majorBidi"/>
                <w:sz w:val="24"/>
                <w:szCs w:val="24"/>
                <w:vertAlign w:val="subscript"/>
              </w:rPr>
              <w:t>3</w:t>
            </w:r>
            <w:r w:rsidRPr="00983EDD">
              <w:rPr>
                <w:rFonts w:asciiTheme="majorBidi" w:hAnsiTheme="majorBidi" w:cstheme="majorBidi"/>
                <w:sz w:val="24"/>
                <w:szCs w:val="24"/>
              </w:rPr>
              <w:t>CHOHCOOH</w:t>
            </w:r>
            <w:r w:rsidRPr="00983EDD">
              <w:rPr>
                <w:rFonts w:asciiTheme="majorBidi" w:hAnsiTheme="majorBidi" w:cstheme="majorBidi"/>
                <w:sz w:val="24"/>
                <w:szCs w:val="24"/>
              </w:rPr>
              <w:br/>
              <w:t xml:space="preserve">lactic acid   </w:t>
            </w:r>
          </w:p>
        </w:tc>
        <w:tc>
          <w:tcPr>
            <w:tcW w:w="5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w:t>
            </w:r>
          </w:p>
        </w:tc>
        <w:tc>
          <w:tcPr>
            <w:tcW w:w="850" w:type="pct"/>
            <w:noWrap/>
            <w:hideMark/>
          </w:tcPr>
          <w:p w:rsidR="0046636F" w:rsidRPr="00983EDD"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983EDD">
              <w:rPr>
                <w:rFonts w:asciiTheme="majorBidi" w:hAnsiTheme="majorBidi" w:cstheme="majorBidi"/>
                <w:sz w:val="24"/>
                <w:szCs w:val="24"/>
              </w:rPr>
              <w:t>1/2(NH</w:t>
            </w:r>
            <w:r w:rsidRPr="00983EDD">
              <w:rPr>
                <w:rFonts w:asciiTheme="majorBidi" w:hAnsiTheme="majorBidi" w:cstheme="majorBidi"/>
                <w:sz w:val="24"/>
                <w:szCs w:val="24"/>
                <w:vertAlign w:val="subscript"/>
              </w:rPr>
              <w:t>4</w:t>
            </w:r>
            <w:r w:rsidRPr="00983EDD">
              <w:rPr>
                <w:rFonts w:asciiTheme="majorBidi" w:hAnsiTheme="majorBidi" w:cstheme="majorBidi"/>
                <w:sz w:val="24"/>
                <w:szCs w:val="24"/>
              </w:rPr>
              <w:t>)</w:t>
            </w:r>
            <w:r w:rsidRPr="00983EDD">
              <w:rPr>
                <w:rFonts w:asciiTheme="majorBidi" w:hAnsiTheme="majorBidi" w:cstheme="majorBidi"/>
                <w:sz w:val="24"/>
                <w:szCs w:val="24"/>
                <w:vertAlign w:val="subscript"/>
              </w:rPr>
              <w:t>2</w:t>
            </w:r>
            <w:r w:rsidRPr="00983EDD">
              <w:rPr>
                <w:rFonts w:asciiTheme="majorBidi" w:hAnsiTheme="majorBidi" w:cstheme="majorBidi"/>
                <w:sz w:val="24"/>
                <w:szCs w:val="24"/>
              </w:rPr>
              <w:t>SO</w:t>
            </w:r>
            <w:r w:rsidRPr="00983EDD">
              <w:rPr>
                <w:rFonts w:asciiTheme="majorBidi" w:hAnsiTheme="majorBidi" w:cstheme="majorBidi"/>
                <w:sz w:val="24"/>
                <w:szCs w:val="24"/>
                <w:vertAlign w:val="subscript"/>
              </w:rPr>
              <w:t>4</w:t>
            </w:r>
            <w:r w:rsidRPr="00983EDD">
              <w:rPr>
                <w:rFonts w:asciiTheme="majorBidi" w:hAnsiTheme="majorBidi" w:cstheme="majorBidi"/>
                <w:sz w:val="24"/>
                <w:szCs w:val="24"/>
                <w:vertAlign w:val="subscript"/>
              </w:rPr>
              <w:br/>
            </w:r>
            <w:r w:rsidRPr="00983EDD">
              <w:rPr>
                <w:rFonts w:asciiTheme="majorBidi" w:hAnsiTheme="majorBidi" w:cstheme="majorBidi"/>
                <w:sz w:val="24"/>
                <w:szCs w:val="24"/>
              </w:rPr>
              <w:t>ammonium salt</w:t>
            </w:r>
          </w:p>
        </w:tc>
      </w:tr>
    </w:tbl>
    <w:p w:rsidR="0046636F" w:rsidRPr="00F01D47" w:rsidRDefault="0046636F" w:rsidP="00D225C4">
      <w:pPr>
        <w:pStyle w:val="NormalWeb"/>
        <w:rPr>
          <w:rFonts w:asciiTheme="majorBidi" w:hAnsiTheme="majorBidi" w:cstheme="majorBidi"/>
        </w:rPr>
      </w:pPr>
      <w:r w:rsidRPr="0046636F">
        <w:rPr>
          <w:rFonts w:asciiTheme="majorBidi" w:hAnsiTheme="majorBidi" w:cstheme="majorBidi"/>
          <w:sz w:val="22"/>
          <w:szCs w:val="22"/>
        </w:rPr>
        <w:br/>
      </w:r>
      <w:r w:rsidRPr="00F01D47">
        <w:rPr>
          <w:rFonts w:asciiTheme="majorBidi" w:hAnsiTheme="majorBidi" w:cstheme="majorBidi"/>
        </w:rPr>
        <w:t xml:space="preserve">(d) </w:t>
      </w:r>
      <w:proofErr w:type="spellStart"/>
      <w:r w:rsidRPr="00F01D47">
        <w:rPr>
          <w:rFonts w:asciiTheme="majorBidi" w:hAnsiTheme="majorBidi" w:cstheme="majorBidi"/>
        </w:rPr>
        <w:t>Esterification</w:t>
      </w:r>
      <w:proofErr w:type="spellEnd"/>
      <w:r w:rsidRPr="00F01D47">
        <w:rPr>
          <w:rFonts w:asciiTheme="majorBidi" w:hAnsiTheme="majorBidi" w:cstheme="majorBidi"/>
        </w:rPr>
        <w:t xml:space="preserve"> </w:t>
      </w:r>
    </w:p>
    <w:tbl>
      <w:tblPr>
        <w:tblW w:w="5000" w:type="pct"/>
        <w:tblCellSpacing w:w="0" w:type="dxa"/>
        <w:tblCellMar>
          <w:left w:w="0" w:type="dxa"/>
          <w:right w:w="0" w:type="dxa"/>
        </w:tblCellMar>
        <w:tblLook w:val="04A0"/>
      </w:tblPr>
      <w:tblGrid>
        <w:gridCol w:w="2620"/>
        <w:gridCol w:w="202"/>
        <w:gridCol w:w="1814"/>
        <w:gridCol w:w="2016"/>
        <w:gridCol w:w="2621"/>
        <w:gridCol w:w="202"/>
        <w:gridCol w:w="605"/>
      </w:tblGrid>
      <w:tr w:rsidR="0046636F" w:rsidRPr="00F01D47">
        <w:trPr>
          <w:tblCellSpacing w:w="0" w:type="dxa"/>
        </w:trPr>
        <w:tc>
          <w:tcPr>
            <w:tcW w:w="13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sz w:val="24"/>
                <w:szCs w:val="24"/>
              </w:rPr>
              <w:t>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rPr>
              <w:t>CHOHCOOH</w:t>
            </w:r>
            <w:r w:rsidRPr="00F01D47">
              <w:rPr>
                <w:rFonts w:asciiTheme="majorBidi" w:hAnsiTheme="majorBidi" w:cstheme="majorBidi"/>
                <w:sz w:val="24"/>
                <w:szCs w:val="24"/>
              </w:rPr>
              <w:br/>
              <w:t xml:space="preserve">lactic acid   </w:t>
            </w:r>
          </w:p>
        </w:tc>
        <w:tc>
          <w:tcPr>
            <w:tcW w:w="1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sz w:val="24"/>
                <w:szCs w:val="24"/>
              </w:rPr>
              <w:t>+</w:t>
            </w:r>
          </w:p>
        </w:tc>
        <w:tc>
          <w:tcPr>
            <w:tcW w:w="9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sz w:val="24"/>
                <w:szCs w:val="24"/>
              </w:rPr>
              <w:t>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rPr>
              <w:t>OH</w:t>
            </w:r>
            <w:r w:rsidRPr="00F01D47">
              <w:rPr>
                <w:rFonts w:asciiTheme="majorBidi" w:hAnsiTheme="majorBidi" w:cstheme="majorBidi"/>
                <w:sz w:val="24"/>
                <w:szCs w:val="24"/>
              </w:rPr>
              <w:br/>
              <w:t xml:space="preserve">methanol </w:t>
            </w:r>
          </w:p>
        </w:tc>
        <w:tc>
          <w:tcPr>
            <w:tcW w:w="10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noProof/>
                <w:sz w:val="24"/>
                <w:szCs w:val="24"/>
              </w:rPr>
              <w:drawing>
                <wp:inline distT="0" distB="0" distL="0" distR="0">
                  <wp:extent cx="942975" cy="114300"/>
                  <wp:effectExtent l="19050" t="0" r="9525" b="0"/>
                  <wp:docPr id="5" name="Picture 3" descr="http://www.ejbiotechnology.info/content/vol7/issue2/full/7/long_arr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ejbiotechnology.info/content/vol7/issue2/full/7/long_arrow.gif"/>
                          <pic:cNvPicPr>
                            <a:picLocks noChangeAspect="1" noChangeArrowheads="1"/>
                          </pic:cNvPicPr>
                        </pic:nvPicPr>
                        <pic:blipFill>
                          <a:blip r:embed="rId16"/>
                          <a:srcRect/>
                          <a:stretch>
                            <a:fillRect/>
                          </a:stretch>
                        </pic:blipFill>
                        <pic:spPr bwMode="auto">
                          <a:xfrm>
                            <a:off x="0" y="0"/>
                            <a:ext cx="942975" cy="114300"/>
                          </a:xfrm>
                          <a:prstGeom prst="rect">
                            <a:avLst/>
                          </a:prstGeom>
                          <a:noFill/>
                          <a:ln w="9525">
                            <a:noFill/>
                            <a:miter lim="800000"/>
                            <a:headEnd/>
                            <a:tailEnd/>
                          </a:ln>
                        </pic:spPr>
                      </pic:pic>
                    </a:graphicData>
                  </a:graphic>
                </wp:inline>
              </w:drawing>
            </w:r>
          </w:p>
        </w:tc>
        <w:tc>
          <w:tcPr>
            <w:tcW w:w="13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sz w:val="24"/>
                <w:szCs w:val="24"/>
              </w:rPr>
              <w:t>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rPr>
              <w:t>CHOHCOOCH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vertAlign w:val="subscript"/>
              </w:rPr>
              <w:br/>
            </w:r>
            <w:r w:rsidRPr="00F01D47">
              <w:rPr>
                <w:rFonts w:asciiTheme="majorBidi" w:hAnsiTheme="majorBidi" w:cstheme="majorBidi"/>
                <w:sz w:val="24"/>
                <w:szCs w:val="24"/>
              </w:rPr>
              <w:t xml:space="preserve">methyl lactate   </w:t>
            </w:r>
          </w:p>
        </w:tc>
        <w:tc>
          <w:tcPr>
            <w:tcW w:w="1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sz w:val="24"/>
                <w:szCs w:val="24"/>
              </w:rPr>
              <w:t>+</w:t>
            </w:r>
          </w:p>
        </w:tc>
        <w:tc>
          <w:tcPr>
            <w:tcW w:w="300" w:type="pct"/>
            <w:noWrap/>
            <w:hideMark/>
          </w:tcPr>
          <w:p w:rsidR="0046636F" w:rsidRPr="00F01D47" w:rsidRDefault="0046636F" w:rsidP="00D225C4">
            <w:pPr>
              <w:spacing w:before="100" w:beforeAutospacing="1" w:after="100" w:afterAutospacing="1" w:line="0" w:lineRule="atLeast"/>
              <w:jc w:val="center"/>
              <w:rPr>
                <w:rFonts w:asciiTheme="majorBidi" w:hAnsiTheme="majorBidi" w:cstheme="majorBidi"/>
                <w:color w:val="000000"/>
                <w:sz w:val="24"/>
                <w:szCs w:val="24"/>
              </w:rPr>
            </w:pPr>
            <w:r w:rsidRPr="00F01D47">
              <w:rPr>
                <w:rFonts w:asciiTheme="majorBidi" w:hAnsiTheme="majorBidi" w:cstheme="majorBidi"/>
                <w:sz w:val="24"/>
                <w:szCs w:val="24"/>
              </w:rPr>
              <w:t>H</w:t>
            </w:r>
            <w:r w:rsidRPr="00F01D47">
              <w:rPr>
                <w:rFonts w:asciiTheme="majorBidi" w:hAnsiTheme="majorBidi" w:cstheme="majorBidi"/>
                <w:sz w:val="24"/>
                <w:szCs w:val="24"/>
                <w:vertAlign w:val="subscript"/>
              </w:rPr>
              <w:t>2</w:t>
            </w:r>
            <w:r w:rsidRPr="00F01D47">
              <w:rPr>
                <w:rFonts w:asciiTheme="majorBidi" w:hAnsiTheme="majorBidi" w:cstheme="majorBidi"/>
                <w:sz w:val="24"/>
                <w:szCs w:val="24"/>
              </w:rPr>
              <w:t>O</w:t>
            </w:r>
          </w:p>
        </w:tc>
      </w:tr>
    </w:tbl>
    <w:p w:rsidR="0046636F" w:rsidRPr="00F01D47" w:rsidRDefault="0046636F" w:rsidP="00D225C4">
      <w:pPr>
        <w:pStyle w:val="NormalWeb"/>
        <w:rPr>
          <w:rFonts w:asciiTheme="majorBidi" w:hAnsiTheme="majorBidi" w:cstheme="majorBidi"/>
        </w:rPr>
      </w:pPr>
      <w:r w:rsidRPr="00F01D47">
        <w:rPr>
          <w:rFonts w:asciiTheme="majorBidi" w:hAnsiTheme="majorBidi" w:cstheme="majorBidi"/>
        </w:rPr>
        <w:br/>
        <w:t>(e) Hydrolysis by H</w:t>
      </w:r>
      <w:r w:rsidRPr="00F01D47">
        <w:rPr>
          <w:rFonts w:asciiTheme="majorBidi" w:hAnsiTheme="majorBidi" w:cstheme="majorBidi"/>
          <w:vertAlign w:val="subscript"/>
        </w:rPr>
        <w:t>2</w:t>
      </w:r>
      <w:r w:rsidRPr="00F01D47">
        <w:rPr>
          <w:rFonts w:asciiTheme="majorBidi" w:hAnsiTheme="majorBidi" w:cstheme="majorBidi"/>
        </w:rPr>
        <w:t>O</w:t>
      </w:r>
    </w:p>
    <w:tbl>
      <w:tblPr>
        <w:tblW w:w="5000" w:type="pct"/>
        <w:tblCellSpacing w:w="0" w:type="dxa"/>
        <w:tblCellMar>
          <w:left w:w="0" w:type="dxa"/>
          <w:right w:w="0" w:type="dxa"/>
        </w:tblCellMar>
        <w:tblLook w:val="04A0"/>
      </w:tblPr>
      <w:tblGrid>
        <w:gridCol w:w="2519"/>
        <w:gridCol w:w="202"/>
        <w:gridCol w:w="1008"/>
        <w:gridCol w:w="2117"/>
        <w:gridCol w:w="2621"/>
        <w:gridCol w:w="202"/>
        <w:gridCol w:w="1411"/>
      </w:tblGrid>
      <w:tr w:rsidR="0046636F" w:rsidRPr="0046636F">
        <w:trPr>
          <w:tblCellSpacing w:w="0" w:type="dxa"/>
        </w:trPr>
        <w:tc>
          <w:tcPr>
            <w:tcW w:w="125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sz w:val="24"/>
                <w:szCs w:val="24"/>
              </w:rPr>
              <w:t>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rPr>
              <w:t>CHOHCOOCH</w:t>
            </w:r>
            <w:r w:rsidRPr="00F01D47">
              <w:rPr>
                <w:rFonts w:asciiTheme="majorBidi" w:hAnsiTheme="majorBidi" w:cstheme="majorBidi"/>
                <w:sz w:val="24"/>
                <w:szCs w:val="24"/>
                <w:vertAlign w:val="subscript"/>
              </w:rPr>
              <w:t>3 </w:t>
            </w:r>
            <w:r w:rsidRPr="00F01D47">
              <w:rPr>
                <w:rFonts w:asciiTheme="majorBidi" w:hAnsiTheme="majorBidi" w:cstheme="majorBidi"/>
                <w:sz w:val="24"/>
                <w:szCs w:val="24"/>
                <w:vertAlign w:val="subscript"/>
              </w:rPr>
              <w:br/>
            </w:r>
            <w:r w:rsidRPr="00F01D47">
              <w:rPr>
                <w:rFonts w:asciiTheme="majorBidi" w:hAnsiTheme="majorBidi" w:cstheme="majorBidi"/>
                <w:sz w:val="24"/>
                <w:szCs w:val="24"/>
              </w:rPr>
              <w:t>methyl lactate</w:t>
            </w:r>
            <w:r w:rsidRPr="00F01D47">
              <w:rPr>
                <w:rFonts w:asciiTheme="majorBidi" w:hAnsiTheme="majorBidi" w:cstheme="majorBidi"/>
                <w:sz w:val="24"/>
                <w:szCs w:val="24"/>
                <w:vertAlign w:val="subscript"/>
              </w:rPr>
              <w:t xml:space="preserve">  </w:t>
            </w:r>
          </w:p>
        </w:tc>
        <w:tc>
          <w:tcPr>
            <w:tcW w:w="10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sz w:val="24"/>
                <w:szCs w:val="24"/>
              </w:rPr>
              <w:t>+</w:t>
            </w:r>
          </w:p>
        </w:tc>
        <w:tc>
          <w:tcPr>
            <w:tcW w:w="50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sz w:val="24"/>
                <w:szCs w:val="24"/>
              </w:rPr>
              <w:t>H</w:t>
            </w:r>
            <w:r w:rsidRPr="00F01D47">
              <w:rPr>
                <w:rFonts w:asciiTheme="majorBidi" w:hAnsiTheme="majorBidi" w:cstheme="majorBidi"/>
                <w:sz w:val="24"/>
                <w:szCs w:val="24"/>
                <w:vertAlign w:val="subscript"/>
              </w:rPr>
              <w:t>2</w:t>
            </w:r>
            <w:r w:rsidRPr="00F01D47">
              <w:rPr>
                <w:rFonts w:asciiTheme="majorBidi" w:hAnsiTheme="majorBidi" w:cstheme="majorBidi"/>
                <w:sz w:val="24"/>
                <w:szCs w:val="24"/>
              </w:rPr>
              <w:t>O </w:t>
            </w:r>
          </w:p>
        </w:tc>
        <w:tc>
          <w:tcPr>
            <w:tcW w:w="105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noProof/>
                <w:sz w:val="24"/>
                <w:szCs w:val="24"/>
              </w:rPr>
              <w:drawing>
                <wp:inline distT="0" distB="0" distL="0" distR="0">
                  <wp:extent cx="942975" cy="114300"/>
                  <wp:effectExtent l="19050" t="0" r="9525" b="0"/>
                  <wp:docPr id="1" name="Picture 4" descr="http://www.ejbiotechnology.info/content/vol7/issue2/full/7/long_arr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jbiotechnology.info/content/vol7/issue2/full/7/long_arrow.gif"/>
                          <pic:cNvPicPr>
                            <a:picLocks noChangeAspect="1" noChangeArrowheads="1"/>
                          </pic:cNvPicPr>
                        </pic:nvPicPr>
                        <pic:blipFill>
                          <a:blip r:embed="rId16"/>
                          <a:srcRect/>
                          <a:stretch>
                            <a:fillRect/>
                          </a:stretch>
                        </pic:blipFill>
                        <pic:spPr bwMode="auto">
                          <a:xfrm>
                            <a:off x="0" y="0"/>
                            <a:ext cx="942975" cy="114300"/>
                          </a:xfrm>
                          <a:prstGeom prst="rect">
                            <a:avLst/>
                          </a:prstGeom>
                          <a:noFill/>
                          <a:ln w="9525">
                            <a:noFill/>
                            <a:miter lim="800000"/>
                            <a:headEnd/>
                            <a:tailEnd/>
                          </a:ln>
                        </pic:spPr>
                      </pic:pic>
                    </a:graphicData>
                  </a:graphic>
                </wp:inline>
              </w:drawing>
            </w:r>
          </w:p>
        </w:tc>
        <w:tc>
          <w:tcPr>
            <w:tcW w:w="130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sz w:val="24"/>
                <w:szCs w:val="24"/>
              </w:rPr>
              <w:t>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rPr>
              <w:t>CHOHCOOH</w:t>
            </w:r>
            <w:r w:rsidRPr="00F01D47">
              <w:rPr>
                <w:rFonts w:asciiTheme="majorBidi" w:hAnsiTheme="majorBidi" w:cstheme="majorBidi"/>
                <w:sz w:val="24"/>
                <w:szCs w:val="24"/>
              </w:rPr>
              <w:br/>
              <w:t xml:space="preserve">lactic acid  </w:t>
            </w:r>
          </w:p>
        </w:tc>
        <w:tc>
          <w:tcPr>
            <w:tcW w:w="10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sz w:val="24"/>
                <w:szCs w:val="24"/>
              </w:rPr>
              <w:t>+</w:t>
            </w:r>
          </w:p>
        </w:tc>
        <w:tc>
          <w:tcPr>
            <w:tcW w:w="700" w:type="pct"/>
            <w:hideMark/>
          </w:tcPr>
          <w:p w:rsidR="0046636F" w:rsidRPr="00F01D47" w:rsidRDefault="0046636F" w:rsidP="00D225C4">
            <w:pPr>
              <w:spacing w:before="100" w:beforeAutospacing="1" w:after="100" w:afterAutospacing="1"/>
              <w:jc w:val="center"/>
              <w:rPr>
                <w:rFonts w:asciiTheme="majorBidi" w:hAnsiTheme="majorBidi" w:cstheme="majorBidi"/>
                <w:color w:val="000000"/>
                <w:sz w:val="24"/>
                <w:szCs w:val="24"/>
              </w:rPr>
            </w:pPr>
            <w:r w:rsidRPr="00F01D47">
              <w:rPr>
                <w:rFonts w:asciiTheme="majorBidi" w:hAnsiTheme="majorBidi" w:cstheme="majorBidi"/>
                <w:sz w:val="24"/>
                <w:szCs w:val="24"/>
              </w:rPr>
              <w:t>CH</w:t>
            </w:r>
            <w:r w:rsidRPr="00F01D47">
              <w:rPr>
                <w:rFonts w:asciiTheme="majorBidi" w:hAnsiTheme="majorBidi" w:cstheme="majorBidi"/>
                <w:sz w:val="24"/>
                <w:szCs w:val="24"/>
                <w:vertAlign w:val="subscript"/>
              </w:rPr>
              <w:t>3</w:t>
            </w:r>
            <w:r w:rsidRPr="00F01D47">
              <w:rPr>
                <w:rFonts w:asciiTheme="majorBidi" w:hAnsiTheme="majorBidi" w:cstheme="majorBidi"/>
                <w:sz w:val="24"/>
                <w:szCs w:val="24"/>
              </w:rPr>
              <w:t>OH</w:t>
            </w:r>
            <w:r w:rsidRPr="00F01D47">
              <w:rPr>
                <w:rFonts w:asciiTheme="majorBidi" w:hAnsiTheme="majorBidi" w:cstheme="majorBidi"/>
                <w:sz w:val="24"/>
                <w:szCs w:val="24"/>
              </w:rPr>
              <w:br/>
              <w:t xml:space="preserve">methanol  </w:t>
            </w:r>
          </w:p>
        </w:tc>
      </w:tr>
    </w:tbl>
    <w:p w:rsidR="00110842" w:rsidRDefault="0046636F" w:rsidP="00BF44F9">
      <w:pPr>
        <w:pStyle w:val="NormalWeb"/>
        <w:spacing w:line="360" w:lineRule="auto"/>
        <w:jc w:val="both"/>
        <w:rPr>
          <w:rFonts w:asciiTheme="majorBidi" w:hAnsiTheme="majorBidi" w:cstheme="majorBidi"/>
          <w:color w:val="auto"/>
        </w:rPr>
      </w:pPr>
      <w:r>
        <w:rPr>
          <w:rFonts w:ascii="Arial" w:hAnsi="Arial" w:cs="Arial"/>
          <w:sz w:val="20"/>
          <w:szCs w:val="20"/>
        </w:rPr>
        <w:br/>
      </w:r>
    </w:p>
    <w:p w:rsidR="0046636F" w:rsidRPr="0046636F" w:rsidRDefault="0046636F" w:rsidP="00BF44F9">
      <w:pPr>
        <w:pStyle w:val="NormalWeb"/>
        <w:spacing w:line="360" w:lineRule="auto"/>
        <w:jc w:val="both"/>
        <w:rPr>
          <w:rFonts w:asciiTheme="majorBidi" w:hAnsiTheme="majorBidi" w:cstheme="majorBidi"/>
          <w:color w:val="auto"/>
        </w:rPr>
      </w:pPr>
      <w:r w:rsidRPr="0046636F">
        <w:rPr>
          <w:rFonts w:asciiTheme="majorBidi" w:hAnsiTheme="majorBidi" w:cstheme="majorBidi"/>
          <w:color w:val="auto"/>
        </w:rPr>
        <w:lastRenderedPageBreak/>
        <w:t xml:space="preserve">The chemical synthesis method produces a </w:t>
      </w:r>
      <w:proofErr w:type="spellStart"/>
      <w:r w:rsidRPr="0046636F">
        <w:rPr>
          <w:rFonts w:asciiTheme="majorBidi" w:hAnsiTheme="majorBidi" w:cstheme="majorBidi"/>
          <w:color w:val="auto"/>
        </w:rPr>
        <w:t>racemic</w:t>
      </w:r>
      <w:proofErr w:type="spellEnd"/>
      <w:r w:rsidRPr="0046636F">
        <w:rPr>
          <w:rFonts w:asciiTheme="majorBidi" w:hAnsiTheme="majorBidi" w:cstheme="majorBidi"/>
          <w:color w:val="auto"/>
        </w:rPr>
        <w:t xml:space="preserve"> mixture of lactic acid. Two companies </w:t>
      </w:r>
      <w:proofErr w:type="spellStart"/>
      <w:r w:rsidRPr="0046636F">
        <w:rPr>
          <w:rFonts w:asciiTheme="majorBidi" w:hAnsiTheme="majorBidi" w:cstheme="majorBidi"/>
          <w:color w:val="auto"/>
        </w:rPr>
        <w:t>Musashino</w:t>
      </w:r>
      <w:proofErr w:type="spellEnd"/>
      <w:r w:rsidRPr="0046636F">
        <w:rPr>
          <w:rFonts w:asciiTheme="majorBidi" w:hAnsiTheme="majorBidi" w:cstheme="majorBidi"/>
          <w:color w:val="auto"/>
        </w:rPr>
        <w:t xml:space="preserve">, Japan and </w:t>
      </w:r>
      <w:hyperlink r:id="rId17" w:history="1">
        <w:r w:rsidRPr="0046636F">
          <w:rPr>
            <w:rStyle w:val="Hyperlink"/>
            <w:rFonts w:asciiTheme="majorBidi" w:hAnsiTheme="majorBidi" w:cstheme="majorBidi"/>
            <w:color w:val="auto"/>
            <w:u w:val="none"/>
          </w:rPr>
          <w:t>Sterling Chemicals Inc., USA</w:t>
        </w:r>
      </w:hyperlink>
      <w:r w:rsidRPr="0046636F">
        <w:rPr>
          <w:rFonts w:asciiTheme="majorBidi" w:hAnsiTheme="majorBidi" w:cstheme="majorBidi"/>
          <w:color w:val="auto"/>
        </w:rPr>
        <w:t xml:space="preserve"> are using this technology.</w:t>
      </w:r>
      <w:r w:rsidR="000E7321" w:rsidRPr="000E7321">
        <w:rPr>
          <w:rFonts w:asciiTheme="majorBidi" w:hAnsiTheme="majorBidi" w:cstheme="majorBidi"/>
          <w:color w:val="auto"/>
        </w:rPr>
        <w:t xml:space="preserve"> Other possible routes are base catalyzed degradation of sugars, oxidation of propylene glycol, reaction of acetaldehyde, carbon monoxide and water at elevated temperature and pressures, hydrolysis of </w:t>
      </w:r>
      <w:proofErr w:type="spellStart"/>
      <w:r w:rsidR="000E7321" w:rsidRPr="000E7321">
        <w:rPr>
          <w:rFonts w:asciiTheme="majorBidi" w:hAnsiTheme="majorBidi" w:cstheme="majorBidi"/>
          <w:color w:val="auto"/>
        </w:rPr>
        <w:t>chloropropionic</w:t>
      </w:r>
      <w:proofErr w:type="spellEnd"/>
      <w:r w:rsidR="000E7321" w:rsidRPr="000E7321">
        <w:rPr>
          <w:rFonts w:asciiTheme="majorBidi" w:hAnsiTheme="majorBidi" w:cstheme="majorBidi"/>
          <w:color w:val="auto"/>
        </w:rPr>
        <w:t xml:space="preserve"> acid, carbohydrate fermentation, nitric acid oxidation of propylene</w:t>
      </w:r>
      <w:r w:rsidR="000E7321">
        <w:rPr>
          <w:rFonts w:asciiTheme="majorBidi" w:hAnsiTheme="majorBidi" w:cstheme="majorBidi"/>
          <w:color w:val="auto"/>
        </w:rPr>
        <w:t xml:space="preserve"> </w:t>
      </w:r>
      <w:sdt>
        <w:sdtPr>
          <w:rPr>
            <w:rFonts w:asciiTheme="majorBidi" w:hAnsiTheme="majorBidi" w:cstheme="majorBidi"/>
            <w:color w:val="auto"/>
          </w:rPr>
          <w:id w:val="6793807"/>
          <w:citation/>
        </w:sdtPr>
        <w:sdtContent>
          <w:r w:rsidR="00522531">
            <w:rPr>
              <w:rFonts w:asciiTheme="majorBidi" w:hAnsiTheme="majorBidi" w:cstheme="majorBidi"/>
              <w:color w:val="auto"/>
            </w:rPr>
            <w:fldChar w:fldCharType="begin"/>
          </w:r>
          <w:r w:rsidR="00D821F1">
            <w:rPr>
              <w:rFonts w:asciiTheme="majorBidi" w:hAnsiTheme="majorBidi" w:cstheme="majorBidi"/>
              <w:color w:val="auto"/>
            </w:rPr>
            <w:instrText xml:space="preserve"> CITATION Nij04 \l 1033  </w:instrText>
          </w:r>
          <w:r w:rsidR="00522531">
            <w:rPr>
              <w:rFonts w:asciiTheme="majorBidi" w:hAnsiTheme="majorBidi" w:cstheme="majorBidi"/>
              <w:color w:val="auto"/>
            </w:rPr>
            <w:fldChar w:fldCharType="separate"/>
          </w:r>
          <w:r w:rsidR="00447EFA" w:rsidRPr="00447EFA">
            <w:rPr>
              <w:rFonts w:asciiTheme="majorBidi" w:hAnsiTheme="majorBidi" w:cstheme="majorBidi"/>
              <w:noProof/>
              <w:color w:val="auto"/>
            </w:rPr>
            <w:t>(Niju Narayanan et al., 2004)</w:t>
          </w:r>
          <w:r w:rsidR="00522531">
            <w:rPr>
              <w:rFonts w:asciiTheme="majorBidi" w:hAnsiTheme="majorBidi" w:cstheme="majorBidi"/>
              <w:color w:val="auto"/>
            </w:rPr>
            <w:fldChar w:fldCharType="end"/>
          </w:r>
        </w:sdtContent>
      </w:sdt>
      <w:r w:rsidR="000E7321">
        <w:rPr>
          <w:rFonts w:asciiTheme="majorBidi" w:hAnsiTheme="majorBidi" w:cstheme="majorBidi"/>
          <w:color w:val="auto"/>
        </w:rPr>
        <w:t>.</w:t>
      </w:r>
    </w:p>
    <w:p w:rsidR="00F01D47" w:rsidRDefault="00F01D47" w:rsidP="00F01D47">
      <w:pPr>
        <w:pStyle w:val="Heading3"/>
        <w:rPr>
          <w:rStyle w:val="IntenseEmphasis"/>
          <w:b/>
          <w:bCs/>
        </w:rPr>
      </w:pPr>
    </w:p>
    <w:p w:rsidR="00F520D9" w:rsidRPr="00301221" w:rsidRDefault="00F520D9" w:rsidP="00301221">
      <w:pPr>
        <w:pStyle w:val="Heading3"/>
        <w:rPr>
          <w:rStyle w:val="IntenseEmphasis"/>
          <w:b/>
          <w:bCs/>
        </w:rPr>
      </w:pPr>
      <w:bookmarkStart w:id="81" w:name="_Toc294757670"/>
      <w:r w:rsidRPr="00301221">
        <w:rPr>
          <w:rStyle w:val="IntenseEmphasis"/>
          <w:b/>
          <w:bCs/>
        </w:rPr>
        <w:t>2.4.2</w:t>
      </w:r>
      <w:r w:rsidR="00E83A08" w:rsidRPr="00301221">
        <w:rPr>
          <w:rStyle w:val="IntenseEmphasis"/>
          <w:b/>
          <w:bCs/>
        </w:rPr>
        <w:t xml:space="preserve"> </w:t>
      </w:r>
      <w:r w:rsidR="00301221" w:rsidRPr="00301221">
        <w:rPr>
          <w:rStyle w:val="IntenseEmphasis"/>
          <w:b/>
          <w:bCs/>
        </w:rPr>
        <w:t>Fermentation</w:t>
      </w:r>
      <w:r w:rsidR="006E1919" w:rsidRPr="00301221">
        <w:rPr>
          <w:rStyle w:val="IntenseEmphasis"/>
          <w:b/>
          <w:bCs/>
        </w:rPr>
        <w:t>(</w:t>
      </w:r>
      <w:r w:rsidRPr="00301221">
        <w:rPr>
          <w:rStyle w:val="IntenseEmphasis"/>
          <w:b/>
          <w:bCs/>
        </w:rPr>
        <w:t>Biological Processes</w:t>
      </w:r>
      <w:r w:rsidR="006E1919" w:rsidRPr="00301221">
        <w:rPr>
          <w:rStyle w:val="IntenseEmphasis"/>
          <w:b/>
          <w:bCs/>
        </w:rPr>
        <w:t>)</w:t>
      </w:r>
      <w:bookmarkEnd w:id="81"/>
    </w:p>
    <w:p w:rsidR="00F01D47" w:rsidRDefault="00F01D47" w:rsidP="00303F15">
      <w:pPr>
        <w:autoSpaceDE w:val="0"/>
        <w:autoSpaceDN w:val="0"/>
        <w:adjustRightInd w:val="0"/>
        <w:spacing w:after="0" w:line="360" w:lineRule="auto"/>
        <w:jc w:val="both"/>
      </w:pPr>
    </w:p>
    <w:p w:rsidR="00D253E2" w:rsidRDefault="00D253E2" w:rsidP="00EA6595">
      <w:pPr>
        <w:autoSpaceDE w:val="0"/>
        <w:autoSpaceDN w:val="0"/>
        <w:adjustRightInd w:val="0"/>
        <w:spacing w:after="0" w:line="360" w:lineRule="auto"/>
        <w:jc w:val="both"/>
        <w:rPr>
          <w:rFonts w:asciiTheme="majorBidi" w:eastAsia="Times New Roman" w:hAnsiTheme="majorBidi" w:cstheme="majorBidi"/>
          <w:sz w:val="24"/>
          <w:szCs w:val="24"/>
        </w:rPr>
      </w:pPr>
      <w:r w:rsidRPr="00FF02C7">
        <w:rPr>
          <w:rFonts w:asciiTheme="majorBidi" w:eastAsia="Times New Roman" w:hAnsiTheme="majorBidi" w:cstheme="majorBidi"/>
          <w:sz w:val="24"/>
          <w:szCs w:val="24"/>
        </w:rPr>
        <w:t>Lactic acid can be produced usin</w:t>
      </w:r>
      <w:r w:rsidR="00303F15">
        <w:rPr>
          <w:rFonts w:asciiTheme="majorBidi" w:eastAsia="Times New Roman" w:hAnsiTheme="majorBidi" w:cstheme="majorBidi"/>
          <w:sz w:val="24"/>
          <w:szCs w:val="24"/>
        </w:rPr>
        <w:t xml:space="preserve">g bacteria, yeast and </w:t>
      </w:r>
      <w:r w:rsidRPr="00FF02C7">
        <w:rPr>
          <w:rFonts w:asciiTheme="majorBidi" w:eastAsia="Times New Roman" w:hAnsiTheme="majorBidi" w:cstheme="majorBidi"/>
          <w:sz w:val="24"/>
          <w:szCs w:val="24"/>
        </w:rPr>
        <w:t>fungi. Lactic acid producing bacteria (LAB) have received wide interest because</w:t>
      </w:r>
      <w:r w:rsidRPr="00BD0289">
        <w:rPr>
          <w:rFonts w:asciiTheme="majorBidi" w:eastAsia="Times New Roman" w:hAnsiTheme="majorBidi" w:cstheme="majorBidi"/>
          <w:sz w:val="24"/>
          <w:szCs w:val="24"/>
        </w:rPr>
        <w:t xml:space="preserve"> of their high growth rate and product yield </w:t>
      </w:r>
      <w:sdt>
        <w:sdtPr>
          <w:rPr>
            <w:rFonts w:asciiTheme="majorBidi" w:eastAsia="Times New Roman" w:hAnsiTheme="majorBidi" w:cstheme="majorBidi"/>
            <w:sz w:val="24"/>
            <w:szCs w:val="24"/>
          </w:rPr>
          <w:id w:val="6793799"/>
          <w:citation/>
        </w:sdtPr>
        <w:sdtContent>
          <w:r w:rsidR="00522531" w:rsidRPr="00BD0289">
            <w:rPr>
              <w:rFonts w:asciiTheme="majorBidi" w:eastAsia="Times New Roman" w:hAnsiTheme="majorBidi" w:cstheme="majorBidi"/>
              <w:sz w:val="24"/>
              <w:szCs w:val="24"/>
            </w:rPr>
            <w:fldChar w:fldCharType="begin"/>
          </w:r>
          <w:r w:rsidR="0022178A" w:rsidRPr="00BD0289">
            <w:rPr>
              <w:rFonts w:asciiTheme="majorBidi" w:eastAsia="Times New Roman" w:hAnsiTheme="majorBidi" w:cstheme="majorBidi"/>
              <w:sz w:val="24"/>
              <w:szCs w:val="24"/>
            </w:rPr>
            <w:instrText xml:space="preserve"> CITATION Zha07 \l 1033  </w:instrText>
          </w:r>
          <w:r w:rsidR="00522531" w:rsidRPr="00BD0289">
            <w:rPr>
              <w:rFonts w:asciiTheme="majorBidi" w:eastAsia="Times New Roman" w:hAnsiTheme="majorBidi" w:cstheme="majorBidi"/>
              <w:sz w:val="24"/>
              <w:szCs w:val="24"/>
            </w:rPr>
            <w:fldChar w:fldCharType="separate"/>
          </w:r>
          <w:r w:rsidR="00447EFA" w:rsidRPr="00447EFA">
            <w:rPr>
              <w:rFonts w:asciiTheme="majorBidi" w:eastAsia="Times New Roman" w:hAnsiTheme="majorBidi" w:cstheme="majorBidi"/>
              <w:noProof/>
              <w:sz w:val="24"/>
              <w:szCs w:val="24"/>
            </w:rPr>
            <w:t>(Zhan Ying Zhang et al., 2007)</w:t>
          </w:r>
          <w:r w:rsidR="00522531" w:rsidRPr="00BD0289">
            <w:rPr>
              <w:rFonts w:asciiTheme="majorBidi" w:eastAsia="Times New Roman" w:hAnsiTheme="majorBidi" w:cstheme="majorBidi"/>
              <w:sz w:val="24"/>
              <w:szCs w:val="24"/>
            </w:rPr>
            <w:fldChar w:fldCharType="end"/>
          </w:r>
        </w:sdtContent>
      </w:sdt>
      <w:r w:rsidR="00BD0289" w:rsidRPr="00BD0289">
        <w:rPr>
          <w:rFonts w:asciiTheme="majorBidi" w:eastAsia="Times New Roman" w:hAnsiTheme="majorBidi" w:cstheme="majorBidi"/>
          <w:sz w:val="24"/>
          <w:szCs w:val="24"/>
        </w:rPr>
        <w:t xml:space="preserve">. As shown in </w:t>
      </w:r>
      <w:r w:rsidR="00BD0289">
        <w:rPr>
          <w:rFonts w:asciiTheme="majorBidi" w:eastAsia="Times New Roman" w:hAnsiTheme="majorBidi" w:cstheme="majorBidi"/>
          <w:sz w:val="24"/>
          <w:szCs w:val="24"/>
        </w:rPr>
        <w:t>table</w:t>
      </w:r>
      <w:r w:rsidR="00303F15">
        <w:rPr>
          <w:rFonts w:asciiTheme="majorBidi" w:eastAsia="Times New Roman" w:hAnsiTheme="majorBidi" w:cstheme="majorBidi"/>
          <w:sz w:val="24"/>
          <w:szCs w:val="24"/>
        </w:rPr>
        <w:t xml:space="preserve"> </w:t>
      </w:r>
      <w:r w:rsidR="00EA6595">
        <w:rPr>
          <w:rFonts w:asciiTheme="majorBidi" w:eastAsia="Times New Roman" w:hAnsiTheme="majorBidi" w:cstheme="majorBidi"/>
          <w:sz w:val="24"/>
          <w:szCs w:val="24"/>
        </w:rPr>
        <w:t>2.6</w:t>
      </w:r>
      <w:r w:rsidR="00303F15">
        <w:rPr>
          <w:rFonts w:asciiTheme="majorBidi" w:eastAsia="Times New Roman" w:hAnsiTheme="majorBidi" w:cstheme="majorBidi"/>
          <w:sz w:val="24"/>
          <w:szCs w:val="24"/>
        </w:rPr>
        <w:t xml:space="preserve"> </w:t>
      </w:r>
      <w:r w:rsidR="00BD0289" w:rsidRPr="00BD0289">
        <w:rPr>
          <w:rFonts w:asciiTheme="majorBidi" w:eastAsia="Times New Roman" w:hAnsiTheme="majorBidi" w:cstheme="majorBidi"/>
          <w:sz w:val="24"/>
          <w:szCs w:val="24"/>
        </w:rPr>
        <w:t>each culture has its own pros and cons when used in the</w:t>
      </w:r>
      <w:r w:rsidR="00BD0289">
        <w:rPr>
          <w:rFonts w:asciiTheme="majorBidi" w:eastAsia="Times New Roman" w:hAnsiTheme="majorBidi" w:cstheme="majorBidi"/>
          <w:sz w:val="24"/>
          <w:szCs w:val="24"/>
        </w:rPr>
        <w:t xml:space="preserve"> </w:t>
      </w:r>
      <w:r w:rsidR="00BD0289" w:rsidRPr="00BD0289">
        <w:rPr>
          <w:rFonts w:asciiTheme="majorBidi" w:eastAsia="Times New Roman" w:hAnsiTheme="majorBidi" w:cstheme="majorBidi"/>
          <w:sz w:val="24"/>
          <w:szCs w:val="24"/>
        </w:rPr>
        <w:t>fermentation. The final selection thus will be based mainly on the economical factors,</w:t>
      </w:r>
      <w:r w:rsidR="00BD0289">
        <w:rPr>
          <w:rFonts w:asciiTheme="majorBidi" w:eastAsia="Times New Roman" w:hAnsiTheme="majorBidi" w:cstheme="majorBidi"/>
          <w:sz w:val="24"/>
          <w:szCs w:val="24"/>
        </w:rPr>
        <w:t xml:space="preserve"> </w:t>
      </w:r>
      <w:r w:rsidR="00BD0289" w:rsidRPr="00BD0289">
        <w:rPr>
          <w:rFonts w:asciiTheme="majorBidi" w:eastAsia="Times New Roman" w:hAnsiTheme="majorBidi" w:cstheme="majorBidi"/>
          <w:sz w:val="24"/>
          <w:szCs w:val="24"/>
        </w:rPr>
        <w:t>including raw material costs, productivity, yield, recovery costs, and waste disposal.</w:t>
      </w:r>
    </w:p>
    <w:p w:rsidR="00C62D44" w:rsidRDefault="00C62D44" w:rsidP="00110842">
      <w:pPr>
        <w:pStyle w:val="Caption"/>
        <w:jc w:val="left"/>
        <w:rPr>
          <w:rFonts w:asciiTheme="majorBidi" w:hAnsiTheme="majorBidi" w:cstheme="majorBidi"/>
        </w:rPr>
      </w:pPr>
      <w:bookmarkStart w:id="82" w:name="_Toc292993082"/>
    </w:p>
    <w:p w:rsidR="00076B8B" w:rsidRPr="00076B8B" w:rsidRDefault="00A43455" w:rsidP="00A43455">
      <w:pPr>
        <w:pStyle w:val="Caption"/>
        <w:rPr>
          <w:rFonts w:asciiTheme="majorBidi" w:eastAsia="Times New Roman" w:hAnsiTheme="majorBidi" w:cstheme="majorBidi"/>
          <w:szCs w:val="24"/>
        </w:rPr>
      </w:pPr>
      <w:bookmarkStart w:id="83" w:name="_Toc294757062"/>
      <w:r w:rsidRPr="00871577">
        <w:rPr>
          <w:rFonts w:asciiTheme="majorBidi" w:hAnsiTheme="majorBidi" w:cstheme="majorBidi"/>
        </w:rPr>
        <w:t>Table 2.</w:t>
      </w:r>
      <w:r w:rsidR="00522531" w:rsidRPr="00871577">
        <w:rPr>
          <w:rFonts w:asciiTheme="majorBidi" w:eastAsia="Times New Roman" w:hAnsiTheme="majorBidi" w:cstheme="majorBidi"/>
          <w:szCs w:val="24"/>
        </w:rPr>
        <w:fldChar w:fldCharType="begin"/>
      </w:r>
      <w:r w:rsidRPr="00871577">
        <w:rPr>
          <w:rFonts w:asciiTheme="majorBidi" w:eastAsia="Times New Roman" w:hAnsiTheme="majorBidi" w:cstheme="majorBidi"/>
          <w:szCs w:val="24"/>
        </w:rPr>
        <w:instrText xml:space="preserve"> SEQ Table_2. \* ARABIC </w:instrText>
      </w:r>
      <w:r w:rsidR="00522531" w:rsidRPr="00871577">
        <w:rPr>
          <w:rFonts w:asciiTheme="majorBidi" w:eastAsia="Times New Roman" w:hAnsiTheme="majorBidi" w:cstheme="majorBidi"/>
          <w:szCs w:val="24"/>
        </w:rPr>
        <w:fldChar w:fldCharType="separate"/>
      </w:r>
      <w:r w:rsidR="00CA7E6D">
        <w:rPr>
          <w:rFonts w:asciiTheme="majorBidi" w:eastAsia="Times New Roman" w:hAnsiTheme="majorBidi" w:cstheme="majorBidi"/>
          <w:noProof/>
          <w:szCs w:val="24"/>
        </w:rPr>
        <w:t>6</w:t>
      </w:r>
      <w:r w:rsidR="00522531" w:rsidRPr="00871577">
        <w:rPr>
          <w:rFonts w:asciiTheme="majorBidi" w:eastAsia="Times New Roman" w:hAnsiTheme="majorBidi" w:cstheme="majorBidi"/>
          <w:szCs w:val="24"/>
        </w:rPr>
        <w:fldChar w:fldCharType="end"/>
      </w:r>
      <w:r w:rsidR="00076B8B" w:rsidRPr="00076B8B">
        <w:rPr>
          <w:rFonts w:asciiTheme="majorBidi" w:eastAsia="Times New Roman" w:hAnsiTheme="majorBidi" w:cstheme="majorBidi"/>
          <w:szCs w:val="24"/>
        </w:rPr>
        <w:t xml:space="preserve">: </w:t>
      </w:r>
      <w:r w:rsidR="00076B8B" w:rsidRPr="00076B8B">
        <w:rPr>
          <w:rFonts w:asciiTheme="majorBidi" w:hAnsiTheme="majorBidi" w:cstheme="majorBidi"/>
          <w:szCs w:val="24"/>
        </w:rPr>
        <w:t>Comparison of lactic acid fermentations by bacterial, yeast, and filamentous fungal cultures</w:t>
      </w:r>
      <w:bookmarkEnd w:id="82"/>
      <w:bookmarkEnd w:id="83"/>
    </w:p>
    <w:tbl>
      <w:tblPr>
        <w:tblStyle w:val="TableGrid"/>
        <w:tblW w:w="0" w:type="auto"/>
        <w:tblLook w:val="04A0"/>
      </w:tblPr>
      <w:tblGrid>
        <w:gridCol w:w="2503"/>
        <w:gridCol w:w="2503"/>
        <w:gridCol w:w="2503"/>
        <w:gridCol w:w="2503"/>
      </w:tblGrid>
      <w:tr w:rsidR="00D76056" w:rsidRPr="00D76056" w:rsidTr="00D76056">
        <w:trPr>
          <w:trHeight w:val="541"/>
        </w:trPr>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i/>
                <w:iCs/>
                <w:sz w:val="24"/>
                <w:szCs w:val="24"/>
              </w:rPr>
            </w:pPr>
            <w:r w:rsidRPr="00D76056">
              <w:rPr>
                <w:rFonts w:ascii="TimesNewRoman" w:hAnsi="TimesNewRoman" w:cs="TimesNewRoman"/>
                <w:sz w:val="24"/>
                <w:szCs w:val="24"/>
              </w:rPr>
              <w:t>Bacteria</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i/>
                <w:iCs/>
                <w:sz w:val="24"/>
                <w:szCs w:val="24"/>
              </w:rPr>
            </w:pPr>
            <w:r w:rsidRPr="00D76056">
              <w:rPr>
                <w:rFonts w:ascii="TimesNewRoman" w:hAnsi="TimesNewRoman" w:cs="TimesNewRoman"/>
                <w:sz w:val="24"/>
                <w:szCs w:val="24"/>
              </w:rPr>
              <w:t>Yeast</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i/>
                <w:iCs/>
                <w:sz w:val="24"/>
                <w:szCs w:val="24"/>
              </w:rPr>
            </w:pPr>
            <w:r w:rsidRPr="00D76056">
              <w:rPr>
                <w:rFonts w:ascii="TimesNewRoman" w:hAnsi="TimesNewRoman" w:cs="TimesNewRoman"/>
                <w:sz w:val="24"/>
                <w:szCs w:val="24"/>
              </w:rPr>
              <w:t>Filamentous fungi</w:t>
            </w:r>
          </w:p>
        </w:tc>
      </w:tr>
      <w:tr w:rsidR="00D76056" w:rsidRPr="00D76056" w:rsidTr="00D76056">
        <w:trPr>
          <w:trHeight w:val="541"/>
        </w:trPr>
        <w:tc>
          <w:tcPr>
            <w:tcW w:w="2503" w:type="dxa"/>
            <w:vAlign w:val="center"/>
          </w:tcPr>
          <w:p w:rsidR="00D76056" w:rsidRPr="00D76056" w:rsidRDefault="00D76056" w:rsidP="00D76056">
            <w:pPr>
              <w:autoSpaceDE w:val="0"/>
              <w:autoSpaceDN w:val="0"/>
              <w:adjustRightInd w:val="0"/>
              <w:rPr>
                <w:rFonts w:asciiTheme="majorBidi" w:hAnsiTheme="majorBidi" w:cstheme="majorBidi"/>
                <w:i/>
                <w:iCs/>
                <w:sz w:val="24"/>
                <w:szCs w:val="24"/>
              </w:rPr>
            </w:pPr>
            <w:r w:rsidRPr="00D76056">
              <w:rPr>
                <w:rFonts w:asciiTheme="majorBidi" w:hAnsiTheme="majorBidi" w:cstheme="majorBidi"/>
                <w:sz w:val="24"/>
                <w:szCs w:val="24"/>
              </w:rPr>
              <w:t>Species</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i/>
                <w:iCs/>
                <w:sz w:val="24"/>
                <w:szCs w:val="24"/>
              </w:rPr>
              <w:t xml:space="preserve">Lactobacillus </w:t>
            </w:r>
            <w:r w:rsidRPr="00D76056">
              <w:rPr>
                <w:rFonts w:asciiTheme="majorBidi" w:hAnsiTheme="majorBidi" w:cstheme="majorBidi"/>
                <w:sz w:val="24"/>
                <w:szCs w:val="24"/>
              </w:rPr>
              <w:t>spp.</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proofErr w:type="spellStart"/>
            <w:r w:rsidRPr="00D76056">
              <w:rPr>
                <w:rFonts w:asciiTheme="majorBidi" w:hAnsiTheme="majorBidi" w:cstheme="majorBidi"/>
                <w:i/>
                <w:iCs/>
                <w:sz w:val="24"/>
                <w:szCs w:val="24"/>
              </w:rPr>
              <w:t>Kluyveromyces</w:t>
            </w:r>
            <w:proofErr w:type="spellEnd"/>
            <w:r w:rsidRPr="00D76056">
              <w:rPr>
                <w:rFonts w:asciiTheme="majorBidi" w:hAnsiTheme="majorBidi" w:cstheme="majorBidi"/>
                <w:i/>
                <w:iCs/>
                <w:sz w:val="24"/>
                <w:szCs w:val="24"/>
              </w:rPr>
              <w:t xml:space="preserve"> </w:t>
            </w:r>
            <w:proofErr w:type="spellStart"/>
            <w:r w:rsidRPr="00D76056">
              <w:rPr>
                <w:rFonts w:asciiTheme="majorBidi" w:hAnsiTheme="majorBidi" w:cstheme="majorBidi"/>
                <w:i/>
                <w:iCs/>
                <w:sz w:val="24"/>
                <w:szCs w:val="24"/>
              </w:rPr>
              <w:t>lactis</w:t>
            </w:r>
            <w:proofErr w:type="spellEnd"/>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proofErr w:type="spellStart"/>
            <w:r w:rsidRPr="00D76056">
              <w:rPr>
                <w:rFonts w:asciiTheme="majorBidi" w:hAnsiTheme="majorBidi" w:cstheme="majorBidi"/>
                <w:i/>
                <w:iCs/>
                <w:sz w:val="24"/>
                <w:szCs w:val="24"/>
              </w:rPr>
              <w:t>Rhizopus</w:t>
            </w:r>
            <w:proofErr w:type="spellEnd"/>
            <w:r w:rsidRPr="00D76056">
              <w:rPr>
                <w:rFonts w:asciiTheme="majorBidi" w:hAnsiTheme="majorBidi" w:cstheme="majorBidi"/>
                <w:i/>
                <w:iCs/>
                <w:sz w:val="24"/>
                <w:szCs w:val="24"/>
              </w:rPr>
              <w:t xml:space="preserve"> </w:t>
            </w:r>
            <w:proofErr w:type="spellStart"/>
            <w:r w:rsidRPr="00D76056">
              <w:rPr>
                <w:rFonts w:asciiTheme="majorBidi" w:hAnsiTheme="majorBidi" w:cstheme="majorBidi"/>
                <w:i/>
                <w:iCs/>
                <w:sz w:val="24"/>
                <w:szCs w:val="24"/>
              </w:rPr>
              <w:t>oryzae</w:t>
            </w:r>
            <w:proofErr w:type="spellEnd"/>
          </w:p>
        </w:tc>
      </w:tr>
      <w:tr w:rsidR="00D76056" w:rsidRPr="00D76056" w:rsidTr="00D76056">
        <w:trPr>
          <w:trHeight w:val="804"/>
        </w:trPr>
        <w:tc>
          <w:tcPr>
            <w:tcW w:w="2503" w:type="dxa"/>
            <w:vAlign w:val="center"/>
          </w:tcPr>
          <w:p w:rsidR="00D76056" w:rsidRPr="00D76056" w:rsidRDefault="00D76056" w:rsidP="00D76056">
            <w:pPr>
              <w:autoSpaceDE w:val="0"/>
              <w:autoSpaceDN w:val="0"/>
              <w:adjustRightInd w:val="0"/>
              <w:rPr>
                <w:rFonts w:asciiTheme="majorBidi" w:hAnsiTheme="majorBidi" w:cstheme="majorBidi"/>
                <w:sz w:val="24"/>
                <w:szCs w:val="24"/>
              </w:rPr>
            </w:pPr>
            <w:r w:rsidRPr="00D76056">
              <w:rPr>
                <w:rFonts w:asciiTheme="majorBidi" w:hAnsiTheme="majorBidi" w:cstheme="majorBidi"/>
                <w:sz w:val="24"/>
                <w:szCs w:val="24"/>
              </w:rPr>
              <w:t>Substrates</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Glucose, lactose,</w:t>
            </w:r>
          </w:p>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sucrose; can't use starch</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Glucose, lactose;</w:t>
            </w:r>
          </w:p>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can't use starch</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 xml:space="preserve">Glucose, starch, </w:t>
            </w:r>
            <w:proofErr w:type="spellStart"/>
            <w:r w:rsidRPr="00D76056">
              <w:rPr>
                <w:rFonts w:asciiTheme="majorBidi" w:hAnsiTheme="majorBidi" w:cstheme="majorBidi"/>
                <w:sz w:val="24"/>
                <w:szCs w:val="24"/>
              </w:rPr>
              <w:t>xylose</w:t>
            </w:r>
            <w:proofErr w:type="spellEnd"/>
          </w:p>
        </w:tc>
      </w:tr>
      <w:tr w:rsidR="00D76056" w:rsidRPr="00D76056" w:rsidTr="00D76056">
        <w:trPr>
          <w:trHeight w:val="790"/>
        </w:trPr>
        <w:tc>
          <w:tcPr>
            <w:tcW w:w="2503" w:type="dxa"/>
            <w:vAlign w:val="center"/>
          </w:tcPr>
          <w:p w:rsidR="00D76056" w:rsidRPr="00D76056" w:rsidRDefault="00D76056" w:rsidP="00D76056">
            <w:pPr>
              <w:autoSpaceDE w:val="0"/>
              <w:autoSpaceDN w:val="0"/>
              <w:adjustRightInd w:val="0"/>
              <w:rPr>
                <w:rFonts w:asciiTheme="majorBidi" w:hAnsiTheme="majorBidi" w:cstheme="majorBidi"/>
                <w:sz w:val="24"/>
                <w:szCs w:val="24"/>
              </w:rPr>
            </w:pPr>
            <w:r w:rsidRPr="00D76056">
              <w:rPr>
                <w:rFonts w:asciiTheme="majorBidi" w:hAnsiTheme="majorBidi" w:cstheme="majorBidi"/>
                <w:sz w:val="24"/>
                <w:szCs w:val="24"/>
              </w:rPr>
              <w:t>Medium</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Require complex</w:t>
            </w:r>
          </w:p>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growth nutrients</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Relative simple</w:t>
            </w:r>
          </w:p>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industrial media</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Simple medium with</w:t>
            </w:r>
          </w:p>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only trace minerals</w:t>
            </w:r>
          </w:p>
        </w:tc>
      </w:tr>
      <w:tr w:rsidR="00D76056" w:rsidRPr="00D76056" w:rsidTr="00D76056">
        <w:trPr>
          <w:trHeight w:val="263"/>
        </w:trPr>
        <w:tc>
          <w:tcPr>
            <w:tcW w:w="2503" w:type="dxa"/>
            <w:vAlign w:val="center"/>
          </w:tcPr>
          <w:p w:rsidR="00D76056" w:rsidRPr="00D76056" w:rsidRDefault="00D76056" w:rsidP="00D76056">
            <w:pPr>
              <w:autoSpaceDE w:val="0"/>
              <w:autoSpaceDN w:val="0"/>
              <w:adjustRightInd w:val="0"/>
              <w:rPr>
                <w:rFonts w:asciiTheme="majorBidi" w:hAnsiTheme="majorBidi" w:cstheme="majorBidi"/>
                <w:sz w:val="24"/>
                <w:szCs w:val="24"/>
              </w:rPr>
            </w:pPr>
            <w:r w:rsidRPr="00D76056">
              <w:rPr>
                <w:rFonts w:asciiTheme="majorBidi" w:hAnsiTheme="majorBidi" w:cstheme="majorBidi"/>
                <w:sz w:val="24"/>
                <w:szCs w:val="24"/>
              </w:rPr>
              <w:t>Growth conditions</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Anaerobic, pH &gt;5</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Anaerobic, pH 4.5</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Aerobic, pH &gt; 4</w:t>
            </w:r>
          </w:p>
        </w:tc>
      </w:tr>
      <w:tr w:rsidR="00D76056" w:rsidRPr="00D76056" w:rsidTr="00D76056">
        <w:trPr>
          <w:trHeight w:val="804"/>
        </w:trPr>
        <w:tc>
          <w:tcPr>
            <w:tcW w:w="2503" w:type="dxa"/>
            <w:vAlign w:val="center"/>
          </w:tcPr>
          <w:p w:rsidR="00D76056" w:rsidRPr="00D76056" w:rsidRDefault="00D76056" w:rsidP="00D76056">
            <w:pPr>
              <w:autoSpaceDE w:val="0"/>
              <w:autoSpaceDN w:val="0"/>
              <w:adjustRightInd w:val="0"/>
              <w:rPr>
                <w:rFonts w:asciiTheme="majorBidi" w:hAnsiTheme="majorBidi" w:cstheme="majorBidi"/>
                <w:sz w:val="24"/>
                <w:szCs w:val="24"/>
              </w:rPr>
            </w:pPr>
            <w:r w:rsidRPr="00D76056">
              <w:rPr>
                <w:rFonts w:asciiTheme="majorBidi" w:hAnsiTheme="majorBidi" w:cstheme="majorBidi"/>
                <w:sz w:val="24"/>
                <w:szCs w:val="24"/>
              </w:rPr>
              <w:t>Products</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Mixtures of L(+) and</w:t>
            </w:r>
          </w:p>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D(-)-lactic acids</w:t>
            </w:r>
          </w:p>
        </w:tc>
        <w:tc>
          <w:tcPr>
            <w:tcW w:w="2503" w:type="dxa"/>
            <w:vAlign w:val="center"/>
          </w:tcPr>
          <w:p w:rsidR="00D76056" w:rsidRPr="00D76056" w:rsidRDefault="00D76056" w:rsidP="00D76056">
            <w:pPr>
              <w:jc w:val="center"/>
              <w:rPr>
                <w:rFonts w:asciiTheme="majorBidi" w:hAnsiTheme="majorBidi" w:cstheme="majorBidi"/>
                <w:sz w:val="24"/>
                <w:szCs w:val="24"/>
              </w:rPr>
            </w:pPr>
            <w:r w:rsidRPr="00D76056">
              <w:rPr>
                <w:rFonts w:asciiTheme="majorBidi" w:hAnsiTheme="majorBidi" w:cstheme="majorBidi"/>
                <w:sz w:val="24"/>
                <w:szCs w:val="24"/>
              </w:rPr>
              <w:t>Pure L(+)-lactic acid</w:t>
            </w:r>
          </w:p>
        </w:tc>
        <w:tc>
          <w:tcPr>
            <w:tcW w:w="2503" w:type="dxa"/>
            <w:vAlign w:val="center"/>
          </w:tcPr>
          <w:p w:rsidR="00D76056" w:rsidRPr="00D76056" w:rsidRDefault="00D76056" w:rsidP="00D76056">
            <w:pPr>
              <w:jc w:val="center"/>
              <w:rPr>
                <w:rFonts w:asciiTheme="majorBidi" w:hAnsiTheme="majorBidi" w:cstheme="majorBidi"/>
                <w:sz w:val="24"/>
                <w:szCs w:val="24"/>
              </w:rPr>
            </w:pPr>
            <w:r w:rsidRPr="00D76056">
              <w:rPr>
                <w:rFonts w:asciiTheme="majorBidi" w:hAnsiTheme="majorBidi" w:cstheme="majorBidi"/>
                <w:sz w:val="24"/>
                <w:szCs w:val="24"/>
              </w:rPr>
              <w:t>Pure L(+)-lactic acid</w:t>
            </w:r>
          </w:p>
        </w:tc>
      </w:tr>
      <w:tr w:rsidR="00D76056" w:rsidRPr="00D76056" w:rsidTr="00D76056">
        <w:trPr>
          <w:trHeight w:val="541"/>
        </w:trPr>
        <w:tc>
          <w:tcPr>
            <w:tcW w:w="2503" w:type="dxa"/>
            <w:vAlign w:val="center"/>
          </w:tcPr>
          <w:p w:rsidR="00D76056" w:rsidRPr="00D76056" w:rsidRDefault="00D76056" w:rsidP="00D76056">
            <w:pPr>
              <w:autoSpaceDE w:val="0"/>
              <w:autoSpaceDN w:val="0"/>
              <w:adjustRightInd w:val="0"/>
              <w:rPr>
                <w:rFonts w:asciiTheme="majorBidi" w:hAnsiTheme="majorBidi" w:cstheme="majorBidi"/>
                <w:i/>
                <w:iCs/>
                <w:sz w:val="24"/>
                <w:szCs w:val="24"/>
              </w:rPr>
            </w:pPr>
            <w:r w:rsidRPr="00D76056">
              <w:rPr>
                <w:rFonts w:asciiTheme="majorBidi" w:hAnsiTheme="majorBidi" w:cstheme="majorBidi"/>
                <w:sz w:val="24"/>
                <w:szCs w:val="24"/>
              </w:rPr>
              <w:t>Product yield</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0.85 ~ 0.95 g/g glucose</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~0.85 g/g glucose</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~0.85 g/g glucose</w:t>
            </w:r>
          </w:p>
        </w:tc>
      </w:tr>
      <w:tr w:rsidR="00D76056" w:rsidRPr="00D76056" w:rsidTr="00D76056">
        <w:trPr>
          <w:trHeight w:val="527"/>
        </w:trPr>
        <w:tc>
          <w:tcPr>
            <w:tcW w:w="2503" w:type="dxa"/>
            <w:vAlign w:val="center"/>
          </w:tcPr>
          <w:p w:rsidR="00D76056" w:rsidRPr="00D76056" w:rsidRDefault="00D76056" w:rsidP="00D76056">
            <w:pPr>
              <w:autoSpaceDE w:val="0"/>
              <w:autoSpaceDN w:val="0"/>
              <w:adjustRightInd w:val="0"/>
              <w:rPr>
                <w:rFonts w:asciiTheme="majorBidi" w:hAnsiTheme="majorBidi" w:cstheme="majorBidi"/>
                <w:sz w:val="24"/>
                <w:szCs w:val="24"/>
              </w:rPr>
            </w:pPr>
            <w:r w:rsidRPr="00D76056">
              <w:rPr>
                <w:rFonts w:asciiTheme="majorBidi" w:hAnsiTheme="majorBidi" w:cstheme="majorBidi"/>
                <w:sz w:val="24"/>
                <w:szCs w:val="24"/>
              </w:rPr>
              <w:t>Product concentration</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Up to 150 g/L</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60</w:t>
            </w:r>
            <w:r w:rsidRPr="00D76056">
              <w:rPr>
                <w:rFonts w:asciiTheme="majorBidi" w:eastAsia="SymbolMT" w:hAnsiTheme="majorBidi" w:cstheme="majorBidi"/>
                <w:sz w:val="24"/>
                <w:szCs w:val="24"/>
              </w:rPr>
              <w:t>−</w:t>
            </w:r>
            <w:r w:rsidRPr="00D76056">
              <w:rPr>
                <w:rFonts w:asciiTheme="majorBidi" w:hAnsiTheme="majorBidi" w:cstheme="majorBidi"/>
                <w:sz w:val="24"/>
                <w:szCs w:val="24"/>
              </w:rPr>
              <w:t>109 g/L</w:t>
            </w:r>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Up to 120 g/L</w:t>
            </w:r>
          </w:p>
        </w:tc>
      </w:tr>
      <w:tr w:rsidR="00D76056" w:rsidRPr="00D76056" w:rsidTr="00D76056">
        <w:trPr>
          <w:trHeight w:val="278"/>
        </w:trPr>
        <w:tc>
          <w:tcPr>
            <w:tcW w:w="2503" w:type="dxa"/>
            <w:vAlign w:val="center"/>
          </w:tcPr>
          <w:p w:rsidR="00D76056" w:rsidRPr="00D76056" w:rsidRDefault="00D76056" w:rsidP="00D76056">
            <w:pPr>
              <w:autoSpaceDE w:val="0"/>
              <w:autoSpaceDN w:val="0"/>
              <w:adjustRightInd w:val="0"/>
              <w:rPr>
                <w:rFonts w:asciiTheme="majorBidi" w:hAnsiTheme="majorBidi" w:cstheme="majorBidi"/>
                <w:sz w:val="24"/>
                <w:szCs w:val="24"/>
              </w:rPr>
            </w:pPr>
            <w:r w:rsidRPr="00D76056">
              <w:rPr>
                <w:rFonts w:asciiTheme="majorBidi" w:hAnsiTheme="majorBidi" w:cstheme="majorBidi"/>
                <w:sz w:val="24"/>
                <w:szCs w:val="24"/>
              </w:rPr>
              <w:t>Productivity</w:t>
            </w:r>
          </w:p>
        </w:tc>
        <w:tc>
          <w:tcPr>
            <w:tcW w:w="2503" w:type="dxa"/>
            <w:vAlign w:val="center"/>
          </w:tcPr>
          <w:p w:rsidR="00D76056" w:rsidRPr="00D76056" w:rsidRDefault="00D76056" w:rsidP="002A6931">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as high as 6</w:t>
            </w:r>
            <w:r w:rsidR="00DB5CB9">
              <w:rPr>
                <w:rFonts w:asciiTheme="majorBidi" w:hAnsiTheme="majorBidi" w:cstheme="majorBidi"/>
                <w:sz w:val="24"/>
                <w:szCs w:val="24"/>
              </w:rPr>
              <w:t>0</w:t>
            </w:r>
            <w:r w:rsidRPr="00D76056">
              <w:rPr>
                <w:rFonts w:asciiTheme="majorBidi" w:hAnsiTheme="majorBidi" w:cstheme="majorBidi"/>
                <w:sz w:val="24"/>
                <w:szCs w:val="24"/>
              </w:rPr>
              <w:t xml:space="preserve"> g/</w:t>
            </w:r>
            <w:proofErr w:type="spellStart"/>
            <w:r w:rsidRPr="00D76056">
              <w:rPr>
                <w:rFonts w:asciiTheme="majorBidi" w:hAnsiTheme="majorBidi" w:cstheme="majorBidi"/>
                <w:sz w:val="24"/>
                <w:szCs w:val="24"/>
              </w:rPr>
              <w:t>L·h</w:t>
            </w:r>
            <w:proofErr w:type="spellEnd"/>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0.12–0.91 g/</w:t>
            </w:r>
            <w:proofErr w:type="spellStart"/>
            <w:r w:rsidRPr="00D76056">
              <w:rPr>
                <w:rFonts w:asciiTheme="majorBidi" w:hAnsiTheme="majorBidi" w:cstheme="majorBidi"/>
                <w:sz w:val="24"/>
                <w:szCs w:val="24"/>
              </w:rPr>
              <w:t>L·h</w:t>
            </w:r>
            <w:proofErr w:type="spellEnd"/>
          </w:p>
        </w:tc>
        <w:tc>
          <w:tcPr>
            <w:tcW w:w="2503" w:type="dxa"/>
            <w:vAlign w:val="center"/>
          </w:tcPr>
          <w:p w:rsidR="00D76056" w:rsidRPr="00D76056" w:rsidRDefault="00D76056" w:rsidP="00D76056">
            <w:pPr>
              <w:autoSpaceDE w:val="0"/>
              <w:autoSpaceDN w:val="0"/>
              <w:adjustRightInd w:val="0"/>
              <w:jc w:val="center"/>
              <w:rPr>
                <w:rFonts w:asciiTheme="majorBidi" w:hAnsiTheme="majorBidi" w:cstheme="majorBidi"/>
                <w:sz w:val="24"/>
                <w:szCs w:val="24"/>
              </w:rPr>
            </w:pPr>
            <w:r w:rsidRPr="00D76056">
              <w:rPr>
                <w:rFonts w:asciiTheme="majorBidi" w:hAnsiTheme="majorBidi" w:cstheme="majorBidi"/>
                <w:sz w:val="24"/>
                <w:szCs w:val="24"/>
              </w:rPr>
              <w:t>Up to 6 g/</w:t>
            </w:r>
            <w:proofErr w:type="spellStart"/>
            <w:r w:rsidRPr="00D76056">
              <w:rPr>
                <w:rFonts w:asciiTheme="majorBidi" w:hAnsiTheme="majorBidi" w:cstheme="majorBidi"/>
                <w:sz w:val="24"/>
                <w:szCs w:val="24"/>
              </w:rPr>
              <w:t>L·h</w:t>
            </w:r>
            <w:proofErr w:type="spellEnd"/>
          </w:p>
        </w:tc>
      </w:tr>
    </w:tbl>
    <w:p w:rsidR="00303F15" w:rsidRPr="00BD0289" w:rsidRDefault="00522531" w:rsidP="00AD5889">
      <w:pPr>
        <w:autoSpaceDE w:val="0"/>
        <w:autoSpaceDN w:val="0"/>
        <w:adjustRightInd w:val="0"/>
        <w:spacing w:before="120" w:after="0" w:line="360" w:lineRule="auto"/>
        <w:jc w:val="both"/>
        <w:rPr>
          <w:rFonts w:asciiTheme="majorBidi" w:eastAsia="Times New Roman" w:hAnsiTheme="majorBidi" w:cstheme="majorBidi"/>
          <w:sz w:val="24"/>
          <w:szCs w:val="24"/>
        </w:rPr>
      </w:pPr>
      <w:sdt>
        <w:sdtPr>
          <w:rPr>
            <w:rFonts w:asciiTheme="majorBidi" w:eastAsia="Times New Roman" w:hAnsiTheme="majorBidi" w:cstheme="majorBidi"/>
            <w:sz w:val="24"/>
            <w:szCs w:val="24"/>
          </w:rPr>
          <w:id w:val="6758262"/>
          <w:citation/>
        </w:sdtPr>
        <w:sdtContent>
          <w:r>
            <w:rPr>
              <w:rFonts w:asciiTheme="majorBidi" w:eastAsia="Times New Roman" w:hAnsiTheme="majorBidi" w:cstheme="majorBidi"/>
              <w:sz w:val="24"/>
              <w:szCs w:val="24"/>
            </w:rPr>
            <w:fldChar w:fldCharType="begin"/>
          </w:r>
          <w:r w:rsidR="00E73A31">
            <w:rPr>
              <w:rFonts w:asciiTheme="majorBidi" w:eastAsia="Times New Roman" w:hAnsiTheme="majorBidi" w:cstheme="majorBidi"/>
              <w:sz w:val="24"/>
              <w:szCs w:val="24"/>
            </w:rPr>
            <w:instrText xml:space="preserve"> CITATION Yan07 \l 1033 </w:instrText>
          </w:r>
          <w:r>
            <w:rPr>
              <w:rFonts w:asciiTheme="majorBidi" w:eastAsia="Times New Roman" w:hAnsiTheme="majorBidi" w:cstheme="majorBidi"/>
              <w:sz w:val="24"/>
              <w:szCs w:val="24"/>
            </w:rPr>
            <w:fldChar w:fldCharType="separate"/>
          </w:r>
          <w:r w:rsidR="00447EFA" w:rsidRPr="00447EFA">
            <w:rPr>
              <w:rFonts w:asciiTheme="majorBidi" w:eastAsia="Times New Roman" w:hAnsiTheme="majorBidi" w:cstheme="majorBidi"/>
              <w:noProof/>
              <w:sz w:val="24"/>
              <w:szCs w:val="24"/>
            </w:rPr>
            <w:t>(Yang, 2007)</w:t>
          </w:r>
          <w:r>
            <w:rPr>
              <w:rFonts w:asciiTheme="majorBidi" w:eastAsia="Times New Roman" w:hAnsiTheme="majorBidi" w:cstheme="majorBidi"/>
              <w:sz w:val="24"/>
              <w:szCs w:val="24"/>
            </w:rPr>
            <w:fldChar w:fldCharType="end"/>
          </w:r>
        </w:sdtContent>
      </w:sdt>
    </w:p>
    <w:tbl>
      <w:tblPr>
        <w:tblW w:w="5000" w:type="pct"/>
        <w:tblCellSpacing w:w="0" w:type="dxa"/>
        <w:tblCellMar>
          <w:left w:w="0" w:type="dxa"/>
          <w:right w:w="0" w:type="dxa"/>
        </w:tblCellMar>
        <w:tblLook w:val="04A0"/>
      </w:tblPr>
      <w:tblGrid>
        <w:gridCol w:w="1613"/>
        <w:gridCol w:w="302"/>
        <w:gridCol w:w="2520"/>
        <w:gridCol w:w="1915"/>
        <w:gridCol w:w="2923"/>
        <w:gridCol w:w="202"/>
        <w:gridCol w:w="605"/>
      </w:tblGrid>
      <w:tr w:rsidR="006E1919" w:rsidRPr="006E1919">
        <w:trPr>
          <w:tblCellSpacing w:w="0" w:type="dxa"/>
        </w:trPr>
        <w:tc>
          <w:tcPr>
            <w:tcW w:w="80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c>
          <w:tcPr>
            <w:tcW w:w="15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c>
          <w:tcPr>
            <w:tcW w:w="125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c>
          <w:tcPr>
            <w:tcW w:w="95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c>
          <w:tcPr>
            <w:tcW w:w="145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c>
          <w:tcPr>
            <w:tcW w:w="10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c>
          <w:tcPr>
            <w:tcW w:w="300" w:type="pct"/>
            <w:noWrap/>
            <w:hideMark/>
          </w:tcPr>
          <w:p w:rsidR="006E1919" w:rsidRPr="006E1919" w:rsidRDefault="006E1919" w:rsidP="00D225C4">
            <w:pPr>
              <w:spacing w:before="100" w:beforeAutospacing="1" w:after="100" w:afterAutospacing="1" w:line="240" w:lineRule="auto"/>
              <w:jc w:val="both"/>
              <w:rPr>
                <w:rFonts w:asciiTheme="majorBidi" w:eastAsia="Times New Roman" w:hAnsiTheme="majorBidi" w:cstheme="majorBidi"/>
                <w:color w:val="000000"/>
              </w:rPr>
            </w:pPr>
          </w:p>
        </w:tc>
      </w:tr>
    </w:tbl>
    <w:p w:rsidR="00113759" w:rsidRDefault="00D253E2" w:rsidP="00F23AC7">
      <w:pPr>
        <w:pStyle w:val="NormalWeb"/>
        <w:tabs>
          <w:tab w:val="left" w:pos="270"/>
        </w:tabs>
        <w:spacing w:line="360" w:lineRule="auto"/>
        <w:jc w:val="both"/>
        <w:rPr>
          <w:rFonts w:asciiTheme="majorBidi" w:hAnsiTheme="majorBidi" w:cstheme="majorBidi"/>
          <w:color w:val="231F20"/>
        </w:rPr>
      </w:pPr>
      <w:bookmarkStart w:id="84" w:name="OLE_LINK74"/>
      <w:r w:rsidRPr="00FF02C7">
        <w:rPr>
          <w:rFonts w:asciiTheme="majorBidi" w:hAnsiTheme="majorBidi" w:cstheme="majorBidi"/>
          <w:color w:val="auto"/>
        </w:rPr>
        <w:lastRenderedPageBreak/>
        <w:t xml:space="preserve">Fungal </w:t>
      </w:r>
      <w:proofErr w:type="spellStart"/>
      <w:r w:rsidRPr="00E73A31">
        <w:rPr>
          <w:rFonts w:asciiTheme="majorBidi" w:hAnsiTheme="majorBidi" w:cstheme="majorBidi"/>
          <w:i/>
          <w:iCs/>
          <w:color w:val="auto"/>
        </w:rPr>
        <w:t>Rhizopus</w:t>
      </w:r>
      <w:proofErr w:type="spellEnd"/>
      <w:r w:rsidRPr="00E73A31">
        <w:rPr>
          <w:rFonts w:asciiTheme="majorBidi" w:hAnsiTheme="majorBidi" w:cstheme="majorBidi"/>
          <w:i/>
          <w:iCs/>
          <w:color w:val="auto"/>
        </w:rPr>
        <w:t xml:space="preserve"> </w:t>
      </w:r>
      <w:r w:rsidRPr="00FF02C7">
        <w:rPr>
          <w:rFonts w:asciiTheme="majorBidi" w:hAnsiTheme="majorBidi" w:cstheme="majorBidi"/>
          <w:color w:val="auto"/>
        </w:rPr>
        <w:t>species have attracted a great interest, and have been recognized as suitable candidates for lactic acid production</w:t>
      </w:r>
      <w:bookmarkEnd w:id="84"/>
      <w:r w:rsidRPr="00FF02C7">
        <w:rPr>
          <w:rFonts w:asciiTheme="majorBidi" w:hAnsiTheme="majorBidi" w:cstheme="majorBidi"/>
          <w:color w:val="auto"/>
        </w:rPr>
        <w:t>. Unlike the LAB, lactic acid produ</w:t>
      </w:r>
      <w:r w:rsidR="00E73A31">
        <w:rPr>
          <w:rFonts w:asciiTheme="majorBidi" w:hAnsiTheme="majorBidi" w:cstheme="majorBidi"/>
          <w:color w:val="auto"/>
        </w:rPr>
        <w:t xml:space="preserve">cing </w:t>
      </w:r>
      <w:proofErr w:type="spellStart"/>
      <w:r w:rsidR="00E73A31" w:rsidRPr="00E73A31">
        <w:rPr>
          <w:rFonts w:asciiTheme="majorBidi" w:hAnsiTheme="majorBidi" w:cstheme="majorBidi"/>
          <w:i/>
          <w:iCs/>
          <w:color w:val="auto"/>
        </w:rPr>
        <w:t>Rhizopus</w:t>
      </w:r>
      <w:proofErr w:type="spellEnd"/>
      <w:r w:rsidR="00E73A31">
        <w:rPr>
          <w:rFonts w:asciiTheme="majorBidi" w:hAnsiTheme="majorBidi" w:cstheme="majorBidi"/>
          <w:color w:val="auto"/>
        </w:rPr>
        <w:t xml:space="preserve"> strains generate L</w:t>
      </w:r>
      <w:r w:rsidRPr="00FF02C7">
        <w:rPr>
          <w:rFonts w:asciiTheme="majorBidi" w:hAnsiTheme="majorBidi" w:cstheme="majorBidi"/>
          <w:color w:val="auto"/>
        </w:rPr>
        <w:t>-</w:t>
      </w:r>
      <w:r w:rsidR="00E73A31">
        <w:rPr>
          <w:rFonts w:asciiTheme="majorBidi" w:hAnsiTheme="majorBidi" w:cstheme="majorBidi"/>
          <w:color w:val="auto"/>
        </w:rPr>
        <w:t xml:space="preserve"> </w:t>
      </w:r>
      <w:r w:rsidRPr="00FF02C7">
        <w:rPr>
          <w:rFonts w:asciiTheme="majorBidi" w:hAnsiTheme="majorBidi" w:cstheme="majorBidi"/>
          <w:color w:val="auto"/>
        </w:rPr>
        <w:t xml:space="preserve">lactic acid </w:t>
      </w:r>
      <w:r w:rsidR="00E73A31">
        <w:rPr>
          <w:rFonts w:asciiTheme="majorBidi" w:hAnsiTheme="majorBidi" w:cstheme="majorBidi"/>
          <w:color w:val="auto"/>
        </w:rPr>
        <w:t>as a sole isomer of lactic acid. The production of L</w:t>
      </w:r>
      <w:r w:rsidRPr="00FF02C7">
        <w:rPr>
          <w:rFonts w:asciiTheme="majorBidi" w:hAnsiTheme="majorBidi" w:cstheme="majorBidi"/>
          <w:color w:val="auto"/>
        </w:rPr>
        <w:t>-</w:t>
      </w:r>
      <w:r w:rsidR="00E73A31">
        <w:rPr>
          <w:rFonts w:asciiTheme="majorBidi" w:hAnsiTheme="majorBidi" w:cstheme="majorBidi"/>
          <w:color w:val="auto"/>
        </w:rPr>
        <w:t xml:space="preserve"> </w:t>
      </w:r>
      <w:r w:rsidRPr="00FF02C7">
        <w:rPr>
          <w:rFonts w:asciiTheme="majorBidi" w:hAnsiTheme="majorBidi" w:cstheme="majorBidi"/>
          <w:color w:val="auto"/>
        </w:rPr>
        <w:t xml:space="preserve">lactic acid using a surface culture of </w:t>
      </w:r>
      <w:proofErr w:type="spellStart"/>
      <w:r w:rsidRPr="00E73A31">
        <w:rPr>
          <w:rFonts w:asciiTheme="majorBidi" w:hAnsiTheme="majorBidi" w:cstheme="majorBidi"/>
          <w:i/>
          <w:iCs/>
          <w:color w:val="auto"/>
        </w:rPr>
        <w:t>Rhizopus</w:t>
      </w:r>
      <w:proofErr w:type="spellEnd"/>
      <w:r w:rsidRPr="00FF02C7">
        <w:rPr>
          <w:rFonts w:asciiTheme="majorBidi" w:hAnsiTheme="majorBidi" w:cstheme="majorBidi"/>
          <w:color w:val="auto"/>
        </w:rPr>
        <w:t xml:space="preserve"> was reported in 1911. An efficient submerged fermentation using fungal</w:t>
      </w:r>
      <w:r w:rsidR="00E73A31">
        <w:rPr>
          <w:rFonts w:asciiTheme="majorBidi" w:hAnsiTheme="majorBidi" w:cstheme="majorBidi"/>
          <w:color w:val="auto"/>
        </w:rPr>
        <w:t xml:space="preserve"> species for the production of L</w:t>
      </w:r>
      <w:r w:rsidRPr="00FF02C7">
        <w:rPr>
          <w:rFonts w:asciiTheme="majorBidi" w:hAnsiTheme="majorBidi" w:cstheme="majorBidi"/>
          <w:color w:val="auto"/>
        </w:rPr>
        <w:t xml:space="preserve">-lactic acid was first reported in 1936. However, an increased research interest has been given to lactic acid fermentation by fungal species in recent decades. </w:t>
      </w:r>
      <w:proofErr w:type="spellStart"/>
      <w:r w:rsidRPr="00E73A31">
        <w:rPr>
          <w:rFonts w:asciiTheme="majorBidi" w:hAnsiTheme="majorBidi" w:cstheme="majorBidi"/>
          <w:i/>
          <w:iCs/>
          <w:color w:val="auto"/>
        </w:rPr>
        <w:t>Rhizopus</w:t>
      </w:r>
      <w:proofErr w:type="spellEnd"/>
      <w:r w:rsidRPr="00E73A31">
        <w:rPr>
          <w:rFonts w:asciiTheme="majorBidi" w:hAnsiTheme="majorBidi" w:cstheme="majorBidi"/>
          <w:i/>
          <w:iCs/>
          <w:color w:val="auto"/>
        </w:rPr>
        <w:t xml:space="preserve"> </w:t>
      </w:r>
      <w:r w:rsidRPr="00FF02C7">
        <w:rPr>
          <w:rFonts w:asciiTheme="majorBidi" w:hAnsiTheme="majorBidi" w:cstheme="majorBidi"/>
          <w:color w:val="auto"/>
        </w:rPr>
        <w:t>strains grow better under nitrogen</w:t>
      </w:r>
      <w:r w:rsidR="0064200A">
        <w:rPr>
          <w:rFonts w:asciiTheme="majorBidi" w:hAnsiTheme="majorBidi" w:cstheme="majorBidi"/>
          <w:color w:val="auto"/>
        </w:rPr>
        <w:t xml:space="preserve"> </w:t>
      </w:r>
      <w:r w:rsidRPr="00FF02C7">
        <w:rPr>
          <w:rFonts w:asciiTheme="majorBidi" w:hAnsiTheme="majorBidi" w:cstheme="majorBidi"/>
          <w:color w:val="auto"/>
        </w:rPr>
        <w:t>limited environments than the lactic acid producing bacteria. Separation of the fungal biomass from fermentation broth is easy because of their filamentous or pellet forms, leading to a simple and cheap downstream process required</w:t>
      </w:r>
      <w:r w:rsidR="00E73A31">
        <w:rPr>
          <w:rFonts w:asciiTheme="majorBidi" w:hAnsiTheme="majorBidi" w:cstheme="majorBidi"/>
          <w:color w:val="auto"/>
        </w:rPr>
        <w:t xml:space="preserve"> </w:t>
      </w:r>
      <w:sdt>
        <w:sdtPr>
          <w:rPr>
            <w:rFonts w:asciiTheme="majorBidi" w:hAnsiTheme="majorBidi" w:cstheme="majorBidi"/>
            <w:color w:val="231F20"/>
          </w:rPr>
          <w:id w:val="6793798"/>
          <w:citation/>
        </w:sdtPr>
        <w:sdtContent>
          <w:r w:rsidR="00522531">
            <w:rPr>
              <w:rFonts w:asciiTheme="majorBidi" w:hAnsiTheme="majorBidi" w:cstheme="majorBidi"/>
              <w:color w:val="231F20"/>
            </w:rPr>
            <w:fldChar w:fldCharType="begin"/>
          </w:r>
          <w:r w:rsidR="0022178A">
            <w:rPr>
              <w:rFonts w:asciiTheme="majorBidi" w:hAnsiTheme="majorBidi" w:cstheme="majorBidi"/>
              <w:color w:val="231F20"/>
            </w:rPr>
            <w:instrText xml:space="preserve"> CITATION Zha07 \l 1033  </w:instrText>
          </w:r>
          <w:r w:rsidR="00522531">
            <w:rPr>
              <w:rFonts w:asciiTheme="majorBidi" w:hAnsiTheme="majorBidi" w:cstheme="majorBidi"/>
              <w:color w:val="231F20"/>
            </w:rPr>
            <w:fldChar w:fldCharType="separate"/>
          </w:r>
          <w:r w:rsidR="00447EFA" w:rsidRPr="00447EFA">
            <w:rPr>
              <w:rFonts w:asciiTheme="majorBidi" w:hAnsiTheme="majorBidi" w:cstheme="majorBidi"/>
              <w:noProof/>
              <w:color w:val="231F20"/>
            </w:rPr>
            <w:t>(Zhan Ying Zhang et al., 2007)</w:t>
          </w:r>
          <w:r w:rsidR="00522531">
            <w:rPr>
              <w:rFonts w:asciiTheme="majorBidi" w:hAnsiTheme="majorBidi" w:cstheme="majorBidi"/>
              <w:color w:val="231F20"/>
            </w:rPr>
            <w:fldChar w:fldCharType="end"/>
          </w:r>
        </w:sdtContent>
      </w:sdt>
      <w:r>
        <w:rPr>
          <w:rFonts w:asciiTheme="majorBidi" w:hAnsiTheme="majorBidi" w:cstheme="majorBidi"/>
          <w:color w:val="231F20"/>
        </w:rPr>
        <w:t>.</w:t>
      </w:r>
      <w:r w:rsidRPr="00C1178D">
        <w:rPr>
          <w:rFonts w:asciiTheme="majorBidi" w:hAnsiTheme="majorBidi" w:cstheme="majorBidi"/>
          <w:color w:val="231F20"/>
        </w:rPr>
        <w:t xml:space="preserve"> </w:t>
      </w:r>
      <w:r w:rsidRPr="00DC3488">
        <w:rPr>
          <w:rFonts w:asciiTheme="majorBidi" w:hAnsiTheme="majorBidi" w:cstheme="majorBidi"/>
          <w:color w:val="231F20"/>
        </w:rPr>
        <w:t xml:space="preserve">In fungal fermentation, the low production rate, below is probably due to the low reaction rate caused by mass transfer limitation. The lower product yield from fungal fermentation is attributed partially to the formation of by-products, such as </w:t>
      </w:r>
      <w:proofErr w:type="spellStart"/>
      <w:r w:rsidRPr="00DC3488">
        <w:rPr>
          <w:rFonts w:asciiTheme="majorBidi" w:hAnsiTheme="majorBidi" w:cstheme="majorBidi"/>
          <w:color w:val="231F20"/>
        </w:rPr>
        <w:t>fumaric</w:t>
      </w:r>
      <w:proofErr w:type="spellEnd"/>
      <w:r w:rsidRPr="00DC3488">
        <w:rPr>
          <w:rFonts w:asciiTheme="majorBidi" w:hAnsiTheme="majorBidi" w:cstheme="majorBidi"/>
          <w:color w:val="231F20"/>
        </w:rPr>
        <w:t xml:space="preserve"> acid and ethanol</w:t>
      </w:r>
      <w:r>
        <w:rPr>
          <w:rFonts w:asciiTheme="majorBidi" w:hAnsiTheme="majorBidi" w:cstheme="majorBidi"/>
          <w:color w:val="231F20"/>
        </w:rPr>
        <w:t xml:space="preserve"> </w:t>
      </w:r>
      <w:sdt>
        <w:sdtPr>
          <w:rPr>
            <w:rFonts w:asciiTheme="majorBidi" w:hAnsiTheme="majorBidi" w:cstheme="majorBidi"/>
            <w:color w:val="231F20"/>
          </w:rPr>
          <w:id w:val="3651672"/>
          <w:citation/>
        </w:sdtPr>
        <w:sdtContent>
          <w:r w:rsidR="00522531">
            <w:rPr>
              <w:rFonts w:asciiTheme="majorBidi" w:hAnsiTheme="majorBidi" w:cstheme="majorBidi"/>
              <w:color w:val="231F20"/>
            </w:rPr>
            <w:fldChar w:fldCharType="begin"/>
          </w:r>
          <w:r w:rsidR="00F23AC7">
            <w:rPr>
              <w:rFonts w:asciiTheme="majorBidi" w:hAnsiTheme="majorBidi" w:cstheme="majorBidi"/>
              <w:color w:val="231F20"/>
            </w:rPr>
            <w:instrText xml:space="preserve"> CITATION You06 \l 1033  </w:instrText>
          </w:r>
          <w:r w:rsidR="00522531">
            <w:rPr>
              <w:rFonts w:asciiTheme="majorBidi" w:hAnsiTheme="majorBidi" w:cstheme="majorBidi"/>
              <w:color w:val="231F20"/>
            </w:rPr>
            <w:fldChar w:fldCharType="separate"/>
          </w:r>
          <w:r w:rsidR="00447EFA" w:rsidRPr="00447EFA">
            <w:rPr>
              <w:rFonts w:asciiTheme="majorBidi" w:hAnsiTheme="majorBidi" w:cstheme="majorBidi"/>
              <w:noProof/>
              <w:color w:val="231F20"/>
            </w:rPr>
            <w:t>(Young et al., 2006)</w:t>
          </w:r>
          <w:r w:rsidR="00522531">
            <w:rPr>
              <w:rFonts w:asciiTheme="majorBidi" w:hAnsiTheme="majorBidi" w:cstheme="majorBidi"/>
              <w:color w:val="231F20"/>
            </w:rPr>
            <w:fldChar w:fldCharType="end"/>
          </w:r>
        </w:sdtContent>
      </w:sdt>
      <w:r w:rsidRPr="00DC3488">
        <w:rPr>
          <w:rFonts w:asciiTheme="majorBidi" w:hAnsiTheme="majorBidi" w:cstheme="majorBidi"/>
          <w:color w:val="231F20"/>
        </w:rPr>
        <w:t>.</w:t>
      </w:r>
      <w:r w:rsidR="00E33070">
        <w:rPr>
          <w:rFonts w:asciiTheme="majorBidi" w:hAnsiTheme="majorBidi" w:cstheme="majorBidi"/>
          <w:color w:val="231F20"/>
        </w:rPr>
        <w:t xml:space="preserve"> Also </w:t>
      </w:r>
      <w:r w:rsidR="00E33070">
        <w:rPr>
          <w:rFonts w:asciiTheme="majorBidi" w:hAnsiTheme="majorBidi" w:cstheme="majorBidi"/>
        </w:rPr>
        <w:t>fungal</w:t>
      </w:r>
      <w:r w:rsidR="00E33070" w:rsidRPr="00E33070">
        <w:rPr>
          <w:rFonts w:asciiTheme="majorBidi" w:hAnsiTheme="majorBidi" w:cstheme="majorBidi"/>
        </w:rPr>
        <w:t xml:space="preserve"> growth requires aeration and its filamentous morphology</w:t>
      </w:r>
      <w:r w:rsidR="00E33070">
        <w:rPr>
          <w:rFonts w:asciiTheme="majorBidi" w:hAnsiTheme="majorBidi" w:cstheme="majorBidi"/>
          <w:color w:val="231F20"/>
        </w:rPr>
        <w:t xml:space="preserve"> </w:t>
      </w:r>
      <w:r w:rsidR="00E33070" w:rsidRPr="00E33070">
        <w:rPr>
          <w:rFonts w:asciiTheme="majorBidi" w:hAnsiTheme="majorBidi" w:cstheme="majorBidi"/>
          <w:color w:val="auto"/>
        </w:rPr>
        <w:t>can be difficult for scale up</w:t>
      </w:r>
      <w:sdt>
        <w:sdtPr>
          <w:rPr>
            <w:rFonts w:asciiTheme="majorBidi" w:hAnsiTheme="majorBidi" w:cstheme="majorBidi"/>
            <w:color w:val="auto"/>
          </w:rPr>
          <w:id w:val="6758281"/>
          <w:citation/>
        </w:sdtPr>
        <w:sdtContent>
          <w:r w:rsidR="00522531">
            <w:rPr>
              <w:rFonts w:asciiTheme="majorBidi" w:hAnsiTheme="majorBidi" w:cstheme="majorBidi"/>
              <w:color w:val="auto"/>
            </w:rPr>
            <w:fldChar w:fldCharType="begin"/>
          </w:r>
          <w:r w:rsidR="00E33070">
            <w:rPr>
              <w:rFonts w:asciiTheme="majorBidi" w:hAnsiTheme="majorBidi" w:cstheme="majorBidi"/>
              <w:color w:val="auto"/>
            </w:rPr>
            <w:instrText xml:space="preserve"> CITATION Yan07 \l 1033 </w:instrText>
          </w:r>
          <w:r w:rsidR="00522531">
            <w:rPr>
              <w:rFonts w:asciiTheme="majorBidi" w:hAnsiTheme="majorBidi" w:cstheme="majorBidi"/>
              <w:color w:val="auto"/>
            </w:rPr>
            <w:fldChar w:fldCharType="separate"/>
          </w:r>
          <w:r w:rsidR="00447EFA">
            <w:rPr>
              <w:rFonts w:asciiTheme="majorBidi" w:hAnsiTheme="majorBidi" w:cstheme="majorBidi"/>
              <w:noProof/>
              <w:color w:val="auto"/>
            </w:rPr>
            <w:t xml:space="preserve"> </w:t>
          </w:r>
          <w:r w:rsidR="00447EFA" w:rsidRPr="00447EFA">
            <w:rPr>
              <w:rFonts w:asciiTheme="majorBidi" w:hAnsiTheme="majorBidi" w:cstheme="majorBidi"/>
              <w:noProof/>
              <w:color w:val="auto"/>
            </w:rPr>
            <w:t>(Yang, 2007)</w:t>
          </w:r>
          <w:r w:rsidR="00522531">
            <w:rPr>
              <w:rFonts w:asciiTheme="majorBidi" w:hAnsiTheme="majorBidi" w:cstheme="majorBidi"/>
              <w:color w:val="auto"/>
            </w:rPr>
            <w:fldChar w:fldCharType="end"/>
          </w:r>
        </w:sdtContent>
      </w:sdt>
      <w:r w:rsidR="00E33070">
        <w:rPr>
          <w:rFonts w:asciiTheme="majorBidi" w:hAnsiTheme="majorBidi" w:cstheme="majorBidi"/>
          <w:color w:val="231F20"/>
        </w:rPr>
        <w:t>.</w:t>
      </w:r>
      <w:bookmarkStart w:id="85" w:name="OLE_LINK61"/>
      <w:bookmarkStart w:id="86" w:name="OLE_LINK62"/>
      <w:bookmarkStart w:id="87" w:name="OLE_LINK17"/>
      <w:bookmarkStart w:id="88" w:name="OLE_LINK18"/>
    </w:p>
    <w:p w:rsidR="00284294" w:rsidRPr="00113759" w:rsidRDefault="00113759" w:rsidP="00F23AC7">
      <w:pPr>
        <w:pStyle w:val="NormalWeb"/>
        <w:tabs>
          <w:tab w:val="left" w:pos="270"/>
        </w:tabs>
        <w:spacing w:line="360" w:lineRule="auto"/>
        <w:jc w:val="both"/>
        <w:rPr>
          <w:rFonts w:asciiTheme="majorBidi" w:hAnsiTheme="majorBidi" w:cstheme="majorBidi"/>
          <w:color w:val="231F20"/>
        </w:rPr>
      </w:pPr>
      <w:r w:rsidRPr="00113759">
        <w:rPr>
          <w:rFonts w:asciiTheme="majorBidi" w:hAnsiTheme="majorBidi" w:cstheme="majorBidi"/>
        </w:rPr>
        <w:t>Food and pharmaceutical grades of lactic acid are mainly produced by LAB, such as</w:t>
      </w:r>
      <w:r>
        <w:rPr>
          <w:rFonts w:asciiTheme="majorBidi" w:hAnsiTheme="majorBidi" w:cstheme="majorBidi"/>
        </w:rPr>
        <w:t xml:space="preserve"> </w:t>
      </w:r>
      <w:r w:rsidRPr="00113759">
        <w:rPr>
          <w:rFonts w:asciiTheme="majorBidi" w:hAnsiTheme="majorBidi" w:cstheme="majorBidi"/>
          <w:i/>
          <w:iCs/>
          <w:color w:val="auto"/>
        </w:rPr>
        <w:t>Lactobacillus spp</w:t>
      </w:r>
      <w:r>
        <w:rPr>
          <w:rFonts w:asciiTheme="majorBidi" w:hAnsiTheme="majorBidi" w:cstheme="majorBidi"/>
          <w:color w:val="auto"/>
        </w:rPr>
        <w:t>. B</w:t>
      </w:r>
      <w:r w:rsidRPr="00113759">
        <w:rPr>
          <w:rFonts w:asciiTheme="majorBidi" w:hAnsiTheme="majorBidi" w:cstheme="majorBidi"/>
          <w:color w:val="auto"/>
        </w:rPr>
        <w:t>ecause of the high productivity and yield</w:t>
      </w:r>
      <w:sdt>
        <w:sdtPr>
          <w:rPr>
            <w:rFonts w:asciiTheme="majorBidi" w:hAnsiTheme="majorBidi" w:cstheme="majorBidi"/>
            <w:color w:val="auto"/>
          </w:rPr>
          <w:id w:val="6758290"/>
          <w:citation/>
        </w:sdtPr>
        <w:sdtContent>
          <w:r w:rsidR="00522531">
            <w:rPr>
              <w:rFonts w:asciiTheme="majorBidi" w:hAnsiTheme="majorBidi" w:cstheme="majorBidi"/>
              <w:color w:val="auto"/>
            </w:rPr>
            <w:fldChar w:fldCharType="begin"/>
          </w:r>
          <w:r>
            <w:rPr>
              <w:rFonts w:asciiTheme="majorBidi" w:hAnsiTheme="majorBidi" w:cstheme="majorBidi"/>
              <w:color w:val="auto"/>
            </w:rPr>
            <w:instrText xml:space="preserve"> CITATION Yan07 \l 1033 </w:instrText>
          </w:r>
          <w:r w:rsidR="00522531">
            <w:rPr>
              <w:rFonts w:asciiTheme="majorBidi" w:hAnsiTheme="majorBidi" w:cstheme="majorBidi"/>
              <w:color w:val="auto"/>
            </w:rPr>
            <w:fldChar w:fldCharType="separate"/>
          </w:r>
          <w:r w:rsidR="00447EFA">
            <w:rPr>
              <w:rFonts w:asciiTheme="majorBidi" w:hAnsiTheme="majorBidi" w:cstheme="majorBidi"/>
              <w:noProof/>
              <w:color w:val="auto"/>
            </w:rPr>
            <w:t xml:space="preserve"> </w:t>
          </w:r>
          <w:r w:rsidR="00447EFA" w:rsidRPr="00447EFA">
            <w:rPr>
              <w:rFonts w:asciiTheme="majorBidi" w:hAnsiTheme="majorBidi" w:cstheme="majorBidi"/>
              <w:noProof/>
              <w:color w:val="auto"/>
            </w:rPr>
            <w:t>(Yang, 2007)</w:t>
          </w:r>
          <w:r w:rsidR="00522531">
            <w:rPr>
              <w:rFonts w:asciiTheme="majorBidi" w:hAnsiTheme="majorBidi" w:cstheme="majorBidi"/>
              <w:color w:val="auto"/>
            </w:rPr>
            <w:fldChar w:fldCharType="end"/>
          </w:r>
        </w:sdtContent>
      </w:sdt>
      <w:r>
        <w:rPr>
          <w:rFonts w:asciiTheme="majorBidi" w:hAnsiTheme="majorBidi" w:cstheme="majorBidi"/>
          <w:color w:val="auto"/>
        </w:rPr>
        <w:t>.</w:t>
      </w:r>
      <w:r w:rsidR="00E33070" w:rsidRPr="00113759">
        <w:rPr>
          <w:rFonts w:asciiTheme="majorBidi" w:hAnsiTheme="majorBidi" w:cstheme="majorBidi"/>
          <w:color w:val="auto"/>
        </w:rPr>
        <w:t xml:space="preserve"> </w:t>
      </w:r>
      <w:r w:rsidR="00D253E2" w:rsidRPr="00113759">
        <w:rPr>
          <w:rFonts w:asciiTheme="majorBidi" w:hAnsiTheme="majorBidi" w:cstheme="majorBidi"/>
          <w:color w:val="auto"/>
        </w:rPr>
        <w:t xml:space="preserve">Lactic acid bacteria can be classified </w:t>
      </w:r>
      <w:bookmarkEnd w:id="85"/>
      <w:bookmarkEnd w:id="86"/>
      <w:r w:rsidR="00D253E2" w:rsidRPr="00113759">
        <w:rPr>
          <w:rFonts w:asciiTheme="majorBidi" w:hAnsiTheme="majorBidi" w:cstheme="majorBidi"/>
          <w:color w:val="auto"/>
        </w:rPr>
        <w:t xml:space="preserve">into two groups: </w:t>
      </w:r>
      <w:proofErr w:type="spellStart"/>
      <w:r w:rsidR="00D253E2" w:rsidRPr="00113759">
        <w:rPr>
          <w:rFonts w:asciiTheme="majorBidi" w:hAnsiTheme="majorBidi" w:cstheme="majorBidi"/>
          <w:color w:val="auto"/>
        </w:rPr>
        <w:t>homofermentative</w:t>
      </w:r>
      <w:proofErr w:type="spellEnd"/>
      <w:r w:rsidR="00D253E2" w:rsidRPr="00113759">
        <w:rPr>
          <w:rFonts w:asciiTheme="majorBidi" w:hAnsiTheme="majorBidi" w:cstheme="majorBidi"/>
          <w:color w:val="auto"/>
        </w:rPr>
        <w:t xml:space="preserve"> and </w:t>
      </w:r>
      <w:proofErr w:type="spellStart"/>
      <w:r w:rsidR="00D253E2" w:rsidRPr="00113759">
        <w:rPr>
          <w:rFonts w:asciiTheme="majorBidi" w:hAnsiTheme="majorBidi" w:cstheme="majorBidi"/>
          <w:color w:val="auto"/>
        </w:rPr>
        <w:t>heterofermentative</w:t>
      </w:r>
      <w:proofErr w:type="spellEnd"/>
      <w:r w:rsidR="00D253E2" w:rsidRPr="00113759">
        <w:rPr>
          <w:rFonts w:asciiTheme="majorBidi" w:hAnsiTheme="majorBidi" w:cstheme="majorBidi"/>
          <w:color w:val="auto"/>
        </w:rPr>
        <w:t xml:space="preserve">. While the </w:t>
      </w:r>
      <w:proofErr w:type="spellStart"/>
      <w:r w:rsidR="00D253E2" w:rsidRPr="00113759">
        <w:rPr>
          <w:rFonts w:asciiTheme="majorBidi" w:hAnsiTheme="majorBidi" w:cstheme="majorBidi"/>
          <w:color w:val="auto"/>
        </w:rPr>
        <w:t>homofermentative</w:t>
      </w:r>
      <w:proofErr w:type="spellEnd"/>
      <w:r w:rsidR="00D253E2" w:rsidRPr="00113759">
        <w:rPr>
          <w:rFonts w:asciiTheme="majorBidi" w:hAnsiTheme="majorBidi" w:cstheme="majorBidi"/>
          <w:color w:val="auto"/>
        </w:rPr>
        <w:t xml:space="preserve"> LAB convert glucose almost exclusively into lactic acid, the </w:t>
      </w:r>
      <w:proofErr w:type="spellStart"/>
      <w:r w:rsidR="00D253E2" w:rsidRPr="00113759">
        <w:rPr>
          <w:rFonts w:asciiTheme="majorBidi" w:hAnsiTheme="majorBidi" w:cstheme="majorBidi"/>
          <w:color w:val="auto"/>
        </w:rPr>
        <w:t>heterofermentative</w:t>
      </w:r>
      <w:proofErr w:type="spellEnd"/>
      <w:r w:rsidR="00D253E2" w:rsidRPr="00113759">
        <w:rPr>
          <w:rFonts w:asciiTheme="majorBidi" w:hAnsiTheme="majorBidi" w:cstheme="majorBidi"/>
          <w:color w:val="auto"/>
        </w:rPr>
        <w:t xml:space="preserve"> </w:t>
      </w:r>
      <w:bookmarkEnd w:id="87"/>
      <w:bookmarkEnd w:id="88"/>
      <w:r w:rsidR="00D253E2" w:rsidRPr="00113759">
        <w:rPr>
          <w:rFonts w:asciiTheme="majorBidi" w:hAnsiTheme="majorBidi" w:cstheme="majorBidi"/>
          <w:color w:val="auto"/>
        </w:rPr>
        <w:t xml:space="preserve">LAB </w:t>
      </w:r>
      <w:proofErr w:type="spellStart"/>
      <w:r w:rsidR="00D253E2" w:rsidRPr="00113759">
        <w:rPr>
          <w:rFonts w:asciiTheme="majorBidi" w:hAnsiTheme="majorBidi" w:cstheme="majorBidi"/>
          <w:color w:val="auto"/>
        </w:rPr>
        <w:t>catabolize</w:t>
      </w:r>
      <w:proofErr w:type="spellEnd"/>
      <w:r w:rsidR="00D253E2" w:rsidRPr="00113759">
        <w:rPr>
          <w:rFonts w:asciiTheme="majorBidi" w:hAnsiTheme="majorBidi" w:cstheme="majorBidi"/>
          <w:color w:val="auto"/>
        </w:rPr>
        <w:t xml:space="preserve"> glucose into ethanol and CO</w:t>
      </w:r>
      <w:r w:rsidR="00D253E2" w:rsidRPr="00113759">
        <w:rPr>
          <w:rFonts w:asciiTheme="majorBidi" w:hAnsiTheme="majorBidi" w:cstheme="majorBidi"/>
          <w:color w:val="auto"/>
          <w:vertAlign w:val="subscript"/>
        </w:rPr>
        <w:t>2</w:t>
      </w:r>
      <w:r w:rsidR="00D253E2" w:rsidRPr="00113759">
        <w:rPr>
          <w:rFonts w:asciiTheme="majorBidi" w:hAnsiTheme="majorBidi" w:cstheme="majorBidi"/>
          <w:color w:val="auto"/>
        </w:rPr>
        <w:t xml:space="preserve"> as well as lactic acid. The </w:t>
      </w:r>
      <w:proofErr w:type="spellStart"/>
      <w:r w:rsidR="00D253E2" w:rsidRPr="00113759">
        <w:rPr>
          <w:rFonts w:asciiTheme="majorBidi" w:hAnsiTheme="majorBidi" w:cstheme="majorBidi"/>
          <w:color w:val="auto"/>
        </w:rPr>
        <w:t>homofermentative</w:t>
      </w:r>
      <w:proofErr w:type="spellEnd"/>
      <w:r w:rsidR="00D253E2" w:rsidRPr="00113759">
        <w:rPr>
          <w:rFonts w:asciiTheme="majorBidi" w:hAnsiTheme="majorBidi" w:cstheme="majorBidi"/>
          <w:color w:val="auto"/>
        </w:rPr>
        <w:t xml:space="preserve"> LAB usually metabolize glucose via the </w:t>
      </w:r>
      <w:proofErr w:type="spellStart"/>
      <w:r w:rsidR="00D253E2" w:rsidRPr="00113759">
        <w:rPr>
          <w:rFonts w:asciiTheme="majorBidi" w:hAnsiTheme="majorBidi" w:cstheme="majorBidi"/>
          <w:color w:val="auto"/>
        </w:rPr>
        <w:t>Embden</w:t>
      </w:r>
      <w:proofErr w:type="spellEnd"/>
      <w:r w:rsidR="00D253E2" w:rsidRPr="00113759">
        <w:rPr>
          <w:rFonts w:asciiTheme="majorBidi" w:hAnsiTheme="majorBidi" w:cstheme="majorBidi"/>
          <w:color w:val="auto"/>
        </w:rPr>
        <w:t xml:space="preserve">-Meyerhof pathway (i.e. </w:t>
      </w:r>
      <w:proofErr w:type="spellStart"/>
      <w:r w:rsidR="00D253E2" w:rsidRPr="00113759">
        <w:rPr>
          <w:rFonts w:asciiTheme="majorBidi" w:hAnsiTheme="majorBidi" w:cstheme="majorBidi"/>
          <w:color w:val="auto"/>
        </w:rPr>
        <w:t>glycolysis</w:t>
      </w:r>
      <w:proofErr w:type="spellEnd"/>
      <w:r w:rsidR="00D253E2" w:rsidRPr="00113759">
        <w:rPr>
          <w:rFonts w:asciiTheme="majorBidi" w:hAnsiTheme="majorBidi" w:cstheme="majorBidi"/>
          <w:color w:val="auto"/>
        </w:rPr>
        <w:t xml:space="preserve">). Since </w:t>
      </w:r>
      <w:proofErr w:type="spellStart"/>
      <w:r w:rsidR="00D253E2" w:rsidRPr="00113759">
        <w:rPr>
          <w:rFonts w:asciiTheme="majorBidi" w:hAnsiTheme="majorBidi" w:cstheme="majorBidi"/>
          <w:color w:val="auto"/>
        </w:rPr>
        <w:t>glycolysis</w:t>
      </w:r>
      <w:proofErr w:type="spellEnd"/>
      <w:r w:rsidR="00D253E2" w:rsidRPr="00113759">
        <w:rPr>
          <w:rFonts w:asciiTheme="majorBidi" w:hAnsiTheme="majorBidi" w:cstheme="majorBidi"/>
          <w:color w:val="auto"/>
        </w:rPr>
        <w:t xml:space="preserve"> results only in lactic acid as a major end-product of glucose metabolism, two lactic acid molecules are produced from each molecule of glucose with </w:t>
      </w:r>
      <w:bookmarkStart w:id="89" w:name="OLE_LINK63"/>
      <w:bookmarkStart w:id="90" w:name="OLE_LINK64"/>
      <w:r w:rsidR="00D253E2" w:rsidRPr="00113759">
        <w:rPr>
          <w:rFonts w:asciiTheme="majorBidi" w:hAnsiTheme="majorBidi" w:cstheme="majorBidi"/>
          <w:color w:val="auto"/>
        </w:rPr>
        <w:t>a yield of more than 0.90 g</w:t>
      </w:r>
      <w:bookmarkEnd w:id="89"/>
      <w:bookmarkEnd w:id="90"/>
      <w:r w:rsidR="00D253E2" w:rsidRPr="00113759">
        <w:rPr>
          <w:rFonts w:asciiTheme="majorBidi" w:hAnsiTheme="majorBidi" w:cstheme="majorBidi"/>
          <w:color w:val="auto"/>
        </w:rPr>
        <w:t xml:space="preserve">/g . Only the </w:t>
      </w:r>
      <w:proofErr w:type="spellStart"/>
      <w:r w:rsidR="00D253E2" w:rsidRPr="00113759">
        <w:rPr>
          <w:rFonts w:asciiTheme="majorBidi" w:hAnsiTheme="majorBidi" w:cstheme="majorBidi"/>
          <w:color w:val="auto"/>
        </w:rPr>
        <w:t>homofermentative</w:t>
      </w:r>
      <w:proofErr w:type="spellEnd"/>
      <w:r w:rsidR="00D253E2" w:rsidRPr="00113759">
        <w:rPr>
          <w:rFonts w:asciiTheme="majorBidi" w:hAnsiTheme="majorBidi" w:cstheme="majorBidi"/>
          <w:color w:val="auto"/>
        </w:rPr>
        <w:t xml:space="preserve"> LAB are available for the commercial production of lactic acid </w:t>
      </w:r>
      <w:sdt>
        <w:sdtPr>
          <w:rPr>
            <w:rFonts w:asciiTheme="majorBidi" w:hAnsiTheme="majorBidi" w:cstheme="majorBidi"/>
            <w:color w:val="auto"/>
          </w:rPr>
          <w:id w:val="6793797"/>
          <w:citation/>
        </w:sdtPr>
        <w:sdtContent>
          <w:r w:rsidR="00522531">
            <w:rPr>
              <w:rFonts w:asciiTheme="majorBidi" w:hAnsiTheme="majorBidi" w:cstheme="majorBidi"/>
              <w:color w:val="auto"/>
            </w:rPr>
            <w:fldChar w:fldCharType="begin"/>
          </w:r>
          <w:r w:rsidR="00F23AC7">
            <w:rPr>
              <w:rFonts w:asciiTheme="majorBidi" w:hAnsiTheme="majorBidi" w:cstheme="majorBidi"/>
              <w:color w:val="auto"/>
            </w:rPr>
            <w:instrText xml:space="preserve"> CITATION You06 \l 1033  </w:instrText>
          </w:r>
          <w:r w:rsidR="00522531">
            <w:rPr>
              <w:rFonts w:asciiTheme="majorBidi" w:hAnsiTheme="majorBidi" w:cstheme="majorBidi"/>
              <w:color w:val="auto"/>
            </w:rPr>
            <w:fldChar w:fldCharType="separate"/>
          </w:r>
          <w:r w:rsidR="00447EFA" w:rsidRPr="00447EFA">
            <w:rPr>
              <w:rFonts w:asciiTheme="majorBidi" w:hAnsiTheme="majorBidi" w:cstheme="majorBidi"/>
              <w:noProof/>
              <w:color w:val="auto"/>
            </w:rPr>
            <w:t>(Young et al., 2006)</w:t>
          </w:r>
          <w:r w:rsidR="00522531">
            <w:rPr>
              <w:rFonts w:asciiTheme="majorBidi" w:hAnsiTheme="majorBidi" w:cstheme="majorBidi"/>
              <w:color w:val="auto"/>
            </w:rPr>
            <w:fldChar w:fldCharType="end"/>
          </w:r>
        </w:sdtContent>
      </w:sdt>
      <w:r w:rsidR="00D253E2" w:rsidRPr="00113759">
        <w:rPr>
          <w:rFonts w:asciiTheme="majorBidi" w:hAnsiTheme="majorBidi" w:cstheme="majorBidi"/>
          <w:color w:val="auto"/>
        </w:rPr>
        <w:t>.</w:t>
      </w:r>
    </w:p>
    <w:p w:rsidR="004D1065" w:rsidRDefault="006770F8" w:rsidP="00C62D44">
      <w:pPr>
        <w:autoSpaceDE w:val="0"/>
        <w:autoSpaceDN w:val="0"/>
        <w:adjustRightInd w:val="0"/>
        <w:spacing w:after="0" w:line="360" w:lineRule="auto"/>
        <w:jc w:val="both"/>
        <w:rPr>
          <w:rFonts w:asciiTheme="majorBidi" w:hAnsiTheme="majorBidi" w:cstheme="majorBidi"/>
          <w:sz w:val="24"/>
          <w:szCs w:val="24"/>
        </w:rPr>
      </w:pPr>
      <w:r w:rsidRPr="004D1065">
        <w:rPr>
          <w:rFonts w:asciiTheme="majorBidi" w:eastAsia="Times New Roman" w:hAnsiTheme="majorBidi" w:cstheme="majorBidi"/>
          <w:sz w:val="24"/>
          <w:szCs w:val="24"/>
        </w:rPr>
        <w:t>Biotechnological processes for the production of lactic acid usually include lactic acid fermentation and product recovery and/or purification</w:t>
      </w:r>
      <w:r w:rsidR="00844A3B">
        <w:rPr>
          <w:rFonts w:asciiTheme="majorBidi" w:eastAsia="Times New Roman" w:hAnsiTheme="majorBidi" w:cstheme="majorBidi"/>
          <w:sz w:val="24"/>
          <w:szCs w:val="24"/>
        </w:rPr>
        <w:t xml:space="preserve"> as figure 2.2 shown</w:t>
      </w:r>
      <w:r w:rsidRPr="004D1065">
        <w:rPr>
          <w:rFonts w:asciiTheme="majorBidi" w:eastAsia="Times New Roman" w:hAnsiTheme="majorBidi" w:cstheme="majorBidi"/>
          <w:sz w:val="24"/>
          <w:szCs w:val="24"/>
        </w:rPr>
        <w:t>. There have been numerous investigations on the development of biotechnological processes for lactic acid production, with the ultimate objectives to enable the process to be more efficient and economical</w:t>
      </w:r>
      <w:sdt>
        <w:sdtPr>
          <w:rPr>
            <w:rFonts w:asciiTheme="majorBidi" w:eastAsia="Times New Roman" w:hAnsiTheme="majorBidi" w:cstheme="majorBidi"/>
            <w:sz w:val="24"/>
            <w:szCs w:val="24"/>
          </w:rPr>
          <w:id w:val="1471386"/>
          <w:citation/>
        </w:sdtPr>
        <w:sdtContent>
          <w:r w:rsidR="00522531">
            <w:rPr>
              <w:rFonts w:asciiTheme="majorBidi" w:eastAsia="Times New Roman" w:hAnsiTheme="majorBidi" w:cstheme="majorBidi"/>
              <w:sz w:val="24"/>
              <w:szCs w:val="24"/>
            </w:rPr>
            <w:fldChar w:fldCharType="begin"/>
          </w:r>
          <w:r w:rsidR="00F23AC7">
            <w:rPr>
              <w:rFonts w:asciiTheme="majorBidi" w:eastAsia="Times New Roman" w:hAnsiTheme="majorBidi" w:cstheme="majorBidi"/>
              <w:sz w:val="24"/>
              <w:szCs w:val="24"/>
            </w:rPr>
            <w:instrText xml:space="preserve"> CITATION You06 \l 1033  </w:instrText>
          </w:r>
          <w:r w:rsidR="00522531">
            <w:rPr>
              <w:rFonts w:asciiTheme="majorBidi" w:eastAsia="Times New Roman" w:hAnsiTheme="majorBidi" w:cstheme="majorBidi"/>
              <w:sz w:val="24"/>
              <w:szCs w:val="24"/>
            </w:rPr>
            <w:fldChar w:fldCharType="separate"/>
          </w:r>
          <w:r w:rsidR="00447EFA">
            <w:rPr>
              <w:rFonts w:asciiTheme="majorBidi" w:eastAsia="Times New Roman" w:hAnsiTheme="majorBidi" w:cstheme="majorBidi"/>
              <w:noProof/>
              <w:sz w:val="24"/>
              <w:szCs w:val="24"/>
            </w:rPr>
            <w:t xml:space="preserve"> </w:t>
          </w:r>
          <w:r w:rsidR="00447EFA" w:rsidRPr="00447EFA">
            <w:rPr>
              <w:rFonts w:asciiTheme="majorBidi" w:eastAsia="Times New Roman" w:hAnsiTheme="majorBidi" w:cstheme="majorBidi"/>
              <w:noProof/>
              <w:sz w:val="24"/>
              <w:szCs w:val="24"/>
            </w:rPr>
            <w:t>(Young et al., 2006)</w:t>
          </w:r>
          <w:r w:rsidR="00522531">
            <w:rPr>
              <w:rFonts w:asciiTheme="majorBidi" w:eastAsia="Times New Roman" w:hAnsiTheme="majorBidi" w:cstheme="majorBidi"/>
              <w:sz w:val="24"/>
              <w:szCs w:val="24"/>
            </w:rPr>
            <w:fldChar w:fldCharType="end"/>
          </w:r>
        </w:sdtContent>
      </w:sdt>
      <w:r w:rsidR="00C62D44">
        <w:rPr>
          <w:rFonts w:asciiTheme="majorBidi" w:hAnsiTheme="majorBidi" w:cstheme="majorBidi"/>
          <w:sz w:val="24"/>
          <w:szCs w:val="24"/>
        </w:rPr>
        <w:t>.</w:t>
      </w:r>
    </w:p>
    <w:p w:rsidR="00110842" w:rsidRDefault="00110842" w:rsidP="00C62D44">
      <w:pPr>
        <w:autoSpaceDE w:val="0"/>
        <w:autoSpaceDN w:val="0"/>
        <w:adjustRightInd w:val="0"/>
        <w:spacing w:after="0" w:line="360" w:lineRule="auto"/>
        <w:jc w:val="both"/>
        <w:rPr>
          <w:rFonts w:asciiTheme="majorBidi" w:hAnsiTheme="majorBidi" w:cstheme="majorBidi"/>
          <w:sz w:val="24"/>
          <w:szCs w:val="24"/>
        </w:rPr>
      </w:pPr>
    </w:p>
    <w:p w:rsidR="00110842" w:rsidRDefault="00110842" w:rsidP="00C62D44">
      <w:pPr>
        <w:autoSpaceDE w:val="0"/>
        <w:autoSpaceDN w:val="0"/>
        <w:adjustRightInd w:val="0"/>
        <w:spacing w:after="0" w:line="360" w:lineRule="auto"/>
        <w:jc w:val="both"/>
        <w:rPr>
          <w:rFonts w:asciiTheme="majorBidi" w:hAnsiTheme="majorBidi" w:cstheme="majorBidi"/>
          <w:sz w:val="24"/>
          <w:szCs w:val="24"/>
        </w:rPr>
      </w:pPr>
    </w:p>
    <w:p w:rsidR="00935E47" w:rsidRDefault="00935E47" w:rsidP="00844A3B">
      <w:pPr>
        <w:autoSpaceDE w:val="0"/>
        <w:autoSpaceDN w:val="0"/>
        <w:adjustRightInd w:val="0"/>
        <w:spacing w:after="0" w:line="360" w:lineRule="auto"/>
        <w:jc w:val="both"/>
        <w:rPr>
          <w:rFonts w:asciiTheme="majorBidi" w:hAnsiTheme="majorBidi" w:cstheme="majorBidi"/>
          <w:sz w:val="24"/>
          <w:szCs w:val="24"/>
        </w:rPr>
      </w:pPr>
    </w:p>
    <w:p w:rsidR="00935E47" w:rsidRDefault="00935E47" w:rsidP="00935E47">
      <w:pPr>
        <w:pStyle w:val="NormalWeb"/>
        <w:pBdr>
          <w:top w:val="single" w:sz="4" w:space="1" w:color="auto"/>
          <w:left w:val="single" w:sz="4" w:space="4" w:color="auto"/>
          <w:bottom w:val="single" w:sz="4" w:space="1" w:color="auto"/>
          <w:right w:val="single" w:sz="4" w:space="4" w:color="auto"/>
        </w:pBdr>
        <w:tabs>
          <w:tab w:val="left" w:pos="270"/>
        </w:tabs>
        <w:spacing w:line="360" w:lineRule="auto"/>
        <w:jc w:val="both"/>
        <w:rPr>
          <w:rStyle w:val="SubtleReference"/>
          <w:u w:val="none"/>
        </w:rPr>
      </w:pPr>
    </w:p>
    <w:p w:rsidR="00935E47" w:rsidRDefault="00522531" w:rsidP="00935E47">
      <w:pPr>
        <w:pStyle w:val="NormalWeb"/>
        <w:pBdr>
          <w:top w:val="single" w:sz="4" w:space="1" w:color="auto"/>
          <w:left w:val="single" w:sz="4" w:space="4" w:color="auto"/>
          <w:bottom w:val="single" w:sz="4" w:space="1" w:color="auto"/>
          <w:right w:val="single" w:sz="4" w:space="4" w:color="auto"/>
        </w:pBdr>
        <w:tabs>
          <w:tab w:val="left" w:pos="270"/>
        </w:tabs>
        <w:spacing w:line="360" w:lineRule="auto"/>
        <w:jc w:val="both"/>
        <w:rPr>
          <w:rStyle w:val="SubtleReference"/>
          <w:u w:val="none"/>
        </w:rPr>
      </w:pPr>
      <w:r>
        <w:rPr>
          <w:smallCaps/>
          <w:noProof/>
          <w:color w:val="C0504D" w:themeColor="accent2"/>
        </w:rPr>
        <w:pict>
          <v:rect id="_x0000_s1072" style="position:absolute;left:0;text-align:left;margin-left:344.7pt;margin-top:21.2pt;width:65.8pt;height:38.7pt;z-index:251647488">
            <v:textbox style="mso-next-textbox:#_x0000_s1072">
              <w:txbxContent>
                <w:p w:rsidR="00447EFA" w:rsidRPr="00A360DC" w:rsidRDefault="00447EFA" w:rsidP="00935E47">
                  <w:pPr>
                    <w:rPr>
                      <w:rFonts w:asciiTheme="majorBidi" w:hAnsiTheme="majorBidi" w:cstheme="majorBidi"/>
                      <w:sz w:val="20"/>
                      <w:szCs w:val="20"/>
                    </w:rPr>
                  </w:pPr>
                  <w:r w:rsidRPr="00A360DC">
                    <w:rPr>
                      <w:rFonts w:asciiTheme="majorBidi" w:hAnsiTheme="majorBidi" w:cstheme="majorBidi"/>
                      <w:sz w:val="20"/>
                      <w:szCs w:val="20"/>
                    </w:rPr>
                    <w:t>Lactic acid recovery</w:t>
                  </w:r>
                </w:p>
              </w:txbxContent>
            </v:textbox>
            <w10:wrap anchorx="page"/>
          </v:rect>
        </w:pict>
      </w:r>
      <w:r>
        <w:rPr>
          <w:smallCaps/>
          <w:noProof/>
          <w:color w:val="C0504D" w:themeColor="accent2"/>
        </w:rPr>
        <w:pict>
          <v:rect id="_x0000_s1069" style="position:absolute;left:0;text-align:left;margin-left:55.2pt;margin-top:25.05pt;width:69.65pt;height:34.85pt;z-index:251648512">
            <v:textbox style="mso-next-textbox:#_x0000_s1069">
              <w:txbxContent>
                <w:p w:rsidR="00447EFA" w:rsidRPr="00E539E6" w:rsidRDefault="00447EFA" w:rsidP="00935E47">
                  <w:pPr>
                    <w:rPr>
                      <w:rFonts w:asciiTheme="majorBidi" w:hAnsiTheme="majorBidi" w:cstheme="majorBidi"/>
                      <w:sz w:val="20"/>
                      <w:szCs w:val="20"/>
                    </w:rPr>
                  </w:pPr>
                  <w:r w:rsidRPr="00E539E6">
                    <w:rPr>
                      <w:rFonts w:asciiTheme="majorBidi" w:hAnsiTheme="majorBidi" w:cstheme="majorBidi"/>
                      <w:sz w:val="20"/>
                      <w:szCs w:val="20"/>
                    </w:rPr>
                    <w:t xml:space="preserve">    Filtration  </w:t>
                  </w:r>
                  <w:r w:rsidRPr="00E539E6">
                    <w:rPr>
                      <w:rFonts w:asciiTheme="majorBidi" w:hAnsiTheme="majorBidi" w:cstheme="majorBidi"/>
                    </w:rPr>
                    <w:t xml:space="preserve">(Treatment) </w:t>
                  </w:r>
                </w:p>
              </w:txbxContent>
            </v:textbox>
            <w10:wrap anchorx="page"/>
          </v:rect>
        </w:pict>
      </w:r>
      <w:r>
        <w:rPr>
          <w:smallCaps/>
          <w:noProof/>
          <w:color w:val="C0504D" w:themeColor="accent2"/>
        </w:rPr>
        <w:pict>
          <v:rect id="_x0000_s1071" style="position:absolute;left:0;text-align:left;margin-left:251.05pt;margin-top:30.5pt;width:68.1pt;height:29.4pt;z-index:251649536">
            <v:textbox style="mso-next-textbox:#_x0000_s1071">
              <w:txbxContent>
                <w:p w:rsidR="00447EFA" w:rsidRPr="00A360DC" w:rsidRDefault="00447EFA" w:rsidP="00935E47">
                  <w:pPr>
                    <w:rPr>
                      <w:sz w:val="20"/>
                      <w:szCs w:val="20"/>
                    </w:rPr>
                  </w:pPr>
                  <w:r w:rsidRPr="00E539E6">
                    <w:rPr>
                      <w:rFonts w:asciiTheme="majorBidi" w:hAnsiTheme="majorBidi" w:cstheme="majorBidi"/>
                      <w:sz w:val="20"/>
                      <w:szCs w:val="20"/>
                    </w:rPr>
                    <w:t>Filtration</w:t>
                  </w:r>
                </w:p>
              </w:txbxContent>
            </v:textbox>
            <w10:wrap anchorx="page"/>
          </v:rect>
        </w:pict>
      </w:r>
      <w:r>
        <w:rPr>
          <w:smallCaps/>
          <w:noProof/>
          <w:color w:val="C0504D" w:themeColor="accent2"/>
        </w:rPr>
        <w:pict>
          <v:rect id="_x0000_s1070" style="position:absolute;left:0;text-align:left;margin-left:162pt;margin-top:30.5pt;width:60.4pt;height:29.4pt;z-index:251650560">
            <v:textbox style="mso-next-textbox:#_x0000_s1070">
              <w:txbxContent>
                <w:p w:rsidR="00447EFA" w:rsidRPr="00A360DC" w:rsidRDefault="00447EFA" w:rsidP="00935E47">
                  <w:pPr>
                    <w:rPr>
                      <w:sz w:val="20"/>
                      <w:szCs w:val="20"/>
                    </w:rPr>
                  </w:pPr>
                  <w:r w:rsidRPr="00E539E6">
                    <w:rPr>
                      <w:rFonts w:asciiTheme="majorBidi" w:hAnsiTheme="majorBidi" w:cstheme="majorBidi"/>
                      <w:sz w:val="20"/>
                      <w:szCs w:val="20"/>
                    </w:rPr>
                    <w:t>Bioreactor</w:t>
                  </w:r>
                </w:p>
              </w:txbxContent>
            </v:textbox>
            <w10:wrap anchorx="page"/>
          </v:rect>
        </w:pict>
      </w:r>
    </w:p>
    <w:p w:rsidR="00935E47" w:rsidRPr="00844A3B" w:rsidRDefault="00522531" w:rsidP="00935E47">
      <w:pPr>
        <w:pBdr>
          <w:top w:val="single" w:sz="4" w:space="1" w:color="auto"/>
          <w:left w:val="single" w:sz="4" w:space="4" w:color="auto"/>
          <w:bottom w:val="single" w:sz="4" w:space="1" w:color="auto"/>
          <w:right w:val="single" w:sz="4" w:space="4" w:color="auto"/>
        </w:pBdr>
        <w:rPr>
          <w:rFonts w:asciiTheme="majorBidi" w:hAnsiTheme="majorBidi" w:cstheme="majorBidi"/>
          <w:sz w:val="20"/>
          <w:szCs w:val="20"/>
        </w:rPr>
      </w:pPr>
      <w:r w:rsidRPr="00522531">
        <w:rPr>
          <w:noProof/>
        </w:rPr>
        <w:pict>
          <v:shapetype id="_x0000_t32" coordsize="21600,21600" o:spt="32" o:oned="t" path="m,l21600,21600e" filled="f">
            <v:path arrowok="t" fillok="f" o:connecttype="none"/>
            <o:lock v:ext="edit" shapetype="t"/>
          </v:shapetype>
          <v:shape id="_x0000_s1074" type="#_x0000_t32" style="position:absolute;margin-left:124.85pt;margin-top:9pt;width:37.15pt;height:.05pt;z-index:251651584" o:connectortype="straight">
            <v:stroke endarrow="block"/>
            <w10:wrap anchorx="page"/>
          </v:shape>
        </w:pict>
      </w:r>
      <w:r w:rsidRPr="00522531">
        <w:rPr>
          <w:noProof/>
        </w:rPr>
        <w:pict>
          <v:shape id="_x0000_s1073" type="#_x0000_t32" style="position:absolute;margin-left:27.3pt;margin-top:8.95pt;width:27.9pt;height:.05pt;z-index:251652608" o:connectortype="straight">
            <v:stroke endarrow="block"/>
            <w10:wrap anchorx="page"/>
          </v:shape>
        </w:pict>
      </w:r>
      <w:r w:rsidRPr="00522531">
        <w:rPr>
          <w:noProof/>
        </w:rPr>
        <w:pict>
          <v:shape id="_x0000_s1079" type="#_x0000_t32" style="position:absolute;margin-left:410.5pt;margin-top:9pt;width:19.35pt;height:0;z-index:251653632" o:connectortype="straight">
            <v:stroke endarrow="block"/>
            <w10:wrap anchorx="page"/>
          </v:shape>
        </w:pict>
      </w:r>
      <w:r w:rsidRPr="00522531">
        <w:rPr>
          <w:noProof/>
        </w:rPr>
        <w:pict>
          <v:shape id="_x0000_s1078" type="#_x0000_t32" style="position:absolute;margin-left:319.15pt;margin-top:8.95pt;width:25.55pt;height:.05pt;z-index:251654656" o:connectortype="straight">
            <v:stroke endarrow="block"/>
            <w10:wrap anchorx="page"/>
          </v:shape>
        </w:pict>
      </w:r>
      <w:r w:rsidRPr="00522531">
        <w:rPr>
          <w:noProof/>
        </w:rPr>
        <w:pict>
          <v:shape id="_x0000_s1075" type="#_x0000_t32" style="position:absolute;margin-left:222.4pt;margin-top:8.95pt;width:28.65pt;height:.05pt;flip:y;z-index:251655680" o:connectortype="straight">
            <v:stroke endarrow="block"/>
            <w10:wrap anchorx="page"/>
          </v:shape>
        </w:pict>
      </w:r>
      <w:r w:rsidR="00935E47">
        <w:t xml:space="preserve">                                                                                                                                                                   </w:t>
      </w:r>
      <w:r w:rsidR="00935E47">
        <w:rPr>
          <w:rFonts w:asciiTheme="majorBidi" w:hAnsiTheme="majorBidi" w:cstheme="majorBidi"/>
          <w:sz w:val="20"/>
          <w:szCs w:val="20"/>
        </w:rPr>
        <w:t xml:space="preserve">          </w:t>
      </w:r>
      <w:r w:rsidR="00935E47" w:rsidRPr="00844A3B">
        <w:rPr>
          <w:rFonts w:asciiTheme="majorBidi" w:hAnsiTheme="majorBidi" w:cstheme="majorBidi"/>
          <w:sz w:val="20"/>
          <w:szCs w:val="20"/>
        </w:rPr>
        <w:t>Lactic acid</w:t>
      </w:r>
    </w:p>
    <w:p w:rsidR="00935E47" w:rsidRPr="00844A3B" w:rsidRDefault="00522531" w:rsidP="00935E47">
      <w:pPr>
        <w:pBdr>
          <w:top w:val="single" w:sz="4" w:space="1" w:color="auto"/>
          <w:left w:val="single" w:sz="4" w:space="4" w:color="auto"/>
          <w:bottom w:val="single" w:sz="4" w:space="1" w:color="auto"/>
          <w:right w:val="single" w:sz="4" w:space="4" w:color="auto"/>
        </w:pBdr>
        <w:rPr>
          <w:rFonts w:asciiTheme="majorBidi" w:hAnsiTheme="majorBidi" w:cstheme="majorBidi"/>
          <w:sz w:val="20"/>
          <w:szCs w:val="20"/>
        </w:rPr>
      </w:pPr>
      <w:r>
        <w:rPr>
          <w:rFonts w:asciiTheme="majorBidi" w:hAnsiTheme="majorBidi" w:cstheme="majorBidi"/>
          <w:noProof/>
          <w:sz w:val="20"/>
          <w:szCs w:val="20"/>
        </w:rPr>
        <w:pict>
          <v:shape id="_x0000_s1077" type="#_x0000_t32" style="position:absolute;margin-left:197.6pt;margin-top:2pt;width:0;height:32.5pt;flip:y;z-index:251656704" o:connectortype="straight">
            <w10:wrap anchorx="page"/>
          </v:shape>
        </w:pict>
      </w:r>
      <w:r>
        <w:rPr>
          <w:rFonts w:asciiTheme="majorBidi" w:hAnsiTheme="majorBidi" w:cstheme="majorBidi"/>
          <w:noProof/>
          <w:sz w:val="20"/>
          <w:szCs w:val="20"/>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76" type="#_x0000_t34" style="position:absolute;margin-left:197.6pt;margin-top:2pt;width:85.15pt;height:32.5pt;rotation:180;flip:y;z-index:251657728" o:connectortype="elbow" adj="976,266910,-85423">
            <v:stroke endarrow="block"/>
            <w10:wrap anchorx="page"/>
          </v:shape>
        </w:pict>
      </w:r>
      <w:r>
        <w:rPr>
          <w:rFonts w:asciiTheme="majorBidi" w:hAnsiTheme="majorBidi" w:cstheme="majorBidi"/>
          <w:noProof/>
          <w:sz w:val="20"/>
          <w:szCs w:val="20"/>
        </w:rPr>
        <w:pict>
          <v:shape id="_x0000_s1080" type="#_x0000_t32" style="position:absolute;margin-left:381.85pt;margin-top:2pt;width:1.55pt;height:27.1pt;z-index:251658752" o:connectortype="straight">
            <v:stroke endarrow="block"/>
            <w10:wrap anchorx="page"/>
          </v:shape>
        </w:pict>
      </w:r>
      <w:r w:rsidR="00935E47">
        <w:rPr>
          <w:rFonts w:asciiTheme="majorBidi" w:hAnsiTheme="majorBidi" w:cstheme="majorBidi"/>
          <w:sz w:val="20"/>
          <w:szCs w:val="20"/>
        </w:rPr>
        <w:t xml:space="preserve">  </w:t>
      </w:r>
      <w:r w:rsidR="00935E47" w:rsidRPr="00844A3B">
        <w:rPr>
          <w:rFonts w:asciiTheme="majorBidi" w:hAnsiTheme="majorBidi" w:cstheme="majorBidi"/>
          <w:sz w:val="20"/>
          <w:szCs w:val="20"/>
        </w:rPr>
        <w:t>Whey</w:t>
      </w:r>
    </w:p>
    <w:p w:rsidR="00935E47" w:rsidRDefault="00935E47" w:rsidP="00935E47">
      <w:pPr>
        <w:pBdr>
          <w:top w:val="single" w:sz="4" w:space="1" w:color="auto"/>
          <w:left w:val="single" w:sz="4" w:space="4" w:color="auto"/>
          <w:bottom w:val="single" w:sz="4" w:space="1" w:color="auto"/>
          <w:right w:val="single" w:sz="4" w:space="4" w:color="auto"/>
        </w:pBdr>
        <w:rPr>
          <w:rFonts w:asciiTheme="majorBidi" w:hAnsiTheme="majorBidi" w:cstheme="majorBidi"/>
          <w:sz w:val="20"/>
          <w:szCs w:val="20"/>
        </w:rPr>
      </w:pPr>
      <w:r w:rsidRPr="00844A3B">
        <w:rPr>
          <w:rFonts w:asciiTheme="majorBidi" w:hAnsiTheme="majorBidi" w:cstheme="majorBidi"/>
          <w:sz w:val="20"/>
          <w:szCs w:val="20"/>
        </w:rPr>
        <w:t xml:space="preserve">                                                                                                                                  </w:t>
      </w:r>
      <w:r>
        <w:rPr>
          <w:rFonts w:asciiTheme="majorBidi" w:hAnsiTheme="majorBidi" w:cstheme="majorBidi"/>
          <w:sz w:val="20"/>
          <w:szCs w:val="20"/>
        </w:rPr>
        <w:t xml:space="preserve">      </w:t>
      </w:r>
      <w:r w:rsidRPr="00844A3B">
        <w:rPr>
          <w:rFonts w:asciiTheme="majorBidi" w:hAnsiTheme="majorBidi" w:cstheme="majorBidi"/>
          <w:sz w:val="20"/>
          <w:szCs w:val="20"/>
        </w:rPr>
        <w:t xml:space="preserve"> Biomass</w:t>
      </w:r>
    </w:p>
    <w:p w:rsidR="00935E47" w:rsidRPr="00844A3B" w:rsidRDefault="00935E47" w:rsidP="00935E47">
      <w:pPr>
        <w:pBdr>
          <w:top w:val="single" w:sz="4" w:space="1" w:color="auto"/>
          <w:left w:val="single" w:sz="4" w:space="4" w:color="auto"/>
          <w:bottom w:val="single" w:sz="4" w:space="1" w:color="auto"/>
          <w:right w:val="single" w:sz="4" w:space="4" w:color="auto"/>
        </w:pBdr>
        <w:rPr>
          <w:rFonts w:asciiTheme="majorBidi" w:hAnsiTheme="majorBidi" w:cstheme="majorBidi"/>
          <w:sz w:val="20"/>
          <w:szCs w:val="20"/>
        </w:rPr>
      </w:pPr>
    </w:p>
    <w:p w:rsidR="00935E47" w:rsidRPr="00935E47" w:rsidRDefault="00935E47" w:rsidP="00935E47">
      <w:pPr>
        <w:pStyle w:val="Caption"/>
        <w:rPr>
          <w:rFonts w:asciiTheme="majorBidi" w:hAnsiTheme="majorBidi" w:cstheme="majorBidi"/>
          <w:szCs w:val="24"/>
        </w:rPr>
      </w:pPr>
      <w:bookmarkStart w:id="91" w:name="_Toc294757113"/>
      <w:r w:rsidRPr="00935E47">
        <w:rPr>
          <w:rFonts w:asciiTheme="majorBidi" w:hAnsiTheme="majorBidi" w:cstheme="majorBidi"/>
        </w:rPr>
        <w:t>Figure 2.</w:t>
      </w:r>
      <w:r w:rsidR="00522531" w:rsidRPr="00935E47">
        <w:rPr>
          <w:rFonts w:asciiTheme="majorBidi" w:hAnsiTheme="majorBidi" w:cstheme="majorBidi"/>
          <w:szCs w:val="24"/>
        </w:rPr>
        <w:fldChar w:fldCharType="begin"/>
      </w:r>
      <w:r w:rsidRPr="00935E47">
        <w:rPr>
          <w:rFonts w:asciiTheme="majorBidi" w:hAnsiTheme="majorBidi" w:cstheme="majorBidi"/>
          <w:szCs w:val="24"/>
        </w:rPr>
        <w:instrText xml:space="preserve"> SEQ Figure_2. \* ARABIC </w:instrText>
      </w:r>
      <w:r w:rsidR="00522531" w:rsidRPr="00935E47">
        <w:rPr>
          <w:rFonts w:asciiTheme="majorBidi" w:hAnsiTheme="majorBidi" w:cstheme="majorBidi"/>
          <w:szCs w:val="24"/>
        </w:rPr>
        <w:fldChar w:fldCharType="separate"/>
      </w:r>
      <w:r w:rsidRPr="00935E47">
        <w:rPr>
          <w:rFonts w:asciiTheme="majorBidi" w:hAnsiTheme="majorBidi" w:cstheme="majorBidi"/>
          <w:noProof/>
          <w:szCs w:val="24"/>
        </w:rPr>
        <w:t>2</w:t>
      </w:r>
      <w:r w:rsidR="00522531" w:rsidRPr="00935E47">
        <w:rPr>
          <w:rFonts w:asciiTheme="majorBidi" w:hAnsiTheme="majorBidi" w:cstheme="majorBidi"/>
          <w:szCs w:val="24"/>
        </w:rPr>
        <w:fldChar w:fldCharType="end"/>
      </w:r>
      <w:r w:rsidRPr="00935E47">
        <w:rPr>
          <w:rFonts w:asciiTheme="majorBidi" w:hAnsiTheme="majorBidi" w:cstheme="majorBidi"/>
          <w:szCs w:val="24"/>
        </w:rPr>
        <w:t>: Lactic acid flow chart</w:t>
      </w:r>
      <w:bookmarkEnd w:id="91"/>
    </w:p>
    <w:p w:rsidR="00844A3B" w:rsidRDefault="00844A3B" w:rsidP="00844A3B">
      <w:pPr>
        <w:autoSpaceDE w:val="0"/>
        <w:autoSpaceDN w:val="0"/>
        <w:adjustRightInd w:val="0"/>
        <w:spacing w:after="0" w:line="360" w:lineRule="auto"/>
        <w:jc w:val="both"/>
        <w:rPr>
          <w:rFonts w:asciiTheme="majorBidi" w:hAnsiTheme="majorBidi" w:cstheme="majorBidi"/>
          <w:sz w:val="24"/>
          <w:szCs w:val="24"/>
        </w:rPr>
      </w:pPr>
    </w:p>
    <w:p w:rsidR="00C62D44" w:rsidRDefault="00C62D44" w:rsidP="00C62D44">
      <w:pPr>
        <w:autoSpaceDE w:val="0"/>
        <w:autoSpaceDN w:val="0"/>
        <w:adjustRightInd w:val="0"/>
        <w:spacing w:after="0" w:line="360" w:lineRule="auto"/>
        <w:jc w:val="both"/>
        <w:rPr>
          <w:rFonts w:asciiTheme="majorBidi" w:hAnsiTheme="majorBidi" w:cstheme="majorBidi"/>
          <w:sz w:val="24"/>
          <w:szCs w:val="24"/>
        </w:rPr>
      </w:pPr>
      <w:r w:rsidRPr="004D1065">
        <w:rPr>
          <w:rFonts w:asciiTheme="majorBidi" w:eastAsia="Times New Roman" w:hAnsiTheme="majorBidi" w:cstheme="majorBidi"/>
          <w:sz w:val="24"/>
          <w:szCs w:val="24"/>
        </w:rPr>
        <w:t>Over the last few decades, extensive research has been focused on bioreactor engineering to improve mixing and heat and mass transfer inside large-scale reactor vessels. A variety of bioreactor</w:t>
      </w:r>
      <w:r w:rsidRPr="001E597A">
        <w:rPr>
          <w:rFonts w:asciiTheme="majorBidi" w:hAnsiTheme="majorBidi" w:cstheme="majorBidi"/>
          <w:sz w:val="24"/>
          <w:szCs w:val="24"/>
        </w:rPr>
        <w:t xml:space="preserve"> types and configurations have thus been exploited and developed along with the</w:t>
      </w:r>
      <w:r>
        <w:rPr>
          <w:rFonts w:asciiTheme="majorBidi" w:hAnsiTheme="majorBidi" w:cstheme="majorBidi"/>
          <w:sz w:val="24"/>
          <w:szCs w:val="24"/>
        </w:rPr>
        <w:t xml:space="preserve"> advances in the </w:t>
      </w:r>
      <w:r w:rsidRPr="001E597A">
        <w:rPr>
          <w:rFonts w:asciiTheme="majorBidi" w:hAnsiTheme="majorBidi" w:cstheme="majorBidi"/>
          <w:sz w:val="24"/>
          <w:szCs w:val="24"/>
        </w:rPr>
        <w:t>understanding of biological systems. In addition, it is necessary to control the</w:t>
      </w:r>
      <w:r>
        <w:rPr>
          <w:rFonts w:asciiTheme="majorBidi" w:hAnsiTheme="majorBidi" w:cstheme="majorBidi"/>
          <w:sz w:val="24"/>
          <w:szCs w:val="24"/>
        </w:rPr>
        <w:t xml:space="preserve"> </w:t>
      </w:r>
      <w:r w:rsidRPr="001E597A">
        <w:rPr>
          <w:rFonts w:asciiTheme="majorBidi" w:hAnsiTheme="majorBidi" w:cstheme="majorBidi"/>
          <w:sz w:val="24"/>
          <w:szCs w:val="24"/>
        </w:rPr>
        <w:t>bioreactor’s operating parameters in order to favor the desired functions of the living cells or</w:t>
      </w:r>
      <w:r>
        <w:rPr>
          <w:rFonts w:asciiTheme="majorBidi" w:hAnsiTheme="majorBidi" w:cstheme="majorBidi"/>
          <w:sz w:val="24"/>
          <w:szCs w:val="24"/>
        </w:rPr>
        <w:t xml:space="preserve"> </w:t>
      </w:r>
      <w:r w:rsidRPr="001E597A">
        <w:rPr>
          <w:rFonts w:asciiTheme="majorBidi" w:hAnsiTheme="majorBidi" w:cstheme="majorBidi"/>
          <w:sz w:val="24"/>
          <w:szCs w:val="24"/>
        </w:rPr>
        <w:t>enzymes. Dissolved oxygen concentration, pH, temperature, mixing, and supplementation of</w:t>
      </w:r>
      <w:r>
        <w:rPr>
          <w:rFonts w:asciiTheme="majorBidi" w:hAnsiTheme="majorBidi" w:cstheme="majorBidi"/>
          <w:sz w:val="24"/>
          <w:szCs w:val="24"/>
        </w:rPr>
        <w:t xml:space="preserve"> </w:t>
      </w:r>
      <w:r w:rsidRPr="001E597A">
        <w:rPr>
          <w:rFonts w:asciiTheme="majorBidi" w:hAnsiTheme="majorBidi" w:cstheme="majorBidi"/>
          <w:sz w:val="24"/>
          <w:szCs w:val="24"/>
        </w:rPr>
        <w:t>nutrients all need to be controlled and optimized</w:t>
      </w:r>
      <w:r>
        <w:rPr>
          <w:rFonts w:asciiTheme="majorBidi" w:hAnsiTheme="majorBidi" w:cstheme="majorBidi"/>
          <w:sz w:val="24"/>
          <w:szCs w:val="24"/>
        </w:rPr>
        <w:t>. Figure 2.3 demonstrates t</w:t>
      </w:r>
      <w:r w:rsidRPr="00613519">
        <w:rPr>
          <w:rFonts w:asciiTheme="majorBidi" w:hAnsiTheme="majorBidi" w:cstheme="majorBidi"/>
          <w:sz w:val="24"/>
          <w:szCs w:val="24"/>
        </w:rPr>
        <w:t>he most</w:t>
      </w:r>
      <w:r>
        <w:rPr>
          <w:rFonts w:asciiTheme="majorBidi" w:hAnsiTheme="majorBidi" w:cstheme="majorBidi"/>
          <w:sz w:val="24"/>
          <w:szCs w:val="24"/>
        </w:rPr>
        <w:t xml:space="preserve"> </w:t>
      </w:r>
      <w:r w:rsidRPr="00613519">
        <w:rPr>
          <w:rFonts w:asciiTheme="majorBidi" w:hAnsiTheme="majorBidi" w:cstheme="majorBidi"/>
          <w:sz w:val="24"/>
          <w:szCs w:val="24"/>
        </w:rPr>
        <w:t>popular immobilized cell bioreactors employed for various applications include the stirred tank bioreactor, packed-bed bioreactor, fluidized-bed bioreactor, and air-lift bioreactor</w:t>
      </w:r>
      <w:sdt>
        <w:sdtPr>
          <w:rPr>
            <w:rFonts w:asciiTheme="majorBidi" w:hAnsiTheme="majorBidi" w:cstheme="majorBidi"/>
            <w:sz w:val="24"/>
            <w:szCs w:val="24"/>
          </w:rPr>
          <w:id w:val="3175091"/>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Yan07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(Yang, 2007)</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p>
    <w:p w:rsidR="004D1065" w:rsidRPr="001B579A" w:rsidRDefault="004D1065" w:rsidP="00EA6595">
      <w:pPr>
        <w:jc w:val="center"/>
      </w:pPr>
      <w:r w:rsidRPr="001B579A">
        <w:rPr>
          <w:noProof/>
          <w:bdr w:val="single" w:sz="4" w:space="0" w:color="auto"/>
        </w:rPr>
        <w:drawing>
          <wp:inline distT="0" distB="0" distL="0" distR="0">
            <wp:extent cx="4646427" cy="2149619"/>
            <wp:effectExtent l="19050" t="0" r="1773" b="0"/>
            <wp:docPr id="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4654167" cy="2153200"/>
                    </a:xfrm>
                    <a:prstGeom prst="rect">
                      <a:avLst/>
                    </a:prstGeom>
                    <a:noFill/>
                    <a:ln w="9525">
                      <a:noFill/>
                      <a:miter lim="800000"/>
                      <a:headEnd/>
                      <a:tailEnd/>
                    </a:ln>
                  </pic:spPr>
                </pic:pic>
              </a:graphicData>
            </a:graphic>
          </wp:inline>
        </w:drawing>
      </w:r>
    </w:p>
    <w:p w:rsidR="004D1065" w:rsidRPr="00EA6595" w:rsidRDefault="006944A2" w:rsidP="006944A2">
      <w:pPr>
        <w:pStyle w:val="Caption"/>
        <w:rPr>
          <w:rFonts w:asciiTheme="majorBidi" w:hAnsiTheme="majorBidi" w:cstheme="majorBidi"/>
          <w:szCs w:val="24"/>
        </w:rPr>
      </w:pPr>
      <w:bookmarkStart w:id="92" w:name="_Toc292993368"/>
      <w:bookmarkStart w:id="93" w:name="_Toc294757114"/>
      <w:r w:rsidRPr="00EA6595">
        <w:rPr>
          <w:rFonts w:asciiTheme="majorBidi" w:hAnsiTheme="majorBidi" w:cstheme="majorBidi"/>
        </w:rPr>
        <w:t>Figure 2.</w:t>
      </w:r>
      <w:r w:rsidR="00522531" w:rsidRPr="00EA6595">
        <w:rPr>
          <w:rFonts w:asciiTheme="majorBidi" w:hAnsiTheme="majorBidi" w:cstheme="majorBidi"/>
          <w:szCs w:val="24"/>
        </w:rPr>
        <w:fldChar w:fldCharType="begin"/>
      </w:r>
      <w:r w:rsidRPr="00EA6595">
        <w:rPr>
          <w:rFonts w:asciiTheme="majorBidi" w:hAnsiTheme="majorBidi" w:cstheme="majorBidi"/>
          <w:szCs w:val="24"/>
        </w:rPr>
        <w:instrText xml:space="preserve"> SEQ Figure_2. \* ARABIC </w:instrText>
      </w:r>
      <w:r w:rsidR="00522531" w:rsidRPr="00EA6595">
        <w:rPr>
          <w:rFonts w:asciiTheme="majorBidi" w:hAnsiTheme="majorBidi" w:cstheme="majorBidi"/>
          <w:szCs w:val="24"/>
        </w:rPr>
        <w:fldChar w:fldCharType="separate"/>
      </w:r>
      <w:r w:rsidR="00935E47">
        <w:rPr>
          <w:rFonts w:asciiTheme="majorBidi" w:hAnsiTheme="majorBidi" w:cstheme="majorBidi"/>
          <w:noProof/>
          <w:szCs w:val="24"/>
        </w:rPr>
        <w:t>3</w:t>
      </w:r>
      <w:r w:rsidR="00522531" w:rsidRPr="00EA6595">
        <w:rPr>
          <w:rFonts w:asciiTheme="majorBidi" w:hAnsiTheme="majorBidi" w:cstheme="majorBidi"/>
          <w:szCs w:val="24"/>
        </w:rPr>
        <w:fldChar w:fldCharType="end"/>
      </w:r>
      <w:r w:rsidR="004D1065" w:rsidRPr="00EA6595">
        <w:rPr>
          <w:rFonts w:asciiTheme="majorBidi" w:hAnsiTheme="majorBidi" w:cstheme="majorBidi"/>
          <w:szCs w:val="24"/>
        </w:rPr>
        <w:t>: Various types of immobilized cell bioreactors.</w:t>
      </w:r>
      <w:bookmarkEnd w:id="92"/>
      <w:bookmarkEnd w:id="93"/>
    </w:p>
    <w:p w:rsidR="004D1065" w:rsidRDefault="004D1065" w:rsidP="004D1065">
      <w:pPr>
        <w:autoSpaceDE w:val="0"/>
        <w:autoSpaceDN w:val="0"/>
        <w:adjustRightInd w:val="0"/>
        <w:spacing w:after="0" w:line="360" w:lineRule="auto"/>
        <w:jc w:val="center"/>
        <w:rPr>
          <w:rFonts w:asciiTheme="majorBidi" w:hAnsiTheme="majorBidi" w:cstheme="majorBidi"/>
          <w:sz w:val="24"/>
          <w:szCs w:val="24"/>
        </w:rPr>
      </w:pPr>
    </w:p>
    <w:p w:rsidR="00844A3B" w:rsidRDefault="00AA750B" w:rsidP="00F23AC7">
      <w:pPr>
        <w:pStyle w:val="NormalWeb"/>
        <w:tabs>
          <w:tab w:val="left" w:pos="270"/>
        </w:tabs>
        <w:spacing w:line="360" w:lineRule="auto"/>
        <w:jc w:val="both"/>
        <w:rPr>
          <w:rStyle w:val="SubtleReference"/>
          <w:u w:val="none"/>
        </w:rPr>
      </w:pPr>
      <w:r>
        <w:rPr>
          <w:rFonts w:asciiTheme="majorBidi" w:hAnsiTheme="majorBidi" w:cstheme="majorBidi"/>
        </w:rPr>
        <w:lastRenderedPageBreak/>
        <w:t>As shown l</w:t>
      </w:r>
      <w:r w:rsidR="006770F8" w:rsidRPr="00115D63">
        <w:rPr>
          <w:rFonts w:asciiTheme="majorBidi" w:hAnsiTheme="majorBidi" w:cstheme="majorBidi"/>
        </w:rPr>
        <w:t xml:space="preserve">actic acid, can be produced by either biotechnological fermentation or chemical synthesis, but the former route has received considerable interest recently, due to environmental concerns and the limited nature of petrochemical </w:t>
      </w:r>
      <w:proofErr w:type="spellStart"/>
      <w:r w:rsidR="006770F8" w:rsidRPr="00115D63">
        <w:rPr>
          <w:rFonts w:asciiTheme="majorBidi" w:hAnsiTheme="majorBidi" w:cstheme="majorBidi"/>
        </w:rPr>
        <w:t>feedstocks</w:t>
      </w:r>
      <w:proofErr w:type="spellEnd"/>
      <w:r w:rsidR="006770F8" w:rsidRPr="00115D63">
        <w:rPr>
          <w:rFonts w:asciiTheme="majorBidi" w:hAnsiTheme="majorBidi" w:cstheme="majorBidi"/>
        </w:rPr>
        <w:t>. There have been various attempts to produce lactic acid efficiently from inexpensive raw materials</w:t>
      </w:r>
      <w:r w:rsidR="006770F8">
        <w:rPr>
          <w:rFonts w:asciiTheme="majorBidi" w:hAnsiTheme="majorBidi" w:cstheme="majorBidi"/>
        </w:rPr>
        <w:t xml:space="preserve"> </w:t>
      </w:r>
      <w:sdt>
        <w:sdtPr>
          <w:rPr>
            <w:rFonts w:asciiTheme="majorBidi" w:hAnsiTheme="majorBidi" w:cstheme="majorBidi"/>
          </w:rPr>
          <w:id w:val="3040626"/>
          <w:citation/>
        </w:sdtPr>
        <w:sdtContent>
          <w:r w:rsidR="00522531">
            <w:rPr>
              <w:rFonts w:asciiTheme="majorBidi" w:hAnsiTheme="majorBidi" w:cstheme="majorBidi"/>
            </w:rPr>
            <w:fldChar w:fldCharType="begin"/>
          </w:r>
          <w:r w:rsidR="00F23AC7">
            <w:rPr>
              <w:rFonts w:asciiTheme="majorBidi" w:hAnsiTheme="majorBidi" w:cstheme="majorBidi"/>
            </w:rPr>
            <w:instrText xml:space="preserve"> CITATION You06 \l 1033  </w:instrText>
          </w:r>
          <w:r w:rsidR="00522531">
            <w:rPr>
              <w:rFonts w:asciiTheme="majorBidi" w:hAnsiTheme="majorBidi" w:cstheme="majorBidi"/>
            </w:rPr>
            <w:fldChar w:fldCharType="separate"/>
          </w:r>
          <w:r w:rsidR="00447EFA" w:rsidRPr="00447EFA">
            <w:rPr>
              <w:rFonts w:asciiTheme="majorBidi" w:hAnsiTheme="majorBidi" w:cstheme="majorBidi"/>
              <w:noProof/>
            </w:rPr>
            <w:t>(Young et al., 2006)</w:t>
          </w:r>
          <w:r w:rsidR="00522531">
            <w:rPr>
              <w:rFonts w:asciiTheme="majorBidi" w:hAnsiTheme="majorBidi" w:cstheme="majorBidi"/>
            </w:rPr>
            <w:fldChar w:fldCharType="end"/>
          </w:r>
        </w:sdtContent>
      </w:sdt>
      <w:r w:rsidR="006770F8" w:rsidRPr="00115D63">
        <w:rPr>
          <w:rFonts w:asciiTheme="majorBidi" w:hAnsiTheme="majorBidi" w:cstheme="majorBidi"/>
        </w:rPr>
        <w:t xml:space="preserve">. </w:t>
      </w:r>
      <w:r w:rsidR="006770F8" w:rsidRPr="00C95D0F">
        <w:rPr>
          <w:rFonts w:asciiTheme="majorBidi" w:hAnsiTheme="majorBidi" w:cstheme="majorBidi"/>
        </w:rPr>
        <w:t xml:space="preserve">Renewable resources including sugars, starch and </w:t>
      </w:r>
      <w:proofErr w:type="spellStart"/>
      <w:r w:rsidR="006770F8" w:rsidRPr="00C95D0F">
        <w:rPr>
          <w:rFonts w:asciiTheme="majorBidi" w:hAnsiTheme="majorBidi" w:cstheme="majorBidi"/>
        </w:rPr>
        <w:t>lignocellulose</w:t>
      </w:r>
      <w:proofErr w:type="spellEnd"/>
      <w:r w:rsidR="006770F8" w:rsidRPr="00C95D0F">
        <w:rPr>
          <w:rFonts w:asciiTheme="majorBidi" w:hAnsiTheme="majorBidi" w:cstheme="majorBidi"/>
        </w:rPr>
        <w:t xml:space="preserve"> are abundant substrates for fermentative production. </w:t>
      </w:r>
      <w:bookmarkStart w:id="94" w:name="OLE_LINK31"/>
      <w:bookmarkStart w:id="95" w:name="OLE_LINK32"/>
      <w:r w:rsidR="006770F8" w:rsidRPr="00115D63">
        <w:rPr>
          <w:rFonts w:asciiTheme="majorBidi" w:hAnsiTheme="majorBidi" w:cstheme="majorBidi"/>
        </w:rPr>
        <w:t xml:space="preserve">The chemical synthesis results in a </w:t>
      </w:r>
      <w:proofErr w:type="spellStart"/>
      <w:r w:rsidR="006770F8" w:rsidRPr="00115D63">
        <w:rPr>
          <w:rFonts w:asciiTheme="majorBidi" w:hAnsiTheme="majorBidi" w:cstheme="majorBidi"/>
        </w:rPr>
        <w:t>racemic</w:t>
      </w:r>
      <w:proofErr w:type="spellEnd"/>
      <w:r w:rsidR="006770F8" w:rsidRPr="00115D63">
        <w:rPr>
          <w:rFonts w:asciiTheme="majorBidi" w:hAnsiTheme="majorBidi" w:cstheme="majorBidi"/>
        </w:rPr>
        <w:t xml:space="preserve"> mixture of the two isomers, while the fermentation process</w:t>
      </w:r>
      <w:r w:rsidR="006770F8">
        <w:rPr>
          <w:rFonts w:asciiTheme="majorBidi" w:hAnsiTheme="majorBidi" w:cstheme="majorBidi"/>
        </w:rPr>
        <w:t xml:space="preserve"> </w:t>
      </w:r>
      <w:bookmarkEnd w:id="94"/>
      <w:bookmarkEnd w:id="95"/>
      <w:r w:rsidR="006770F8" w:rsidRPr="00115D63">
        <w:rPr>
          <w:rFonts w:asciiTheme="majorBidi" w:hAnsiTheme="majorBidi" w:cstheme="majorBidi"/>
        </w:rPr>
        <w:t xml:space="preserve">can yield an optically pure form of lactic acid or </w:t>
      </w:r>
      <w:proofErr w:type="spellStart"/>
      <w:r w:rsidR="006770F8" w:rsidRPr="00115D63">
        <w:rPr>
          <w:rFonts w:asciiTheme="majorBidi" w:hAnsiTheme="majorBidi" w:cstheme="majorBidi"/>
        </w:rPr>
        <w:t>racemate</w:t>
      </w:r>
      <w:proofErr w:type="spellEnd"/>
      <w:r w:rsidR="006770F8" w:rsidRPr="00115D63">
        <w:rPr>
          <w:rFonts w:asciiTheme="majorBidi" w:hAnsiTheme="majorBidi" w:cstheme="majorBidi"/>
        </w:rPr>
        <w:t xml:space="preserve">, </w:t>
      </w:r>
      <w:bookmarkStart w:id="96" w:name="OLE_LINK33"/>
      <w:bookmarkStart w:id="97" w:name="OLE_LINK34"/>
      <w:r w:rsidR="006770F8" w:rsidRPr="00115D63">
        <w:rPr>
          <w:rFonts w:asciiTheme="majorBidi" w:hAnsiTheme="majorBidi" w:cstheme="majorBidi"/>
        </w:rPr>
        <w:t>depending on microorganisms, substrates and fermentation conditions employed in t</w:t>
      </w:r>
      <w:bookmarkEnd w:id="96"/>
      <w:bookmarkEnd w:id="97"/>
      <w:r w:rsidR="006770F8" w:rsidRPr="00115D63">
        <w:rPr>
          <w:rFonts w:asciiTheme="majorBidi" w:hAnsiTheme="majorBidi" w:cstheme="majorBidi"/>
        </w:rPr>
        <w:t>he product</w:t>
      </w:r>
      <w:r w:rsidR="0064200A">
        <w:rPr>
          <w:rFonts w:asciiTheme="majorBidi" w:hAnsiTheme="majorBidi" w:cstheme="majorBidi"/>
        </w:rPr>
        <w:t>ion</w:t>
      </w:r>
      <w:sdt>
        <w:sdtPr>
          <w:rPr>
            <w:rFonts w:asciiTheme="majorBidi" w:hAnsiTheme="majorBidi" w:cstheme="majorBidi"/>
          </w:rPr>
          <w:id w:val="6758291"/>
          <w:citation/>
        </w:sdtPr>
        <w:sdtContent>
          <w:r w:rsidR="00522531">
            <w:rPr>
              <w:rFonts w:asciiTheme="majorBidi" w:hAnsiTheme="majorBidi" w:cstheme="majorBidi"/>
            </w:rPr>
            <w:fldChar w:fldCharType="begin"/>
          </w:r>
          <w:r w:rsidR="00113759">
            <w:rPr>
              <w:rFonts w:asciiTheme="majorBidi" w:hAnsiTheme="majorBidi" w:cstheme="majorBidi"/>
            </w:rPr>
            <w:instrText xml:space="preserve"> CITATION Zha07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(Zhan Ying Zhang et al., 2007)</w:t>
          </w:r>
          <w:r w:rsidR="00522531">
            <w:rPr>
              <w:rFonts w:asciiTheme="majorBidi" w:hAnsiTheme="majorBidi" w:cstheme="majorBidi"/>
            </w:rPr>
            <w:fldChar w:fldCharType="end"/>
          </w:r>
        </w:sdtContent>
      </w:sdt>
      <w:r w:rsidR="0064200A">
        <w:rPr>
          <w:rFonts w:asciiTheme="majorBidi" w:hAnsiTheme="majorBidi" w:cstheme="majorBidi"/>
        </w:rPr>
        <w:t>.</w:t>
      </w:r>
    </w:p>
    <w:p w:rsidR="00210F58" w:rsidRDefault="00844A3B" w:rsidP="00844A3B">
      <w:pPr>
        <w:pStyle w:val="Heading3"/>
        <w:tabs>
          <w:tab w:val="left" w:pos="7587"/>
        </w:tabs>
      </w:pPr>
      <w:r>
        <w:tab/>
      </w:r>
    </w:p>
    <w:p w:rsidR="00301221" w:rsidRPr="00CF5C0F" w:rsidRDefault="00301221" w:rsidP="00301221">
      <w:pPr>
        <w:pStyle w:val="Heading3"/>
      </w:pPr>
      <w:bookmarkStart w:id="98" w:name="_Toc294757671"/>
      <w:r>
        <w:t>2</w:t>
      </w:r>
      <w:r w:rsidRPr="00CF5C0F">
        <w:t>.</w:t>
      </w:r>
      <w:r>
        <w:t>4</w:t>
      </w:r>
      <w:r w:rsidRPr="00CF5C0F">
        <w:t>.</w:t>
      </w:r>
      <w:r>
        <w:t>3</w:t>
      </w:r>
      <w:r w:rsidRPr="00CF5C0F">
        <w:t xml:space="preserve"> Lactic Acid Recovery</w:t>
      </w:r>
      <w:bookmarkEnd w:id="98"/>
    </w:p>
    <w:p w:rsidR="00301221" w:rsidRPr="009A006B" w:rsidRDefault="00301221" w:rsidP="00301221"/>
    <w:p w:rsidR="00301221" w:rsidRDefault="00301221" w:rsidP="00433685">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Pr="009A006B">
        <w:rPr>
          <w:rFonts w:asciiTheme="majorBidi" w:hAnsiTheme="majorBidi" w:cstheme="majorBidi"/>
          <w:sz w:val="24"/>
          <w:szCs w:val="24"/>
        </w:rPr>
        <w:t>highest cost in the process</w:t>
      </w:r>
      <w:r w:rsidR="00CA7E6D">
        <w:rPr>
          <w:rFonts w:asciiTheme="majorBidi" w:hAnsiTheme="majorBidi" w:cstheme="majorBidi"/>
          <w:sz w:val="24"/>
          <w:szCs w:val="24"/>
        </w:rPr>
        <w:t>es</w:t>
      </w:r>
      <w:r w:rsidRPr="009A006B">
        <w:rPr>
          <w:rFonts w:asciiTheme="majorBidi" w:hAnsiTheme="majorBidi" w:cstheme="majorBidi"/>
          <w:sz w:val="24"/>
          <w:szCs w:val="24"/>
        </w:rPr>
        <w:t xml:space="preserve"> of lactic acid production by ca</w:t>
      </w:r>
      <w:r>
        <w:rPr>
          <w:rFonts w:asciiTheme="majorBidi" w:hAnsiTheme="majorBidi" w:cstheme="majorBidi"/>
          <w:sz w:val="24"/>
          <w:szCs w:val="24"/>
        </w:rPr>
        <w:t xml:space="preserve">rbohydrate fermentation lies in </w:t>
      </w:r>
      <w:r w:rsidRPr="009A006B">
        <w:rPr>
          <w:rFonts w:asciiTheme="majorBidi" w:hAnsiTheme="majorBidi" w:cstheme="majorBidi"/>
          <w:sz w:val="24"/>
          <w:szCs w:val="24"/>
        </w:rPr>
        <w:t>the separation steps that are needed to recover and purify the product from the fermentation broth</w:t>
      </w:r>
      <w:sdt>
        <w:sdtPr>
          <w:rPr>
            <w:rFonts w:asciiTheme="majorBidi" w:hAnsiTheme="majorBidi" w:cstheme="majorBidi"/>
            <w:sz w:val="24"/>
            <w:szCs w:val="24"/>
          </w:rPr>
          <w:id w:val="28714730"/>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Eco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(M.I. González et al, 2007)</w:t>
          </w:r>
          <w:r w:rsidR="00522531">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r w:rsidRPr="002B4B2B">
        <w:rPr>
          <w:rFonts w:asciiTheme="majorBidi" w:hAnsiTheme="majorBidi" w:cstheme="majorBidi"/>
          <w:sz w:val="24"/>
          <w:szCs w:val="24"/>
        </w:rPr>
        <w:t>In order to reduce costs, numerous studies on lactic acid separation have</w:t>
      </w:r>
      <w:r>
        <w:rPr>
          <w:rFonts w:asciiTheme="majorBidi" w:hAnsiTheme="majorBidi" w:cstheme="majorBidi"/>
          <w:sz w:val="24"/>
          <w:szCs w:val="24"/>
        </w:rPr>
        <w:t xml:space="preserve"> </w:t>
      </w:r>
      <w:r w:rsidRPr="002B4B2B">
        <w:rPr>
          <w:rFonts w:asciiTheme="majorBidi" w:hAnsiTheme="majorBidi" w:cstheme="majorBidi"/>
          <w:sz w:val="24"/>
          <w:szCs w:val="24"/>
        </w:rPr>
        <w:t xml:space="preserve">been conducted using different separation techniques such as reactive extraction, membrane technology, ion exchange, </w:t>
      </w:r>
      <w:proofErr w:type="spellStart"/>
      <w:r w:rsidRPr="002B4B2B">
        <w:rPr>
          <w:rFonts w:asciiTheme="majorBidi" w:hAnsiTheme="majorBidi" w:cstheme="majorBidi"/>
          <w:sz w:val="24"/>
          <w:szCs w:val="24"/>
        </w:rPr>
        <w:t>electrodialysis</w:t>
      </w:r>
      <w:proofErr w:type="spellEnd"/>
      <w:r w:rsidRPr="002B4B2B">
        <w:rPr>
          <w:rFonts w:asciiTheme="majorBidi" w:hAnsiTheme="majorBidi" w:cstheme="majorBidi"/>
          <w:sz w:val="24"/>
          <w:szCs w:val="24"/>
        </w:rPr>
        <w:t xml:space="preserve"> and distillation</w:t>
      </w:r>
      <w:sdt>
        <w:sdtPr>
          <w:rPr>
            <w:rFonts w:asciiTheme="majorBidi" w:hAnsiTheme="majorBidi" w:cstheme="majorBidi"/>
            <w:sz w:val="24"/>
            <w:szCs w:val="24"/>
          </w:rPr>
          <w:id w:val="997381"/>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Lac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(M. Isabel González et al, 2007)</w:t>
          </w:r>
          <w:r w:rsidR="00522531">
            <w:rPr>
              <w:rFonts w:asciiTheme="majorBidi" w:hAnsiTheme="majorBidi" w:cstheme="majorBidi"/>
              <w:sz w:val="24"/>
              <w:szCs w:val="24"/>
            </w:rPr>
            <w:fldChar w:fldCharType="end"/>
          </w:r>
        </w:sdtContent>
      </w:sdt>
      <w:r>
        <w:rPr>
          <w:rFonts w:asciiTheme="majorBidi" w:hAnsiTheme="majorBidi" w:cstheme="majorBidi"/>
          <w:sz w:val="24"/>
          <w:szCs w:val="24"/>
        </w:rPr>
        <w:t>. Table</w:t>
      </w:r>
      <w:r w:rsidR="00EA6595">
        <w:rPr>
          <w:rFonts w:asciiTheme="majorBidi" w:hAnsiTheme="majorBidi" w:cstheme="majorBidi"/>
          <w:sz w:val="24"/>
          <w:szCs w:val="24"/>
        </w:rPr>
        <w:t xml:space="preserve"> 2.7 </w:t>
      </w:r>
      <w:r>
        <w:rPr>
          <w:rFonts w:asciiTheme="majorBidi" w:hAnsiTheme="majorBidi" w:cstheme="majorBidi"/>
          <w:sz w:val="24"/>
          <w:szCs w:val="24"/>
        </w:rPr>
        <w:t>demonstrates the main processes used for carboxylic acid such as lactic acid and acetic acid recovery from fermentation media.</w:t>
      </w: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Default="00110842" w:rsidP="00433685">
      <w:pPr>
        <w:autoSpaceDE w:val="0"/>
        <w:autoSpaceDN w:val="0"/>
        <w:adjustRightInd w:val="0"/>
        <w:spacing w:after="0" w:line="360" w:lineRule="auto"/>
        <w:jc w:val="both"/>
        <w:rPr>
          <w:rFonts w:asciiTheme="majorBidi" w:hAnsiTheme="majorBidi" w:cstheme="majorBidi"/>
          <w:sz w:val="24"/>
          <w:szCs w:val="24"/>
        </w:rPr>
      </w:pPr>
    </w:p>
    <w:p w:rsidR="00110842" w:rsidRPr="00433685" w:rsidRDefault="00110842" w:rsidP="00433685">
      <w:pPr>
        <w:autoSpaceDE w:val="0"/>
        <w:autoSpaceDN w:val="0"/>
        <w:adjustRightInd w:val="0"/>
        <w:spacing w:after="0" w:line="360" w:lineRule="auto"/>
        <w:jc w:val="both"/>
        <w:rPr>
          <w:rFonts w:asciiTheme="majorBidi" w:hAnsiTheme="majorBidi" w:cstheme="majorBidi"/>
          <w:sz w:val="24"/>
          <w:szCs w:val="24"/>
        </w:rPr>
      </w:pPr>
    </w:p>
    <w:p w:rsidR="00301221" w:rsidRPr="00CF5C0F" w:rsidRDefault="00301221" w:rsidP="00CA7E6D">
      <w:pPr>
        <w:pStyle w:val="Caption"/>
        <w:rPr>
          <w:rFonts w:asciiTheme="majorBidi" w:hAnsiTheme="majorBidi" w:cstheme="majorBidi"/>
          <w:szCs w:val="24"/>
        </w:rPr>
      </w:pPr>
      <w:r w:rsidRPr="00CA7E6D">
        <w:rPr>
          <w:rFonts w:asciiTheme="majorBidi" w:hAnsiTheme="majorBidi" w:cstheme="majorBidi"/>
          <w:szCs w:val="24"/>
        </w:rPr>
        <w:lastRenderedPageBreak/>
        <w:t xml:space="preserve">    </w:t>
      </w:r>
      <w:bookmarkStart w:id="99" w:name="_Toc294757063"/>
      <w:r w:rsidR="00CA7E6D" w:rsidRPr="00CA7E6D">
        <w:rPr>
          <w:rFonts w:asciiTheme="majorBidi" w:hAnsiTheme="majorBidi" w:cstheme="majorBidi"/>
        </w:rPr>
        <w:t>Table 2.</w:t>
      </w:r>
      <w:r w:rsidR="00522531" w:rsidRPr="00CA7E6D">
        <w:rPr>
          <w:rFonts w:asciiTheme="majorBidi" w:hAnsiTheme="majorBidi" w:cstheme="majorBidi"/>
        </w:rPr>
        <w:fldChar w:fldCharType="begin"/>
      </w:r>
      <w:r w:rsidR="00CA7E6D" w:rsidRPr="00CA7E6D">
        <w:rPr>
          <w:rFonts w:asciiTheme="majorBidi" w:hAnsiTheme="majorBidi" w:cstheme="majorBidi"/>
        </w:rPr>
        <w:instrText xml:space="preserve"> SEQ Table_2. \* ARABIC </w:instrText>
      </w:r>
      <w:r w:rsidR="00522531" w:rsidRPr="00CA7E6D">
        <w:rPr>
          <w:rFonts w:asciiTheme="majorBidi" w:hAnsiTheme="majorBidi" w:cstheme="majorBidi"/>
        </w:rPr>
        <w:fldChar w:fldCharType="separate"/>
      </w:r>
      <w:r w:rsidR="00CA7E6D" w:rsidRPr="00CA7E6D">
        <w:rPr>
          <w:rFonts w:asciiTheme="majorBidi" w:hAnsiTheme="majorBidi" w:cstheme="majorBidi"/>
          <w:noProof/>
        </w:rPr>
        <w:t>7</w:t>
      </w:r>
      <w:r w:rsidR="00522531" w:rsidRPr="00CA7E6D">
        <w:rPr>
          <w:rFonts w:asciiTheme="majorBidi" w:hAnsiTheme="majorBidi" w:cstheme="majorBidi"/>
        </w:rPr>
        <w:fldChar w:fldCharType="end"/>
      </w:r>
      <w:bookmarkStart w:id="100" w:name="_Toc292993626"/>
      <w:r w:rsidR="00CA7E6D">
        <w:rPr>
          <w:rFonts w:asciiTheme="majorBidi" w:hAnsiTheme="majorBidi" w:cstheme="majorBidi"/>
        </w:rPr>
        <w:t>:</w:t>
      </w:r>
      <w:r w:rsidRPr="00CF5C0F">
        <w:rPr>
          <w:rFonts w:asciiTheme="majorBidi" w:hAnsiTheme="majorBidi" w:cstheme="majorBidi"/>
        </w:rPr>
        <w:t xml:space="preserve"> </w:t>
      </w:r>
      <w:r w:rsidRPr="00CF5C0F">
        <w:rPr>
          <w:rFonts w:asciiTheme="majorBidi" w:hAnsiTheme="majorBidi" w:cstheme="majorBidi"/>
          <w:bCs w:val="0"/>
          <w:szCs w:val="24"/>
        </w:rPr>
        <w:t>Separation methods for recovery of carboxylic acids from fermentation broth.</w:t>
      </w:r>
      <w:bookmarkEnd w:id="99"/>
      <w:bookmarkEnd w:id="100"/>
    </w:p>
    <w:tbl>
      <w:tblPr>
        <w:tblStyle w:val="TableGrid"/>
        <w:tblW w:w="9451" w:type="dxa"/>
        <w:jc w:val="center"/>
        <w:tblLook w:val="04A0"/>
      </w:tblPr>
      <w:tblGrid>
        <w:gridCol w:w="1598"/>
        <w:gridCol w:w="2932"/>
        <w:gridCol w:w="1903"/>
        <w:gridCol w:w="3018"/>
      </w:tblGrid>
      <w:tr w:rsidR="00301221" w:rsidRPr="00126C95" w:rsidTr="00F03D85">
        <w:trPr>
          <w:trHeight w:val="86"/>
          <w:jc w:val="center"/>
        </w:trPr>
        <w:tc>
          <w:tcPr>
            <w:tcW w:w="0" w:type="auto"/>
            <w:vAlign w:val="center"/>
          </w:tcPr>
          <w:p w:rsidR="00301221" w:rsidRPr="00126C95" w:rsidRDefault="00301221" w:rsidP="00F03D85">
            <w:pPr>
              <w:spacing w:line="276" w:lineRule="auto"/>
              <w:jc w:val="center"/>
              <w:rPr>
                <w:rFonts w:asciiTheme="majorBidi" w:hAnsiTheme="majorBidi" w:cstheme="majorBidi"/>
                <w:b/>
                <w:bCs/>
                <w:sz w:val="24"/>
                <w:szCs w:val="24"/>
                <w:lang w:bidi="ar-JO"/>
              </w:rPr>
            </w:pPr>
            <w:r w:rsidRPr="00126C95">
              <w:rPr>
                <w:rFonts w:asciiTheme="majorBidi" w:hAnsiTheme="majorBidi" w:cstheme="majorBidi"/>
                <w:b/>
                <w:bCs/>
                <w:sz w:val="24"/>
                <w:szCs w:val="24"/>
              </w:rPr>
              <w:t>Method</w:t>
            </w:r>
          </w:p>
        </w:tc>
        <w:tc>
          <w:tcPr>
            <w:tcW w:w="0" w:type="auto"/>
            <w:vAlign w:val="center"/>
          </w:tcPr>
          <w:p w:rsidR="00301221" w:rsidRPr="00126C95" w:rsidRDefault="00301221" w:rsidP="00F03D85">
            <w:pPr>
              <w:spacing w:line="276" w:lineRule="auto"/>
              <w:jc w:val="center"/>
              <w:rPr>
                <w:rFonts w:asciiTheme="majorBidi" w:hAnsiTheme="majorBidi" w:cstheme="majorBidi"/>
                <w:b/>
                <w:bCs/>
                <w:sz w:val="24"/>
                <w:szCs w:val="24"/>
                <w:lang w:bidi="ar-JO"/>
              </w:rPr>
            </w:pPr>
            <w:r w:rsidRPr="00126C95">
              <w:rPr>
                <w:rFonts w:asciiTheme="majorBidi" w:hAnsiTheme="majorBidi" w:cstheme="majorBidi"/>
                <w:b/>
                <w:bCs/>
                <w:sz w:val="24"/>
                <w:szCs w:val="24"/>
              </w:rPr>
              <w:t>Description</w:t>
            </w:r>
          </w:p>
        </w:tc>
        <w:tc>
          <w:tcPr>
            <w:tcW w:w="0" w:type="auto"/>
            <w:vAlign w:val="center"/>
          </w:tcPr>
          <w:p w:rsidR="00301221" w:rsidRPr="00126C95" w:rsidRDefault="00301221" w:rsidP="00F03D85">
            <w:pPr>
              <w:spacing w:line="276" w:lineRule="auto"/>
              <w:jc w:val="center"/>
              <w:rPr>
                <w:rFonts w:asciiTheme="majorBidi" w:hAnsiTheme="majorBidi" w:cstheme="majorBidi"/>
                <w:b/>
                <w:bCs/>
                <w:sz w:val="24"/>
                <w:szCs w:val="24"/>
                <w:lang w:bidi="ar-JO"/>
              </w:rPr>
            </w:pPr>
            <w:r w:rsidRPr="00126C95">
              <w:rPr>
                <w:rFonts w:asciiTheme="majorBidi" w:hAnsiTheme="majorBidi" w:cstheme="majorBidi"/>
                <w:b/>
                <w:bCs/>
                <w:sz w:val="24"/>
                <w:szCs w:val="24"/>
              </w:rPr>
              <w:t>Advantages</w:t>
            </w:r>
          </w:p>
        </w:tc>
        <w:tc>
          <w:tcPr>
            <w:tcW w:w="0" w:type="auto"/>
            <w:vAlign w:val="center"/>
          </w:tcPr>
          <w:p w:rsidR="00301221" w:rsidRPr="00126C95" w:rsidRDefault="00301221" w:rsidP="00F03D85">
            <w:pPr>
              <w:spacing w:line="276" w:lineRule="auto"/>
              <w:jc w:val="center"/>
              <w:rPr>
                <w:rFonts w:asciiTheme="majorBidi" w:hAnsiTheme="majorBidi" w:cstheme="majorBidi"/>
                <w:b/>
                <w:bCs/>
                <w:sz w:val="24"/>
                <w:szCs w:val="24"/>
                <w:lang w:bidi="ar-JO"/>
              </w:rPr>
            </w:pPr>
            <w:r w:rsidRPr="00126C95">
              <w:rPr>
                <w:rFonts w:asciiTheme="majorBidi" w:hAnsiTheme="majorBidi" w:cstheme="majorBidi"/>
                <w:b/>
                <w:bCs/>
                <w:sz w:val="24"/>
                <w:szCs w:val="24"/>
              </w:rPr>
              <w:t>Disadvantages</w:t>
            </w:r>
          </w:p>
        </w:tc>
      </w:tr>
      <w:tr w:rsidR="00301221" w:rsidRPr="002D0808" w:rsidTr="00F03D85">
        <w:trPr>
          <w:trHeight w:val="782"/>
          <w:jc w:val="center"/>
        </w:trPr>
        <w:tc>
          <w:tcPr>
            <w:tcW w:w="0" w:type="auto"/>
            <w:vAlign w:val="center"/>
          </w:tcPr>
          <w:p w:rsidR="00301221" w:rsidRPr="00126C95" w:rsidRDefault="00301221" w:rsidP="00F03D85">
            <w:pPr>
              <w:spacing w:line="276" w:lineRule="auto"/>
              <w:jc w:val="center"/>
              <w:rPr>
                <w:rFonts w:asciiTheme="majorBidi" w:hAnsiTheme="majorBidi" w:cstheme="majorBidi"/>
                <w:b/>
                <w:bCs/>
                <w:lang w:bidi="ar-JO"/>
              </w:rPr>
            </w:pPr>
            <w:r w:rsidRPr="00126C95">
              <w:rPr>
                <w:rFonts w:asciiTheme="majorBidi" w:hAnsiTheme="majorBidi" w:cstheme="majorBidi"/>
                <w:b/>
                <w:bCs/>
              </w:rPr>
              <w:t>Precipitation</w:t>
            </w:r>
          </w:p>
        </w:tc>
        <w:tc>
          <w:tcPr>
            <w:tcW w:w="0" w:type="auto"/>
            <w:vAlign w:val="center"/>
          </w:tcPr>
          <w:p w:rsidR="00301221" w:rsidRPr="002D0808" w:rsidRDefault="00301221" w:rsidP="00F03D85">
            <w:pPr>
              <w:autoSpaceDE w:val="0"/>
              <w:autoSpaceDN w:val="0"/>
              <w:adjustRightInd w:val="0"/>
              <w:spacing w:line="360" w:lineRule="auto"/>
              <w:jc w:val="center"/>
              <w:rPr>
                <w:rFonts w:asciiTheme="majorBidi" w:hAnsiTheme="majorBidi" w:cstheme="majorBidi"/>
              </w:rPr>
            </w:pPr>
            <w:r w:rsidRPr="002D0808">
              <w:rPr>
                <w:rFonts w:asciiTheme="majorBidi" w:hAnsiTheme="majorBidi" w:cstheme="majorBidi"/>
              </w:rPr>
              <w:t>CaCO</w:t>
            </w:r>
            <w:r w:rsidRPr="00126C95">
              <w:rPr>
                <w:rFonts w:asciiTheme="majorBidi" w:hAnsiTheme="majorBidi" w:cstheme="majorBidi"/>
                <w:vertAlign w:val="subscript"/>
              </w:rPr>
              <w:t>3</w:t>
            </w:r>
            <w:r w:rsidRPr="002D0808">
              <w:rPr>
                <w:rFonts w:asciiTheme="majorBidi" w:hAnsiTheme="majorBidi" w:cstheme="majorBidi"/>
              </w:rPr>
              <w:t xml:space="preserve"> or </w:t>
            </w:r>
            <w:proofErr w:type="spellStart"/>
            <w:r w:rsidRPr="002D0808">
              <w:rPr>
                <w:rFonts w:asciiTheme="majorBidi" w:hAnsiTheme="majorBidi" w:cstheme="majorBidi"/>
              </w:rPr>
              <w:t>CaO</w:t>
            </w:r>
            <w:proofErr w:type="spellEnd"/>
            <w:r w:rsidRPr="002D0808">
              <w:rPr>
                <w:rFonts w:asciiTheme="majorBidi" w:hAnsiTheme="majorBidi" w:cstheme="majorBidi"/>
              </w:rPr>
              <w:t xml:space="preserve"> is added in</w:t>
            </w:r>
            <w:r>
              <w:rPr>
                <w:rFonts w:asciiTheme="majorBidi" w:hAnsiTheme="majorBidi" w:cstheme="majorBidi"/>
              </w:rPr>
              <w:t xml:space="preserve"> </w:t>
            </w:r>
            <w:r w:rsidRPr="002D0808">
              <w:rPr>
                <w:rFonts w:asciiTheme="majorBidi" w:hAnsiTheme="majorBidi" w:cstheme="majorBidi"/>
              </w:rPr>
              <w:t>the medium to neutralize</w:t>
            </w:r>
            <w:r>
              <w:rPr>
                <w:rFonts w:asciiTheme="majorBidi" w:hAnsiTheme="majorBidi" w:cstheme="majorBidi"/>
              </w:rPr>
              <w:t xml:space="preserve"> </w:t>
            </w:r>
            <w:r w:rsidRPr="002D0808">
              <w:rPr>
                <w:rFonts w:asciiTheme="majorBidi" w:hAnsiTheme="majorBidi" w:cstheme="majorBidi"/>
              </w:rPr>
              <w:t>acid. The calcium</w:t>
            </w:r>
            <w:r>
              <w:rPr>
                <w:rFonts w:asciiTheme="majorBidi" w:hAnsiTheme="majorBidi" w:cstheme="majorBidi"/>
              </w:rPr>
              <w:t xml:space="preserve"> </w:t>
            </w:r>
            <w:proofErr w:type="spellStart"/>
            <w:r w:rsidRPr="002D0808">
              <w:rPr>
                <w:rFonts w:asciiTheme="majorBidi" w:hAnsiTheme="majorBidi" w:cstheme="majorBidi"/>
              </w:rPr>
              <w:t>carboxylate</w:t>
            </w:r>
            <w:proofErr w:type="spellEnd"/>
            <w:r w:rsidRPr="002D0808">
              <w:rPr>
                <w:rFonts w:asciiTheme="majorBidi" w:hAnsiTheme="majorBidi" w:cstheme="majorBidi"/>
              </w:rPr>
              <w:t xml:space="preserve"> solution is</w:t>
            </w:r>
            <w:r>
              <w:rPr>
                <w:rFonts w:asciiTheme="majorBidi" w:hAnsiTheme="majorBidi" w:cstheme="majorBidi"/>
              </w:rPr>
              <w:t xml:space="preserve"> </w:t>
            </w:r>
            <w:r w:rsidRPr="002D0808">
              <w:rPr>
                <w:rFonts w:asciiTheme="majorBidi" w:hAnsiTheme="majorBidi" w:cstheme="majorBidi"/>
              </w:rPr>
              <w:t>concentrated by</w:t>
            </w:r>
            <w:r>
              <w:rPr>
                <w:rFonts w:asciiTheme="majorBidi" w:hAnsiTheme="majorBidi" w:cstheme="majorBidi"/>
              </w:rPr>
              <w:t xml:space="preserve"> </w:t>
            </w:r>
            <w:r w:rsidRPr="002D0808">
              <w:rPr>
                <w:rFonts w:asciiTheme="majorBidi" w:hAnsiTheme="majorBidi" w:cstheme="majorBidi"/>
              </w:rPr>
              <w:t>evaporation, then</w:t>
            </w:r>
            <w:r>
              <w:rPr>
                <w:rFonts w:asciiTheme="majorBidi" w:hAnsiTheme="majorBidi" w:cstheme="majorBidi"/>
              </w:rPr>
              <w:t xml:space="preserve"> crystallized and </w:t>
            </w:r>
            <w:r w:rsidRPr="002D0808">
              <w:rPr>
                <w:rFonts w:asciiTheme="majorBidi" w:hAnsiTheme="majorBidi" w:cstheme="majorBidi"/>
              </w:rPr>
              <w:t>separated</w:t>
            </w:r>
            <w:r>
              <w:rPr>
                <w:rFonts w:asciiTheme="majorBidi" w:hAnsiTheme="majorBidi" w:cstheme="majorBidi"/>
              </w:rPr>
              <w:t xml:space="preserve"> </w:t>
            </w:r>
            <w:r w:rsidRPr="002D0808">
              <w:rPr>
                <w:rFonts w:asciiTheme="majorBidi" w:hAnsiTheme="majorBidi" w:cstheme="majorBidi"/>
              </w:rPr>
              <w:t>from the mother liquor</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low impurities in</w:t>
            </w:r>
          </w:p>
          <w:p w:rsidR="00301221" w:rsidRPr="002D0808" w:rsidRDefault="00301221" w:rsidP="00F03D85">
            <w:pPr>
              <w:autoSpaceDE w:val="0"/>
              <w:autoSpaceDN w:val="0"/>
              <w:adjustRightInd w:val="0"/>
              <w:spacing w:line="276" w:lineRule="auto"/>
              <w:jc w:val="center"/>
              <w:rPr>
                <w:rFonts w:asciiTheme="majorBidi" w:hAnsiTheme="majorBidi" w:cstheme="majorBidi"/>
              </w:rPr>
            </w:pPr>
            <w:r>
              <w:rPr>
                <w:rFonts w:asciiTheme="majorBidi" w:hAnsiTheme="majorBidi" w:cstheme="majorBidi"/>
              </w:rPr>
              <w:t xml:space="preserve">product; low </w:t>
            </w:r>
            <w:r w:rsidRPr="002D0808">
              <w:rPr>
                <w:rFonts w:asciiTheme="majorBidi" w:hAnsiTheme="majorBidi" w:cstheme="majorBidi"/>
              </w:rPr>
              <w:t>capital</w:t>
            </w:r>
            <w:r>
              <w:rPr>
                <w:rFonts w:asciiTheme="majorBidi" w:hAnsiTheme="majorBidi" w:cstheme="majorBidi"/>
              </w:rPr>
              <w:t xml:space="preserve"> </w:t>
            </w:r>
            <w:r w:rsidRPr="002D0808">
              <w:rPr>
                <w:rFonts w:asciiTheme="majorBidi" w:hAnsiTheme="majorBidi" w:cstheme="majorBidi"/>
              </w:rPr>
              <w:t>costs; high yield</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Pr>
                <w:rFonts w:asciiTheme="majorBidi" w:hAnsiTheme="majorBidi" w:cstheme="majorBidi"/>
              </w:rPr>
              <w:t xml:space="preserve">requires the use of </w:t>
            </w:r>
            <w:r w:rsidRPr="002D0808">
              <w:rPr>
                <w:rFonts w:asciiTheme="majorBidi" w:hAnsiTheme="majorBidi" w:cstheme="majorBidi"/>
              </w:rPr>
              <w:t>H</w:t>
            </w:r>
            <w:r w:rsidRPr="00126C95">
              <w:rPr>
                <w:rFonts w:asciiTheme="majorBidi" w:hAnsiTheme="majorBidi" w:cstheme="majorBidi"/>
                <w:vertAlign w:val="subscript"/>
              </w:rPr>
              <w:t>2</w:t>
            </w:r>
            <w:r w:rsidRPr="002D0808">
              <w:rPr>
                <w:rFonts w:asciiTheme="majorBidi" w:hAnsiTheme="majorBidi" w:cstheme="majorBidi"/>
              </w:rPr>
              <w:t>SO</w:t>
            </w:r>
            <w:r w:rsidRPr="00126C95">
              <w:rPr>
                <w:rFonts w:asciiTheme="majorBidi" w:hAnsiTheme="majorBidi" w:cstheme="majorBidi"/>
                <w:vertAlign w:val="subscript"/>
              </w:rPr>
              <w:t>4</w:t>
            </w:r>
            <w:r w:rsidRPr="002D0808">
              <w:rPr>
                <w:rFonts w:asciiTheme="majorBidi" w:hAnsiTheme="majorBidi" w:cstheme="majorBidi"/>
              </w:rPr>
              <w:t xml:space="preserve"> to</w:t>
            </w:r>
            <w:r>
              <w:rPr>
                <w:rFonts w:asciiTheme="majorBidi" w:hAnsiTheme="majorBidi" w:cstheme="majorBidi"/>
              </w:rPr>
              <w:t xml:space="preserve"> </w:t>
            </w:r>
            <w:r w:rsidRPr="002D0808">
              <w:rPr>
                <w:rFonts w:asciiTheme="majorBidi" w:hAnsiTheme="majorBidi" w:cstheme="majorBidi"/>
              </w:rPr>
              <w:t>release carboxylic acid, which</w:t>
            </w:r>
            <w:r>
              <w:rPr>
                <w:rFonts w:asciiTheme="majorBidi" w:hAnsiTheme="majorBidi" w:cstheme="majorBidi"/>
              </w:rPr>
              <w:t xml:space="preserve"> </w:t>
            </w:r>
            <w:r w:rsidRPr="002D0808">
              <w:rPr>
                <w:rFonts w:asciiTheme="majorBidi" w:hAnsiTheme="majorBidi" w:cstheme="majorBidi"/>
              </w:rPr>
              <w:t>generates CaS</w:t>
            </w:r>
            <w:r>
              <w:rPr>
                <w:rFonts w:asciiTheme="majorBidi" w:hAnsiTheme="majorBidi" w:cstheme="majorBidi"/>
              </w:rPr>
              <w:t>O</w:t>
            </w:r>
            <w:r w:rsidRPr="00930D35">
              <w:rPr>
                <w:rFonts w:asciiTheme="majorBidi" w:hAnsiTheme="majorBidi" w:cstheme="majorBidi"/>
                <w:vertAlign w:val="subscript"/>
              </w:rPr>
              <w:t>4</w:t>
            </w:r>
            <w:r w:rsidRPr="002D0808">
              <w:rPr>
                <w:rFonts w:asciiTheme="majorBidi" w:hAnsiTheme="majorBidi" w:cstheme="majorBidi"/>
              </w:rPr>
              <w:t>, a solid waste</w:t>
            </w:r>
            <w:r>
              <w:rPr>
                <w:rFonts w:asciiTheme="majorBidi" w:hAnsiTheme="majorBidi" w:cstheme="majorBidi"/>
              </w:rPr>
              <w:t xml:space="preserve"> </w:t>
            </w:r>
            <w:r w:rsidRPr="002D0808">
              <w:rPr>
                <w:rFonts w:asciiTheme="majorBidi" w:hAnsiTheme="majorBidi" w:cstheme="majorBidi"/>
              </w:rPr>
              <w:t>requiring landfill disposal</w:t>
            </w:r>
          </w:p>
        </w:tc>
      </w:tr>
      <w:tr w:rsidR="00301221" w:rsidRPr="002D0808" w:rsidTr="00F03D85">
        <w:trPr>
          <w:trHeight w:val="1032"/>
          <w:jc w:val="center"/>
        </w:trPr>
        <w:tc>
          <w:tcPr>
            <w:tcW w:w="0" w:type="auto"/>
            <w:vAlign w:val="center"/>
          </w:tcPr>
          <w:p w:rsidR="00301221" w:rsidRPr="00126C95" w:rsidRDefault="00301221" w:rsidP="00F03D85">
            <w:pPr>
              <w:spacing w:line="276" w:lineRule="auto"/>
              <w:jc w:val="center"/>
              <w:rPr>
                <w:rFonts w:asciiTheme="majorBidi" w:hAnsiTheme="majorBidi" w:cstheme="majorBidi"/>
                <w:b/>
                <w:bCs/>
                <w:lang w:bidi="ar-JO"/>
              </w:rPr>
            </w:pPr>
            <w:r w:rsidRPr="00126C95">
              <w:rPr>
                <w:rFonts w:asciiTheme="majorBidi" w:hAnsiTheme="majorBidi" w:cstheme="majorBidi"/>
                <w:b/>
                <w:bCs/>
              </w:rPr>
              <w:t>Distillation</w:t>
            </w:r>
          </w:p>
        </w:tc>
        <w:tc>
          <w:tcPr>
            <w:tcW w:w="0" w:type="auto"/>
            <w:vAlign w:val="center"/>
          </w:tcPr>
          <w:p w:rsidR="00301221" w:rsidRPr="002D0808" w:rsidRDefault="00301221" w:rsidP="00F03D85">
            <w:pPr>
              <w:autoSpaceDE w:val="0"/>
              <w:autoSpaceDN w:val="0"/>
              <w:adjustRightInd w:val="0"/>
              <w:spacing w:line="360" w:lineRule="auto"/>
              <w:jc w:val="center"/>
              <w:rPr>
                <w:rFonts w:asciiTheme="majorBidi" w:hAnsiTheme="majorBidi" w:cstheme="majorBidi"/>
              </w:rPr>
            </w:pPr>
            <w:r w:rsidRPr="002D0808">
              <w:rPr>
                <w:rFonts w:asciiTheme="majorBidi" w:hAnsiTheme="majorBidi" w:cstheme="majorBidi"/>
              </w:rPr>
              <w:t>NH</w:t>
            </w:r>
            <w:r w:rsidRPr="00704DD3">
              <w:rPr>
                <w:rFonts w:asciiTheme="majorBidi" w:hAnsiTheme="majorBidi" w:cstheme="majorBidi"/>
                <w:vertAlign w:val="subscript"/>
              </w:rPr>
              <w:t>3</w:t>
            </w:r>
            <w:r w:rsidRPr="002D0808">
              <w:rPr>
                <w:rFonts w:asciiTheme="majorBidi" w:hAnsiTheme="majorBidi" w:cstheme="majorBidi"/>
              </w:rPr>
              <w:t xml:space="preserve"> is used to neutralize</w:t>
            </w:r>
            <w:r>
              <w:rPr>
                <w:rFonts w:asciiTheme="majorBidi" w:hAnsiTheme="majorBidi" w:cstheme="majorBidi"/>
              </w:rPr>
              <w:t xml:space="preserve"> acid </w:t>
            </w:r>
            <w:r w:rsidRPr="002D0808">
              <w:rPr>
                <w:rFonts w:asciiTheme="majorBidi" w:hAnsiTheme="majorBidi" w:cstheme="majorBidi"/>
              </w:rPr>
              <w:t>Ammonia</w:t>
            </w:r>
            <w:r>
              <w:rPr>
                <w:rFonts w:asciiTheme="majorBidi" w:hAnsiTheme="majorBidi" w:cstheme="majorBidi"/>
              </w:rPr>
              <w:t xml:space="preserve"> </w:t>
            </w:r>
            <w:proofErr w:type="spellStart"/>
            <w:r w:rsidRPr="002D0808">
              <w:rPr>
                <w:rFonts w:asciiTheme="majorBidi" w:hAnsiTheme="majorBidi" w:cstheme="majorBidi"/>
              </w:rPr>
              <w:t>carboxylate</w:t>
            </w:r>
            <w:proofErr w:type="spellEnd"/>
            <w:r w:rsidRPr="002D0808">
              <w:rPr>
                <w:rFonts w:asciiTheme="majorBidi" w:hAnsiTheme="majorBidi" w:cstheme="majorBidi"/>
              </w:rPr>
              <w:t xml:space="preserve"> then reacts</w:t>
            </w:r>
            <w:r>
              <w:rPr>
                <w:rFonts w:asciiTheme="majorBidi" w:hAnsiTheme="majorBidi" w:cstheme="majorBidi"/>
              </w:rPr>
              <w:t xml:space="preserve"> </w:t>
            </w:r>
            <w:r w:rsidRPr="002D0808">
              <w:rPr>
                <w:rFonts w:asciiTheme="majorBidi" w:hAnsiTheme="majorBidi" w:cstheme="majorBidi"/>
              </w:rPr>
              <w:t>with alcohol to form ester,</w:t>
            </w:r>
            <w:r>
              <w:rPr>
                <w:rFonts w:asciiTheme="majorBidi" w:hAnsiTheme="majorBidi" w:cstheme="majorBidi"/>
              </w:rPr>
              <w:t xml:space="preserve"> </w:t>
            </w:r>
            <w:r w:rsidRPr="002D0808">
              <w:rPr>
                <w:rFonts w:asciiTheme="majorBidi" w:hAnsiTheme="majorBidi" w:cstheme="majorBidi"/>
              </w:rPr>
              <w:t>which is separated by</w:t>
            </w:r>
            <w:r>
              <w:rPr>
                <w:rFonts w:asciiTheme="majorBidi" w:hAnsiTheme="majorBidi" w:cstheme="majorBidi"/>
              </w:rPr>
              <w:t xml:space="preserve"> </w:t>
            </w:r>
            <w:r w:rsidRPr="002D0808">
              <w:rPr>
                <w:rFonts w:asciiTheme="majorBidi" w:hAnsiTheme="majorBidi" w:cstheme="majorBidi"/>
              </w:rPr>
              <w:t>distillation</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Pr>
                <w:rFonts w:asciiTheme="majorBidi" w:hAnsiTheme="majorBidi" w:cstheme="majorBidi"/>
              </w:rPr>
              <w:t xml:space="preserve">high product </w:t>
            </w:r>
            <w:r w:rsidRPr="002D0808">
              <w:rPr>
                <w:rFonts w:asciiTheme="majorBidi" w:hAnsiTheme="majorBidi" w:cstheme="majorBidi"/>
              </w:rPr>
              <w:t>purity; the</w:t>
            </w:r>
            <w:r>
              <w:rPr>
                <w:rFonts w:asciiTheme="majorBidi" w:hAnsiTheme="majorBidi" w:cstheme="majorBidi"/>
              </w:rPr>
              <w:t xml:space="preserve"> </w:t>
            </w:r>
            <w:r w:rsidRPr="002D0808">
              <w:rPr>
                <w:rFonts w:asciiTheme="majorBidi" w:hAnsiTheme="majorBidi" w:cstheme="majorBidi"/>
              </w:rPr>
              <w:t>byproduct (NH</w:t>
            </w:r>
            <w:r w:rsidRPr="00704DD3">
              <w:rPr>
                <w:rFonts w:asciiTheme="majorBidi" w:hAnsiTheme="majorBidi" w:cstheme="majorBidi"/>
                <w:vertAlign w:val="subscript"/>
              </w:rPr>
              <w:t>4</w:t>
            </w:r>
            <w:r w:rsidRPr="002D0808">
              <w:rPr>
                <w:rFonts w:asciiTheme="majorBidi" w:hAnsiTheme="majorBidi" w:cstheme="majorBidi"/>
              </w:rPr>
              <w:t>)</w:t>
            </w:r>
            <w:r w:rsidRPr="00704DD3">
              <w:rPr>
                <w:rFonts w:asciiTheme="majorBidi" w:hAnsiTheme="majorBidi" w:cstheme="majorBidi"/>
                <w:vertAlign w:val="subscript"/>
              </w:rPr>
              <w:t>2</w:t>
            </w:r>
            <w:r w:rsidRPr="002D0808">
              <w:rPr>
                <w:rFonts w:asciiTheme="majorBidi" w:hAnsiTheme="majorBidi" w:cstheme="majorBidi"/>
              </w:rPr>
              <w:t>SO</w:t>
            </w:r>
            <w:r w:rsidRPr="00704DD3">
              <w:rPr>
                <w:rFonts w:asciiTheme="majorBidi" w:hAnsiTheme="majorBidi" w:cstheme="majorBidi"/>
                <w:vertAlign w:val="subscript"/>
              </w:rPr>
              <w:t>4</w:t>
            </w:r>
          </w:p>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can be used as a</w:t>
            </w:r>
          </w:p>
          <w:p w:rsidR="00301221" w:rsidRPr="002D0808" w:rsidRDefault="00301221" w:rsidP="00F03D85">
            <w:pPr>
              <w:spacing w:line="276" w:lineRule="auto"/>
              <w:jc w:val="center"/>
              <w:rPr>
                <w:rFonts w:asciiTheme="majorBidi" w:hAnsiTheme="majorBidi" w:cstheme="majorBidi"/>
                <w:lang w:bidi="ar-JO"/>
              </w:rPr>
            </w:pPr>
            <w:r w:rsidRPr="002D0808">
              <w:rPr>
                <w:rFonts w:asciiTheme="majorBidi" w:hAnsiTheme="majorBidi" w:cstheme="majorBidi"/>
              </w:rPr>
              <w:t>fertilizer</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requires hydrolysis of ester</w:t>
            </w:r>
            <w:r>
              <w:rPr>
                <w:rFonts w:asciiTheme="majorBidi" w:hAnsiTheme="majorBidi" w:cstheme="majorBidi"/>
              </w:rPr>
              <w:t xml:space="preserve"> </w:t>
            </w:r>
            <w:r w:rsidRPr="002D0808">
              <w:rPr>
                <w:rFonts w:asciiTheme="majorBidi" w:hAnsiTheme="majorBidi" w:cstheme="majorBidi"/>
              </w:rPr>
              <w:t>and distillation to separate the</w:t>
            </w:r>
            <w:r>
              <w:rPr>
                <w:rFonts w:asciiTheme="majorBidi" w:hAnsiTheme="majorBidi" w:cstheme="majorBidi"/>
              </w:rPr>
              <w:t xml:space="preserve"> </w:t>
            </w:r>
            <w:r w:rsidRPr="002D0808">
              <w:rPr>
                <w:rFonts w:asciiTheme="majorBidi" w:hAnsiTheme="majorBidi" w:cstheme="majorBidi"/>
              </w:rPr>
              <w:t>alcohol from carboxylic acid.</w:t>
            </w:r>
            <w:r>
              <w:rPr>
                <w:rFonts w:asciiTheme="majorBidi" w:hAnsiTheme="majorBidi" w:cstheme="majorBidi"/>
              </w:rPr>
              <w:t xml:space="preserve"> </w:t>
            </w:r>
            <w:r w:rsidRPr="002D0808">
              <w:rPr>
                <w:rFonts w:asciiTheme="majorBidi" w:hAnsiTheme="majorBidi" w:cstheme="majorBidi"/>
              </w:rPr>
              <w:t>High capital and energy costs</w:t>
            </w:r>
            <w:r>
              <w:rPr>
                <w:rFonts w:asciiTheme="majorBidi" w:hAnsiTheme="majorBidi" w:cstheme="majorBidi"/>
              </w:rPr>
              <w:t xml:space="preserve"> associated with </w:t>
            </w:r>
            <w:r w:rsidRPr="002D0808">
              <w:rPr>
                <w:rFonts w:asciiTheme="majorBidi" w:hAnsiTheme="majorBidi" w:cstheme="majorBidi"/>
              </w:rPr>
              <w:t>distillation</w:t>
            </w:r>
            <w:r>
              <w:rPr>
                <w:rFonts w:asciiTheme="majorBidi" w:hAnsiTheme="majorBidi" w:cstheme="majorBidi"/>
              </w:rPr>
              <w:t xml:space="preserve"> require </w:t>
            </w:r>
            <w:r w:rsidRPr="002D0808">
              <w:rPr>
                <w:rFonts w:asciiTheme="majorBidi" w:hAnsiTheme="majorBidi" w:cstheme="majorBidi"/>
              </w:rPr>
              <w:t>economy of scale</w:t>
            </w:r>
          </w:p>
        </w:tc>
      </w:tr>
      <w:tr w:rsidR="00301221" w:rsidRPr="002D0808" w:rsidTr="00F03D85">
        <w:trPr>
          <w:trHeight w:val="1032"/>
          <w:jc w:val="center"/>
        </w:trPr>
        <w:tc>
          <w:tcPr>
            <w:tcW w:w="0" w:type="auto"/>
            <w:vAlign w:val="center"/>
          </w:tcPr>
          <w:p w:rsidR="00301221" w:rsidRPr="00126C95" w:rsidRDefault="00301221" w:rsidP="00F03D85">
            <w:pPr>
              <w:spacing w:line="276" w:lineRule="auto"/>
              <w:jc w:val="center"/>
              <w:rPr>
                <w:rFonts w:asciiTheme="majorBidi" w:hAnsiTheme="majorBidi" w:cstheme="majorBidi"/>
                <w:b/>
                <w:bCs/>
                <w:lang w:bidi="ar-JO"/>
              </w:rPr>
            </w:pPr>
            <w:r w:rsidRPr="00126C95">
              <w:rPr>
                <w:rFonts w:asciiTheme="majorBidi" w:hAnsiTheme="majorBidi" w:cstheme="majorBidi"/>
                <w:b/>
                <w:bCs/>
              </w:rPr>
              <w:t>Extraction</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Use organic solvents to</w:t>
            </w:r>
            <w:r>
              <w:rPr>
                <w:rFonts w:asciiTheme="majorBidi" w:hAnsiTheme="majorBidi" w:cstheme="majorBidi"/>
              </w:rPr>
              <w:t xml:space="preserve"> </w:t>
            </w:r>
            <w:r w:rsidRPr="002D0808">
              <w:rPr>
                <w:rFonts w:asciiTheme="majorBidi" w:hAnsiTheme="majorBidi" w:cstheme="majorBidi"/>
              </w:rPr>
              <w:t>extract carboxylic acid</w:t>
            </w:r>
            <w:r>
              <w:rPr>
                <w:rFonts w:asciiTheme="majorBidi" w:hAnsiTheme="majorBidi" w:cstheme="majorBidi"/>
              </w:rPr>
              <w:t xml:space="preserve"> </w:t>
            </w:r>
            <w:r w:rsidRPr="002D0808">
              <w:rPr>
                <w:rFonts w:asciiTheme="majorBidi" w:hAnsiTheme="majorBidi" w:cstheme="majorBidi"/>
              </w:rPr>
              <w:t>from the broth.</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Pr>
                <w:rFonts w:asciiTheme="majorBidi" w:hAnsiTheme="majorBidi" w:cstheme="majorBidi"/>
              </w:rPr>
              <w:t xml:space="preserve">low costs, high </w:t>
            </w:r>
            <w:r w:rsidRPr="002D0808">
              <w:rPr>
                <w:rFonts w:asciiTheme="majorBidi" w:hAnsiTheme="majorBidi" w:cstheme="majorBidi"/>
              </w:rPr>
              <w:t>yield,</w:t>
            </w:r>
            <w:r>
              <w:rPr>
                <w:rFonts w:asciiTheme="majorBidi" w:hAnsiTheme="majorBidi" w:cstheme="majorBidi"/>
              </w:rPr>
              <w:t xml:space="preserve"> best for </w:t>
            </w:r>
            <w:proofErr w:type="spellStart"/>
            <w:r w:rsidRPr="002D0808">
              <w:rPr>
                <w:rFonts w:asciiTheme="majorBidi" w:hAnsiTheme="majorBidi" w:cstheme="majorBidi"/>
              </w:rPr>
              <w:t>carboxylate</w:t>
            </w:r>
            <w:proofErr w:type="spellEnd"/>
            <w:r>
              <w:rPr>
                <w:rFonts w:asciiTheme="majorBidi" w:hAnsiTheme="majorBidi" w:cstheme="majorBidi"/>
              </w:rPr>
              <w:t xml:space="preserve"> </w:t>
            </w:r>
            <w:r w:rsidRPr="002D0808">
              <w:rPr>
                <w:rFonts w:asciiTheme="majorBidi" w:hAnsiTheme="majorBidi" w:cstheme="majorBidi"/>
              </w:rPr>
              <w:t>salt production</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the solution needs to be</w:t>
            </w:r>
            <w:r>
              <w:rPr>
                <w:rFonts w:asciiTheme="majorBidi" w:hAnsiTheme="majorBidi" w:cstheme="majorBidi"/>
              </w:rPr>
              <w:t xml:space="preserve"> </w:t>
            </w:r>
            <w:r w:rsidRPr="002D0808">
              <w:rPr>
                <w:rFonts w:asciiTheme="majorBidi" w:hAnsiTheme="majorBidi" w:cstheme="majorBidi"/>
              </w:rPr>
              <w:t>acidified to allow efficient</w:t>
            </w:r>
            <w:r>
              <w:rPr>
                <w:rFonts w:asciiTheme="majorBidi" w:hAnsiTheme="majorBidi" w:cstheme="majorBidi"/>
              </w:rPr>
              <w:t xml:space="preserve"> </w:t>
            </w:r>
            <w:r w:rsidRPr="002D0808">
              <w:rPr>
                <w:rFonts w:asciiTheme="majorBidi" w:hAnsiTheme="majorBidi" w:cstheme="majorBidi"/>
              </w:rPr>
              <w:t>extraction of the free</w:t>
            </w:r>
            <w:r>
              <w:rPr>
                <w:rFonts w:asciiTheme="majorBidi" w:hAnsiTheme="majorBidi" w:cstheme="majorBidi"/>
              </w:rPr>
              <w:t xml:space="preserve"> </w:t>
            </w:r>
            <w:r w:rsidRPr="002D0808">
              <w:rPr>
                <w:rFonts w:asciiTheme="majorBidi" w:hAnsiTheme="majorBidi" w:cstheme="majorBidi"/>
              </w:rPr>
              <w:t xml:space="preserve">carboxylic acid. </w:t>
            </w:r>
            <w:proofErr w:type="spellStart"/>
            <w:r w:rsidRPr="002D0808">
              <w:rPr>
                <w:rFonts w:asciiTheme="majorBidi" w:hAnsiTheme="majorBidi" w:cstheme="majorBidi"/>
              </w:rPr>
              <w:t>Extractant</w:t>
            </w:r>
            <w:proofErr w:type="spellEnd"/>
            <w:r>
              <w:rPr>
                <w:rFonts w:asciiTheme="majorBidi" w:hAnsiTheme="majorBidi" w:cstheme="majorBidi"/>
              </w:rPr>
              <w:t xml:space="preserve"> </w:t>
            </w:r>
            <w:r w:rsidRPr="002D0808">
              <w:rPr>
                <w:rFonts w:asciiTheme="majorBidi" w:hAnsiTheme="majorBidi" w:cstheme="majorBidi"/>
              </w:rPr>
              <w:t>needs to be regenerated by</w:t>
            </w:r>
            <w:r>
              <w:rPr>
                <w:rFonts w:asciiTheme="majorBidi" w:hAnsiTheme="majorBidi" w:cstheme="majorBidi"/>
              </w:rPr>
              <w:t xml:space="preserve"> </w:t>
            </w:r>
            <w:r w:rsidRPr="002D0808">
              <w:rPr>
                <w:rFonts w:asciiTheme="majorBidi" w:hAnsiTheme="majorBidi" w:cstheme="majorBidi"/>
              </w:rPr>
              <w:t>distillation or back-extraction</w:t>
            </w:r>
          </w:p>
          <w:p w:rsidR="00301221" w:rsidRPr="002D0808" w:rsidRDefault="00301221" w:rsidP="00F03D85">
            <w:pPr>
              <w:spacing w:line="276" w:lineRule="auto"/>
              <w:jc w:val="center"/>
              <w:rPr>
                <w:rFonts w:asciiTheme="majorBidi" w:hAnsiTheme="majorBidi" w:cstheme="majorBidi"/>
                <w:lang w:bidi="ar-JO"/>
              </w:rPr>
            </w:pPr>
            <w:r w:rsidRPr="002D0808">
              <w:rPr>
                <w:rFonts w:asciiTheme="majorBidi" w:hAnsiTheme="majorBidi" w:cstheme="majorBidi"/>
              </w:rPr>
              <w:t>(stripping).</w:t>
            </w:r>
          </w:p>
        </w:tc>
      </w:tr>
      <w:tr w:rsidR="00301221" w:rsidRPr="002D0808" w:rsidTr="00F03D85">
        <w:trPr>
          <w:trHeight w:val="690"/>
          <w:jc w:val="center"/>
        </w:trPr>
        <w:tc>
          <w:tcPr>
            <w:tcW w:w="0" w:type="auto"/>
            <w:vAlign w:val="center"/>
          </w:tcPr>
          <w:p w:rsidR="00301221" w:rsidRPr="00126C95" w:rsidRDefault="00301221" w:rsidP="00F03D85">
            <w:pPr>
              <w:spacing w:line="276" w:lineRule="auto"/>
              <w:jc w:val="center"/>
              <w:rPr>
                <w:rFonts w:asciiTheme="majorBidi" w:hAnsiTheme="majorBidi" w:cstheme="majorBidi"/>
                <w:b/>
                <w:bCs/>
                <w:lang w:bidi="ar-JO"/>
              </w:rPr>
            </w:pPr>
            <w:r w:rsidRPr="00126C95">
              <w:rPr>
                <w:rFonts w:asciiTheme="majorBidi" w:hAnsiTheme="majorBidi" w:cstheme="majorBidi"/>
                <w:b/>
                <w:bCs/>
              </w:rPr>
              <w:t>Adsorption</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Usually using ion</w:t>
            </w:r>
            <w:r>
              <w:rPr>
                <w:rFonts w:asciiTheme="majorBidi" w:hAnsiTheme="majorBidi" w:cstheme="majorBidi"/>
              </w:rPr>
              <w:t xml:space="preserve"> </w:t>
            </w:r>
            <w:r w:rsidRPr="002D0808">
              <w:rPr>
                <w:rFonts w:asciiTheme="majorBidi" w:hAnsiTheme="majorBidi" w:cstheme="majorBidi"/>
              </w:rPr>
              <w:t>exchange resins to adsorb</w:t>
            </w:r>
            <w:r>
              <w:rPr>
                <w:rFonts w:asciiTheme="majorBidi" w:hAnsiTheme="majorBidi" w:cstheme="majorBidi"/>
              </w:rPr>
              <w:t xml:space="preserve"> </w:t>
            </w:r>
            <w:proofErr w:type="spellStart"/>
            <w:r w:rsidRPr="002D0808">
              <w:rPr>
                <w:rFonts w:asciiTheme="majorBidi" w:hAnsiTheme="majorBidi" w:cstheme="majorBidi"/>
              </w:rPr>
              <w:t>carboxylate</w:t>
            </w:r>
            <w:proofErr w:type="spellEnd"/>
            <w:r w:rsidRPr="002D0808">
              <w:rPr>
                <w:rFonts w:asciiTheme="majorBidi" w:hAnsiTheme="majorBidi" w:cstheme="majorBidi"/>
              </w:rPr>
              <w:t xml:space="preserve"> ions from the</w:t>
            </w:r>
            <w:r>
              <w:rPr>
                <w:rFonts w:asciiTheme="majorBidi" w:hAnsiTheme="majorBidi" w:cstheme="majorBidi"/>
              </w:rPr>
              <w:t xml:space="preserve"> </w:t>
            </w:r>
            <w:r w:rsidRPr="002D0808">
              <w:rPr>
                <w:rFonts w:asciiTheme="majorBidi" w:hAnsiTheme="majorBidi" w:cstheme="majorBidi"/>
              </w:rPr>
              <w:t>broth</w:t>
            </w:r>
          </w:p>
        </w:tc>
        <w:tc>
          <w:tcPr>
            <w:tcW w:w="0" w:type="auto"/>
            <w:vAlign w:val="center"/>
          </w:tcPr>
          <w:p w:rsidR="00301221" w:rsidRPr="002D0808" w:rsidRDefault="00301221" w:rsidP="00F03D85">
            <w:pPr>
              <w:spacing w:line="276" w:lineRule="auto"/>
              <w:jc w:val="center"/>
              <w:rPr>
                <w:rFonts w:asciiTheme="majorBidi" w:hAnsiTheme="majorBidi" w:cstheme="majorBidi"/>
                <w:lang w:bidi="ar-JO"/>
              </w:rPr>
            </w:pPr>
            <w:r w:rsidRPr="002D0808">
              <w:rPr>
                <w:rFonts w:asciiTheme="majorBidi" w:hAnsiTheme="majorBidi" w:cstheme="majorBidi"/>
              </w:rPr>
              <w:t>easy to operate</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low adsorption capacities, high</w:t>
            </w:r>
            <w:r>
              <w:rPr>
                <w:rFonts w:asciiTheme="majorBidi" w:hAnsiTheme="majorBidi" w:cstheme="majorBidi"/>
              </w:rPr>
              <w:t xml:space="preserve"> resin costs, requires </w:t>
            </w:r>
            <w:proofErr w:type="spellStart"/>
            <w:r w:rsidRPr="002D0808">
              <w:rPr>
                <w:rFonts w:asciiTheme="majorBidi" w:hAnsiTheme="majorBidi" w:cstheme="majorBidi"/>
              </w:rPr>
              <w:t>energyintensive</w:t>
            </w:r>
            <w:proofErr w:type="spellEnd"/>
            <w:r>
              <w:rPr>
                <w:rFonts w:asciiTheme="majorBidi" w:hAnsiTheme="majorBidi" w:cstheme="majorBidi"/>
              </w:rPr>
              <w:t xml:space="preserve"> </w:t>
            </w:r>
            <w:r w:rsidRPr="002D0808">
              <w:rPr>
                <w:rFonts w:asciiTheme="majorBidi" w:hAnsiTheme="majorBidi" w:cstheme="majorBidi"/>
              </w:rPr>
              <w:t>resin regeneration,</w:t>
            </w:r>
            <w:r>
              <w:rPr>
                <w:rFonts w:asciiTheme="majorBidi" w:hAnsiTheme="majorBidi" w:cstheme="majorBidi"/>
              </w:rPr>
              <w:t xml:space="preserve"> </w:t>
            </w:r>
            <w:r w:rsidRPr="002D0808">
              <w:rPr>
                <w:rFonts w:asciiTheme="majorBidi" w:hAnsiTheme="majorBidi" w:cstheme="majorBidi"/>
              </w:rPr>
              <w:t>separation is not highly</w:t>
            </w:r>
            <w:r>
              <w:rPr>
                <w:rFonts w:asciiTheme="majorBidi" w:hAnsiTheme="majorBidi" w:cstheme="majorBidi"/>
              </w:rPr>
              <w:t xml:space="preserve"> </w:t>
            </w:r>
            <w:r w:rsidRPr="002D0808">
              <w:rPr>
                <w:rFonts w:asciiTheme="majorBidi" w:hAnsiTheme="majorBidi" w:cstheme="majorBidi"/>
              </w:rPr>
              <w:t>selective</w:t>
            </w:r>
          </w:p>
        </w:tc>
      </w:tr>
      <w:tr w:rsidR="00301221" w:rsidRPr="002D0808" w:rsidTr="00F03D85">
        <w:trPr>
          <w:trHeight w:val="690"/>
          <w:jc w:val="center"/>
        </w:trPr>
        <w:tc>
          <w:tcPr>
            <w:tcW w:w="0" w:type="auto"/>
            <w:vAlign w:val="center"/>
          </w:tcPr>
          <w:p w:rsidR="00301221" w:rsidRPr="00126C95" w:rsidRDefault="00301221" w:rsidP="00F03D85">
            <w:pPr>
              <w:spacing w:line="276" w:lineRule="auto"/>
              <w:jc w:val="center"/>
              <w:rPr>
                <w:rFonts w:asciiTheme="majorBidi" w:hAnsiTheme="majorBidi" w:cstheme="majorBidi"/>
                <w:b/>
                <w:bCs/>
                <w:lang w:bidi="ar-JO"/>
              </w:rPr>
            </w:pPr>
            <w:proofErr w:type="spellStart"/>
            <w:r w:rsidRPr="00126C95">
              <w:rPr>
                <w:rFonts w:asciiTheme="majorBidi" w:hAnsiTheme="majorBidi" w:cstheme="majorBidi"/>
                <w:b/>
                <w:bCs/>
              </w:rPr>
              <w:t>Electrodialysis</w:t>
            </w:r>
            <w:proofErr w:type="spellEnd"/>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electric current is applied</w:t>
            </w:r>
            <w:r>
              <w:rPr>
                <w:rFonts w:asciiTheme="majorBidi" w:hAnsiTheme="majorBidi" w:cstheme="majorBidi"/>
              </w:rPr>
              <w:t xml:space="preserve"> </w:t>
            </w:r>
            <w:r w:rsidRPr="002D0808">
              <w:rPr>
                <w:rFonts w:asciiTheme="majorBidi" w:hAnsiTheme="majorBidi" w:cstheme="majorBidi"/>
              </w:rPr>
              <w:t>to move negatively</w:t>
            </w:r>
            <w:r>
              <w:rPr>
                <w:rFonts w:asciiTheme="majorBidi" w:hAnsiTheme="majorBidi" w:cstheme="majorBidi"/>
              </w:rPr>
              <w:t xml:space="preserve"> </w:t>
            </w:r>
            <w:r w:rsidRPr="002D0808">
              <w:rPr>
                <w:rFonts w:asciiTheme="majorBidi" w:hAnsiTheme="majorBidi" w:cstheme="majorBidi"/>
              </w:rPr>
              <w:t xml:space="preserve">charged </w:t>
            </w:r>
            <w:proofErr w:type="spellStart"/>
            <w:r w:rsidRPr="002D0808">
              <w:rPr>
                <w:rFonts w:asciiTheme="majorBidi" w:hAnsiTheme="majorBidi" w:cstheme="majorBidi"/>
              </w:rPr>
              <w:t>carboxylate</w:t>
            </w:r>
            <w:proofErr w:type="spellEnd"/>
            <w:r w:rsidRPr="002D0808">
              <w:rPr>
                <w:rFonts w:asciiTheme="majorBidi" w:hAnsiTheme="majorBidi" w:cstheme="majorBidi"/>
              </w:rPr>
              <w:t xml:space="preserve"> ions</w:t>
            </w:r>
            <w:r>
              <w:rPr>
                <w:rFonts w:asciiTheme="majorBidi" w:hAnsiTheme="majorBidi" w:cstheme="majorBidi"/>
              </w:rPr>
              <w:t xml:space="preserve"> </w:t>
            </w:r>
            <w:r w:rsidRPr="002D0808">
              <w:rPr>
                <w:rFonts w:asciiTheme="majorBidi" w:hAnsiTheme="majorBidi" w:cstheme="majorBidi"/>
              </w:rPr>
              <w:t xml:space="preserve">through an </w:t>
            </w:r>
            <w:proofErr w:type="spellStart"/>
            <w:r w:rsidRPr="002D0808">
              <w:rPr>
                <w:rFonts w:asciiTheme="majorBidi" w:hAnsiTheme="majorBidi" w:cstheme="majorBidi"/>
              </w:rPr>
              <w:t>anionexchange</w:t>
            </w:r>
            <w:proofErr w:type="spellEnd"/>
            <w:r>
              <w:rPr>
                <w:rFonts w:asciiTheme="majorBidi" w:hAnsiTheme="majorBidi" w:cstheme="majorBidi"/>
              </w:rPr>
              <w:t xml:space="preserve"> </w:t>
            </w:r>
            <w:r w:rsidRPr="002D0808">
              <w:rPr>
                <w:rFonts w:asciiTheme="majorBidi" w:hAnsiTheme="majorBidi" w:cstheme="majorBidi"/>
              </w:rPr>
              <w:t>membrane</w:t>
            </w:r>
            <w:r>
              <w:rPr>
                <w:rFonts w:asciiTheme="majorBidi" w:hAnsiTheme="majorBidi" w:cstheme="majorBidi"/>
              </w:rPr>
              <w:t xml:space="preserve"> </w:t>
            </w:r>
            <w:r w:rsidRPr="002D0808">
              <w:rPr>
                <w:rFonts w:asciiTheme="majorBidi" w:hAnsiTheme="majorBidi" w:cstheme="majorBidi"/>
              </w:rPr>
              <w:t>towards the anode in the</w:t>
            </w:r>
            <w:r>
              <w:rPr>
                <w:rFonts w:asciiTheme="majorBidi" w:hAnsiTheme="majorBidi" w:cstheme="majorBidi"/>
              </w:rPr>
              <w:t xml:space="preserve"> </w:t>
            </w:r>
            <w:proofErr w:type="spellStart"/>
            <w:r w:rsidRPr="002D0808">
              <w:rPr>
                <w:rFonts w:asciiTheme="majorBidi" w:hAnsiTheme="majorBidi" w:cstheme="majorBidi"/>
              </w:rPr>
              <w:t>electrodialyzer</w:t>
            </w:r>
            <w:proofErr w:type="spellEnd"/>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proofErr w:type="spellStart"/>
            <w:r>
              <w:rPr>
                <w:rFonts w:asciiTheme="majorBidi" w:hAnsiTheme="majorBidi" w:cstheme="majorBidi"/>
              </w:rPr>
              <w:t>Carboxylate</w:t>
            </w:r>
            <w:proofErr w:type="spellEnd"/>
            <w:r>
              <w:rPr>
                <w:rFonts w:asciiTheme="majorBidi" w:hAnsiTheme="majorBidi" w:cstheme="majorBidi"/>
              </w:rPr>
              <w:t xml:space="preserve"> </w:t>
            </w:r>
            <w:r w:rsidRPr="002D0808">
              <w:rPr>
                <w:rFonts w:asciiTheme="majorBidi" w:hAnsiTheme="majorBidi" w:cstheme="majorBidi"/>
              </w:rPr>
              <w:t>concentrated in</w:t>
            </w:r>
          </w:p>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aqueous solution, does</w:t>
            </w:r>
            <w:r>
              <w:rPr>
                <w:rFonts w:asciiTheme="majorBidi" w:hAnsiTheme="majorBidi" w:cstheme="majorBidi"/>
              </w:rPr>
              <w:t xml:space="preserve"> </w:t>
            </w:r>
            <w:r w:rsidRPr="002D0808">
              <w:rPr>
                <w:rFonts w:asciiTheme="majorBidi" w:hAnsiTheme="majorBidi" w:cstheme="majorBidi"/>
              </w:rPr>
              <w:t>not require acid</w:t>
            </w:r>
            <w:r>
              <w:rPr>
                <w:rFonts w:asciiTheme="majorBidi" w:hAnsiTheme="majorBidi" w:cstheme="majorBidi"/>
              </w:rPr>
              <w:t xml:space="preserve"> addition </w:t>
            </w:r>
            <w:r w:rsidRPr="002D0808">
              <w:rPr>
                <w:rFonts w:asciiTheme="majorBidi" w:hAnsiTheme="majorBidi" w:cstheme="majorBidi"/>
              </w:rPr>
              <w:t>adjust the</w:t>
            </w:r>
            <w:r>
              <w:rPr>
                <w:rFonts w:asciiTheme="majorBidi" w:hAnsiTheme="majorBidi" w:cstheme="majorBidi"/>
              </w:rPr>
              <w:t xml:space="preserve"> </w:t>
            </w:r>
            <w:r w:rsidRPr="002D0808">
              <w:rPr>
                <w:rFonts w:asciiTheme="majorBidi" w:hAnsiTheme="majorBidi" w:cstheme="majorBidi"/>
              </w:rPr>
              <w:t>solution pH</w:t>
            </w:r>
          </w:p>
        </w:tc>
        <w:tc>
          <w:tcPr>
            <w:tcW w:w="0" w:type="auto"/>
            <w:vAlign w:val="center"/>
          </w:tcPr>
          <w:p w:rsidR="00301221" w:rsidRPr="002D0808" w:rsidRDefault="00301221" w:rsidP="00F03D85">
            <w:pPr>
              <w:autoSpaceDE w:val="0"/>
              <w:autoSpaceDN w:val="0"/>
              <w:adjustRightInd w:val="0"/>
              <w:spacing w:line="276" w:lineRule="auto"/>
              <w:jc w:val="center"/>
              <w:rPr>
                <w:rFonts w:asciiTheme="majorBidi" w:hAnsiTheme="majorBidi" w:cstheme="majorBidi"/>
              </w:rPr>
            </w:pPr>
            <w:r w:rsidRPr="002D0808">
              <w:rPr>
                <w:rFonts w:asciiTheme="majorBidi" w:hAnsiTheme="majorBidi" w:cstheme="majorBidi"/>
              </w:rPr>
              <w:t>product purity is low and may</w:t>
            </w:r>
            <w:r>
              <w:rPr>
                <w:rFonts w:asciiTheme="majorBidi" w:hAnsiTheme="majorBidi" w:cstheme="majorBidi"/>
              </w:rPr>
              <w:t xml:space="preserve"> </w:t>
            </w:r>
            <w:r w:rsidRPr="002D0808">
              <w:rPr>
                <w:rFonts w:asciiTheme="majorBidi" w:hAnsiTheme="majorBidi" w:cstheme="majorBidi"/>
              </w:rPr>
              <w:t>require further purification,</w:t>
            </w:r>
            <w:r>
              <w:rPr>
                <w:rFonts w:asciiTheme="majorBidi" w:hAnsiTheme="majorBidi" w:cstheme="majorBidi"/>
              </w:rPr>
              <w:t xml:space="preserve"> </w:t>
            </w:r>
            <w:r w:rsidRPr="002D0808">
              <w:rPr>
                <w:rFonts w:asciiTheme="majorBidi" w:hAnsiTheme="majorBidi" w:cstheme="majorBidi"/>
              </w:rPr>
              <w:t>high energy input; membrane</w:t>
            </w:r>
            <w:r>
              <w:rPr>
                <w:rFonts w:asciiTheme="majorBidi" w:hAnsiTheme="majorBidi" w:cstheme="majorBidi"/>
              </w:rPr>
              <w:t xml:space="preserve"> </w:t>
            </w:r>
            <w:r w:rsidRPr="002D0808">
              <w:rPr>
                <w:rFonts w:asciiTheme="majorBidi" w:hAnsiTheme="majorBidi" w:cstheme="majorBidi"/>
              </w:rPr>
              <w:t>fouling; difficult to scale up</w:t>
            </w:r>
          </w:p>
        </w:tc>
      </w:tr>
    </w:tbl>
    <w:p w:rsidR="00EA6595" w:rsidRDefault="00522531" w:rsidP="0089354F">
      <w:pPr>
        <w:autoSpaceDE w:val="0"/>
        <w:autoSpaceDN w:val="0"/>
        <w:adjustRightInd w:val="0"/>
        <w:spacing w:before="120" w:after="0" w:line="360" w:lineRule="auto"/>
        <w:jc w:val="both"/>
        <w:rPr>
          <w:rStyle w:val="SubtleReference"/>
          <w:rFonts w:asciiTheme="majorBidi" w:hAnsiTheme="majorBidi" w:cstheme="majorBidi"/>
          <w:smallCaps w:val="0"/>
          <w:color w:val="auto"/>
          <w:sz w:val="24"/>
          <w:szCs w:val="24"/>
          <w:u w:val="none"/>
        </w:rPr>
      </w:pPr>
      <w:sdt>
        <w:sdtPr>
          <w:rPr>
            <w:rFonts w:asciiTheme="majorBidi" w:hAnsiTheme="majorBidi" w:cstheme="majorBidi"/>
            <w:smallCaps/>
            <w:color w:val="C0504D" w:themeColor="accent2"/>
            <w:sz w:val="24"/>
            <w:szCs w:val="24"/>
            <w:u w:val="single"/>
          </w:rPr>
          <w:id w:val="997384"/>
          <w:citation/>
        </w:sdtPr>
        <w:sdtContent>
          <w:r>
            <w:rPr>
              <w:rFonts w:asciiTheme="majorBidi" w:hAnsiTheme="majorBidi" w:cstheme="majorBidi"/>
              <w:sz w:val="24"/>
              <w:szCs w:val="24"/>
            </w:rPr>
            <w:fldChar w:fldCharType="begin"/>
          </w:r>
          <w:r w:rsidR="00301221">
            <w:rPr>
              <w:rFonts w:asciiTheme="majorBidi" w:hAnsiTheme="majorBidi" w:cstheme="majorBidi"/>
              <w:sz w:val="24"/>
              <w:szCs w:val="24"/>
            </w:rPr>
            <w:instrText xml:space="preserve"> CITATION Yan07 \l 1033 </w:instrText>
          </w:r>
          <w:r>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(Yang, 2007)</w:t>
          </w:r>
          <w:r>
            <w:rPr>
              <w:rFonts w:asciiTheme="majorBidi" w:hAnsiTheme="majorBidi" w:cstheme="majorBidi"/>
              <w:sz w:val="24"/>
              <w:szCs w:val="24"/>
            </w:rPr>
            <w:fldChar w:fldCharType="end"/>
          </w:r>
        </w:sdtContent>
      </w:sdt>
    </w:p>
    <w:p w:rsidR="00110842" w:rsidRDefault="00110842" w:rsidP="0089354F">
      <w:pPr>
        <w:autoSpaceDE w:val="0"/>
        <w:autoSpaceDN w:val="0"/>
        <w:adjustRightInd w:val="0"/>
        <w:spacing w:before="120" w:after="0" w:line="360" w:lineRule="auto"/>
        <w:jc w:val="both"/>
        <w:rPr>
          <w:rStyle w:val="SubtleReference"/>
          <w:rFonts w:asciiTheme="majorBidi" w:hAnsiTheme="majorBidi" w:cstheme="majorBidi"/>
          <w:smallCaps w:val="0"/>
          <w:color w:val="auto"/>
          <w:sz w:val="24"/>
          <w:szCs w:val="24"/>
          <w:u w:val="none"/>
        </w:rPr>
      </w:pPr>
    </w:p>
    <w:p w:rsidR="00EA6595" w:rsidRDefault="00EA6595" w:rsidP="00EA6595">
      <w:pPr>
        <w:autoSpaceDE w:val="0"/>
        <w:autoSpaceDN w:val="0"/>
        <w:adjustRightInd w:val="0"/>
        <w:spacing w:after="0" w:line="360" w:lineRule="auto"/>
        <w:jc w:val="both"/>
        <w:rPr>
          <w:rStyle w:val="SubtleReference"/>
          <w:rFonts w:asciiTheme="majorBidi" w:hAnsiTheme="majorBidi" w:cstheme="majorBidi"/>
          <w:smallCaps w:val="0"/>
          <w:color w:val="auto"/>
          <w:sz w:val="24"/>
          <w:szCs w:val="24"/>
          <w:u w:val="none"/>
        </w:rPr>
      </w:pPr>
    </w:p>
    <w:p w:rsidR="00EA6595" w:rsidRPr="00EA6595" w:rsidRDefault="00EA6595" w:rsidP="00EA6595">
      <w:pPr>
        <w:pStyle w:val="Heading2"/>
        <w:rPr>
          <w:rStyle w:val="SubtleReference"/>
          <w:smallCaps w:val="0"/>
          <w:color w:val="auto"/>
          <w:u w:val="none"/>
        </w:rPr>
      </w:pPr>
      <w:bookmarkStart w:id="101" w:name="_Toc294757672"/>
      <w:r>
        <w:rPr>
          <w:rStyle w:val="SubtleReference"/>
          <w:smallCaps w:val="0"/>
          <w:color w:val="auto"/>
          <w:u w:val="none"/>
        </w:rPr>
        <w:lastRenderedPageBreak/>
        <w:t xml:space="preserve">2.5 LACTIC ACID </w:t>
      </w:r>
      <w:r w:rsidR="00AE415A" w:rsidRPr="00EA6595">
        <w:rPr>
          <w:rStyle w:val="SubtleReference"/>
          <w:smallCaps w:val="0"/>
          <w:color w:val="auto"/>
          <w:u w:val="none"/>
        </w:rPr>
        <w:t>BACTERIA</w:t>
      </w:r>
      <w:bookmarkStart w:id="102" w:name="OLE_LINK37"/>
      <w:bookmarkStart w:id="103" w:name="OLE_LINK38"/>
      <w:r w:rsidR="00AE415A" w:rsidRPr="00EA6595">
        <w:rPr>
          <w:rStyle w:val="SubtleReference"/>
          <w:smallCaps w:val="0"/>
          <w:color w:val="auto"/>
          <w:u w:val="none"/>
        </w:rPr>
        <w:t>(LAB)</w:t>
      </w:r>
      <w:bookmarkEnd w:id="101"/>
    </w:p>
    <w:p w:rsidR="00EA6595" w:rsidRPr="00EA6595" w:rsidRDefault="00EA6595" w:rsidP="00EA6595"/>
    <w:p w:rsidR="00AA750B" w:rsidRDefault="00AE415A" w:rsidP="00A22C93">
      <w:pPr>
        <w:pStyle w:val="Heading3"/>
        <w:rPr>
          <w:rStyle w:val="IntenseEmphasis"/>
          <w:b/>
          <w:bCs/>
        </w:rPr>
      </w:pPr>
      <w:bookmarkStart w:id="104" w:name="_Toc294757673"/>
      <w:r w:rsidRPr="00A22C93">
        <w:rPr>
          <w:rStyle w:val="IntenseEmphasis"/>
          <w:b/>
          <w:bCs/>
        </w:rPr>
        <w:t xml:space="preserve">2.5.1 Lactic </w:t>
      </w:r>
      <w:r w:rsidR="00284294" w:rsidRPr="00A22C93">
        <w:rPr>
          <w:rStyle w:val="IntenseEmphasis"/>
          <w:b/>
          <w:bCs/>
        </w:rPr>
        <w:t>Acid Bacteria Types</w:t>
      </w:r>
      <w:bookmarkEnd w:id="104"/>
    </w:p>
    <w:p w:rsidR="00A22C93" w:rsidRPr="00A22C93" w:rsidRDefault="00A22C93" w:rsidP="00A22C93"/>
    <w:p w:rsidR="00810D93" w:rsidRDefault="00B001EF" w:rsidP="00EA6595">
      <w:pPr>
        <w:autoSpaceDE w:val="0"/>
        <w:autoSpaceDN w:val="0"/>
        <w:adjustRightInd w:val="0"/>
        <w:spacing w:after="0" w:line="360" w:lineRule="auto"/>
        <w:jc w:val="both"/>
        <w:rPr>
          <w:rFonts w:asciiTheme="majorBidi" w:eastAsia="Times New Roman" w:hAnsiTheme="majorBidi" w:cstheme="majorBidi"/>
          <w:color w:val="000000"/>
          <w:sz w:val="24"/>
          <w:szCs w:val="24"/>
        </w:rPr>
      </w:pPr>
      <w:r w:rsidRPr="00C563B1">
        <w:rPr>
          <w:rFonts w:asciiTheme="majorBidi" w:eastAsia="Times New Roman" w:hAnsiTheme="majorBidi" w:cstheme="majorBidi"/>
          <w:color w:val="000000"/>
          <w:sz w:val="24"/>
          <w:szCs w:val="24"/>
        </w:rPr>
        <w:t>Lactic acid bacteria (LAB) are regarded as safe organisms for the production and preservation of fermented foods. They convert certain sugars into organic acids.</w:t>
      </w:r>
      <w:r w:rsidR="00C563B1" w:rsidRPr="00C563B1">
        <w:rPr>
          <w:rFonts w:asciiTheme="majorBidi" w:eastAsia="Times New Roman" w:hAnsiTheme="majorBidi" w:cstheme="majorBidi"/>
          <w:color w:val="000000"/>
          <w:sz w:val="24"/>
          <w:szCs w:val="24"/>
        </w:rPr>
        <w:t xml:space="preserve"> The type of fermentation </w:t>
      </w:r>
      <w:r w:rsidR="00810D93">
        <w:rPr>
          <w:rFonts w:asciiTheme="majorBidi" w:eastAsia="Times New Roman" w:hAnsiTheme="majorBidi" w:cstheme="majorBidi"/>
          <w:color w:val="000000"/>
          <w:sz w:val="24"/>
          <w:szCs w:val="24"/>
        </w:rPr>
        <w:t xml:space="preserve">and the configuration of lactic acid </w:t>
      </w:r>
      <w:r w:rsidR="00C563B1" w:rsidRPr="00C563B1">
        <w:rPr>
          <w:rFonts w:asciiTheme="majorBidi" w:eastAsia="Times New Roman" w:hAnsiTheme="majorBidi" w:cstheme="majorBidi"/>
          <w:color w:val="000000"/>
          <w:sz w:val="24"/>
          <w:szCs w:val="24"/>
        </w:rPr>
        <w:t xml:space="preserve">produced depends on the genera of LAB </w:t>
      </w:r>
      <w:r w:rsidR="00810D93">
        <w:rPr>
          <w:rFonts w:asciiTheme="majorBidi" w:eastAsia="Times New Roman" w:hAnsiTheme="majorBidi" w:cstheme="majorBidi"/>
          <w:color w:val="000000"/>
          <w:sz w:val="24"/>
          <w:szCs w:val="24"/>
        </w:rPr>
        <w:t>as shown in t</w:t>
      </w:r>
      <w:r w:rsidR="00C563B1" w:rsidRPr="00C563B1">
        <w:rPr>
          <w:rFonts w:asciiTheme="majorBidi" w:eastAsia="Times New Roman" w:hAnsiTheme="majorBidi" w:cstheme="majorBidi"/>
          <w:color w:val="000000"/>
          <w:sz w:val="24"/>
          <w:szCs w:val="24"/>
        </w:rPr>
        <w:t xml:space="preserve">able </w:t>
      </w:r>
      <w:r w:rsidR="00EA6595">
        <w:rPr>
          <w:rFonts w:asciiTheme="majorBidi" w:eastAsia="Times New Roman" w:hAnsiTheme="majorBidi" w:cstheme="majorBidi"/>
          <w:color w:val="000000"/>
          <w:sz w:val="24"/>
          <w:szCs w:val="24"/>
        </w:rPr>
        <w:t>2.8.</w:t>
      </w:r>
    </w:p>
    <w:p w:rsidR="00810D93" w:rsidRDefault="00810D93" w:rsidP="00810D93">
      <w:pPr>
        <w:autoSpaceDE w:val="0"/>
        <w:autoSpaceDN w:val="0"/>
        <w:adjustRightInd w:val="0"/>
        <w:spacing w:after="0" w:line="360" w:lineRule="auto"/>
        <w:jc w:val="both"/>
        <w:rPr>
          <w:rFonts w:asciiTheme="majorBidi" w:eastAsia="Times New Roman" w:hAnsiTheme="majorBidi" w:cstheme="majorBidi"/>
          <w:color w:val="000000"/>
          <w:sz w:val="24"/>
          <w:szCs w:val="24"/>
        </w:rPr>
      </w:pPr>
    </w:p>
    <w:p w:rsidR="0096605C" w:rsidRDefault="00871577" w:rsidP="0081057C">
      <w:pPr>
        <w:pStyle w:val="Caption"/>
        <w:rPr>
          <w:rFonts w:asciiTheme="majorBidi" w:eastAsia="Times New Roman" w:hAnsiTheme="majorBidi" w:cstheme="majorBidi"/>
          <w:bCs w:val="0"/>
          <w:color w:val="000000"/>
          <w:szCs w:val="24"/>
        </w:rPr>
      </w:pPr>
      <w:bookmarkStart w:id="105" w:name="_Toc292993083"/>
      <w:bookmarkStart w:id="106" w:name="_Toc294757064"/>
      <w:bookmarkEnd w:id="102"/>
      <w:bookmarkEnd w:id="103"/>
      <w:r w:rsidRPr="00871577">
        <w:rPr>
          <w:rFonts w:asciiTheme="majorBidi" w:hAnsiTheme="majorBidi" w:cstheme="majorBidi"/>
        </w:rPr>
        <w:t>Table 2.</w:t>
      </w:r>
      <w:r w:rsidR="00522531" w:rsidRPr="00871577">
        <w:rPr>
          <w:rFonts w:asciiTheme="majorBidi" w:eastAsia="Times New Roman" w:hAnsiTheme="majorBidi" w:cstheme="majorBidi"/>
          <w:bCs w:val="0"/>
          <w:color w:val="000000"/>
          <w:szCs w:val="24"/>
        </w:rPr>
        <w:fldChar w:fldCharType="begin"/>
      </w:r>
      <w:r w:rsidRPr="00871577">
        <w:rPr>
          <w:rFonts w:asciiTheme="majorBidi" w:eastAsia="Times New Roman" w:hAnsiTheme="majorBidi" w:cstheme="majorBidi"/>
          <w:bCs w:val="0"/>
          <w:color w:val="000000"/>
          <w:szCs w:val="24"/>
        </w:rPr>
        <w:instrText xml:space="preserve"> SEQ Table_2. \* ARABIC </w:instrText>
      </w:r>
      <w:r w:rsidR="00522531" w:rsidRPr="00871577">
        <w:rPr>
          <w:rFonts w:asciiTheme="majorBidi" w:eastAsia="Times New Roman" w:hAnsiTheme="majorBidi" w:cstheme="majorBidi"/>
          <w:bCs w:val="0"/>
          <w:color w:val="000000"/>
          <w:szCs w:val="24"/>
        </w:rPr>
        <w:fldChar w:fldCharType="separate"/>
      </w:r>
      <w:r w:rsidR="00CA7E6D">
        <w:rPr>
          <w:rFonts w:asciiTheme="majorBidi" w:eastAsia="Times New Roman" w:hAnsiTheme="majorBidi" w:cstheme="majorBidi"/>
          <w:bCs w:val="0"/>
          <w:noProof/>
          <w:color w:val="000000"/>
          <w:szCs w:val="24"/>
        </w:rPr>
        <w:t>8</w:t>
      </w:r>
      <w:r w:rsidR="00522531" w:rsidRPr="00871577">
        <w:rPr>
          <w:rFonts w:asciiTheme="majorBidi" w:eastAsia="Times New Roman" w:hAnsiTheme="majorBidi" w:cstheme="majorBidi"/>
          <w:bCs w:val="0"/>
          <w:color w:val="000000"/>
          <w:szCs w:val="24"/>
        </w:rPr>
        <w:fldChar w:fldCharType="end"/>
      </w:r>
      <w:r w:rsidR="00810D93" w:rsidRPr="00810D93">
        <w:rPr>
          <w:rFonts w:asciiTheme="majorBidi" w:eastAsia="Times New Roman" w:hAnsiTheme="majorBidi" w:cstheme="majorBidi"/>
          <w:bCs w:val="0"/>
          <w:color w:val="000000"/>
          <w:szCs w:val="24"/>
        </w:rPr>
        <w:t xml:space="preserve">: Lactic acid isomers produced by common dairy </w:t>
      </w:r>
      <w:bookmarkEnd w:id="105"/>
      <w:r w:rsidR="0081057C">
        <w:rPr>
          <w:rFonts w:asciiTheme="majorBidi" w:eastAsia="Times New Roman" w:hAnsiTheme="majorBidi" w:cstheme="majorBidi"/>
          <w:bCs w:val="0"/>
          <w:color w:val="000000"/>
          <w:szCs w:val="24"/>
        </w:rPr>
        <w:t>LAB</w:t>
      </w:r>
      <w:r w:rsidR="00910D08">
        <w:rPr>
          <w:rFonts w:asciiTheme="majorBidi" w:eastAsia="Times New Roman" w:hAnsiTheme="majorBidi" w:cstheme="majorBidi"/>
          <w:bCs w:val="0"/>
          <w:color w:val="000000"/>
          <w:szCs w:val="24"/>
        </w:rPr>
        <w:t>.</w:t>
      </w:r>
      <w:bookmarkEnd w:id="106"/>
    </w:p>
    <w:tbl>
      <w:tblPr>
        <w:tblStyle w:val="TableGrid"/>
        <w:tblW w:w="0" w:type="auto"/>
        <w:jc w:val="center"/>
        <w:tblLook w:val="04A0"/>
      </w:tblPr>
      <w:tblGrid>
        <w:gridCol w:w="2993"/>
        <w:gridCol w:w="1584"/>
        <w:gridCol w:w="1649"/>
        <w:gridCol w:w="1649"/>
      </w:tblGrid>
      <w:tr w:rsidR="00810D93" w:rsidRPr="007B072A" w:rsidTr="007B072A">
        <w:trPr>
          <w:trHeight w:val="527"/>
          <w:jc w:val="center"/>
        </w:trPr>
        <w:tc>
          <w:tcPr>
            <w:tcW w:w="2993" w:type="dxa"/>
          </w:tcPr>
          <w:p w:rsidR="00810D93" w:rsidRPr="005E34B2" w:rsidRDefault="005E34B2" w:rsidP="005E34B2">
            <w:pPr>
              <w:autoSpaceDE w:val="0"/>
              <w:autoSpaceDN w:val="0"/>
              <w:adjustRightInd w:val="0"/>
              <w:jc w:val="center"/>
              <w:rPr>
                <w:rFonts w:asciiTheme="majorBidi" w:hAnsiTheme="majorBidi" w:cstheme="majorBidi"/>
                <w:color w:val="000000"/>
                <w:sz w:val="24"/>
                <w:szCs w:val="24"/>
              </w:rPr>
            </w:pPr>
            <w:r w:rsidRPr="005E34B2">
              <w:rPr>
                <w:rFonts w:asciiTheme="majorBidi" w:hAnsiTheme="majorBidi" w:cstheme="majorBidi"/>
                <w:color w:val="000000"/>
                <w:sz w:val="24"/>
                <w:szCs w:val="24"/>
              </w:rPr>
              <w:t>LAB g</w:t>
            </w:r>
            <w:r>
              <w:rPr>
                <w:rFonts w:asciiTheme="majorBidi" w:hAnsiTheme="majorBidi" w:cstheme="majorBidi"/>
                <w:color w:val="000000"/>
                <w:sz w:val="24"/>
                <w:szCs w:val="24"/>
              </w:rPr>
              <w:t>enera</w:t>
            </w:r>
          </w:p>
        </w:tc>
        <w:tc>
          <w:tcPr>
            <w:tcW w:w="1584" w:type="dxa"/>
          </w:tcPr>
          <w:p w:rsidR="00810D93" w:rsidRPr="007B072A" w:rsidRDefault="00810D93" w:rsidP="007B072A">
            <w:pPr>
              <w:autoSpaceDE w:val="0"/>
              <w:autoSpaceDN w:val="0"/>
              <w:adjustRightInd w:val="0"/>
              <w:jc w:val="center"/>
              <w:rPr>
                <w:rFonts w:asciiTheme="majorBidi" w:hAnsiTheme="majorBidi" w:cstheme="majorBidi"/>
                <w:sz w:val="24"/>
                <w:szCs w:val="24"/>
              </w:rPr>
            </w:pPr>
            <w:r w:rsidRPr="007B072A">
              <w:rPr>
                <w:rFonts w:asciiTheme="majorBidi" w:hAnsiTheme="majorBidi" w:cstheme="majorBidi"/>
                <w:sz w:val="24"/>
                <w:szCs w:val="24"/>
              </w:rPr>
              <w:t>D(</w:t>
            </w:r>
            <w:r w:rsidR="007B072A">
              <w:rPr>
                <w:rFonts w:asciiTheme="majorBidi" w:hAnsiTheme="majorBidi" w:cstheme="majorBidi"/>
                <w:sz w:val="24"/>
                <w:szCs w:val="24"/>
              </w:rPr>
              <w:t>-</w:t>
            </w:r>
            <w:r w:rsidRPr="007B072A">
              <w:rPr>
                <w:rFonts w:asciiTheme="majorBidi" w:hAnsiTheme="majorBidi" w:cstheme="majorBidi"/>
                <w:sz w:val="24"/>
                <w:szCs w:val="24"/>
              </w:rPr>
              <w:t>) Lactic</w:t>
            </w:r>
          </w:p>
          <w:p w:rsidR="00810D93" w:rsidRPr="007B072A" w:rsidRDefault="00810D93"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sz w:val="24"/>
                <w:szCs w:val="24"/>
              </w:rPr>
              <w:t>acid</w:t>
            </w:r>
          </w:p>
        </w:tc>
        <w:tc>
          <w:tcPr>
            <w:tcW w:w="1649" w:type="dxa"/>
          </w:tcPr>
          <w:p w:rsidR="00810D93" w:rsidRPr="007B072A" w:rsidRDefault="007B072A" w:rsidP="007B072A">
            <w:pPr>
              <w:autoSpaceDE w:val="0"/>
              <w:autoSpaceDN w:val="0"/>
              <w:adjustRightInd w:val="0"/>
              <w:jc w:val="center"/>
              <w:rPr>
                <w:rFonts w:asciiTheme="majorBidi" w:hAnsiTheme="majorBidi" w:cstheme="majorBidi"/>
                <w:sz w:val="24"/>
                <w:szCs w:val="24"/>
              </w:rPr>
            </w:pPr>
            <w:r>
              <w:rPr>
                <w:rFonts w:asciiTheme="majorBidi" w:hAnsiTheme="majorBidi" w:cstheme="majorBidi"/>
                <w:sz w:val="24"/>
                <w:szCs w:val="24"/>
              </w:rPr>
              <w:t>L</w:t>
            </w:r>
            <w:r w:rsidR="00810D93" w:rsidRPr="007B072A">
              <w:rPr>
                <w:rFonts w:asciiTheme="majorBidi" w:hAnsiTheme="majorBidi" w:cstheme="majorBidi"/>
                <w:sz w:val="24"/>
                <w:szCs w:val="24"/>
              </w:rPr>
              <w:t>(</w:t>
            </w:r>
            <w:r>
              <w:rPr>
                <w:rFonts w:asciiTheme="majorBidi" w:hAnsiTheme="majorBidi" w:cstheme="majorBidi"/>
                <w:sz w:val="24"/>
                <w:szCs w:val="24"/>
              </w:rPr>
              <w:t>+</w:t>
            </w:r>
            <w:r w:rsidR="00810D93" w:rsidRPr="007B072A">
              <w:rPr>
                <w:rFonts w:asciiTheme="majorBidi" w:hAnsiTheme="majorBidi" w:cstheme="majorBidi"/>
                <w:sz w:val="24"/>
                <w:szCs w:val="24"/>
              </w:rPr>
              <w:t>) Lactic</w:t>
            </w:r>
          </w:p>
          <w:p w:rsidR="00810D93" w:rsidRPr="007B072A" w:rsidRDefault="00810D93"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sz w:val="24"/>
                <w:szCs w:val="24"/>
              </w:rPr>
              <w:t>acid</w:t>
            </w:r>
          </w:p>
        </w:tc>
        <w:tc>
          <w:tcPr>
            <w:tcW w:w="1649" w:type="dxa"/>
          </w:tcPr>
          <w:p w:rsidR="00810D93" w:rsidRPr="007B072A" w:rsidRDefault="00810D93" w:rsidP="007B072A">
            <w:pPr>
              <w:autoSpaceDE w:val="0"/>
              <w:autoSpaceDN w:val="0"/>
              <w:adjustRightInd w:val="0"/>
              <w:jc w:val="center"/>
              <w:rPr>
                <w:rFonts w:asciiTheme="majorBidi" w:hAnsiTheme="majorBidi" w:cstheme="majorBidi"/>
                <w:sz w:val="24"/>
                <w:szCs w:val="24"/>
              </w:rPr>
            </w:pPr>
            <w:r w:rsidRPr="007B072A">
              <w:rPr>
                <w:rFonts w:asciiTheme="majorBidi" w:hAnsiTheme="majorBidi" w:cstheme="majorBidi"/>
                <w:sz w:val="24"/>
                <w:szCs w:val="24"/>
              </w:rPr>
              <w:t>DL (±)</w:t>
            </w:r>
          </w:p>
          <w:p w:rsidR="00810D93" w:rsidRPr="007B072A" w:rsidRDefault="00EA6595"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sz w:val="24"/>
                <w:szCs w:val="24"/>
              </w:rPr>
              <w:t>M</w:t>
            </w:r>
            <w:r w:rsidR="00810D93" w:rsidRPr="007B072A">
              <w:rPr>
                <w:rFonts w:asciiTheme="majorBidi" w:hAnsiTheme="majorBidi" w:cstheme="majorBidi"/>
                <w:sz w:val="24"/>
                <w:szCs w:val="24"/>
              </w:rPr>
              <w:t>ixture</w:t>
            </w:r>
          </w:p>
        </w:tc>
      </w:tr>
      <w:tr w:rsidR="007B072A" w:rsidRPr="007B072A" w:rsidTr="007B072A">
        <w:trPr>
          <w:trHeight w:val="256"/>
          <w:jc w:val="center"/>
        </w:trPr>
        <w:tc>
          <w:tcPr>
            <w:tcW w:w="2993" w:type="dxa"/>
          </w:tcPr>
          <w:p w:rsidR="007B072A" w:rsidRPr="007B072A" w:rsidRDefault="007B072A" w:rsidP="00810D93">
            <w:pPr>
              <w:autoSpaceDE w:val="0"/>
              <w:autoSpaceDN w:val="0"/>
              <w:adjustRightInd w:val="0"/>
              <w:rPr>
                <w:rFonts w:asciiTheme="majorBidi" w:hAnsiTheme="majorBidi" w:cstheme="majorBidi"/>
                <w:i/>
                <w:iCs/>
                <w:color w:val="000000"/>
                <w:sz w:val="24"/>
                <w:szCs w:val="24"/>
              </w:rPr>
            </w:pPr>
            <w:r w:rsidRPr="007B072A">
              <w:rPr>
                <w:rFonts w:asciiTheme="majorBidi" w:hAnsiTheme="majorBidi" w:cstheme="majorBidi"/>
                <w:i/>
                <w:iCs/>
                <w:sz w:val="24"/>
                <w:szCs w:val="24"/>
              </w:rPr>
              <w:t>L. acidophilus</w:t>
            </w:r>
          </w:p>
        </w:tc>
        <w:tc>
          <w:tcPr>
            <w:tcW w:w="1584"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342193" w:rsidP="00342193">
            <w:pPr>
              <w:jc w:val="center"/>
              <w:rPr>
                <w:rFonts w:asciiTheme="majorBidi" w:hAnsiTheme="majorBidi" w:cstheme="majorBidi"/>
                <w:color w:val="000000"/>
                <w:sz w:val="24"/>
                <w:szCs w:val="24"/>
              </w:rPr>
            </w:pPr>
            <w:r w:rsidRPr="00342193">
              <w:rPr>
                <w:rFonts w:asciiTheme="majorBidi" w:hAnsiTheme="majorBidi" w:cstheme="majorBidi"/>
                <w:color w:val="000000"/>
                <w:sz w:val="24"/>
                <w:szCs w:val="24"/>
              </w:rPr>
              <w:t>Yes</w:t>
            </w:r>
          </w:p>
        </w:tc>
      </w:tr>
      <w:tr w:rsidR="007B072A" w:rsidRPr="007B072A" w:rsidTr="007B072A">
        <w:trPr>
          <w:trHeight w:val="542"/>
          <w:jc w:val="center"/>
        </w:trPr>
        <w:tc>
          <w:tcPr>
            <w:tcW w:w="2993" w:type="dxa"/>
          </w:tcPr>
          <w:p w:rsidR="007B072A" w:rsidRPr="007B072A" w:rsidRDefault="007B072A" w:rsidP="00810D93">
            <w:pPr>
              <w:autoSpaceDE w:val="0"/>
              <w:autoSpaceDN w:val="0"/>
              <w:adjustRightInd w:val="0"/>
              <w:rPr>
                <w:rFonts w:asciiTheme="majorBidi" w:hAnsiTheme="majorBidi" w:cstheme="majorBidi"/>
                <w:i/>
                <w:iCs/>
                <w:color w:val="000000"/>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delbrueckii</w:t>
            </w:r>
            <w:proofErr w:type="spellEnd"/>
            <w:r w:rsidRPr="007B072A">
              <w:rPr>
                <w:rFonts w:asciiTheme="majorBidi" w:hAnsiTheme="majorBidi" w:cstheme="majorBidi"/>
                <w:i/>
                <w:iCs/>
                <w:sz w:val="24"/>
                <w:szCs w:val="24"/>
              </w:rPr>
              <w:t xml:space="preserve"> subsp. </w:t>
            </w:r>
            <w:proofErr w:type="spellStart"/>
            <w:r w:rsidRPr="007B072A">
              <w:rPr>
                <w:rFonts w:asciiTheme="majorBidi" w:hAnsiTheme="majorBidi" w:cstheme="majorBidi"/>
                <w:i/>
                <w:iCs/>
                <w:sz w:val="24"/>
                <w:szCs w:val="24"/>
              </w:rPr>
              <w:t>lactis</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r w:rsidR="007B072A" w:rsidRPr="007B072A" w:rsidTr="007B072A">
        <w:trPr>
          <w:trHeight w:val="527"/>
          <w:jc w:val="center"/>
        </w:trPr>
        <w:tc>
          <w:tcPr>
            <w:tcW w:w="2993" w:type="dxa"/>
          </w:tcPr>
          <w:p w:rsidR="007B072A" w:rsidRPr="007B072A" w:rsidRDefault="007B072A" w:rsidP="00810D93">
            <w:pPr>
              <w:autoSpaceDE w:val="0"/>
              <w:autoSpaceDN w:val="0"/>
              <w:adjustRightInd w:val="0"/>
              <w:rPr>
                <w:rFonts w:asciiTheme="majorBidi" w:hAnsiTheme="majorBidi" w:cstheme="majorBidi"/>
                <w:i/>
                <w:iCs/>
                <w:color w:val="000000"/>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delbrueckii</w:t>
            </w:r>
            <w:proofErr w:type="spellEnd"/>
            <w:r w:rsidRPr="007B072A">
              <w:rPr>
                <w:rFonts w:asciiTheme="majorBidi" w:hAnsiTheme="majorBidi" w:cstheme="majorBidi"/>
                <w:i/>
                <w:iCs/>
                <w:sz w:val="24"/>
                <w:szCs w:val="24"/>
              </w:rPr>
              <w:t xml:space="preserve"> subsp. </w:t>
            </w:r>
            <w:proofErr w:type="spellStart"/>
            <w:r w:rsidRPr="007B072A">
              <w:rPr>
                <w:rFonts w:asciiTheme="majorBidi" w:hAnsiTheme="majorBidi" w:cstheme="majorBidi"/>
                <w:i/>
                <w:iCs/>
                <w:sz w:val="24"/>
                <w:szCs w:val="24"/>
              </w:rPr>
              <w:t>bulgaricus</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r w:rsidR="007B072A" w:rsidRPr="007B072A" w:rsidTr="007B072A">
        <w:trPr>
          <w:trHeight w:val="271"/>
          <w:jc w:val="center"/>
        </w:trPr>
        <w:tc>
          <w:tcPr>
            <w:tcW w:w="2993" w:type="dxa"/>
          </w:tcPr>
          <w:p w:rsidR="007B072A" w:rsidRPr="007B072A" w:rsidRDefault="007B072A" w:rsidP="00810D93">
            <w:pPr>
              <w:autoSpaceDE w:val="0"/>
              <w:autoSpaceDN w:val="0"/>
              <w:adjustRightInd w:val="0"/>
              <w:rPr>
                <w:rFonts w:asciiTheme="majorBidi" w:hAnsiTheme="majorBidi" w:cstheme="majorBidi"/>
                <w:i/>
                <w:iCs/>
                <w:color w:val="000000"/>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helveticus</w:t>
            </w:r>
            <w:proofErr w:type="spellEnd"/>
          </w:p>
        </w:tc>
        <w:tc>
          <w:tcPr>
            <w:tcW w:w="1584"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Yes</w:t>
            </w:r>
          </w:p>
        </w:tc>
      </w:tr>
      <w:tr w:rsidR="007B072A" w:rsidRPr="007B072A" w:rsidTr="007B072A">
        <w:trPr>
          <w:trHeight w:val="256"/>
          <w:jc w:val="center"/>
        </w:trPr>
        <w:tc>
          <w:tcPr>
            <w:tcW w:w="2993" w:type="dxa"/>
          </w:tcPr>
          <w:p w:rsidR="007B072A" w:rsidRPr="007B072A" w:rsidRDefault="007B072A" w:rsidP="00810D93">
            <w:pPr>
              <w:autoSpaceDE w:val="0"/>
              <w:autoSpaceDN w:val="0"/>
              <w:adjustRightInd w:val="0"/>
              <w:rPr>
                <w:rFonts w:asciiTheme="majorBidi" w:hAnsiTheme="majorBidi" w:cstheme="majorBidi"/>
                <w:i/>
                <w:iCs/>
                <w:color w:val="000000"/>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casei</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r w:rsidR="007B072A" w:rsidRPr="007B072A" w:rsidTr="007B072A">
        <w:trPr>
          <w:trHeight w:val="542"/>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paracasei</w:t>
            </w:r>
            <w:proofErr w:type="spellEnd"/>
            <w:r w:rsidRPr="007B072A">
              <w:rPr>
                <w:rFonts w:asciiTheme="majorBidi" w:hAnsiTheme="majorBidi" w:cstheme="majorBidi"/>
                <w:i/>
                <w:iCs/>
                <w:sz w:val="24"/>
                <w:szCs w:val="24"/>
              </w:rPr>
              <w:t xml:space="preserve"> subsp.</w:t>
            </w:r>
          </w:p>
          <w:p w:rsidR="007B072A" w:rsidRPr="007B072A" w:rsidRDefault="004649CC" w:rsidP="00810D93">
            <w:pPr>
              <w:autoSpaceDE w:val="0"/>
              <w:autoSpaceDN w:val="0"/>
              <w:adjustRightInd w:val="0"/>
              <w:rPr>
                <w:rFonts w:asciiTheme="majorBidi" w:hAnsiTheme="majorBidi" w:cstheme="majorBidi"/>
                <w:i/>
                <w:iCs/>
                <w:sz w:val="24"/>
                <w:szCs w:val="24"/>
              </w:rPr>
            </w:pPr>
            <w:proofErr w:type="spellStart"/>
            <w:r w:rsidRPr="007B072A">
              <w:rPr>
                <w:rFonts w:asciiTheme="majorBidi" w:hAnsiTheme="majorBidi" w:cstheme="majorBidi"/>
                <w:i/>
                <w:iCs/>
                <w:sz w:val="24"/>
                <w:szCs w:val="24"/>
              </w:rPr>
              <w:t>T</w:t>
            </w:r>
            <w:r w:rsidR="007B072A" w:rsidRPr="007B072A">
              <w:rPr>
                <w:rFonts w:asciiTheme="majorBidi" w:hAnsiTheme="majorBidi" w:cstheme="majorBidi"/>
                <w:i/>
                <w:iCs/>
                <w:sz w:val="24"/>
                <w:szCs w:val="24"/>
              </w:rPr>
              <w:t>olerans</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r w:rsidR="007B072A" w:rsidRPr="007B072A" w:rsidTr="007B072A">
        <w:trPr>
          <w:trHeight w:val="527"/>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paracasei</w:t>
            </w:r>
            <w:proofErr w:type="spellEnd"/>
            <w:r w:rsidRPr="007B072A">
              <w:rPr>
                <w:rFonts w:asciiTheme="majorBidi" w:hAnsiTheme="majorBidi" w:cstheme="majorBidi"/>
                <w:i/>
                <w:iCs/>
                <w:sz w:val="24"/>
                <w:szCs w:val="24"/>
              </w:rPr>
              <w:t xml:space="preserve"> subsp.</w:t>
            </w:r>
          </w:p>
          <w:p w:rsidR="007B072A" w:rsidRPr="007B072A" w:rsidRDefault="004649CC" w:rsidP="00810D93">
            <w:pPr>
              <w:autoSpaceDE w:val="0"/>
              <w:autoSpaceDN w:val="0"/>
              <w:adjustRightInd w:val="0"/>
              <w:rPr>
                <w:rFonts w:asciiTheme="majorBidi" w:hAnsiTheme="majorBidi" w:cstheme="majorBidi"/>
                <w:i/>
                <w:iCs/>
                <w:sz w:val="24"/>
                <w:szCs w:val="24"/>
              </w:rPr>
            </w:pPr>
            <w:proofErr w:type="spellStart"/>
            <w:r w:rsidRPr="007B072A">
              <w:rPr>
                <w:rFonts w:asciiTheme="majorBidi" w:hAnsiTheme="majorBidi" w:cstheme="majorBidi"/>
                <w:i/>
                <w:iCs/>
                <w:sz w:val="24"/>
                <w:szCs w:val="24"/>
              </w:rPr>
              <w:t>P</w:t>
            </w:r>
            <w:r w:rsidR="007B072A" w:rsidRPr="007B072A">
              <w:rPr>
                <w:rFonts w:asciiTheme="majorBidi" w:hAnsiTheme="majorBidi" w:cstheme="majorBidi"/>
                <w:i/>
                <w:iCs/>
                <w:sz w:val="24"/>
                <w:szCs w:val="24"/>
              </w:rPr>
              <w:t>aracasei</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No</w:t>
            </w:r>
          </w:p>
        </w:tc>
      </w:tr>
      <w:tr w:rsidR="007B072A" w:rsidRPr="007B072A" w:rsidTr="007B072A">
        <w:trPr>
          <w:trHeight w:val="256"/>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rhamnosus</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No</w:t>
            </w:r>
          </w:p>
        </w:tc>
      </w:tr>
      <w:tr w:rsidR="007B072A" w:rsidRPr="007B072A" w:rsidTr="007B072A">
        <w:trPr>
          <w:trHeight w:val="271"/>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r w:rsidRPr="007B072A">
              <w:rPr>
                <w:rFonts w:asciiTheme="majorBidi" w:hAnsiTheme="majorBidi" w:cstheme="majorBidi"/>
                <w:i/>
                <w:iCs/>
                <w:sz w:val="24"/>
                <w:szCs w:val="24"/>
              </w:rPr>
              <w:t xml:space="preserve">L. </w:t>
            </w:r>
            <w:proofErr w:type="spellStart"/>
            <w:r w:rsidRPr="007B072A">
              <w:rPr>
                <w:rFonts w:asciiTheme="majorBidi" w:hAnsiTheme="majorBidi" w:cstheme="majorBidi"/>
                <w:i/>
                <w:iCs/>
                <w:sz w:val="24"/>
                <w:szCs w:val="24"/>
              </w:rPr>
              <w:t>plantarum</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p>
        </w:tc>
      </w:tr>
      <w:tr w:rsidR="007B072A" w:rsidRPr="007B072A" w:rsidTr="007B072A">
        <w:trPr>
          <w:trHeight w:val="256"/>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proofErr w:type="spellStart"/>
            <w:r w:rsidRPr="007B072A">
              <w:rPr>
                <w:rFonts w:asciiTheme="majorBidi" w:hAnsiTheme="majorBidi" w:cstheme="majorBidi"/>
                <w:i/>
                <w:iCs/>
                <w:sz w:val="24"/>
                <w:szCs w:val="24"/>
              </w:rPr>
              <w:t>Lc</w:t>
            </w:r>
            <w:proofErr w:type="spellEnd"/>
            <w:r w:rsidRPr="007B072A">
              <w:rPr>
                <w:rFonts w:asciiTheme="majorBidi" w:hAnsiTheme="majorBidi" w:cstheme="majorBidi"/>
                <w:i/>
                <w:iCs/>
                <w:sz w:val="24"/>
                <w:szCs w:val="24"/>
              </w:rPr>
              <w:t xml:space="preserve">. </w:t>
            </w:r>
            <w:proofErr w:type="spellStart"/>
            <w:r w:rsidRPr="007B072A">
              <w:rPr>
                <w:rFonts w:asciiTheme="majorBidi" w:hAnsiTheme="majorBidi" w:cstheme="majorBidi"/>
                <w:i/>
                <w:iCs/>
                <w:sz w:val="24"/>
                <w:szCs w:val="24"/>
              </w:rPr>
              <w:t>lactis</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r w:rsidR="007B072A" w:rsidRPr="007B072A" w:rsidTr="007B072A">
        <w:trPr>
          <w:trHeight w:val="271"/>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r w:rsidRPr="007B072A">
              <w:rPr>
                <w:rFonts w:asciiTheme="majorBidi" w:hAnsiTheme="majorBidi" w:cstheme="majorBidi"/>
                <w:i/>
                <w:iCs/>
                <w:sz w:val="24"/>
                <w:szCs w:val="24"/>
              </w:rPr>
              <w:t xml:space="preserve">S. </w:t>
            </w:r>
            <w:proofErr w:type="spellStart"/>
            <w:r w:rsidRPr="007B072A">
              <w:rPr>
                <w:rFonts w:asciiTheme="majorBidi" w:hAnsiTheme="majorBidi" w:cstheme="majorBidi"/>
                <w:i/>
                <w:iCs/>
                <w:sz w:val="24"/>
                <w:szCs w:val="24"/>
              </w:rPr>
              <w:t>thermophilus</w:t>
            </w:r>
            <w:proofErr w:type="spellEnd"/>
          </w:p>
        </w:tc>
        <w:tc>
          <w:tcPr>
            <w:tcW w:w="1584"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r w:rsidR="007B072A" w:rsidRPr="007B072A" w:rsidTr="007B072A">
        <w:trPr>
          <w:trHeight w:val="271"/>
          <w:jc w:val="center"/>
        </w:trPr>
        <w:tc>
          <w:tcPr>
            <w:tcW w:w="2993" w:type="dxa"/>
          </w:tcPr>
          <w:p w:rsidR="007B072A" w:rsidRPr="007B072A" w:rsidRDefault="007B072A" w:rsidP="00810D93">
            <w:pPr>
              <w:autoSpaceDE w:val="0"/>
              <w:autoSpaceDN w:val="0"/>
              <w:adjustRightInd w:val="0"/>
              <w:rPr>
                <w:rFonts w:asciiTheme="majorBidi" w:hAnsiTheme="majorBidi" w:cstheme="majorBidi"/>
                <w:i/>
                <w:iCs/>
                <w:sz w:val="24"/>
                <w:szCs w:val="24"/>
              </w:rPr>
            </w:pPr>
            <w:proofErr w:type="spellStart"/>
            <w:r w:rsidRPr="007B072A">
              <w:rPr>
                <w:rFonts w:asciiTheme="majorBidi" w:hAnsiTheme="majorBidi" w:cstheme="majorBidi"/>
                <w:i/>
                <w:iCs/>
                <w:sz w:val="24"/>
                <w:szCs w:val="24"/>
              </w:rPr>
              <w:t>Leuconostoc</w:t>
            </w:r>
            <w:proofErr w:type="spellEnd"/>
            <w:r w:rsidRPr="007B072A">
              <w:rPr>
                <w:rFonts w:asciiTheme="majorBidi" w:hAnsiTheme="majorBidi" w:cstheme="majorBidi"/>
                <w:i/>
                <w:iCs/>
                <w:sz w:val="24"/>
                <w:szCs w:val="24"/>
              </w:rPr>
              <w:t xml:space="preserve"> sp.</w:t>
            </w:r>
          </w:p>
        </w:tc>
        <w:tc>
          <w:tcPr>
            <w:tcW w:w="1584"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Yes</w:t>
            </w:r>
          </w:p>
        </w:tc>
        <w:tc>
          <w:tcPr>
            <w:tcW w:w="1649" w:type="dxa"/>
          </w:tcPr>
          <w:p w:rsidR="007B072A" w:rsidRPr="007B072A" w:rsidRDefault="007B072A" w:rsidP="007B072A">
            <w:pPr>
              <w:autoSpaceDE w:val="0"/>
              <w:autoSpaceDN w:val="0"/>
              <w:adjustRightInd w:val="0"/>
              <w:jc w:val="center"/>
              <w:rPr>
                <w:rFonts w:asciiTheme="majorBidi" w:hAnsiTheme="majorBidi" w:cstheme="majorBidi"/>
                <w:color w:val="000000"/>
                <w:sz w:val="24"/>
                <w:szCs w:val="24"/>
              </w:rPr>
            </w:pPr>
            <w:r w:rsidRPr="007B072A">
              <w:rPr>
                <w:rFonts w:asciiTheme="majorBidi" w:hAnsiTheme="majorBidi" w:cstheme="majorBidi"/>
                <w:color w:val="000000"/>
                <w:sz w:val="24"/>
                <w:szCs w:val="24"/>
              </w:rPr>
              <w:t>No</w:t>
            </w:r>
          </w:p>
        </w:tc>
        <w:tc>
          <w:tcPr>
            <w:tcW w:w="1649" w:type="dxa"/>
          </w:tcPr>
          <w:p w:rsidR="007B072A" w:rsidRPr="007B072A" w:rsidRDefault="007B072A" w:rsidP="007B072A">
            <w:pPr>
              <w:jc w:val="center"/>
              <w:rPr>
                <w:rFonts w:asciiTheme="majorBidi" w:hAnsiTheme="majorBidi" w:cstheme="majorBidi"/>
                <w:sz w:val="24"/>
                <w:szCs w:val="24"/>
              </w:rPr>
            </w:pPr>
            <w:r w:rsidRPr="007B072A">
              <w:rPr>
                <w:rFonts w:asciiTheme="majorBidi" w:hAnsiTheme="majorBidi" w:cstheme="majorBidi"/>
                <w:color w:val="000000"/>
                <w:sz w:val="24"/>
                <w:szCs w:val="24"/>
              </w:rPr>
              <w:t>No</w:t>
            </w:r>
          </w:p>
        </w:tc>
      </w:tr>
    </w:tbl>
    <w:p w:rsidR="00810D93" w:rsidRPr="00887970" w:rsidRDefault="00887970" w:rsidP="0089354F">
      <w:pPr>
        <w:spacing w:before="120"/>
        <w:rPr>
          <w:rFonts w:asciiTheme="majorBidi" w:hAnsiTheme="majorBidi" w:cstheme="majorBidi"/>
        </w:rPr>
      </w:pPr>
      <w:r w:rsidRPr="00887970">
        <w:rPr>
          <w:rFonts w:asciiTheme="majorBidi" w:hAnsiTheme="majorBidi" w:cstheme="majorBidi"/>
        </w:rPr>
        <w:t xml:space="preserve">                      </w:t>
      </w:r>
      <w:sdt>
        <w:sdtPr>
          <w:rPr>
            <w:rFonts w:asciiTheme="majorBidi" w:hAnsiTheme="majorBidi" w:cstheme="majorBidi"/>
          </w:rPr>
          <w:id w:val="6758300"/>
          <w:citation/>
        </w:sdtPr>
        <w:sdtContent>
          <w:r w:rsidR="00522531" w:rsidRPr="00887970">
            <w:rPr>
              <w:rFonts w:asciiTheme="majorBidi" w:hAnsiTheme="majorBidi" w:cstheme="majorBidi"/>
            </w:rPr>
            <w:fldChar w:fldCharType="begin"/>
          </w:r>
          <w:r w:rsidRPr="00887970">
            <w:rPr>
              <w:rFonts w:asciiTheme="majorBidi" w:hAnsiTheme="majorBidi" w:cstheme="majorBidi"/>
            </w:rPr>
            <w:instrText xml:space="preserve"> CITATION Par07 \l 1033 </w:instrText>
          </w:r>
          <w:r w:rsidR="00522531" w:rsidRPr="00887970">
            <w:rPr>
              <w:rFonts w:asciiTheme="majorBidi" w:hAnsiTheme="majorBidi" w:cstheme="majorBidi"/>
            </w:rPr>
            <w:fldChar w:fldCharType="separate"/>
          </w:r>
          <w:r w:rsidR="00447EFA" w:rsidRPr="00447EFA">
            <w:rPr>
              <w:rFonts w:asciiTheme="majorBidi" w:hAnsiTheme="majorBidi" w:cstheme="majorBidi"/>
              <w:noProof/>
            </w:rPr>
            <w:t>(Parmjit et al., 2007)</w:t>
          </w:r>
          <w:r w:rsidR="00522531" w:rsidRPr="00887970">
            <w:rPr>
              <w:rFonts w:asciiTheme="majorBidi" w:hAnsiTheme="majorBidi" w:cstheme="majorBidi"/>
            </w:rPr>
            <w:fldChar w:fldCharType="end"/>
          </w:r>
        </w:sdtContent>
      </w:sdt>
    </w:p>
    <w:p w:rsidR="00810D93" w:rsidRDefault="00810D93" w:rsidP="00B001EF">
      <w:pPr>
        <w:pStyle w:val="NormalWeb"/>
        <w:tabs>
          <w:tab w:val="left" w:pos="270"/>
        </w:tabs>
        <w:spacing w:line="360" w:lineRule="auto"/>
        <w:ind w:left="-270" w:firstLine="270"/>
        <w:jc w:val="both"/>
        <w:rPr>
          <w:rFonts w:asciiTheme="majorBidi" w:hAnsiTheme="majorBidi" w:cstheme="majorBidi"/>
        </w:rPr>
      </w:pPr>
    </w:p>
    <w:p w:rsidR="00284294" w:rsidRDefault="00284294" w:rsidP="005E34B2">
      <w:pPr>
        <w:pStyle w:val="NormalWeb"/>
        <w:tabs>
          <w:tab w:val="left" w:pos="270"/>
        </w:tabs>
        <w:spacing w:line="360" w:lineRule="auto"/>
        <w:jc w:val="both"/>
        <w:rPr>
          <w:rFonts w:asciiTheme="majorBidi" w:hAnsiTheme="majorBidi" w:cstheme="majorBidi"/>
          <w:color w:val="231F20"/>
        </w:rPr>
      </w:pPr>
      <w:r w:rsidRPr="00284294">
        <w:rPr>
          <w:rFonts w:asciiTheme="majorBidi" w:hAnsiTheme="majorBidi" w:cstheme="majorBidi"/>
        </w:rPr>
        <w:t xml:space="preserve">The choice of an organism primarily depends on the carbohydrate to be fermented. </w:t>
      </w:r>
      <w:r w:rsidRPr="00284294">
        <w:rPr>
          <w:rFonts w:asciiTheme="majorBidi" w:hAnsiTheme="majorBidi" w:cstheme="majorBidi"/>
          <w:i/>
          <w:iCs/>
        </w:rPr>
        <w:t xml:space="preserve">Lactobacillus </w:t>
      </w:r>
      <w:proofErr w:type="spellStart"/>
      <w:r w:rsidRPr="00284294">
        <w:rPr>
          <w:rFonts w:asciiTheme="majorBidi" w:hAnsiTheme="majorBidi" w:cstheme="majorBidi"/>
          <w:i/>
          <w:iCs/>
        </w:rPr>
        <w:t>delbreuckii</w:t>
      </w:r>
      <w:proofErr w:type="spellEnd"/>
      <w:r w:rsidRPr="00284294">
        <w:rPr>
          <w:rFonts w:asciiTheme="majorBidi" w:hAnsiTheme="majorBidi" w:cstheme="majorBidi"/>
          <w:i/>
          <w:iCs/>
        </w:rPr>
        <w:t xml:space="preserve"> </w:t>
      </w:r>
      <w:r w:rsidRPr="00284294">
        <w:rPr>
          <w:rFonts w:asciiTheme="majorBidi" w:hAnsiTheme="majorBidi" w:cstheme="majorBidi"/>
        </w:rPr>
        <w:t>subspecies</w:t>
      </w:r>
      <w:r w:rsidRPr="00284294">
        <w:rPr>
          <w:rFonts w:asciiTheme="majorBidi" w:hAnsiTheme="majorBidi" w:cstheme="majorBidi"/>
          <w:i/>
          <w:iCs/>
        </w:rPr>
        <w:t xml:space="preserve"> </w:t>
      </w:r>
      <w:r w:rsidRPr="00284294">
        <w:rPr>
          <w:rFonts w:asciiTheme="majorBidi" w:hAnsiTheme="majorBidi" w:cstheme="majorBidi"/>
        </w:rPr>
        <w:t xml:space="preserve">are able to ferment sucrose. </w:t>
      </w:r>
      <w:r w:rsidRPr="00284294">
        <w:rPr>
          <w:rFonts w:asciiTheme="majorBidi" w:hAnsiTheme="majorBidi" w:cstheme="majorBidi"/>
          <w:i/>
          <w:iCs/>
        </w:rPr>
        <w:t xml:space="preserve">Lactobacillus </w:t>
      </w:r>
      <w:proofErr w:type="spellStart"/>
      <w:r w:rsidRPr="00284294">
        <w:rPr>
          <w:rFonts w:asciiTheme="majorBidi" w:hAnsiTheme="majorBidi" w:cstheme="majorBidi"/>
          <w:i/>
          <w:iCs/>
        </w:rPr>
        <w:t>bulgaricus</w:t>
      </w:r>
      <w:proofErr w:type="spellEnd"/>
      <w:r w:rsidRPr="00284294">
        <w:rPr>
          <w:rFonts w:asciiTheme="majorBidi" w:hAnsiTheme="majorBidi" w:cstheme="majorBidi"/>
        </w:rPr>
        <w:t xml:space="preserve"> is able to use lactose. </w:t>
      </w:r>
      <w:r w:rsidRPr="00284294">
        <w:rPr>
          <w:rFonts w:asciiTheme="majorBidi" w:hAnsiTheme="majorBidi" w:cstheme="majorBidi"/>
          <w:i/>
          <w:iCs/>
        </w:rPr>
        <w:t xml:space="preserve">Lactobacillus </w:t>
      </w:r>
      <w:proofErr w:type="spellStart"/>
      <w:r w:rsidRPr="00284294">
        <w:rPr>
          <w:rFonts w:asciiTheme="majorBidi" w:hAnsiTheme="majorBidi" w:cstheme="majorBidi"/>
          <w:i/>
          <w:iCs/>
        </w:rPr>
        <w:t>helveticus</w:t>
      </w:r>
      <w:proofErr w:type="spellEnd"/>
      <w:r w:rsidRPr="00284294">
        <w:rPr>
          <w:rFonts w:asciiTheme="majorBidi" w:hAnsiTheme="majorBidi" w:cstheme="majorBidi"/>
          <w:i/>
          <w:iCs/>
        </w:rPr>
        <w:t xml:space="preserve"> </w:t>
      </w:r>
      <w:r w:rsidRPr="00284294">
        <w:rPr>
          <w:rFonts w:asciiTheme="majorBidi" w:hAnsiTheme="majorBidi" w:cstheme="majorBidi"/>
        </w:rPr>
        <w:t xml:space="preserve">is able to use both lactose and </w:t>
      </w:r>
      <w:proofErr w:type="spellStart"/>
      <w:r w:rsidRPr="00284294">
        <w:rPr>
          <w:rFonts w:asciiTheme="majorBidi" w:hAnsiTheme="majorBidi" w:cstheme="majorBidi"/>
        </w:rPr>
        <w:t>galactose</w:t>
      </w:r>
      <w:proofErr w:type="spellEnd"/>
      <w:r w:rsidRPr="00284294">
        <w:rPr>
          <w:rFonts w:asciiTheme="majorBidi" w:hAnsiTheme="majorBidi" w:cstheme="majorBidi"/>
        </w:rPr>
        <w:t xml:space="preserve">. </w:t>
      </w:r>
      <w:r w:rsidRPr="00284294">
        <w:rPr>
          <w:rFonts w:asciiTheme="majorBidi" w:hAnsiTheme="majorBidi" w:cstheme="majorBidi"/>
          <w:i/>
          <w:iCs/>
        </w:rPr>
        <w:t xml:space="preserve">Lactobacillus </w:t>
      </w:r>
      <w:proofErr w:type="spellStart"/>
      <w:r w:rsidRPr="00284294">
        <w:rPr>
          <w:rFonts w:asciiTheme="majorBidi" w:hAnsiTheme="majorBidi" w:cstheme="majorBidi"/>
          <w:i/>
          <w:iCs/>
        </w:rPr>
        <w:t>lactis</w:t>
      </w:r>
      <w:proofErr w:type="spellEnd"/>
      <w:r w:rsidRPr="00284294">
        <w:rPr>
          <w:rFonts w:asciiTheme="majorBidi" w:hAnsiTheme="majorBidi" w:cstheme="majorBidi"/>
          <w:i/>
          <w:iCs/>
        </w:rPr>
        <w:t xml:space="preserve"> </w:t>
      </w:r>
      <w:r w:rsidRPr="00284294">
        <w:rPr>
          <w:rFonts w:asciiTheme="majorBidi" w:hAnsiTheme="majorBidi" w:cstheme="majorBidi"/>
        </w:rPr>
        <w:t xml:space="preserve">can ferment glucose, sucrose and </w:t>
      </w:r>
      <w:proofErr w:type="spellStart"/>
      <w:r w:rsidRPr="00284294">
        <w:rPr>
          <w:rFonts w:asciiTheme="majorBidi" w:hAnsiTheme="majorBidi" w:cstheme="majorBidi"/>
        </w:rPr>
        <w:t>galactose</w:t>
      </w:r>
      <w:proofErr w:type="spellEnd"/>
      <w:r w:rsidRPr="00284294">
        <w:rPr>
          <w:rFonts w:asciiTheme="majorBidi" w:hAnsiTheme="majorBidi" w:cstheme="majorBidi"/>
        </w:rPr>
        <w:t xml:space="preserve">. </w:t>
      </w:r>
      <w:r w:rsidRPr="00284294">
        <w:rPr>
          <w:rFonts w:asciiTheme="majorBidi" w:hAnsiTheme="majorBidi" w:cstheme="majorBidi"/>
          <w:i/>
          <w:iCs/>
        </w:rPr>
        <w:t xml:space="preserve">Lactobacillus </w:t>
      </w:r>
      <w:proofErr w:type="spellStart"/>
      <w:r w:rsidRPr="00284294">
        <w:rPr>
          <w:rFonts w:asciiTheme="majorBidi" w:hAnsiTheme="majorBidi" w:cstheme="majorBidi"/>
          <w:i/>
          <w:iCs/>
        </w:rPr>
        <w:t>pentosus</w:t>
      </w:r>
      <w:proofErr w:type="spellEnd"/>
      <w:r w:rsidRPr="00284294">
        <w:rPr>
          <w:rFonts w:asciiTheme="majorBidi" w:hAnsiTheme="majorBidi" w:cstheme="majorBidi"/>
        </w:rPr>
        <w:t xml:space="preserve"> have been used to ferment sulfite waste liquor</w:t>
      </w:r>
      <w:sdt>
        <w:sdtPr>
          <w:rPr>
            <w:rFonts w:asciiTheme="majorBidi" w:hAnsiTheme="majorBidi" w:cstheme="majorBidi"/>
          </w:rPr>
          <w:id w:val="6793819"/>
          <w:citation/>
        </w:sdtPr>
        <w:sdtContent>
          <w:r w:rsidR="00522531">
            <w:rPr>
              <w:rFonts w:asciiTheme="majorBidi" w:hAnsiTheme="majorBidi" w:cstheme="majorBidi"/>
            </w:rPr>
            <w:fldChar w:fldCharType="begin"/>
          </w:r>
          <w:r w:rsidR="00D821F1">
            <w:rPr>
              <w:rFonts w:asciiTheme="majorBidi" w:hAnsiTheme="majorBidi" w:cstheme="majorBidi"/>
            </w:rPr>
            <w:instrText xml:space="preserve"> CITATION Nij04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(Niju Narayanan et al., 2004)</w:t>
          </w:r>
          <w:r w:rsidR="00522531">
            <w:rPr>
              <w:rFonts w:asciiTheme="majorBidi" w:hAnsiTheme="majorBidi" w:cstheme="majorBidi"/>
            </w:rPr>
            <w:fldChar w:fldCharType="end"/>
          </w:r>
        </w:sdtContent>
      </w:sdt>
      <w:r>
        <w:rPr>
          <w:rFonts w:asciiTheme="majorBidi" w:hAnsiTheme="majorBidi" w:cstheme="majorBidi"/>
        </w:rPr>
        <w:t>.</w:t>
      </w:r>
      <w:r w:rsidRPr="00284294">
        <w:rPr>
          <w:rFonts w:asciiTheme="majorBidi" w:hAnsiTheme="majorBidi" w:cstheme="majorBidi"/>
        </w:rPr>
        <w:t xml:space="preserve"> </w:t>
      </w:r>
      <w:r w:rsidR="00486AB0">
        <w:rPr>
          <w:rFonts w:asciiTheme="majorBidi" w:hAnsiTheme="majorBidi" w:cstheme="majorBidi"/>
          <w:color w:val="231F20"/>
        </w:rPr>
        <w:t>T</w:t>
      </w:r>
      <w:r>
        <w:rPr>
          <w:rFonts w:asciiTheme="majorBidi" w:hAnsiTheme="majorBidi" w:cstheme="majorBidi"/>
          <w:color w:val="231F20"/>
        </w:rPr>
        <w:t xml:space="preserve">able </w:t>
      </w:r>
      <w:r w:rsidR="00EA6595">
        <w:rPr>
          <w:rFonts w:asciiTheme="majorBidi" w:hAnsiTheme="majorBidi" w:cstheme="majorBidi"/>
          <w:color w:val="231F20"/>
        </w:rPr>
        <w:t>2.9</w:t>
      </w:r>
      <w:r w:rsidR="00E62B02">
        <w:rPr>
          <w:rFonts w:asciiTheme="majorBidi" w:hAnsiTheme="majorBidi" w:cstheme="majorBidi"/>
          <w:color w:val="231F20"/>
        </w:rPr>
        <w:t xml:space="preserve"> </w:t>
      </w:r>
      <w:r>
        <w:rPr>
          <w:rFonts w:asciiTheme="majorBidi" w:hAnsiTheme="majorBidi" w:cstheme="majorBidi"/>
          <w:color w:val="231F20"/>
        </w:rPr>
        <w:t>gives the productivity</w:t>
      </w:r>
      <w:r w:rsidR="0064200A">
        <w:rPr>
          <w:rFonts w:asciiTheme="majorBidi" w:hAnsiTheme="majorBidi" w:cstheme="majorBidi"/>
          <w:color w:val="231F20"/>
        </w:rPr>
        <w:t xml:space="preserve"> and yield</w:t>
      </w:r>
      <w:r>
        <w:rPr>
          <w:rFonts w:asciiTheme="majorBidi" w:hAnsiTheme="majorBidi" w:cstheme="majorBidi"/>
          <w:color w:val="231F20"/>
        </w:rPr>
        <w:t xml:space="preserve"> of lactic acid for different </w:t>
      </w:r>
      <w:r w:rsidR="005E34B2">
        <w:rPr>
          <w:rFonts w:asciiTheme="majorBidi" w:hAnsiTheme="majorBidi" w:cstheme="majorBidi"/>
          <w:color w:val="231F20"/>
        </w:rPr>
        <w:t>LAB strains</w:t>
      </w:r>
      <w:r>
        <w:rPr>
          <w:rFonts w:asciiTheme="majorBidi" w:hAnsiTheme="majorBidi" w:cstheme="majorBidi"/>
          <w:color w:val="231F20"/>
        </w:rPr>
        <w:t>.</w:t>
      </w:r>
    </w:p>
    <w:p w:rsidR="00284294" w:rsidRPr="00486AB0" w:rsidRDefault="00871577" w:rsidP="0081057C">
      <w:pPr>
        <w:pStyle w:val="Caption"/>
        <w:rPr>
          <w:b/>
          <w:bCs w:val="0"/>
          <w:szCs w:val="24"/>
        </w:rPr>
      </w:pPr>
      <w:bookmarkStart w:id="107" w:name="_Toc292993084"/>
      <w:bookmarkStart w:id="108" w:name="_Toc294757065"/>
      <w:r w:rsidRPr="00871577">
        <w:rPr>
          <w:rFonts w:asciiTheme="majorBidi" w:hAnsiTheme="majorBidi" w:cstheme="majorBidi"/>
        </w:rPr>
        <w:lastRenderedPageBreak/>
        <w:t>Table 2.</w:t>
      </w:r>
      <w:r w:rsidR="00522531" w:rsidRPr="00871577">
        <w:rPr>
          <w:rFonts w:asciiTheme="majorBidi" w:hAnsiTheme="majorBidi" w:cstheme="majorBidi"/>
          <w:color w:val="231F20"/>
          <w:szCs w:val="24"/>
        </w:rPr>
        <w:fldChar w:fldCharType="begin"/>
      </w:r>
      <w:r w:rsidRPr="00871577">
        <w:rPr>
          <w:rFonts w:asciiTheme="majorBidi" w:hAnsiTheme="majorBidi" w:cstheme="majorBidi"/>
          <w:color w:val="231F20"/>
          <w:szCs w:val="24"/>
        </w:rPr>
        <w:instrText xml:space="preserve"> SEQ Table_2. \* ARABIC </w:instrText>
      </w:r>
      <w:r w:rsidR="00522531" w:rsidRPr="00871577">
        <w:rPr>
          <w:rFonts w:asciiTheme="majorBidi" w:hAnsiTheme="majorBidi" w:cstheme="majorBidi"/>
          <w:color w:val="231F20"/>
          <w:szCs w:val="24"/>
        </w:rPr>
        <w:fldChar w:fldCharType="separate"/>
      </w:r>
      <w:r w:rsidR="00CA7E6D">
        <w:rPr>
          <w:rFonts w:asciiTheme="majorBidi" w:hAnsiTheme="majorBidi" w:cstheme="majorBidi"/>
          <w:noProof/>
          <w:color w:val="231F20"/>
          <w:szCs w:val="24"/>
        </w:rPr>
        <w:t>9</w:t>
      </w:r>
      <w:r w:rsidR="00522531" w:rsidRPr="00871577">
        <w:rPr>
          <w:rFonts w:asciiTheme="majorBidi" w:hAnsiTheme="majorBidi" w:cstheme="majorBidi"/>
          <w:color w:val="231F20"/>
          <w:szCs w:val="24"/>
        </w:rPr>
        <w:fldChar w:fldCharType="end"/>
      </w:r>
      <w:r w:rsidR="00284294" w:rsidRPr="00486AB0">
        <w:rPr>
          <w:rFonts w:asciiTheme="majorBidi" w:hAnsiTheme="majorBidi" w:cstheme="majorBidi"/>
          <w:color w:val="231F20"/>
          <w:szCs w:val="24"/>
        </w:rPr>
        <w:t xml:space="preserve">: </w:t>
      </w:r>
      <w:bookmarkStart w:id="109" w:name="OLE_LINK84"/>
      <w:bookmarkStart w:id="110" w:name="OLE_LINK85"/>
      <w:r w:rsidR="00C62D44">
        <w:rPr>
          <w:rFonts w:asciiTheme="majorBidi" w:hAnsiTheme="majorBidi" w:cstheme="majorBidi"/>
          <w:color w:val="231F20"/>
          <w:szCs w:val="24"/>
        </w:rPr>
        <w:t>Lactoba</w:t>
      </w:r>
      <w:r w:rsidR="0081057C">
        <w:rPr>
          <w:rFonts w:asciiTheme="majorBidi" w:hAnsiTheme="majorBidi" w:cstheme="majorBidi"/>
          <w:color w:val="231F20"/>
          <w:szCs w:val="24"/>
        </w:rPr>
        <w:t>c</w:t>
      </w:r>
      <w:r w:rsidR="00C62D44">
        <w:rPr>
          <w:rFonts w:asciiTheme="majorBidi" w:hAnsiTheme="majorBidi" w:cstheme="majorBidi"/>
          <w:color w:val="231F20"/>
          <w:szCs w:val="24"/>
        </w:rPr>
        <w:t>illus strain</w:t>
      </w:r>
      <w:r w:rsidR="00284294" w:rsidRPr="00486AB0">
        <w:rPr>
          <w:rFonts w:asciiTheme="majorBidi" w:hAnsiTheme="majorBidi" w:cstheme="majorBidi"/>
          <w:color w:val="231F20"/>
          <w:szCs w:val="24"/>
        </w:rPr>
        <w:t xml:space="preserve"> that used for lactic acid production.</w:t>
      </w:r>
      <w:bookmarkEnd w:id="107"/>
      <w:bookmarkEnd w:id="108"/>
      <w:r w:rsidR="00284294" w:rsidRPr="00486AB0">
        <w:rPr>
          <w:rFonts w:asciiTheme="majorBidi" w:hAnsiTheme="majorBidi" w:cstheme="majorBidi"/>
          <w:b/>
          <w:bCs w:val="0"/>
          <w:color w:val="231F20"/>
          <w:szCs w:val="24"/>
        </w:rPr>
        <w:t xml:space="preserve"> </w:t>
      </w:r>
    </w:p>
    <w:tbl>
      <w:tblPr>
        <w:tblStyle w:val="TableGrid"/>
        <w:bidiVisual/>
        <w:tblW w:w="0" w:type="auto"/>
        <w:jc w:val="center"/>
        <w:tblLook w:val="04A0"/>
      </w:tblPr>
      <w:tblGrid>
        <w:gridCol w:w="1403"/>
        <w:gridCol w:w="935"/>
        <w:gridCol w:w="1208"/>
        <w:gridCol w:w="4081"/>
      </w:tblGrid>
      <w:tr w:rsidR="00730131" w:rsidRPr="00730131" w:rsidTr="009901D6">
        <w:trPr>
          <w:trHeight w:val="381"/>
          <w:jc w:val="center"/>
        </w:trPr>
        <w:tc>
          <w:tcPr>
            <w:tcW w:w="1403" w:type="dxa"/>
            <w:vAlign w:val="center"/>
          </w:tcPr>
          <w:bookmarkEnd w:id="109"/>
          <w:bookmarkEnd w:id="110"/>
          <w:p w:rsidR="00730131" w:rsidRPr="00E83CDA" w:rsidRDefault="00730131" w:rsidP="005643EB">
            <w:pPr>
              <w:spacing w:before="100" w:beforeAutospacing="1" w:after="100" w:afterAutospacing="1"/>
              <w:jc w:val="center"/>
              <w:rPr>
                <w:rFonts w:asciiTheme="majorBidi" w:hAnsiTheme="majorBidi" w:cstheme="majorBidi"/>
                <w:sz w:val="24"/>
                <w:szCs w:val="24"/>
                <w:lang w:bidi="ar-JO"/>
              </w:rPr>
            </w:pPr>
            <w:r w:rsidRPr="00E83CDA">
              <w:rPr>
                <w:rFonts w:asciiTheme="majorBidi" w:hAnsiTheme="majorBidi" w:cstheme="majorBidi"/>
                <w:sz w:val="24"/>
                <w:szCs w:val="24"/>
                <w:lang w:bidi="ar-JO"/>
              </w:rPr>
              <w:t>Productivity</w:t>
            </w:r>
            <w:r w:rsidR="005643EB">
              <w:rPr>
                <w:rFonts w:asciiTheme="majorBidi" w:hAnsiTheme="majorBidi" w:cstheme="majorBidi"/>
                <w:sz w:val="24"/>
                <w:szCs w:val="24"/>
                <w:lang w:bidi="ar-JO"/>
              </w:rPr>
              <w:t xml:space="preserve"> g/</w:t>
            </w:r>
            <w:proofErr w:type="spellStart"/>
            <w:r w:rsidR="005643EB">
              <w:rPr>
                <w:rFonts w:asciiTheme="majorBidi" w:hAnsiTheme="majorBidi" w:cstheme="majorBidi"/>
                <w:sz w:val="24"/>
                <w:szCs w:val="24"/>
                <w:lang w:bidi="ar-JO"/>
              </w:rPr>
              <w:t>l.h</w:t>
            </w:r>
            <w:proofErr w:type="spellEnd"/>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lang w:bidi="ar-JO"/>
              </w:rPr>
            </w:pPr>
            <w:r w:rsidRPr="00E83CDA">
              <w:rPr>
                <w:rFonts w:asciiTheme="majorBidi" w:hAnsiTheme="majorBidi" w:cstheme="majorBidi"/>
                <w:sz w:val="24"/>
                <w:szCs w:val="24"/>
                <w:lang w:bidi="ar-JO"/>
              </w:rPr>
              <w:t>Yield</w:t>
            </w:r>
            <w:r w:rsidR="005643EB">
              <w:rPr>
                <w:rFonts w:asciiTheme="majorBidi" w:hAnsiTheme="majorBidi" w:cstheme="majorBidi"/>
                <w:sz w:val="24"/>
                <w:szCs w:val="24"/>
                <w:lang w:bidi="ar-JO"/>
              </w:rPr>
              <w:t xml:space="preserve"> </w:t>
            </w:r>
            <w:r w:rsidRPr="00E83CDA">
              <w:rPr>
                <w:rFonts w:asciiTheme="majorBidi" w:hAnsiTheme="majorBidi" w:cstheme="majorBidi"/>
                <w:sz w:val="24"/>
                <w:szCs w:val="24"/>
                <w:lang w:bidi="ar-JO"/>
              </w:rPr>
              <w:t>g/g</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lang w:bidi="ar-JO"/>
              </w:rPr>
            </w:pPr>
            <w:r w:rsidRPr="00E83CDA">
              <w:rPr>
                <w:rFonts w:asciiTheme="majorBidi" w:hAnsiTheme="majorBidi" w:cstheme="majorBidi"/>
                <w:sz w:val="24"/>
                <w:szCs w:val="24"/>
                <w:lang w:bidi="ar-JO"/>
              </w:rPr>
              <w:t>lactic acid</w:t>
            </w:r>
            <w:r w:rsidR="005643EB">
              <w:rPr>
                <w:rFonts w:asciiTheme="majorBidi" w:hAnsiTheme="majorBidi" w:cstheme="majorBidi"/>
                <w:sz w:val="24"/>
                <w:szCs w:val="24"/>
                <w:lang w:bidi="ar-JO"/>
              </w:rPr>
              <w:t xml:space="preserve"> </w:t>
            </w:r>
            <w:r w:rsidRPr="00E83CDA">
              <w:rPr>
                <w:rFonts w:asciiTheme="majorBidi" w:hAnsiTheme="majorBidi" w:cstheme="majorBidi"/>
                <w:sz w:val="24"/>
                <w:szCs w:val="24"/>
                <w:lang w:bidi="ar-JO"/>
              </w:rPr>
              <w:t>g/l</w:t>
            </w:r>
          </w:p>
        </w:tc>
        <w:tc>
          <w:tcPr>
            <w:tcW w:w="4081" w:type="dxa"/>
            <w:vAlign w:val="center"/>
          </w:tcPr>
          <w:p w:rsidR="00730131" w:rsidRPr="00E83CDA" w:rsidRDefault="005E34B2" w:rsidP="009901D6">
            <w:pPr>
              <w:spacing w:before="100" w:beforeAutospacing="1" w:after="100" w:afterAutospacing="1"/>
              <w:jc w:val="center"/>
              <w:rPr>
                <w:rFonts w:asciiTheme="majorBidi" w:hAnsiTheme="majorBidi" w:cstheme="majorBidi"/>
                <w:sz w:val="24"/>
                <w:szCs w:val="24"/>
                <w:lang w:bidi="ar-JO"/>
              </w:rPr>
            </w:pPr>
            <w:r>
              <w:rPr>
                <w:rFonts w:asciiTheme="majorBidi" w:hAnsiTheme="majorBidi" w:cstheme="majorBidi"/>
                <w:sz w:val="24"/>
                <w:szCs w:val="24"/>
                <w:lang w:bidi="ar-JO"/>
              </w:rPr>
              <w:t>LAB strain</w:t>
            </w:r>
          </w:p>
        </w:tc>
      </w:tr>
      <w:tr w:rsidR="00730131" w:rsidRPr="00730131" w:rsidTr="009901D6">
        <w:trPr>
          <w:trHeight w:val="38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2.5</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0.84</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67.0</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81057C">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rhamnosus</w:t>
            </w:r>
            <w:proofErr w:type="spellEnd"/>
            <w:r w:rsidRPr="00730131">
              <w:rPr>
                <w:rFonts w:asciiTheme="majorBidi" w:hAnsiTheme="majorBidi" w:cstheme="majorBidi"/>
                <w:i/>
                <w:iCs/>
                <w:sz w:val="24"/>
                <w:szCs w:val="24"/>
                <w:lang w:bidi="ar-JO"/>
              </w:rPr>
              <w:t xml:space="preserve"> ATCC10863</w:t>
            </w:r>
          </w:p>
        </w:tc>
      </w:tr>
      <w:tr w:rsidR="00730131" w:rsidRPr="00730131" w:rsidTr="009901D6">
        <w:trPr>
          <w:trHeight w:val="39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2.7</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0.66</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65.5</w:t>
            </w:r>
          </w:p>
        </w:tc>
        <w:tc>
          <w:tcPr>
            <w:tcW w:w="4081" w:type="dxa"/>
            <w:vAlign w:val="center"/>
          </w:tcPr>
          <w:p w:rsidR="00730131" w:rsidRPr="00730131" w:rsidRDefault="00730131" w:rsidP="009901D6">
            <w:pPr>
              <w:spacing w:before="100" w:beforeAutospacing="1" w:after="100" w:afterAutospacing="1"/>
              <w:jc w:val="center"/>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helevitcus</w:t>
            </w:r>
            <w:proofErr w:type="spellEnd"/>
            <w:r w:rsidRPr="00730131">
              <w:rPr>
                <w:rFonts w:asciiTheme="majorBidi" w:hAnsiTheme="majorBidi" w:cstheme="majorBidi"/>
                <w:i/>
                <w:iCs/>
                <w:sz w:val="24"/>
                <w:szCs w:val="24"/>
                <w:lang w:bidi="ar-JO"/>
              </w:rPr>
              <w:t xml:space="preserve"> ATCC 15009</w:t>
            </w:r>
          </w:p>
        </w:tc>
      </w:tr>
      <w:tr w:rsidR="00730131" w:rsidRPr="00730131" w:rsidTr="009901D6">
        <w:trPr>
          <w:trHeight w:val="38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3.5</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0.90</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38.7</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bolugricus</w:t>
            </w:r>
            <w:proofErr w:type="spellEnd"/>
            <w:r w:rsidRPr="00730131">
              <w:rPr>
                <w:rFonts w:asciiTheme="majorBidi" w:hAnsiTheme="majorBidi" w:cstheme="majorBidi"/>
                <w:i/>
                <w:iCs/>
                <w:sz w:val="24"/>
                <w:szCs w:val="24"/>
                <w:lang w:bidi="ar-JO"/>
              </w:rPr>
              <w:t xml:space="preserve"> </w:t>
            </w:r>
            <w:r w:rsidR="009901D6">
              <w:rPr>
                <w:rFonts w:asciiTheme="majorBidi" w:hAnsiTheme="majorBidi" w:cstheme="majorBidi"/>
                <w:i/>
                <w:iCs/>
                <w:sz w:val="24"/>
                <w:szCs w:val="24"/>
                <w:lang w:bidi="ar-JO"/>
              </w:rPr>
              <w:t>NRRL B-</w:t>
            </w:r>
            <w:r w:rsidRPr="00730131">
              <w:rPr>
                <w:rFonts w:asciiTheme="majorBidi" w:hAnsiTheme="majorBidi" w:cstheme="majorBidi"/>
                <w:i/>
                <w:iCs/>
                <w:sz w:val="24"/>
                <w:szCs w:val="24"/>
                <w:lang w:bidi="ar-JO"/>
              </w:rPr>
              <w:t>548</w:t>
            </w:r>
          </w:p>
        </w:tc>
      </w:tr>
      <w:tr w:rsidR="00730131" w:rsidRPr="00730131" w:rsidTr="009901D6">
        <w:trPr>
          <w:trHeight w:val="38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5.6</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0.91</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82.0</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casie</w:t>
            </w:r>
            <w:proofErr w:type="spellEnd"/>
            <w:r w:rsidRPr="00730131">
              <w:rPr>
                <w:rFonts w:asciiTheme="majorBidi" w:hAnsiTheme="majorBidi" w:cstheme="majorBidi"/>
                <w:i/>
                <w:iCs/>
                <w:sz w:val="24"/>
                <w:szCs w:val="24"/>
                <w:lang w:bidi="ar-JO"/>
              </w:rPr>
              <w:t xml:space="preserve"> NRRL B-441</w:t>
            </w:r>
          </w:p>
        </w:tc>
      </w:tr>
      <w:tr w:rsidR="00730131" w:rsidRPr="00730131" w:rsidTr="009901D6">
        <w:trPr>
          <w:trHeight w:val="39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1</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0.97</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41.0</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Plantanum</w:t>
            </w:r>
            <w:proofErr w:type="spellEnd"/>
            <w:r w:rsidR="005643EB">
              <w:rPr>
                <w:rFonts w:asciiTheme="majorBidi" w:hAnsiTheme="majorBidi" w:cstheme="majorBidi"/>
                <w:i/>
                <w:iCs/>
                <w:sz w:val="24"/>
                <w:szCs w:val="24"/>
                <w:lang w:bidi="ar-JO"/>
              </w:rPr>
              <w:t xml:space="preserve"> </w:t>
            </w:r>
            <w:r w:rsidRPr="00730131">
              <w:rPr>
                <w:rFonts w:asciiTheme="majorBidi" w:hAnsiTheme="majorBidi" w:cstheme="majorBidi"/>
                <w:i/>
                <w:iCs/>
                <w:sz w:val="24"/>
                <w:szCs w:val="24"/>
                <w:lang w:bidi="ar-JO"/>
              </w:rPr>
              <w:t>ATCC 21082</w:t>
            </w:r>
          </w:p>
        </w:tc>
      </w:tr>
      <w:tr w:rsidR="00730131" w:rsidRPr="00730131" w:rsidTr="009901D6">
        <w:trPr>
          <w:trHeight w:val="39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0.8</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0.77</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21</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pentosus</w:t>
            </w:r>
            <w:proofErr w:type="spellEnd"/>
            <w:r w:rsidRPr="00730131">
              <w:rPr>
                <w:rFonts w:asciiTheme="majorBidi" w:hAnsiTheme="majorBidi" w:cstheme="majorBidi"/>
                <w:i/>
                <w:iCs/>
                <w:sz w:val="24"/>
                <w:szCs w:val="24"/>
                <w:lang w:bidi="ar-JO"/>
              </w:rPr>
              <w:t xml:space="preserve"> ATCC 8041</w:t>
            </w:r>
          </w:p>
        </w:tc>
      </w:tr>
      <w:tr w:rsidR="00730131" w:rsidRPr="00730131" w:rsidTr="009901D6">
        <w:trPr>
          <w:trHeight w:val="38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0.8</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0.70</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76.5</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Omlophillus</w:t>
            </w:r>
            <w:proofErr w:type="spellEnd"/>
            <w:r w:rsidRPr="00730131">
              <w:rPr>
                <w:rFonts w:asciiTheme="majorBidi" w:hAnsiTheme="majorBidi" w:cstheme="majorBidi"/>
                <w:i/>
                <w:iCs/>
                <w:sz w:val="24"/>
                <w:szCs w:val="24"/>
                <w:lang w:bidi="ar-JO"/>
              </w:rPr>
              <w:t xml:space="preserve"> GV6</w:t>
            </w:r>
          </w:p>
        </w:tc>
      </w:tr>
      <w:tr w:rsidR="00730131" w:rsidRPr="00730131" w:rsidTr="009901D6">
        <w:trPr>
          <w:trHeight w:val="39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3.8</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0.97</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rtl/>
                <w:lang w:bidi="ar-JO"/>
              </w:rPr>
            </w:pPr>
            <w:r w:rsidRPr="00E83CDA">
              <w:rPr>
                <w:rFonts w:asciiTheme="majorBidi" w:hAnsiTheme="majorBidi" w:cstheme="majorBidi"/>
                <w:sz w:val="24"/>
                <w:szCs w:val="24"/>
                <w:lang w:bidi="ar-JO"/>
              </w:rPr>
              <w:t>90</w:t>
            </w:r>
          </w:p>
        </w:tc>
        <w:tc>
          <w:tcPr>
            <w:tcW w:w="4081" w:type="dxa"/>
            <w:vAlign w:val="center"/>
          </w:tcPr>
          <w:p w:rsidR="00730131" w:rsidRPr="00730131" w:rsidRDefault="00730131" w:rsidP="009901D6">
            <w:pPr>
              <w:spacing w:before="100" w:beforeAutospacing="1" w:after="100" w:afterAutospacing="1"/>
              <w:jc w:val="center"/>
              <w:rPr>
                <w:rFonts w:asciiTheme="majorBidi" w:hAnsiTheme="majorBidi" w:cstheme="majorBidi"/>
                <w:i/>
                <w:iCs/>
                <w:sz w:val="24"/>
                <w:szCs w:val="24"/>
                <w:rtl/>
                <w:lang w:bidi="ar-JO"/>
              </w:rPr>
            </w:pPr>
            <w:r w:rsidRPr="00730131">
              <w:rPr>
                <w:rFonts w:asciiTheme="majorBidi" w:hAnsiTheme="majorBidi" w:cstheme="majorBidi"/>
                <w:i/>
                <w:iCs/>
                <w:sz w:val="24"/>
                <w:szCs w:val="24"/>
                <w:lang w:bidi="ar-JO"/>
              </w:rPr>
              <w:t>Lactoba</w:t>
            </w:r>
            <w:r w:rsidR="009901D6">
              <w:rPr>
                <w:rFonts w:asciiTheme="majorBidi" w:hAnsiTheme="majorBidi" w:cstheme="majorBidi"/>
                <w:i/>
                <w:iCs/>
                <w:sz w:val="24"/>
                <w:szCs w:val="24"/>
                <w:lang w:bidi="ar-JO"/>
              </w:rPr>
              <w:t>c</w:t>
            </w:r>
            <w:r w:rsidRPr="00730131">
              <w:rPr>
                <w:rFonts w:asciiTheme="majorBidi" w:hAnsiTheme="majorBidi" w:cstheme="majorBidi"/>
                <w:i/>
                <w:iCs/>
                <w:sz w:val="24"/>
                <w:szCs w:val="24"/>
                <w:lang w:bidi="ar-JO"/>
              </w:rPr>
              <w:t xml:space="preserve">illus </w:t>
            </w:r>
            <w:proofErr w:type="spellStart"/>
            <w:r w:rsidRPr="00730131">
              <w:rPr>
                <w:rFonts w:asciiTheme="majorBidi" w:hAnsiTheme="majorBidi" w:cstheme="majorBidi"/>
                <w:i/>
                <w:iCs/>
                <w:sz w:val="24"/>
                <w:szCs w:val="24"/>
                <w:lang w:bidi="ar-JO"/>
              </w:rPr>
              <w:t>delbrusckii</w:t>
            </w:r>
            <w:proofErr w:type="spellEnd"/>
            <w:r w:rsidRPr="00730131">
              <w:rPr>
                <w:rFonts w:asciiTheme="majorBidi" w:hAnsiTheme="majorBidi" w:cstheme="majorBidi"/>
                <w:i/>
                <w:iCs/>
                <w:sz w:val="24"/>
                <w:szCs w:val="24"/>
                <w:lang w:bidi="ar-JO"/>
              </w:rPr>
              <w:t xml:space="preserve"> NCIM 8130</w:t>
            </w:r>
          </w:p>
        </w:tc>
      </w:tr>
      <w:tr w:rsidR="00730131" w:rsidRPr="00730131" w:rsidTr="009901D6">
        <w:trPr>
          <w:trHeight w:val="391"/>
          <w:jc w:val="center"/>
        </w:trPr>
        <w:tc>
          <w:tcPr>
            <w:tcW w:w="1403"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lang w:bidi="ar-JO"/>
              </w:rPr>
            </w:pPr>
            <w:r w:rsidRPr="00E83CDA">
              <w:rPr>
                <w:rFonts w:asciiTheme="majorBidi" w:hAnsiTheme="majorBidi" w:cstheme="majorBidi"/>
                <w:sz w:val="24"/>
                <w:szCs w:val="24"/>
                <w:lang w:bidi="ar-JO"/>
              </w:rPr>
              <w:t>1.6</w:t>
            </w:r>
          </w:p>
        </w:tc>
        <w:tc>
          <w:tcPr>
            <w:tcW w:w="935"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lang w:bidi="ar-JO"/>
              </w:rPr>
            </w:pPr>
            <w:r w:rsidRPr="00E83CDA">
              <w:rPr>
                <w:rFonts w:asciiTheme="majorBidi" w:hAnsiTheme="majorBidi" w:cstheme="majorBidi"/>
                <w:sz w:val="24"/>
                <w:szCs w:val="24"/>
                <w:lang w:bidi="ar-JO"/>
              </w:rPr>
              <w:t>0.76</w:t>
            </w:r>
          </w:p>
        </w:tc>
        <w:tc>
          <w:tcPr>
            <w:tcW w:w="1208" w:type="dxa"/>
            <w:vAlign w:val="center"/>
          </w:tcPr>
          <w:p w:rsidR="00730131" w:rsidRPr="00E83CDA" w:rsidRDefault="00730131" w:rsidP="005643EB">
            <w:pPr>
              <w:spacing w:before="100" w:beforeAutospacing="1" w:after="100" w:afterAutospacing="1"/>
              <w:jc w:val="center"/>
              <w:rPr>
                <w:rFonts w:asciiTheme="majorBidi" w:hAnsiTheme="majorBidi" w:cstheme="majorBidi"/>
                <w:sz w:val="24"/>
                <w:szCs w:val="24"/>
                <w:lang w:bidi="ar-JO"/>
              </w:rPr>
            </w:pPr>
            <w:r w:rsidRPr="00E83CDA">
              <w:rPr>
                <w:rFonts w:asciiTheme="majorBidi" w:hAnsiTheme="majorBidi" w:cstheme="majorBidi"/>
                <w:sz w:val="24"/>
                <w:szCs w:val="24"/>
                <w:lang w:bidi="ar-JO"/>
              </w:rPr>
              <w:t>90</w:t>
            </w:r>
          </w:p>
        </w:tc>
        <w:tc>
          <w:tcPr>
            <w:tcW w:w="4081" w:type="dxa"/>
            <w:vAlign w:val="center"/>
          </w:tcPr>
          <w:p w:rsidR="00730131" w:rsidRPr="00730131" w:rsidRDefault="00730131" w:rsidP="009901D6">
            <w:pPr>
              <w:spacing w:before="100" w:beforeAutospacing="1" w:after="100" w:afterAutospacing="1"/>
              <w:rPr>
                <w:rFonts w:asciiTheme="majorBidi" w:hAnsiTheme="majorBidi" w:cstheme="majorBidi"/>
                <w:i/>
                <w:iCs/>
                <w:sz w:val="24"/>
                <w:szCs w:val="24"/>
                <w:rtl/>
                <w:lang w:bidi="ar-JO"/>
              </w:rPr>
            </w:pPr>
            <w:proofErr w:type="spellStart"/>
            <w:r w:rsidRPr="00730131">
              <w:rPr>
                <w:rFonts w:asciiTheme="majorBidi" w:hAnsiTheme="majorBidi" w:cstheme="majorBidi"/>
                <w:i/>
                <w:iCs/>
                <w:sz w:val="24"/>
                <w:szCs w:val="24"/>
                <w:lang w:bidi="ar-JO"/>
              </w:rPr>
              <w:t>Lactococous</w:t>
            </w:r>
            <w:proofErr w:type="spellEnd"/>
            <w:r w:rsidRPr="00730131">
              <w:rPr>
                <w:rFonts w:asciiTheme="majorBidi" w:hAnsiTheme="majorBidi" w:cstheme="majorBidi"/>
                <w:i/>
                <w:iCs/>
                <w:sz w:val="24"/>
                <w:szCs w:val="24"/>
                <w:lang w:bidi="ar-JO"/>
              </w:rPr>
              <w:t xml:space="preserve"> </w:t>
            </w:r>
            <w:proofErr w:type="spellStart"/>
            <w:r w:rsidRPr="00730131">
              <w:rPr>
                <w:rFonts w:asciiTheme="majorBidi" w:hAnsiTheme="majorBidi" w:cstheme="majorBidi"/>
                <w:i/>
                <w:iCs/>
                <w:sz w:val="24"/>
                <w:szCs w:val="24"/>
                <w:lang w:bidi="ar-JO"/>
              </w:rPr>
              <w:t>Lactis</w:t>
            </w:r>
            <w:proofErr w:type="spellEnd"/>
          </w:p>
        </w:tc>
      </w:tr>
    </w:tbl>
    <w:p w:rsidR="00284294" w:rsidRDefault="002B6C66" w:rsidP="00D225C4">
      <w:pPr>
        <w:tabs>
          <w:tab w:val="left" w:pos="270"/>
        </w:tabs>
        <w:autoSpaceDE w:val="0"/>
        <w:autoSpaceDN w:val="0"/>
        <w:adjustRightInd w:val="0"/>
        <w:spacing w:before="100" w:beforeAutospacing="1" w:after="100" w:afterAutospacing="1" w:line="360" w:lineRule="auto"/>
        <w:ind w:firstLine="270"/>
        <w:jc w:val="both"/>
        <w:rPr>
          <w:rFonts w:asciiTheme="majorBidi" w:hAnsiTheme="majorBidi" w:cstheme="majorBidi"/>
          <w:color w:val="231F20"/>
          <w:sz w:val="24"/>
          <w:szCs w:val="24"/>
        </w:rPr>
      </w:pPr>
      <w:r>
        <w:rPr>
          <w:rFonts w:asciiTheme="majorBidi" w:hAnsiTheme="majorBidi" w:cstheme="majorBidi"/>
          <w:color w:val="231F20"/>
          <w:sz w:val="24"/>
          <w:szCs w:val="24"/>
        </w:rPr>
        <w:t xml:space="preserve">          Source </w:t>
      </w:r>
      <w:sdt>
        <w:sdtPr>
          <w:rPr>
            <w:rFonts w:asciiTheme="majorBidi" w:hAnsiTheme="majorBidi" w:cstheme="majorBidi"/>
            <w:color w:val="231F20"/>
            <w:sz w:val="24"/>
            <w:szCs w:val="24"/>
          </w:rPr>
          <w:id w:val="11258082"/>
          <w:citation/>
        </w:sdtPr>
        <w:sdtContent>
          <w:r w:rsidR="00522531">
            <w:rPr>
              <w:rFonts w:asciiTheme="majorBidi" w:hAnsiTheme="majorBidi" w:cstheme="majorBidi"/>
              <w:color w:val="231F20"/>
              <w:sz w:val="24"/>
              <w:szCs w:val="24"/>
            </w:rPr>
            <w:fldChar w:fldCharType="begin"/>
          </w:r>
          <w:r>
            <w:rPr>
              <w:rFonts w:asciiTheme="majorBidi" w:hAnsiTheme="majorBidi" w:cstheme="majorBidi"/>
              <w:color w:val="231F20"/>
              <w:sz w:val="24"/>
              <w:szCs w:val="24"/>
            </w:rPr>
            <w:instrText xml:space="preserve"> CITATION Zha07 \l 1033 </w:instrText>
          </w:r>
          <w:r w:rsidR="00522531">
            <w:rPr>
              <w:rFonts w:asciiTheme="majorBidi" w:hAnsiTheme="majorBidi" w:cstheme="majorBidi"/>
              <w:color w:val="231F20"/>
              <w:sz w:val="24"/>
              <w:szCs w:val="24"/>
            </w:rPr>
            <w:fldChar w:fldCharType="separate"/>
          </w:r>
          <w:r w:rsidR="00447EFA" w:rsidRPr="00447EFA">
            <w:rPr>
              <w:rFonts w:asciiTheme="majorBidi" w:hAnsiTheme="majorBidi" w:cstheme="majorBidi"/>
              <w:noProof/>
              <w:color w:val="231F20"/>
              <w:sz w:val="24"/>
              <w:szCs w:val="24"/>
            </w:rPr>
            <w:t>(Zhan Ying Zhang et al., 2007)</w:t>
          </w:r>
          <w:r w:rsidR="00522531">
            <w:rPr>
              <w:rFonts w:asciiTheme="majorBidi" w:hAnsiTheme="majorBidi" w:cstheme="majorBidi"/>
              <w:color w:val="231F20"/>
              <w:sz w:val="24"/>
              <w:szCs w:val="24"/>
            </w:rPr>
            <w:fldChar w:fldCharType="end"/>
          </w:r>
        </w:sdtContent>
      </w:sdt>
      <w:r>
        <w:rPr>
          <w:rFonts w:asciiTheme="majorBidi" w:hAnsiTheme="majorBidi" w:cstheme="majorBidi"/>
          <w:color w:val="231F20"/>
          <w:sz w:val="24"/>
          <w:szCs w:val="24"/>
        </w:rPr>
        <w:t>.</w:t>
      </w:r>
    </w:p>
    <w:p w:rsidR="00FE0CF1" w:rsidRPr="00ED2C45" w:rsidRDefault="00AE415A" w:rsidP="00ED2C45">
      <w:pPr>
        <w:pStyle w:val="Heading3"/>
        <w:rPr>
          <w:rStyle w:val="IntenseEmphasis"/>
          <w:b/>
          <w:bCs/>
        </w:rPr>
      </w:pPr>
      <w:bookmarkStart w:id="111" w:name="_Toc294757674"/>
      <w:r w:rsidRPr="00ED2C45">
        <w:rPr>
          <w:rStyle w:val="IntenseEmphasis"/>
          <w:b/>
          <w:bCs/>
        </w:rPr>
        <w:t xml:space="preserve">2.5.2 Lactic </w:t>
      </w:r>
      <w:r w:rsidR="00FE0CF1" w:rsidRPr="00ED2C45">
        <w:rPr>
          <w:rStyle w:val="IntenseEmphasis"/>
          <w:b/>
          <w:bCs/>
        </w:rPr>
        <w:t>Acid Bacteria Nutrients</w:t>
      </w:r>
      <w:bookmarkEnd w:id="111"/>
    </w:p>
    <w:p w:rsidR="00E62B02" w:rsidRDefault="001243DB" w:rsidP="00A05381">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2B3D12">
        <w:rPr>
          <w:rFonts w:asciiTheme="majorBidi" w:hAnsiTheme="majorBidi" w:cstheme="majorBidi"/>
          <w:sz w:val="24"/>
          <w:szCs w:val="24"/>
        </w:rPr>
        <w:t>Industrial fermentation of lactic acid may be limited by the availability of micro and</w:t>
      </w:r>
      <w:r>
        <w:rPr>
          <w:rFonts w:asciiTheme="majorBidi" w:hAnsiTheme="majorBidi" w:cstheme="majorBidi"/>
          <w:sz w:val="24"/>
          <w:szCs w:val="24"/>
        </w:rPr>
        <w:t xml:space="preserve"> </w:t>
      </w:r>
      <w:r w:rsidRPr="002B3D12">
        <w:rPr>
          <w:rFonts w:asciiTheme="majorBidi" w:hAnsiTheme="majorBidi" w:cstheme="majorBidi"/>
          <w:sz w:val="24"/>
          <w:szCs w:val="24"/>
        </w:rPr>
        <w:t xml:space="preserve">macronutrients, which are required by lactic acid producing microbes for cellular growth and maintenance. Micronutrients are predominantly metallic ions, which are required in trace quantities as cofactors in enzymatic reactions, whereas macronutrients include nitrogen, phosphorus, potassium, sodium and sulfur and are needed mainly for the synthesis of cellular material. Roy et al. (1987) and </w:t>
      </w:r>
      <w:proofErr w:type="spellStart"/>
      <w:r w:rsidRPr="002B3D12">
        <w:rPr>
          <w:rFonts w:asciiTheme="majorBidi" w:hAnsiTheme="majorBidi" w:cstheme="majorBidi"/>
          <w:sz w:val="24"/>
          <w:szCs w:val="24"/>
        </w:rPr>
        <w:t>Aeschlimann</w:t>
      </w:r>
      <w:proofErr w:type="spellEnd"/>
      <w:r w:rsidRPr="002B3D12">
        <w:rPr>
          <w:rFonts w:asciiTheme="majorBidi" w:hAnsiTheme="majorBidi" w:cstheme="majorBidi"/>
          <w:sz w:val="24"/>
          <w:szCs w:val="24"/>
        </w:rPr>
        <w:t xml:space="preserve"> and Von Stocker (1990) showed the need for a complex of nutrients for </w:t>
      </w:r>
      <w:r w:rsidRPr="002B3D12">
        <w:rPr>
          <w:rFonts w:asciiTheme="majorBidi" w:hAnsiTheme="majorBidi" w:cstheme="majorBidi"/>
          <w:i/>
          <w:iCs/>
          <w:sz w:val="24"/>
          <w:szCs w:val="24"/>
        </w:rPr>
        <w:t xml:space="preserve">Lactobacillus </w:t>
      </w:r>
      <w:proofErr w:type="spellStart"/>
      <w:r w:rsidRPr="002B3D12">
        <w:rPr>
          <w:rFonts w:asciiTheme="majorBidi" w:hAnsiTheme="majorBidi" w:cstheme="majorBidi"/>
          <w:i/>
          <w:iCs/>
          <w:sz w:val="24"/>
          <w:szCs w:val="24"/>
        </w:rPr>
        <w:t>helveticus</w:t>
      </w:r>
      <w:proofErr w:type="spellEnd"/>
      <w:r w:rsidRPr="002B3D12">
        <w:rPr>
          <w:rFonts w:asciiTheme="majorBidi" w:hAnsiTheme="majorBidi" w:cstheme="majorBidi"/>
          <w:i/>
          <w:iCs/>
          <w:sz w:val="24"/>
          <w:szCs w:val="24"/>
        </w:rPr>
        <w:t xml:space="preserve"> </w:t>
      </w:r>
      <w:r w:rsidRPr="002B3D12">
        <w:rPr>
          <w:rFonts w:asciiTheme="majorBidi" w:hAnsiTheme="majorBidi" w:cstheme="majorBidi"/>
          <w:sz w:val="24"/>
          <w:szCs w:val="24"/>
        </w:rPr>
        <w:t>for the growth and product formation and the</w:t>
      </w:r>
      <w:r>
        <w:rPr>
          <w:rFonts w:asciiTheme="majorBidi" w:hAnsiTheme="majorBidi" w:cstheme="majorBidi"/>
          <w:sz w:val="24"/>
          <w:szCs w:val="24"/>
        </w:rPr>
        <w:t xml:space="preserve"> </w:t>
      </w:r>
      <w:r w:rsidRPr="002B3D12">
        <w:rPr>
          <w:rFonts w:asciiTheme="majorBidi" w:hAnsiTheme="majorBidi" w:cstheme="majorBidi"/>
          <w:sz w:val="24"/>
          <w:szCs w:val="24"/>
        </w:rPr>
        <w:t xml:space="preserve">need to </w:t>
      </w:r>
      <w:proofErr w:type="spellStart"/>
      <w:r w:rsidRPr="002B3D12">
        <w:rPr>
          <w:rFonts w:asciiTheme="majorBidi" w:hAnsiTheme="majorBidi" w:cstheme="majorBidi"/>
          <w:sz w:val="24"/>
          <w:szCs w:val="24"/>
        </w:rPr>
        <w:t>supplemant</w:t>
      </w:r>
      <w:proofErr w:type="spellEnd"/>
      <w:r w:rsidRPr="002B3D12">
        <w:rPr>
          <w:rFonts w:asciiTheme="majorBidi" w:hAnsiTheme="majorBidi" w:cstheme="majorBidi"/>
          <w:sz w:val="24"/>
          <w:szCs w:val="24"/>
        </w:rPr>
        <w:t xml:space="preserve"> cheese whey with some commercially available growth supplements. Several Studies showed that lactic acid productivity of most </w:t>
      </w:r>
      <w:r w:rsidRPr="002B3D12">
        <w:rPr>
          <w:rFonts w:asciiTheme="majorBidi" w:hAnsiTheme="majorBidi" w:cstheme="majorBidi"/>
          <w:i/>
          <w:iCs/>
          <w:sz w:val="24"/>
          <w:szCs w:val="24"/>
        </w:rPr>
        <w:t xml:space="preserve">Lactobacilli </w:t>
      </w:r>
      <w:r w:rsidRPr="002B3D12">
        <w:rPr>
          <w:rFonts w:asciiTheme="majorBidi" w:hAnsiTheme="majorBidi" w:cstheme="majorBidi"/>
          <w:sz w:val="24"/>
          <w:szCs w:val="24"/>
        </w:rPr>
        <w:t xml:space="preserve">is significantly improved by the addition of yeast extract, amino acids, protein concentrates, </w:t>
      </w:r>
      <w:proofErr w:type="spellStart"/>
      <w:r w:rsidRPr="002B3D12">
        <w:rPr>
          <w:rFonts w:asciiTheme="majorBidi" w:hAnsiTheme="majorBidi" w:cstheme="majorBidi"/>
          <w:sz w:val="24"/>
          <w:szCs w:val="24"/>
        </w:rPr>
        <w:t>hydrolysates</w:t>
      </w:r>
      <w:proofErr w:type="spellEnd"/>
      <w:r w:rsidRPr="002B3D12">
        <w:rPr>
          <w:rFonts w:asciiTheme="majorBidi" w:hAnsiTheme="majorBidi" w:cstheme="majorBidi"/>
          <w:sz w:val="24"/>
          <w:szCs w:val="24"/>
        </w:rPr>
        <w:t>, vitamins and inorganic compounds such as (NH</w:t>
      </w:r>
      <w:r w:rsidRPr="00B055A0">
        <w:rPr>
          <w:rFonts w:asciiTheme="majorBidi" w:hAnsiTheme="majorBidi" w:cstheme="majorBidi"/>
          <w:sz w:val="24"/>
          <w:szCs w:val="24"/>
          <w:vertAlign w:val="subscript"/>
        </w:rPr>
        <w:t>4</w:t>
      </w:r>
      <w:r w:rsidRPr="002B3D12">
        <w:rPr>
          <w:rFonts w:asciiTheme="majorBidi" w:hAnsiTheme="majorBidi" w:cstheme="majorBidi"/>
          <w:sz w:val="24"/>
          <w:szCs w:val="24"/>
        </w:rPr>
        <w:t>)</w:t>
      </w:r>
      <w:r w:rsidRPr="00B055A0">
        <w:rPr>
          <w:rFonts w:asciiTheme="majorBidi" w:hAnsiTheme="majorBidi" w:cstheme="majorBidi"/>
          <w:sz w:val="24"/>
          <w:szCs w:val="24"/>
          <w:vertAlign w:val="subscript"/>
        </w:rPr>
        <w:t>2</w:t>
      </w:r>
      <w:r w:rsidRPr="002B3D12">
        <w:rPr>
          <w:rFonts w:asciiTheme="majorBidi" w:hAnsiTheme="majorBidi" w:cstheme="majorBidi"/>
          <w:sz w:val="24"/>
          <w:szCs w:val="24"/>
        </w:rPr>
        <w:t>SO</w:t>
      </w:r>
      <w:r w:rsidRPr="00B055A0">
        <w:rPr>
          <w:rFonts w:asciiTheme="majorBidi" w:hAnsiTheme="majorBidi" w:cstheme="majorBidi"/>
          <w:sz w:val="24"/>
          <w:szCs w:val="24"/>
          <w:vertAlign w:val="subscript"/>
        </w:rPr>
        <w:t>4</w:t>
      </w:r>
      <w:r w:rsidRPr="002B3D12">
        <w:rPr>
          <w:rFonts w:asciiTheme="majorBidi" w:hAnsiTheme="majorBidi" w:cstheme="majorBidi"/>
          <w:sz w:val="24"/>
          <w:szCs w:val="24"/>
        </w:rPr>
        <w:t xml:space="preserve"> and (NH</w:t>
      </w:r>
      <w:r w:rsidRPr="00B055A0">
        <w:rPr>
          <w:rFonts w:asciiTheme="majorBidi" w:hAnsiTheme="majorBidi" w:cstheme="majorBidi"/>
          <w:sz w:val="24"/>
          <w:szCs w:val="24"/>
          <w:vertAlign w:val="subscript"/>
        </w:rPr>
        <w:t>4</w:t>
      </w:r>
      <w:r w:rsidRPr="002B3D12">
        <w:rPr>
          <w:rFonts w:asciiTheme="majorBidi" w:hAnsiTheme="majorBidi" w:cstheme="majorBidi"/>
          <w:sz w:val="24"/>
          <w:szCs w:val="24"/>
        </w:rPr>
        <w:t>)</w:t>
      </w:r>
      <w:r w:rsidRPr="00B055A0">
        <w:rPr>
          <w:rFonts w:asciiTheme="majorBidi" w:hAnsiTheme="majorBidi" w:cstheme="majorBidi"/>
          <w:sz w:val="24"/>
          <w:szCs w:val="24"/>
          <w:vertAlign w:val="subscript"/>
        </w:rPr>
        <w:t>2</w:t>
      </w:r>
      <w:r w:rsidRPr="002B3D12">
        <w:rPr>
          <w:rFonts w:asciiTheme="majorBidi" w:hAnsiTheme="majorBidi" w:cstheme="majorBidi"/>
          <w:sz w:val="24"/>
          <w:szCs w:val="24"/>
        </w:rPr>
        <w:t>HPO</w:t>
      </w:r>
      <w:r w:rsidRPr="00B055A0">
        <w:rPr>
          <w:rFonts w:asciiTheme="majorBidi" w:hAnsiTheme="majorBidi" w:cstheme="majorBidi"/>
          <w:sz w:val="24"/>
          <w:szCs w:val="24"/>
          <w:vertAlign w:val="subscript"/>
        </w:rPr>
        <w:t>4</w:t>
      </w:r>
      <w:r w:rsidRPr="002B3D12">
        <w:rPr>
          <w:rFonts w:asciiTheme="majorBidi" w:hAnsiTheme="majorBidi" w:cstheme="majorBidi"/>
          <w:sz w:val="24"/>
          <w:szCs w:val="24"/>
        </w:rPr>
        <w:t>. Other studies showed the need to supplement cheese whey with some commercially available growth supplements such as corn steep liquor, yeast</w:t>
      </w:r>
      <w:r>
        <w:rPr>
          <w:rFonts w:asciiTheme="majorBidi" w:hAnsiTheme="majorBidi" w:cstheme="majorBidi"/>
          <w:sz w:val="24"/>
          <w:szCs w:val="24"/>
        </w:rPr>
        <w:t xml:space="preserve"> </w:t>
      </w:r>
      <w:r w:rsidRPr="002B3D12">
        <w:rPr>
          <w:rFonts w:asciiTheme="majorBidi" w:hAnsiTheme="majorBidi" w:cstheme="majorBidi"/>
          <w:sz w:val="24"/>
          <w:szCs w:val="24"/>
        </w:rPr>
        <w:t xml:space="preserve">extract, </w:t>
      </w:r>
      <w:proofErr w:type="spellStart"/>
      <w:r w:rsidRPr="002B3D12">
        <w:rPr>
          <w:rFonts w:asciiTheme="majorBidi" w:hAnsiTheme="majorBidi" w:cstheme="majorBidi"/>
          <w:sz w:val="24"/>
          <w:szCs w:val="24"/>
        </w:rPr>
        <w:t>casamino</w:t>
      </w:r>
      <w:proofErr w:type="spellEnd"/>
      <w:r w:rsidRPr="002B3D12">
        <w:rPr>
          <w:rFonts w:asciiTheme="majorBidi" w:hAnsiTheme="majorBidi" w:cstheme="majorBidi"/>
          <w:sz w:val="24"/>
          <w:szCs w:val="24"/>
        </w:rPr>
        <w:t xml:space="preserve"> acids, peptone, </w:t>
      </w:r>
      <w:proofErr w:type="spellStart"/>
      <w:r w:rsidRPr="002B3D12">
        <w:rPr>
          <w:rFonts w:asciiTheme="majorBidi" w:hAnsiTheme="majorBidi" w:cstheme="majorBidi"/>
          <w:sz w:val="24"/>
          <w:szCs w:val="24"/>
        </w:rPr>
        <w:t>neopeptones</w:t>
      </w:r>
      <w:proofErr w:type="spellEnd"/>
      <w:r w:rsidRPr="002B3D12">
        <w:rPr>
          <w:rFonts w:asciiTheme="majorBidi" w:hAnsiTheme="majorBidi" w:cstheme="majorBidi"/>
          <w:sz w:val="24"/>
          <w:szCs w:val="24"/>
        </w:rPr>
        <w:t xml:space="preserve">, cane molasses and </w:t>
      </w:r>
      <w:proofErr w:type="spellStart"/>
      <w:r w:rsidRPr="002B3D12">
        <w:rPr>
          <w:rFonts w:asciiTheme="majorBidi" w:hAnsiTheme="majorBidi" w:cstheme="majorBidi"/>
          <w:sz w:val="24"/>
          <w:szCs w:val="24"/>
        </w:rPr>
        <w:t>trypticase</w:t>
      </w:r>
      <w:proofErr w:type="spellEnd"/>
      <w:r w:rsidRPr="002B3D12">
        <w:rPr>
          <w:rFonts w:asciiTheme="majorBidi" w:hAnsiTheme="majorBidi" w:cstheme="majorBidi"/>
          <w:sz w:val="24"/>
          <w:szCs w:val="24"/>
        </w:rPr>
        <w:t xml:space="preserve">. </w:t>
      </w:r>
      <w:r>
        <w:rPr>
          <w:rFonts w:asciiTheme="majorBidi" w:hAnsiTheme="majorBidi" w:cstheme="majorBidi"/>
          <w:sz w:val="24"/>
          <w:szCs w:val="24"/>
        </w:rPr>
        <w:t xml:space="preserve">Casein  </w:t>
      </w:r>
      <w:proofErr w:type="spellStart"/>
      <w:r>
        <w:rPr>
          <w:rFonts w:asciiTheme="majorBidi" w:hAnsiTheme="majorBidi" w:cstheme="majorBidi"/>
          <w:sz w:val="24"/>
          <w:szCs w:val="24"/>
        </w:rPr>
        <w:t>hydrolysate</w:t>
      </w:r>
      <w:proofErr w:type="spellEnd"/>
      <w:r>
        <w:rPr>
          <w:rFonts w:asciiTheme="majorBidi" w:hAnsiTheme="majorBidi" w:cstheme="majorBidi"/>
          <w:sz w:val="24"/>
          <w:szCs w:val="24"/>
        </w:rPr>
        <w:t xml:space="preserve"> </w:t>
      </w:r>
      <w:r w:rsidRPr="002B3D12">
        <w:rPr>
          <w:rFonts w:asciiTheme="majorBidi" w:hAnsiTheme="majorBidi" w:cstheme="majorBidi"/>
          <w:sz w:val="24"/>
          <w:szCs w:val="24"/>
        </w:rPr>
        <w:t xml:space="preserve">can improve the nutritional quality of the medium, because they contain growth promoting compounds, in addition to organic nitrogen, and </w:t>
      </w:r>
      <w:proofErr w:type="spellStart"/>
      <w:r w:rsidRPr="002B3D12">
        <w:rPr>
          <w:rFonts w:asciiTheme="majorBidi" w:hAnsiTheme="majorBidi" w:cstheme="majorBidi"/>
          <w:sz w:val="24"/>
          <w:szCs w:val="24"/>
        </w:rPr>
        <w:t>carbonecious</w:t>
      </w:r>
      <w:proofErr w:type="spellEnd"/>
      <w:r w:rsidRPr="002B3D12">
        <w:rPr>
          <w:rFonts w:asciiTheme="majorBidi" w:hAnsiTheme="majorBidi" w:cstheme="majorBidi"/>
          <w:sz w:val="24"/>
          <w:szCs w:val="24"/>
        </w:rPr>
        <w:t xml:space="preserve"> compounds. However, the use of these nutrient supplements in large quantities is very expensive and can reach as high as 32 %</w:t>
      </w:r>
      <w:r>
        <w:rPr>
          <w:rFonts w:asciiTheme="majorBidi" w:hAnsiTheme="majorBidi" w:cstheme="majorBidi"/>
          <w:sz w:val="24"/>
          <w:szCs w:val="24"/>
        </w:rPr>
        <w:t xml:space="preserve"> </w:t>
      </w:r>
      <w:r w:rsidRPr="002B3D12">
        <w:rPr>
          <w:rFonts w:asciiTheme="majorBidi" w:hAnsiTheme="majorBidi" w:cstheme="majorBidi"/>
          <w:sz w:val="24"/>
          <w:szCs w:val="24"/>
        </w:rPr>
        <w:t xml:space="preserve">of the total lactic acid production cost. There is, therefore, a need to develop an industrially attractive </w:t>
      </w:r>
      <w:r w:rsidRPr="002B3D12">
        <w:rPr>
          <w:rFonts w:asciiTheme="majorBidi" w:hAnsiTheme="majorBidi" w:cstheme="majorBidi"/>
          <w:sz w:val="24"/>
          <w:szCs w:val="24"/>
        </w:rPr>
        <w:lastRenderedPageBreak/>
        <w:t>process that considers productivity, residual lactose and economic levels of nutrient supplements</w:t>
      </w:r>
      <w:r>
        <w:rPr>
          <w:rFonts w:asciiTheme="majorBidi" w:hAnsiTheme="majorBidi" w:cstheme="majorBidi"/>
          <w:sz w:val="24"/>
          <w:szCs w:val="24"/>
        </w:rPr>
        <w:t xml:space="preserve"> </w:t>
      </w:r>
      <w:sdt>
        <w:sdtPr>
          <w:rPr>
            <w:rFonts w:asciiTheme="majorBidi" w:hAnsiTheme="majorBidi" w:cstheme="majorBidi"/>
            <w:sz w:val="24"/>
            <w:szCs w:val="24"/>
          </w:rPr>
          <w:id w:val="7036466"/>
          <w:citation/>
        </w:sdtPr>
        <w:sdtContent>
          <w:r w:rsidR="00522531">
            <w:rPr>
              <w:rFonts w:asciiTheme="majorBidi" w:hAnsiTheme="majorBidi" w:cstheme="majorBidi"/>
              <w:sz w:val="24"/>
              <w:szCs w:val="24"/>
            </w:rPr>
            <w:fldChar w:fldCharType="begin"/>
          </w:r>
          <w:r w:rsidR="002B6C66">
            <w:rPr>
              <w:rFonts w:asciiTheme="majorBidi" w:hAnsiTheme="majorBidi" w:cstheme="majorBidi"/>
              <w:sz w:val="24"/>
              <w:szCs w:val="24"/>
            </w:rPr>
            <w:instrText xml:space="preserve"> CITATION AEG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(Ghaly et al., 2003)</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r w:rsidR="00E62B02">
        <w:rPr>
          <w:rFonts w:asciiTheme="majorBidi" w:hAnsiTheme="majorBidi" w:cstheme="majorBidi"/>
          <w:sz w:val="24"/>
          <w:szCs w:val="24"/>
        </w:rPr>
        <w:t xml:space="preserve"> Table</w:t>
      </w:r>
      <w:r w:rsidR="00954A81">
        <w:rPr>
          <w:rFonts w:asciiTheme="majorBidi" w:hAnsiTheme="majorBidi" w:cstheme="majorBidi"/>
          <w:sz w:val="24"/>
          <w:szCs w:val="24"/>
        </w:rPr>
        <w:t xml:space="preserve"> </w:t>
      </w:r>
      <w:r w:rsidR="00FC79E2">
        <w:rPr>
          <w:rFonts w:asciiTheme="majorBidi" w:hAnsiTheme="majorBidi" w:cstheme="majorBidi"/>
          <w:sz w:val="24"/>
          <w:szCs w:val="24"/>
        </w:rPr>
        <w:t>2.10</w:t>
      </w:r>
      <w:r w:rsidR="00E62B02">
        <w:rPr>
          <w:rFonts w:asciiTheme="majorBidi" w:hAnsiTheme="majorBidi" w:cstheme="majorBidi"/>
          <w:sz w:val="24"/>
          <w:szCs w:val="24"/>
        </w:rPr>
        <w:t xml:space="preserve"> shows the role of each </w:t>
      </w:r>
      <w:r w:rsidR="009926E1">
        <w:rPr>
          <w:rFonts w:asciiTheme="majorBidi" w:hAnsiTheme="majorBidi" w:cstheme="majorBidi"/>
          <w:sz w:val="24"/>
          <w:szCs w:val="24"/>
        </w:rPr>
        <w:t>nutrient</w:t>
      </w:r>
      <w:r w:rsidR="00E62B02">
        <w:rPr>
          <w:rFonts w:asciiTheme="majorBidi" w:hAnsiTheme="majorBidi" w:cstheme="majorBidi"/>
          <w:sz w:val="24"/>
          <w:szCs w:val="24"/>
        </w:rPr>
        <w:t xml:space="preserve"> in cell </w:t>
      </w:r>
      <w:r w:rsidR="002B6C66">
        <w:rPr>
          <w:rFonts w:asciiTheme="majorBidi" w:hAnsiTheme="majorBidi" w:cstheme="majorBidi"/>
          <w:sz w:val="24"/>
          <w:szCs w:val="24"/>
        </w:rPr>
        <w:t>growth</w:t>
      </w:r>
      <w:r w:rsidR="00E62B02">
        <w:rPr>
          <w:rFonts w:asciiTheme="majorBidi" w:hAnsiTheme="majorBidi" w:cstheme="majorBidi"/>
          <w:sz w:val="24"/>
          <w:szCs w:val="24"/>
        </w:rPr>
        <w:t>.</w:t>
      </w:r>
    </w:p>
    <w:p w:rsidR="001243DB" w:rsidRPr="002B6C66" w:rsidRDefault="00B000DC" w:rsidP="00871577">
      <w:pPr>
        <w:pStyle w:val="Caption"/>
        <w:rPr>
          <w:rFonts w:asciiTheme="majorBidi" w:hAnsiTheme="majorBidi" w:cstheme="majorBidi"/>
          <w:szCs w:val="24"/>
        </w:rPr>
      </w:pPr>
      <w:r>
        <w:rPr>
          <w:rFonts w:asciiTheme="majorBidi" w:hAnsiTheme="majorBidi" w:cstheme="majorBidi"/>
          <w:szCs w:val="24"/>
        </w:rPr>
        <w:t xml:space="preserve">    </w:t>
      </w:r>
      <w:bookmarkStart w:id="112" w:name="_Toc292993085"/>
      <w:bookmarkStart w:id="113" w:name="_Toc294757066"/>
      <w:r w:rsidR="00871577" w:rsidRPr="00871577">
        <w:rPr>
          <w:rFonts w:asciiTheme="majorBidi" w:hAnsiTheme="majorBidi" w:cstheme="majorBidi"/>
        </w:rPr>
        <w:t>Table 2.</w:t>
      </w:r>
      <w:r w:rsidR="00522531" w:rsidRPr="00871577">
        <w:rPr>
          <w:rFonts w:asciiTheme="majorBidi" w:hAnsiTheme="majorBidi" w:cstheme="majorBidi"/>
          <w:szCs w:val="24"/>
        </w:rPr>
        <w:fldChar w:fldCharType="begin"/>
      </w:r>
      <w:r w:rsidR="00871577" w:rsidRPr="00871577">
        <w:rPr>
          <w:rFonts w:asciiTheme="majorBidi" w:hAnsiTheme="majorBidi" w:cstheme="majorBidi"/>
          <w:szCs w:val="24"/>
        </w:rPr>
        <w:instrText xml:space="preserve"> SEQ Table_2. \* ARABIC </w:instrText>
      </w:r>
      <w:r w:rsidR="00522531" w:rsidRPr="00871577">
        <w:rPr>
          <w:rFonts w:asciiTheme="majorBidi" w:hAnsiTheme="majorBidi" w:cstheme="majorBidi"/>
          <w:szCs w:val="24"/>
        </w:rPr>
        <w:fldChar w:fldCharType="separate"/>
      </w:r>
      <w:r w:rsidR="00CA7E6D">
        <w:rPr>
          <w:rFonts w:asciiTheme="majorBidi" w:hAnsiTheme="majorBidi" w:cstheme="majorBidi"/>
          <w:noProof/>
          <w:szCs w:val="24"/>
        </w:rPr>
        <w:t>10</w:t>
      </w:r>
      <w:r w:rsidR="00522531" w:rsidRPr="00871577">
        <w:rPr>
          <w:rFonts w:asciiTheme="majorBidi" w:hAnsiTheme="majorBidi" w:cstheme="majorBidi"/>
          <w:szCs w:val="24"/>
        </w:rPr>
        <w:fldChar w:fldCharType="end"/>
      </w:r>
      <w:r w:rsidR="00FC3DF5" w:rsidRPr="002B6C66">
        <w:rPr>
          <w:rFonts w:asciiTheme="majorBidi" w:hAnsiTheme="majorBidi" w:cstheme="majorBidi"/>
          <w:szCs w:val="24"/>
        </w:rPr>
        <w:t>:</w:t>
      </w:r>
      <w:r w:rsidR="00A70F51">
        <w:rPr>
          <w:rFonts w:asciiTheme="majorBidi" w:hAnsiTheme="majorBidi" w:cstheme="majorBidi"/>
          <w:szCs w:val="24"/>
        </w:rPr>
        <w:t xml:space="preserve"> </w:t>
      </w:r>
      <w:r w:rsidR="00FC3DF5" w:rsidRPr="002B6C66">
        <w:rPr>
          <w:rFonts w:asciiTheme="majorBidi" w:hAnsiTheme="majorBidi" w:cstheme="majorBidi"/>
          <w:szCs w:val="24"/>
        </w:rPr>
        <w:t xml:space="preserve"> Macronutrients and Micronutrient available in acid cheese whey and their role in cell growth.</w:t>
      </w:r>
      <w:bookmarkEnd w:id="112"/>
      <w:bookmarkEnd w:id="113"/>
    </w:p>
    <w:tbl>
      <w:tblPr>
        <w:tblW w:w="98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8"/>
        <w:gridCol w:w="2449"/>
        <w:gridCol w:w="5718"/>
      </w:tblGrid>
      <w:tr w:rsidR="000410E6" w:rsidRPr="006F03AE" w:rsidTr="0015545D">
        <w:trPr>
          <w:trHeight w:val="593"/>
        </w:trPr>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Element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Concentration</w:t>
            </w:r>
            <w:r w:rsidR="00186BE3" w:rsidRPr="006F03AE">
              <w:rPr>
                <w:rFonts w:asciiTheme="majorBidi" w:hAnsiTheme="majorBidi" w:cstheme="majorBidi"/>
                <w:lang w:bidi="ar-JO"/>
              </w:rPr>
              <w:t xml:space="preserve">                                                               (m</w:t>
            </w:r>
            <w:r w:rsidRPr="006F03AE">
              <w:rPr>
                <w:rFonts w:asciiTheme="majorBidi" w:hAnsiTheme="majorBidi" w:cstheme="majorBidi"/>
                <w:lang w:bidi="ar-JO"/>
              </w:rPr>
              <w:t>g/l</w:t>
            </w:r>
            <w:r w:rsidR="00186BE3" w:rsidRPr="006F03AE">
              <w:rPr>
                <w:rFonts w:asciiTheme="majorBidi" w:hAnsiTheme="majorBidi" w:cstheme="majorBidi"/>
                <w:lang w:bidi="ar-JO"/>
              </w:rPr>
              <w:t>)</w:t>
            </w:r>
          </w:p>
        </w:tc>
        <w:tc>
          <w:tcPr>
            <w:tcW w:w="0" w:type="auto"/>
          </w:tcPr>
          <w:p w:rsidR="000410E6" w:rsidRPr="006F03AE" w:rsidRDefault="000410E6" w:rsidP="00D225C4">
            <w:pPr>
              <w:spacing w:before="100" w:beforeAutospacing="1" w:after="100" w:afterAutospacing="1" w:line="360" w:lineRule="auto"/>
              <w:jc w:val="center"/>
              <w:rPr>
                <w:rFonts w:asciiTheme="majorBidi" w:hAnsiTheme="majorBidi" w:cstheme="majorBidi"/>
                <w:lang w:bidi="ar-JO"/>
              </w:rPr>
            </w:pPr>
            <w:r w:rsidRPr="006F03AE">
              <w:rPr>
                <w:rFonts w:asciiTheme="majorBidi" w:hAnsiTheme="majorBidi" w:cstheme="majorBidi"/>
                <w:lang w:bidi="ar-JO"/>
              </w:rPr>
              <w:t>Role</w:t>
            </w:r>
          </w:p>
        </w:tc>
      </w:tr>
      <w:tr w:rsidR="000410E6" w:rsidRPr="006F03AE" w:rsidTr="0015545D">
        <w:tc>
          <w:tcPr>
            <w:tcW w:w="9895" w:type="dxa"/>
            <w:gridSpan w:val="3"/>
          </w:tcPr>
          <w:p w:rsidR="000410E6" w:rsidRPr="006F03AE" w:rsidRDefault="005E34B2" w:rsidP="00D225C4">
            <w:pPr>
              <w:spacing w:before="100" w:beforeAutospacing="1" w:after="100" w:afterAutospacing="1" w:line="360" w:lineRule="auto"/>
              <w:ind w:left="-56" w:firstLine="56"/>
              <w:jc w:val="center"/>
              <w:rPr>
                <w:rFonts w:asciiTheme="majorBidi" w:hAnsiTheme="majorBidi" w:cstheme="majorBidi"/>
                <w:lang w:bidi="ar-JO"/>
              </w:rPr>
            </w:pPr>
            <w:r>
              <w:rPr>
                <w:rFonts w:asciiTheme="majorBidi" w:hAnsiTheme="majorBidi" w:cstheme="majorBidi"/>
                <w:lang w:bidi="ar-JO"/>
              </w:rPr>
              <w:t xml:space="preserve">                                                               </w:t>
            </w:r>
            <w:r w:rsidR="000410E6" w:rsidRPr="006F03AE">
              <w:rPr>
                <w:rFonts w:asciiTheme="majorBidi" w:hAnsiTheme="majorBidi" w:cstheme="majorBidi"/>
                <w:lang w:bidi="ar-JO"/>
              </w:rPr>
              <w:t>MACROELEMENT</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vertAlign w:val="superscript"/>
                <w:lang w:bidi="ar-JO"/>
              </w:rPr>
            </w:pPr>
            <w:r w:rsidRPr="006F03AE">
              <w:rPr>
                <w:rFonts w:asciiTheme="majorBidi" w:hAnsiTheme="majorBidi" w:cstheme="majorBidi"/>
                <w:lang w:bidi="ar-JO"/>
              </w:rPr>
              <w:t>Nitrogen( N)</w:t>
            </w:r>
            <w:r w:rsidRPr="006F03AE">
              <w:rPr>
                <w:rFonts w:asciiTheme="majorBidi" w:hAnsiTheme="majorBidi" w:cstheme="majorBidi"/>
                <w:vertAlign w:val="superscript"/>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1560</w:t>
            </w:r>
          </w:p>
        </w:tc>
        <w:tc>
          <w:tcPr>
            <w:tcW w:w="0" w:type="auto"/>
          </w:tcPr>
          <w:p w:rsidR="000410E6" w:rsidRPr="006F03AE" w:rsidRDefault="000410E6" w:rsidP="009901D6">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Is a</w:t>
            </w:r>
            <w:r w:rsidR="00186BE3" w:rsidRPr="006F03AE">
              <w:rPr>
                <w:rFonts w:asciiTheme="majorBidi" w:hAnsiTheme="majorBidi" w:cstheme="majorBidi"/>
                <w:lang w:bidi="ar-JO"/>
              </w:rPr>
              <w:t xml:space="preserve">n important ionic growth factor </w:t>
            </w:r>
            <w:r w:rsidRPr="006F03AE">
              <w:rPr>
                <w:rFonts w:asciiTheme="majorBidi" w:hAnsiTheme="majorBidi" w:cstheme="majorBidi"/>
                <w:lang w:bidi="ar-JO"/>
              </w:rPr>
              <w:t xml:space="preserve">determining the rate of fermentation. </w:t>
            </w:r>
            <w:r w:rsidR="009901D6">
              <w:rPr>
                <w:rFonts w:asciiTheme="majorBidi" w:hAnsiTheme="majorBidi" w:cstheme="majorBidi"/>
                <w:lang w:bidi="ar-JO"/>
              </w:rPr>
              <w:t>It controls the synthesis of protei</w:t>
            </w:r>
            <w:r w:rsidRPr="006F03AE">
              <w:rPr>
                <w:rFonts w:asciiTheme="majorBidi" w:hAnsiTheme="majorBidi" w:cstheme="majorBidi"/>
                <w:lang w:bidi="ar-JO"/>
              </w:rPr>
              <w:t>n and  nucleic  acid.</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vertAlign w:val="superscript"/>
                <w:lang w:bidi="ar-JO"/>
              </w:rPr>
            </w:pPr>
            <w:r w:rsidRPr="006F03AE">
              <w:rPr>
                <w:rFonts w:asciiTheme="majorBidi" w:hAnsiTheme="majorBidi" w:cstheme="majorBidi"/>
                <w:lang w:bidi="ar-JO"/>
              </w:rPr>
              <w:t>Phosphorus( P)</w:t>
            </w:r>
            <w:r w:rsidRPr="006F03AE">
              <w:rPr>
                <w:rFonts w:asciiTheme="majorBidi" w:hAnsiTheme="majorBidi" w:cstheme="majorBidi"/>
                <w:vertAlign w:val="superscript"/>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480</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 xml:space="preserve">Is essential for the growth of the cell as well as enhancing the rate of fermentation. It plays an important part in carbohydrate metabolism.   </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Sulfur (S)</w:t>
            </w:r>
            <w:r w:rsidRPr="006F03AE">
              <w:rPr>
                <w:rFonts w:asciiTheme="majorBidi" w:hAnsiTheme="majorBidi" w:cstheme="majorBidi"/>
                <w:vertAlign w:val="superscript"/>
                <w:lang w:bidi="ar-JO"/>
              </w:rPr>
              <w:t>-</w:t>
            </w:r>
            <w:r w:rsidRPr="006F03AE">
              <w:rPr>
                <w:rFonts w:asciiTheme="majorBidi" w:hAnsiTheme="majorBidi" w:cstheme="majorBidi"/>
                <w:lang w:bidi="ar-JO"/>
              </w:rPr>
              <w:t xml:space="preserve"> </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150</w:t>
            </w:r>
          </w:p>
        </w:tc>
        <w:tc>
          <w:tcPr>
            <w:tcW w:w="0" w:type="auto"/>
          </w:tcPr>
          <w:p w:rsidR="000410E6" w:rsidRPr="006F03AE" w:rsidRDefault="000410E6" w:rsidP="009901D6">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Used as constituent in p</w:t>
            </w:r>
            <w:r w:rsidR="009901D6">
              <w:rPr>
                <w:rFonts w:asciiTheme="majorBidi" w:hAnsiTheme="majorBidi" w:cstheme="majorBidi"/>
                <w:lang w:bidi="ar-JO"/>
              </w:rPr>
              <w:t>ro</w:t>
            </w:r>
            <w:r w:rsidRPr="006F03AE">
              <w:rPr>
                <w:rFonts w:asciiTheme="majorBidi" w:hAnsiTheme="majorBidi" w:cstheme="majorBidi"/>
                <w:lang w:bidi="ar-JO"/>
              </w:rPr>
              <w:t>t</w:t>
            </w:r>
            <w:r w:rsidR="009901D6">
              <w:rPr>
                <w:rFonts w:asciiTheme="majorBidi" w:hAnsiTheme="majorBidi" w:cstheme="majorBidi"/>
                <w:lang w:bidi="ar-JO"/>
              </w:rPr>
              <w:t>eins such as amino acids(</w:t>
            </w:r>
            <w:proofErr w:type="spellStart"/>
            <w:r w:rsidR="009901D6">
              <w:rPr>
                <w:rFonts w:asciiTheme="majorBidi" w:hAnsiTheme="majorBidi" w:cstheme="majorBidi"/>
                <w:lang w:bidi="ar-JO"/>
              </w:rPr>
              <w:t>c</w:t>
            </w:r>
            <w:r w:rsidRPr="006F03AE">
              <w:rPr>
                <w:rFonts w:asciiTheme="majorBidi" w:hAnsiTheme="majorBidi" w:cstheme="majorBidi"/>
                <w:lang w:bidi="ar-JO"/>
              </w:rPr>
              <w:t>yst</w:t>
            </w:r>
            <w:r w:rsidR="009901D6">
              <w:rPr>
                <w:rFonts w:asciiTheme="majorBidi" w:hAnsiTheme="majorBidi" w:cstheme="majorBidi"/>
                <w:lang w:bidi="ar-JO"/>
              </w:rPr>
              <w:t>ei</w:t>
            </w:r>
            <w:r w:rsidRPr="006F03AE">
              <w:rPr>
                <w:rFonts w:asciiTheme="majorBidi" w:hAnsiTheme="majorBidi" w:cstheme="majorBidi"/>
                <w:lang w:bidi="ar-JO"/>
              </w:rPr>
              <w:t>ne</w:t>
            </w:r>
            <w:proofErr w:type="spellEnd"/>
            <w:r w:rsidRPr="006F03AE">
              <w:rPr>
                <w:rFonts w:asciiTheme="majorBidi" w:hAnsiTheme="majorBidi" w:cstheme="majorBidi"/>
                <w:lang w:bidi="ar-JO"/>
              </w:rPr>
              <w:t xml:space="preserve"> and </w:t>
            </w:r>
            <w:proofErr w:type="spellStart"/>
            <w:r w:rsidRPr="006F03AE">
              <w:rPr>
                <w:rFonts w:asciiTheme="majorBidi" w:hAnsiTheme="majorBidi" w:cstheme="majorBidi"/>
                <w:lang w:bidi="ar-JO"/>
              </w:rPr>
              <w:t>metheonine</w:t>
            </w:r>
            <w:proofErr w:type="spellEnd"/>
            <w:r w:rsidRPr="006F03AE">
              <w:rPr>
                <w:rFonts w:asciiTheme="majorBidi" w:hAnsiTheme="majorBidi" w:cstheme="majorBidi"/>
                <w:lang w:bidi="ar-JO"/>
              </w:rPr>
              <w:t xml:space="preserve">) and co-enzymes such as </w:t>
            </w:r>
            <w:proofErr w:type="spellStart"/>
            <w:r w:rsidRPr="006F03AE">
              <w:rPr>
                <w:rFonts w:asciiTheme="majorBidi" w:hAnsiTheme="majorBidi" w:cstheme="majorBidi"/>
                <w:lang w:bidi="ar-JO"/>
              </w:rPr>
              <w:t>carboxylases</w:t>
            </w:r>
            <w:proofErr w:type="spellEnd"/>
            <w:r w:rsidRPr="006F03AE">
              <w:rPr>
                <w:rFonts w:asciiTheme="majorBidi" w:hAnsiTheme="majorBidi" w:cstheme="majorBidi"/>
                <w:lang w:bidi="ar-JO"/>
              </w:rPr>
              <w:t xml:space="preserve">.    </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vertAlign w:val="superscript"/>
                <w:lang w:bidi="ar-JO"/>
              </w:rPr>
            </w:pPr>
            <w:r w:rsidRPr="006F03AE">
              <w:rPr>
                <w:rFonts w:asciiTheme="majorBidi" w:hAnsiTheme="majorBidi" w:cstheme="majorBidi"/>
                <w:lang w:bidi="ar-JO"/>
              </w:rPr>
              <w:t>Potassium (K)</w:t>
            </w:r>
            <w:r w:rsidRPr="006F03AE">
              <w:rPr>
                <w:rFonts w:asciiTheme="majorBidi" w:hAnsiTheme="majorBidi" w:cstheme="majorBidi"/>
                <w:vertAlign w:val="superscript"/>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1670</w:t>
            </w:r>
          </w:p>
        </w:tc>
        <w:tc>
          <w:tcPr>
            <w:tcW w:w="0" w:type="auto"/>
          </w:tcPr>
          <w:p w:rsidR="000410E6" w:rsidRPr="006F03AE" w:rsidRDefault="000410E6" w:rsidP="009901D6">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 xml:space="preserve">Enhances tolerance to toxics. Involved in control of intracellular PH. Stabilizes the optimum </w:t>
            </w:r>
            <w:r w:rsidR="009901D6">
              <w:rPr>
                <w:rFonts w:asciiTheme="majorBidi" w:hAnsiTheme="majorBidi" w:cstheme="majorBidi"/>
                <w:lang w:bidi="ar-JO"/>
              </w:rPr>
              <w:t>p</w:t>
            </w:r>
            <w:r w:rsidRPr="006F03AE">
              <w:rPr>
                <w:rFonts w:asciiTheme="majorBidi" w:hAnsiTheme="majorBidi" w:cstheme="majorBidi"/>
                <w:lang w:bidi="ar-JO"/>
              </w:rPr>
              <w:t>H for fermentation. K</w:t>
            </w:r>
            <w:r w:rsidRPr="006F03AE">
              <w:rPr>
                <w:rFonts w:asciiTheme="majorBidi" w:hAnsiTheme="majorBidi" w:cstheme="majorBidi"/>
                <w:vertAlign w:val="superscript"/>
                <w:lang w:bidi="ar-JO"/>
              </w:rPr>
              <w:t>+</w:t>
            </w:r>
            <w:r w:rsidRPr="006F03AE">
              <w:rPr>
                <w:rFonts w:asciiTheme="majorBidi" w:hAnsiTheme="majorBidi" w:cstheme="majorBidi"/>
                <w:lang w:bidi="ar-JO"/>
              </w:rPr>
              <w:t xml:space="preserve"> excretion is used to counter balance uptake of essential ions such as Zn</w:t>
            </w:r>
            <w:r w:rsidRPr="006F03AE">
              <w:rPr>
                <w:rFonts w:asciiTheme="majorBidi" w:hAnsiTheme="majorBidi" w:cstheme="majorBidi"/>
                <w:vertAlign w:val="superscript"/>
                <w:lang w:bidi="ar-JO"/>
              </w:rPr>
              <w:t>+</w:t>
            </w:r>
            <w:r w:rsidRPr="006F03AE">
              <w:rPr>
                <w:rFonts w:asciiTheme="majorBidi" w:hAnsiTheme="majorBidi" w:cstheme="majorBidi"/>
                <w:lang w:bidi="ar-JO"/>
              </w:rPr>
              <w:t xml:space="preserve"> and Co</w:t>
            </w:r>
            <w:r w:rsidRPr="006F03AE">
              <w:rPr>
                <w:rFonts w:asciiTheme="majorBidi" w:hAnsiTheme="majorBidi" w:cstheme="majorBidi"/>
                <w:vertAlign w:val="superscript"/>
                <w:lang w:bidi="ar-JO"/>
              </w:rPr>
              <w:t>2+</w:t>
            </w:r>
            <w:r w:rsidRPr="006F03AE">
              <w:rPr>
                <w:rFonts w:asciiTheme="majorBidi" w:hAnsiTheme="majorBidi" w:cstheme="majorBidi"/>
                <w:lang w:bidi="ar-JO"/>
              </w:rPr>
              <w:t xml:space="preserve">.    </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vertAlign w:val="superscript"/>
                <w:lang w:bidi="ar-JO"/>
              </w:rPr>
            </w:pPr>
            <w:r w:rsidRPr="006F03AE">
              <w:rPr>
                <w:rFonts w:asciiTheme="majorBidi" w:hAnsiTheme="majorBidi" w:cstheme="majorBidi"/>
                <w:lang w:bidi="ar-JO"/>
              </w:rPr>
              <w:t>Magnesium (Mg)</w:t>
            </w:r>
            <w:r w:rsidRPr="006F03AE">
              <w:rPr>
                <w:rFonts w:asciiTheme="majorBidi" w:hAnsiTheme="majorBidi" w:cstheme="majorBidi"/>
                <w:vertAlign w:val="superscript"/>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90</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Buffers the cell against adverse environmental effects. Involved inactivating sugar uptake. levels of Mg</w:t>
            </w:r>
            <w:r w:rsidRPr="006F03AE">
              <w:rPr>
                <w:rFonts w:asciiTheme="majorBidi" w:hAnsiTheme="majorBidi" w:cstheme="majorBidi"/>
                <w:vertAlign w:val="superscript"/>
                <w:lang w:bidi="ar-JO"/>
              </w:rPr>
              <w:t xml:space="preserve">2+ </w:t>
            </w:r>
            <w:r w:rsidRPr="006F03AE">
              <w:rPr>
                <w:rFonts w:asciiTheme="majorBidi" w:hAnsiTheme="majorBidi" w:cstheme="majorBidi"/>
                <w:lang w:bidi="ar-JO"/>
              </w:rPr>
              <w:t>are regulated</w:t>
            </w:r>
            <w:r w:rsidRPr="006F03AE">
              <w:rPr>
                <w:rFonts w:asciiTheme="majorBidi" w:hAnsiTheme="majorBidi" w:cstheme="majorBidi"/>
                <w:vertAlign w:val="superscript"/>
                <w:lang w:bidi="ar-JO"/>
              </w:rPr>
              <w:t xml:space="preserve"> </w:t>
            </w:r>
            <w:r w:rsidRPr="006F03AE">
              <w:rPr>
                <w:rFonts w:asciiTheme="majorBidi" w:hAnsiTheme="majorBidi" w:cstheme="majorBidi"/>
                <w:lang w:bidi="ar-JO"/>
              </w:rPr>
              <w:t xml:space="preserve"> by divalent </w:t>
            </w:r>
            <w:proofErr w:type="spellStart"/>
            <w:r w:rsidRPr="006F03AE">
              <w:rPr>
                <w:rFonts w:asciiTheme="majorBidi" w:hAnsiTheme="majorBidi" w:cstheme="majorBidi"/>
                <w:lang w:bidi="ar-JO"/>
              </w:rPr>
              <w:t>cation</w:t>
            </w:r>
            <w:proofErr w:type="spellEnd"/>
            <w:r w:rsidRPr="006F03AE">
              <w:rPr>
                <w:rFonts w:asciiTheme="majorBidi" w:hAnsiTheme="majorBidi" w:cstheme="majorBidi"/>
                <w:lang w:bidi="ar-JO"/>
              </w:rPr>
              <w:t xml:space="preserve"> transport system. </w:t>
            </w:r>
          </w:p>
        </w:tc>
      </w:tr>
      <w:tr w:rsidR="000410E6" w:rsidRPr="006F03AE" w:rsidTr="0015545D">
        <w:tc>
          <w:tcPr>
            <w:tcW w:w="9895" w:type="dxa"/>
            <w:gridSpan w:val="3"/>
          </w:tcPr>
          <w:p w:rsidR="000410E6" w:rsidRPr="006F03AE" w:rsidRDefault="005E34B2" w:rsidP="00D225C4">
            <w:pPr>
              <w:spacing w:before="100" w:beforeAutospacing="1" w:after="100" w:afterAutospacing="1" w:line="360" w:lineRule="auto"/>
              <w:ind w:left="-56" w:firstLine="56"/>
              <w:jc w:val="center"/>
              <w:rPr>
                <w:rFonts w:asciiTheme="majorBidi" w:hAnsiTheme="majorBidi" w:cstheme="majorBidi"/>
                <w:lang w:bidi="ar-JO"/>
              </w:rPr>
            </w:pPr>
            <w:r>
              <w:rPr>
                <w:rFonts w:asciiTheme="majorBidi" w:hAnsiTheme="majorBidi" w:cstheme="majorBidi"/>
                <w:lang w:bidi="ar-JO"/>
              </w:rPr>
              <w:t xml:space="preserve">                                                </w:t>
            </w:r>
            <w:r w:rsidR="000410E6" w:rsidRPr="006F03AE">
              <w:rPr>
                <w:rFonts w:asciiTheme="majorBidi" w:hAnsiTheme="majorBidi" w:cstheme="majorBidi"/>
                <w:lang w:bidi="ar-JO"/>
              </w:rPr>
              <w:t>MICROELEMENT</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Calcium(Ca</w:t>
            </w:r>
            <w:r w:rsidRPr="006F03AE">
              <w:rPr>
                <w:rFonts w:asciiTheme="majorBidi" w:hAnsiTheme="majorBidi" w:cstheme="majorBidi"/>
                <w:vertAlign w:val="superscript"/>
                <w:lang w:bidi="ar-JO"/>
              </w:rPr>
              <w:t>2+</w:t>
            </w:r>
            <w:r w:rsidRPr="006F03AE">
              <w:rPr>
                <w:rFonts w:asciiTheme="majorBidi" w:hAnsiTheme="majorBidi" w:cstheme="majorBidi"/>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880</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 xml:space="preserve">Is essential for the growth of the cell and stimulates growth and fermentation. </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Iron(Fe</w:t>
            </w:r>
            <w:r w:rsidRPr="006F03AE">
              <w:rPr>
                <w:rFonts w:asciiTheme="majorBidi" w:hAnsiTheme="majorBidi" w:cstheme="majorBidi"/>
                <w:vertAlign w:val="superscript"/>
                <w:lang w:bidi="ar-JO"/>
              </w:rPr>
              <w:t>2+,3+</w:t>
            </w:r>
            <w:r w:rsidRPr="006F03AE">
              <w:rPr>
                <w:rFonts w:asciiTheme="majorBidi" w:hAnsiTheme="majorBidi" w:cstheme="majorBidi"/>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1</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In the active site of many cell proteins.</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Chlorine(</w:t>
            </w:r>
            <w:proofErr w:type="spellStart"/>
            <w:r w:rsidRPr="006F03AE">
              <w:rPr>
                <w:rFonts w:asciiTheme="majorBidi" w:hAnsiTheme="majorBidi" w:cstheme="majorBidi"/>
                <w:lang w:bidi="ar-JO"/>
              </w:rPr>
              <w:t>Cl</w:t>
            </w:r>
            <w:proofErr w:type="spellEnd"/>
            <w:r w:rsidRPr="006F03AE">
              <w:rPr>
                <w:rFonts w:asciiTheme="majorBidi" w:hAnsiTheme="majorBidi" w:cstheme="majorBidi"/>
                <w:lang w:bidi="ar-JO"/>
              </w:rPr>
              <w:t>)</w:t>
            </w:r>
            <w:r w:rsidRPr="006F03AE">
              <w:rPr>
                <w:rFonts w:asciiTheme="majorBidi" w:hAnsiTheme="majorBidi" w:cstheme="majorBidi"/>
                <w:vertAlign w:val="superscript"/>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950</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passively diffuses into cells, stimulates the uptake of some sugars.</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Copper (Cu)</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 xml:space="preserve">Extremely toxic to the cell. Used in the synthesis of enzymes and proteins. Used in the electron transport system. </w:t>
            </w:r>
          </w:p>
        </w:tc>
      </w:tr>
      <w:tr w:rsidR="000410E6" w:rsidRPr="006F03AE" w:rsidTr="0015545D">
        <w:tc>
          <w:tcPr>
            <w:tcW w:w="1728" w:type="dxa"/>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Sodium (Na)</w:t>
            </w:r>
            <w:r w:rsidRPr="006F03AE">
              <w:rPr>
                <w:rFonts w:asciiTheme="majorBidi" w:hAnsiTheme="majorBidi" w:cstheme="majorBidi"/>
                <w:vertAlign w:val="superscript"/>
                <w:lang w:bidi="ar-JO"/>
              </w:rPr>
              <w:t>+</w:t>
            </w:r>
          </w:p>
        </w:tc>
        <w:tc>
          <w:tcPr>
            <w:tcW w:w="0" w:type="auto"/>
          </w:tcPr>
          <w:p w:rsidR="000410E6" w:rsidRPr="006F03AE" w:rsidRDefault="000410E6" w:rsidP="00D225C4">
            <w:pPr>
              <w:spacing w:before="100" w:beforeAutospacing="1" w:after="100" w:afterAutospacing="1" w:line="360" w:lineRule="auto"/>
              <w:ind w:left="-56" w:firstLine="56"/>
              <w:jc w:val="center"/>
              <w:rPr>
                <w:rFonts w:asciiTheme="majorBidi" w:hAnsiTheme="majorBidi" w:cstheme="majorBidi"/>
                <w:lang w:bidi="ar-JO"/>
              </w:rPr>
            </w:pPr>
            <w:r w:rsidRPr="006F03AE">
              <w:rPr>
                <w:rFonts w:asciiTheme="majorBidi" w:hAnsiTheme="majorBidi" w:cstheme="majorBidi"/>
                <w:lang w:bidi="ar-JO"/>
              </w:rPr>
              <w:t>435</w:t>
            </w:r>
          </w:p>
        </w:tc>
        <w:tc>
          <w:tcPr>
            <w:tcW w:w="0" w:type="auto"/>
          </w:tcPr>
          <w:p w:rsidR="000410E6" w:rsidRPr="006F03AE" w:rsidRDefault="000410E6" w:rsidP="00D225C4">
            <w:pPr>
              <w:spacing w:before="100" w:beforeAutospacing="1" w:after="100" w:afterAutospacing="1" w:line="360" w:lineRule="auto"/>
              <w:rPr>
                <w:rFonts w:asciiTheme="majorBidi" w:hAnsiTheme="majorBidi" w:cstheme="majorBidi"/>
                <w:lang w:bidi="ar-JO"/>
              </w:rPr>
            </w:pPr>
            <w:r w:rsidRPr="006F03AE">
              <w:rPr>
                <w:rFonts w:asciiTheme="majorBidi" w:hAnsiTheme="majorBidi" w:cstheme="majorBidi"/>
                <w:lang w:bidi="ar-JO"/>
              </w:rPr>
              <w:t>Acts as a counter ion in the movement of some positive ions.</w:t>
            </w:r>
          </w:p>
        </w:tc>
      </w:tr>
    </w:tbl>
    <w:p w:rsidR="00B000DC" w:rsidRDefault="000410E6" w:rsidP="0012105A">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Source</w:t>
      </w:r>
      <w:sdt>
        <w:sdtPr>
          <w:rPr>
            <w:rFonts w:asciiTheme="majorBidi" w:hAnsiTheme="majorBidi" w:cstheme="majorBidi"/>
            <w:sz w:val="24"/>
            <w:szCs w:val="24"/>
          </w:rPr>
          <w:id w:val="11258087"/>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AEG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(Ghaly et al., 2003)</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p>
    <w:p w:rsidR="00FE0CF1" w:rsidRPr="00C77F67" w:rsidRDefault="00AE415A" w:rsidP="00C77F67">
      <w:pPr>
        <w:pStyle w:val="Heading3"/>
        <w:rPr>
          <w:rStyle w:val="IntenseEmphasis"/>
          <w:b/>
          <w:bCs/>
        </w:rPr>
      </w:pPr>
      <w:bookmarkStart w:id="114" w:name="_Toc294757675"/>
      <w:r w:rsidRPr="00C77F67">
        <w:rPr>
          <w:rStyle w:val="IntenseEmphasis"/>
          <w:b/>
          <w:bCs/>
        </w:rPr>
        <w:lastRenderedPageBreak/>
        <w:t xml:space="preserve">2.5.3 Lactic </w:t>
      </w:r>
      <w:r w:rsidR="00FE0CF1" w:rsidRPr="00C77F67">
        <w:rPr>
          <w:rStyle w:val="IntenseEmphasis"/>
          <w:b/>
          <w:bCs/>
        </w:rPr>
        <w:t>Acid Bacteria Condition</w:t>
      </w:r>
      <w:bookmarkEnd w:id="114"/>
    </w:p>
    <w:p w:rsidR="00B000DC" w:rsidRPr="00B000DC" w:rsidRDefault="00B000DC" w:rsidP="00B000DC"/>
    <w:p w:rsidR="00294BCD" w:rsidRPr="002606EF" w:rsidRDefault="002606EF" w:rsidP="002606EF">
      <w:pPr>
        <w:autoSpaceDE w:val="0"/>
        <w:autoSpaceDN w:val="0"/>
        <w:adjustRightInd w:val="0"/>
        <w:spacing w:after="0" w:line="360" w:lineRule="auto"/>
        <w:jc w:val="both"/>
        <w:rPr>
          <w:rFonts w:ascii="Times New Roman" w:hAnsi="Times New Roman" w:cs="Times New Roman"/>
          <w:sz w:val="24"/>
          <w:szCs w:val="24"/>
        </w:rPr>
      </w:pPr>
      <w:r w:rsidRPr="002606EF">
        <w:rPr>
          <w:rFonts w:ascii="Times New Roman" w:hAnsi="Times New Roman" w:cs="Times New Roman"/>
          <w:sz w:val="24"/>
          <w:szCs w:val="24"/>
        </w:rPr>
        <w:t xml:space="preserve">Most LAB are </w:t>
      </w:r>
      <w:proofErr w:type="spellStart"/>
      <w:r w:rsidRPr="002606EF">
        <w:rPr>
          <w:rFonts w:ascii="Times New Roman" w:hAnsi="Times New Roman" w:cs="Times New Roman"/>
          <w:sz w:val="24"/>
          <w:szCs w:val="24"/>
        </w:rPr>
        <w:t>facultatively</w:t>
      </w:r>
      <w:proofErr w:type="spellEnd"/>
      <w:r w:rsidRPr="002606EF">
        <w:rPr>
          <w:rFonts w:ascii="Times New Roman" w:hAnsi="Times New Roman" w:cs="Times New Roman"/>
          <w:sz w:val="24"/>
          <w:szCs w:val="24"/>
        </w:rPr>
        <w:t xml:space="preserve"> anaerobic, </w:t>
      </w:r>
      <w:proofErr w:type="spellStart"/>
      <w:r w:rsidRPr="002606EF">
        <w:rPr>
          <w:rFonts w:ascii="Times New Roman" w:hAnsi="Times New Roman" w:cs="Times New Roman"/>
          <w:sz w:val="24"/>
          <w:szCs w:val="24"/>
        </w:rPr>
        <w:t>catalase</w:t>
      </w:r>
      <w:proofErr w:type="spellEnd"/>
      <w:r w:rsidRPr="002606EF">
        <w:rPr>
          <w:rFonts w:ascii="Times New Roman" w:hAnsi="Times New Roman" w:cs="Times New Roman"/>
          <w:sz w:val="24"/>
          <w:szCs w:val="24"/>
        </w:rPr>
        <w:t xml:space="preserve"> negative and</w:t>
      </w:r>
      <w:r>
        <w:rPr>
          <w:rFonts w:ascii="Times New Roman" w:hAnsi="Times New Roman" w:cs="Times New Roman"/>
          <w:sz w:val="24"/>
          <w:szCs w:val="24"/>
        </w:rPr>
        <w:t xml:space="preserve"> </w:t>
      </w:r>
      <w:proofErr w:type="spellStart"/>
      <w:r w:rsidRPr="002606EF">
        <w:rPr>
          <w:rFonts w:ascii="Times New Roman" w:hAnsi="Times New Roman" w:cs="Times New Roman"/>
          <w:sz w:val="24"/>
          <w:szCs w:val="24"/>
        </w:rPr>
        <w:t>nonspore</w:t>
      </w:r>
      <w:proofErr w:type="spellEnd"/>
      <w:r w:rsidRPr="002606EF">
        <w:rPr>
          <w:rFonts w:ascii="Times New Roman" w:hAnsi="Times New Roman" w:cs="Times New Roman"/>
          <w:sz w:val="24"/>
          <w:szCs w:val="24"/>
        </w:rPr>
        <w:t xml:space="preserve"> forming. They have high acid tolerance and survive pH 5 and lower. Their acid tolerance gives them a </w:t>
      </w:r>
      <w:r>
        <w:rPr>
          <w:rFonts w:ascii="Times New Roman" w:hAnsi="Times New Roman" w:cs="Times New Roman"/>
          <w:sz w:val="24"/>
          <w:szCs w:val="24"/>
        </w:rPr>
        <w:t xml:space="preserve">competitive advantage over </w:t>
      </w:r>
      <w:r w:rsidRPr="002606EF">
        <w:rPr>
          <w:rFonts w:ascii="Times New Roman" w:hAnsi="Times New Roman" w:cs="Times New Roman"/>
          <w:sz w:val="24"/>
          <w:szCs w:val="24"/>
        </w:rPr>
        <w:t>other bacteria. The optimal temperature for growth varies between the genera from 20</w:t>
      </w:r>
      <w:r>
        <w:rPr>
          <w:rFonts w:ascii="Times New Roman" w:hAnsi="Times New Roman" w:cs="Times New Roman"/>
          <w:sz w:val="24"/>
          <w:szCs w:val="24"/>
        </w:rPr>
        <w:t xml:space="preserve"> </w:t>
      </w:r>
      <w:r w:rsidRPr="002606EF">
        <w:rPr>
          <w:rFonts w:ascii="Times New Roman" w:hAnsi="Times New Roman" w:cs="Times New Roman"/>
          <w:sz w:val="24"/>
          <w:szCs w:val="24"/>
        </w:rPr>
        <w:t>to 45°C</w:t>
      </w:r>
      <w:sdt>
        <w:sdtPr>
          <w:rPr>
            <w:rFonts w:ascii="Times New Roman" w:hAnsi="Times New Roman" w:cs="Times New Roman"/>
            <w:sz w:val="24"/>
            <w:szCs w:val="24"/>
          </w:rPr>
          <w:id w:val="6758303"/>
          <w:citation/>
        </w:sdtPr>
        <w:sdtContent>
          <w:r w:rsidR="00522531">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Kar00 \l 1033 </w:instrText>
          </w:r>
          <w:r w:rsidR="00522531">
            <w:rPr>
              <w:rFonts w:ascii="Times New Roman" w:hAnsi="Times New Roman" w:cs="Times New Roman"/>
              <w:sz w:val="24"/>
              <w:szCs w:val="24"/>
            </w:rPr>
            <w:fldChar w:fldCharType="separate"/>
          </w:r>
          <w:r w:rsidR="00447EFA">
            <w:rPr>
              <w:rFonts w:ascii="Times New Roman" w:hAnsi="Times New Roman" w:cs="Times New Roman"/>
              <w:noProof/>
              <w:sz w:val="24"/>
              <w:szCs w:val="24"/>
            </w:rPr>
            <w:t xml:space="preserve"> </w:t>
          </w:r>
          <w:r w:rsidR="00447EFA" w:rsidRPr="00447EFA">
            <w:rPr>
              <w:rFonts w:ascii="Times New Roman" w:hAnsi="Times New Roman" w:cs="Times New Roman"/>
              <w:noProof/>
              <w:sz w:val="24"/>
              <w:szCs w:val="24"/>
            </w:rPr>
            <w:t>(Karin Hofvendahl and Ba¨rbel Hahn–Ha¨gerdal, 2000)</w:t>
          </w:r>
          <w:r w:rsidR="00522531">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94BCD" w:rsidRDefault="002606EF" w:rsidP="009901D6">
      <w:pPr>
        <w:pStyle w:val="ListParagraph"/>
        <w:spacing w:before="100" w:beforeAutospacing="1" w:after="100" w:afterAutospacing="1" w:line="360" w:lineRule="auto"/>
        <w:ind w:left="0" w:right="-180"/>
        <w:jc w:val="both"/>
        <w:rPr>
          <w:rFonts w:asciiTheme="majorBidi" w:hAnsiTheme="majorBidi" w:cstheme="majorBidi"/>
          <w:sz w:val="24"/>
          <w:szCs w:val="24"/>
        </w:rPr>
      </w:pPr>
      <w:r>
        <w:rPr>
          <w:rFonts w:asciiTheme="majorBidi" w:hAnsiTheme="majorBidi" w:cstheme="majorBidi"/>
          <w:sz w:val="24"/>
          <w:szCs w:val="24"/>
        </w:rPr>
        <w:t xml:space="preserve">The production of lactic acid by fermentation using whey as a substrate can be batch or continuous processes. </w:t>
      </w:r>
      <w:r w:rsidR="00635B72">
        <w:rPr>
          <w:rFonts w:asciiTheme="majorBidi" w:hAnsiTheme="majorBidi" w:cstheme="majorBidi"/>
          <w:sz w:val="24"/>
          <w:szCs w:val="24"/>
        </w:rPr>
        <w:t xml:space="preserve"> </w:t>
      </w:r>
      <w:r w:rsidR="00294BCD" w:rsidRPr="002179A8">
        <w:rPr>
          <w:rFonts w:asciiTheme="majorBidi" w:hAnsiTheme="majorBidi" w:cstheme="majorBidi"/>
          <w:sz w:val="24"/>
          <w:szCs w:val="24"/>
        </w:rPr>
        <w:t xml:space="preserve">Batch production of lactic acid by cheese whey fermentation has some disadvantages, such as a long lag period, unusually long fermentation times that require greater </w:t>
      </w:r>
      <w:proofErr w:type="spellStart"/>
      <w:r w:rsidR="00294BCD" w:rsidRPr="002179A8">
        <w:rPr>
          <w:rFonts w:asciiTheme="majorBidi" w:hAnsiTheme="majorBidi" w:cstheme="majorBidi"/>
          <w:sz w:val="24"/>
          <w:szCs w:val="24"/>
        </w:rPr>
        <w:t>fermenter</w:t>
      </w:r>
      <w:proofErr w:type="spellEnd"/>
      <w:r w:rsidR="00294BCD" w:rsidRPr="002179A8">
        <w:rPr>
          <w:rFonts w:asciiTheme="majorBidi" w:hAnsiTheme="majorBidi" w:cstheme="majorBidi"/>
          <w:sz w:val="24"/>
          <w:szCs w:val="24"/>
        </w:rPr>
        <w:t xml:space="preserve"> capacity and increased operational costs, and the requirement of ammonium or calcium ions to neutrali</w:t>
      </w:r>
      <w:r w:rsidR="009901D6">
        <w:rPr>
          <w:rFonts w:asciiTheme="majorBidi" w:hAnsiTheme="majorBidi" w:cstheme="majorBidi"/>
          <w:sz w:val="24"/>
          <w:szCs w:val="24"/>
        </w:rPr>
        <w:t>z</w:t>
      </w:r>
      <w:r w:rsidR="00294BCD" w:rsidRPr="002179A8">
        <w:rPr>
          <w:rFonts w:asciiTheme="majorBidi" w:hAnsiTheme="majorBidi" w:cstheme="majorBidi"/>
          <w:sz w:val="24"/>
          <w:szCs w:val="24"/>
        </w:rPr>
        <w:t xml:space="preserve">e the lactic acid produced. In contrast, a continuous process has the advantages of high productivities and does not require high volume </w:t>
      </w:r>
      <w:proofErr w:type="spellStart"/>
      <w:r w:rsidR="00294BCD" w:rsidRPr="002179A8">
        <w:rPr>
          <w:rFonts w:asciiTheme="majorBidi" w:hAnsiTheme="majorBidi" w:cstheme="majorBidi"/>
          <w:sz w:val="24"/>
          <w:szCs w:val="24"/>
        </w:rPr>
        <w:t>fermenters</w:t>
      </w:r>
      <w:proofErr w:type="spellEnd"/>
      <w:sdt>
        <w:sdtPr>
          <w:rPr>
            <w:rFonts w:asciiTheme="majorBidi" w:hAnsiTheme="majorBidi" w:cstheme="majorBidi"/>
            <w:sz w:val="24"/>
            <w:szCs w:val="24"/>
          </w:rPr>
          <w:id w:val="11258093"/>
          <w:citation/>
        </w:sdtPr>
        <w:sdtContent>
          <w:r w:rsidR="00522531">
            <w:rPr>
              <w:rFonts w:asciiTheme="majorBidi" w:hAnsiTheme="majorBidi" w:cstheme="majorBidi"/>
              <w:sz w:val="24"/>
              <w:szCs w:val="24"/>
            </w:rPr>
            <w:fldChar w:fldCharType="begin"/>
          </w:r>
          <w:r w:rsidR="00FE3DB6">
            <w:rPr>
              <w:rFonts w:asciiTheme="majorBidi" w:hAnsiTheme="majorBidi" w:cstheme="majorBidi"/>
              <w:sz w:val="24"/>
              <w:szCs w:val="24"/>
            </w:rPr>
            <w:instrText xml:space="preserve"> CITATION Par07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(Parmjit et al., 2007)</w:t>
          </w:r>
          <w:r w:rsidR="00522531">
            <w:rPr>
              <w:rFonts w:asciiTheme="majorBidi" w:hAnsiTheme="majorBidi" w:cstheme="majorBidi"/>
              <w:sz w:val="24"/>
              <w:szCs w:val="24"/>
            </w:rPr>
            <w:fldChar w:fldCharType="end"/>
          </w:r>
        </w:sdtContent>
      </w:sdt>
      <w:r w:rsidR="00294BCD" w:rsidRPr="002179A8">
        <w:rPr>
          <w:rFonts w:asciiTheme="majorBidi" w:hAnsiTheme="majorBidi" w:cstheme="majorBidi"/>
          <w:sz w:val="24"/>
          <w:szCs w:val="24"/>
        </w:rPr>
        <w:t>.</w:t>
      </w: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D225C4">
      <w:pPr>
        <w:pStyle w:val="ListParagraph"/>
        <w:spacing w:before="100" w:beforeAutospacing="1" w:after="100" w:afterAutospacing="1" w:line="360" w:lineRule="auto"/>
        <w:ind w:left="0" w:right="-180"/>
        <w:jc w:val="both"/>
        <w:rPr>
          <w:rFonts w:asciiTheme="majorBidi" w:hAnsiTheme="majorBidi" w:cstheme="majorBidi"/>
          <w:sz w:val="24"/>
          <w:szCs w:val="24"/>
        </w:rPr>
      </w:pPr>
    </w:p>
    <w:p w:rsidR="0069132F" w:rsidRDefault="0069132F" w:rsidP="0069132F">
      <w:pPr>
        <w:pStyle w:val="Heading1"/>
        <w:jc w:val="left"/>
        <w:rPr>
          <w:rFonts w:asciiTheme="majorBidi" w:eastAsiaTheme="minorHAnsi" w:hAnsiTheme="majorBidi"/>
          <w:b w:val="0"/>
          <w:bCs w:val="0"/>
          <w:sz w:val="24"/>
          <w:szCs w:val="24"/>
        </w:rPr>
      </w:pPr>
    </w:p>
    <w:p w:rsidR="0069132F" w:rsidRDefault="0069132F" w:rsidP="0069132F"/>
    <w:p w:rsidR="0069132F" w:rsidRPr="0069132F" w:rsidRDefault="0069132F" w:rsidP="0069132F"/>
    <w:p w:rsidR="006653DD" w:rsidRPr="00FC79E2" w:rsidRDefault="006653DD" w:rsidP="00FC79E2">
      <w:pPr>
        <w:pStyle w:val="Heading1"/>
      </w:pPr>
      <w:bookmarkStart w:id="115" w:name="_Toc294757676"/>
      <w:r w:rsidRPr="00FC79E2">
        <w:lastRenderedPageBreak/>
        <w:t xml:space="preserve">CHAPTER </w:t>
      </w:r>
      <w:r w:rsidR="00C77F67" w:rsidRPr="00FC79E2">
        <w:t>Three</w:t>
      </w:r>
      <w:bookmarkEnd w:id="115"/>
    </w:p>
    <w:p w:rsidR="006653DD" w:rsidRDefault="006653DD" w:rsidP="0069132F">
      <w:pPr>
        <w:pStyle w:val="Heading1"/>
      </w:pPr>
      <w:bookmarkStart w:id="116" w:name="_Toc294757677"/>
      <w:r w:rsidRPr="00237943">
        <w:t>LACTIC ACID BACTERIA ISOLATION</w:t>
      </w:r>
      <w:bookmarkEnd w:id="116"/>
    </w:p>
    <w:p w:rsidR="0069132F" w:rsidRDefault="0069132F" w:rsidP="006653DD">
      <w:pPr>
        <w:pStyle w:val="Heading2"/>
      </w:pPr>
    </w:p>
    <w:p w:rsidR="006653DD" w:rsidRPr="0069132F" w:rsidRDefault="006653DD" w:rsidP="0069132F">
      <w:pPr>
        <w:pStyle w:val="Heading2"/>
      </w:pPr>
      <w:bookmarkStart w:id="117" w:name="_Toc294757678"/>
      <w:r w:rsidRPr="0069132F">
        <w:t>3.1 INTRODUCTION</w:t>
      </w:r>
      <w:bookmarkEnd w:id="117"/>
    </w:p>
    <w:p w:rsidR="006653DD" w:rsidRDefault="006653DD" w:rsidP="006653DD">
      <w:pPr>
        <w:autoSpaceDE w:val="0"/>
        <w:autoSpaceDN w:val="0"/>
        <w:adjustRightInd w:val="0"/>
        <w:spacing w:after="0" w:line="360" w:lineRule="auto"/>
        <w:jc w:val="both"/>
        <w:rPr>
          <w:rFonts w:ascii="Times New Roman" w:hAnsi="Times New Roman" w:cs="Times New Roman"/>
          <w:sz w:val="24"/>
          <w:szCs w:val="24"/>
        </w:rPr>
      </w:pPr>
    </w:p>
    <w:p w:rsidR="006653DD" w:rsidRDefault="006653DD" w:rsidP="00AA38D1">
      <w:pPr>
        <w:autoSpaceDE w:val="0"/>
        <w:autoSpaceDN w:val="0"/>
        <w:adjustRightInd w:val="0"/>
        <w:spacing w:after="0" w:line="360" w:lineRule="auto"/>
        <w:jc w:val="both"/>
        <w:rPr>
          <w:rFonts w:ascii="TimesNewRoman" w:hAnsi="TimesNewRoman" w:cs="TimesNewRoman"/>
          <w:sz w:val="24"/>
          <w:szCs w:val="24"/>
        </w:rPr>
      </w:pPr>
      <w:r>
        <w:rPr>
          <w:rFonts w:ascii="Times New Roman" w:hAnsi="Times New Roman" w:cs="Times New Roman"/>
          <w:sz w:val="24"/>
          <w:szCs w:val="24"/>
        </w:rPr>
        <w:t xml:space="preserve">Lactic acid bacteria (LAB) consist of a number of bacterial genera within the phylum </w:t>
      </w:r>
      <w:proofErr w:type="spellStart"/>
      <w:r>
        <w:rPr>
          <w:rFonts w:ascii="Times New Roman" w:hAnsi="Times New Roman" w:cs="Times New Roman"/>
          <w:sz w:val="24"/>
          <w:szCs w:val="24"/>
        </w:rPr>
        <w:t>Firmicutes</w:t>
      </w:r>
      <w:proofErr w:type="spellEnd"/>
      <w:r>
        <w:rPr>
          <w:rFonts w:ascii="Times New Roman" w:hAnsi="Times New Roman" w:cs="Times New Roman"/>
          <w:sz w:val="24"/>
          <w:szCs w:val="24"/>
        </w:rPr>
        <w:t xml:space="preserve">. The genera </w:t>
      </w:r>
      <w:proofErr w:type="spellStart"/>
      <w:r>
        <w:rPr>
          <w:rFonts w:ascii="Times New Roman" w:hAnsi="Times New Roman" w:cs="Times New Roman"/>
          <w:i/>
          <w:iCs/>
          <w:sz w:val="24"/>
          <w:szCs w:val="24"/>
        </w:rPr>
        <w:t>Carnobacterium</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Enterococcus</w:t>
      </w:r>
      <w:proofErr w:type="spellEnd"/>
      <w:r>
        <w:rPr>
          <w:rFonts w:ascii="Times New Roman" w:hAnsi="Times New Roman" w:cs="Times New Roman"/>
          <w:i/>
          <w:iCs/>
          <w:sz w:val="24"/>
          <w:szCs w:val="24"/>
        </w:rPr>
        <w:t xml:space="preserve">, Lactobacillus, </w:t>
      </w:r>
      <w:proofErr w:type="spellStart"/>
      <w:r>
        <w:rPr>
          <w:rFonts w:ascii="Times New Roman" w:hAnsi="Times New Roman" w:cs="Times New Roman"/>
          <w:i/>
          <w:iCs/>
          <w:sz w:val="24"/>
          <w:szCs w:val="24"/>
        </w:rPr>
        <w:t>Lactococcus</w:t>
      </w:r>
      <w:proofErr w:type="spellEnd"/>
      <w:r>
        <w:rPr>
          <w:rFonts w:ascii="Times New Roman" w:hAnsi="Times New Roman" w:cs="Times New Roman"/>
          <w:i/>
          <w:iCs/>
          <w:sz w:val="24"/>
          <w:szCs w:val="24"/>
        </w:rPr>
        <w:t>,</w:t>
      </w:r>
      <w:r>
        <w:rPr>
          <w:rFonts w:ascii="Times New Roman" w:hAnsi="Times New Roman" w:cs="Times New Roman"/>
          <w:sz w:val="24"/>
          <w:szCs w:val="24"/>
        </w:rPr>
        <w:t xml:space="preserve"> </w:t>
      </w:r>
      <w:proofErr w:type="spellStart"/>
      <w:r>
        <w:rPr>
          <w:rFonts w:ascii="Times New Roman" w:hAnsi="Times New Roman" w:cs="Times New Roman"/>
          <w:i/>
          <w:iCs/>
          <w:sz w:val="24"/>
          <w:szCs w:val="24"/>
        </w:rPr>
        <w:t>Lactosphaera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Leuconostoc</w:t>
      </w:r>
      <w:proofErr w:type="spellEnd"/>
      <w:r>
        <w:rPr>
          <w:rFonts w:ascii="Times New Roman" w:hAnsi="Times New Roman" w:cs="Times New Roman"/>
          <w:sz w:val="24"/>
          <w:szCs w:val="24"/>
        </w:rPr>
        <w:t xml:space="preserve">, </w:t>
      </w:r>
      <w:proofErr w:type="spellStart"/>
      <w:r>
        <w:rPr>
          <w:rFonts w:ascii="Times New Roman" w:hAnsi="Times New Roman" w:cs="Times New Roman"/>
          <w:i/>
          <w:iCs/>
          <w:sz w:val="24"/>
          <w:szCs w:val="24"/>
        </w:rPr>
        <w:t>Melissococcus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Oenococcus</w:t>
      </w:r>
      <w:proofErr w:type="spellEnd"/>
      <w:r>
        <w:rPr>
          <w:rFonts w:ascii="Times New Roman" w:hAnsi="Times New Roman" w:cs="Times New Roman"/>
          <w:sz w:val="24"/>
          <w:szCs w:val="24"/>
        </w:rPr>
        <w:t xml:space="preserve">, </w:t>
      </w:r>
      <w:proofErr w:type="spellStart"/>
      <w:r>
        <w:rPr>
          <w:rFonts w:ascii="Times New Roman" w:hAnsi="Times New Roman" w:cs="Times New Roman"/>
          <w:i/>
          <w:iCs/>
          <w:sz w:val="24"/>
          <w:szCs w:val="24"/>
        </w:rPr>
        <w:t>Pediococcus</w:t>
      </w:r>
      <w:proofErr w:type="spellEnd"/>
      <w:r>
        <w:rPr>
          <w:rFonts w:ascii="Times New Roman" w:hAnsi="Times New Roman" w:cs="Times New Roman"/>
          <w:i/>
          <w:iCs/>
          <w:sz w:val="24"/>
          <w:szCs w:val="24"/>
        </w:rPr>
        <w:t>, Streptococcus,</w:t>
      </w:r>
      <w:r>
        <w:rPr>
          <w:rFonts w:ascii="Times New Roman" w:hAnsi="Times New Roman" w:cs="Times New Roman"/>
          <w:sz w:val="24"/>
          <w:szCs w:val="24"/>
        </w:rPr>
        <w:t xml:space="preserve"> </w:t>
      </w:r>
      <w:proofErr w:type="spellStart"/>
      <w:r>
        <w:rPr>
          <w:rFonts w:ascii="Times New Roman" w:hAnsi="Times New Roman" w:cs="Times New Roman"/>
          <w:i/>
          <w:iCs/>
          <w:sz w:val="24"/>
          <w:szCs w:val="24"/>
        </w:rPr>
        <w:t>Tetragenococcus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Vagococcus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and </w:t>
      </w:r>
      <w:proofErr w:type="spellStart"/>
      <w:r>
        <w:rPr>
          <w:rFonts w:ascii="Times New Roman" w:hAnsi="Times New Roman" w:cs="Times New Roman"/>
          <w:i/>
          <w:iCs/>
          <w:sz w:val="24"/>
          <w:szCs w:val="24"/>
        </w:rPr>
        <w:t>Weissella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are recognized as LAB </w:t>
      </w:r>
      <w:sdt>
        <w:sdtPr>
          <w:rPr>
            <w:rFonts w:ascii="Times New Roman" w:hAnsi="Times New Roman" w:cs="Times New Roman"/>
            <w:sz w:val="24"/>
            <w:szCs w:val="24"/>
          </w:rPr>
          <w:id w:val="42868484"/>
          <w:citation/>
        </w:sdtPr>
        <w:sdtContent>
          <w:r w:rsidR="00522531">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She04 \l 1033 </w:instrText>
          </w:r>
          <w:r w:rsidR="00522531">
            <w:rPr>
              <w:rFonts w:ascii="Times New Roman" w:hAnsi="Times New Roman" w:cs="Times New Roman"/>
              <w:sz w:val="24"/>
              <w:szCs w:val="24"/>
            </w:rPr>
            <w:fldChar w:fldCharType="separate"/>
          </w:r>
          <w:r w:rsidR="00447EFA" w:rsidRPr="00447EFA">
            <w:rPr>
              <w:rFonts w:ascii="Times New Roman" w:hAnsi="Times New Roman" w:cs="Times New Roman"/>
              <w:noProof/>
              <w:sz w:val="24"/>
              <w:szCs w:val="24"/>
            </w:rPr>
            <w:t>(Beasley, 2004)</w:t>
          </w:r>
          <w:r w:rsidR="00522531">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Pr>
          <w:rFonts w:ascii="TimesNewRoman" w:hAnsi="TimesNewRoman" w:cs="TimesNewRoman"/>
          <w:sz w:val="24"/>
          <w:szCs w:val="24"/>
        </w:rPr>
        <w:t xml:space="preserve">Only </w:t>
      </w:r>
      <w:r w:rsidR="00AA38D1">
        <w:rPr>
          <w:rFonts w:ascii="TimesNewRoman" w:hAnsi="TimesNewRoman" w:cs="TimesNewRoman"/>
          <w:sz w:val="24"/>
          <w:szCs w:val="24"/>
        </w:rPr>
        <w:t>six</w:t>
      </w:r>
      <w:r>
        <w:rPr>
          <w:rFonts w:ascii="TimesNewRoman" w:hAnsi="TimesNewRoman" w:cs="TimesNewRoman"/>
          <w:sz w:val="24"/>
          <w:szCs w:val="24"/>
        </w:rPr>
        <w:t xml:space="preserve"> of them are dairy associated. These are </w:t>
      </w:r>
      <w:proofErr w:type="spellStart"/>
      <w:r w:rsidRPr="0068357F">
        <w:rPr>
          <w:rFonts w:ascii="TimesNewRoman" w:hAnsi="TimesNewRoman" w:cs="TimesNewRoman"/>
          <w:i/>
          <w:iCs/>
          <w:sz w:val="24"/>
          <w:szCs w:val="24"/>
        </w:rPr>
        <w:t>Lactococcus</w:t>
      </w:r>
      <w:proofErr w:type="spellEnd"/>
      <w:r w:rsidRPr="0068357F">
        <w:rPr>
          <w:rFonts w:ascii="TimesNewRoman" w:hAnsi="TimesNewRoman" w:cs="TimesNewRoman"/>
          <w:i/>
          <w:iCs/>
          <w:sz w:val="24"/>
          <w:szCs w:val="24"/>
        </w:rPr>
        <w:t xml:space="preserve">, </w:t>
      </w:r>
      <w:proofErr w:type="spellStart"/>
      <w:r w:rsidRPr="0068357F">
        <w:rPr>
          <w:rFonts w:ascii="TimesNewRoman" w:hAnsi="TimesNewRoman" w:cs="TimesNewRoman"/>
          <w:i/>
          <w:iCs/>
          <w:sz w:val="24"/>
          <w:szCs w:val="24"/>
        </w:rPr>
        <w:t>Enterococcus</w:t>
      </w:r>
      <w:proofErr w:type="spellEnd"/>
      <w:r w:rsidRPr="0068357F">
        <w:rPr>
          <w:rFonts w:ascii="TimesNewRoman" w:hAnsi="TimesNewRoman" w:cs="TimesNewRoman"/>
          <w:i/>
          <w:iCs/>
          <w:sz w:val="24"/>
          <w:szCs w:val="24"/>
        </w:rPr>
        <w:t xml:space="preserve">, Streptococcus, </w:t>
      </w:r>
      <w:proofErr w:type="spellStart"/>
      <w:r w:rsidRPr="0068357F">
        <w:rPr>
          <w:rFonts w:ascii="TimesNewRoman" w:hAnsi="TimesNewRoman" w:cs="TimesNewRoman"/>
          <w:i/>
          <w:iCs/>
          <w:sz w:val="24"/>
          <w:szCs w:val="24"/>
        </w:rPr>
        <w:t>Leuconostoc</w:t>
      </w:r>
      <w:proofErr w:type="spellEnd"/>
      <w:r w:rsidRPr="0068357F">
        <w:rPr>
          <w:rFonts w:ascii="TimesNewRoman" w:hAnsi="TimesNewRoman" w:cs="TimesNewRoman"/>
          <w:i/>
          <w:iCs/>
          <w:sz w:val="24"/>
          <w:szCs w:val="24"/>
        </w:rPr>
        <w:t xml:space="preserve">, </w:t>
      </w:r>
      <w:proofErr w:type="spellStart"/>
      <w:r w:rsidRPr="0068357F">
        <w:rPr>
          <w:rFonts w:ascii="TimesNewRoman" w:hAnsi="TimesNewRoman" w:cs="TimesNewRoman"/>
          <w:i/>
          <w:iCs/>
          <w:sz w:val="24"/>
          <w:szCs w:val="24"/>
        </w:rPr>
        <w:t>Pediococcus</w:t>
      </w:r>
      <w:proofErr w:type="spellEnd"/>
      <w:r w:rsidRPr="0068357F">
        <w:rPr>
          <w:rFonts w:ascii="TimesNewRoman" w:hAnsi="TimesNewRoman" w:cs="TimesNewRoman"/>
          <w:i/>
          <w:iCs/>
          <w:sz w:val="24"/>
          <w:szCs w:val="24"/>
        </w:rPr>
        <w:t xml:space="preserve">, </w:t>
      </w:r>
      <w:r w:rsidRPr="0068357F">
        <w:rPr>
          <w:rFonts w:ascii="TimesNewRoman" w:hAnsi="TimesNewRoman" w:cs="TimesNewRoman"/>
          <w:sz w:val="24"/>
          <w:szCs w:val="24"/>
        </w:rPr>
        <w:t>and</w:t>
      </w:r>
      <w:r w:rsidRPr="0068357F">
        <w:rPr>
          <w:rFonts w:ascii="TimesNewRoman" w:hAnsi="TimesNewRoman" w:cs="TimesNewRoman"/>
          <w:i/>
          <w:iCs/>
          <w:sz w:val="24"/>
          <w:szCs w:val="24"/>
        </w:rPr>
        <w:t xml:space="preserve"> </w:t>
      </w:r>
      <w:proofErr w:type="spellStart"/>
      <w:r w:rsidRPr="0068357F">
        <w:rPr>
          <w:rFonts w:ascii="TimesNewRoman" w:hAnsi="TimesNewRoman" w:cs="TimesNewRoman"/>
          <w:i/>
          <w:iCs/>
          <w:sz w:val="24"/>
          <w:szCs w:val="24"/>
        </w:rPr>
        <w:t>Lactobabillus</w:t>
      </w:r>
      <w:proofErr w:type="spellEnd"/>
      <w:sdt>
        <w:sdtPr>
          <w:rPr>
            <w:rFonts w:ascii="TimesNewRoman" w:hAnsi="TimesNewRoman" w:cs="TimesNewRoman"/>
            <w:i/>
            <w:iCs/>
            <w:sz w:val="24"/>
            <w:szCs w:val="24"/>
          </w:rPr>
          <w:id w:val="1503226"/>
          <w:citation/>
        </w:sdtPr>
        <w:sdtContent>
          <w:r w:rsidR="00522531">
            <w:rPr>
              <w:rFonts w:ascii="TimesNewRoman" w:hAnsi="TimesNewRoman" w:cs="TimesNewRoman"/>
              <w:i/>
              <w:iCs/>
              <w:sz w:val="24"/>
              <w:szCs w:val="24"/>
            </w:rPr>
            <w:fldChar w:fldCharType="begin"/>
          </w:r>
          <w:r>
            <w:rPr>
              <w:rFonts w:ascii="TimesNewRoman" w:hAnsi="TimesNewRoman" w:cs="TimesNewRoman"/>
              <w:sz w:val="24"/>
              <w:szCs w:val="24"/>
            </w:rPr>
            <w:instrText xml:space="preserve"> CITATION Bul03 \l 1033 </w:instrText>
          </w:r>
          <w:r w:rsidR="00522531">
            <w:rPr>
              <w:rFonts w:ascii="TimesNewRoman" w:hAnsi="TimesNewRoman" w:cs="TimesNewRoman"/>
              <w:i/>
              <w:iCs/>
              <w:sz w:val="24"/>
              <w:szCs w:val="24"/>
            </w:rPr>
            <w:fldChar w:fldCharType="separate"/>
          </w:r>
          <w:r w:rsidR="00447EFA">
            <w:rPr>
              <w:rFonts w:ascii="TimesNewRoman" w:hAnsi="TimesNewRoman" w:cs="TimesNewRoman"/>
              <w:noProof/>
              <w:sz w:val="24"/>
              <w:szCs w:val="24"/>
            </w:rPr>
            <w:t xml:space="preserve"> </w:t>
          </w:r>
          <w:r w:rsidR="00447EFA" w:rsidRPr="00447EFA">
            <w:rPr>
              <w:rFonts w:ascii="TimesNewRoman" w:hAnsi="TimesNewRoman" w:cs="TimesNewRoman"/>
              <w:noProof/>
              <w:sz w:val="24"/>
              <w:szCs w:val="24"/>
            </w:rPr>
            <w:t>(Bulut, 2003)</w:t>
          </w:r>
          <w:r w:rsidR="00522531">
            <w:rPr>
              <w:rFonts w:ascii="TimesNewRoman" w:hAnsi="TimesNewRoman" w:cs="TimesNewRoman"/>
              <w:i/>
              <w:iCs/>
              <w:sz w:val="24"/>
              <w:szCs w:val="24"/>
            </w:rPr>
            <w:fldChar w:fldCharType="end"/>
          </w:r>
        </w:sdtContent>
      </w:sdt>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Pr="00FD4B99" w:rsidRDefault="00AA38D1" w:rsidP="00AA38D1">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 xml:space="preserve">Generally, </w:t>
      </w:r>
      <w:r w:rsidR="006653DD">
        <w:rPr>
          <w:rFonts w:ascii="TimesNewRoman" w:hAnsi="TimesNewRoman" w:cs="TimesNewRoman"/>
          <w:sz w:val="24"/>
          <w:szCs w:val="24"/>
        </w:rPr>
        <w:t>LAB</w:t>
      </w:r>
      <w:r>
        <w:rPr>
          <w:rFonts w:ascii="TimesNewRoman" w:hAnsi="TimesNewRoman" w:cs="TimesNewRoman"/>
          <w:sz w:val="24"/>
          <w:szCs w:val="24"/>
        </w:rPr>
        <w:t xml:space="preserve"> </w:t>
      </w:r>
      <w:r w:rsidR="006653DD">
        <w:rPr>
          <w:rFonts w:ascii="TimesNewRoman" w:hAnsi="TimesNewRoman" w:cs="TimesNewRoman"/>
          <w:sz w:val="24"/>
          <w:szCs w:val="24"/>
        </w:rPr>
        <w:t xml:space="preserve">can be defined as gram positive, non-spore forming, </w:t>
      </w:r>
      <w:proofErr w:type="spellStart"/>
      <w:r w:rsidR="006653DD">
        <w:rPr>
          <w:rFonts w:ascii="TimesNewRoman" w:hAnsi="TimesNewRoman" w:cs="TimesNewRoman"/>
          <w:sz w:val="24"/>
          <w:szCs w:val="24"/>
        </w:rPr>
        <w:t>catalase</w:t>
      </w:r>
      <w:proofErr w:type="spellEnd"/>
      <w:r w:rsidR="006653DD">
        <w:rPr>
          <w:rFonts w:ascii="TimesNewRoman" w:hAnsi="TimesNewRoman" w:cs="TimesNewRoman"/>
          <w:sz w:val="24"/>
          <w:szCs w:val="24"/>
        </w:rPr>
        <w:t xml:space="preserve"> negative, devoid of </w:t>
      </w:r>
      <w:proofErr w:type="spellStart"/>
      <w:r w:rsidR="006653DD">
        <w:rPr>
          <w:rFonts w:ascii="TimesNewRoman" w:hAnsi="TimesNewRoman" w:cs="TimesNewRoman"/>
          <w:sz w:val="24"/>
          <w:szCs w:val="24"/>
        </w:rPr>
        <w:t>cytochromes</w:t>
      </w:r>
      <w:proofErr w:type="spellEnd"/>
      <w:r w:rsidR="006653DD">
        <w:rPr>
          <w:rFonts w:ascii="TimesNewRoman" w:hAnsi="TimesNewRoman" w:cs="TimesNewRoman"/>
          <w:sz w:val="24"/>
          <w:szCs w:val="24"/>
        </w:rPr>
        <w:t>, acid tolerant, and facultative anaerobe group that produce lactic acid as the major end-product during fermentation of carbohydrates. According to carbohydrate metabolism, they can be divided into two main group</w:t>
      </w:r>
      <w:r>
        <w:rPr>
          <w:rFonts w:ascii="TimesNewRoman" w:hAnsi="TimesNewRoman" w:cs="TimesNewRoman"/>
          <w:sz w:val="24"/>
          <w:szCs w:val="24"/>
        </w:rPr>
        <w:t>s</w:t>
      </w:r>
      <w:r w:rsidR="006653DD">
        <w:rPr>
          <w:rFonts w:ascii="TimesNewRoman" w:hAnsi="TimesNewRoman" w:cs="TimesNewRoman"/>
          <w:sz w:val="24"/>
          <w:szCs w:val="24"/>
        </w:rPr>
        <w:t xml:space="preserve">. </w:t>
      </w:r>
      <w:proofErr w:type="spellStart"/>
      <w:r w:rsidR="006653DD">
        <w:rPr>
          <w:rFonts w:ascii="TimesNewRoman" w:hAnsi="TimesNewRoman" w:cs="TimesNewRoman"/>
          <w:sz w:val="24"/>
          <w:szCs w:val="24"/>
        </w:rPr>
        <w:t>Homofermentative</w:t>
      </w:r>
      <w:proofErr w:type="spellEnd"/>
      <w:r w:rsidR="006653DD">
        <w:rPr>
          <w:rFonts w:ascii="TimesNewRoman" w:hAnsi="TimesNewRoman" w:cs="TimesNewRoman"/>
          <w:sz w:val="24"/>
          <w:szCs w:val="24"/>
        </w:rPr>
        <w:t xml:space="preserve"> LAB (produce mainly lactic acid)</w:t>
      </w:r>
      <w:sdt>
        <w:sdtPr>
          <w:rPr>
            <w:rFonts w:ascii="TimesNewRoman" w:hAnsi="TimesNewRoman" w:cs="TimesNewRoman"/>
            <w:sz w:val="24"/>
            <w:szCs w:val="24"/>
          </w:rPr>
          <w:id w:val="42868483"/>
          <w:citation/>
        </w:sdtPr>
        <w:sdtContent>
          <w:r w:rsidR="00522531">
            <w:rPr>
              <w:rFonts w:ascii="TimesNewRoman" w:hAnsi="TimesNewRoman" w:cs="TimesNewRoman"/>
              <w:sz w:val="24"/>
              <w:szCs w:val="24"/>
            </w:rPr>
            <w:fldChar w:fldCharType="begin"/>
          </w:r>
          <w:r w:rsidR="006653DD">
            <w:rPr>
              <w:rFonts w:ascii="TimesNewRoman" w:hAnsi="TimesNewRoman" w:cs="TimesNewRoman"/>
              <w:sz w:val="24"/>
              <w:szCs w:val="24"/>
            </w:rPr>
            <w:instrText xml:space="preserve"> CITATION Bul03 \l 1033 </w:instrText>
          </w:r>
          <w:r w:rsidR="00522531">
            <w:rPr>
              <w:rFonts w:ascii="TimesNewRoman" w:hAnsi="TimesNewRoman" w:cs="TimesNewRoman"/>
              <w:sz w:val="24"/>
              <w:szCs w:val="24"/>
            </w:rPr>
            <w:fldChar w:fldCharType="separate"/>
          </w:r>
          <w:r w:rsidR="00447EFA">
            <w:rPr>
              <w:rFonts w:ascii="TimesNewRoman" w:hAnsi="TimesNewRoman" w:cs="TimesNewRoman"/>
              <w:noProof/>
              <w:sz w:val="24"/>
              <w:szCs w:val="24"/>
            </w:rPr>
            <w:t xml:space="preserve"> </w:t>
          </w:r>
          <w:r w:rsidR="00447EFA" w:rsidRPr="00447EFA">
            <w:rPr>
              <w:rFonts w:ascii="TimesNewRoman" w:hAnsi="TimesNewRoman" w:cs="TimesNewRoman"/>
              <w:noProof/>
              <w:sz w:val="24"/>
              <w:szCs w:val="24"/>
            </w:rPr>
            <w:t>(Bulut, 2003)</w:t>
          </w:r>
          <w:r w:rsidR="00522531">
            <w:rPr>
              <w:rFonts w:ascii="TimesNewRoman" w:hAnsi="TimesNewRoman" w:cs="TimesNewRoman"/>
              <w:sz w:val="24"/>
              <w:szCs w:val="24"/>
            </w:rPr>
            <w:fldChar w:fldCharType="end"/>
          </w:r>
        </w:sdtContent>
      </w:sdt>
      <w:r w:rsidR="006653DD">
        <w:rPr>
          <w:rFonts w:ascii="TimesNewRoman" w:hAnsi="TimesNewRoman" w:cs="TimesNewRoman"/>
          <w:sz w:val="24"/>
          <w:szCs w:val="24"/>
        </w:rPr>
        <w:t xml:space="preserve">. </w:t>
      </w:r>
      <w:proofErr w:type="spellStart"/>
      <w:r w:rsidR="006653DD" w:rsidRPr="00605236">
        <w:rPr>
          <w:rFonts w:asciiTheme="majorBidi" w:hAnsiTheme="majorBidi" w:cstheme="majorBidi"/>
          <w:color w:val="000000" w:themeColor="text1"/>
        </w:rPr>
        <w:t>Heteroferment</w:t>
      </w:r>
      <w:r w:rsidR="006653DD">
        <w:rPr>
          <w:rFonts w:asciiTheme="majorBidi" w:hAnsiTheme="majorBidi" w:cstheme="majorBidi"/>
          <w:color w:val="000000" w:themeColor="text1"/>
        </w:rPr>
        <w:t>ative</w:t>
      </w:r>
      <w:proofErr w:type="spellEnd"/>
      <w:r w:rsidR="006653DD">
        <w:rPr>
          <w:rFonts w:asciiTheme="majorBidi" w:hAnsiTheme="majorBidi" w:cstheme="majorBidi"/>
          <w:color w:val="000000" w:themeColor="text1"/>
        </w:rPr>
        <w:t xml:space="preserve"> LAB</w:t>
      </w:r>
      <w:r w:rsidR="006653DD" w:rsidRPr="00605236">
        <w:rPr>
          <w:rFonts w:asciiTheme="majorBidi" w:hAnsiTheme="majorBidi" w:cstheme="majorBidi"/>
          <w:color w:val="000000" w:themeColor="text1"/>
        </w:rPr>
        <w:t xml:space="preserve"> </w:t>
      </w:r>
      <w:r w:rsidR="006653DD" w:rsidRPr="00FD4B99">
        <w:rPr>
          <w:rFonts w:asciiTheme="majorBidi" w:hAnsiTheme="majorBidi" w:cstheme="majorBidi"/>
          <w:color w:val="000000" w:themeColor="text1"/>
          <w:sz w:val="24"/>
          <w:szCs w:val="24"/>
        </w:rPr>
        <w:t>produce about 50%</w:t>
      </w:r>
      <w:r w:rsidR="0056129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lactic acid plus 25%</w:t>
      </w:r>
      <w:r w:rsidR="00561298">
        <w:rPr>
          <w:rFonts w:asciiTheme="majorBidi" w:hAnsiTheme="majorBidi" w:cstheme="majorBidi"/>
          <w:color w:val="000000" w:themeColor="text1"/>
          <w:sz w:val="24"/>
          <w:szCs w:val="24"/>
        </w:rPr>
        <w:t xml:space="preserve"> </w:t>
      </w:r>
      <w:r w:rsidR="006653DD" w:rsidRPr="00FD4B99">
        <w:rPr>
          <w:rFonts w:asciiTheme="majorBidi" w:hAnsiTheme="majorBidi" w:cstheme="majorBidi"/>
          <w:color w:val="000000" w:themeColor="text1"/>
          <w:sz w:val="24"/>
          <w:szCs w:val="24"/>
        </w:rPr>
        <w:t xml:space="preserve">acetic </w:t>
      </w:r>
      <w:r>
        <w:rPr>
          <w:rFonts w:asciiTheme="majorBidi" w:hAnsiTheme="majorBidi" w:cstheme="majorBidi"/>
          <w:color w:val="000000" w:themeColor="text1"/>
          <w:sz w:val="24"/>
          <w:szCs w:val="24"/>
        </w:rPr>
        <w:t>acid and ethyl alcohol and 25%</w:t>
      </w:r>
      <w:r w:rsidR="00561298">
        <w:rPr>
          <w:rFonts w:asciiTheme="majorBidi" w:hAnsiTheme="majorBidi" w:cstheme="majorBidi"/>
          <w:color w:val="000000" w:themeColor="text1"/>
          <w:sz w:val="24"/>
          <w:szCs w:val="24"/>
        </w:rPr>
        <w:t xml:space="preserve"> </w:t>
      </w:r>
      <w:r w:rsidR="006653DD" w:rsidRPr="00FD4B99">
        <w:rPr>
          <w:rFonts w:asciiTheme="majorBidi" w:hAnsiTheme="majorBidi" w:cstheme="majorBidi"/>
          <w:color w:val="000000" w:themeColor="text1"/>
          <w:sz w:val="24"/>
          <w:szCs w:val="24"/>
        </w:rPr>
        <w:t>carbon dioxide</w:t>
      </w:r>
      <w:sdt>
        <w:sdtPr>
          <w:rPr>
            <w:rFonts w:asciiTheme="majorBidi" w:hAnsiTheme="majorBidi" w:cstheme="majorBidi"/>
            <w:color w:val="000000" w:themeColor="text1"/>
            <w:sz w:val="24"/>
            <w:szCs w:val="24"/>
          </w:rPr>
          <w:id w:val="42868485"/>
          <w:citation/>
        </w:sdtPr>
        <w:sdtContent>
          <w:r w:rsidR="00522531" w:rsidRPr="00FD4B99">
            <w:rPr>
              <w:rFonts w:asciiTheme="majorBidi" w:hAnsiTheme="majorBidi" w:cstheme="majorBidi"/>
              <w:color w:val="000000" w:themeColor="text1"/>
              <w:sz w:val="24"/>
              <w:szCs w:val="24"/>
            </w:rPr>
            <w:fldChar w:fldCharType="begin"/>
          </w:r>
          <w:r w:rsidR="006653DD" w:rsidRPr="00FD4B99">
            <w:rPr>
              <w:rFonts w:asciiTheme="majorBidi" w:hAnsiTheme="majorBidi" w:cstheme="majorBidi"/>
              <w:color w:val="000000" w:themeColor="text1"/>
              <w:sz w:val="24"/>
              <w:szCs w:val="24"/>
            </w:rPr>
            <w:instrText xml:space="preserve"> CITATION Agr88 \l 1033  </w:instrText>
          </w:r>
          <w:r w:rsidR="00522531" w:rsidRPr="00FD4B99">
            <w:rPr>
              <w:rFonts w:asciiTheme="majorBidi" w:hAnsiTheme="majorBidi" w:cstheme="majorBidi"/>
              <w:color w:val="000000" w:themeColor="text1"/>
              <w:sz w:val="24"/>
              <w:szCs w:val="24"/>
            </w:rPr>
            <w:fldChar w:fldCharType="separate"/>
          </w:r>
          <w:r w:rsidR="00447EFA">
            <w:rPr>
              <w:rFonts w:asciiTheme="majorBidi" w:hAnsiTheme="majorBidi" w:cstheme="majorBidi"/>
              <w:noProof/>
              <w:color w:val="000000" w:themeColor="text1"/>
              <w:sz w:val="24"/>
              <w:szCs w:val="24"/>
            </w:rPr>
            <w:t xml:space="preserve"> </w:t>
          </w:r>
          <w:r w:rsidR="00447EFA" w:rsidRPr="00447EFA">
            <w:rPr>
              <w:rFonts w:asciiTheme="majorBidi" w:hAnsiTheme="majorBidi" w:cstheme="majorBidi"/>
              <w:noProof/>
              <w:color w:val="000000" w:themeColor="text1"/>
              <w:sz w:val="24"/>
              <w:szCs w:val="24"/>
            </w:rPr>
            <w:t>(FAO, 1988)</w:t>
          </w:r>
          <w:r w:rsidR="00522531" w:rsidRPr="00FD4B99">
            <w:rPr>
              <w:rFonts w:asciiTheme="majorBidi" w:hAnsiTheme="majorBidi" w:cstheme="majorBidi"/>
              <w:color w:val="000000" w:themeColor="text1"/>
              <w:sz w:val="24"/>
              <w:szCs w:val="24"/>
            </w:rPr>
            <w:fldChar w:fldCharType="end"/>
          </w:r>
        </w:sdtContent>
      </w:sdt>
      <w:r w:rsidR="006653DD" w:rsidRPr="00FD4B99">
        <w:rPr>
          <w:rFonts w:asciiTheme="majorBidi" w:hAnsiTheme="majorBidi" w:cstheme="majorBidi"/>
          <w:color w:val="000000" w:themeColor="text1"/>
          <w:sz w:val="24"/>
          <w:szCs w:val="24"/>
        </w:rPr>
        <w:t xml:space="preserve">. </w:t>
      </w:r>
    </w:p>
    <w:p w:rsidR="006653DD" w:rsidRPr="00FD4B99"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LAB</w:t>
      </w:r>
      <w:r w:rsidRPr="007B11FD">
        <w:rPr>
          <w:rFonts w:ascii="TimesNewRoman" w:hAnsi="TimesNewRoman" w:cs="TimesNewRoman"/>
          <w:sz w:val="24"/>
          <w:szCs w:val="24"/>
        </w:rPr>
        <w:t xml:space="preserve"> occur naturally in several raw</w:t>
      </w:r>
      <w:r>
        <w:rPr>
          <w:rFonts w:ascii="TimesNewRoman" w:hAnsi="TimesNewRoman" w:cs="TimesNewRoman"/>
          <w:sz w:val="24"/>
          <w:szCs w:val="24"/>
        </w:rPr>
        <w:t xml:space="preserve"> </w:t>
      </w:r>
      <w:r w:rsidRPr="007B11FD">
        <w:rPr>
          <w:rFonts w:ascii="TimesNewRoman" w:hAnsi="TimesNewRoman" w:cs="TimesNewRoman"/>
          <w:sz w:val="24"/>
          <w:szCs w:val="24"/>
        </w:rPr>
        <w:t>materials like milk, meat and flour used to produce</w:t>
      </w:r>
      <w:r>
        <w:rPr>
          <w:rFonts w:ascii="TimesNewRoman" w:hAnsi="TimesNewRoman" w:cs="TimesNewRoman"/>
          <w:sz w:val="24"/>
          <w:szCs w:val="24"/>
        </w:rPr>
        <w:t xml:space="preserve"> foods.</w:t>
      </w:r>
      <w:r w:rsidRPr="007B11FD">
        <w:rPr>
          <w:rFonts w:ascii="TimesNewRoman" w:hAnsi="TimesNewRoman" w:cs="TimesNewRoman"/>
          <w:sz w:val="24"/>
          <w:szCs w:val="24"/>
        </w:rPr>
        <w:t xml:space="preserve"> LAB are used as natural</w:t>
      </w:r>
      <w:r>
        <w:rPr>
          <w:rFonts w:ascii="TimesNewRoman" w:hAnsi="TimesNewRoman" w:cs="TimesNewRoman"/>
          <w:sz w:val="24"/>
          <w:szCs w:val="24"/>
        </w:rPr>
        <w:t xml:space="preserve"> </w:t>
      </w:r>
      <w:r w:rsidRPr="007B11FD">
        <w:rPr>
          <w:rFonts w:ascii="TimesNewRoman" w:hAnsi="TimesNewRoman" w:cs="TimesNewRoman"/>
          <w:sz w:val="24"/>
          <w:szCs w:val="24"/>
        </w:rPr>
        <w:t>or selected starters in food fermentations in which they</w:t>
      </w:r>
      <w:r>
        <w:rPr>
          <w:rFonts w:ascii="TimesNewRoman" w:hAnsi="TimesNewRoman" w:cs="TimesNewRoman"/>
          <w:sz w:val="24"/>
          <w:szCs w:val="24"/>
        </w:rPr>
        <w:t xml:space="preserve"> </w:t>
      </w:r>
      <w:r w:rsidRPr="007B11FD">
        <w:rPr>
          <w:rFonts w:ascii="TimesNewRoman" w:hAnsi="TimesNewRoman" w:cs="TimesNewRoman"/>
          <w:sz w:val="24"/>
          <w:szCs w:val="24"/>
        </w:rPr>
        <w:t>perform acidification due to production of lactic and</w:t>
      </w:r>
      <w:r>
        <w:rPr>
          <w:rFonts w:ascii="TimesNewRoman" w:hAnsi="TimesNewRoman" w:cs="TimesNewRoman"/>
          <w:sz w:val="24"/>
          <w:szCs w:val="24"/>
        </w:rPr>
        <w:t xml:space="preserve"> </w:t>
      </w:r>
      <w:r w:rsidRPr="007B11FD">
        <w:rPr>
          <w:rFonts w:ascii="TimesNewRoman" w:hAnsi="TimesNewRoman" w:cs="TimesNewRoman"/>
          <w:sz w:val="24"/>
          <w:szCs w:val="24"/>
        </w:rPr>
        <w:t>acetic acids flavor</w:t>
      </w:r>
      <w:r>
        <w:rPr>
          <w:rFonts w:ascii="TimesNewRoman" w:hAnsi="TimesNewRoman" w:cs="TimesNewRoman"/>
          <w:sz w:val="24"/>
          <w:szCs w:val="24"/>
        </w:rPr>
        <w:t xml:space="preserve">. </w:t>
      </w:r>
      <w:r w:rsidRPr="007B11FD">
        <w:rPr>
          <w:rFonts w:ascii="TimesNewRoman" w:hAnsi="TimesNewRoman" w:cs="TimesNewRoman"/>
          <w:sz w:val="24"/>
          <w:szCs w:val="24"/>
        </w:rPr>
        <w:t>Protection of food from spoilage</w:t>
      </w:r>
      <w:r>
        <w:rPr>
          <w:rFonts w:ascii="TimesNewRoman" w:hAnsi="TimesNewRoman" w:cs="TimesNewRoman"/>
          <w:sz w:val="24"/>
          <w:szCs w:val="24"/>
        </w:rPr>
        <w:t xml:space="preserve"> </w:t>
      </w:r>
      <w:r w:rsidRPr="007B11FD">
        <w:rPr>
          <w:rFonts w:ascii="TimesNewRoman" w:hAnsi="TimesNewRoman" w:cs="TimesNewRoman"/>
          <w:sz w:val="24"/>
          <w:szCs w:val="24"/>
        </w:rPr>
        <w:t>and pathogenic microorganisms by LAB is through</w:t>
      </w:r>
      <w:r>
        <w:rPr>
          <w:rFonts w:ascii="TimesNewRoman" w:hAnsi="TimesNewRoman" w:cs="TimesNewRoman"/>
          <w:sz w:val="24"/>
          <w:szCs w:val="24"/>
        </w:rPr>
        <w:t xml:space="preserve"> </w:t>
      </w:r>
      <w:r w:rsidRPr="007B11FD">
        <w:rPr>
          <w:rFonts w:ascii="TimesNewRoman" w:hAnsi="TimesNewRoman" w:cs="TimesNewRoman"/>
          <w:sz w:val="24"/>
          <w:szCs w:val="24"/>
        </w:rPr>
        <w:t>producing organic a</w:t>
      </w:r>
      <w:r w:rsidR="00F32A55">
        <w:rPr>
          <w:rFonts w:ascii="TimesNewRoman" w:hAnsi="TimesNewRoman" w:cs="TimesNewRoman"/>
          <w:sz w:val="24"/>
          <w:szCs w:val="24"/>
        </w:rPr>
        <w:t xml:space="preserve">cids, hydrogen peroxide, </w:t>
      </w:r>
      <w:proofErr w:type="spellStart"/>
      <w:r w:rsidR="00F32A55">
        <w:rPr>
          <w:rFonts w:ascii="TimesNewRoman" w:hAnsi="TimesNewRoman" w:cs="TimesNewRoman"/>
          <w:sz w:val="24"/>
          <w:szCs w:val="24"/>
        </w:rPr>
        <w:t>diacet</w:t>
      </w:r>
      <w:r w:rsidRPr="007B11FD">
        <w:rPr>
          <w:rFonts w:ascii="TimesNewRoman" w:hAnsi="TimesNewRoman" w:cs="TimesNewRoman"/>
          <w:sz w:val="24"/>
          <w:szCs w:val="24"/>
        </w:rPr>
        <w:t>yl</w:t>
      </w:r>
      <w:proofErr w:type="spellEnd"/>
      <w:r>
        <w:rPr>
          <w:rFonts w:ascii="TimesNewRoman" w:hAnsi="TimesNewRoman" w:cs="TimesNewRoman"/>
          <w:sz w:val="24"/>
          <w:szCs w:val="24"/>
        </w:rPr>
        <w:t xml:space="preserve"> </w:t>
      </w:r>
      <w:r w:rsidRPr="007B11FD">
        <w:rPr>
          <w:rFonts w:ascii="TimesNewRoman" w:hAnsi="TimesNewRoman" w:cs="TimesNewRoman"/>
          <w:sz w:val="24"/>
          <w:szCs w:val="24"/>
        </w:rPr>
        <w:t>antifungal compounds</w:t>
      </w:r>
      <w:r>
        <w:rPr>
          <w:rFonts w:ascii="TimesNewRoman" w:hAnsi="TimesNewRoman" w:cs="TimesNewRoman"/>
          <w:sz w:val="24"/>
          <w:szCs w:val="24"/>
        </w:rPr>
        <w:t xml:space="preserve"> </w:t>
      </w:r>
      <w:r w:rsidR="00561298">
        <w:rPr>
          <w:rFonts w:ascii="TimesNewRoman" w:hAnsi="TimesNewRoman" w:cs="TimesNewRoman"/>
          <w:sz w:val="24"/>
          <w:szCs w:val="24"/>
        </w:rPr>
        <w:t xml:space="preserve">such as fatty acids </w:t>
      </w:r>
      <w:r w:rsidRPr="007B11FD">
        <w:rPr>
          <w:rFonts w:ascii="TimesNewRoman" w:hAnsi="TimesNewRoman" w:cs="TimesNewRoman"/>
          <w:sz w:val="24"/>
          <w:szCs w:val="24"/>
        </w:rPr>
        <w:t xml:space="preserve">or </w:t>
      </w:r>
      <w:proofErr w:type="spellStart"/>
      <w:r w:rsidRPr="007B11FD">
        <w:rPr>
          <w:rFonts w:ascii="TimesNewRoman" w:hAnsi="TimesNewRoman" w:cs="TimesNewRoman"/>
          <w:sz w:val="24"/>
          <w:szCs w:val="24"/>
        </w:rPr>
        <w:t>phenullactic</w:t>
      </w:r>
      <w:proofErr w:type="spellEnd"/>
      <w:r>
        <w:rPr>
          <w:rFonts w:ascii="TimesNewRoman" w:hAnsi="TimesNewRoman" w:cs="TimesNewRoman"/>
          <w:sz w:val="24"/>
          <w:szCs w:val="24"/>
        </w:rPr>
        <w:t xml:space="preserve"> </w:t>
      </w:r>
      <w:r w:rsidRPr="007B11FD">
        <w:rPr>
          <w:rFonts w:ascii="TimesNewRoman" w:hAnsi="TimesNewRoman" w:cs="TimesNewRoman"/>
          <w:sz w:val="24"/>
          <w:szCs w:val="24"/>
        </w:rPr>
        <w:t xml:space="preserve">acid and/or </w:t>
      </w:r>
      <w:proofErr w:type="spellStart"/>
      <w:r w:rsidRPr="007B11FD">
        <w:rPr>
          <w:rFonts w:ascii="TimesNewRoman" w:hAnsi="TimesNewRoman" w:cs="TimesNewRoman"/>
          <w:sz w:val="24"/>
          <w:szCs w:val="24"/>
        </w:rPr>
        <w:t>bacteriocins</w:t>
      </w:r>
      <w:proofErr w:type="spellEnd"/>
      <w:r w:rsidRPr="007B11FD">
        <w:rPr>
          <w:rFonts w:ascii="TimesNewRoman" w:hAnsi="TimesNewRoman" w:cs="TimesNewRoman"/>
          <w:sz w:val="24"/>
          <w:szCs w:val="24"/>
        </w:rPr>
        <w:t xml:space="preserve"> </w:t>
      </w:r>
      <w:r>
        <w:rPr>
          <w:rFonts w:ascii="TimesNewRoman" w:hAnsi="TimesNewRoman" w:cs="TimesNewRoman"/>
          <w:sz w:val="24"/>
          <w:szCs w:val="24"/>
        </w:rPr>
        <w:t>.</w:t>
      </w:r>
      <w:r w:rsidRPr="007B11FD">
        <w:rPr>
          <w:rFonts w:ascii="TimesNewRoman" w:hAnsi="TimesNewRoman" w:cs="TimesNewRoman"/>
          <w:sz w:val="24"/>
          <w:szCs w:val="24"/>
        </w:rPr>
        <w:t xml:space="preserve"> LAB play an important</w:t>
      </w:r>
      <w:r>
        <w:rPr>
          <w:rFonts w:ascii="TimesNewRoman" w:hAnsi="TimesNewRoman" w:cs="TimesNewRoman"/>
          <w:sz w:val="24"/>
          <w:szCs w:val="24"/>
        </w:rPr>
        <w:t xml:space="preserve"> </w:t>
      </w:r>
      <w:r w:rsidRPr="007B11FD">
        <w:rPr>
          <w:rFonts w:ascii="TimesNewRoman" w:hAnsi="TimesNewRoman" w:cs="TimesNewRoman"/>
          <w:sz w:val="24"/>
          <w:szCs w:val="24"/>
        </w:rPr>
        <w:t>role in food fermentation as the products obtains with</w:t>
      </w:r>
      <w:r>
        <w:rPr>
          <w:rFonts w:ascii="TimesNewRoman" w:hAnsi="TimesNewRoman" w:cs="TimesNewRoman"/>
          <w:sz w:val="24"/>
          <w:szCs w:val="24"/>
        </w:rPr>
        <w:t xml:space="preserve"> </w:t>
      </w:r>
      <w:r w:rsidRPr="007B11FD">
        <w:rPr>
          <w:rFonts w:ascii="TimesNewRoman" w:hAnsi="TimesNewRoman" w:cs="TimesNewRoman"/>
          <w:sz w:val="24"/>
          <w:szCs w:val="24"/>
        </w:rPr>
        <w:t>their aid are characterized by hygienic safety, storage</w:t>
      </w:r>
      <w:r>
        <w:rPr>
          <w:rFonts w:ascii="TimesNewRoman" w:hAnsi="TimesNewRoman" w:cs="TimesNewRoman"/>
          <w:sz w:val="24"/>
          <w:szCs w:val="24"/>
        </w:rPr>
        <w:t xml:space="preserve"> </w:t>
      </w:r>
      <w:r w:rsidRPr="007B11FD">
        <w:rPr>
          <w:rFonts w:ascii="TimesNewRoman" w:hAnsi="TimesNewRoman" w:cs="TimesNewRoman"/>
          <w:sz w:val="24"/>
          <w:szCs w:val="24"/>
        </w:rPr>
        <w:t>stability and attractive sensory properties</w:t>
      </w:r>
      <w:r>
        <w:rPr>
          <w:rFonts w:ascii="TimesNewRoman" w:hAnsi="TimesNewRoman" w:cs="TimesNewRoman"/>
          <w:sz w:val="24"/>
          <w:szCs w:val="24"/>
        </w:rPr>
        <w:t xml:space="preserve"> </w:t>
      </w:r>
      <w:sdt>
        <w:sdtPr>
          <w:rPr>
            <w:rFonts w:ascii="TimesNewRoman" w:hAnsi="TimesNewRoman" w:cs="TimesNewRoman"/>
            <w:sz w:val="24"/>
            <w:szCs w:val="24"/>
          </w:rPr>
          <w:id w:val="42868489"/>
          <w:citation/>
        </w:sdtPr>
        <w:sdtContent>
          <w:r w:rsidR="00522531">
            <w:rPr>
              <w:rFonts w:ascii="TimesNewRoman" w:hAnsi="TimesNewRoman" w:cs="TimesNewRoman"/>
              <w:sz w:val="24"/>
              <w:szCs w:val="24"/>
            </w:rPr>
            <w:fldChar w:fldCharType="begin"/>
          </w:r>
          <w:r>
            <w:rPr>
              <w:rFonts w:ascii="TimesNewRoman" w:hAnsi="TimesNewRoman" w:cs="TimesNewRoman"/>
              <w:sz w:val="24"/>
              <w:szCs w:val="24"/>
            </w:rPr>
            <w:instrText xml:space="preserve"> CITATION Sav06 \l 1033  </w:instrText>
          </w:r>
          <w:r w:rsidR="00522531">
            <w:rPr>
              <w:rFonts w:ascii="TimesNewRoman" w:hAnsi="TimesNewRoman" w:cs="TimesNewRoman"/>
              <w:sz w:val="24"/>
              <w:szCs w:val="24"/>
            </w:rPr>
            <w:fldChar w:fldCharType="separate"/>
          </w:r>
          <w:r w:rsidR="00447EFA" w:rsidRPr="00447EFA">
            <w:rPr>
              <w:rFonts w:ascii="TimesNewRoman" w:hAnsi="TimesNewRoman" w:cs="TimesNewRoman"/>
              <w:noProof/>
              <w:sz w:val="24"/>
              <w:szCs w:val="24"/>
            </w:rPr>
            <w:t>(Savadogo Aly, 2006)</w:t>
          </w:r>
          <w:r w:rsidR="00522531">
            <w:rPr>
              <w:rFonts w:ascii="TimesNewRoman" w:hAnsi="TimesNewRoman" w:cs="TimesNewRoman"/>
              <w:sz w:val="24"/>
              <w:szCs w:val="24"/>
            </w:rPr>
            <w:fldChar w:fldCharType="end"/>
          </w:r>
        </w:sdtContent>
      </w:sdt>
      <w:r>
        <w:rPr>
          <w:rFonts w:ascii="TimesNewRoman" w:hAnsi="TimesNewRoman" w:cs="TimesNewRoman"/>
          <w:sz w:val="24"/>
          <w:szCs w:val="24"/>
        </w:rPr>
        <w:t xml:space="preserve">. </w:t>
      </w: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Pr="0069132F" w:rsidRDefault="006653DD" w:rsidP="0069132F">
      <w:pPr>
        <w:pStyle w:val="Heading2"/>
      </w:pPr>
      <w:bookmarkStart w:id="118" w:name="_Toc294757679"/>
      <w:r w:rsidRPr="0069132F">
        <w:lastRenderedPageBreak/>
        <w:t>3.2 ISOLATION</w:t>
      </w:r>
      <w:bookmarkEnd w:id="118"/>
      <w:r w:rsidRPr="0069132F">
        <w:t xml:space="preserve"> </w:t>
      </w: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Default="006653DD" w:rsidP="003D6B43">
      <w:pPr>
        <w:spacing w:before="60" w:after="360" w:line="360" w:lineRule="auto"/>
        <w:jc w:val="both"/>
        <w:rPr>
          <w:rFonts w:ascii="TimesNewRoman" w:hAnsi="TimesNewRoman" w:cs="TimesNewRoman"/>
          <w:sz w:val="24"/>
          <w:szCs w:val="24"/>
        </w:rPr>
      </w:pPr>
      <w:r>
        <w:rPr>
          <w:rFonts w:ascii="TimesNewRoman" w:hAnsi="TimesNewRoman" w:cs="TimesNewRoman"/>
          <w:sz w:val="24"/>
          <w:szCs w:val="24"/>
        </w:rPr>
        <w:t xml:space="preserve">   Isolation and screening of microorganisms from naturally occurring processes have always been the most powerful means for obtaining useful cultures for scientific and commercial purposes. This certainly holds true for lactic acid bacteria (LAB), which are used throughout the world for manufacture of a wide variety of traditional fermented foods </w:t>
      </w:r>
      <w:sdt>
        <w:sdtPr>
          <w:rPr>
            <w:rFonts w:asciiTheme="majorBidi" w:eastAsia="Times New Roman" w:hAnsiTheme="majorBidi" w:cstheme="majorBidi"/>
            <w:color w:val="000000" w:themeColor="text1"/>
            <w:sz w:val="24"/>
            <w:szCs w:val="24"/>
          </w:rPr>
          <w:id w:val="42868490"/>
          <w:citation/>
        </w:sdtPr>
        <w:sdtContent>
          <w:r w:rsidR="00522531">
            <w:rPr>
              <w:rFonts w:asciiTheme="majorBidi" w:eastAsia="Times New Roman" w:hAnsiTheme="majorBidi" w:cstheme="majorBidi"/>
              <w:color w:val="000000" w:themeColor="text1"/>
              <w:sz w:val="24"/>
              <w:szCs w:val="24"/>
            </w:rPr>
            <w:fldChar w:fldCharType="begin"/>
          </w:r>
          <w:r>
            <w:rPr>
              <w:rFonts w:asciiTheme="majorBidi" w:eastAsia="Times New Roman" w:hAnsiTheme="majorBidi" w:cstheme="majorBidi"/>
              <w:color w:val="000000" w:themeColor="text1"/>
              <w:sz w:val="24"/>
              <w:szCs w:val="24"/>
            </w:rPr>
            <w:instrText xml:space="preserve"> CITATION mm \l 1033  </w:instrText>
          </w:r>
          <w:r w:rsidR="00522531">
            <w:rPr>
              <w:rFonts w:asciiTheme="majorBidi" w:eastAsia="Times New Roman" w:hAnsiTheme="majorBidi" w:cstheme="majorBidi"/>
              <w:color w:val="000000" w:themeColor="text1"/>
              <w:sz w:val="24"/>
              <w:szCs w:val="24"/>
            </w:rPr>
            <w:fldChar w:fldCharType="separate"/>
          </w:r>
          <w:r w:rsidR="00447EFA" w:rsidRPr="00447EFA">
            <w:rPr>
              <w:rFonts w:asciiTheme="majorBidi" w:eastAsia="Times New Roman" w:hAnsiTheme="majorBidi" w:cstheme="majorBidi"/>
              <w:noProof/>
              <w:color w:val="000000" w:themeColor="text1"/>
              <w:sz w:val="24"/>
              <w:szCs w:val="24"/>
            </w:rPr>
            <w:t>(Vjai Pal, 2005)</w:t>
          </w:r>
          <w:r w:rsidR="00522531">
            <w:rPr>
              <w:rFonts w:asciiTheme="majorBidi" w:eastAsia="Times New Roman" w:hAnsiTheme="majorBidi" w:cstheme="majorBidi"/>
              <w:color w:val="000000" w:themeColor="text1"/>
              <w:sz w:val="24"/>
              <w:szCs w:val="24"/>
            </w:rPr>
            <w:fldChar w:fldCharType="end"/>
          </w:r>
        </w:sdtContent>
      </w:sdt>
      <w:r>
        <w:rPr>
          <w:rFonts w:asciiTheme="majorBidi" w:eastAsia="Times New Roman" w:hAnsiTheme="majorBidi" w:cstheme="majorBidi"/>
          <w:color w:val="000000" w:themeColor="text1"/>
          <w:sz w:val="24"/>
          <w:szCs w:val="24"/>
        </w:rPr>
        <w:t xml:space="preserve">. </w:t>
      </w:r>
      <w:r w:rsidRPr="00605236">
        <w:rPr>
          <w:rFonts w:asciiTheme="majorBidi" w:eastAsia="Times New Roman" w:hAnsiTheme="majorBidi" w:cstheme="majorBidi"/>
          <w:color w:val="000000" w:themeColor="text1"/>
          <w:sz w:val="24"/>
          <w:szCs w:val="24"/>
        </w:rPr>
        <w:t>Several different processes are used for this purpose, including the classic plate casting</w:t>
      </w:r>
      <w:r w:rsidR="003D6B43">
        <w:rPr>
          <w:rFonts w:ascii="TimesNewRoman" w:hAnsi="TimesNewRoman" w:cs="TimesNewRoman"/>
          <w:sz w:val="24"/>
          <w:szCs w:val="24"/>
        </w:rPr>
        <w:t>.</w:t>
      </w:r>
    </w:p>
    <w:p w:rsidR="006653DD" w:rsidRPr="00F947DA" w:rsidRDefault="006653DD" w:rsidP="006653DD">
      <w:pPr>
        <w:pStyle w:val="Heading3"/>
      </w:pPr>
      <w:bookmarkStart w:id="119" w:name="_Toc294757680"/>
      <w:r w:rsidRPr="00F947DA">
        <w:t>3.2.1 Materials</w:t>
      </w:r>
      <w:bookmarkEnd w:id="119"/>
    </w:p>
    <w:p w:rsidR="006653DD" w:rsidRPr="00084AFD" w:rsidRDefault="006653DD" w:rsidP="006653DD">
      <w:pPr>
        <w:pStyle w:val="ListParagraph"/>
        <w:autoSpaceDE w:val="0"/>
        <w:autoSpaceDN w:val="0"/>
        <w:adjustRightInd w:val="0"/>
        <w:spacing w:after="0" w:line="360" w:lineRule="auto"/>
        <w:jc w:val="both"/>
        <w:rPr>
          <w:rFonts w:ascii="TimesNewRoman" w:hAnsi="TimesNewRoman" w:cs="TimesNewRoman"/>
          <w:sz w:val="24"/>
          <w:szCs w:val="24"/>
        </w:rPr>
      </w:pPr>
    </w:p>
    <w:p w:rsidR="006653DD" w:rsidRDefault="006653DD" w:rsidP="00DD5346">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LAB isolated from different dairy products whey, whey (</w:t>
      </w:r>
      <w:r>
        <w:rPr>
          <w:rFonts w:ascii="TimesNewRoman" w:hAnsi="TimesNewRoman"/>
          <w:sz w:val="24"/>
          <w:szCs w:val="24"/>
          <w:lang w:bidi="ar-JO"/>
        </w:rPr>
        <w:t>cheese)</w:t>
      </w:r>
      <w:r>
        <w:rPr>
          <w:rFonts w:ascii="TimesNewRoman" w:hAnsi="TimesNewRoman" w:cs="TimesNewRoman"/>
          <w:sz w:val="24"/>
          <w:szCs w:val="24"/>
        </w:rPr>
        <w:t>, whey (</w:t>
      </w:r>
      <w:proofErr w:type="spellStart"/>
      <w:r>
        <w:rPr>
          <w:rFonts w:ascii="TimesNewRoman" w:hAnsi="TimesNewRoman" w:cs="TimesNewRoman"/>
          <w:sz w:val="24"/>
          <w:szCs w:val="24"/>
        </w:rPr>
        <w:t>labneh</w:t>
      </w:r>
      <w:proofErr w:type="spellEnd"/>
      <w:r>
        <w:rPr>
          <w:rFonts w:ascii="TimesNewRoman" w:hAnsi="TimesNewRoman" w:cs="TimesNewRoman"/>
          <w:sz w:val="24"/>
          <w:szCs w:val="24"/>
        </w:rPr>
        <w:t>) and from yogurt. Sterilized n</w:t>
      </w:r>
      <w:r w:rsidRPr="00B0402B">
        <w:rPr>
          <w:rFonts w:ascii="TimesNewRoman" w:hAnsi="TimesNewRoman" w:cs="TimesNewRoman"/>
          <w:sz w:val="24"/>
          <w:szCs w:val="24"/>
        </w:rPr>
        <w:t>utrient agar</w:t>
      </w:r>
      <w:r>
        <w:rPr>
          <w:rFonts w:ascii="TimesNewRoman" w:hAnsi="TimesNewRoman" w:cs="TimesNewRoman"/>
          <w:sz w:val="24"/>
          <w:szCs w:val="24"/>
        </w:rPr>
        <w:t xml:space="preserve"> at (</w:t>
      </w:r>
      <w:r w:rsidRPr="00B914E3">
        <w:rPr>
          <w:rFonts w:ascii="TimesNewRoman" w:hAnsi="TimesNewRoman" w:cs="TimesNewRoman"/>
          <w:sz w:val="24"/>
          <w:szCs w:val="24"/>
        </w:rPr>
        <w:t>121</w:t>
      </w:r>
      <w:r>
        <w:rPr>
          <w:rFonts w:ascii="TimesNewRoman" w:hAnsi="TimesNewRoman" w:cs="TimesNewRoman"/>
          <w:sz w:val="24"/>
          <w:szCs w:val="24"/>
          <w:vertAlign w:val="superscript"/>
        </w:rPr>
        <w:t>o</w:t>
      </w:r>
      <w:r w:rsidRPr="00B914E3">
        <w:rPr>
          <w:rFonts w:ascii="TimesNewRoman" w:hAnsi="TimesNewRoman" w:cs="TimesNewRoman"/>
          <w:sz w:val="24"/>
          <w:szCs w:val="24"/>
        </w:rPr>
        <w:t>C</w:t>
      </w:r>
      <w:r>
        <w:rPr>
          <w:rFonts w:ascii="TimesNewRoman" w:hAnsi="TimesNewRoman" w:cs="TimesNewRoman"/>
          <w:sz w:val="24"/>
          <w:szCs w:val="24"/>
        </w:rPr>
        <w:t xml:space="preserve"> for 15 min) </w:t>
      </w:r>
      <w:r w:rsidRPr="00B0402B">
        <w:rPr>
          <w:rFonts w:ascii="TimesNewRoman" w:hAnsi="TimesNewRoman" w:cs="TimesNewRoman"/>
          <w:sz w:val="24"/>
          <w:szCs w:val="24"/>
        </w:rPr>
        <w:t xml:space="preserve"> </w:t>
      </w:r>
      <w:r>
        <w:rPr>
          <w:rFonts w:ascii="TimesNewRoman" w:hAnsi="TimesNewRoman" w:cs="TimesNewRoman"/>
          <w:sz w:val="24"/>
          <w:szCs w:val="24"/>
        </w:rPr>
        <w:t>used</w:t>
      </w:r>
      <w:r w:rsidRPr="00B0402B">
        <w:rPr>
          <w:rFonts w:ascii="TimesNewRoman" w:hAnsi="TimesNewRoman" w:cs="TimesNewRoman"/>
          <w:sz w:val="24"/>
          <w:szCs w:val="24"/>
        </w:rPr>
        <w:t xml:space="preserve"> as a  </w:t>
      </w:r>
      <w:hyperlink r:id="rId19" w:history="1">
        <w:r w:rsidRPr="00B0402B">
          <w:rPr>
            <w:rFonts w:ascii="TimesNewRoman" w:hAnsi="TimesNewRoman" w:cs="TimesNewRoman"/>
            <w:sz w:val="24"/>
            <w:szCs w:val="24"/>
          </w:rPr>
          <w:t>growth medium</w:t>
        </w:r>
      </w:hyperlink>
      <w:r w:rsidRPr="00B0402B">
        <w:rPr>
          <w:rFonts w:ascii="TimesNewRoman" w:hAnsi="TimesNewRoman" w:cs="TimesNewRoman"/>
          <w:sz w:val="24"/>
          <w:szCs w:val="24"/>
        </w:rPr>
        <w:t xml:space="preserve"> for isolation</w:t>
      </w:r>
      <w:r>
        <w:rPr>
          <w:rFonts w:ascii="TimesNewRoman" w:hAnsi="TimesNewRoman" w:cs="TimesNewRoman"/>
          <w:sz w:val="24"/>
          <w:szCs w:val="24"/>
        </w:rPr>
        <w:t xml:space="preserve">. It contained in (g/L): </w:t>
      </w:r>
      <w:r w:rsidRPr="00B0402B">
        <w:rPr>
          <w:rFonts w:ascii="TimesNewRoman" w:hAnsi="TimesNewRoman" w:cs="TimesNewRoman"/>
          <w:sz w:val="24"/>
          <w:szCs w:val="24"/>
        </w:rPr>
        <w:t>Peptic digest of animal tissue</w:t>
      </w:r>
      <w:r>
        <w:rPr>
          <w:rFonts w:ascii="TimesNewRoman" w:hAnsi="TimesNewRoman" w:cs="TimesNewRoman"/>
          <w:sz w:val="24"/>
          <w:szCs w:val="24"/>
        </w:rPr>
        <w:t xml:space="preserve"> 5; </w:t>
      </w:r>
      <w:r w:rsidRPr="00B0402B">
        <w:rPr>
          <w:rFonts w:ascii="TimesNewRoman" w:hAnsi="TimesNewRoman" w:cs="TimesNewRoman"/>
          <w:sz w:val="24"/>
          <w:szCs w:val="24"/>
        </w:rPr>
        <w:t xml:space="preserve">Beef extract 1.5; </w:t>
      </w:r>
      <w:r>
        <w:rPr>
          <w:rFonts w:ascii="TimesNewRoman" w:hAnsi="TimesNewRoman" w:cs="TimesNewRoman"/>
          <w:sz w:val="24"/>
          <w:szCs w:val="24"/>
        </w:rPr>
        <w:t xml:space="preserve"> </w:t>
      </w:r>
      <w:r w:rsidRPr="00B0402B">
        <w:rPr>
          <w:rFonts w:ascii="TimesNewRoman" w:hAnsi="TimesNewRoman" w:cs="TimesNewRoman"/>
          <w:sz w:val="24"/>
          <w:szCs w:val="24"/>
        </w:rPr>
        <w:t>Yeast extract</w:t>
      </w:r>
      <w:r>
        <w:rPr>
          <w:rFonts w:ascii="TimesNewRoman" w:hAnsi="TimesNewRoman" w:cs="TimesNewRoman"/>
          <w:sz w:val="24"/>
          <w:szCs w:val="24"/>
        </w:rPr>
        <w:t xml:space="preserve"> 1.5; </w:t>
      </w:r>
      <w:r w:rsidRPr="00B0402B">
        <w:rPr>
          <w:rFonts w:ascii="TimesNewRoman" w:hAnsi="TimesNewRoman" w:cs="TimesNewRoman"/>
          <w:sz w:val="24"/>
          <w:szCs w:val="24"/>
        </w:rPr>
        <w:t>Sodium chloride</w:t>
      </w:r>
      <w:r>
        <w:rPr>
          <w:rFonts w:ascii="TimesNewRoman" w:hAnsi="TimesNewRoman" w:cs="TimesNewRoman"/>
          <w:sz w:val="24"/>
          <w:szCs w:val="24"/>
        </w:rPr>
        <w:t xml:space="preserve"> 5 and </w:t>
      </w:r>
      <w:r w:rsidR="00F32A55">
        <w:rPr>
          <w:rFonts w:ascii="TimesNewRoman" w:hAnsi="TimesNewRoman" w:cs="TimesNewRoman"/>
          <w:sz w:val="24"/>
          <w:szCs w:val="24"/>
        </w:rPr>
        <w:t>Agar</w:t>
      </w:r>
      <w:r>
        <w:rPr>
          <w:rFonts w:ascii="TimesNewRoman" w:hAnsi="TimesNewRoman" w:cs="TimesNewRoman"/>
          <w:sz w:val="24"/>
          <w:szCs w:val="24"/>
        </w:rPr>
        <w:t xml:space="preserve"> 15. While sterilized</w:t>
      </w:r>
      <w:r w:rsidRPr="00B0402B">
        <w:rPr>
          <w:rFonts w:ascii="TimesNewRoman" w:hAnsi="TimesNewRoman" w:cs="TimesNewRoman"/>
          <w:sz w:val="24"/>
          <w:szCs w:val="24"/>
        </w:rPr>
        <w:t xml:space="preserve"> Nutrient Broth used for enrichment of LAB. It contained in (g/L): Animal tissue 5; </w:t>
      </w:r>
      <w:r>
        <w:rPr>
          <w:rFonts w:ascii="TimesNewRoman" w:hAnsi="TimesNewRoman" w:cs="TimesNewRoman"/>
          <w:sz w:val="24"/>
          <w:szCs w:val="24"/>
        </w:rPr>
        <w:t xml:space="preserve"> </w:t>
      </w:r>
      <w:r w:rsidRPr="00B0402B">
        <w:rPr>
          <w:rFonts w:ascii="TimesNewRoman" w:hAnsi="TimesNewRoman" w:cs="TimesNewRoman"/>
          <w:sz w:val="24"/>
          <w:szCs w:val="24"/>
        </w:rPr>
        <w:t xml:space="preserve">Beef extract 1.5 and Sodium chloride 5. </w:t>
      </w: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Pr="008B502D" w:rsidRDefault="006653DD" w:rsidP="008B502D">
      <w:pPr>
        <w:pStyle w:val="Heading3"/>
      </w:pPr>
      <w:bookmarkStart w:id="120" w:name="_Toc294757681"/>
      <w:r w:rsidRPr="008B502D">
        <w:t>3.2.2 Gram Stain Test</w:t>
      </w:r>
      <w:bookmarkEnd w:id="120"/>
    </w:p>
    <w:p w:rsidR="006653DD" w:rsidRPr="00F947DA" w:rsidRDefault="006653DD" w:rsidP="0069132F">
      <w:pPr>
        <w:pStyle w:val="Heading4"/>
      </w:pPr>
      <w:r w:rsidRPr="00F947DA">
        <w:t>3.2.2.1 Background</w:t>
      </w:r>
    </w:p>
    <w:p w:rsidR="006653DD" w:rsidRPr="007672C9" w:rsidRDefault="006653DD" w:rsidP="006653DD">
      <w:pPr>
        <w:autoSpaceDE w:val="0"/>
        <w:autoSpaceDN w:val="0"/>
        <w:adjustRightInd w:val="0"/>
        <w:spacing w:after="0" w:line="360" w:lineRule="auto"/>
        <w:jc w:val="both"/>
        <w:rPr>
          <w:rFonts w:ascii="TimesNewRoman" w:hAnsi="TimesNewRoman" w:cs="TimesNewRoman"/>
          <w:sz w:val="24"/>
          <w:szCs w:val="24"/>
        </w:rPr>
      </w:pPr>
    </w:p>
    <w:p w:rsidR="006653DD" w:rsidRPr="0069132F" w:rsidRDefault="006653DD" w:rsidP="003D6B43">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 xml:space="preserve">Gram Stain test used to identify the LAB growth. </w:t>
      </w:r>
      <w:r w:rsidRPr="007672C9">
        <w:rPr>
          <w:rFonts w:ascii="TimesNewRoman" w:hAnsi="TimesNewRoman" w:cs="TimesNewRoman"/>
          <w:sz w:val="24"/>
          <w:szCs w:val="24"/>
        </w:rPr>
        <w:t>The Gram stain is a very useful stain f</w:t>
      </w:r>
      <w:r>
        <w:rPr>
          <w:rFonts w:ascii="TimesNewRoman" w:hAnsi="TimesNewRoman" w:cs="TimesNewRoman"/>
          <w:sz w:val="24"/>
          <w:szCs w:val="24"/>
        </w:rPr>
        <w:t>o</w:t>
      </w:r>
      <w:r w:rsidRPr="007672C9">
        <w:rPr>
          <w:rFonts w:ascii="TimesNewRoman" w:hAnsi="TimesNewRoman" w:cs="TimesNewRoman"/>
          <w:sz w:val="24"/>
          <w:szCs w:val="24"/>
        </w:rPr>
        <w:t>r identifying and</w:t>
      </w:r>
      <w:r>
        <w:rPr>
          <w:rFonts w:ascii="TimesNewRoman" w:hAnsi="TimesNewRoman" w:cs="TimesNewRoman"/>
          <w:sz w:val="24"/>
          <w:szCs w:val="24"/>
        </w:rPr>
        <w:t xml:space="preserve"> </w:t>
      </w:r>
      <w:r w:rsidRPr="007672C9">
        <w:rPr>
          <w:rFonts w:ascii="TimesNewRoman" w:hAnsi="TimesNewRoman" w:cs="TimesNewRoman"/>
          <w:sz w:val="24"/>
          <w:szCs w:val="24"/>
        </w:rPr>
        <w:t>classifying bacteria.</w:t>
      </w:r>
      <w:r w:rsidRPr="00D844DC">
        <w:rPr>
          <w:rFonts w:ascii="TimesNewRoman" w:hAnsi="TimesNewRoman" w:cs="TimesNewRoman"/>
          <w:sz w:val="24"/>
          <w:szCs w:val="24"/>
        </w:rPr>
        <w:t xml:space="preserve"> Simple staining depends on the fact that bacteria differ</w:t>
      </w:r>
      <w:r>
        <w:rPr>
          <w:rFonts w:ascii="TimesNewRoman" w:hAnsi="TimesNewRoman" w:cs="TimesNewRoman"/>
          <w:sz w:val="24"/>
          <w:szCs w:val="24"/>
        </w:rPr>
        <w:t xml:space="preserve"> </w:t>
      </w:r>
      <w:r w:rsidRPr="00D844DC">
        <w:rPr>
          <w:rFonts w:ascii="TimesNewRoman" w:hAnsi="TimesNewRoman" w:cs="TimesNewRoman"/>
          <w:sz w:val="24"/>
          <w:szCs w:val="24"/>
        </w:rPr>
        <w:t>chemically from their surroundings and thus can be</w:t>
      </w:r>
      <w:r>
        <w:rPr>
          <w:rFonts w:ascii="TimesNewRoman" w:hAnsi="TimesNewRoman" w:cs="TimesNewRoman"/>
          <w:sz w:val="24"/>
          <w:szCs w:val="24"/>
        </w:rPr>
        <w:t xml:space="preserve"> </w:t>
      </w:r>
      <w:r w:rsidRPr="00D844DC">
        <w:rPr>
          <w:rFonts w:ascii="TimesNewRoman" w:hAnsi="TimesNewRoman" w:cs="TimesNewRoman"/>
          <w:sz w:val="24"/>
          <w:szCs w:val="24"/>
        </w:rPr>
        <w:t>stained to contrast with their environment. Bacteria</w:t>
      </w:r>
      <w:r>
        <w:rPr>
          <w:rFonts w:ascii="TimesNewRoman" w:hAnsi="TimesNewRoman" w:cs="TimesNewRoman"/>
          <w:sz w:val="24"/>
          <w:szCs w:val="24"/>
        </w:rPr>
        <w:t xml:space="preserve"> </w:t>
      </w:r>
      <w:r w:rsidRPr="00D844DC">
        <w:rPr>
          <w:rFonts w:ascii="TimesNewRoman" w:hAnsi="TimesNewRoman" w:cs="TimesNewRoman"/>
          <w:sz w:val="24"/>
          <w:szCs w:val="24"/>
        </w:rPr>
        <w:t>also differ from one another chemically and physically</w:t>
      </w:r>
      <w:r>
        <w:rPr>
          <w:rFonts w:ascii="TimesNewRoman" w:hAnsi="TimesNewRoman" w:cs="TimesNewRoman"/>
          <w:sz w:val="24"/>
          <w:szCs w:val="24"/>
        </w:rPr>
        <w:t xml:space="preserve"> </w:t>
      </w:r>
      <w:r w:rsidRPr="00D844DC">
        <w:rPr>
          <w:rFonts w:ascii="TimesNewRoman" w:hAnsi="TimesNewRoman" w:cs="TimesNewRoman"/>
          <w:sz w:val="24"/>
          <w:szCs w:val="24"/>
        </w:rPr>
        <w:t>and may react differently to a given staining procedure.</w:t>
      </w:r>
      <w:r>
        <w:rPr>
          <w:rFonts w:ascii="TimesNewRoman" w:hAnsi="TimesNewRoman" w:cs="TimesNewRoman"/>
          <w:sz w:val="24"/>
          <w:szCs w:val="24"/>
        </w:rPr>
        <w:t xml:space="preserve"> </w:t>
      </w:r>
      <w:r w:rsidRPr="00D844DC">
        <w:rPr>
          <w:rFonts w:ascii="TimesNewRoman" w:hAnsi="TimesNewRoman" w:cs="TimesNewRoman"/>
          <w:sz w:val="24"/>
          <w:szCs w:val="24"/>
        </w:rPr>
        <w:t>This is the principle of differential staining. Differential</w:t>
      </w:r>
      <w:r>
        <w:rPr>
          <w:rFonts w:ascii="TimesNewRoman" w:hAnsi="TimesNewRoman" w:cs="TimesNewRoman"/>
          <w:sz w:val="24"/>
          <w:szCs w:val="24"/>
        </w:rPr>
        <w:t xml:space="preserve"> </w:t>
      </w:r>
      <w:r w:rsidRPr="00D844DC">
        <w:rPr>
          <w:rFonts w:ascii="TimesNewRoman" w:hAnsi="TimesNewRoman" w:cs="TimesNewRoman"/>
          <w:sz w:val="24"/>
          <w:szCs w:val="24"/>
        </w:rPr>
        <w:t xml:space="preserve">staining can distinguish between types of </w:t>
      </w:r>
      <w:r w:rsidR="009926E1" w:rsidRPr="00D844DC">
        <w:rPr>
          <w:rFonts w:ascii="TimesNewRoman" w:hAnsi="TimesNewRoman" w:cs="TimesNewRoman"/>
          <w:sz w:val="24"/>
          <w:szCs w:val="24"/>
        </w:rPr>
        <w:t>bacteria</w:t>
      </w:r>
      <w:r w:rsidR="009926E1">
        <w:rPr>
          <w:rFonts w:ascii="TimesNewRoman" w:hAnsi="TimesNewRoman" w:cs="TimesNewRoman"/>
          <w:sz w:val="24"/>
          <w:szCs w:val="24"/>
        </w:rPr>
        <w:t>.</w:t>
      </w:r>
      <w:r w:rsidR="009926E1" w:rsidRPr="00D844DC">
        <w:rPr>
          <w:rFonts w:ascii="TimesNewRoman" w:hAnsi="TimesNewRoman" w:cs="TimesNewRoman"/>
          <w:sz w:val="24"/>
          <w:szCs w:val="24"/>
        </w:rPr>
        <w:t xml:space="preserve"> The</w:t>
      </w:r>
      <w:r w:rsidRPr="00D844DC">
        <w:rPr>
          <w:rFonts w:ascii="TimesNewRoman" w:hAnsi="TimesNewRoman" w:cs="TimesNewRoman"/>
          <w:sz w:val="24"/>
          <w:szCs w:val="24"/>
        </w:rPr>
        <w:t xml:space="preserve"> Gram stain (named after Christian Gram,</w:t>
      </w:r>
      <w:r>
        <w:rPr>
          <w:rFonts w:ascii="TimesNewRoman" w:hAnsi="TimesNewRoman" w:cs="TimesNewRoman"/>
          <w:sz w:val="24"/>
          <w:szCs w:val="24"/>
        </w:rPr>
        <w:t xml:space="preserve"> </w:t>
      </w:r>
      <w:r w:rsidRPr="00D844DC">
        <w:rPr>
          <w:rFonts w:asciiTheme="majorBidi" w:hAnsiTheme="majorBidi" w:cstheme="majorBidi"/>
          <w:sz w:val="24"/>
          <w:szCs w:val="24"/>
        </w:rPr>
        <w:t>Danish scientist and physician, 1853–1938) is the</w:t>
      </w:r>
      <w:r>
        <w:rPr>
          <w:rFonts w:ascii="TimesNewRoman" w:hAnsi="TimesNewRoman" w:cs="TimesNewRoman"/>
          <w:sz w:val="24"/>
          <w:szCs w:val="24"/>
        </w:rPr>
        <w:t xml:space="preserve"> </w:t>
      </w:r>
      <w:r w:rsidRPr="00D844DC">
        <w:rPr>
          <w:rFonts w:asciiTheme="majorBidi" w:hAnsiTheme="majorBidi" w:cstheme="majorBidi"/>
          <w:sz w:val="24"/>
          <w:szCs w:val="24"/>
        </w:rPr>
        <w:t>most useful and widely employed differential stain in</w:t>
      </w:r>
      <w:r>
        <w:rPr>
          <w:rFonts w:asciiTheme="majorBidi" w:hAnsiTheme="majorBidi" w:cstheme="majorBidi"/>
          <w:sz w:val="24"/>
          <w:szCs w:val="24"/>
        </w:rPr>
        <w:t xml:space="preserve"> </w:t>
      </w:r>
      <w:r w:rsidRPr="00D844DC">
        <w:rPr>
          <w:rFonts w:asciiTheme="majorBidi" w:hAnsiTheme="majorBidi" w:cstheme="majorBidi"/>
          <w:sz w:val="24"/>
          <w:szCs w:val="24"/>
        </w:rPr>
        <w:t>bacteriology. It divides bacteria into two groups</w:t>
      </w:r>
      <w:r>
        <w:rPr>
          <w:rFonts w:asciiTheme="majorBidi" w:hAnsiTheme="majorBidi" w:cstheme="majorBidi"/>
          <w:sz w:val="24"/>
          <w:szCs w:val="24"/>
        </w:rPr>
        <w:t xml:space="preserve">: </w:t>
      </w:r>
      <w:r w:rsidRPr="00D844DC">
        <w:rPr>
          <w:rFonts w:asciiTheme="majorBidi" w:hAnsiTheme="majorBidi" w:cstheme="majorBidi"/>
          <w:sz w:val="24"/>
          <w:szCs w:val="24"/>
        </w:rPr>
        <w:t>gram negative and gram positive.</w:t>
      </w:r>
      <w:r>
        <w:rPr>
          <w:rFonts w:asciiTheme="majorBidi" w:hAnsiTheme="majorBidi" w:cstheme="majorBidi"/>
          <w:sz w:val="24"/>
          <w:szCs w:val="24"/>
        </w:rPr>
        <w:t xml:space="preserve"> </w:t>
      </w:r>
      <w:r w:rsidRPr="00D844DC">
        <w:rPr>
          <w:rFonts w:asciiTheme="majorBidi" w:hAnsiTheme="majorBidi" w:cstheme="majorBidi"/>
          <w:sz w:val="24"/>
          <w:szCs w:val="24"/>
        </w:rPr>
        <w:t>The first step in the procedure involves staining</w:t>
      </w:r>
      <w:r>
        <w:rPr>
          <w:rFonts w:asciiTheme="majorBidi" w:hAnsiTheme="majorBidi" w:cstheme="majorBidi"/>
          <w:sz w:val="24"/>
          <w:szCs w:val="24"/>
        </w:rPr>
        <w:t xml:space="preserve"> </w:t>
      </w:r>
      <w:r w:rsidRPr="00D844DC">
        <w:rPr>
          <w:rFonts w:asciiTheme="majorBidi" w:hAnsiTheme="majorBidi" w:cstheme="majorBidi"/>
          <w:sz w:val="24"/>
          <w:szCs w:val="24"/>
        </w:rPr>
        <w:t>with the basic dye crystal violet. This is the primary</w:t>
      </w:r>
      <w:r>
        <w:rPr>
          <w:rFonts w:asciiTheme="majorBidi" w:hAnsiTheme="majorBidi" w:cstheme="majorBidi"/>
          <w:sz w:val="24"/>
          <w:szCs w:val="24"/>
        </w:rPr>
        <w:t xml:space="preserve"> </w:t>
      </w:r>
      <w:r w:rsidRPr="00D844DC">
        <w:rPr>
          <w:rFonts w:asciiTheme="majorBidi" w:hAnsiTheme="majorBidi" w:cstheme="majorBidi"/>
          <w:sz w:val="24"/>
          <w:szCs w:val="24"/>
        </w:rPr>
        <w:t>stain. It is followed by treatment with an iodine solution,</w:t>
      </w:r>
      <w:r w:rsidR="0069132F">
        <w:rPr>
          <w:rFonts w:ascii="TimesNewRoman" w:hAnsi="TimesNewRoman" w:cs="TimesNewRoman"/>
          <w:sz w:val="24"/>
          <w:szCs w:val="24"/>
        </w:rPr>
        <w:t xml:space="preserve"> </w:t>
      </w:r>
      <w:r w:rsidRPr="00D844DC">
        <w:rPr>
          <w:rFonts w:asciiTheme="majorBidi" w:hAnsiTheme="majorBidi" w:cstheme="majorBidi"/>
          <w:sz w:val="24"/>
          <w:szCs w:val="24"/>
        </w:rPr>
        <w:t>which functions as a mordant; that is, it increases</w:t>
      </w:r>
      <w:r>
        <w:rPr>
          <w:rFonts w:asciiTheme="majorBidi" w:hAnsiTheme="majorBidi" w:cstheme="majorBidi"/>
          <w:sz w:val="24"/>
          <w:szCs w:val="24"/>
        </w:rPr>
        <w:t xml:space="preserve"> </w:t>
      </w:r>
      <w:r w:rsidRPr="00D844DC">
        <w:rPr>
          <w:rFonts w:asciiTheme="majorBidi" w:hAnsiTheme="majorBidi" w:cstheme="majorBidi"/>
          <w:sz w:val="24"/>
          <w:szCs w:val="24"/>
        </w:rPr>
        <w:t>the interaction between the bacterial cell and</w:t>
      </w:r>
      <w:r>
        <w:rPr>
          <w:rFonts w:asciiTheme="majorBidi" w:hAnsiTheme="majorBidi" w:cstheme="majorBidi"/>
          <w:sz w:val="24"/>
          <w:szCs w:val="24"/>
        </w:rPr>
        <w:t xml:space="preserve"> </w:t>
      </w:r>
      <w:r w:rsidRPr="00D844DC">
        <w:rPr>
          <w:rFonts w:asciiTheme="majorBidi" w:hAnsiTheme="majorBidi" w:cstheme="majorBidi"/>
          <w:sz w:val="24"/>
          <w:szCs w:val="24"/>
        </w:rPr>
        <w:t>the dye so that the dye is more tightly bound or the</w:t>
      </w:r>
      <w:r>
        <w:rPr>
          <w:rFonts w:asciiTheme="majorBidi" w:hAnsiTheme="majorBidi" w:cstheme="majorBidi"/>
          <w:sz w:val="24"/>
          <w:szCs w:val="24"/>
        </w:rPr>
        <w:t xml:space="preserve"> </w:t>
      </w:r>
      <w:r w:rsidRPr="00D844DC">
        <w:rPr>
          <w:rFonts w:asciiTheme="majorBidi" w:hAnsiTheme="majorBidi" w:cstheme="majorBidi"/>
          <w:sz w:val="24"/>
          <w:szCs w:val="24"/>
        </w:rPr>
        <w:t>cell is more strongly stained. The smear is then decolorized</w:t>
      </w:r>
      <w:r>
        <w:rPr>
          <w:rFonts w:asciiTheme="majorBidi" w:hAnsiTheme="majorBidi" w:cstheme="majorBidi"/>
          <w:sz w:val="24"/>
          <w:szCs w:val="24"/>
        </w:rPr>
        <w:t xml:space="preserve"> </w:t>
      </w:r>
      <w:r w:rsidRPr="00D844DC">
        <w:rPr>
          <w:rFonts w:asciiTheme="majorBidi" w:hAnsiTheme="majorBidi" w:cstheme="majorBidi"/>
          <w:sz w:val="24"/>
          <w:szCs w:val="24"/>
        </w:rPr>
        <w:t>by washing with an agent such as 95% ethanol</w:t>
      </w:r>
      <w:r>
        <w:rPr>
          <w:rFonts w:asciiTheme="majorBidi" w:hAnsiTheme="majorBidi" w:cstheme="majorBidi"/>
          <w:sz w:val="24"/>
          <w:szCs w:val="24"/>
        </w:rPr>
        <w:t xml:space="preserve"> </w:t>
      </w:r>
      <w:r w:rsidRPr="00D844DC">
        <w:rPr>
          <w:rFonts w:asciiTheme="majorBidi" w:hAnsiTheme="majorBidi" w:cstheme="majorBidi"/>
          <w:sz w:val="24"/>
          <w:szCs w:val="24"/>
        </w:rPr>
        <w:t xml:space="preserve">or </w:t>
      </w:r>
      <w:proofErr w:type="spellStart"/>
      <w:r w:rsidRPr="00D844DC">
        <w:rPr>
          <w:rFonts w:asciiTheme="majorBidi" w:hAnsiTheme="majorBidi" w:cstheme="majorBidi"/>
          <w:sz w:val="24"/>
          <w:szCs w:val="24"/>
        </w:rPr>
        <w:t>isopropanol</w:t>
      </w:r>
      <w:proofErr w:type="spellEnd"/>
      <w:r w:rsidRPr="00D844DC">
        <w:rPr>
          <w:rFonts w:asciiTheme="majorBidi" w:hAnsiTheme="majorBidi" w:cstheme="majorBidi"/>
          <w:sz w:val="24"/>
          <w:szCs w:val="24"/>
        </w:rPr>
        <w:t>-acetone. Gram-positive bacteria retain</w:t>
      </w:r>
      <w:r>
        <w:rPr>
          <w:rFonts w:asciiTheme="majorBidi" w:hAnsiTheme="majorBidi" w:cstheme="majorBidi"/>
          <w:sz w:val="24"/>
          <w:szCs w:val="24"/>
        </w:rPr>
        <w:t xml:space="preserve"> </w:t>
      </w:r>
      <w:r w:rsidRPr="00D844DC">
        <w:rPr>
          <w:rFonts w:asciiTheme="majorBidi" w:hAnsiTheme="majorBidi" w:cstheme="majorBidi"/>
          <w:sz w:val="24"/>
          <w:szCs w:val="24"/>
        </w:rPr>
        <w:t>the crystal violet-</w:t>
      </w:r>
      <w:r w:rsidRPr="00D844DC">
        <w:rPr>
          <w:rFonts w:asciiTheme="majorBidi" w:hAnsiTheme="majorBidi" w:cstheme="majorBidi"/>
          <w:sz w:val="24"/>
          <w:szCs w:val="24"/>
        </w:rPr>
        <w:lastRenderedPageBreak/>
        <w:t>iodine complex when washed with</w:t>
      </w:r>
      <w:r>
        <w:rPr>
          <w:rFonts w:asciiTheme="majorBidi" w:hAnsiTheme="majorBidi" w:cstheme="majorBidi"/>
          <w:sz w:val="24"/>
          <w:szCs w:val="24"/>
        </w:rPr>
        <w:t xml:space="preserve"> the </w:t>
      </w:r>
      <w:proofErr w:type="spellStart"/>
      <w:r>
        <w:rPr>
          <w:rFonts w:asciiTheme="majorBidi" w:hAnsiTheme="majorBidi" w:cstheme="majorBidi"/>
          <w:sz w:val="24"/>
          <w:szCs w:val="24"/>
        </w:rPr>
        <w:t>decolorizer</w:t>
      </w:r>
      <w:proofErr w:type="spellEnd"/>
      <w:r>
        <w:rPr>
          <w:rFonts w:asciiTheme="majorBidi" w:hAnsiTheme="majorBidi" w:cstheme="majorBidi"/>
          <w:sz w:val="24"/>
          <w:szCs w:val="24"/>
        </w:rPr>
        <w:t xml:space="preserve">, whereas gram </w:t>
      </w:r>
      <w:r w:rsidRPr="00D844DC">
        <w:rPr>
          <w:rFonts w:asciiTheme="majorBidi" w:hAnsiTheme="majorBidi" w:cstheme="majorBidi"/>
          <w:sz w:val="24"/>
          <w:szCs w:val="24"/>
        </w:rPr>
        <w:t>negative bacteria lose</w:t>
      </w:r>
      <w:r>
        <w:rPr>
          <w:rFonts w:asciiTheme="majorBidi" w:hAnsiTheme="majorBidi" w:cstheme="majorBidi"/>
          <w:sz w:val="24"/>
          <w:szCs w:val="24"/>
        </w:rPr>
        <w:t xml:space="preserve"> </w:t>
      </w:r>
      <w:r w:rsidRPr="00D844DC">
        <w:rPr>
          <w:rFonts w:asciiTheme="majorBidi" w:hAnsiTheme="majorBidi" w:cstheme="majorBidi"/>
          <w:sz w:val="24"/>
          <w:szCs w:val="24"/>
        </w:rPr>
        <w:t>their crystal violet-iodine complex and become colorless.</w:t>
      </w:r>
      <w:r>
        <w:rPr>
          <w:rFonts w:asciiTheme="majorBidi" w:hAnsiTheme="majorBidi" w:cstheme="majorBidi"/>
          <w:sz w:val="24"/>
          <w:szCs w:val="24"/>
        </w:rPr>
        <w:t xml:space="preserve"> Finally, the smear is </w:t>
      </w:r>
      <w:r w:rsidRPr="00D844DC">
        <w:rPr>
          <w:rFonts w:asciiTheme="majorBidi" w:hAnsiTheme="majorBidi" w:cstheme="majorBidi"/>
          <w:sz w:val="24"/>
          <w:szCs w:val="24"/>
        </w:rPr>
        <w:t>counterstained with a basic</w:t>
      </w:r>
      <w:r>
        <w:rPr>
          <w:rFonts w:asciiTheme="majorBidi" w:hAnsiTheme="majorBidi" w:cstheme="majorBidi"/>
          <w:sz w:val="24"/>
          <w:szCs w:val="24"/>
        </w:rPr>
        <w:t xml:space="preserve"> </w:t>
      </w:r>
      <w:r w:rsidRPr="00D844DC">
        <w:rPr>
          <w:rFonts w:asciiTheme="majorBidi" w:hAnsiTheme="majorBidi" w:cstheme="majorBidi"/>
          <w:sz w:val="24"/>
          <w:szCs w:val="24"/>
        </w:rPr>
        <w:t xml:space="preserve">dye, different in color than crystal violet. This </w:t>
      </w:r>
      <w:proofErr w:type="spellStart"/>
      <w:r w:rsidRPr="00D844DC">
        <w:rPr>
          <w:rFonts w:asciiTheme="majorBidi" w:hAnsiTheme="majorBidi" w:cstheme="majorBidi"/>
          <w:sz w:val="24"/>
          <w:szCs w:val="24"/>
        </w:rPr>
        <w:t>counterstain</w:t>
      </w:r>
      <w:proofErr w:type="spellEnd"/>
      <w:r>
        <w:rPr>
          <w:rFonts w:asciiTheme="majorBidi" w:hAnsiTheme="majorBidi" w:cstheme="majorBidi"/>
          <w:sz w:val="24"/>
          <w:szCs w:val="24"/>
        </w:rPr>
        <w:t xml:space="preserve"> is usually </w:t>
      </w:r>
      <w:proofErr w:type="spellStart"/>
      <w:r w:rsidRPr="00D844DC">
        <w:rPr>
          <w:rFonts w:asciiTheme="majorBidi" w:hAnsiTheme="majorBidi" w:cstheme="majorBidi"/>
          <w:sz w:val="24"/>
          <w:szCs w:val="24"/>
        </w:rPr>
        <w:t>safranin</w:t>
      </w:r>
      <w:proofErr w:type="spellEnd"/>
      <w:r w:rsidRPr="00D844DC">
        <w:rPr>
          <w:rFonts w:asciiTheme="majorBidi" w:hAnsiTheme="majorBidi" w:cstheme="majorBidi"/>
          <w:sz w:val="24"/>
          <w:szCs w:val="24"/>
        </w:rPr>
        <w:t xml:space="preserve">. The </w:t>
      </w:r>
      <w:proofErr w:type="spellStart"/>
      <w:r w:rsidRPr="00D844DC">
        <w:rPr>
          <w:rFonts w:asciiTheme="majorBidi" w:hAnsiTheme="majorBidi" w:cstheme="majorBidi"/>
          <w:sz w:val="24"/>
          <w:szCs w:val="24"/>
        </w:rPr>
        <w:t>safranin</w:t>
      </w:r>
      <w:proofErr w:type="spellEnd"/>
      <w:r w:rsidRPr="00D844DC">
        <w:rPr>
          <w:rFonts w:asciiTheme="majorBidi" w:hAnsiTheme="majorBidi" w:cstheme="majorBidi"/>
          <w:sz w:val="24"/>
          <w:szCs w:val="24"/>
        </w:rPr>
        <w:t xml:space="preserve"> will stain the</w:t>
      </w:r>
      <w:r>
        <w:rPr>
          <w:rFonts w:asciiTheme="majorBidi" w:hAnsiTheme="majorBidi" w:cstheme="majorBidi"/>
          <w:sz w:val="24"/>
          <w:szCs w:val="24"/>
        </w:rPr>
        <w:t xml:space="preserve"> </w:t>
      </w:r>
      <w:r w:rsidRPr="00D844DC">
        <w:rPr>
          <w:rFonts w:asciiTheme="majorBidi" w:hAnsiTheme="majorBidi" w:cstheme="majorBidi"/>
          <w:sz w:val="24"/>
          <w:szCs w:val="24"/>
        </w:rPr>
        <w:t>colorless, gram-negative bacteria pink but does not</w:t>
      </w:r>
      <w:r>
        <w:rPr>
          <w:rFonts w:asciiTheme="majorBidi" w:hAnsiTheme="majorBidi" w:cstheme="majorBidi"/>
          <w:sz w:val="24"/>
          <w:szCs w:val="24"/>
        </w:rPr>
        <w:t xml:space="preserve"> </w:t>
      </w:r>
      <w:r w:rsidRPr="00D844DC">
        <w:rPr>
          <w:rFonts w:asciiTheme="majorBidi" w:hAnsiTheme="majorBidi" w:cstheme="majorBidi"/>
          <w:sz w:val="24"/>
          <w:szCs w:val="24"/>
        </w:rPr>
        <w:t>alter the dark purple color of the gram-positive bacteria.</w:t>
      </w:r>
      <w:r>
        <w:rPr>
          <w:rFonts w:asciiTheme="majorBidi" w:hAnsiTheme="majorBidi" w:cstheme="majorBidi"/>
          <w:sz w:val="24"/>
          <w:szCs w:val="24"/>
        </w:rPr>
        <w:t xml:space="preserve"> </w:t>
      </w:r>
      <w:r w:rsidRPr="00D844DC">
        <w:rPr>
          <w:rFonts w:asciiTheme="majorBidi" w:hAnsiTheme="majorBidi" w:cstheme="majorBidi"/>
          <w:sz w:val="24"/>
          <w:szCs w:val="24"/>
        </w:rPr>
        <w:t>The end result is that gram-positive bacteria are</w:t>
      </w:r>
      <w:r w:rsidR="0069132F">
        <w:rPr>
          <w:rFonts w:ascii="TimesNewRoman" w:hAnsi="TimesNewRoman" w:cs="TimesNewRoman"/>
          <w:sz w:val="24"/>
          <w:szCs w:val="24"/>
        </w:rPr>
        <w:t xml:space="preserve"> </w:t>
      </w:r>
      <w:r w:rsidRPr="00D844DC">
        <w:rPr>
          <w:rFonts w:asciiTheme="majorBidi" w:hAnsiTheme="majorBidi" w:cstheme="majorBidi"/>
          <w:sz w:val="24"/>
          <w:szCs w:val="24"/>
        </w:rPr>
        <w:t>deep purple in color and gram-negative bacteria are</w:t>
      </w:r>
      <w:r>
        <w:rPr>
          <w:rFonts w:asciiTheme="majorBidi" w:hAnsiTheme="majorBidi" w:cstheme="majorBidi"/>
          <w:sz w:val="24"/>
          <w:szCs w:val="24"/>
        </w:rPr>
        <w:t xml:space="preserve"> </w:t>
      </w:r>
      <w:r w:rsidRPr="00D844DC">
        <w:rPr>
          <w:rFonts w:asciiTheme="majorBidi" w:hAnsiTheme="majorBidi" w:cstheme="majorBidi"/>
          <w:sz w:val="24"/>
          <w:szCs w:val="24"/>
        </w:rPr>
        <w:t xml:space="preserve">pinkish to red in color </w:t>
      </w:r>
      <w:r w:rsidR="001F758A">
        <w:rPr>
          <w:rFonts w:asciiTheme="majorBidi" w:hAnsiTheme="majorBidi" w:cstheme="majorBidi"/>
          <w:sz w:val="24"/>
          <w:szCs w:val="24"/>
        </w:rPr>
        <w:t>as shown in figure 3.1</w:t>
      </w:r>
      <w:sdt>
        <w:sdtPr>
          <w:rPr>
            <w:rFonts w:asciiTheme="majorBidi" w:hAnsiTheme="majorBidi" w:cstheme="majorBidi"/>
            <w:sz w:val="24"/>
            <w:szCs w:val="24"/>
          </w:rPr>
          <w:id w:val="13605284"/>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Har02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(Prescott, 2002)</w:t>
          </w:r>
          <w:r w:rsidR="00522531">
            <w:rPr>
              <w:rFonts w:asciiTheme="majorBidi" w:hAnsiTheme="majorBidi" w:cstheme="majorBidi"/>
              <w:sz w:val="24"/>
              <w:szCs w:val="24"/>
            </w:rPr>
            <w:fldChar w:fldCharType="end"/>
          </w:r>
        </w:sdtContent>
      </w:sdt>
      <w:r w:rsidR="00BA2D8A">
        <w:rPr>
          <w:rFonts w:ascii="TimesNewRoman" w:hAnsi="TimesNewRoman" w:cs="TimesNewRoman"/>
          <w:sz w:val="24"/>
          <w:szCs w:val="24"/>
        </w:rPr>
        <w:t>.</w:t>
      </w:r>
    </w:p>
    <w:p w:rsidR="006653DD" w:rsidRPr="00D844DC" w:rsidRDefault="006653DD" w:rsidP="006653DD">
      <w:pPr>
        <w:autoSpaceDE w:val="0"/>
        <w:autoSpaceDN w:val="0"/>
        <w:adjustRightInd w:val="0"/>
        <w:spacing w:after="0" w:line="360" w:lineRule="auto"/>
        <w:rPr>
          <w:rFonts w:asciiTheme="majorBidi" w:hAnsiTheme="majorBidi" w:cstheme="majorBidi"/>
          <w:sz w:val="24"/>
          <w:szCs w:val="24"/>
        </w:rPr>
      </w:pPr>
    </w:p>
    <w:p w:rsidR="006653DD" w:rsidRPr="00D844DC" w:rsidRDefault="006653DD" w:rsidP="00BA2D8A">
      <w:pPr>
        <w:autoSpaceDE w:val="0"/>
        <w:autoSpaceDN w:val="0"/>
        <w:adjustRightInd w:val="0"/>
        <w:spacing w:after="0" w:line="360" w:lineRule="auto"/>
        <w:jc w:val="both"/>
        <w:rPr>
          <w:rFonts w:asciiTheme="majorBidi" w:hAnsiTheme="majorBidi" w:cstheme="majorBidi"/>
          <w:sz w:val="24"/>
          <w:szCs w:val="24"/>
        </w:rPr>
      </w:pPr>
      <w:r w:rsidRPr="00D844DC">
        <w:rPr>
          <w:rFonts w:asciiTheme="majorBidi" w:hAnsiTheme="majorBidi" w:cstheme="majorBidi"/>
          <w:sz w:val="24"/>
          <w:szCs w:val="24"/>
        </w:rPr>
        <w:t>The Gram stain does not always yield clear results.</w:t>
      </w:r>
      <w:r>
        <w:rPr>
          <w:rFonts w:asciiTheme="majorBidi" w:hAnsiTheme="majorBidi" w:cstheme="majorBidi"/>
          <w:sz w:val="24"/>
          <w:szCs w:val="24"/>
        </w:rPr>
        <w:t xml:space="preserve"> </w:t>
      </w:r>
      <w:r w:rsidRPr="00D844DC">
        <w:rPr>
          <w:rFonts w:asciiTheme="majorBidi" w:hAnsiTheme="majorBidi" w:cstheme="majorBidi"/>
          <w:sz w:val="24"/>
          <w:szCs w:val="24"/>
        </w:rPr>
        <w:t>Species will differ from one another in regard to the</w:t>
      </w:r>
      <w:r>
        <w:rPr>
          <w:rFonts w:asciiTheme="majorBidi" w:hAnsiTheme="majorBidi" w:cstheme="majorBidi"/>
          <w:sz w:val="24"/>
          <w:szCs w:val="24"/>
        </w:rPr>
        <w:t xml:space="preserve"> </w:t>
      </w:r>
      <w:r w:rsidRPr="00D844DC">
        <w:rPr>
          <w:rFonts w:asciiTheme="majorBidi" w:hAnsiTheme="majorBidi" w:cstheme="majorBidi"/>
          <w:sz w:val="24"/>
          <w:szCs w:val="24"/>
        </w:rPr>
        <w:t>ease with which the crystal violet-iodine complex is removed</w:t>
      </w:r>
      <w:r>
        <w:rPr>
          <w:rFonts w:asciiTheme="majorBidi" w:hAnsiTheme="majorBidi" w:cstheme="majorBidi"/>
          <w:sz w:val="24"/>
          <w:szCs w:val="24"/>
        </w:rPr>
        <w:t xml:space="preserve"> </w:t>
      </w:r>
      <w:r w:rsidRPr="00D844DC">
        <w:rPr>
          <w:rFonts w:asciiTheme="majorBidi" w:hAnsiTheme="majorBidi" w:cstheme="majorBidi"/>
          <w:sz w:val="24"/>
          <w:szCs w:val="24"/>
        </w:rPr>
        <w:t>by ethanol. Gram-positive cultures may often</w:t>
      </w:r>
      <w:r>
        <w:rPr>
          <w:rFonts w:asciiTheme="majorBidi" w:hAnsiTheme="majorBidi" w:cstheme="majorBidi"/>
          <w:sz w:val="24"/>
          <w:szCs w:val="24"/>
        </w:rPr>
        <w:t xml:space="preserve"> </w:t>
      </w:r>
      <w:r w:rsidRPr="00D844DC">
        <w:rPr>
          <w:rFonts w:asciiTheme="majorBidi" w:hAnsiTheme="majorBidi" w:cstheme="majorBidi"/>
          <w:sz w:val="24"/>
          <w:szCs w:val="24"/>
        </w:rPr>
        <w:t>turn gram negative if they get too old. Thus, it is always</w:t>
      </w:r>
      <w:r>
        <w:rPr>
          <w:rFonts w:asciiTheme="majorBidi" w:hAnsiTheme="majorBidi" w:cstheme="majorBidi"/>
          <w:sz w:val="24"/>
          <w:szCs w:val="24"/>
        </w:rPr>
        <w:t xml:space="preserve"> best to Gram stain young, </w:t>
      </w:r>
      <w:r w:rsidRPr="00D844DC">
        <w:rPr>
          <w:rFonts w:asciiTheme="majorBidi" w:hAnsiTheme="majorBidi" w:cstheme="majorBidi"/>
          <w:sz w:val="24"/>
          <w:szCs w:val="24"/>
        </w:rPr>
        <w:t>vigorous cultures rather</w:t>
      </w:r>
      <w:r>
        <w:rPr>
          <w:rFonts w:asciiTheme="majorBidi" w:hAnsiTheme="majorBidi" w:cstheme="majorBidi"/>
          <w:sz w:val="24"/>
          <w:szCs w:val="24"/>
        </w:rPr>
        <w:t xml:space="preserve"> than older ones</w:t>
      </w:r>
      <w:sdt>
        <w:sdtPr>
          <w:rPr>
            <w:rFonts w:asciiTheme="majorBidi" w:hAnsiTheme="majorBidi" w:cstheme="majorBidi"/>
            <w:sz w:val="24"/>
            <w:szCs w:val="24"/>
          </w:rPr>
          <w:id w:val="2972485"/>
          <w:citation/>
        </w:sdtPr>
        <w:sdtContent>
          <w:r w:rsidR="00522531">
            <w:rPr>
              <w:rFonts w:asciiTheme="majorBidi" w:hAnsiTheme="majorBidi" w:cstheme="majorBidi"/>
              <w:sz w:val="24"/>
              <w:szCs w:val="24"/>
            </w:rPr>
            <w:fldChar w:fldCharType="begin"/>
          </w:r>
          <w:r w:rsidR="00BA2D8A">
            <w:rPr>
              <w:rFonts w:asciiTheme="majorBidi" w:hAnsiTheme="majorBidi" w:cstheme="majorBidi"/>
              <w:sz w:val="24"/>
              <w:szCs w:val="24"/>
            </w:rPr>
            <w:instrText xml:space="preserve"> CITATION Har02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(Prescott, 2002)</w:t>
          </w:r>
          <w:r w:rsidR="00522531">
            <w:rPr>
              <w:rFonts w:asciiTheme="majorBidi" w:hAnsiTheme="majorBidi" w:cstheme="majorBidi"/>
              <w:sz w:val="24"/>
              <w:szCs w:val="24"/>
            </w:rPr>
            <w:fldChar w:fldCharType="end"/>
          </w:r>
        </w:sdtContent>
      </w:sdt>
      <w:r w:rsidR="00BA2D8A">
        <w:rPr>
          <w:rFonts w:asciiTheme="majorBidi" w:hAnsiTheme="majorBidi" w:cstheme="majorBidi"/>
          <w:sz w:val="24"/>
          <w:szCs w:val="24"/>
        </w:rPr>
        <w:t>.</w:t>
      </w:r>
    </w:p>
    <w:p w:rsidR="006653DD" w:rsidRPr="00D844DC" w:rsidRDefault="006653DD" w:rsidP="006653DD">
      <w:pPr>
        <w:autoSpaceDE w:val="0"/>
        <w:autoSpaceDN w:val="0"/>
        <w:adjustRightInd w:val="0"/>
        <w:spacing w:after="0" w:line="360" w:lineRule="auto"/>
        <w:jc w:val="both"/>
        <w:rPr>
          <w:rFonts w:asciiTheme="majorBidi" w:eastAsia="Times New Roman" w:hAnsiTheme="majorBidi" w:cstheme="majorBidi"/>
          <w:sz w:val="24"/>
          <w:szCs w:val="24"/>
        </w:rPr>
      </w:pP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sidRPr="00573CB1">
        <w:rPr>
          <w:rFonts w:ascii="Times New Roman" w:eastAsia="Times New Roman" w:hAnsi="Times New Roman" w:cs="Times New Roman"/>
          <w:noProof/>
          <w:sz w:val="24"/>
          <w:szCs w:val="24"/>
          <w:bdr w:val="single" w:sz="4" w:space="0" w:color="auto"/>
        </w:rPr>
        <w:drawing>
          <wp:inline distT="0" distB="0" distL="0" distR="0">
            <wp:extent cx="2645492" cy="3018503"/>
            <wp:effectExtent l="19050" t="0" r="2458" b="0"/>
            <wp:docPr id="4" name="Picture 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20" cstate="print"/>
                    <a:srcRect/>
                    <a:stretch>
                      <a:fillRect/>
                    </a:stretch>
                  </pic:blipFill>
                  <pic:spPr bwMode="auto">
                    <a:xfrm>
                      <a:off x="0" y="0"/>
                      <a:ext cx="2652651" cy="3026671"/>
                    </a:xfrm>
                    <a:prstGeom prst="rect">
                      <a:avLst/>
                    </a:prstGeom>
                    <a:noFill/>
                    <a:ln w="9525">
                      <a:noFill/>
                      <a:miter lim="800000"/>
                      <a:headEnd/>
                      <a:tailEnd/>
                    </a:ln>
                    <a:effectLst/>
                  </pic:spPr>
                </pic:pic>
              </a:graphicData>
            </a:graphic>
          </wp:inline>
        </w:drawing>
      </w:r>
    </w:p>
    <w:p w:rsidR="006653DD" w:rsidRPr="00C60821" w:rsidRDefault="006653DD" w:rsidP="00D924D5">
      <w:pPr>
        <w:pStyle w:val="Caption"/>
        <w:rPr>
          <w:rFonts w:asciiTheme="majorBidi" w:hAnsiTheme="majorBidi" w:cstheme="majorBidi"/>
        </w:rPr>
      </w:pPr>
      <w:r w:rsidRPr="00237943">
        <w:rPr>
          <w:rFonts w:ascii="Times New Roman" w:eastAsia="Times New Roman" w:hAnsi="Times New Roman" w:cs="Times New Roman"/>
        </w:rPr>
        <w:t xml:space="preserve">        </w:t>
      </w:r>
      <w:bookmarkStart w:id="121" w:name="_Toc292993352"/>
      <w:bookmarkStart w:id="122" w:name="_Toc293074744"/>
      <w:bookmarkStart w:id="123" w:name="_Toc294757120"/>
      <w:r w:rsidR="00D924D5" w:rsidRPr="00D924D5">
        <w:rPr>
          <w:rFonts w:asciiTheme="majorBidi" w:hAnsiTheme="majorBidi" w:cstheme="majorBidi"/>
        </w:rPr>
        <w:t>Figure 3.</w:t>
      </w:r>
      <w:r w:rsidR="00522531" w:rsidRPr="00D924D5">
        <w:rPr>
          <w:rFonts w:asciiTheme="majorBidi" w:eastAsia="Times New Roman" w:hAnsiTheme="majorBidi" w:cstheme="majorBidi"/>
        </w:rPr>
        <w:fldChar w:fldCharType="begin"/>
      </w:r>
      <w:r w:rsidR="00D924D5" w:rsidRPr="00D924D5">
        <w:rPr>
          <w:rFonts w:asciiTheme="majorBidi" w:eastAsia="Times New Roman" w:hAnsiTheme="majorBidi" w:cstheme="majorBidi"/>
        </w:rPr>
        <w:instrText xml:space="preserve"> SEQ Figure_3. \* ARABIC </w:instrText>
      </w:r>
      <w:r w:rsidR="00522531" w:rsidRPr="00D924D5">
        <w:rPr>
          <w:rFonts w:asciiTheme="majorBidi" w:eastAsia="Times New Roman" w:hAnsiTheme="majorBidi" w:cstheme="majorBidi"/>
        </w:rPr>
        <w:fldChar w:fldCharType="separate"/>
      </w:r>
      <w:r w:rsidR="00093B24">
        <w:rPr>
          <w:rFonts w:asciiTheme="majorBidi" w:eastAsia="Times New Roman" w:hAnsiTheme="majorBidi" w:cstheme="majorBidi"/>
          <w:noProof/>
        </w:rPr>
        <w:t>1</w:t>
      </w:r>
      <w:r w:rsidR="00522531" w:rsidRPr="00D924D5">
        <w:rPr>
          <w:rFonts w:asciiTheme="majorBidi" w:eastAsia="Times New Roman" w:hAnsiTheme="majorBidi" w:cstheme="majorBidi"/>
        </w:rPr>
        <w:fldChar w:fldCharType="end"/>
      </w:r>
      <w:r w:rsidRPr="00C60821">
        <w:rPr>
          <w:rFonts w:asciiTheme="majorBidi" w:eastAsia="Times New Roman" w:hAnsiTheme="majorBidi" w:cstheme="majorBidi"/>
        </w:rPr>
        <w:t>: Gram Staining Test.</w:t>
      </w:r>
      <w:bookmarkEnd w:id="121"/>
      <w:bookmarkEnd w:id="122"/>
      <w:bookmarkEnd w:id="123"/>
    </w:p>
    <w:p w:rsidR="006653DD" w:rsidRPr="00C60821" w:rsidRDefault="006653DD" w:rsidP="00C60821">
      <w:pPr>
        <w:pStyle w:val="Heading4"/>
        <w:rPr>
          <w:rFonts w:eastAsia="Times New Roman"/>
        </w:rPr>
      </w:pPr>
      <w:r w:rsidRPr="00910E80">
        <w:rPr>
          <w:rFonts w:eastAsia="Times New Roman"/>
        </w:rPr>
        <w:t>3.</w:t>
      </w:r>
      <w:r>
        <w:rPr>
          <w:rFonts w:eastAsia="Times New Roman"/>
        </w:rPr>
        <w:t>2</w:t>
      </w:r>
      <w:r w:rsidRPr="00910E80">
        <w:rPr>
          <w:rFonts w:eastAsia="Times New Roman"/>
        </w:rPr>
        <w:t>.2</w:t>
      </w:r>
      <w:r>
        <w:rPr>
          <w:rFonts w:eastAsia="Times New Roman"/>
        </w:rPr>
        <w:t>.2</w:t>
      </w:r>
      <w:r w:rsidRPr="00910E80">
        <w:rPr>
          <w:rFonts w:eastAsia="Times New Roman"/>
        </w:rPr>
        <w:t xml:space="preserve">  Materials</w:t>
      </w:r>
    </w:p>
    <w:p w:rsidR="00C60821" w:rsidRDefault="00C60821" w:rsidP="006653DD">
      <w:pPr>
        <w:autoSpaceDE w:val="0"/>
        <w:autoSpaceDN w:val="0"/>
        <w:adjustRightInd w:val="0"/>
        <w:spacing w:after="0" w:line="360" w:lineRule="auto"/>
        <w:jc w:val="both"/>
        <w:rPr>
          <w:rFonts w:ascii="TimesNewRoman" w:hAnsi="TimesNewRoman" w:cs="TimesNewRoman"/>
          <w:sz w:val="24"/>
          <w:szCs w:val="24"/>
        </w:rPr>
      </w:pPr>
    </w:p>
    <w:p w:rsidR="00C60821" w:rsidRPr="00D924D5" w:rsidRDefault="006653DD" w:rsidP="00D924D5">
      <w:pPr>
        <w:autoSpaceDE w:val="0"/>
        <w:autoSpaceDN w:val="0"/>
        <w:adjustRightInd w:val="0"/>
        <w:spacing w:after="0" w:line="360" w:lineRule="auto"/>
        <w:jc w:val="both"/>
        <w:rPr>
          <w:rFonts w:ascii="TimesNewRoman" w:hAnsi="TimesNewRoman" w:cs="TimesNewRoman"/>
          <w:sz w:val="24"/>
          <w:szCs w:val="24"/>
        </w:rPr>
      </w:pPr>
      <w:r w:rsidRPr="00F3489A">
        <w:rPr>
          <w:rFonts w:ascii="TimesNewRoman" w:hAnsi="TimesNewRoman" w:cs="TimesNewRoman"/>
          <w:sz w:val="24"/>
          <w:szCs w:val="24"/>
        </w:rPr>
        <w:t>Gram staining reagents:</w:t>
      </w:r>
      <w:r>
        <w:rPr>
          <w:rFonts w:ascii="TimesNewRoman" w:hAnsi="TimesNewRoman" w:cs="TimesNewRoman"/>
          <w:sz w:val="24"/>
          <w:szCs w:val="24"/>
        </w:rPr>
        <w:t xml:space="preserve"> </w:t>
      </w:r>
      <w:r w:rsidRPr="00F3489A">
        <w:rPr>
          <w:rFonts w:ascii="TimesNewRoman" w:hAnsi="TimesNewRoman" w:cs="TimesNewRoman"/>
          <w:sz w:val="24"/>
          <w:szCs w:val="24"/>
        </w:rPr>
        <w:t>Crystal violet</w:t>
      </w:r>
      <w:r>
        <w:rPr>
          <w:rFonts w:ascii="TimesNewRoman" w:hAnsi="TimesNewRoman" w:cs="TimesNewRoman"/>
          <w:sz w:val="24"/>
          <w:szCs w:val="24"/>
        </w:rPr>
        <w:t>, I</w:t>
      </w:r>
      <w:r w:rsidRPr="00F3489A">
        <w:rPr>
          <w:rFonts w:ascii="TimesNewRoman" w:hAnsi="TimesNewRoman" w:cs="TimesNewRoman"/>
          <w:sz w:val="24"/>
          <w:szCs w:val="24"/>
        </w:rPr>
        <w:t>odine</w:t>
      </w:r>
      <w:r>
        <w:rPr>
          <w:rFonts w:ascii="TimesNewRoman" w:hAnsi="TimesNewRoman" w:cs="TimesNewRoman"/>
          <w:sz w:val="24"/>
          <w:szCs w:val="24"/>
        </w:rPr>
        <w:t xml:space="preserve">, </w:t>
      </w:r>
      <w:r w:rsidRPr="00F3489A">
        <w:rPr>
          <w:rFonts w:ascii="TimesNewRoman" w:hAnsi="TimesNewRoman" w:cs="TimesNewRoman"/>
          <w:sz w:val="24"/>
          <w:szCs w:val="24"/>
        </w:rPr>
        <w:t>Ethyl alcohol</w:t>
      </w:r>
      <w:r>
        <w:rPr>
          <w:rFonts w:ascii="TimesNewRoman" w:hAnsi="TimesNewRoman" w:cs="TimesNewRoman"/>
          <w:sz w:val="24"/>
          <w:szCs w:val="24"/>
        </w:rPr>
        <w:t xml:space="preserve"> and </w:t>
      </w:r>
      <w:proofErr w:type="spellStart"/>
      <w:r>
        <w:rPr>
          <w:rFonts w:ascii="TimesNewRoman" w:hAnsi="TimesNewRoman" w:cs="TimesNewRoman"/>
          <w:sz w:val="24"/>
          <w:szCs w:val="24"/>
        </w:rPr>
        <w:t>S</w:t>
      </w:r>
      <w:r w:rsidRPr="00F3489A">
        <w:rPr>
          <w:rFonts w:ascii="TimesNewRoman" w:hAnsi="TimesNewRoman" w:cs="TimesNewRoman"/>
          <w:sz w:val="24"/>
          <w:szCs w:val="24"/>
        </w:rPr>
        <w:t>afranin</w:t>
      </w:r>
      <w:proofErr w:type="spellEnd"/>
      <w:r>
        <w:rPr>
          <w:rFonts w:ascii="TimesNewRoman" w:hAnsi="TimesNewRoman" w:cs="TimesNewRoman"/>
          <w:sz w:val="24"/>
          <w:szCs w:val="24"/>
        </w:rPr>
        <w:t>.</w:t>
      </w:r>
    </w:p>
    <w:p w:rsidR="002775E0" w:rsidRDefault="002775E0" w:rsidP="00D924D5">
      <w:pPr>
        <w:pStyle w:val="Heading4"/>
      </w:pPr>
    </w:p>
    <w:p w:rsidR="002775E0" w:rsidRPr="002775E0" w:rsidRDefault="002775E0" w:rsidP="002775E0"/>
    <w:p w:rsidR="006653DD" w:rsidRPr="00D924D5" w:rsidRDefault="006653DD" w:rsidP="00D924D5">
      <w:pPr>
        <w:pStyle w:val="Heading4"/>
      </w:pPr>
      <w:r w:rsidRPr="00D924D5">
        <w:lastRenderedPageBreak/>
        <w:t>3.2.2.3  Gram Stain Method</w:t>
      </w:r>
    </w:p>
    <w:p w:rsidR="006653DD" w:rsidRPr="004E38BD" w:rsidRDefault="006653DD" w:rsidP="006653DD"/>
    <w:p w:rsidR="006653DD" w:rsidRDefault="00C60821" w:rsidP="006653DD">
      <w:pPr>
        <w:autoSpaceDE w:val="0"/>
        <w:autoSpaceDN w:val="0"/>
        <w:adjustRightInd w:val="0"/>
        <w:spacing w:after="0" w:line="360" w:lineRule="auto"/>
        <w:rPr>
          <w:rFonts w:asciiTheme="majorBidi" w:hAnsiTheme="majorBidi" w:cstheme="majorBidi"/>
          <w:i/>
          <w:iCs/>
          <w:sz w:val="24"/>
          <w:szCs w:val="24"/>
        </w:rPr>
      </w:pPr>
      <w:r>
        <w:rPr>
          <w:rFonts w:asciiTheme="majorBidi" w:hAnsiTheme="majorBidi" w:cstheme="majorBidi"/>
          <w:i/>
          <w:iCs/>
          <w:sz w:val="24"/>
          <w:szCs w:val="24"/>
        </w:rPr>
        <w:t xml:space="preserve">(1)- </w:t>
      </w:r>
      <w:r w:rsidR="006653DD">
        <w:rPr>
          <w:rFonts w:asciiTheme="majorBidi" w:hAnsiTheme="majorBidi" w:cstheme="majorBidi"/>
          <w:i/>
          <w:iCs/>
          <w:sz w:val="24"/>
          <w:szCs w:val="24"/>
        </w:rPr>
        <w:t>Smear Preparation Protocol</w:t>
      </w:r>
    </w:p>
    <w:p w:rsidR="006653DD" w:rsidRPr="00B374E9" w:rsidRDefault="006653DD" w:rsidP="00F23AC7">
      <w:pPr>
        <w:autoSpaceDE w:val="0"/>
        <w:autoSpaceDN w:val="0"/>
        <w:adjustRightInd w:val="0"/>
        <w:spacing w:after="0" w:line="360" w:lineRule="auto"/>
        <w:jc w:val="both"/>
        <w:rPr>
          <w:rFonts w:asciiTheme="majorBidi" w:hAnsiTheme="majorBidi" w:cstheme="majorBidi"/>
          <w:sz w:val="24"/>
          <w:szCs w:val="24"/>
        </w:rPr>
      </w:pPr>
      <w:r w:rsidRPr="00B374E9">
        <w:rPr>
          <w:rFonts w:asciiTheme="majorBidi" w:hAnsiTheme="majorBidi" w:cstheme="majorBidi"/>
          <w:sz w:val="24"/>
          <w:szCs w:val="24"/>
        </w:rPr>
        <w:t>A bacterial</w:t>
      </w:r>
      <w:r>
        <w:rPr>
          <w:rFonts w:asciiTheme="majorBidi" w:hAnsiTheme="majorBidi" w:cstheme="majorBidi"/>
          <w:sz w:val="24"/>
          <w:szCs w:val="24"/>
        </w:rPr>
        <w:t xml:space="preserve"> </w:t>
      </w:r>
      <w:r w:rsidRPr="00B374E9">
        <w:rPr>
          <w:rFonts w:asciiTheme="majorBidi" w:hAnsiTheme="majorBidi" w:cstheme="majorBidi"/>
          <w:sz w:val="24"/>
          <w:szCs w:val="24"/>
        </w:rPr>
        <w:t>smear is a dried preparation of bacterial cells</w:t>
      </w:r>
      <w:r>
        <w:rPr>
          <w:rFonts w:asciiTheme="majorBidi" w:hAnsiTheme="majorBidi" w:cstheme="majorBidi"/>
          <w:sz w:val="24"/>
          <w:szCs w:val="24"/>
        </w:rPr>
        <w:t xml:space="preserve"> </w:t>
      </w:r>
      <w:r w:rsidRPr="00B374E9">
        <w:rPr>
          <w:rFonts w:asciiTheme="majorBidi" w:hAnsiTheme="majorBidi" w:cstheme="majorBidi"/>
          <w:sz w:val="24"/>
          <w:szCs w:val="24"/>
        </w:rPr>
        <w:t>on a glass slide.</w:t>
      </w:r>
      <w:r>
        <w:rPr>
          <w:rFonts w:asciiTheme="majorBidi" w:hAnsiTheme="majorBidi" w:cstheme="majorBidi"/>
          <w:sz w:val="24"/>
          <w:szCs w:val="24"/>
        </w:rPr>
        <w:t xml:space="preserve"> </w:t>
      </w:r>
      <w:r w:rsidRPr="00B374E9">
        <w:rPr>
          <w:rFonts w:asciiTheme="majorBidi" w:hAnsiTheme="majorBidi" w:cstheme="majorBidi"/>
          <w:sz w:val="24"/>
          <w:szCs w:val="24"/>
        </w:rPr>
        <w:t>In making a smear, bacteria from either a broth</w:t>
      </w:r>
      <w:r>
        <w:rPr>
          <w:rFonts w:asciiTheme="majorBidi" w:hAnsiTheme="majorBidi" w:cstheme="majorBidi"/>
          <w:sz w:val="24"/>
          <w:szCs w:val="24"/>
        </w:rPr>
        <w:t xml:space="preserve"> </w:t>
      </w:r>
      <w:r w:rsidRPr="00B374E9">
        <w:rPr>
          <w:rFonts w:asciiTheme="majorBidi" w:hAnsiTheme="majorBidi" w:cstheme="majorBidi"/>
          <w:sz w:val="24"/>
          <w:szCs w:val="24"/>
        </w:rPr>
        <w:t>culture or an agar plate may be used</w:t>
      </w:r>
      <w:r>
        <w:rPr>
          <w:rFonts w:asciiTheme="majorBidi" w:hAnsiTheme="majorBidi" w:cstheme="majorBidi"/>
          <w:sz w:val="24"/>
          <w:szCs w:val="24"/>
        </w:rPr>
        <w:t xml:space="preserve"> for Gram Stain Test</w:t>
      </w:r>
      <w:sdt>
        <w:sdtPr>
          <w:rPr>
            <w:rFonts w:asciiTheme="majorBidi" w:hAnsiTheme="majorBidi" w:cstheme="majorBidi"/>
            <w:sz w:val="24"/>
            <w:szCs w:val="24"/>
          </w:rPr>
          <w:id w:val="4487942"/>
          <w:citation/>
        </w:sdtPr>
        <w:sdtContent>
          <w:r w:rsidR="00522531">
            <w:rPr>
              <w:rFonts w:asciiTheme="majorBidi" w:hAnsiTheme="majorBidi" w:cstheme="majorBidi"/>
              <w:sz w:val="24"/>
              <w:szCs w:val="24"/>
            </w:rPr>
            <w:fldChar w:fldCharType="begin"/>
          </w:r>
          <w:r w:rsidR="00F23AC7">
            <w:rPr>
              <w:rFonts w:asciiTheme="majorBidi" w:hAnsiTheme="majorBidi" w:cstheme="majorBidi"/>
              <w:sz w:val="24"/>
              <w:szCs w:val="24"/>
            </w:rPr>
            <w:instrText xml:space="preserve"> CITATION You06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(Young et al., 2006)</w:t>
          </w:r>
          <w:r w:rsidR="00522531">
            <w:rPr>
              <w:rFonts w:asciiTheme="majorBidi" w:hAnsiTheme="majorBidi" w:cstheme="majorBidi"/>
              <w:sz w:val="24"/>
              <w:szCs w:val="24"/>
            </w:rPr>
            <w:fldChar w:fldCharType="end"/>
          </w:r>
        </w:sdtContent>
      </w:sdt>
      <w:r w:rsidRPr="00B374E9">
        <w:rPr>
          <w:rFonts w:asciiTheme="majorBidi" w:hAnsiTheme="majorBidi" w:cstheme="majorBidi"/>
          <w:sz w:val="24"/>
          <w:szCs w:val="24"/>
        </w:rPr>
        <w:t>.</w:t>
      </w:r>
      <w:r>
        <w:rPr>
          <w:rFonts w:asciiTheme="majorBidi" w:hAnsiTheme="majorBidi" w:cstheme="majorBidi"/>
          <w:sz w:val="24"/>
          <w:szCs w:val="24"/>
        </w:rPr>
        <w:t xml:space="preserve"> Figure</w:t>
      </w:r>
      <w:r w:rsidR="00AB4B36">
        <w:rPr>
          <w:rFonts w:asciiTheme="majorBidi" w:hAnsiTheme="majorBidi" w:cstheme="majorBidi"/>
          <w:sz w:val="24"/>
          <w:szCs w:val="24"/>
        </w:rPr>
        <w:t xml:space="preserve"> 3.2</w:t>
      </w:r>
      <w:r>
        <w:rPr>
          <w:rFonts w:asciiTheme="majorBidi" w:hAnsiTheme="majorBidi" w:cstheme="majorBidi"/>
          <w:sz w:val="24"/>
          <w:szCs w:val="24"/>
        </w:rPr>
        <w:t xml:space="preserve"> shows the steps that used in smear preparation. </w:t>
      </w:r>
    </w:p>
    <w:p w:rsidR="006653DD" w:rsidRDefault="006653DD" w:rsidP="006653DD">
      <w:pPr>
        <w:autoSpaceDE w:val="0"/>
        <w:autoSpaceDN w:val="0"/>
        <w:adjustRightInd w:val="0"/>
        <w:spacing w:after="0" w:line="360" w:lineRule="auto"/>
        <w:rPr>
          <w:rFonts w:ascii="Times New Roman" w:eastAsia="Times New Roman" w:hAnsi="Times New Roman" w:cs="Times New Roman"/>
          <w:noProof/>
          <w:sz w:val="24"/>
          <w:szCs w:val="24"/>
          <w:bdr w:val="single" w:sz="4" w:space="0" w:color="auto"/>
        </w:rPr>
      </w:pP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sidRPr="00D76DDA">
        <w:rPr>
          <w:rFonts w:ascii="Times New Roman" w:eastAsia="Times New Roman" w:hAnsi="Times New Roman" w:cs="Times New Roman"/>
          <w:noProof/>
          <w:sz w:val="24"/>
          <w:szCs w:val="24"/>
          <w:bdr w:val="single" w:sz="4" w:space="0" w:color="auto"/>
        </w:rPr>
        <w:drawing>
          <wp:inline distT="0" distB="0" distL="0" distR="0">
            <wp:extent cx="3520563" cy="5650210"/>
            <wp:effectExtent l="19050" t="0" r="3687"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3523910" cy="5655582"/>
                    </a:xfrm>
                    <a:prstGeom prst="rect">
                      <a:avLst/>
                    </a:prstGeom>
                    <a:noFill/>
                    <a:ln w="9525">
                      <a:noFill/>
                      <a:miter lim="800000"/>
                      <a:headEnd/>
                      <a:tailEnd/>
                    </a:ln>
                  </pic:spPr>
                </pic:pic>
              </a:graphicData>
            </a:graphic>
          </wp:inline>
        </w:drawing>
      </w:r>
    </w:p>
    <w:p w:rsidR="006653DD" w:rsidRDefault="00D924D5" w:rsidP="00D924D5">
      <w:pPr>
        <w:pStyle w:val="Caption"/>
        <w:rPr>
          <w:rFonts w:asciiTheme="majorBidi" w:eastAsia="Times New Roman" w:hAnsiTheme="majorBidi" w:cstheme="majorBidi"/>
          <w:bCs w:val="0"/>
          <w:szCs w:val="24"/>
        </w:rPr>
      </w:pPr>
      <w:bookmarkStart w:id="124" w:name="_Toc292993353"/>
      <w:bookmarkStart w:id="125" w:name="_Toc293074745"/>
      <w:bookmarkStart w:id="126" w:name="_Toc294757121"/>
      <w:r w:rsidRPr="00D924D5">
        <w:rPr>
          <w:rFonts w:asciiTheme="majorBidi" w:hAnsiTheme="majorBidi" w:cstheme="majorBidi"/>
        </w:rPr>
        <w:t>Figure 3.</w:t>
      </w:r>
      <w:r w:rsidR="00522531" w:rsidRPr="00D924D5">
        <w:rPr>
          <w:rFonts w:asciiTheme="majorBidi" w:eastAsia="Times New Roman" w:hAnsiTheme="majorBidi" w:cstheme="majorBidi"/>
          <w:bCs w:val="0"/>
          <w:szCs w:val="24"/>
        </w:rPr>
        <w:fldChar w:fldCharType="begin"/>
      </w:r>
      <w:r w:rsidRPr="00D924D5">
        <w:rPr>
          <w:rFonts w:asciiTheme="majorBidi" w:eastAsia="Times New Roman" w:hAnsiTheme="majorBidi" w:cstheme="majorBidi"/>
          <w:bCs w:val="0"/>
          <w:szCs w:val="24"/>
        </w:rPr>
        <w:instrText xml:space="preserve"> SEQ Figure_3. \* ARABIC </w:instrText>
      </w:r>
      <w:r w:rsidR="00522531" w:rsidRPr="00D924D5">
        <w:rPr>
          <w:rFonts w:asciiTheme="majorBidi" w:eastAsia="Times New Roman" w:hAnsiTheme="majorBidi" w:cstheme="majorBidi"/>
          <w:bCs w:val="0"/>
          <w:szCs w:val="24"/>
        </w:rPr>
        <w:fldChar w:fldCharType="separate"/>
      </w:r>
      <w:r w:rsidR="00093B24">
        <w:rPr>
          <w:rFonts w:asciiTheme="majorBidi" w:eastAsia="Times New Roman" w:hAnsiTheme="majorBidi" w:cstheme="majorBidi"/>
          <w:bCs w:val="0"/>
          <w:noProof/>
          <w:szCs w:val="24"/>
        </w:rPr>
        <w:t>2</w:t>
      </w:r>
      <w:r w:rsidR="00522531" w:rsidRPr="00D924D5">
        <w:rPr>
          <w:rFonts w:asciiTheme="majorBidi" w:eastAsia="Times New Roman" w:hAnsiTheme="majorBidi" w:cstheme="majorBidi"/>
          <w:bCs w:val="0"/>
          <w:szCs w:val="24"/>
        </w:rPr>
        <w:fldChar w:fldCharType="end"/>
      </w:r>
      <w:r w:rsidR="006653DD" w:rsidRPr="00EC0E09">
        <w:rPr>
          <w:rFonts w:asciiTheme="majorBidi" w:eastAsia="Times New Roman" w:hAnsiTheme="majorBidi" w:cstheme="majorBidi"/>
          <w:bCs w:val="0"/>
          <w:szCs w:val="24"/>
        </w:rPr>
        <w:t xml:space="preserve">: </w:t>
      </w:r>
      <w:r w:rsidR="006653DD">
        <w:rPr>
          <w:rFonts w:asciiTheme="majorBidi" w:eastAsia="Times New Roman" w:hAnsiTheme="majorBidi" w:cstheme="majorBidi"/>
          <w:bCs w:val="0"/>
          <w:szCs w:val="24"/>
        </w:rPr>
        <w:t>S</w:t>
      </w:r>
      <w:r w:rsidR="006653DD" w:rsidRPr="00EC0E09">
        <w:rPr>
          <w:rFonts w:asciiTheme="majorBidi" w:eastAsia="Times New Roman" w:hAnsiTheme="majorBidi" w:cstheme="majorBidi"/>
          <w:bCs w:val="0"/>
          <w:szCs w:val="24"/>
        </w:rPr>
        <w:t>mear preparation protocol.</w:t>
      </w:r>
      <w:bookmarkEnd w:id="124"/>
      <w:bookmarkEnd w:id="125"/>
      <w:bookmarkEnd w:id="126"/>
    </w:p>
    <w:p w:rsidR="002775E0" w:rsidRPr="002775E0" w:rsidRDefault="002775E0" w:rsidP="002775E0"/>
    <w:p w:rsidR="006653DD" w:rsidRDefault="003E1FDF" w:rsidP="006653DD">
      <w:pPr>
        <w:autoSpaceDE w:val="0"/>
        <w:autoSpaceDN w:val="0"/>
        <w:adjustRightInd w:val="0"/>
        <w:spacing w:after="0" w:line="360" w:lineRule="auto"/>
        <w:jc w:val="both"/>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lastRenderedPageBreak/>
        <w:t xml:space="preserve">(2)- </w:t>
      </w:r>
      <w:r w:rsidR="006653DD">
        <w:rPr>
          <w:rFonts w:ascii="Times New Roman" w:eastAsia="Times New Roman" w:hAnsi="Times New Roman" w:cs="Times New Roman"/>
          <w:i/>
          <w:iCs/>
          <w:sz w:val="24"/>
          <w:szCs w:val="24"/>
        </w:rPr>
        <w:t>Gram Stain Protocol:</w:t>
      </w:r>
    </w:p>
    <w:p w:rsidR="006653DD" w:rsidRPr="00F3489A" w:rsidRDefault="006653DD" w:rsidP="00AB4B36">
      <w:pPr>
        <w:autoSpaceDE w:val="0"/>
        <w:autoSpaceDN w:val="0"/>
        <w:adjustRightInd w:val="0"/>
        <w:spacing w:after="0" w:line="480" w:lineRule="auto"/>
        <w:jc w:val="both"/>
        <w:rPr>
          <w:rFonts w:ascii="Times New Roman" w:eastAsia="Times New Roman" w:hAnsi="Times New Roman" w:cs="Times New Roman"/>
          <w:sz w:val="24"/>
          <w:szCs w:val="24"/>
        </w:rPr>
      </w:pPr>
      <w:r w:rsidRPr="00F3489A">
        <w:rPr>
          <w:rFonts w:ascii="Times New Roman" w:eastAsia="Times New Roman" w:hAnsi="Times New Roman" w:cs="Times New Roman"/>
          <w:sz w:val="24"/>
          <w:szCs w:val="24"/>
        </w:rPr>
        <w:t>The staining technique consists of the following</w:t>
      </w:r>
      <w:r>
        <w:rPr>
          <w:rFonts w:ascii="Times New Roman" w:eastAsia="Times New Roman" w:hAnsi="Times New Roman" w:cs="Times New Roman"/>
          <w:sz w:val="24"/>
          <w:szCs w:val="24"/>
        </w:rPr>
        <w:t xml:space="preserve"> </w:t>
      </w:r>
      <w:r w:rsidRPr="00F3489A">
        <w:rPr>
          <w:rFonts w:ascii="Times New Roman" w:eastAsia="Times New Roman" w:hAnsi="Times New Roman" w:cs="Times New Roman"/>
          <w:sz w:val="24"/>
          <w:szCs w:val="24"/>
        </w:rPr>
        <w:t>steps</w:t>
      </w:r>
      <w:r w:rsidR="00853ACD">
        <w:rPr>
          <w:rFonts w:ascii="Times New Roman" w:eastAsia="Times New Roman" w:hAnsi="Times New Roman" w:cs="Times New Roman"/>
          <w:sz w:val="24"/>
          <w:szCs w:val="24"/>
        </w:rPr>
        <w:t xml:space="preserve">, that shown in </w:t>
      </w:r>
      <w:r>
        <w:rPr>
          <w:rFonts w:ascii="Times New Roman" w:eastAsia="Times New Roman" w:hAnsi="Times New Roman" w:cs="Times New Roman"/>
          <w:sz w:val="24"/>
          <w:szCs w:val="24"/>
        </w:rPr>
        <w:t>figure</w:t>
      </w:r>
      <w:r w:rsidR="00853ACD">
        <w:rPr>
          <w:rFonts w:ascii="Times New Roman" w:eastAsia="Times New Roman" w:hAnsi="Times New Roman" w:cs="Times New Roman"/>
          <w:sz w:val="24"/>
          <w:szCs w:val="24"/>
        </w:rPr>
        <w:t xml:space="preserve"> </w:t>
      </w:r>
      <w:r w:rsidR="00AB4B36">
        <w:rPr>
          <w:rFonts w:ascii="Times New Roman" w:eastAsia="Times New Roman" w:hAnsi="Times New Roman" w:cs="Times New Roman"/>
          <w:sz w:val="24"/>
          <w:szCs w:val="24"/>
        </w:rPr>
        <w:t>3.3</w:t>
      </w:r>
      <w:r>
        <w:rPr>
          <w:rFonts w:ascii="Times New Roman" w:eastAsia="Times New Roman" w:hAnsi="Times New Roman" w:cs="Times New Roman"/>
          <w:sz w:val="24"/>
          <w:szCs w:val="24"/>
        </w:rPr>
        <w:t xml:space="preserve"> </w:t>
      </w:r>
      <w:r w:rsidRPr="00F3489A">
        <w:rPr>
          <w:rFonts w:ascii="Times New Roman" w:eastAsia="Times New Roman" w:hAnsi="Times New Roman" w:cs="Times New Roman"/>
          <w:sz w:val="24"/>
          <w:szCs w:val="24"/>
        </w:rPr>
        <w:t>:</w:t>
      </w:r>
    </w:p>
    <w:p w:rsidR="006653DD" w:rsidRDefault="006653DD" w:rsidP="006653DD">
      <w:pPr>
        <w:autoSpaceDE w:val="0"/>
        <w:autoSpaceDN w:val="0"/>
        <w:adjustRightInd w:val="0"/>
        <w:spacing w:after="0" w:line="360" w:lineRule="auto"/>
        <w:jc w:val="both"/>
        <w:rPr>
          <w:rFonts w:ascii="Times New Roman" w:eastAsia="Times New Roman" w:hAnsi="Times New Roman" w:cs="Times New Roman"/>
          <w:sz w:val="24"/>
          <w:szCs w:val="24"/>
        </w:rPr>
      </w:pP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879215" cy="895350"/>
            <wp:effectExtent l="19050" t="0" r="698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srcRect/>
                    <a:stretch>
                      <a:fillRect/>
                    </a:stretch>
                  </pic:blipFill>
                  <pic:spPr bwMode="auto">
                    <a:xfrm>
                      <a:off x="0" y="0"/>
                      <a:ext cx="3879215" cy="895350"/>
                    </a:xfrm>
                    <a:prstGeom prst="rect">
                      <a:avLst/>
                    </a:prstGeom>
                    <a:noFill/>
                    <a:ln w="9525">
                      <a:noFill/>
                      <a:miter lim="800000"/>
                      <a:headEnd/>
                      <a:tailEnd/>
                    </a:ln>
                  </pic:spPr>
                </pic:pic>
              </a:graphicData>
            </a:graphic>
          </wp:inline>
        </w:drawing>
      </w:r>
    </w:p>
    <w:p w:rsidR="006653DD" w:rsidRPr="004954B2" w:rsidRDefault="006653DD" w:rsidP="006653DD">
      <w:pPr>
        <w:autoSpaceDE w:val="0"/>
        <w:autoSpaceDN w:val="0"/>
        <w:adjustRightInd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4954B2">
        <w:rPr>
          <w:rFonts w:asciiTheme="majorBidi" w:hAnsiTheme="majorBidi" w:cstheme="majorBidi"/>
          <w:sz w:val="20"/>
          <w:szCs w:val="20"/>
        </w:rPr>
        <w:t>(a) Crystal violet; 30 seconds</w:t>
      </w:r>
      <w:r>
        <w:rPr>
          <w:rFonts w:asciiTheme="majorBidi" w:hAnsiTheme="majorBidi" w:cstheme="majorBidi"/>
          <w:sz w:val="20"/>
          <w:szCs w:val="20"/>
        </w:rPr>
        <w:t xml:space="preserve">.               </w:t>
      </w:r>
      <w:r w:rsidRPr="004954B2">
        <w:rPr>
          <w:rFonts w:asciiTheme="majorBidi" w:hAnsiTheme="majorBidi" w:cstheme="majorBidi"/>
          <w:sz w:val="20"/>
          <w:szCs w:val="20"/>
        </w:rPr>
        <w:t xml:space="preserve"> (b) Rinse </w:t>
      </w:r>
      <w:r>
        <w:rPr>
          <w:rFonts w:asciiTheme="majorBidi" w:hAnsiTheme="majorBidi" w:cstheme="majorBidi"/>
          <w:sz w:val="20"/>
          <w:szCs w:val="20"/>
        </w:rPr>
        <w:t xml:space="preserve">with water </w:t>
      </w:r>
      <w:r w:rsidRPr="004954B2">
        <w:rPr>
          <w:rFonts w:asciiTheme="majorBidi" w:hAnsiTheme="majorBidi" w:cstheme="majorBidi"/>
          <w:sz w:val="20"/>
          <w:szCs w:val="20"/>
        </w:rPr>
        <w:t>for 5 seconds</w:t>
      </w:r>
      <w:r>
        <w:rPr>
          <w:rFonts w:ascii="Times New Roman" w:eastAsia="Times New Roman" w:hAnsi="Times New Roman" w:cs="Times New Roman"/>
          <w:sz w:val="24"/>
          <w:szCs w:val="24"/>
        </w:rPr>
        <w:t>.</w:t>
      </w:r>
    </w:p>
    <w:p w:rsidR="006653DD" w:rsidRPr="004954B2" w:rsidRDefault="006653DD" w:rsidP="006653DD">
      <w:pPr>
        <w:autoSpaceDE w:val="0"/>
        <w:autoSpaceDN w:val="0"/>
        <w:adjustRightInd w:val="0"/>
        <w:spacing w:after="0" w:line="360" w:lineRule="auto"/>
        <w:jc w:val="center"/>
        <w:rPr>
          <w:rFonts w:asciiTheme="majorBidi" w:hAnsiTheme="majorBidi" w:cstheme="majorBidi"/>
          <w:sz w:val="20"/>
          <w:szCs w:val="20"/>
        </w:rPr>
      </w:pP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801745" cy="895350"/>
            <wp:effectExtent l="19050" t="0" r="8255"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3801745" cy="895350"/>
                    </a:xfrm>
                    <a:prstGeom prst="rect">
                      <a:avLst/>
                    </a:prstGeom>
                    <a:noFill/>
                    <a:ln w="9525">
                      <a:noFill/>
                      <a:miter lim="800000"/>
                      <a:headEnd/>
                      <a:tailEnd/>
                    </a:ln>
                  </pic:spPr>
                </pic:pic>
              </a:graphicData>
            </a:graphic>
          </wp:inline>
        </w:drawing>
      </w:r>
    </w:p>
    <w:p w:rsidR="006653DD" w:rsidRPr="004954B2" w:rsidRDefault="006653DD" w:rsidP="006653DD">
      <w:pPr>
        <w:autoSpaceDE w:val="0"/>
        <w:autoSpaceDN w:val="0"/>
        <w:adjustRightInd w:val="0"/>
        <w:spacing w:after="0" w:line="240" w:lineRule="auto"/>
        <w:rPr>
          <w:rFonts w:asciiTheme="majorBidi" w:hAnsiTheme="majorBidi" w:cstheme="majorBidi"/>
          <w:sz w:val="20"/>
          <w:szCs w:val="20"/>
        </w:rPr>
      </w:pPr>
      <w:r>
        <w:rPr>
          <w:rFonts w:asciiTheme="majorBidi" w:hAnsiTheme="majorBidi" w:cstheme="majorBidi"/>
          <w:sz w:val="20"/>
          <w:szCs w:val="20"/>
        </w:rPr>
        <w:t xml:space="preserve">                                    </w:t>
      </w:r>
      <w:r w:rsidRPr="004954B2">
        <w:rPr>
          <w:rFonts w:asciiTheme="majorBidi" w:hAnsiTheme="majorBidi" w:cstheme="majorBidi"/>
          <w:sz w:val="20"/>
          <w:szCs w:val="20"/>
        </w:rPr>
        <w:t>(c) Cover with Gram's iodine</w:t>
      </w:r>
      <w:r>
        <w:rPr>
          <w:rFonts w:asciiTheme="majorBidi" w:hAnsiTheme="majorBidi" w:cstheme="majorBidi"/>
          <w:sz w:val="20"/>
          <w:szCs w:val="20"/>
        </w:rPr>
        <w:t xml:space="preserve">                     </w:t>
      </w:r>
      <w:r w:rsidRPr="004954B2">
        <w:rPr>
          <w:rFonts w:asciiTheme="majorBidi" w:hAnsiTheme="majorBidi" w:cstheme="majorBidi"/>
          <w:sz w:val="20"/>
          <w:szCs w:val="20"/>
        </w:rPr>
        <w:t>(d) Rinse with water for</w:t>
      </w:r>
      <w:r>
        <w:rPr>
          <w:rFonts w:asciiTheme="majorBidi" w:hAnsiTheme="majorBidi" w:cstheme="majorBidi"/>
          <w:sz w:val="20"/>
          <w:szCs w:val="20"/>
        </w:rPr>
        <w:t xml:space="preserve"> </w:t>
      </w:r>
      <w:r w:rsidRPr="004954B2">
        <w:rPr>
          <w:rFonts w:asciiTheme="majorBidi" w:hAnsiTheme="majorBidi" w:cstheme="majorBidi"/>
          <w:sz w:val="20"/>
          <w:szCs w:val="20"/>
        </w:rPr>
        <w:t>5 seconds</w:t>
      </w:r>
      <w:r>
        <w:rPr>
          <w:rFonts w:asciiTheme="majorBidi" w:hAnsiTheme="majorBidi" w:cstheme="majorBidi"/>
          <w:sz w:val="20"/>
          <w:szCs w:val="20"/>
        </w:rPr>
        <w:t>.</w:t>
      </w:r>
    </w:p>
    <w:p w:rsidR="006653DD" w:rsidRPr="004954B2" w:rsidRDefault="006653DD" w:rsidP="006653DD">
      <w:pPr>
        <w:autoSpaceDE w:val="0"/>
        <w:autoSpaceDN w:val="0"/>
        <w:adjustRightInd w:val="0"/>
        <w:spacing w:after="0" w:line="240" w:lineRule="auto"/>
        <w:rPr>
          <w:rFonts w:asciiTheme="majorBidi" w:hAnsiTheme="majorBidi" w:cstheme="majorBidi"/>
          <w:sz w:val="20"/>
          <w:szCs w:val="20"/>
        </w:rPr>
      </w:pPr>
      <w:r>
        <w:rPr>
          <w:rFonts w:asciiTheme="majorBidi" w:hAnsiTheme="majorBidi" w:cstheme="majorBidi"/>
          <w:sz w:val="20"/>
          <w:szCs w:val="20"/>
        </w:rPr>
        <w:t xml:space="preserve">                                           </w:t>
      </w:r>
      <w:r w:rsidRPr="004954B2">
        <w:rPr>
          <w:rFonts w:asciiTheme="majorBidi" w:hAnsiTheme="majorBidi" w:cstheme="majorBidi"/>
          <w:sz w:val="20"/>
          <w:szCs w:val="20"/>
        </w:rPr>
        <w:t>for 1 minute</w:t>
      </w:r>
      <w:r>
        <w:rPr>
          <w:rFonts w:asciiTheme="majorBidi" w:hAnsiTheme="majorBidi" w:cstheme="majorBidi"/>
          <w:sz w:val="20"/>
          <w:szCs w:val="20"/>
        </w:rPr>
        <w:t>.</w:t>
      </w:r>
    </w:p>
    <w:p w:rsidR="006653DD" w:rsidRPr="00F571A6" w:rsidRDefault="006653DD" w:rsidP="006653DD">
      <w:pPr>
        <w:autoSpaceDE w:val="0"/>
        <w:autoSpaceDN w:val="0"/>
        <w:adjustRightInd w:val="0"/>
        <w:spacing w:after="0" w:line="240" w:lineRule="auto"/>
        <w:rPr>
          <w:rFonts w:asciiTheme="majorBidi" w:hAnsiTheme="majorBidi" w:cstheme="majorBidi"/>
          <w:sz w:val="20"/>
          <w:szCs w:val="20"/>
        </w:rPr>
      </w:pPr>
      <w:r>
        <w:rPr>
          <w:rFonts w:asciiTheme="majorBidi" w:hAnsiTheme="majorBidi" w:cstheme="majorBidi"/>
          <w:sz w:val="20"/>
          <w:szCs w:val="20"/>
        </w:rPr>
        <w:t xml:space="preserve"> </w:t>
      </w: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801745" cy="1058545"/>
            <wp:effectExtent l="19050" t="0" r="825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3801745" cy="1058545"/>
                    </a:xfrm>
                    <a:prstGeom prst="rect">
                      <a:avLst/>
                    </a:prstGeom>
                    <a:noFill/>
                    <a:ln w="9525">
                      <a:noFill/>
                      <a:miter lim="800000"/>
                      <a:headEnd/>
                      <a:tailEnd/>
                    </a:ln>
                  </pic:spPr>
                </pic:pic>
              </a:graphicData>
            </a:graphic>
          </wp:inline>
        </w:drawing>
      </w:r>
    </w:p>
    <w:p w:rsidR="006653DD" w:rsidRPr="004954B2" w:rsidRDefault="006653DD" w:rsidP="006653DD">
      <w:pPr>
        <w:autoSpaceDE w:val="0"/>
        <w:autoSpaceDN w:val="0"/>
        <w:adjustRightInd w:val="0"/>
        <w:spacing w:after="0" w:line="240" w:lineRule="auto"/>
        <w:rPr>
          <w:rFonts w:asciiTheme="majorBidi" w:eastAsia="Times New Roman" w:hAnsiTheme="majorBidi" w:cstheme="majorBidi"/>
          <w:sz w:val="20"/>
          <w:szCs w:val="20"/>
        </w:rPr>
      </w:pPr>
      <w:r>
        <w:rPr>
          <w:rFonts w:asciiTheme="majorBidi" w:hAnsiTheme="majorBidi" w:cstheme="majorBidi"/>
          <w:sz w:val="20"/>
          <w:szCs w:val="20"/>
        </w:rPr>
        <w:t xml:space="preserve">                                     </w:t>
      </w:r>
      <w:r w:rsidRPr="004954B2">
        <w:rPr>
          <w:rFonts w:asciiTheme="majorBidi" w:hAnsiTheme="majorBidi" w:cstheme="majorBidi"/>
          <w:sz w:val="20"/>
          <w:szCs w:val="20"/>
        </w:rPr>
        <w:t>(e) Decolorize for 15–30</w:t>
      </w:r>
      <w:r>
        <w:rPr>
          <w:rFonts w:asciiTheme="majorBidi" w:hAnsiTheme="majorBidi" w:cstheme="majorBidi"/>
          <w:sz w:val="20"/>
          <w:szCs w:val="20"/>
        </w:rPr>
        <w:t xml:space="preserve">                             </w:t>
      </w:r>
      <w:r w:rsidRPr="004954B2">
        <w:rPr>
          <w:rFonts w:asciiTheme="majorBidi" w:hAnsiTheme="majorBidi" w:cstheme="majorBidi"/>
          <w:sz w:val="20"/>
          <w:szCs w:val="20"/>
        </w:rPr>
        <w:t>(f) Rinse with water for</w:t>
      </w:r>
      <w:r>
        <w:rPr>
          <w:rFonts w:asciiTheme="majorBidi" w:eastAsia="Times New Roman" w:hAnsiTheme="majorBidi" w:cstheme="majorBidi"/>
          <w:sz w:val="20"/>
          <w:szCs w:val="20"/>
        </w:rPr>
        <w:t xml:space="preserve"> 5 second.</w:t>
      </w:r>
    </w:p>
    <w:p w:rsidR="006653DD" w:rsidRPr="004954B2" w:rsidRDefault="006653DD" w:rsidP="006653DD">
      <w:pPr>
        <w:autoSpaceDE w:val="0"/>
        <w:autoSpaceDN w:val="0"/>
        <w:adjustRightInd w:val="0"/>
        <w:spacing w:after="0" w:line="240" w:lineRule="auto"/>
        <w:rPr>
          <w:rFonts w:asciiTheme="majorBidi" w:hAnsiTheme="majorBidi" w:cstheme="majorBidi"/>
          <w:sz w:val="20"/>
          <w:szCs w:val="20"/>
        </w:rPr>
      </w:pPr>
      <w:r>
        <w:rPr>
          <w:rFonts w:asciiTheme="majorBidi" w:hAnsiTheme="majorBidi" w:cstheme="majorBidi"/>
          <w:sz w:val="20"/>
          <w:szCs w:val="20"/>
        </w:rPr>
        <w:t xml:space="preserve">                                     </w:t>
      </w:r>
      <w:r w:rsidRPr="004954B2">
        <w:rPr>
          <w:rFonts w:asciiTheme="majorBidi" w:hAnsiTheme="majorBidi" w:cstheme="majorBidi"/>
          <w:sz w:val="20"/>
          <w:szCs w:val="20"/>
        </w:rPr>
        <w:t>seconds</w:t>
      </w:r>
      <w:r>
        <w:rPr>
          <w:rFonts w:asciiTheme="majorBidi" w:hAnsiTheme="majorBidi" w:cstheme="majorBidi"/>
          <w:sz w:val="20"/>
          <w:szCs w:val="20"/>
        </w:rPr>
        <w:t>.</w:t>
      </w: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801745" cy="981710"/>
            <wp:effectExtent l="19050" t="0" r="8255"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srcRect/>
                    <a:stretch>
                      <a:fillRect/>
                    </a:stretch>
                  </pic:blipFill>
                  <pic:spPr bwMode="auto">
                    <a:xfrm>
                      <a:off x="0" y="0"/>
                      <a:ext cx="3801745" cy="981710"/>
                    </a:xfrm>
                    <a:prstGeom prst="rect">
                      <a:avLst/>
                    </a:prstGeom>
                    <a:noFill/>
                    <a:ln w="9525">
                      <a:noFill/>
                      <a:miter lim="800000"/>
                      <a:headEnd/>
                      <a:tailEnd/>
                    </a:ln>
                  </pic:spPr>
                </pic:pic>
              </a:graphicData>
            </a:graphic>
          </wp:inline>
        </w:drawing>
      </w:r>
    </w:p>
    <w:p w:rsidR="006653DD" w:rsidRDefault="006653DD" w:rsidP="006653DD">
      <w:pPr>
        <w:autoSpaceDE w:val="0"/>
        <w:autoSpaceDN w:val="0"/>
        <w:adjustRightInd w:val="0"/>
        <w:spacing w:after="0" w:line="360" w:lineRule="auto"/>
        <w:rPr>
          <w:rFonts w:asciiTheme="majorBidi" w:eastAsia="Times New Roman" w:hAnsiTheme="majorBidi" w:cstheme="majorBidi"/>
          <w:noProof/>
          <w:sz w:val="20"/>
          <w:szCs w:val="20"/>
        </w:rPr>
      </w:pPr>
      <w:r>
        <w:rPr>
          <w:rFonts w:asciiTheme="majorBidi" w:hAnsiTheme="majorBidi" w:cstheme="majorBidi"/>
          <w:sz w:val="20"/>
          <w:szCs w:val="20"/>
        </w:rPr>
        <w:t xml:space="preserve">                                      </w:t>
      </w:r>
      <w:r w:rsidRPr="004954B2">
        <w:rPr>
          <w:rFonts w:asciiTheme="majorBidi" w:hAnsiTheme="majorBidi" w:cstheme="majorBidi"/>
          <w:sz w:val="20"/>
          <w:szCs w:val="20"/>
        </w:rPr>
        <w:t xml:space="preserve">(g) </w:t>
      </w:r>
      <w:proofErr w:type="spellStart"/>
      <w:r w:rsidRPr="004954B2">
        <w:rPr>
          <w:rFonts w:asciiTheme="majorBidi" w:hAnsiTheme="majorBidi" w:cstheme="majorBidi"/>
          <w:sz w:val="20"/>
          <w:szCs w:val="20"/>
        </w:rPr>
        <w:t>Counterstain</w:t>
      </w:r>
      <w:proofErr w:type="spellEnd"/>
      <w:r w:rsidRPr="004954B2">
        <w:rPr>
          <w:rFonts w:asciiTheme="majorBidi" w:hAnsiTheme="majorBidi" w:cstheme="majorBidi"/>
          <w:sz w:val="20"/>
          <w:szCs w:val="20"/>
        </w:rPr>
        <w:t xml:space="preserve"> with </w:t>
      </w:r>
      <w:proofErr w:type="spellStart"/>
      <w:r w:rsidRPr="004954B2">
        <w:rPr>
          <w:rFonts w:asciiTheme="majorBidi" w:hAnsiTheme="majorBidi" w:cstheme="majorBidi"/>
          <w:sz w:val="20"/>
          <w:szCs w:val="20"/>
        </w:rPr>
        <w:t>safranin</w:t>
      </w:r>
      <w:proofErr w:type="spellEnd"/>
      <w:r w:rsidRPr="004954B2">
        <w:rPr>
          <w:rFonts w:asciiTheme="majorBidi" w:hAnsiTheme="majorBidi" w:cstheme="majorBidi"/>
          <w:sz w:val="20"/>
          <w:szCs w:val="20"/>
        </w:rPr>
        <w:t xml:space="preserve"> </w:t>
      </w:r>
      <w:r>
        <w:rPr>
          <w:rFonts w:asciiTheme="majorBidi" w:hAnsiTheme="majorBidi" w:cstheme="majorBidi"/>
          <w:sz w:val="20"/>
          <w:szCs w:val="20"/>
        </w:rPr>
        <w:t xml:space="preserve">.                  </w:t>
      </w:r>
      <w:r w:rsidRPr="004954B2">
        <w:rPr>
          <w:rFonts w:asciiTheme="majorBidi" w:hAnsiTheme="majorBidi" w:cstheme="majorBidi"/>
          <w:sz w:val="20"/>
          <w:szCs w:val="20"/>
        </w:rPr>
        <w:t>(h) Rinse for 5 seconds</w:t>
      </w:r>
      <w:r>
        <w:rPr>
          <w:rFonts w:asciiTheme="majorBidi" w:eastAsia="Times New Roman" w:hAnsiTheme="majorBidi" w:cstheme="majorBidi"/>
          <w:noProof/>
          <w:sz w:val="20"/>
          <w:szCs w:val="20"/>
        </w:rPr>
        <w:t>.</w:t>
      </w:r>
    </w:p>
    <w:p w:rsidR="006653DD" w:rsidRPr="004954B2" w:rsidRDefault="006653DD" w:rsidP="006653DD">
      <w:pPr>
        <w:autoSpaceDE w:val="0"/>
        <w:autoSpaceDN w:val="0"/>
        <w:adjustRightInd w:val="0"/>
        <w:spacing w:after="0" w:line="360" w:lineRule="auto"/>
        <w:rPr>
          <w:rFonts w:asciiTheme="majorBidi" w:eastAsia="Times New Roman" w:hAnsiTheme="majorBidi" w:cstheme="majorBidi"/>
          <w:sz w:val="20"/>
          <w:szCs w:val="20"/>
        </w:rPr>
      </w:pPr>
    </w:p>
    <w:p w:rsidR="006653DD" w:rsidRDefault="006653DD" w:rsidP="006653DD">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896110" cy="817880"/>
            <wp:effectExtent l="19050" t="0" r="8890" b="0"/>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srcRect/>
                    <a:stretch>
                      <a:fillRect/>
                    </a:stretch>
                  </pic:blipFill>
                  <pic:spPr bwMode="auto">
                    <a:xfrm>
                      <a:off x="0" y="0"/>
                      <a:ext cx="1896110" cy="817880"/>
                    </a:xfrm>
                    <a:prstGeom prst="rect">
                      <a:avLst/>
                    </a:prstGeom>
                    <a:noFill/>
                    <a:ln w="9525">
                      <a:noFill/>
                      <a:miter lim="800000"/>
                      <a:headEnd/>
                      <a:tailEnd/>
                    </a:ln>
                  </pic:spPr>
                </pic:pic>
              </a:graphicData>
            </a:graphic>
          </wp:inline>
        </w:drawing>
      </w:r>
    </w:p>
    <w:p w:rsidR="006653DD" w:rsidRPr="004954B2" w:rsidRDefault="006653DD" w:rsidP="006653DD">
      <w:pPr>
        <w:autoSpaceDE w:val="0"/>
        <w:autoSpaceDN w:val="0"/>
        <w:adjustRightInd w:val="0"/>
        <w:spacing w:after="0" w:line="360" w:lineRule="auto"/>
        <w:jc w:val="center"/>
        <w:rPr>
          <w:rFonts w:asciiTheme="majorBidi" w:eastAsia="Times New Roman" w:hAnsiTheme="majorBidi" w:cstheme="majorBidi"/>
          <w:sz w:val="20"/>
          <w:szCs w:val="20"/>
        </w:rPr>
      </w:pPr>
      <w:r w:rsidRPr="004954B2">
        <w:rPr>
          <w:rFonts w:asciiTheme="majorBidi" w:hAnsiTheme="majorBidi" w:cstheme="majorBidi"/>
          <w:sz w:val="20"/>
          <w:szCs w:val="20"/>
        </w:rPr>
        <w:t>(</w:t>
      </w:r>
      <w:proofErr w:type="spellStart"/>
      <w:r w:rsidRPr="004954B2">
        <w:rPr>
          <w:rFonts w:asciiTheme="majorBidi" w:hAnsiTheme="majorBidi" w:cstheme="majorBidi"/>
          <w:sz w:val="20"/>
          <w:szCs w:val="20"/>
        </w:rPr>
        <w:t>i</w:t>
      </w:r>
      <w:proofErr w:type="spellEnd"/>
      <w:r w:rsidRPr="004954B2">
        <w:rPr>
          <w:rFonts w:asciiTheme="majorBidi" w:hAnsiTheme="majorBidi" w:cstheme="majorBidi"/>
          <w:sz w:val="20"/>
          <w:szCs w:val="20"/>
        </w:rPr>
        <w:t>) Blot dry with bibulous paper</w:t>
      </w:r>
    </w:p>
    <w:p w:rsidR="006653DD" w:rsidRPr="002775E0" w:rsidRDefault="00426EF1" w:rsidP="002775E0">
      <w:pPr>
        <w:pStyle w:val="Caption"/>
        <w:rPr>
          <w:rFonts w:asciiTheme="majorBidi" w:hAnsiTheme="majorBidi" w:cstheme="majorBidi"/>
          <w:b/>
          <w:bCs w:val="0"/>
          <w:szCs w:val="24"/>
        </w:rPr>
      </w:pPr>
      <w:bookmarkStart w:id="127" w:name="_Toc292993354"/>
      <w:bookmarkStart w:id="128" w:name="_Toc293074746"/>
      <w:bookmarkStart w:id="129" w:name="_Toc294757122"/>
      <w:r w:rsidRPr="00426EF1">
        <w:rPr>
          <w:rFonts w:asciiTheme="majorBidi" w:hAnsiTheme="majorBidi" w:cstheme="majorBidi"/>
        </w:rPr>
        <w:t>Figure 3.</w:t>
      </w:r>
      <w:r w:rsidR="00522531" w:rsidRPr="00426EF1">
        <w:rPr>
          <w:rFonts w:asciiTheme="majorBidi" w:hAnsiTheme="majorBidi" w:cstheme="majorBidi"/>
          <w:bCs w:val="0"/>
          <w:szCs w:val="24"/>
        </w:rPr>
        <w:fldChar w:fldCharType="begin"/>
      </w:r>
      <w:r w:rsidRPr="00426EF1">
        <w:rPr>
          <w:rFonts w:asciiTheme="majorBidi" w:hAnsiTheme="majorBidi" w:cstheme="majorBidi"/>
          <w:bCs w:val="0"/>
          <w:szCs w:val="24"/>
        </w:rPr>
        <w:instrText xml:space="preserve"> SEQ Figure_3. \* ARABIC </w:instrText>
      </w:r>
      <w:r w:rsidR="00522531" w:rsidRPr="00426EF1">
        <w:rPr>
          <w:rFonts w:asciiTheme="majorBidi" w:hAnsiTheme="majorBidi" w:cstheme="majorBidi"/>
          <w:bCs w:val="0"/>
          <w:szCs w:val="24"/>
        </w:rPr>
        <w:fldChar w:fldCharType="separate"/>
      </w:r>
      <w:r w:rsidR="00093B24">
        <w:rPr>
          <w:rFonts w:asciiTheme="majorBidi" w:hAnsiTheme="majorBidi" w:cstheme="majorBidi"/>
          <w:bCs w:val="0"/>
          <w:noProof/>
          <w:szCs w:val="24"/>
        </w:rPr>
        <w:t>3</w:t>
      </w:r>
      <w:r w:rsidR="00522531" w:rsidRPr="00426EF1">
        <w:rPr>
          <w:rFonts w:asciiTheme="majorBidi" w:hAnsiTheme="majorBidi" w:cstheme="majorBidi"/>
          <w:bCs w:val="0"/>
          <w:szCs w:val="24"/>
        </w:rPr>
        <w:fldChar w:fldCharType="end"/>
      </w:r>
      <w:r w:rsidR="006653DD" w:rsidRPr="00EC0E09">
        <w:rPr>
          <w:rFonts w:asciiTheme="majorBidi" w:hAnsiTheme="majorBidi" w:cstheme="majorBidi"/>
          <w:bCs w:val="0"/>
          <w:szCs w:val="24"/>
        </w:rPr>
        <w:t xml:space="preserve">: Gram Stain </w:t>
      </w:r>
      <w:r w:rsidR="006653DD">
        <w:rPr>
          <w:rFonts w:asciiTheme="majorBidi" w:hAnsiTheme="majorBidi" w:cstheme="majorBidi"/>
          <w:bCs w:val="0"/>
          <w:szCs w:val="24"/>
        </w:rPr>
        <w:t>p</w:t>
      </w:r>
      <w:r w:rsidR="006653DD" w:rsidRPr="00EC0E09">
        <w:rPr>
          <w:rFonts w:asciiTheme="majorBidi" w:hAnsiTheme="majorBidi" w:cstheme="majorBidi"/>
          <w:bCs w:val="0"/>
          <w:szCs w:val="24"/>
        </w:rPr>
        <w:t>rotocol.</w:t>
      </w:r>
      <w:bookmarkEnd w:id="127"/>
      <w:bookmarkEnd w:id="128"/>
      <w:bookmarkEnd w:id="129"/>
    </w:p>
    <w:p w:rsidR="006653DD" w:rsidRPr="00986F32" w:rsidRDefault="00986F32" w:rsidP="00986F32">
      <w:pPr>
        <w:pStyle w:val="Heading3"/>
      </w:pPr>
      <w:bookmarkStart w:id="130" w:name="_Toc294757682"/>
      <w:r w:rsidRPr="00986F32">
        <w:lastRenderedPageBreak/>
        <w:t>3.2.3 Isolation Method</w:t>
      </w:r>
      <w:bookmarkEnd w:id="130"/>
    </w:p>
    <w:p w:rsidR="006653DD" w:rsidRPr="006B70A9" w:rsidRDefault="006653DD" w:rsidP="006653DD">
      <w:pPr>
        <w:pStyle w:val="ListParagraph"/>
        <w:autoSpaceDE w:val="0"/>
        <w:autoSpaceDN w:val="0"/>
        <w:adjustRightInd w:val="0"/>
        <w:spacing w:after="0" w:line="360" w:lineRule="auto"/>
        <w:jc w:val="both"/>
        <w:rPr>
          <w:rFonts w:ascii="Times New Roman" w:eastAsia="Times New Roman" w:hAnsi="Times New Roman" w:cs="Times New Roman"/>
          <w:sz w:val="24"/>
          <w:szCs w:val="24"/>
        </w:rPr>
      </w:pPr>
    </w:p>
    <w:p w:rsidR="006653DD" w:rsidRDefault="006653DD" w:rsidP="000C2684">
      <w:pPr>
        <w:autoSpaceDE w:val="0"/>
        <w:autoSpaceDN w:val="0"/>
        <w:adjustRightInd w:val="0"/>
        <w:spacing w:after="0" w:line="360" w:lineRule="auto"/>
        <w:jc w:val="both"/>
        <w:rPr>
          <w:rFonts w:ascii="TimesNewRoman" w:hAnsi="TimesNewRoman" w:cs="TimesNewRoman"/>
          <w:sz w:val="24"/>
          <w:szCs w:val="24"/>
        </w:rPr>
      </w:pPr>
      <w:r w:rsidRPr="00BD6EF6">
        <w:rPr>
          <w:rFonts w:ascii="Times New Roman" w:eastAsia="Times New Roman" w:hAnsi="Times New Roman" w:cs="Times New Roman"/>
          <w:sz w:val="24"/>
          <w:szCs w:val="24"/>
        </w:rPr>
        <w:t xml:space="preserve"> </w:t>
      </w:r>
      <w:r>
        <w:rPr>
          <w:rFonts w:ascii="TimesNewRoman" w:hAnsi="TimesNewRoman" w:cs="TimesNewRoman"/>
          <w:sz w:val="24"/>
          <w:szCs w:val="24"/>
        </w:rPr>
        <w:t>(1)</w:t>
      </w:r>
      <w:r w:rsidRPr="00BD6EF6">
        <w:rPr>
          <w:rFonts w:ascii="TimesNewRoman" w:hAnsi="TimesNewRoman" w:cs="TimesNewRoman"/>
          <w:sz w:val="24"/>
          <w:szCs w:val="24"/>
        </w:rPr>
        <w:t xml:space="preserve"> </w:t>
      </w:r>
      <w:r>
        <w:rPr>
          <w:rFonts w:ascii="TimesNewRoman" w:hAnsi="TimesNewRoman" w:cs="TimesNewRoman"/>
          <w:sz w:val="24"/>
          <w:szCs w:val="24"/>
        </w:rPr>
        <w:t>F</w:t>
      </w:r>
      <w:r w:rsidR="000C2684">
        <w:rPr>
          <w:rFonts w:ascii="TimesNewRoman" w:hAnsi="TimesNewRoman" w:cs="TimesNewRoman"/>
          <w:sz w:val="24"/>
          <w:szCs w:val="24"/>
        </w:rPr>
        <w:t>ive</w:t>
      </w:r>
      <w:r>
        <w:rPr>
          <w:rFonts w:ascii="TimesNewRoman" w:hAnsi="TimesNewRoman" w:cs="TimesNewRoman"/>
          <w:sz w:val="24"/>
          <w:szCs w:val="24"/>
        </w:rPr>
        <w:t xml:space="preserve"> volumes </w:t>
      </w:r>
      <w:r w:rsidRPr="00BD6EF6">
        <w:rPr>
          <w:rFonts w:ascii="TimesNewRoman" w:hAnsi="TimesNewRoman" w:cs="TimesNewRoman"/>
          <w:sz w:val="24"/>
          <w:szCs w:val="24"/>
        </w:rPr>
        <w:t>50, 100, 200</w:t>
      </w:r>
      <w:r w:rsidR="00401821">
        <w:rPr>
          <w:rFonts w:ascii="TimesNewRoman" w:hAnsi="TimesNewRoman" w:cs="TimesNewRoman"/>
          <w:sz w:val="24"/>
          <w:szCs w:val="24"/>
        </w:rPr>
        <w:t>,400</w:t>
      </w:r>
      <w:r w:rsidRPr="00BD6EF6">
        <w:rPr>
          <w:rFonts w:ascii="TimesNewRoman" w:hAnsi="TimesNewRoman" w:cs="TimesNewRoman"/>
          <w:sz w:val="24"/>
          <w:szCs w:val="24"/>
        </w:rPr>
        <w:t xml:space="preserve"> and </w:t>
      </w:r>
      <w:r w:rsidR="00401821">
        <w:rPr>
          <w:rFonts w:ascii="TimesNewRoman" w:hAnsi="TimesNewRoman" w:cs="TimesNewRoman"/>
          <w:sz w:val="24"/>
          <w:szCs w:val="24"/>
        </w:rPr>
        <w:t>5</w:t>
      </w:r>
      <w:r w:rsidRPr="00BD6EF6">
        <w:rPr>
          <w:rFonts w:ascii="TimesNewRoman" w:hAnsi="TimesNewRoman" w:cs="TimesNewRoman"/>
          <w:sz w:val="24"/>
          <w:szCs w:val="24"/>
        </w:rPr>
        <w:t xml:space="preserve">00 </w:t>
      </w:r>
      <w:r>
        <w:rPr>
          <w:rFonts w:ascii="Times New Roman" w:hAnsi="Times New Roman" w:cs="Times New Roman"/>
          <w:sz w:val="24"/>
          <w:szCs w:val="24"/>
        </w:rPr>
        <w:t>µ</w:t>
      </w:r>
      <w:r w:rsidRPr="00BD6EF6">
        <w:rPr>
          <w:rFonts w:ascii="TimesNewRoman" w:hAnsi="TimesNewRoman" w:cs="TimesNewRoman"/>
          <w:sz w:val="24"/>
          <w:szCs w:val="24"/>
        </w:rPr>
        <w:t>L</w:t>
      </w:r>
      <w:r>
        <w:rPr>
          <w:rFonts w:ascii="TimesNewRoman" w:hAnsi="TimesNewRoman" w:cs="TimesNewRoman"/>
          <w:sz w:val="24"/>
          <w:szCs w:val="24"/>
        </w:rPr>
        <w:t xml:space="preserve"> </w:t>
      </w:r>
      <w:r w:rsidRPr="00BD6EF6">
        <w:rPr>
          <w:rFonts w:ascii="TimesNewRoman" w:hAnsi="TimesNewRoman" w:cs="TimesNewRoman"/>
          <w:sz w:val="24"/>
          <w:szCs w:val="24"/>
        </w:rPr>
        <w:t xml:space="preserve"> were taken from each sample to the nutrient </w:t>
      </w:r>
      <w:r w:rsidR="00F32A55">
        <w:rPr>
          <w:rFonts w:ascii="TimesNewRoman" w:hAnsi="TimesNewRoman" w:cs="TimesNewRoman"/>
          <w:sz w:val="24"/>
          <w:szCs w:val="24"/>
        </w:rPr>
        <w:t>agar</w:t>
      </w:r>
      <w:r w:rsidRPr="00BD6EF6">
        <w:rPr>
          <w:rFonts w:ascii="TimesNewRoman" w:hAnsi="TimesNewRoman" w:cs="TimesNewRoman"/>
          <w:sz w:val="24"/>
          <w:szCs w:val="24"/>
        </w:rPr>
        <w:t xml:space="preserve"> plates</w:t>
      </w:r>
      <w:r>
        <w:rPr>
          <w:rFonts w:ascii="TimesNewRoman" w:hAnsi="TimesNewRoman" w:cs="TimesNewRoman"/>
          <w:sz w:val="24"/>
          <w:szCs w:val="24"/>
        </w:rPr>
        <w:t>. The spread – plate technique used to</w:t>
      </w:r>
      <w:r w:rsidRPr="00AE1391">
        <w:rPr>
          <w:rFonts w:ascii="TimesNewRoman" w:hAnsi="TimesNewRoman" w:cs="TimesNewRoman"/>
          <w:sz w:val="24"/>
          <w:szCs w:val="24"/>
        </w:rPr>
        <w:t xml:space="preserve"> separate</w:t>
      </w:r>
      <w:r>
        <w:rPr>
          <w:rFonts w:ascii="TimesNewRoman" w:hAnsi="TimesNewRoman" w:cs="TimesNewRoman"/>
          <w:sz w:val="24"/>
          <w:szCs w:val="24"/>
        </w:rPr>
        <w:t xml:space="preserve"> </w:t>
      </w:r>
      <w:r w:rsidRPr="00AE1391">
        <w:rPr>
          <w:rFonts w:ascii="TimesNewRoman" w:hAnsi="TimesNewRoman" w:cs="TimesNewRoman"/>
          <w:sz w:val="24"/>
          <w:szCs w:val="24"/>
        </w:rPr>
        <w:t>a mixture of two or</w:t>
      </w:r>
      <w:r>
        <w:rPr>
          <w:rFonts w:ascii="TimesNewRoman" w:hAnsi="TimesNewRoman" w:cs="TimesNewRoman"/>
          <w:sz w:val="24"/>
          <w:szCs w:val="24"/>
        </w:rPr>
        <w:t xml:space="preserve"> </w:t>
      </w:r>
      <w:r w:rsidRPr="00AE1391">
        <w:rPr>
          <w:rFonts w:ascii="TimesNewRoman" w:hAnsi="TimesNewRoman" w:cs="TimesNewRoman"/>
          <w:sz w:val="24"/>
          <w:szCs w:val="24"/>
        </w:rPr>
        <w:t xml:space="preserve">more bacteria into well-isolated </w:t>
      </w:r>
      <w:r w:rsidR="00853ACD" w:rsidRPr="00AE1391">
        <w:rPr>
          <w:rFonts w:ascii="TimesNewRoman" w:hAnsi="TimesNewRoman" w:cs="TimesNewRoman"/>
          <w:sz w:val="24"/>
          <w:szCs w:val="24"/>
        </w:rPr>
        <w:t>colonies</w:t>
      </w:r>
      <w:r w:rsidR="00853ACD">
        <w:rPr>
          <w:rFonts w:ascii="TimesNewRoman" w:hAnsi="TimesNewRoman" w:cs="TimesNewRoman"/>
          <w:sz w:val="24"/>
          <w:szCs w:val="24"/>
        </w:rPr>
        <w:t xml:space="preserve">, figure </w:t>
      </w:r>
      <w:r w:rsidR="0018512F">
        <w:rPr>
          <w:rFonts w:ascii="TimesNewRoman" w:hAnsi="TimesNewRoman" w:cs="TimesNewRoman"/>
          <w:sz w:val="24"/>
          <w:szCs w:val="24"/>
        </w:rPr>
        <w:t>3.4.</w:t>
      </w:r>
      <w:r w:rsidRPr="007800E6">
        <w:rPr>
          <w:rFonts w:ascii="Times New Roman" w:eastAsia="Times New Roman" w:hAnsi="Times New Roman" w:cs="Times New Roman"/>
          <w:noProof/>
          <w:sz w:val="24"/>
          <w:szCs w:val="24"/>
        </w:rPr>
        <w:t xml:space="preserve"> </w:t>
      </w:r>
    </w:p>
    <w:p w:rsidR="006653DD" w:rsidRDefault="006653DD" w:rsidP="006653DD">
      <w:pPr>
        <w:autoSpaceDE w:val="0"/>
        <w:autoSpaceDN w:val="0"/>
        <w:adjustRightInd w:val="0"/>
        <w:spacing w:after="0" w:line="360" w:lineRule="auto"/>
        <w:jc w:val="lowKashida"/>
        <w:rPr>
          <w:rFonts w:ascii="ArialMT" w:hAnsi="ArialMT" w:cs="ArialMT"/>
          <w:noProof/>
          <w:sz w:val="24"/>
          <w:szCs w:val="24"/>
        </w:rPr>
      </w:pPr>
      <w:r>
        <w:rPr>
          <w:rFonts w:ascii="TimesNewRoman" w:hAnsi="TimesNewRoman" w:cs="TimesNewRoman"/>
          <w:sz w:val="24"/>
          <w:szCs w:val="24"/>
        </w:rPr>
        <w:t xml:space="preserve"> </w:t>
      </w:r>
      <w:r>
        <w:rPr>
          <w:rFonts w:ascii="ArialMT" w:hAnsi="ArialMT" w:cs="ArialMT"/>
          <w:noProof/>
          <w:sz w:val="24"/>
          <w:szCs w:val="24"/>
        </w:rPr>
        <w:t xml:space="preserve">  </w:t>
      </w:r>
      <w:r>
        <w:rPr>
          <w:rFonts w:ascii="ArialMT" w:hAnsi="ArialMT" w:cs="ArialMT"/>
          <w:noProof/>
          <w:sz w:val="24"/>
          <w:szCs w:val="24"/>
        </w:rPr>
        <w:drawing>
          <wp:inline distT="0" distB="0" distL="0" distR="0">
            <wp:extent cx="1466850" cy="1334503"/>
            <wp:effectExtent l="19050" t="0" r="0" b="0"/>
            <wp:docPr id="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srcRect/>
                    <a:stretch>
                      <a:fillRect/>
                    </a:stretch>
                  </pic:blipFill>
                  <pic:spPr bwMode="auto">
                    <a:xfrm>
                      <a:off x="0" y="0"/>
                      <a:ext cx="1466850" cy="1334503"/>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00212B4E">
        <w:rPr>
          <w:rFonts w:ascii="ArialMT" w:hAnsi="ArialMT" w:cs="ArialMT"/>
          <w:noProof/>
          <w:sz w:val="24"/>
          <w:szCs w:val="24"/>
        </w:rPr>
        <w:t xml:space="preserve"> </w:t>
      </w:r>
      <w:r>
        <w:rPr>
          <w:rFonts w:ascii="ArialMT" w:hAnsi="ArialMT" w:cs="ArialMT"/>
          <w:noProof/>
          <w:sz w:val="24"/>
          <w:szCs w:val="24"/>
        </w:rPr>
        <w:t xml:space="preserve"> </w:t>
      </w:r>
      <w:r w:rsidRPr="00D52B36">
        <w:rPr>
          <w:rFonts w:ascii="ArialMT" w:hAnsi="ArialMT" w:cs="ArialMT"/>
          <w:noProof/>
          <w:sz w:val="24"/>
          <w:szCs w:val="24"/>
        </w:rPr>
        <w:drawing>
          <wp:inline distT="0" distB="0" distL="0" distR="0">
            <wp:extent cx="1009650" cy="1120465"/>
            <wp:effectExtent l="19050" t="0" r="0" b="0"/>
            <wp:docPr id="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srcRect/>
                    <a:stretch>
                      <a:fillRect/>
                    </a:stretch>
                  </pic:blipFill>
                  <pic:spPr bwMode="auto">
                    <a:xfrm>
                      <a:off x="0" y="0"/>
                      <a:ext cx="1010883" cy="1121833"/>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00212B4E">
        <w:rPr>
          <w:rFonts w:ascii="ArialMT" w:hAnsi="ArialMT" w:cs="ArialMT"/>
          <w:noProof/>
          <w:sz w:val="24"/>
          <w:szCs w:val="24"/>
        </w:rPr>
        <w:t xml:space="preserve">        </w:t>
      </w:r>
      <w:r>
        <w:rPr>
          <w:rFonts w:ascii="ArialMT" w:hAnsi="ArialMT" w:cs="ArialMT"/>
          <w:noProof/>
          <w:sz w:val="24"/>
          <w:szCs w:val="24"/>
        </w:rPr>
        <w:t xml:space="preserve">  </w:t>
      </w:r>
      <w:r>
        <w:rPr>
          <w:rFonts w:ascii="ArialMT" w:hAnsi="ArialMT" w:cs="ArialMT"/>
          <w:noProof/>
          <w:sz w:val="24"/>
          <w:szCs w:val="24"/>
        </w:rPr>
        <w:drawing>
          <wp:inline distT="0" distB="0" distL="0" distR="0">
            <wp:extent cx="1009650" cy="1170844"/>
            <wp:effectExtent l="19050" t="0" r="0" b="0"/>
            <wp:docPr id="3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srcRect/>
                    <a:stretch>
                      <a:fillRect/>
                    </a:stretch>
                  </pic:blipFill>
                  <pic:spPr bwMode="auto">
                    <a:xfrm>
                      <a:off x="0" y="0"/>
                      <a:ext cx="1010201" cy="1171483"/>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Pr="0001501B">
        <w:rPr>
          <w:rFonts w:ascii="ArialMT" w:hAnsi="ArialMT" w:cs="ArialMT"/>
          <w:noProof/>
          <w:sz w:val="24"/>
          <w:szCs w:val="24"/>
        </w:rPr>
        <w:drawing>
          <wp:inline distT="0" distB="0" distL="0" distR="0">
            <wp:extent cx="1445166" cy="981075"/>
            <wp:effectExtent l="19050" t="0" r="2634" b="0"/>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srcRect/>
                    <a:stretch>
                      <a:fillRect/>
                    </a:stretch>
                  </pic:blipFill>
                  <pic:spPr bwMode="auto">
                    <a:xfrm>
                      <a:off x="0" y="0"/>
                      <a:ext cx="1448423" cy="983286"/>
                    </a:xfrm>
                    <a:prstGeom prst="rect">
                      <a:avLst/>
                    </a:prstGeom>
                    <a:noFill/>
                    <a:ln w="9525">
                      <a:noFill/>
                      <a:miter lim="800000"/>
                      <a:headEnd/>
                      <a:tailEnd/>
                    </a:ln>
                  </pic:spPr>
                </pic:pic>
              </a:graphicData>
            </a:graphic>
          </wp:inline>
        </w:drawing>
      </w:r>
    </w:p>
    <w:p w:rsidR="00212B4E" w:rsidRPr="00212B4E" w:rsidRDefault="00212B4E" w:rsidP="00212B4E">
      <w:pPr>
        <w:autoSpaceDE w:val="0"/>
        <w:autoSpaceDN w:val="0"/>
        <w:adjustRightInd w:val="0"/>
        <w:spacing w:after="0" w:line="240" w:lineRule="auto"/>
        <w:rPr>
          <w:rFonts w:asciiTheme="majorBidi" w:hAnsiTheme="majorBidi" w:cstheme="majorBidi"/>
          <w:noProof/>
          <w:sz w:val="20"/>
          <w:szCs w:val="20"/>
        </w:rPr>
      </w:pPr>
      <w:r>
        <w:rPr>
          <w:rFonts w:ascii="ArialMT" w:hAnsi="ArialMT" w:cs="ArialMT"/>
          <w:noProof/>
          <w:sz w:val="24"/>
          <w:szCs w:val="24"/>
        </w:rPr>
        <w:t xml:space="preserve">      </w:t>
      </w:r>
      <w:r w:rsidR="006653DD">
        <w:rPr>
          <w:rFonts w:ascii="ArialMT" w:hAnsi="ArialMT" w:cs="ArialMT"/>
          <w:noProof/>
          <w:sz w:val="24"/>
          <w:szCs w:val="24"/>
        </w:rPr>
        <w:t xml:space="preserve"> </w:t>
      </w:r>
      <w:r w:rsidR="006653DD" w:rsidRPr="00212B4E">
        <w:rPr>
          <w:rFonts w:asciiTheme="majorBidi" w:hAnsiTheme="majorBidi" w:cstheme="majorBidi"/>
          <w:noProof/>
          <w:sz w:val="20"/>
          <w:szCs w:val="20"/>
        </w:rPr>
        <w:t>(a)</w:t>
      </w:r>
      <w:r w:rsidRPr="00212B4E">
        <w:rPr>
          <w:rFonts w:asciiTheme="majorBidi" w:hAnsiTheme="majorBidi" w:cstheme="majorBidi"/>
          <w:noProof/>
          <w:sz w:val="20"/>
          <w:szCs w:val="20"/>
        </w:rPr>
        <w:t xml:space="preserve"> Sample addition</w:t>
      </w:r>
      <w:r w:rsidR="00361A33">
        <w:rPr>
          <w:rFonts w:asciiTheme="majorBidi" w:hAnsiTheme="majorBidi" w:cstheme="majorBidi"/>
          <w:noProof/>
          <w:sz w:val="20"/>
          <w:szCs w:val="20"/>
        </w:rPr>
        <w:t>.</w:t>
      </w:r>
      <w:r w:rsidR="006653DD" w:rsidRPr="00212B4E">
        <w:rPr>
          <w:rFonts w:asciiTheme="majorBidi" w:hAnsiTheme="majorBidi" w:cstheme="majorBidi"/>
          <w:noProof/>
          <w:sz w:val="20"/>
          <w:szCs w:val="20"/>
        </w:rPr>
        <w:t xml:space="preserve">  </w:t>
      </w:r>
      <w:r w:rsidRPr="00212B4E">
        <w:rPr>
          <w:rFonts w:asciiTheme="majorBidi" w:hAnsiTheme="majorBidi" w:cstheme="majorBidi"/>
          <w:noProof/>
          <w:sz w:val="20"/>
          <w:szCs w:val="20"/>
        </w:rPr>
        <w:t xml:space="preserve">     </w:t>
      </w:r>
      <w:r w:rsidR="006232C1">
        <w:rPr>
          <w:rFonts w:asciiTheme="majorBidi" w:hAnsiTheme="majorBidi" w:cstheme="majorBidi"/>
          <w:noProof/>
          <w:sz w:val="20"/>
          <w:szCs w:val="20"/>
        </w:rPr>
        <w:t xml:space="preserve">   </w:t>
      </w:r>
      <w:r w:rsidR="006653DD" w:rsidRPr="00212B4E">
        <w:rPr>
          <w:rFonts w:asciiTheme="majorBidi" w:hAnsiTheme="majorBidi" w:cstheme="majorBidi"/>
          <w:noProof/>
          <w:sz w:val="20"/>
          <w:szCs w:val="20"/>
        </w:rPr>
        <w:t xml:space="preserve"> (b) </w:t>
      </w:r>
      <w:r w:rsidRPr="00212B4E">
        <w:rPr>
          <w:rFonts w:asciiTheme="majorBidi" w:hAnsiTheme="majorBidi" w:cstheme="majorBidi"/>
          <w:sz w:val="20"/>
          <w:szCs w:val="20"/>
        </w:rPr>
        <w:t>Sterilize the inoculating</w:t>
      </w:r>
      <w:r w:rsidR="00361A33">
        <w:rPr>
          <w:rFonts w:asciiTheme="majorBidi" w:hAnsiTheme="majorBidi" w:cstheme="majorBidi"/>
          <w:noProof/>
          <w:sz w:val="20"/>
          <w:szCs w:val="20"/>
        </w:rPr>
        <w:t xml:space="preserve">        </w:t>
      </w:r>
      <w:r w:rsidR="006232C1">
        <w:rPr>
          <w:rFonts w:asciiTheme="majorBidi" w:hAnsiTheme="majorBidi" w:cstheme="majorBidi"/>
          <w:noProof/>
          <w:sz w:val="20"/>
          <w:szCs w:val="20"/>
        </w:rPr>
        <w:t xml:space="preserve">       </w:t>
      </w:r>
      <w:r w:rsidRPr="00212B4E">
        <w:rPr>
          <w:rFonts w:asciiTheme="majorBidi" w:hAnsiTheme="majorBidi" w:cstheme="majorBidi"/>
          <w:noProof/>
          <w:sz w:val="20"/>
          <w:szCs w:val="20"/>
        </w:rPr>
        <w:t xml:space="preserve"> (c)</w:t>
      </w:r>
      <w:r w:rsidRPr="00212B4E">
        <w:rPr>
          <w:rFonts w:asciiTheme="majorBidi" w:hAnsiTheme="majorBidi" w:cstheme="majorBidi"/>
          <w:sz w:val="20"/>
          <w:szCs w:val="20"/>
        </w:rPr>
        <w:t xml:space="preserve"> Flame the inoculating              </w:t>
      </w:r>
      <w:r w:rsidR="006232C1">
        <w:rPr>
          <w:rFonts w:asciiTheme="majorBidi" w:hAnsiTheme="majorBidi" w:cstheme="majorBidi"/>
          <w:noProof/>
          <w:sz w:val="20"/>
          <w:szCs w:val="20"/>
        </w:rPr>
        <w:t xml:space="preserve">    </w:t>
      </w:r>
      <w:r w:rsidRPr="00212B4E">
        <w:rPr>
          <w:rFonts w:asciiTheme="majorBidi" w:hAnsiTheme="majorBidi" w:cstheme="majorBidi"/>
          <w:noProof/>
          <w:sz w:val="20"/>
          <w:szCs w:val="20"/>
        </w:rPr>
        <w:t>(d) Spread plate</w:t>
      </w:r>
      <w:r w:rsidR="00361A33">
        <w:rPr>
          <w:rFonts w:asciiTheme="majorBidi" w:hAnsiTheme="majorBidi" w:cstheme="majorBidi"/>
          <w:noProof/>
          <w:sz w:val="20"/>
          <w:szCs w:val="20"/>
        </w:rPr>
        <w:t>.</w:t>
      </w:r>
      <w:r w:rsidRPr="00212B4E">
        <w:rPr>
          <w:rFonts w:asciiTheme="majorBidi" w:hAnsiTheme="majorBidi" w:cstheme="majorBidi"/>
          <w:noProof/>
          <w:sz w:val="20"/>
          <w:szCs w:val="20"/>
        </w:rPr>
        <w:t xml:space="preserve">   </w:t>
      </w:r>
    </w:p>
    <w:p w:rsidR="006653DD" w:rsidRPr="00212B4E" w:rsidRDefault="00212B4E" w:rsidP="00212B4E">
      <w:pPr>
        <w:autoSpaceDE w:val="0"/>
        <w:autoSpaceDN w:val="0"/>
        <w:adjustRightInd w:val="0"/>
        <w:spacing w:after="0" w:line="240" w:lineRule="auto"/>
        <w:rPr>
          <w:rFonts w:asciiTheme="majorBidi" w:hAnsiTheme="majorBidi" w:cstheme="majorBidi"/>
          <w:sz w:val="20"/>
          <w:szCs w:val="20"/>
        </w:rPr>
      </w:pPr>
      <w:r w:rsidRPr="00212B4E">
        <w:rPr>
          <w:rFonts w:asciiTheme="majorBidi" w:hAnsiTheme="majorBidi" w:cstheme="majorBidi"/>
          <w:noProof/>
          <w:sz w:val="20"/>
          <w:szCs w:val="20"/>
        </w:rPr>
        <w:t xml:space="preserve">                                                    </w:t>
      </w:r>
      <w:r>
        <w:rPr>
          <w:rFonts w:asciiTheme="majorBidi" w:hAnsiTheme="majorBidi" w:cstheme="majorBidi"/>
          <w:noProof/>
          <w:sz w:val="20"/>
          <w:szCs w:val="20"/>
        </w:rPr>
        <w:t xml:space="preserve">  </w:t>
      </w:r>
      <w:r w:rsidR="006232C1">
        <w:rPr>
          <w:rFonts w:asciiTheme="majorBidi" w:hAnsiTheme="majorBidi" w:cstheme="majorBidi"/>
          <w:noProof/>
          <w:sz w:val="20"/>
          <w:szCs w:val="20"/>
        </w:rPr>
        <w:t xml:space="preserve">    </w:t>
      </w:r>
      <w:r>
        <w:rPr>
          <w:rFonts w:asciiTheme="majorBidi" w:hAnsiTheme="majorBidi" w:cstheme="majorBidi"/>
          <w:noProof/>
          <w:sz w:val="20"/>
          <w:szCs w:val="20"/>
        </w:rPr>
        <w:t xml:space="preserve"> </w:t>
      </w:r>
      <w:r w:rsidRPr="00212B4E">
        <w:rPr>
          <w:rFonts w:asciiTheme="majorBidi" w:hAnsiTheme="majorBidi" w:cstheme="majorBidi"/>
          <w:noProof/>
          <w:sz w:val="20"/>
          <w:szCs w:val="20"/>
        </w:rPr>
        <w:t>loop with ethanol</w:t>
      </w:r>
      <w:r w:rsidR="00361A33">
        <w:rPr>
          <w:rFonts w:asciiTheme="majorBidi" w:hAnsiTheme="majorBidi" w:cstheme="majorBidi"/>
          <w:noProof/>
          <w:sz w:val="20"/>
          <w:szCs w:val="20"/>
        </w:rPr>
        <w:t xml:space="preserve"> .                </w:t>
      </w:r>
      <w:r w:rsidR="006232C1">
        <w:rPr>
          <w:rFonts w:asciiTheme="majorBidi" w:hAnsiTheme="majorBidi" w:cstheme="majorBidi"/>
          <w:noProof/>
          <w:sz w:val="20"/>
          <w:szCs w:val="20"/>
        </w:rPr>
        <w:t xml:space="preserve">             </w:t>
      </w:r>
      <w:r w:rsidR="006653DD" w:rsidRPr="00212B4E">
        <w:rPr>
          <w:rFonts w:asciiTheme="majorBidi" w:hAnsiTheme="majorBidi" w:cstheme="majorBidi"/>
          <w:noProof/>
          <w:sz w:val="20"/>
          <w:szCs w:val="20"/>
        </w:rPr>
        <w:t xml:space="preserve"> </w:t>
      </w:r>
      <w:r w:rsidRPr="00212B4E">
        <w:rPr>
          <w:rFonts w:asciiTheme="majorBidi" w:hAnsiTheme="majorBidi" w:cstheme="majorBidi"/>
          <w:sz w:val="20"/>
          <w:szCs w:val="20"/>
        </w:rPr>
        <w:t>loop.</w:t>
      </w:r>
      <w:r w:rsidR="006653DD" w:rsidRPr="00212B4E">
        <w:rPr>
          <w:rFonts w:asciiTheme="majorBidi" w:hAnsiTheme="majorBidi" w:cstheme="majorBidi"/>
          <w:noProof/>
          <w:sz w:val="20"/>
          <w:szCs w:val="20"/>
        </w:rPr>
        <w:t xml:space="preserve">                                          </w:t>
      </w:r>
    </w:p>
    <w:p w:rsidR="00361A33" w:rsidRDefault="00522531" w:rsidP="00361A33">
      <w:pPr>
        <w:autoSpaceDE w:val="0"/>
        <w:autoSpaceDN w:val="0"/>
        <w:adjustRightInd w:val="0"/>
        <w:spacing w:after="0" w:line="480" w:lineRule="auto"/>
        <w:jc w:val="lowKashida"/>
        <w:rPr>
          <w:rFonts w:asciiTheme="majorBidi" w:hAnsiTheme="majorBidi" w:cstheme="majorBidi"/>
          <w:noProof/>
          <w:sz w:val="20"/>
          <w:szCs w:val="20"/>
        </w:rPr>
      </w:pPr>
      <w:r w:rsidRPr="00522531">
        <w:rPr>
          <w:rFonts w:ascii="ArialMT" w:hAnsi="ArialMT" w:cs="ArialMT"/>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6" type="#_x0000_t13" style="position:absolute;left:0;text-align:left;margin-left:211.25pt;margin-top:36.85pt;width:56.1pt;height:22pt;z-index:251659776">
            <v:textbox style="mso-next-textbox:#_x0000_s1026">
              <w:txbxContent>
                <w:p w:rsidR="00447EFA" w:rsidRPr="0001501B" w:rsidRDefault="00447EFA" w:rsidP="006653DD">
                  <w:pPr>
                    <w:rPr>
                      <w:rFonts w:asciiTheme="majorBidi" w:hAnsiTheme="majorBidi" w:cstheme="majorBidi"/>
                      <w:sz w:val="16"/>
                      <w:szCs w:val="16"/>
                    </w:rPr>
                  </w:pPr>
                  <w:r w:rsidRPr="0001501B">
                    <w:rPr>
                      <w:rFonts w:asciiTheme="majorBidi" w:hAnsiTheme="majorBidi" w:cstheme="majorBidi"/>
                      <w:sz w:val="16"/>
                      <w:szCs w:val="16"/>
                    </w:rPr>
                    <w:t>Incubation</w:t>
                  </w:r>
                </w:p>
              </w:txbxContent>
            </v:textbox>
            <w10:wrap anchorx="page"/>
          </v:shape>
        </w:pict>
      </w:r>
      <w:r w:rsidR="006653DD">
        <w:rPr>
          <w:rFonts w:ascii="ArialMT" w:hAnsi="ArialMT" w:cs="ArialMT"/>
          <w:noProof/>
          <w:sz w:val="24"/>
          <w:szCs w:val="24"/>
        </w:rPr>
        <w:t xml:space="preserve">                                   </w:t>
      </w:r>
      <w:r w:rsidR="006653DD" w:rsidRPr="002463EA">
        <w:rPr>
          <w:rFonts w:asciiTheme="majorBidi" w:hAnsiTheme="majorBidi" w:cstheme="majorBidi"/>
          <w:noProof/>
          <w:sz w:val="20"/>
          <w:szCs w:val="20"/>
        </w:rPr>
        <w:drawing>
          <wp:inline distT="0" distB="0" distL="0" distR="0">
            <wp:extent cx="944438" cy="770021"/>
            <wp:effectExtent l="19050" t="0" r="8062"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a:stretch>
                      <a:fillRect/>
                    </a:stretch>
                  </pic:blipFill>
                  <pic:spPr bwMode="auto">
                    <a:xfrm>
                      <a:off x="0" y="0"/>
                      <a:ext cx="946117" cy="771390"/>
                    </a:xfrm>
                    <a:prstGeom prst="rect">
                      <a:avLst/>
                    </a:prstGeom>
                    <a:noFill/>
                    <a:ln w="9525">
                      <a:noFill/>
                      <a:miter lim="800000"/>
                      <a:headEnd/>
                      <a:tailEnd/>
                    </a:ln>
                  </pic:spPr>
                </pic:pic>
              </a:graphicData>
            </a:graphic>
          </wp:inline>
        </w:drawing>
      </w:r>
      <w:r w:rsidR="00361A33">
        <w:rPr>
          <w:rFonts w:ascii="ArialMT" w:hAnsi="ArialMT" w:cs="ArialMT"/>
          <w:noProof/>
          <w:sz w:val="24"/>
          <w:szCs w:val="24"/>
        </w:rPr>
        <w:t xml:space="preserve">                             </w:t>
      </w:r>
      <w:r w:rsidR="00361A33">
        <w:rPr>
          <w:rFonts w:ascii="ArialMT" w:hAnsi="ArialMT" w:cs="ArialMT"/>
          <w:noProof/>
          <w:sz w:val="24"/>
          <w:szCs w:val="24"/>
        </w:rPr>
        <w:drawing>
          <wp:inline distT="0" distB="0" distL="0" distR="0">
            <wp:extent cx="1039729" cy="882168"/>
            <wp:effectExtent l="19050" t="0" r="8021" b="0"/>
            <wp:docPr id="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1039678" cy="882125"/>
                    </a:xfrm>
                    <a:prstGeom prst="rect">
                      <a:avLst/>
                    </a:prstGeom>
                    <a:noFill/>
                    <a:ln w="9525">
                      <a:noFill/>
                      <a:miter lim="800000"/>
                      <a:headEnd/>
                      <a:tailEnd/>
                    </a:ln>
                  </pic:spPr>
                </pic:pic>
              </a:graphicData>
            </a:graphic>
          </wp:inline>
        </w:drawing>
      </w:r>
    </w:p>
    <w:p w:rsidR="006653DD" w:rsidRPr="0001501B" w:rsidRDefault="00361A33" w:rsidP="00361A33">
      <w:pPr>
        <w:autoSpaceDE w:val="0"/>
        <w:autoSpaceDN w:val="0"/>
        <w:adjustRightInd w:val="0"/>
        <w:spacing w:after="0" w:line="480" w:lineRule="auto"/>
        <w:jc w:val="lowKashida"/>
        <w:rPr>
          <w:rFonts w:asciiTheme="majorBidi" w:hAnsiTheme="majorBidi" w:cstheme="majorBidi"/>
          <w:noProof/>
          <w:sz w:val="20"/>
          <w:szCs w:val="20"/>
        </w:rPr>
      </w:pPr>
      <w:r>
        <w:rPr>
          <w:rFonts w:asciiTheme="majorBidi" w:hAnsiTheme="majorBidi" w:cstheme="majorBidi"/>
          <w:noProof/>
          <w:sz w:val="20"/>
          <w:szCs w:val="20"/>
        </w:rPr>
        <w:t xml:space="preserve">                                                </w:t>
      </w:r>
      <w:r w:rsidR="006653DD" w:rsidRPr="002463EA">
        <w:rPr>
          <w:rFonts w:asciiTheme="majorBidi" w:hAnsiTheme="majorBidi" w:cstheme="majorBidi"/>
          <w:noProof/>
          <w:sz w:val="20"/>
          <w:szCs w:val="20"/>
        </w:rPr>
        <w:t xml:space="preserve"> </w:t>
      </w:r>
      <w:r w:rsidR="006653DD" w:rsidRPr="007800E6">
        <w:rPr>
          <w:rFonts w:asciiTheme="majorBidi" w:hAnsiTheme="majorBidi" w:cstheme="majorBidi"/>
          <w:noProof/>
          <w:sz w:val="20"/>
          <w:szCs w:val="20"/>
        </w:rPr>
        <w:t>(e)</w:t>
      </w:r>
      <w:r>
        <w:rPr>
          <w:rFonts w:asciiTheme="majorBidi" w:hAnsiTheme="majorBidi" w:cstheme="majorBidi"/>
          <w:noProof/>
          <w:sz w:val="20"/>
          <w:szCs w:val="20"/>
        </w:rPr>
        <w:t xml:space="preserve"> spreading technique. </w:t>
      </w:r>
      <w:r w:rsidR="00212B4E">
        <w:rPr>
          <w:rFonts w:asciiTheme="majorBidi" w:hAnsiTheme="majorBidi" w:cstheme="majorBidi"/>
          <w:noProof/>
          <w:sz w:val="20"/>
          <w:szCs w:val="20"/>
        </w:rPr>
        <w:t xml:space="preserve"> </w:t>
      </w:r>
      <w:r w:rsidR="00212B4E">
        <w:rPr>
          <w:rFonts w:ascii="ArialMT" w:hAnsi="ArialMT" w:cs="ArialMT"/>
          <w:noProof/>
          <w:sz w:val="24"/>
          <w:szCs w:val="24"/>
        </w:rPr>
        <w:t xml:space="preserve"> </w:t>
      </w:r>
      <w:r w:rsidR="006653DD">
        <w:rPr>
          <w:rFonts w:ascii="ArialMT" w:hAnsi="ArialMT" w:cs="ArialMT"/>
          <w:noProof/>
          <w:sz w:val="24"/>
          <w:szCs w:val="24"/>
        </w:rPr>
        <w:t xml:space="preserve">                    </w:t>
      </w:r>
      <w:r w:rsidR="006653DD" w:rsidRPr="00212B4E">
        <w:rPr>
          <w:rFonts w:asciiTheme="majorBidi" w:hAnsiTheme="majorBidi" w:cstheme="majorBidi"/>
          <w:noProof/>
          <w:sz w:val="20"/>
          <w:szCs w:val="20"/>
        </w:rPr>
        <w:t>(f)</w:t>
      </w:r>
      <w:r w:rsidR="00212B4E" w:rsidRPr="00212B4E">
        <w:rPr>
          <w:rFonts w:asciiTheme="majorBidi" w:hAnsiTheme="majorBidi" w:cstheme="majorBidi"/>
          <w:noProof/>
          <w:sz w:val="20"/>
          <w:szCs w:val="20"/>
        </w:rPr>
        <w:t xml:space="preserve"> colonies </w:t>
      </w:r>
      <w:r>
        <w:rPr>
          <w:rFonts w:asciiTheme="majorBidi" w:hAnsiTheme="majorBidi" w:cstheme="majorBidi"/>
          <w:noProof/>
          <w:sz w:val="20"/>
          <w:szCs w:val="20"/>
        </w:rPr>
        <w:t>growth</w:t>
      </w:r>
      <w:r w:rsidR="006653DD">
        <w:rPr>
          <w:rFonts w:ascii="ArialMT" w:hAnsi="ArialMT" w:cs="ArialMT"/>
          <w:noProof/>
          <w:sz w:val="24"/>
          <w:szCs w:val="24"/>
        </w:rPr>
        <w:t xml:space="preserve">         </w:t>
      </w:r>
    </w:p>
    <w:p w:rsidR="006653DD" w:rsidRPr="00D84F2E" w:rsidRDefault="00426EF1" w:rsidP="00426EF1">
      <w:pPr>
        <w:pStyle w:val="Caption"/>
        <w:rPr>
          <w:rFonts w:ascii="ArialMT" w:hAnsi="ArialMT" w:cs="ArialMT"/>
          <w:b/>
          <w:bCs w:val="0"/>
          <w:noProof/>
          <w:szCs w:val="24"/>
        </w:rPr>
      </w:pPr>
      <w:bookmarkStart w:id="131" w:name="_Toc292993355"/>
      <w:bookmarkStart w:id="132" w:name="_Toc293074747"/>
      <w:bookmarkStart w:id="133" w:name="_Toc294757123"/>
      <w:r w:rsidRPr="00426EF1">
        <w:rPr>
          <w:rFonts w:asciiTheme="majorBidi" w:hAnsiTheme="majorBidi" w:cstheme="majorBidi"/>
        </w:rPr>
        <w:t>Figure 3.</w:t>
      </w:r>
      <w:r w:rsidR="00522531" w:rsidRPr="00426EF1">
        <w:rPr>
          <w:rFonts w:asciiTheme="majorBidi" w:hAnsiTheme="majorBidi" w:cstheme="majorBidi"/>
          <w:bCs w:val="0"/>
          <w:szCs w:val="24"/>
        </w:rPr>
        <w:fldChar w:fldCharType="begin"/>
      </w:r>
      <w:r w:rsidRPr="00426EF1">
        <w:rPr>
          <w:rFonts w:asciiTheme="majorBidi" w:hAnsiTheme="majorBidi" w:cstheme="majorBidi"/>
          <w:bCs w:val="0"/>
          <w:szCs w:val="24"/>
        </w:rPr>
        <w:instrText xml:space="preserve"> SEQ Figure_3. \* ARABIC </w:instrText>
      </w:r>
      <w:r w:rsidR="00522531" w:rsidRPr="00426EF1">
        <w:rPr>
          <w:rFonts w:asciiTheme="majorBidi" w:hAnsiTheme="majorBidi" w:cstheme="majorBidi"/>
          <w:bCs w:val="0"/>
          <w:szCs w:val="24"/>
        </w:rPr>
        <w:fldChar w:fldCharType="separate"/>
      </w:r>
      <w:r w:rsidR="00093B24">
        <w:rPr>
          <w:rFonts w:asciiTheme="majorBidi" w:hAnsiTheme="majorBidi" w:cstheme="majorBidi"/>
          <w:bCs w:val="0"/>
          <w:noProof/>
          <w:szCs w:val="24"/>
        </w:rPr>
        <w:t>4</w:t>
      </w:r>
      <w:r w:rsidR="00522531" w:rsidRPr="00426EF1">
        <w:rPr>
          <w:rFonts w:asciiTheme="majorBidi" w:hAnsiTheme="majorBidi" w:cstheme="majorBidi"/>
          <w:bCs w:val="0"/>
          <w:szCs w:val="24"/>
        </w:rPr>
        <w:fldChar w:fldCharType="end"/>
      </w:r>
      <w:r w:rsidR="006653DD" w:rsidRPr="00F571A6">
        <w:rPr>
          <w:rFonts w:asciiTheme="majorBidi" w:hAnsiTheme="majorBidi" w:cstheme="majorBidi"/>
          <w:bCs w:val="0"/>
          <w:szCs w:val="24"/>
        </w:rPr>
        <w:t xml:space="preserve">: Spread – Plate </w:t>
      </w:r>
      <w:r w:rsidR="006653DD">
        <w:rPr>
          <w:rFonts w:asciiTheme="majorBidi" w:hAnsiTheme="majorBidi" w:cstheme="majorBidi"/>
          <w:bCs w:val="0"/>
          <w:szCs w:val="24"/>
        </w:rPr>
        <w:t>t</w:t>
      </w:r>
      <w:r w:rsidR="006653DD" w:rsidRPr="00F571A6">
        <w:rPr>
          <w:rFonts w:asciiTheme="majorBidi" w:hAnsiTheme="majorBidi" w:cstheme="majorBidi"/>
          <w:bCs w:val="0"/>
          <w:szCs w:val="24"/>
        </w:rPr>
        <w:t>echnique</w:t>
      </w:r>
      <w:r w:rsidR="006653DD">
        <w:rPr>
          <w:rFonts w:ascii="TimesNewRoman" w:hAnsi="TimesNewRoman" w:cs="TimesNewRoman"/>
          <w:bCs w:val="0"/>
          <w:szCs w:val="24"/>
        </w:rPr>
        <w:t>.</w:t>
      </w:r>
      <w:bookmarkEnd w:id="131"/>
      <w:bookmarkEnd w:id="132"/>
      <w:bookmarkEnd w:id="133"/>
    </w:p>
    <w:p w:rsidR="006653DD" w:rsidRDefault="006653DD" w:rsidP="006653DD">
      <w:pPr>
        <w:autoSpaceDE w:val="0"/>
        <w:autoSpaceDN w:val="0"/>
        <w:adjustRightInd w:val="0"/>
        <w:spacing w:after="0" w:line="360" w:lineRule="auto"/>
        <w:rPr>
          <w:rFonts w:ascii="TimesNewRoman" w:hAnsi="TimesNewRoman" w:cs="TimesNewRoman"/>
          <w:sz w:val="24"/>
          <w:szCs w:val="24"/>
        </w:rPr>
      </w:pPr>
      <w:r w:rsidRPr="00BD6EF6">
        <w:rPr>
          <w:rFonts w:ascii="TimesNewRoman" w:hAnsi="TimesNewRoman" w:cs="TimesNewRoman"/>
          <w:sz w:val="24"/>
          <w:szCs w:val="24"/>
        </w:rPr>
        <w:t xml:space="preserve"> </w:t>
      </w:r>
    </w:p>
    <w:p w:rsidR="006653DD" w:rsidRDefault="006653DD" w:rsidP="006653DD">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(2) P</w:t>
      </w:r>
      <w:r w:rsidRPr="00BD6EF6">
        <w:rPr>
          <w:rFonts w:ascii="TimesNewRoman" w:hAnsi="TimesNewRoman" w:cs="TimesNewRoman"/>
          <w:sz w:val="24"/>
          <w:szCs w:val="24"/>
        </w:rPr>
        <w:t xml:space="preserve">lates </w:t>
      </w:r>
      <w:r>
        <w:rPr>
          <w:rFonts w:ascii="TimesNewRoman" w:hAnsi="TimesNewRoman" w:cs="TimesNewRoman"/>
          <w:sz w:val="24"/>
          <w:szCs w:val="24"/>
        </w:rPr>
        <w:t xml:space="preserve">were </w:t>
      </w:r>
      <w:r w:rsidRPr="00BD6EF6">
        <w:rPr>
          <w:rFonts w:ascii="TimesNewRoman" w:hAnsi="TimesNewRoman" w:cs="TimesNewRoman"/>
          <w:sz w:val="24"/>
          <w:szCs w:val="24"/>
        </w:rPr>
        <w:t>incubated for 16 h at 37</w:t>
      </w:r>
      <w:r w:rsidRPr="00BD6EF6">
        <w:rPr>
          <w:rFonts w:ascii="TimesNewRoman" w:hAnsi="TimesNewRoman" w:cs="TimesNewRoman"/>
          <w:sz w:val="24"/>
          <w:szCs w:val="24"/>
          <w:vertAlign w:val="superscript"/>
        </w:rPr>
        <w:t>o</w:t>
      </w:r>
      <w:r>
        <w:rPr>
          <w:rFonts w:ascii="TimesNewRoman" w:hAnsi="TimesNewRoman" w:cs="TimesNewRoman"/>
          <w:sz w:val="24"/>
          <w:szCs w:val="24"/>
        </w:rPr>
        <w:t>C</w:t>
      </w:r>
      <w:r w:rsidRPr="00BD6EF6">
        <w:rPr>
          <w:rFonts w:ascii="TimesNewRoman" w:hAnsi="TimesNewRoman" w:cs="TimesNewRoman"/>
          <w:sz w:val="24"/>
          <w:szCs w:val="24"/>
        </w:rPr>
        <w:t>.</w:t>
      </w:r>
    </w:p>
    <w:p w:rsidR="006653DD" w:rsidRDefault="006653DD" w:rsidP="002221E1">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 xml:space="preserve">(3) </w:t>
      </w:r>
      <w:r w:rsidRPr="00BD6EF6">
        <w:rPr>
          <w:rFonts w:ascii="TimesNewRoman" w:hAnsi="TimesNewRoman" w:cs="TimesNewRoman"/>
          <w:sz w:val="24"/>
          <w:szCs w:val="24"/>
        </w:rPr>
        <w:t>Then Gram Stain Test used to indentify LAB. The gram- positive colony can be picked off the plate to the sterilized nutrient broth</w:t>
      </w:r>
      <w:r w:rsidR="002221E1">
        <w:rPr>
          <w:rFonts w:ascii="TimesNewRoman" w:hAnsi="TimesNewRoman" w:cs="TimesNewRoman"/>
          <w:sz w:val="24"/>
          <w:szCs w:val="24"/>
        </w:rPr>
        <w:t xml:space="preserve">, </w:t>
      </w:r>
      <w:r>
        <w:rPr>
          <w:rFonts w:ascii="TimesNewRoman" w:hAnsi="TimesNewRoman" w:cs="TimesNewRoman"/>
          <w:sz w:val="24"/>
          <w:szCs w:val="24"/>
        </w:rPr>
        <w:t xml:space="preserve">figure </w:t>
      </w:r>
      <w:r w:rsidR="002221E1">
        <w:rPr>
          <w:rFonts w:ascii="TimesNewRoman" w:hAnsi="TimesNewRoman" w:cs="TimesNewRoman"/>
          <w:sz w:val="24"/>
          <w:szCs w:val="24"/>
        </w:rPr>
        <w:t>3.</w:t>
      </w:r>
      <w:r w:rsidR="00FE3ED8">
        <w:rPr>
          <w:rFonts w:ascii="TimesNewRoman" w:hAnsi="TimesNewRoman" w:cs="TimesNewRoman"/>
          <w:sz w:val="24"/>
          <w:szCs w:val="24"/>
        </w:rPr>
        <w:t>5.</w:t>
      </w:r>
      <w:r w:rsidRPr="00BD6EF6">
        <w:rPr>
          <w:rFonts w:ascii="TimesNewRoman" w:hAnsi="TimesNewRoman" w:cs="TimesNewRoman"/>
          <w:sz w:val="24"/>
          <w:szCs w:val="24"/>
        </w:rPr>
        <w:t xml:space="preserve"> </w:t>
      </w:r>
    </w:p>
    <w:p w:rsidR="00975C45" w:rsidRDefault="006653DD" w:rsidP="00975C45">
      <w:pPr>
        <w:autoSpaceDE w:val="0"/>
        <w:autoSpaceDN w:val="0"/>
        <w:adjustRightInd w:val="0"/>
        <w:spacing w:after="0" w:line="480" w:lineRule="auto"/>
        <w:jc w:val="both"/>
        <w:rPr>
          <w:rFonts w:ascii="ArialMT" w:hAnsi="ArialMT" w:cs="ArialMT"/>
          <w:noProof/>
          <w:sz w:val="24"/>
          <w:szCs w:val="24"/>
        </w:rPr>
      </w:pPr>
      <w:r>
        <w:rPr>
          <w:rFonts w:ascii="ArialMT" w:hAnsi="ArialMT" w:cs="ArialMT"/>
          <w:noProof/>
          <w:sz w:val="24"/>
          <w:szCs w:val="24"/>
        </w:rPr>
        <w:drawing>
          <wp:inline distT="0" distB="0" distL="0" distR="0">
            <wp:extent cx="1035352" cy="101917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lum bright="10000"/>
                    </a:blip>
                    <a:srcRect/>
                    <a:stretch>
                      <a:fillRect/>
                    </a:stretch>
                  </pic:blipFill>
                  <pic:spPr bwMode="auto">
                    <a:xfrm>
                      <a:off x="0" y="0"/>
                      <a:ext cx="1036896" cy="102069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Pr>
          <w:rFonts w:ascii="ArialMT" w:hAnsi="ArialMT" w:cs="ArialMT"/>
          <w:noProof/>
          <w:sz w:val="24"/>
          <w:szCs w:val="24"/>
        </w:rPr>
        <w:drawing>
          <wp:inline distT="0" distB="0" distL="0" distR="0">
            <wp:extent cx="1504950" cy="962025"/>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srcRect/>
                    <a:stretch>
                      <a:fillRect/>
                    </a:stretch>
                  </pic:blipFill>
                  <pic:spPr bwMode="auto">
                    <a:xfrm>
                      <a:off x="0" y="0"/>
                      <a:ext cx="1504950" cy="96202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Pr="00D84F2E">
        <w:rPr>
          <w:rFonts w:ascii="ArialMT" w:hAnsi="ArialMT" w:cs="ArialMT"/>
          <w:noProof/>
          <w:sz w:val="24"/>
          <w:szCs w:val="24"/>
        </w:rPr>
        <w:drawing>
          <wp:inline distT="0" distB="0" distL="0" distR="0">
            <wp:extent cx="1123950" cy="1514475"/>
            <wp:effectExtent l="19050" t="0" r="0" b="0"/>
            <wp:docPr id="1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lum contrast="20000"/>
                    </a:blip>
                    <a:srcRect/>
                    <a:stretch>
                      <a:fillRect/>
                    </a:stretch>
                  </pic:blipFill>
                  <pic:spPr bwMode="auto">
                    <a:xfrm>
                      <a:off x="0" y="0"/>
                      <a:ext cx="1123950" cy="151447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Pr="00D84F2E">
        <w:rPr>
          <w:rFonts w:ascii="ArialMT" w:hAnsi="ArialMT" w:cs="ArialMT"/>
          <w:noProof/>
          <w:sz w:val="24"/>
          <w:szCs w:val="24"/>
        </w:rPr>
        <w:drawing>
          <wp:inline distT="0" distB="0" distL="0" distR="0">
            <wp:extent cx="1038225" cy="1327845"/>
            <wp:effectExtent l="19050" t="0" r="9525"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lum contrast="20000"/>
                    </a:blip>
                    <a:srcRect/>
                    <a:stretch>
                      <a:fillRect/>
                    </a:stretch>
                  </pic:blipFill>
                  <pic:spPr bwMode="auto">
                    <a:xfrm>
                      <a:off x="0" y="0"/>
                      <a:ext cx="1040548" cy="1330816"/>
                    </a:xfrm>
                    <a:prstGeom prst="rect">
                      <a:avLst/>
                    </a:prstGeom>
                    <a:noFill/>
                    <a:ln w="9525">
                      <a:noFill/>
                      <a:miter lim="800000"/>
                      <a:headEnd/>
                      <a:tailEnd/>
                    </a:ln>
                  </pic:spPr>
                </pic:pic>
              </a:graphicData>
            </a:graphic>
          </wp:inline>
        </w:drawing>
      </w:r>
    </w:p>
    <w:p w:rsidR="00212B4E" w:rsidRPr="00975C45" w:rsidRDefault="006653DD" w:rsidP="00975C45">
      <w:pPr>
        <w:autoSpaceDE w:val="0"/>
        <w:autoSpaceDN w:val="0"/>
        <w:adjustRightInd w:val="0"/>
        <w:spacing w:after="0" w:line="240" w:lineRule="auto"/>
        <w:jc w:val="both"/>
        <w:rPr>
          <w:rFonts w:ascii="ArialMT" w:hAnsi="ArialMT" w:cs="ArialMT"/>
          <w:noProof/>
          <w:sz w:val="24"/>
          <w:szCs w:val="24"/>
        </w:rPr>
      </w:pPr>
      <w:r w:rsidRPr="00975C45">
        <w:rPr>
          <w:rFonts w:asciiTheme="majorBidi" w:hAnsiTheme="majorBidi" w:cstheme="majorBidi"/>
          <w:noProof/>
          <w:sz w:val="20"/>
          <w:szCs w:val="20"/>
        </w:rPr>
        <w:t>(a)</w:t>
      </w:r>
      <w:r w:rsidR="00212B4E" w:rsidRPr="00975C45">
        <w:rPr>
          <w:rFonts w:asciiTheme="majorBidi" w:hAnsiTheme="majorBidi" w:cstheme="majorBidi"/>
          <w:sz w:val="20"/>
          <w:szCs w:val="20"/>
        </w:rPr>
        <w:t xml:space="preserve"> Flame the inoculating</w:t>
      </w:r>
      <w:r w:rsidR="00900E11">
        <w:rPr>
          <w:rFonts w:asciiTheme="majorBidi" w:hAnsiTheme="majorBidi" w:cstheme="majorBidi"/>
          <w:sz w:val="20"/>
          <w:szCs w:val="20"/>
        </w:rPr>
        <w:t xml:space="preserve">           </w:t>
      </w:r>
      <w:r w:rsidR="00975C45" w:rsidRPr="00975C45">
        <w:rPr>
          <w:rFonts w:asciiTheme="majorBidi" w:hAnsiTheme="majorBidi" w:cstheme="majorBidi"/>
          <w:sz w:val="20"/>
          <w:szCs w:val="20"/>
        </w:rPr>
        <w:t xml:space="preserve"> </w:t>
      </w:r>
      <w:r w:rsidR="00975C45">
        <w:rPr>
          <w:rFonts w:asciiTheme="majorBidi" w:hAnsiTheme="majorBidi" w:cstheme="majorBidi"/>
          <w:noProof/>
          <w:sz w:val="20"/>
          <w:szCs w:val="20"/>
        </w:rPr>
        <w:t xml:space="preserve">(b) </w:t>
      </w:r>
      <w:r w:rsidR="00975C45" w:rsidRPr="00975C45">
        <w:rPr>
          <w:rFonts w:asciiTheme="majorBidi" w:hAnsiTheme="majorBidi" w:cstheme="majorBidi"/>
          <w:noProof/>
          <w:sz w:val="20"/>
          <w:szCs w:val="20"/>
        </w:rPr>
        <w:t>Take a colony</w:t>
      </w:r>
      <w:r w:rsidR="00BC297A">
        <w:rPr>
          <w:rFonts w:ascii="ArialMT" w:hAnsi="ArialMT" w:cs="ArialMT"/>
          <w:noProof/>
          <w:sz w:val="24"/>
          <w:szCs w:val="24"/>
        </w:rPr>
        <w:t xml:space="preserve">       </w:t>
      </w:r>
      <w:r w:rsidR="00975C45">
        <w:rPr>
          <w:rFonts w:ascii="ArialMT" w:hAnsi="ArialMT" w:cs="ArialMT"/>
          <w:noProof/>
          <w:sz w:val="24"/>
          <w:szCs w:val="24"/>
        </w:rPr>
        <w:t xml:space="preserve">   </w:t>
      </w:r>
      <w:r w:rsidR="00975C45" w:rsidRPr="00975C45">
        <w:rPr>
          <w:rFonts w:asciiTheme="majorBidi" w:hAnsiTheme="majorBidi" w:cstheme="majorBidi"/>
          <w:noProof/>
          <w:sz w:val="20"/>
          <w:szCs w:val="20"/>
        </w:rPr>
        <w:t>(c</w:t>
      </w:r>
      <w:r w:rsidR="00975C45" w:rsidRPr="00D84F2E">
        <w:rPr>
          <w:rFonts w:asciiTheme="majorBidi" w:hAnsiTheme="majorBidi" w:cstheme="majorBidi"/>
          <w:noProof/>
          <w:sz w:val="20"/>
          <w:szCs w:val="20"/>
        </w:rPr>
        <w:t>)</w:t>
      </w:r>
      <w:r w:rsidR="00975C45">
        <w:rPr>
          <w:rFonts w:asciiTheme="majorBidi" w:hAnsiTheme="majorBidi" w:cstheme="majorBidi"/>
          <w:noProof/>
          <w:sz w:val="20"/>
          <w:szCs w:val="20"/>
        </w:rPr>
        <w:t xml:space="preserve"> Tranfer to nutrient broth.</w:t>
      </w:r>
      <w:r w:rsidR="00BC297A">
        <w:rPr>
          <w:rFonts w:ascii="ArialMT" w:hAnsi="ArialMT" w:cs="ArialMT"/>
          <w:noProof/>
          <w:sz w:val="24"/>
          <w:szCs w:val="24"/>
        </w:rPr>
        <w:t xml:space="preserve">      </w:t>
      </w:r>
      <w:r w:rsidR="00BC297A" w:rsidRPr="00D84F2E">
        <w:rPr>
          <w:rFonts w:asciiTheme="majorBidi" w:hAnsiTheme="majorBidi" w:cstheme="majorBidi"/>
          <w:noProof/>
          <w:sz w:val="20"/>
          <w:szCs w:val="20"/>
        </w:rPr>
        <w:t>(d)</w:t>
      </w:r>
      <w:r w:rsidR="00BC297A">
        <w:rPr>
          <w:rFonts w:asciiTheme="majorBidi" w:hAnsiTheme="majorBidi" w:cstheme="majorBidi"/>
          <w:noProof/>
          <w:sz w:val="20"/>
          <w:szCs w:val="20"/>
        </w:rPr>
        <w:t xml:space="preserve"> Mix and transfer to incubater. </w:t>
      </w:r>
    </w:p>
    <w:p w:rsidR="006653DD" w:rsidRDefault="00975C45" w:rsidP="00BC297A">
      <w:pPr>
        <w:autoSpaceDE w:val="0"/>
        <w:autoSpaceDN w:val="0"/>
        <w:adjustRightInd w:val="0"/>
        <w:spacing w:after="0" w:line="240" w:lineRule="auto"/>
        <w:rPr>
          <w:rFonts w:asciiTheme="majorBidi" w:hAnsiTheme="majorBidi" w:cstheme="majorBidi"/>
          <w:noProof/>
          <w:sz w:val="24"/>
          <w:szCs w:val="24"/>
        </w:rPr>
      </w:pPr>
      <w:r>
        <w:rPr>
          <w:rFonts w:asciiTheme="majorBidi" w:hAnsiTheme="majorBidi" w:cstheme="majorBidi"/>
          <w:sz w:val="20"/>
          <w:szCs w:val="20"/>
        </w:rPr>
        <w:t xml:space="preserve">       </w:t>
      </w:r>
      <w:r w:rsidR="00212B4E" w:rsidRPr="00975C45">
        <w:rPr>
          <w:rFonts w:asciiTheme="majorBidi" w:hAnsiTheme="majorBidi" w:cstheme="majorBidi"/>
          <w:sz w:val="20"/>
          <w:szCs w:val="20"/>
        </w:rPr>
        <w:t>loop</w:t>
      </w:r>
      <w:r>
        <w:rPr>
          <w:rFonts w:asciiTheme="majorBidi" w:hAnsiTheme="majorBidi" w:cstheme="majorBidi"/>
          <w:sz w:val="20"/>
          <w:szCs w:val="20"/>
        </w:rPr>
        <w:t>.</w:t>
      </w:r>
      <w:r w:rsidR="006653DD" w:rsidRPr="00D84F2E">
        <w:rPr>
          <w:rFonts w:asciiTheme="majorBidi" w:hAnsiTheme="majorBidi" w:cstheme="majorBidi"/>
          <w:noProof/>
          <w:sz w:val="20"/>
          <w:szCs w:val="20"/>
        </w:rPr>
        <w:t xml:space="preserve">                                     </w:t>
      </w:r>
      <w:r>
        <w:rPr>
          <w:rFonts w:asciiTheme="majorBidi" w:hAnsiTheme="majorBidi" w:cstheme="majorBidi"/>
          <w:noProof/>
          <w:sz w:val="20"/>
          <w:szCs w:val="20"/>
        </w:rPr>
        <w:t xml:space="preserve"> .</w:t>
      </w:r>
      <w:r w:rsidR="006653DD" w:rsidRPr="00D84F2E">
        <w:rPr>
          <w:rFonts w:asciiTheme="majorBidi" w:hAnsiTheme="majorBidi" w:cstheme="majorBidi"/>
          <w:noProof/>
          <w:sz w:val="20"/>
          <w:szCs w:val="20"/>
        </w:rPr>
        <w:t xml:space="preserve">                                             </w:t>
      </w:r>
      <w:r w:rsidR="006653DD">
        <w:rPr>
          <w:rFonts w:asciiTheme="majorBidi" w:hAnsiTheme="majorBidi" w:cstheme="majorBidi"/>
          <w:noProof/>
          <w:sz w:val="20"/>
          <w:szCs w:val="20"/>
        </w:rPr>
        <w:t xml:space="preserve">         </w:t>
      </w:r>
      <w:r>
        <w:rPr>
          <w:rFonts w:asciiTheme="majorBidi" w:hAnsiTheme="majorBidi" w:cstheme="majorBidi"/>
          <w:noProof/>
          <w:sz w:val="20"/>
          <w:szCs w:val="20"/>
        </w:rPr>
        <w:t xml:space="preserve"> </w:t>
      </w:r>
      <w:r w:rsidR="006653DD" w:rsidRPr="00D84F2E">
        <w:rPr>
          <w:rFonts w:asciiTheme="majorBidi" w:hAnsiTheme="majorBidi" w:cstheme="majorBidi"/>
          <w:noProof/>
          <w:sz w:val="20"/>
          <w:szCs w:val="20"/>
        </w:rPr>
        <w:t xml:space="preserve">                                        </w:t>
      </w:r>
      <w:r w:rsidR="006653DD">
        <w:rPr>
          <w:rFonts w:asciiTheme="majorBidi" w:hAnsiTheme="majorBidi" w:cstheme="majorBidi"/>
          <w:noProof/>
          <w:sz w:val="20"/>
          <w:szCs w:val="20"/>
        </w:rPr>
        <w:t xml:space="preserve">   </w:t>
      </w:r>
      <w:r w:rsidR="006653DD" w:rsidRPr="00D84F2E">
        <w:rPr>
          <w:rFonts w:asciiTheme="majorBidi" w:hAnsiTheme="majorBidi" w:cstheme="majorBidi"/>
          <w:noProof/>
          <w:sz w:val="24"/>
          <w:szCs w:val="24"/>
        </w:rPr>
        <w:t xml:space="preserve">  </w:t>
      </w:r>
    </w:p>
    <w:p w:rsidR="006653DD" w:rsidRDefault="006B0A3E" w:rsidP="006B0A3E">
      <w:pPr>
        <w:pStyle w:val="Caption"/>
        <w:rPr>
          <w:rFonts w:asciiTheme="majorBidi" w:hAnsiTheme="majorBidi" w:cstheme="majorBidi"/>
          <w:b/>
          <w:bCs w:val="0"/>
          <w:noProof/>
          <w:szCs w:val="24"/>
        </w:rPr>
      </w:pPr>
      <w:bookmarkStart w:id="134" w:name="_Toc292993356"/>
      <w:bookmarkStart w:id="135" w:name="_Toc293074748"/>
      <w:bookmarkStart w:id="136" w:name="_Toc294757124"/>
      <w:r w:rsidRPr="006B0A3E">
        <w:rPr>
          <w:rFonts w:asciiTheme="majorBidi" w:hAnsiTheme="majorBidi" w:cstheme="majorBidi"/>
        </w:rPr>
        <w:t>Figure 3.</w:t>
      </w:r>
      <w:r w:rsidR="00522531" w:rsidRPr="006B0A3E">
        <w:rPr>
          <w:rFonts w:asciiTheme="majorBidi" w:hAnsiTheme="majorBidi" w:cstheme="majorBidi"/>
          <w:bCs w:val="0"/>
          <w:noProof/>
          <w:szCs w:val="24"/>
        </w:rPr>
        <w:fldChar w:fldCharType="begin"/>
      </w:r>
      <w:r w:rsidRPr="006B0A3E">
        <w:rPr>
          <w:rFonts w:asciiTheme="majorBidi" w:hAnsiTheme="majorBidi" w:cstheme="majorBidi"/>
          <w:bCs w:val="0"/>
          <w:noProof/>
          <w:szCs w:val="24"/>
        </w:rPr>
        <w:instrText xml:space="preserve"> SEQ Figure_3. \* ARABIC </w:instrText>
      </w:r>
      <w:r w:rsidR="00522531" w:rsidRPr="006B0A3E">
        <w:rPr>
          <w:rFonts w:asciiTheme="majorBidi" w:hAnsiTheme="majorBidi" w:cstheme="majorBidi"/>
          <w:bCs w:val="0"/>
          <w:noProof/>
          <w:szCs w:val="24"/>
        </w:rPr>
        <w:fldChar w:fldCharType="separate"/>
      </w:r>
      <w:r w:rsidR="00093B24">
        <w:rPr>
          <w:rFonts w:asciiTheme="majorBidi" w:hAnsiTheme="majorBidi" w:cstheme="majorBidi"/>
          <w:bCs w:val="0"/>
          <w:noProof/>
          <w:szCs w:val="24"/>
        </w:rPr>
        <w:t>5</w:t>
      </w:r>
      <w:r w:rsidR="00522531" w:rsidRPr="006B0A3E">
        <w:rPr>
          <w:rFonts w:asciiTheme="majorBidi" w:hAnsiTheme="majorBidi" w:cstheme="majorBidi"/>
          <w:bCs w:val="0"/>
          <w:noProof/>
          <w:szCs w:val="24"/>
        </w:rPr>
        <w:fldChar w:fldCharType="end"/>
      </w:r>
      <w:r w:rsidR="006653DD" w:rsidRPr="00F571A6">
        <w:rPr>
          <w:rFonts w:asciiTheme="majorBidi" w:hAnsiTheme="majorBidi" w:cstheme="majorBidi"/>
          <w:bCs w:val="0"/>
          <w:noProof/>
          <w:szCs w:val="24"/>
        </w:rPr>
        <w:t xml:space="preserve">: </w:t>
      </w:r>
      <w:r w:rsidR="006653DD" w:rsidRPr="00F571A6">
        <w:rPr>
          <w:rFonts w:asciiTheme="majorBidi" w:hAnsiTheme="majorBidi" w:cstheme="majorBidi"/>
          <w:bCs w:val="0"/>
          <w:szCs w:val="24"/>
        </w:rPr>
        <w:t xml:space="preserve">Technique for Bacterial Removal and </w:t>
      </w:r>
      <w:proofErr w:type="spellStart"/>
      <w:r w:rsidR="006653DD" w:rsidRPr="00F571A6">
        <w:rPr>
          <w:rFonts w:asciiTheme="majorBidi" w:hAnsiTheme="majorBidi" w:cstheme="majorBidi"/>
          <w:bCs w:val="0"/>
          <w:szCs w:val="24"/>
        </w:rPr>
        <w:t>Subculturing</w:t>
      </w:r>
      <w:proofErr w:type="spellEnd"/>
      <w:r w:rsidR="006653DD" w:rsidRPr="00F571A6">
        <w:rPr>
          <w:rFonts w:asciiTheme="majorBidi" w:hAnsiTheme="majorBidi" w:cstheme="majorBidi"/>
          <w:bCs w:val="0"/>
          <w:szCs w:val="24"/>
        </w:rPr>
        <w:t>.</w:t>
      </w:r>
      <w:bookmarkEnd w:id="134"/>
      <w:bookmarkEnd w:id="135"/>
      <w:bookmarkEnd w:id="136"/>
    </w:p>
    <w:p w:rsidR="00BC297A" w:rsidRPr="00BC297A" w:rsidRDefault="00BC297A" w:rsidP="00BC297A"/>
    <w:p w:rsidR="006653DD" w:rsidRDefault="006653DD" w:rsidP="005E2150">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lastRenderedPageBreak/>
        <w:t xml:space="preserve">(4) </w:t>
      </w:r>
      <w:r w:rsidRPr="00BD6EF6">
        <w:rPr>
          <w:rFonts w:ascii="TimesNewRoman" w:hAnsi="TimesNewRoman" w:cs="TimesNewRoman"/>
          <w:sz w:val="24"/>
          <w:szCs w:val="24"/>
        </w:rPr>
        <w:t>The nutrien</w:t>
      </w:r>
      <w:r>
        <w:rPr>
          <w:rFonts w:ascii="TimesNewRoman" w:hAnsi="TimesNewRoman" w:cs="TimesNewRoman"/>
          <w:sz w:val="24"/>
          <w:szCs w:val="24"/>
        </w:rPr>
        <w:t xml:space="preserve">t broth incubated overnight at </w:t>
      </w:r>
      <w:r w:rsidRPr="00BD6EF6">
        <w:rPr>
          <w:rFonts w:ascii="TimesNewRoman" w:hAnsi="TimesNewRoman" w:cs="TimesNewRoman"/>
          <w:sz w:val="24"/>
          <w:szCs w:val="24"/>
        </w:rPr>
        <w:t>37</w:t>
      </w:r>
      <w:r w:rsidRPr="00BD6EF6">
        <w:rPr>
          <w:rFonts w:ascii="TimesNewRoman" w:hAnsi="TimesNewRoman" w:cs="TimesNewRoman"/>
          <w:sz w:val="24"/>
          <w:szCs w:val="24"/>
          <w:vertAlign w:val="superscript"/>
        </w:rPr>
        <w:t>o</w:t>
      </w:r>
      <w:r w:rsidRPr="00BD6EF6">
        <w:rPr>
          <w:rFonts w:ascii="TimesNewRoman" w:hAnsi="TimesNewRoman" w:cs="TimesNewRoman"/>
          <w:sz w:val="24"/>
          <w:szCs w:val="24"/>
        </w:rPr>
        <w:t>C</w:t>
      </w:r>
      <w:r w:rsidR="005E2150">
        <w:rPr>
          <w:rFonts w:ascii="TimesNewRoman" w:hAnsi="TimesNewRoman" w:cs="TimesNewRoman"/>
          <w:sz w:val="24"/>
          <w:szCs w:val="24"/>
        </w:rPr>
        <w:t xml:space="preserve"> to obtain LAB heavy growth</w:t>
      </w:r>
      <w:r w:rsidRPr="00BD6EF6">
        <w:rPr>
          <w:rFonts w:ascii="TimesNewRoman" w:hAnsi="TimesNewRoman" w:cs="TimesNewRoman"/>
          <w:sz w:val="24"/>
          <w:szCs w:val="24"/>
        </w:rPr>
        <w:t>.</w:t>
      </w:r>
    </w:p>
    <w:p w:rsidR="006653DD" w:rsidRDefault="006653DD" w:rsidP="002221E1">
      <w:pPr>
        <w:autoSpaceDE w:val="0"/>
        <w:autoSpaceDN w:val="0"/>
        <w:adjustRightInd w:val="0"/>
        <w:spacing w:after="0" w:line="360" w:lineRule="auto"/>
        <w:rPr>
          <w:rFonts w:ascii="TimesNewRoman" w:hAnsi="TimesNewRoman" w:cs="TimesNewRoman"/>
          <w:sz w:val="24"/>
          <w:szCs w:val="24"/>
        </w:rPr>
      </w:pPr>
      <w:r>
        <w:rPr>
          <w:rFonts w:ascii="TimesNewRoman" w:hAnsi="TimesNewRoman" w:cs="TimesNewRoman"/>
          <w:sz w:val="24"/>
          <w:szCs w:val="24"/>
        </w:rPr>
        <w:t>(5) A</w:t>
      </w:r>
      <w:r w:rsidRPr="005D66F5">
        <w:rPr>
          <w:rFonts w:ascii="TimesNewRoman" w:hAnsi="TimesNewRoman" w:cs="TimesNewRoman"/>
          <w:sz w:val="24"/>
          <w:szCs w:val="24"/>
        </w:rPr>
        <w:t xml:space="preserve"> loopful of the bacterial</w:t>
      </w:r>
      <w:r>
        <w:rPr>
          <w:rFonts w:ascii="TimesNewRoman" w:hAnsi="TimesNewRoman" w:cs="TimesNewRoman"/>
          <w:sz w:val="24"/>
          <w:szCs w:val="24"/>
        </w:rPr>
        <w:t xml:space="preserve"> </w:t>
      </w:r>
      <w:r w:rsidRPr="005D66F5">
        <w:rPr>
          <w:rFonts w:ascii="TimesNewRoman" w:hAnsi="TimesNewRoman" w:cs="TimesNewRoman"/>
          <w:sz w:val="24"/>
          <w:szCs w:val="24"/>
        </w:rPr>
        <w:t>mixture</w:t>
      </w:r>
      <w:r>
        <w:rPr>
          <w:rFonts w:ascii="TimesNewRoman" w:hAnsi="TimesNewRoman" w:cs="TimesNewRoman"/>
          <w:sz w:val="24"/>
          <w:szCs w:val="24"/>
        </w:rPr>
        <w:t xml:space="preserve"> was removed from nutrient broth</w:t>
      </w:r>
      <w:r w:rsidRPr="005D66F5">
        <w:rPr>
          <w:rFonts w:ascii="TimesNewRoman" w:hAnsi="TimesNewRoman" w:cs="TimesNewRoman"/>
          <w:sz w:val="24"/>
          <w:szCs w:val="24"/>
        </w:rPr>
        <w:t xml:space="preserve"> </w:t>
      </w:r>
      <w:r w:rsidRPr="00BD6EF6">
        <w:rPr>
          <w:rFonts w:ascii="TimesNewRoman" w:hAnsi="TimesNewRoman" w:cs="TimesNewRoman"/>
          <w:sz w:val="24"/>
          <w:szCs w:val="24"/>
        </w:rPr>
        <w:t xml:space="preserve">to the nutrient </w:t>
      </w:r>
      <w:r w:rsidR="00F32A55">
        <w:rPr>
          <w:rFonts w:ascii="TimesNewRoman" w:hAnsi="TimesNewRoman" w:cs="TimesNewRoman"/>
          <w:sz w:val="24"/>
          <w:szCs w:val="24"/>
        </w:rPr>
        <w:t>agar</w:t>
      </w:r>
      <w:r w:rsidRPr="00BD6EF6">
        <w:rPr>
          <w:rFonts w:ascii="TimesNewRoman" w:hAnsi="TimesNewRoman" w:cs="TimesNewRoman"/>
          <w:sz w:val="24"/>
          <w:szCs w:val="24"/>
        </w:rPr>
        <w:t xml:space="preserve"> plates</w:t>
      </w:r>
      <w:r>
        <w:rPr>
          <w:rFonts w:ascii="TimesNewRoman" w:hAnsi="TimesNewRoman" w:cs="TimesNewRoman"/>
          <w:sz w:val="24"/>
          <w:szCs w:val="24"/>
        </w:rPr>
        <w:t>. S</w:t>
      </w:r>
      <w:r w:rsidRPr="005D66F5">
        <w:rPr>
          <w:rFonts w:ascii="TimesNewRoman" w:hAnsi="TimesNewRoman" w:cs="TimesNewRoman"/>
          <w:sz w:val="24"/>
          <w:szCs w:val="24"/>
        </w:rPr>
        <w:t xml:space="preserve">treak-plate </w:t>
      </w:r>
      <w:r>
        <w:rPr>
          <w:rFonts w:ascii="TimesNewRoman" w:hAnsi="TimesNewRoman" w:cs="TimesNewRoman"/>
          <w:sz w:val="24"/>
          <w:szCs w:val="24"/>
        </w:rPr>
        <w:t xml:space="preserve">technique used </w:t>
      </w:r>
      <w:r w:rsidRPr="005D66F5">
        <w:rPr>
          <w:rFonts w:ascii="TimesNewRoman" w:hAnsi="TimesNewRoman" w:cs="TimesNewRoman"/>
          <w:sz w:val="24"/>
          <w:szCs w:val="24"/>
        </w:rPr>
        <w:t>obtain</w:t>
      </w:r>
      <w:r w:rsidR="002B3DA4">
        <w:rPr>
          <w:rFonts w:ascii="TimesNewRoman" w:hAnsi="TimesNewRoman" w:cs="TimesNewRoman"/>
          <w:sz w:val="24"/>
          <w:szCs w:val="24"/>
        </w:rPr>
        <w:t>s</w:t>
      </w:r>
      <w:r w:rsidRPr="005D66F5">
        <w:rPr>
          <w:rFonts w:ascii="TimesNewRoman" w:hAnsi="TimesNewRoman" w:cs="TimesNewRoman"/>
          <w:sz w:val="24"/>
          <w:szCs w:val="24"/>
        </w:rPr>
        <w:t xml:space="preserve"> well-isolated, pure</w:t>
      </w:r>
      <w:r>
        <w:rPr>
          <w:rFonts w:ascii="TimesNewRoman" w:hAnsi="TimesNewRoman" w:cs="TimesNewRoman"/>
          <w:sz w:val="24"/>
          <w:szCs w:val="24"/>
        </w:rPr>
        <w:t xml:space="preserve"> </w:t>
      </w:r>
      <w:r w:rsidRPr="005D66F5">
        <w:rPr>
          <w:rFonts w:ascii="TimesNewRoman" w:hAnsi="TimesNewRoman" w:cs="TimesNewRoman"/>
          <w:sz w:val="24"/>
          <w:szCs w:val="24"/>
        </w:rPr>
        <w:t xml:space="preserve">colonies. </w:t>
      </w:r>
      <w:r w:rsidR="0010445F">
        <w:rPr>
          <w:rFonts w:ascii="TimesNewRoman" w:hAnsi="TimesNewRoman" w:cs="TimesNewRoman"/>
          <w:sz w:val="24"/>
          <w:szCs w:val="24"/>
        </w:rPr>
        <w:t xml:space="preserve">Figure </w:t>
      </w:r>
      <w:r w:rsidR="002221E1">
        <w:rPr>
          <w:rFonts w:ascii="TimesNewRoman" w:hAnsi="TimesNewRoman" w:cs="TimesNewRoman"/>
          <w:sz w:val="24"/>
          <w:szCs w:val="24"/>
        </w:rPr>
        <w:t>3.6</w:t>
      </w:r>
      <w:r>
        <w:rPr>
          <w:rFonts w:ascii="TimesNewRoman" w:hAnsi="TimesNewRoman" w:cs="TimesNewRoman"/>
          <w:sz w:val="24"/>
          <w:szCs w:val="24"/>
        </w:rPr>
        <w:t xml:space="preserve"> shows this technique</w:t>
      </w:r>
      <w:r w:rsidRPr="00BD6EF6">
        <w:rPr>
          <w:rFonts w:ascii="TimesNewRoman" w:hAnsi="TimesNewRoman" w:cs="TimesNewRoman"/>
          <w:sz w:val="24"/>
          <w:szCs w:val="24"/>
        </w:rPr>
        <w:t xml:space="preserve">. </w:t>
      </w:r>
    </w:p>
    <w:p w:rsidR="00CD2D82" w:rsidRDefault="006653DD" w:rsidP="00CD2D82">
      <w:pPr>
        <w:autoSpaceDE w:val="0"/>
        <w:autoSpaceDN w:val="0"/>
        <w:adjustRightInd w:val="0"/>
        <w:spacing w:after="0" w:line="240" w:lineRule="auto"/>
        <w:rPr>
          <w:rFonts w:asciiTheme="majorBidi" w:hAnsiTheme="majorBidi" w:cstheme="majorBidi"/>
          <w:noProof/>
          <w:sz w:val="20"/>
          <w:szCs w:val="20"/>
        </w:rPr>
      </w:pPr>
      <w:r w:rsidRPr="006032BA">
        <w:rPr>
          <w:rFonts w:ascii="ArialMT" w:hAnsi="ArialMT" w:cs="ArialMT"/>
          <w:noProof/>
          <w:sz w:val="24"/>
          <w:szCs w:val="24"/>
        </w:rPr>
        <w:drawing>
          <wp:inline distT="0" distB="0" distL="0" distR="0">
            <wp:extent cx="1035352" cy="1019175"/>
            <wp:effectExtent l="19050" t="0" r="0"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lum bright="10000"/>
                    </a:blip>
                    <a:srcRect/>
                    <a:stretch>
                      <a:fillRect/>
                    </a:stretch>
                  </pic:blipFill>
                  <pic:spPr bwMode="auto">
                    <a:xfrm>
                      <a:off x="0" y="0"/>
                      <a:ext cx="1036896" cy="102069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Pr="006032BA">
        <w:rPr>
          <w:rFonts w:ascii="ArialMT" w:hAnsi="ArialMT" w:cs="ArialMT"/>
          <w:noProof/>
          <w:sz w:val="24"/>
          <w:szCs w:val="24"/>
        </w:rPr>
        <w:drawing>
          <wp:inline distT="0" distB="0" distL="0" distR="0">
            <wp:extent cx="952500" cy="1543049"/>
            <wp:effectExtent l="19050" t="0" r="0" b="0"/>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lum contrast="10000"/>
                    </a:blip>
                    <a:srcRect/>
                    <a:stretch>
                      <a:fillRect/>
                    </a:stretch>
                  </pic:blipFill>
                  <pic:spPr bwMode="auto">
                    <a:xfrm>
                      <a:off x="0" y="0"/>
                      <a:ext cx="954065" cy="154558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009900E6">
        <w:rPr>
          <w:rFonts w:ascii="ArialMT" w:hAnsi="ArialMT" w:cs="ArialMT"/>
          <w:noProof/>
          <w:sz w:val="24"/>
          <w:szCs w:val="24"/>
        </w:rPr>
        <w:t xml:space="preserve">             </w:t>
      </w:r>
      <w:r>
        <w:rPr>
          <w:rFonts w:ascii="ArialMT" w:hAnsi="ArialMT" w:cs="ArialMT"/>
          <w:noProof/>
          <w:sz w:val="24"/>
          <w:szCs w:val="24"/>
        </w:rPr>
        <w:t xml:space="preserve">   </w:t>
      </w:r>
      <w:r>
        <w:rPr>
          <w:rFonts w:ascii="ArialMT" w:hAnsi="ArialMT" w:cs="ArialMT"/>
          <w:noProof/>
          <w:sz w:val="24"/>
          <w:szCs w:val="24"/>
        </w:rPr>
        <w:drawing>
          <wp:inline distT="0" distB="0" distL="0" distR="0">
            <wp:extent cx="1171575" cy="1638300"/>
            <wp:effectExtent l="19050" t="0" r="9525"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srcRect/>
                    <a:stretch>
                      <a:fillRect/>
                    </a:stretch>
                  </pic:blipFill>
                  <pic:spPr bwMode="auto">
                    <a:xfrm flipH="1">
                      <a:off x="0" y="0"/>
                      <a:ext cx="1171575" cy="1638300"/>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sidRPr="006032BA">
        <w:rPr>
          <w:rFonts w:ascii="ArialMT" w:hAnsi="ArialMT" w:cs="ArialMT"/>
          <w:noProof/>
          <w:sz w:val="24"/>
          <w:szCs w:val="24"/>
        </w:rPr>
        <w:drawing>
          <wp:inline distT="0" distB="0" distL="0" distR="0">
            <wp:extent cx="1447800" cy="1133475"/>
            <wp:effectExtent l="19050" t="0" r="0" b="0"/>
            <wp:docPr id="2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srcRect/>
                    <a:stretch>
                      <a:fillRect/>
                    </a:stretch>
                  </pic:blipFill>
                  <pic:spPr bwMode="auto">
                    <a:xfrm>
                      <a:off x="0" y="0"/>
                      <a:ext cx="1447800" cy="113347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p>
    <w:p w:rsidR="00CD2D82" w:rsidRDefault="00CD2D82" w:rsidP="00CD2D82">
      <w:pPr>
        <w:autoSpaceDE w:val="0"/>
        <w:autoSpaceDN w:val="0"/>
        <w:adjustRightInd w:val="0"/>
        <w:spacing w:after="0" w:line="240" w:lineRule="auto"/>
        <w:rPr>
          <w:rFonts w:asciiTheme="majorBidi" w:hAnsiTheme="majorBidi" w:cstheme="majorBidi"/>
          <w:noProof/>
          <w:sz w:val="20"/>
          <w:szCs w:val="20"/>
        </w:rPr>
      </w:pPr>
    </w:p>
    <w:p w:rsidR="00CD2D82" w:rsidRPr="009900E6" w:rsidRDefault="006653DD" w:rsidP="00CD2D82">
      <w:pPr>
        <w:autoSpaceDE w:val="0"/>
        <w:autoSpaceDN w:val="0"/>
        <w:adjustRightInd w:val="0"/>
        <w:spacing w:after="0" w:line="240" w:lineRule="auto"/>
        <w:rPr>
          <w:rFonts w:asciiTheme="majorBidi" w:hAnsiTheme="majorBidi" w:cstheme="majorBidi"/>
          <w:sz w:val="20"/>
          <w:szCs w:val="20"/>
        </w:rPr>
      </w:pPr>
      <w:r w:rsidRPr="009900E6">
        <w:rPr>
          <w:rFonts w:asciiTheme="majorBidi" w:hAnsiTheme="majorBidi" w:cstheme="majorBidi"/>
          <w:noProof/>
          <w:sz w:val="20"/>
          <w:szCs w:val="20"/>
        </w:rPr>
        <w:t xml:space="preserve">(a)  </w:t>
      </w:r>
      <w:r w:rsidR="00212B4E" w:rsidRPr="009900E6">
        <w:rPr>
          <w:rFonts w:asciiTheme="majorBidi" w:hAnsiTheme="majorBidi" w:cstheme="majorBidi"/>
          <w:sz w:val="20"/>
          <w:szCs w:val="20"/>
        </w:rPr>
        <w:t>Flame the inoculating</w:t>
      </w:r>
      <w:r w:rsidR="009900E6" w:rsidRPr="009900E6">
        <w:rPr>
          <w:rFonts w:asciiTheme="majorBidi" w:hAnsiTheme="majorBidi" w:cstheme="majorBidi"/>
          <w:sz w:val="20"/>
          <w:szCs w:val="20"/>
        </w:rPr>
        <w:t xml:space="preserve"> </w:t>
      </w:r>
      <w:r w:rsidR="00212B4E" w:rsidRPr="009900E6">
        <w:rPr>
          <w:rFonts w:asciiTheme="majorBidi" w:hAnsiTheme="majorBidi" w:cstheme="majorBidi"/>
          <w:sz w:val="20"/>
          <w:szCs w:val="20"/>
        </w:rPr>
        <w:t>loop</w:t>
      </w:r>
      <w:r w:rsidR="009900E6" w:rsidRPr="009900E6">
        <w:rPr>
          <w:rFonts w:asciiTheme="majorBidi" w:hAnsiTheme="majorBidi" w:cstheme="majorBidi"/>
          <w:sz w:val="20"/>
          <w:szCs w:val="20"/>
        </w:rPr>
        <w:t>.</w:t>
      </w:r>
      <w:r w:rsidRPr="009900E6">
        <w:rPr>
          <w:rFonts w:asciiTheme="majorBidi" w:hAnsiTheme="majorBidi" w:cstheme="majorBidi"/>
          <w:noProof/>
          <w:sz w:val="20"/>
          <w:szCs w:val="20"/>
        </w:rPr>
        <w:t xml:space="preserve"> </w:t>
      </w:r>
      <w:r w:rsidR="009900E6">
        <w:rPr>
          <w:rFonts w:asciiTheme="majorBidi" w:hAnsiTheme="majorBidi" w:cstheme="majorBidi"/>
          <w:noProof/>
          <w:sz w:val="20"/>
          <w:szCs w:val="20"/>
        </w:rPr>
        <w:t xml:space="preserve"> </w:t>
      </w:r>
      <w:r w:rsidRPr="009900E6">
        <w:rPr>
          <w:rFonts w:asciiTheme="majorBidi" w:hAnsiTheme="majorBidi" w:cstheme="majorBidi"/>
          <w:noProof/>
          <w:sz w:val="20"/>
          <w:szCs w:val="20"/>
        </w:rPr>
        <w:t xml:space="preserve">   </w:t>
      </w:r>
      <w:r w:rsidR="009900E6" w:rsidRPr="009900E6">
        <w:rPr>
          <w:rFonts w:asciiTheme="majorBidi" w:hAnsiTheme="majorBidi" w:cstheme="majorBidi"/>
          <w:noProof/>
          <w:sz w:val="20"/>
          <w:szCs w:val="20"/>
        </w:rPr>
        <w:t xml:space="preserve"> (b) remove a loopful of     </w:t>
      </w:r>
      <w:r w:rsidR="009900E6">
        <w:rPr>
          <w:rFonts w:asciiTheme="majorBidi" w:hAnsiTheme="majorBidi" w:cstheme="majorBidi"/>
          <w:noProof/>
          <w:sz w:val="20"/>
          <w:szCs w:val="20"/>
        </w:rPr>
        <w:t xml:space="preserve">    </w:t>
      </w:r>
      <w:r w:rsidR="009900E6" w:rsidRPr="009900E6">
        <w:rPr>
          <w:rFonts w:asciiTheme="majorBidi" w:hAnsiTheme="majorBidi" w:cstheme="majorBidi"/>
          <w:noProof/>
          <w:sz w:val="20"/>
          <w:szCs w:val="20"/>
        </w:rPr>
        <w:t xml:space="preserve">   (c)</w:t>
      </w:r>
      <w:r w:rsidR="009900E6" w:rsidRPr="009900E6">
        <w:rPr>
          <w:rFonts w:asciiTheme="majorBidi" w:hAnsiTheme="majorBidi" w:cstheme="majorBidi"/>
          <w:sz w:val="20"/>
          <w:szCs w:val="20"/>
        </w:rPr>
        <w:t xml:space="preserve"> Streak the bacteria on plate</w:t>
      </w:r>
      <w:r w:rsidR="00CD2D82">
        <w:rPr>
          <w:rFonts w:asciiTheme="majorBidi" w:hAnsiTheme="majorBidi" w:cstheme="majorBidi"/>
          <w:sz w:val="20"/>
          <w:szCs w:val="20"/>
        </w:rPr>
        <w:t>.</w:t>
      </w:r>
      <w:r w:rsidR="00CD2D82">
        <w:rPr>
          <w:rFonts w:ascii="ArialMT" w:hAnsi="ArialMT" w:cs="ArialMT"/>
          <w:noProof/>
          <w:sz w:val="24"/>
          <w:szCs w:val="24"/>
        </w:rPr>
        <w:t xml:space="preserve">        </w:t>
      </w:r>
      <w:r w:rsidR="00CD2D82" w:rsidRPr="009900E6">
        <w:rPr>
          <w:rFonts w:asciiTheme="majorBidi" w:hAnsiTheme="majorBidi" w:cstheme="majorBidi"/>
          <w:noProof/>
          <w:sz w:val="20"/>
          <w:szCs w:val="20"/>
        </w:rPr>
        <w:t>(d)</w:t>
      </w:r>
      <w:r w:rsidR="00CD2D82">
        <w:rPr>
          <w:rFonts w:asciiTheme="majorBidi" w:hAnsiTheme="majorBidi" w:cstheme="majorBidi"/>
          <w:noProof/>
          <w:sz w:val="20"/>
          <w:szCs w:val="20"/>
        </w:rPr>
        <w:t xml:space="preserve"> Straking motion.</w:t>
      </w:r>
      <w:r w:rsidR="00CD2D82" w:rsidRPr="009900E6">
        <w:rPr>
          <w:rFonts w:asciiTheme="majorBidi" w:hAnsiTheme="majorBidi" w:cstheme="majorBidi"/>
          <w:noProof/>
          <w:sz w:val="20"/>
          <w:szCs w:val="20"/>
        </w:rPr>
        <w:t xml:space="preserve">  </w:t>
      </w:r>
    </w:p>
    <w:p w:rsidR="006653DD" w:rsidRPr="009900E6" w:rsidRDefault="009900E6" w:rsidP="00CD2D82">
      <w:pPr>
        <w:autoSpaceDE w:val="0"/>
        <w:autoSpaceDN w:val="0"/>
        <w:adjustRightInd w:val="0"/>
        <w:spacing w:after="0" w:line="240" w:lineRule="auto"/>
        <w:rPr>
          <w:rFonts w:asciiTheme="majorBidi" w:hAnsiTheme="majorBidi" w:cstheme="majorBidi"/>
          <w:sz w:val="20"/>
          <w:szCs w:val="20"/>
        </w:rPr>
      </w:pPr>
      <w:r w:rsidRPr="009900E6">
        <w:rPr>
          <w:rFonts w:asciiTheme="majorBidi" w:hAnsiTheme="majorBidi" w:cstheme="majorBidi"/>
          <w:noProof/>
          <w:sz w:val="20"/>
          <w:szCs w:val="20"/>
        </w:rPr>
        <w:t xml:space="preserve">                                                         </w:t>
      </w:r>
      <w:r>
        <w:rPr>
          <w:rFonts w:asciiTheme="majorBidi" w:hAnsiTheme="majorBidi" w:cstheme="majorBidi"/>
          <w:noProof/>
          <w:sz w:val="20"/>
          <w:szCs w:val="20"/>
        </w:rPr>
        <w:t xml:space="preserve">     </w:t>
      </w:r>
      <w:r w:rsidRPr="009900E6">
        <w:rPr>
          <w:rFonts w:asciiTheme="majorBidi" w:hAnsiTheme="majorBidi" w:cstheme="majorBidi"/>
          <w:noProof/>
          <w:sz w:val="20"/>
          <w:szCs w:val="20"/>
        </w:rPr>
        <w:t>the bacterial mixuture</w:t>
      </w:r>
      <w:r w:rsidR="006653DD" w:rsidRPr="009900E6">
        <w:rPr>
          <w:rFonts w:asciiTheme="majorBidi" w:hAnsiTheme="majorBidi" w:cstheme="majorBidi"/>
          <w:noProof/>
          <w:sz w:val="20"/>
          <w:szCs w:val="20"/>
        </w:rPr>
        <w:t xml:space="preserve">  </w:t>
      </w:r>
      <w:r w:rsidR="00212B4E" w:rsidRPr="009900E6">
        <w:rPr>
          <w:rFonts w:asciiTheme="majorBidi" w:hAnsiTheme="majorBidi" w:cstheme="majorBidi"/>
          <w:noProof/>
          <w:sz w:val="20"/>
          <w:szCs w:val="20"/>
        </w:rPr>
        <w:t xml:space="preserve">                          </w:t>
      </w:r>
      <w:r w:rsidR="006653DD" w:rsidRPr="009900E6">
        <w:rPr>
          <w:rFonts w:asciiTheme="majorBidi" w:hAnsiTheme="majorBidi" w:cstheme="majorBidi"/>
          <w:noProof/>
          <w:sz w:val="20"/>
          <w:szCs w:val="20"/>
        </w:rPr>
        <w:t xml:space="preserve">                                                </w:t>
      </w:r>
    </w:p>
    <w:p w:rsidR="006653DD" w:rsidRDefault="006653DD" w:rsidP="006653DD">
      <w:pPr>
        <w:keepNext/>
        <w:autoSpaceDE w:val="0"/>
        <w:autoSpaceDN w:val="0"/>
        <w:adjustRightInd w:val="0"/>
        <w:spacing w:after="0" w:line="360" w:lineRule="auto"/>
        <w:jc w:val="center"/>
        <w:rPr>
          <w:rFonts w:ascii="TimesNewRoman" w:hAnsi="TimesNewRoman" w:cs="TimesNewRoman"/>
          <w:sz w:val="24"/>
          <w:szCs w:val="24"/>
        </w:rPr>
      </w:pPr>
    </w:p>
    <w:p w:rsidR="006653DD" w:rsidRPr="00F571A6" w:rsidRDefault="006B0A3E" w:rsidP="006B0A3E">
      <w:pPr>
        <w:pStyle w:val="Caption"/>
        <w:rPr>
          <w:rFonts w:asciiTheme="majorBidi" w:hAnsiTheme="majorBidi" w:cstheme="majorBidi"/>
          <w:b/>
          <w:bCs w:val="0"/>
          <w:szCs w:val="24"/>
        </w:rPr>
      </w:pPr>
      <w:bookmarkStart w:id="137" w:name="_Toc292993357"/>
      <w:bookmarkStart w:id="138" w:name="_Toc293074749"/>
      <w:bookmarkStart w:id="139" w:name="_Toc294757125"/>
      <w:r w:rsidRPr="006B0A3E">
        <w:rPr>
          <w:rFonts w:asciiTheme="majorBidi" w:hAnsiTheme="majorBidi" w:cstheme="majorBidi"/>
        </w:rPr>
        <w:t>Figure 3.</w:t>
      </w:r>
      <w:r w:rsidR="00522531" w:rsidRPr="006B0A3E">
        <w:rPr>
          <w:rFonts w:asciiTheme="majorBidi" w:hAnsiTheme="majorBidi" w:cstheme="majorBidi"/>
          <w:bCs w:val="0"/>
          <w:szCs w:val="24"/>
        </w:rPr>
        <w:fldChar w:fldCharType="begin"/>
      </w:r>
      <w:r w:rsidRPr="006B0A3E">
        <w:rPr>
          <w:rFonts w:asciiTheme="majorBidi" w:hAnsiTheme="majorBidi" w:cstheme="majorBidi"/>
          <w:bCs w:val="0"/>
          <w:szCs w:val="24"/>
        </w:rPr>
        <w:instrText xml:space="preserve"> SEQ Figure_3. \* ARABIC </w:instrText>
      </w:r>
      <w:r w:rsidR="00522531" w:rsidRPr="006B0A3E">
        <w:rPr>
          <w:rFonts w:asciiTheme="majorBidi" w:hAnsiTheme="majorBidi" w:cstheme="majorBidi"/>
          <w:bCs w:val="0"/>
          <w:szCs w:val="24"/>
        </w:rPr>
        <w:fldChar w:fldCharType="separate"/>
      </w:r>
      <w:r w:rsidR="00093B24">
        <w:rPr>
          <w:rFonts w:asciiTheme="majorBidi" w:hAnsiTheme="majorBidi" w:cstheme="majorBidi"/>
          <w:bCs w:val="0"/>
          <w:noProof/>
          <w:szCs w:val="24"/>
        </w:rPr>
        <w:t>6</w:t>
      </w:r>
      <w:r w:rsidR="00522531" w:rsidRPr="006B0A3E">
        <w:rPr>
          <w:rFonts w:asciiTheme="majorBidi" w:hAnsiTheme="majorBidi" w:cstheme="majorBidi"/>
          <w:bCs w:val="0"/>
          <w:szCs w:val="24"/>
        </w:rPr>
        <w:fldChar w:fldCharType="end"/>
      </w:r>
      <w:r w:rsidR="006653DD" w:rsidRPr="00F571A6">
        <w:rPr>
          <w:rFonts w:asciiTheme="majorBidi" w:hAnsiTheme="majorBidi" w:cstheme="majorBidi"/>
          <w:bCs w:val="0"/>
          <w:szCs w:val="24"/>
        </w:rPr>
        <w:t xml:space="preserve">: Streak-Plate </w:t>
      </w:r>
      <w:r w:rsidR="006653DD">
        <w:rPr>
          <w:rFonts w:asciiTheme="majorBidi" w:hAnsiTheme="majorBidi" w:cstheme="majorBidi"/>
          <w:bCs w:val="0"/>
          <w:szCs w:val="24"/>
        </w:rPr>
        <w:t>t</w:t>
      </w:r>
      <w:r w:rsidR="006653DD" w:rsidRPr="00F571A6">
        <w:rPr>
          <w:rFonts w:asciiTheme="majorBidi" w:hAnsiTheme="majorBidi" w:cstheme="majorBidi"/>
          <w:bCs w:val="0"/>
          <w:szCs w:val="24"/>
        </w:rPr>
        <w:t>echnique</w:t>
      </w:r>
      <w:r w:rsidR="006653DD">
        <w:rPr>
          <w:rFonts w:asciiTheme="majorBidi" w:hAnsiTheme="majorBidi" w:cstheme="majorBidi"/>
          <w:bCs w:val="0"/>
          <w:szCs w:val="24"/>
        </w:rPr>
        <w:t>.</w:t>
      </w:r>
      <w:bookmarkEnd w:id="137"/>
      <w:bookmarkEnd w:id="138"/>
      <w:bookmarkEnd w:id="139"/>
    </w:p>
    <w:p w:rsidR="006653DD" w:rsidRDefault="006653DD" w:rsidP="00AB4B36">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 xml:space="preserve">(6) The above subculturing, streaking and incubation steps </w:t>
      </w:r>
      <w:r w:rsidRPr="00BD6EF6">
        <w:rPr>
          <w:rFonts w:ascii="TimesNewRoman" w:hAnsi="TimesNewRoman" w:cs="TimesNewRoman"/>
          <w:sz w:val="24"/>
          <w:szCs w:val="24"/>
        </w:rPr>
        <w:t xml:space="preserve">repeated until nearly pure LAB isolated. </w:t>
      </w:r>
      <w:r>
        <w:rPr>
          <w:rFonts w:ascii="TimesNewRoman" w:hAnsi="TimesNewRoman" w:cs="TimesNewRoman"/>
          <w:sz w:val="24"/>
          <w:szCs w:val="24"/>
        </w:rPr>
        <w:t xml:space="preserve">                                </w:t>
      </w:r>
    </w:p>
    <w:p w:rsidR="006653DD" w:rsidRDefault="006653DD" w:rsidP="00F32A55">
      <w:pPr>
        <w:autoSpaceDE w:val="0"/>
        <w:autoSpaceDN w:val="0"/>
        <w:adjustRightInd w:val="0"/>
        <w:spacing w:after="0" w:line="360" w:lineRule="auto"/>
        <w:rPr>
          <w:rFonts w:ascii="TimesNewRomanPSMT" w:hAnsi="TimesNewRomanPSMT" w:cs="TimesNewRomanPSMT"/>
          <w:sz w:val="24"/>
          <w:szCs w:val="24"/>
        </w:rPr>
      </w:pPr>
      <w:r>
        <w:rPr>
          <w:rFonts w:ascii="TimesNewRoman" w:hAnsi="TimesNewRoman" w:cs="TimesNewRoman"/>
          <w:sz w:val="24"/>
          <w:szCs w:val="24"/>
        </w:rPr>
        <w:t>(7)</w:t>
      </w:r>
      <w:r w:rsidRPr="00BD6EF6">
        <w:rPr>
          <w:rFonts w:ascii="TimesNewRoman" w:hAnsi="TimesNewRoman" w:cs="TimesNewRoman"/>
          <w:sz w:val="24"/>
          <w:szCs w:val="24"/>
        </w:rPr>
        <w:t xml:space="preserve"> </w:t>
      </w:r>
      <w:r w:rsidR="002B3DA4">
        <w:rPr>
          <w:rFonts w:ascii="TimesNewRomanPSMT" w:hAnsi="TimesNewRomanPSMT" w:cs="TimesNewRomanPSMT"/>
          <w:sz w:val="24"/>
          <w:szCs w:val="24"/>
        </w:rPr>
        <w:t xml:space="preserve"> </w:t>
      </w:r>
      <w:r w:rsidRPr="00BD6EF6">
        <w:rPr>
          <w:rFonts w:ascii="TimesNewRomanPSMT" w:hAnsi="TimesNewRomanPSMT" w:cs="TimesNewRomanPSMT"/>
          <w:sz w:val="24"/>
          <w:szCs w:val="24"/>
        </w:rPr>
        <w:t>Pure strains</w:t>
      </w:r>
      <w:r>
        <w:rPr>
          <w:rFonts w:ascii="TimesNewRomanPSMT" w:hAnsi="TimesNewRomanPSMT" w:cs="TimesNewRomanPSMT"/>
          <w:sz w:val="24"/>
          <w:szCs w:val="24"/>
        </w:rPr>
        <w:t xml:space="preserve"> of LAB</w:t>
      </w:r>
      <w:r w:rsidRPr="00BD6EF6">
        <w:rPr>
          <w:rFonts w:ascii="TimesNewRomanPSMT" w:hAnsi="TimesNewRomanPSMT" w:cs="TimesNewRomanPSMT"/>
          <w:sz w:val="24"/>
          <w:szCs w:val="24"/>
        </w:rPr>
        <w:t xml:space="preserve"> were maintained in </w:t>
      </w:r>
      <w:r>
        <w:rPr>
          <w:rFonts w:ascii="TimesNewRomanPSMT" w:hAnsi="TimesNewRomanPSMT" w:cs="TimesNewRomanPSMT"/>
          <w:sz w:val="24"/>
          <w:szCs w:val="24"/>
        </w:rPr>
        <w:t xml:space="preserve">nutrient broth </w:t>
      </w:r>
      <w:r w:rsidRPr="00BD6EF6">
        <w:rPr>
          <w:rFonts w:ascii="TimesNewRomanPSMT" w:hAnsi="TimesNewRomanPSMT" w:cs="TimesNewRomanPSMT"/>
          <w:sz w:val="24"/>
          <w:szCs w:val="24"/>
        </w:rPr>
        <w:t xml:space="preserve">containing </w:t>
      </w:r>
      <w:r w:rsidR="00F32A55">
        <w:rPr>
          <w:rFonts w:ascii="TimesNewRomanPSMT" w:hAnsi="TimesNewRomanPSMT" w:cs="TimesNewRomanPSMT"/>
          <w:sz w:val="24"/>
          <w:szCs w:val="24"/>
        </w:rPr>
        <w:t>15</w:t>
      </w:r>
      <w:r w:rsidRPr="00BD6EF6">
        <w:rPr>
          <w:rFonts w:ascii="TimesNewRomanPSMT" w:hAnsi="TimesNewRomanPSMT" w:cs="TimesNewRomanPSMT"/>
          <w:sz w:val="24"/>
          <w:szCs w:val="24"/>
        </w:rPr>
        <w:t>% glycerol at -</w:t>
      </w:r>
      <w:r>
        <w:rPr>
          <w:rFonts w:ascii="TimesNewRomanPSMT" w:hAnsi="TimesNewRomanPSMT" w:cs="TimesNewRomanPSMT"/>
          <w:sz w:val="24"/>
          <w:szCs w:val="24"/>
        </w:rPr>
        <w:t>15</w:t>
      </w:r>
      <w:r w:rsidRPr="00BD6EF6">
        <w:rPr>
          <w:rFonts w:ascii="TimesNewRomanPSMT" w:hAnsi="TimesNewRomanPSMT" w:cs="TimesNewRomanPSMT"/>
          <w:sz w:val="24"/>
          <w:szCs w:val="24"/>
          <w:vertAlign w:val="superscript"/>
        </w:rPr>
        <w:t>o</w:t>
      </w:r>
      <w:r w:rsidRPr="00BD6EF6">
        <w:rPr>
          <w:rFonts w:ascii="TimesNewRomanPSMT" w:hAnsi="TimesNewRomanPSMT" w:cs="TimesNewRomanPSMT"/>
          <w:sz w:val="24"/>
          <w:szCs w:val="24"/>
        </w:rPr>
        <w:t>C</w:t>
      </w:r>
      <w:r w:rsidR="0010445F">
        <w:rPr>
          <w:rFonts w:ascii="TimesNewRomanPSMT" w:hAnsi="TimesNewRomanPSMT" w:cs="TimesNewRomanPSMT"/>
          <w:sz w:val="24"/>
          <w:szCs w:val="24"/>
        </w:rPr>
        <w:t xml:space="preserve"> ,</w:t>
      </w:r>
      <w:r>
        <w:rPr>
          <w:rFonts w:ascii="TimesNewRomanPSMT" w:hAnsi="TimesNewRomanPSMT" w:cs="TimesNewRomanPSMT"/>
          <w:sz w:val="24"/>
          <w:szCs w:val="24"/>
        </w:rPr>
        <w:t xml:space="preserve">figure </w:t>
      </w:r>
      <w:r w:rsidR="002221E1">
        <w:rPr>
          <w:rFonts w:ascii="TimesNewRomanPSMT" w:hAnsi="TimesNewRomanPSMT" w:cs="TimesNewRomanPSMT"/>
          <w:sz w:val="24"/>
          <w:szCs w:val="24"/>
        </w:rPr>
        <w:t>3.7</w:t>
      </w:r>
      <w:r w:rsidRPr="00BD6EF6">
        <w:rPr>
          <w:rFonts w:ascii="TimesNewRomanPSMT" w:hAnsi="TimesNewRomanPSMT" w:cs="TimesNewRomanPSMT"/>
          <w:sz w:val="24"/>
          <w:szCs w:val="24"/>
        </w:rPr>
        <w:t xml:space="preserve">. </w:t>
      </w:r>
      <w:r>
        <w:rPr>
          <w:rFonts w:ascii="TimesNewRomanPSMT" w:hAnsi="TimesNewRomanPSMT" w:cs="TimesNewRomanPSMT"/>
          <w:sz w:val="24"/>
          <w:szCs w:val="24"/>
        </w:rPr>
        <w:t>And sub</w:t>
      </w:r>
      <w:r w:rsidRPr="00BD6EF6">
        <w:rPr>
          <w:rFonts w:ascii="TimesNewRomanPSMT" w:hAnsi="TimesNewRomanPSMT" w:cs="TimesNewRomanPSMT"/>
          <w:sz w:val="24"/>
          <w:szCs w:val="24"/>
        </w:rPr>
        <w:t xml:space="preserve">culturing into fresh broth media was done </w:t>
      </w:r>
      <w:r>
        <w:rPr>
          <w:rFonts w:ascii="TimesNewRomanPSMT" w:hAnsi="TimesNewRomanPSMT" w:cs="TimesNewRomanPSMT"/>
          <w:sz w:val="24"/>
          <w:szCs w:val="24"/>
        </w:rPr>
        <w:t>during experiment.</w:t>
      </w:r>
    </w:p>
    <w:p w:rsidR="006653DD" w:rsidRDefault="006653DD" w:rsidP="006653DD">
      <w:pPr>
        <w:autoSpaceDE w:val="0"/>
        <w:autoSpaceDN w:val="0"/>
        <w:adjustRightInd w:val="0"/>
        <w:spacing w:after="0" w:line="360" w:lineRule="auto"/>
        <w:rPr>
          <w:rFonts w:ascii="ArialMT" w:hAnsi="ArialMT" w:cs="ArialMT"/>
          <w:noProof/>
          <w:sz w:val="24"/>
          <w:szCs w:val="24"/>
        </w:rPr>
      </w:pPr>
      <w:r>
        <w:rPr>
          <w:rFonts w:ascii="ArialMT" w:hAnsi="ArialMT" w:cs="ArialMT"/>
          <w:noProof/>
          <w:sz w:val="24"/>
          <w:szCs w:val="24"/>
        </w:rPr>
        <w:drawing>
          <wp:inline distT="0" distB="0" distL="0" distR="0">
            <wp:extent cx="972352" cy="1376412"/>
            <wp:effectExtent l="19050" t="0" r="0" b="0"/>
            <wp:docPr id="2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srcRect/>
                    <a:stretch>
                      <a:fillRect/>
                    </a:stretch>
                  </pic:blipFill>
                  <pic:spPr bwMode="auto">
                    <a:xfrm>
                      <a:off x="0" y="0"/>
                      <a:ext cx="975139" cy="1380357"/>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Pr>
          <w:rFonts w:ascii="ArialMT" w:hAnsi="ArialMT" w:cs="ArialMT"/>
          <w:noProof/>
          <w:sz w:val="24"/>
          <w:szCs w:val="24"/>
        </w:rPr>
        <w:drawing>
          <wp:inline distT="0" distB="0" distL="0" distR="0">
            <wp:extent cx="781050" cy="978665"/>
            <wp:effectExtent l="19050" t="0" r="0" b="0"/>
            <wp:docPr id="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a:srcRect/>
                    <a:stretch>
                      <a:fillRect/>
                    </a:stretch>
                  </pic:blipFill>
                  <pic:spPr bwMode="auto">
                    <a:xfrm>
                      <a:off x="0" y="0"/>
                      <a:ext cx="781050" cy="978665"/>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Pr>
          <w:rFonts w:ascii="ArialMT" w:hAnsi="ArialMT" w:cs="ArialMT"/>
          <w:noProof/>
          <w:sz w:val="24"/>
          <w:szCs w:val="24"/>
        </w:rPr>
        <w:drawing>
          <wp:inline distT="0" distB="0" distL="0" distR="0">
            <wp:extent cx="423812" cy="787080"/>
            <wp:effectExtent l="19050" t="0" r="0" b="0"/>
            <wp:docPr id="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a:srcRect/>
                    <a:stretch>
                      <a:fillRect/>
                    </a:stretch>
                  </pic:blipFill>
                  <pic:spPr bwMode="auto">
                    <a:xfrm>
                      <a:off x="0" y="0"/>
                      <a:ext cx="425850" cy="790864"/>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r>
        <w:rPr>
          <w:rFonts w:ascii="ArialMT" w:hAnsi="ArialMT" w:cs="ArialMT"/>
          <w:noProof/>
          <w:sz w:val="24"/>
          <w:szCs w:val="24"/>
        </w:rPr>
        <w:drawing>
          <wp:inline distT="0" distB="0" distL="0" distR="0">
            <wp:extent cx="447675" cy="676274"/>
            <wp:effectExtent l="19050" t="0" r="9525" b="0"/>
            <wp:docPr id="2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a:srcRect/>
                    <a:stretch>
                      <a:fillRect/>
                    </a:stretch>
                  </pic:blipFill>
                  <pic:spPr bwMode="auto">
                    <a:xfrm>
                      <a:off x="0" y="0"/>
                      <a:ext cx="448946" cy="678193"/>
                    </a:xfrm>
                    <a:prstGeom prst="rect">
                      <a:avLst/>
                    </a:prstGeom>
                    <a:noFill/>
                    <a:ln w="9525">
                      <a:noFill/>
                      <a:miter lim="800000"/>
                      <a:headEnd/>
                      <a:tailEnd/>
                    </a:ln>
                  </pic:spPr>
                </pic:pic>
              </a:graphicData>
            </a:graphic>
          </wp:inline>
        </w:drawing>
      </w:r>
      <w:r>
        <w:rPr>
          <w:rFonts w:ascii="ArialMT" w:hAnsi="ArialMT" w:cs="ArialMT"/>
          <w:noProof/>
          <w:sz w:val="24"/>
          <w:szCs w:val="24"/>
        </w:rPr>
        <w:t xml:space="preserve">      </w:t>
      </w:r>
    </w:p>
    <w:p w:rsidR="006653DD" w:rsidRPr="00EC0E09" w:rsidRDefault="006653DD" w:rsidP="006653DD">
      <w:pPr>
        <w:autoSpaceDE w:val="0"/>
        <w:autoSpaceDN w:val="0"/>
        <w:adjustRightInd w:val="0"/>
        <w:spacing w:after="0" w:line="360" w:lineRule="auto"/>
        <w:rPr>
          <w:rFonts w:asciiTheme="majorBidi" w:hAnsiTheme="majorBidi" w:cstheme="majorBidi"/>
          <w:noProof/>
          <w:sz w:val="24"/>
          <w:szCs w:val="24"/>
        </w:rPr>
      </w:pPr>
      <w:r>
        <w:rPr>
          <w:rFonts w:ascii="ArialMT" w:hAnsi="ArialMT" w:cs="ArialMT"/>
          <w:noProof/>
          <w:sz w:val="24"/>
          <w:szCs w:val="24"/>
        </w:rPr>
        <w:t xml:space="preserve"> </w:t>
      </w:r>
      <w:r>
        <w:rPr>
          <w:rFonts w:asciiTheme="majorBidi" w:hAnsiTheme="majorBidi" w:cstheme="majorBidi"/>
          <w:noProof/>
          <w:sz w:val="20"/>
          <w:szCs w:val="20"/>
        </w:rPr>
        <w:t xml:space="preserve">(a) </w:t>
      </w:r>
      <w:r w:rsidRPr="00EC0E09">
        <w:rPr>
          <w:rFonts w:asciiTheme="majorBidi" w:hAnsiTheme="majorBidi" w:cstheme="majorBidi"/>
          <w:noProof/>
          <w:sz w:val="20"/>
          <w:szCs w:val="20"/>
        </w:rPr>
        <w:t xml:space="preserve">Add nutrient broth               (b) Add one colony.                </w:t>
      </w:r>
      <w:r w:rsidRPr="00EC0E09">
        <w:rPr>
          <w:rFonts w:asciiTheme="majorBidi" w:hAnsiTheme="majorBidi" w:cstheme="majorBidi"/>
          <w:sz w:val="20"/>
          <w:szCs w:val="20"/>
        </w:rPr>
        <w:t xml:space="preserve">(c) Close tube.              (d) Mix by inversion. </w:t>
      </w:r>
    </w:p>
    <w:p w:rsidR="006653DD" w:rsidRPr="003F0184" w:rsidRDefault="006653DD" w:rsidP="00A279FD">
      <w:pPr>
        <w:autoSpaceDE w:val="0"/>
        <w:autoSpaceDN w:val="0"/>
        <w:adjustRightInd w:val="0"/>
        <w:spacing w:after="0" w:line="240" w:lineRule="auto"/>
        <w:rPr>
          <w:rFonts w:asciiTheme="majorBidi" w:hAnsiTheme="majorBidi" w:cstheme="majorBidi"/>
          <w:noProof/>
          <w:sz w:val="20"/>
          <w:szCs w:val="20"/>
        </w:rPr>
      </w:pPr>
      <w:r w:rsidRPr="00EC0E09">
        <w:rPr>
          <w:rFonts w:asciiTheme="majorBidi" w:hAnsiTheme="majorBidi" w:cstheme="majorBidi"/>
          <w:noProof/>
          <w:sz w:val="20"/>
          <w:szCs w:val="20"/>
        </w:rPr>
        <w:t xml:space="preserve">      and (15%) gly</w:t>
      </w:r>
      <w:r w:rsidR="00A279FD">
        <w:rPr>
          <w:rFonts w:asciiTheme="majorBidi" w:hAnsiTheme="majorBidi" w:cstheme="majorBidi"/>
          <w:noProof/>
          <w:sz w:val="20"/>
          <w:szCs w:val="20"/>
        </w:rPr>
        <w:t>ce</w:t>
      </w:r>
      <w:r w:rsidRPr="00EC0E09">
        <w:rPr>
          <w:rFonts w:asciiTheme="majorBidi" w:hAnsiTheme="majorBidi" w:cstheme="majorBidi"/>
          <w:noProof/>
          <w:sz w:val="20"/>
          <w:szCs w:val="20"/>
        </w:rPr>
        <w:t>rol</w:t>
      </w:r>
      <w:r>
        <w:rPr>
          <w:rFonts w:asciiTheme="majorBidi" w:hAnsiTheme="majorBidi" w:cstheme="majorBidi"/>
          <w:noProof/>
          <w:sz w:val="20"/>
          <w:szCs w:val="20"/>
        </w:rPr>
        <w:t>.</w:t>
      </w:r>
    </w:p>
    <w:p w:rsidR="006653DD" w:rsidRDefault="006653DD" w:rsidP="006653DD">
      <w:pPr>
        <w:autoSpaceDE w:val="0"/>
        <w:autoSpaceDN w:val="0"/>
        <w:adjustRightInd w:val="0"/>
        <w:spacing w:after="0" w:line="480" w:lineRule="auto"/>
        <w:rPr>
          <w:rFonts w:ascii="ArialMT" w:hAnsi="ArialMT" w:cs="ArialMT"/>
          <w:noProof/>
          <w:sz w:val="24"/>
          <w:szCs w:val="24"/>
        </w:rPr>
      </w:pPr>
      <w:r>
        <w:rPr>
          <w:rFonts w:ascii="ArialMT" w:hAnsi="ArialMT" w:cs="ArialMT"/>
          <w:noProof/>
          <w:sz w:val="24"/>
          <w:szCs w:val="24"/>
        </w:rPr>
        <w:t xml:space="preserve"> </w:t>
      </w:r>
    </w:p>
    <w:p w:rsidR="006653DD" w:rsidRPr="00F571A6" w:rsidRDefault="006B0A3E" w:rsidP="006B0A3E">
      <w:pPr>
        <w:pStyle w:val="Caption"/>
        <w:rPr>
          <w:rFonts w:asciiTheme="majorBidi" w:hAnsiTheme="majorBidi" w:cstheme="majorBidi"/>
          <w:b/>
          <w:bCs w:val="0"/>
          <w:noProof/>
          <w:szCs w:val="24"/>
        </w:rPr>
      </w:pPr>
      <w:bookmarkStart w:id="140" w:name="_Toc292993358"/>
      <w:bookmarkStart w:id="141" w:name="_Toc293074750"/>
      <w:bookmarkStart w:id="142" w:name="_Toc294757126"/>
      <w:r w:rsidRPr="006B0A3E">
        <w:rPr>
          <w:rFonts w:asciiTheme="majorBidi" w:hAnsiTheme="majorBidi" w:cstheme="majorBidi"/>
        </w:rPr>
        <w:t>Figure 3.</w:t>
      </w:r>
      <w:r w:rsidR="00522531" w:rsidRPr="006B0A3E">
        <w:rPr>
          <w:rFonts w:asciiTheme="majorBidi" w:hAnsiTheme="majorBidi" w:cstheme="majorBidi"/>
          <w:bCs w:val="0"/>
          <w:szCs w:val="24"/>
        </w:rPr>
        <w:fldChar w:fldCharType="begin"/>
      </w:r>
      <w:r w:rsidRPr="006B0A3E">
        <w:rPr>
          <w:rFonts w:asciiTheme="majorBidi" w:hAnsiTheme="majorBidi" w:cstheme="majorBidi"/>
          <w:bCs w:val="0"/>
          <w:szCs w:val="24"/>
        </w:rPr>
        <w:instrText xml:space="preserve"> SEQ Figure_3. \* ARABIC </w:instrText>
      </w:r>
      <w:r w:rsidR="00522531" w:rsidRPr="006B0A3E">
        <w:rPr>
          <w:rFonts w:asciiTheme="majorBidi" w:hAnsiTheme="majorBidi" w:cstheme="majorBidi"/>
          <w:bCs w:val="0"/>
          <w:szCs w:val="24"/>
        </w:rPr>
        <w:fldChar w:fldCharType="separate"/>
      </w:r>
      <w:r w:rsidR="00093B24">
        <w:rPr>
          <w:rFonts w:asciiTheme="majorBidi" w:hAnsiTheme="majorBidi" w:cstheme="majorBidi"/>
          <w:bCs w:val="0"/>
          <w:noProof/>
          <w:szCs w:val="24"/>
        </w:rPr>
        <w:t>7</w:t>
      </w:r>
      <w:r w:rsidR="00522531" w:rsidRPr="006B0A3E">
        <w:rPr>
          <w:rFonts w:asciiTheme="majorBidi" w:hAnsiTheme="majorBidi" w:cstheme="majorBidi"/>
          <w:bCs w:val="0"/>
          <w:szCs w:val="24"/>
        </w:rPr>
        <w:fldChar w:fldCharType="end"/>
      </w:r>
      <w:r w:rsidR="006653DD" w:rsidRPr="006B0A3E">
        <w:rPr>
          <w:rFonts w:asciiTheme="majorBidi" w:hAnsiTheme="majorBidi" w:cstheme="majorBidi"/>
          <w:bCs w:val="0"/>
          <w:szCs w:val="24"/>
        </w:rPr>
        <w:t>:</w:t>
      </w:r>
      <w:r w:rsidR="006653DD" w:rsidRPr="00F571A6">
        <w:rPr>
          <w:rFonts w:asciiTheme="majorBidi" w:hAnsiTheme="majorBidi" w:cstheme="majorBidi"/>
          <w:bCs w:val="0"/>
          <w:szCs w:val="24"/>
        </w:rPr>
        <w:t xml:space="preserve"> LAB </w:t>
      </w:r>
      <w:r w:rsidR="006653DD">
        <w:rPr>
          <w:rFonts w:asciiTheme="majorBidi" w:hAnsiTheme="majorBidi" w:cstheme="majorBidi"/>
          <w:bCs w:val="0"/>
          <w:szCs w:val="24"/>
        </w:rPr>
        <w:t>d</w:t>
      </w:r>
      <w:r w:rsidR="006653DD" w:rsidRPr="00F571A6">
        <w:rPr>
          <w:rFonts w:asciiTheme="majorBidi" w:hAnsiTheme="majorBidi" w:cstheme="majorBidi"/>
          <w:bCs w:val="0"/>
          <w:szCs w:val="24"/>
        </w:rPr>
        <w:t xml:space="preserve">eep </w:t>
      </w:r>
      <w:r w:rsidR="006653DD">
        <w:rPr>
          <w:rFonts w:asciiTheme="majorBidi" w:hAnsiTheme="majorBidi" w:cstheme="majorBidi"/>
          <w:bCs w:val="0"/>
          <w:szCs w:val="24"/>
        </w:rPr>
        <w:t>f</w:t>
      </w:r>
      <w:r w:rsidR="006653DD" w:rsidRPr="00F571A6">
        <w:rPr>
          <w:rFonts w:asciiTheme="majorBidi" w:hAnsiTheme="majorBidi" w:cstheme="majorBidi"/>
          <w:bCs w:val="0"/>
          <w:szCs w:val="24"/>
        </w:rPr>
        <w:t>reeze.</w:t>
      </w:r>
      <w:bookmarkEnd w:id="140"/>
      <w:bookmarkEnd w:id="141"/>
      <w:bookmarkEnd w:id="142"/>
    </w:p>
    <w:p w:rsidR="006653DD" w:rsidRDefault="006653DD" w:rsidP="006653DD"/>
    <w:p w:rsidR="006653DD" w:rsidRDefault="006653DD" w:rsidP="006653DD"/>
    <w:p w:rsidR="006653DD" w:rsidRDefault="006653DD" w:rsidP="006653DD"/>
    <w:p w:rsidR="006653DD" w:rsidRDefault="006653DD" w:rsidP="006653DD"/>
    <w:p w:rsidR="006653DD" w:rsidRDefault="006653DD" w:rsidP="006653DD"/>
    <w:p w:rsidR="006653DD" w:rsidRPr="00F05F89" w:rsidRDefault="006653DD" w:rsidP="00761342">
      <w:pPr>
        <w:pStyle w:val="Heading2"/>
      </w:pPr>
      <w:bookmarkStart w:id="143" w:name="_Toc294757683"/>
      <w:r w:rsidRPr="00F05F89">
        <w:lastRenderedPageBreak/>
        <w:t>3.</w:t>
      </w:r>
      <w:r w:rsidR="00761342">
        <w:t>3</w:t>
      </w:r>
      <w:r w:rsidRPr="00F05F89">
        <w:t xml:space="preserve"> RESULTS</w:t>
      </w:r>
      <w:r w:rsidR="00D705EC">
        <w:t xml:space="preserve"> and </w:t>
      </w:r>
      <w:r w:rsidR="00D705EC" w:rsidRPr="00F05F89">
        <w:t>Discussion</w:t>
      </w:r>
      <w:bookmarkEnd w:id="143"/>
    </w:p>
    <w:p w:rsidR="006653DD" w:rsidRDefault="006653DD" w:rsidP="006653DD"/>
    <w:p w:rsidR="006653DD" w:rsidRPr="00144C9F" w:rsidRDefault="004A4502" w:rsidP="00DB4739">
      <w:pPr>
        <w:spacing w:line="360" w:lineRule="auto"/>
        <w:rPr>
          <w:rFonts w:asciiTheme="majorBidi" w:hAnsiTheme="majorBidi" w:cstheme="majorBidi"/>
          <w:sz w:val="24"/>
          <w:szCs w:val="24"/>
        </w:rPr>
      </w:pPr>
      <w:r>
        <w:rPr>
          <w:rFonts w:asciiTheme="majorBidi" w:hAnsiTheme="majorBidi" w:cstheme="majorBidi"/>
          <w:sz w:val="24"/>
          <w:szCs w:val="24"/>
        </w:rPr>
        <w:t>LAB isolation experiments are carried out using different sources. And a</w:t>
      </w:r>
      <w:r w:rsidR="006653DD" w:rsidRPr="00144C9F">
        <w:rPr>
          <w:rFonts w:asciiTheme="majorBidi" w:hAnsiTheme="majorBidi" w:cstheme="majorBidi"/>
          <w:sz w:val="24"/>
          <w:szCs w:val="24"/>
        </w:rPr>
        <w:t>fter m</w:t>
      </w:r>
      <w:r w:rsidR="002B3DA4">
        <w:rPr>
          <w:rFonts w:asciiTheme="majorBidi" w:hAnsiTheme="majorBidi" w:cstheme="majorBidi"/>
          <w:sz w:val="24"/>
          <w:szCs w:val="24"/>
        </w:rPr>
        <w:t xml:space="preserve">any trails in order to isolate </w:t>
      </w:r>
      <w:r w:rsidR="006653DD" w:rsidRPr="00144C9F">
        <w:rPr>
          <w:rFonts w:asciiTheme="majorBidi" w:hAnsiTheme="majorBidi" w:cstheme="majorBidi"/>
          <w:sz w:val="24"/>
          <w:szCs w:val="24"/>
        </w:rPr>
        <w:t>pure LAB, nearly pure iso</w:t>
      </w:r>
      <w:r w:rsidR="00F05F89">
        <w:rPr>
          <w:rFonts w:asciiTheme="majorBidi" w:hAnsiTheme="majorBidi" w:cstheme="majorBidi"/>
          <w:sz w:val="24"/>
          <w:szCs w:val="24"/>
        </w:rPr>
        <w:t xml:space="preserve">lated LAB colonies obtained as </w:t>
      </w:r>
      <w:r w:rsidR="006653DD" w:rsidRPr="00144C9F">
        <w:rPr>
          <w:rFonts w:asciiTheme="majorBidi" w:hAnsiTheme="majorBidi" w:cstheme="majorBidi"/>
          <w:sz w:val="24"/>
          <w:szCs w:val="24"/>
        </w:rPr>
        <w:t>figure</w:t>
      </w:r>
      <w:r w:rsidR="00F05F89">
        <w:rPr>
          <w:rFonts w:asciiTheme="majorBidi" w:hAnsiTheme="majorBidi" w:cstheme="majorBidi"/>
          <w:sz w:val="24"/>
          <w:szCs w:val="24"/>
        </w:rPr>
        <w:t xml:space="preserve"> </w:t>
      </w:r>
      <w:r w:rsidR="00DB4739">
        <w:rPr>
          <w:rFonts w:asciiTheme="majorBidi" w:hAnsiTheme="majorBidi" w:cstheme="majorBidi"/>
          <w:sz w:val="24"/>
          <w:szCs w:val="24"/>
        </w:rPr>
        <w:t>3.8</w:t>
      </w:r>
      <w:r w:rsidR="006653DD" w:rsidRPr="00144C9F">
        <w:rPr>
          <w:rFonts w:asciiTheme="majorBidi" w:hAnsiTheme="majorBidi" w:cstheme="majorBidi"/>
          <w:sz w:val="24"/>
          <w:szCs w:val="24"/>
        </w:rPr>
        <w:t xml:space="preserve"> shows that.</w:t>
      </w:r>
    </w:p>
    <w:p w:rsidR="006653DD" w:rsidRPr="00DB4350" w:rsidRDefault="006653DD" w:rsidP="006653DD">
      <w:pPr>
        <w:autoSpaceDE w:val="0"/>
        <w:autoSpaceDN w:val="0"/>
        <w:adjustRightInd w:val="0"/>
        <w:spacing w:after="0" w:line="480" w:lineRule="auto"/>
        <w:jc w:val="center"/>
        <w:rPr>
          <w:rFonts w:ascii="ArialMT" w:hAnsi="ArialMT" w:cs="ArialMT"/>
          <w:b/>
          <w:bCs/>
          <w:sz w:val="24"/>
          <w:szCs w:val="24"/>
        </w:rPr>
      </w:pPr>
      <w:r>
        <w:rPr>
          <w:rFonts w:ascii="ArialMT" w:hAnsi="ArialMT" w:cs="ArialMT"/>
          <w:b/>
          <w:bCs/>
          <w:noProof/>
          <w:sz w:val="24"/>
          <w:szCs w:val="24"/>
        </w:rPr>
        <w:drawing>
          <wp:inline distT="0" distB="0" distL="0" distR="0">
            <wp:extent cx="2114550" cy="1647471"/>
            <wp:effectExtent l="1905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2122227" cy="1653453"/>
                    </a:xfrm>
                    <a:prstGeom prst="rect">
                      <a:avLst/>
                    </a:prstGeom>
                    <a:noFill/>
                    <a:ln w="9525">
                      <a:noFill/>
                      <a:miter lim="800000"/>
                      <a:headEnd/>
                      <a:tailEnd/>
                    </a:ln>
                  </pic:spPr>
                </pic:pic>
              </a:graphicData>
            </a:graphic>
          </wp:inline>
        </w:drawing>
      </w:r>
    </w:p>
    <w:p w:rsidR="006653DD" w:rsidRDefault="001B0A75" w:rsidP="001B0A75">
      <w:pPr>
        <w:pStyle w:val="Caption"/>
        <w:rPr>
          <w:rFonts w:asciiTheme="majorBidi" w:hAnsiTheme="majorBidi" w:cstheme="majorBidi"/>
          <w:b/>
          <w:bCs w:val="0"/>
          <w:szCs w:val="24"/>
        </w:rPr>
      </w:pPr>
      <w:bookmarkStart w:id="144" w:name="_Toc292993359"/>
      <w:bookmarkStart w:id="145" w:name="_Toc293074751"/>
      <w:bookmarkStart w:id="146" w:name="_Toc294757127"/>
      <w:r w:rsidRPr="001B0A75">
        <w:rPr>
          <w:rFonts w:asciiTheme="majorBidi" w:hAnsiTheme="majorBidi" w:cstheme="majorBidi"/>
        </w:rPr>
        <w:t>Figure 3.</w:t>
      </w:r>
      <w:r w:rsidR="00522531" w:rsidRPr="001B0A75">
        <w:rPr>
          <w:rFonts w:asciiTheme="majorBidi" w:hAnsiTheme="majorBidi" w:cstheme="majorBidi"/>
          <w:bCs w:val="0"/>
          <w:szCs w:val="24"/>
        </w:rPr>
        <w:fldChar w:fldCharType="begin"/>
      </w:r>
      <w:r w:rsidRPr="001B0A75">
        <w:rPr>
          <w:rFonts w:asciiTheme="majorBidi" w:hAnsiTheme="majorBidi" w:cstheme="majorBidi"/>
          <w:bCs w:val="0"/>
          <w:szCs w:val="24"/>
        </w:rPr>
        <w:instrText xml:space="preserve"> SEQ Figure_3. \* ARABIC </w:instrText>
      </w:r>
      <w:r w:rsidR="00522531" w:rsidRPr="001B0A75">
        <w:rPr>
          <w:rFonts w:asciiTheme="majorBidi" w:hAnsiTheme="majorBidi" w:cstheme="majorBidi"/>
          <w:bCs w:val="0"/>
          <w:szCs w:val="24"/>
        </w:rPr>
        <w:fldChar w:fldCharType="separate"/>
      </w:r>
      <w:r w:rsidR="00093B24">
        <w:rPr>
          <w:rFonts w:asciiTheme="majorBidi" w:hAnsiTheme="majorBidi" w:cstheme="majorBidi"/>
          <w:bCs w:val="0"/>
          <w:noProof/>
          <w:szCs w:val="24"/>
        </w:rPr>
        <w:t>8</w:t>
      </w:r>
      <w:r w:rsidR="00522531" w:rsidRPr="001B0A75">
        <w:rPr>
          <w:rFonts w:asciiTheme="majorBidi" w:hAnsiTheme="majorBidi" w:cstheme="majorBidi"/>
          <w:bCs w:val="0"/>
          <w:szCs w:val="24"/>
        </w:rPr>
        <w:fldChar w:fldCharType="end"/>
      </w:r>
      <w:r w:rsidR="0043519E">
        <w:rPr>
          <w:rFonts w:asciiTheme="majorBidi" w:hAnsiTheme="majorBidi" w:cstheme="majorBidi"/>
          <w:bCs w:val="0"/>
          <w:szCs w:val="24"/>
        </w:rPr>
        <w:t>: I</w:t>
      </w:r>
      <w:r w:rsidR="006653DD" w:rsidRPr="00144C9F">
        <w:rPr>
          <w:rFonts w:asciiTheme="majorBidi" w:hAnsiTheme="majorBidi" w:cstheme="majorBidi"/>
          <w:bCs w:val="0"/>
          <w:szCs w:val="24"/>
        </w:rPr>
        <w:t>solated LAB colonies.</w:t>
      </w:r>
      <w:bookmarkEnd w:id="144"/>
      <w:bookmarkEnd w:id="145"/>
      <w:bookmarkEnd w:id="146"/>
    </w:p>
    <w:p w:rsidR="00DB4739" w:rsidRPr="00401821" w:rsidRDefault="00DB4739" w:rsidP="00F03D85">
      <w:pPr>
        <w:spacing w:line="360" w:lineRule="auto"/>
        <w:jc w:val="both"/>
        <w:rPr>
          <w:rFonts w:asciiTheme="majorBidi" w:hAnsiTheme="majorBidi" w:cstheme="majorBidi"/>
          <w:bCs/>
          <w:sz w:val="24"/>
          <w:szCs w:val="18"/>
        </w:rPr>
      </w:pPr>
      <w:r w:rsidRPr="00401821">
        <w:rPr>
          <w:rFonts w:asciiTheme="majorBidi" w:hAnsiTheme="majorBidi" w:cstheme="majorBidi"/>
          <w:sz w:val="24"/>
          <w:szCs w:val="24"/>
        </w:rPr>
        <w:t>Table</w:t>
      </w:r>
      <w:r w:rsidR="00401821">
        <w:rPr>
          <w:rFonts w:asciiTheme="majorBidi" w:hAnsiTheme="majorBidi" w:cstheme="majorBidi"/>
          <w:bCs/>
          <w:sz w:val="24"/>
          <w:szCs w:val="18"/>
        </w:rPr>
        <w:t xml:space="preserve"> 3.1 shows the</w:t>
      </w:r>
      <w:r w:rsidR="00455D99">
        <w:rPr>
          <w:rFonts w:asciiTheme="majorBidi" w:hAnsiTheme="majorBidi" w:cstheme="majorBidi"/>
          <w:bCs/>
          <w:sz w:val="24"/>
          <w:szCs w:val="18"/>
        </w:rPr>
        <w:t xml:space="preserve"> approximate</w:t>
      </w:r>
      <w:r w:rsidR="00401821">
        <w:rPr>
          <w:rFonts w:asciiTheme="majorBidi" w:hAnsiTheme="majorBidi" w:cstheme="majorBidi"/>
          <w:bCs/>
          <w:sz w:val="24"/>
          <w:szCs w:val="18"/>
        </w:rPr>
        <w:t xml:space="preserve"> percentage of colonies distribution on plates, when homemade diary-byproduct whey used. </w:t>
      </w:r>
      <w:r w:rsidR="00D07331">
        <w:rPr>
          <w:rFonts w:asciiTheme="majorBidi" w:hAnsiTheme="majorBidi" w:cstheme="majorBidi"/>
          <w:bCs/>
          <w:sz w:val="24"/>
          <w:szCs w:val="18"/>
        </w:rPr>
        <w:t xml:space="preserve">The results show clear isolated colonies obtained from yogurt sample. The low colonies number on other plates related to contamination especially to yeast growth. The opportunity of LAB presence in the original samples is the second reason for low colonies formation as whey(cheese) sample. </w:t>
      </w:r>
      <w:r w:rsidR="00401821">
        <w:rPr>
          <w:rFonts w:asciiTheme="majorBidi" w:hAnsiTheme="majorBidi" w:cstheme="majorBidi"/>
          <w:bCs/>
          <w:sz w:val="24"/>
          <w:szCs w:val="18"/>
        </w:rPr>
        <w:t xml:space="preserve">  </w:t>
      </w:r>
      <w:r w:rsidRPr="00401821">
        <w:rPr>
          <w:rFonts w:asciiTheme="majorBidi" w:hAnsiTheme="majorBidi" w:cstheme="majorBidi"/>
          <w:bCs/>
          <w:sz w:val="24"/>
          <w:szCs w:val="18"/>
        </w:rPr>
        <w:t xml:space="preserve"> </w:t>
      </w:r>
    </w:p>
    <w:p w:rsidR="00DB4739" w:rsidRPr="00DB4739" w:rsidRDefault="002775E0" w:rsidP="002775E0">
      <w:pPr>
        <w:pStyle w:val="Caption"/>
        <w:rPr>
          <w:rFonts w:asciiTheme="majorBidi" w:hAnsiTheme="majorBidi" w:cstheme="majorBidi"/>
        </w:rPr>
      </w:pPr>
      <w:bookmarkStart w:id="147" w:name="_Toc294757077"/>
      <w:r w:rsidRPr="002775E0">
        <w:rPr>
          <w:rFonts w:asciiTheme="majorBidi" w:hAnsiTheme="majorBidi" w:cstheme="majorBidi"/>
        </w:rPr>
        <w:t>Table 3.</w:t>
      </w:r>
      <w:r w:rsidR="00522531" w:rsidRPr="002775E0">
        <w:rPr>
          <w:rFonts w:asciiTheme="majorBidi" w:hAnsiTheme="majorBidi" w:cstheme="majorBidi"/>
        </w:rPr>
        <w:fldChar w:fldCharType="begin"/>
      </w:r>
      <w:r w:rsidRPr="002775E0">
        <w:rPr>
          <w:rFonts w:asciiTheme="majorBidi" w:hAnsiTheme="majorBidi" w:cstheme="majorBidi"/>
        </w:rPr>
        <w:instrText xml:space="preserve"> SEQ Table_3. \* ARABIC </w:instrText>
      </w:r>
      <w:r w:rsidR="00522531" w:rsidRPr="002775E0">
        <w:rPr>
          <w:rFonts w:asciiTheme="majorBidi" w:hAnsiTheme="majorBidi" w:cstheme="majorBidi"/>
        </w:rPr>
        <w:fldChar w:fldCharType="separate"/>
      </w:r>
      <w:r w:rsidRPr="002775E0">
        <w:rPr>
          <w:rFonts w:asciiTheme="majorBidi" w:hAnsiTheme="majorBidi" w:cstheme="majorBidi"/>
          <w:noProof/>
        </w:rPr>
        <w:t>1</w:t>
      </w:r>
      <w:r w:rsidR="00522531" w:rsidRPr="002775E0">
        <w:rPr>
          <w:rFonts w:asciiTheme="majorBidi" w:hAnsiTheme="majorBidi" w:cstheme="majorBidi"/>
        </w:rPr>
        <w:fldChar w:fldCharType="end"/>
      </w:r>
      <w:r w:rsidR="00DB4739" w:rsidRPr="002775E0">
        <w:rPr>
          <w:rFonts w:asciiTheme="majorBidi" w:hAnsiTheme="majorBidi" w:cstheme="majorBidi"/>
        </w:rPr>
        <w:t>: Colon</w:t>
      </w:r>
      <w:r w:rsidR="00401821" w:rsidRPr="002775E0">
        <w:rPr>
          <w:rFonts w:asciiTheme="majorBidi" w:hAnsiTheme="majorBidi" w:cstheme="majorBidi"/>
        </w:rPr>
        <w:t>ies</w:t>
      </w:r>
      <w:r w:rsidR="00DB4739" w:rsidRPr="002775E0">
        <w:rPr>
          <w:rFonts w:asciiTheme="majorBidi" w:hAnsiTheme="majorBidi" w:cstheme="majorBidi"/>
        </w:rPr>
        <w:t xml:space="preserve"> distribution percentage</w:t>
      </w:r>
      <w:r w:rsidR="00DB4739" w:rsidRPr="00DB4739">
        <w:rPr>
          <w:rFonts w:asciiTheme="majorBidi" w:hAnsiTheme="majorBidi" w:cstheme="majorBidi"/>
        </w:rPr>
        <w:t xml:space="preserve"> on plate</w:t>
      </w:r>
      <w:r w:rsidR="00401821">
        <w:rPr>
          <w:rFonts w:asciiTheme="majorBidi" w:hAnsiTheme="majorBidi" w:cstheme="majorBidi"/>
        </w:rPr>
        <w:t>s</w:t>
      </w:r>
      <w:bookmarkEnd w:id="147"/>
      <w:r w:rsidR="00DB4739" w:rsidRPr="00DB4739">
        <w:rPr>
          <w:rFonts w:asciiTheme="majorBidi" w:hAnsiTheme="majorBidi" w:cstheme="majorBidi"/>
        </w:rPr>
        <w:t xml:space="preserve"> </w:t>
      </w:r>
    </w:p>
    <w:tbl>
      <w:tblPr>
        <w:tblStyle w:val="TableGrid"/>
        <w:tblW w:w="0" w:type="auto"/>
        <w:jc w:val="center"/>
        <w:tblLook w:val="04A0"/>
      </w:tblPr>
      <w:tblGrid>
        <w:gridCol w:w="2119"/>
        <w:gridCol w:w="2119"/>
        <w:gridCol w:w="2119"/>
        <w:gridCol w:w="2119"/>
      </w:tblGrid>
      <w:tr w:rsidR="005E2150" w:rsidRPr="00DB4739" w:rsidTr="005E2150">
        <w:trPr>
          <w:trHeight w:val="441"/>
          <w:jc w:val="center"/>
        </w:trPr>
        <w:tc>
          <w:tcPr>
            <w:tcW w:w="2119" w:type="dxa"/>
          </w:tcPr>
          <w:p w:rsidR="005E2150" w:rsidRPr="00DB4739" w:rsidRDefault="005E2150" w:rsidP="00F03D85">
            <w:pPr>
              <w:rPr>
                <w:rFonts w:asciiTheme="majorBidi" w:hAnsiTheme="majorBidi" w:cstheme="majorBidi"/>
                <w:sz w:val="24"/>
                <w:szCs w:val="24"/>
              </w:rPr>
            </w:pPr>
            <w:r w:rsidRPr="00DB4739">
              <w:rPr>
                <w:rFonts w:asciiTheme="majorBidi" w:hAnsiTheme="majorBidi" w:cstheme="majorBidi"/>
                <w:sz w:val="24"/>
                <w:szCs w:val="24"/>
              </w:rPr>
              <w:t>Source of isolated LAB</w:t>
            </w:r>
          </w:p>
        </w:tc>
        <w:tc>
          <w:tcPr>
            <w:tcW w:w="2119" w:type="dxa"/>
          </w:tcPr>
          <w:p w:rsidR="005E2150" w:rsidRDefault="005E2150" w:rsidP="005E2150">
            <w:pPr>
              <w:jc w:val="center"/>
              <w:rPr>
                <w:rFonts w:asciiTheme="majorBidi" w:hAnsiTheme="majorBidi" w:cstheme="majorBidi"/>
                <w:sz w:val="24"/>
                <w:szCs w:val="24"/>
              </w:rPr>
            </w:pPr>
            <w:r>
              <w:rPr>
                <w:rFonts w:asciiTheme="majorBidi" w:hAnsiTheme="majorBidi" w:cstheme="majorBidi"/>
                <w:sz w:val="24"/>
                <w:szCs w:val="24"/>
              </w:rPr>
              <w:t>Plate</w:t>
            </w:r>
          </w:p>
          <w:p w:rsidR="005E2150" w:rsidRPr="00DB4739" w:rsidRDefault="005E2150" w:rsidP="005E2150">
            <w:pPr>
              <w:jc w:val="center"/>
              <w:rPr>
                <w:rFonts w:asciiTheme="majorBidi" w:hAnsiTheme="majorBidi" w:cstheme="majorBidi"/>
                <w:sz w:val="24"/>
                <w:szCs w:val="24"/>
              </w:rPr>
            </w:pPr>
            <w:r>
              <w:rPr>
                <w:rFonts w:asciiTheme="majorBidi" w:hAnsiTheme="majorBidi" w:cstheme="majorBidi"/>
                <w:sz w:val="24"/>
                <w:szCs w:val="24"/>
              </w:rPr>
              <w:t>Symbol</w:t>
            </w:r>
          </w:p>
        </w:tc>
        <w:tc>
          <w:tcPr>
            <w:tcW w:w="2119" w:type="dxa"/>
          </w:tcPr>
          <w:p w:rsidR="005E2150" w:rsidRDefault="005E2150" w:rsidP="00F03D85">
            <w:pPr>
              <w:rPr>
                <w:rFonts w:asciiTheme="majorBidi" w:hAnsiTheme="majorBidi" w:cstheme="majorBidi"/>
                <w:sz w:val="24"/>
                <w:szCs w:val="24"/>
              </w:rPr>
            </w:pPr>
            <w:r w:rsidRPr="00DB4739">
              <w:rPr>
                <w:rFonts w:asciiTheme="majorBidi" w:hAnsiTheme="majorBidi" w:cstheme="majorBidi"/>
                <w:sz w:val="24"/>
                <w:szCs w:val="24"/>
              </w:rPr>
              <w:t>Volume at plate</w:t>
            </w:r>
          </w:p>
          <w:p w:rsidR="005E2150" w:rsidRPr="00DB4739" w:rsidRDefault="005E2150" w:rsidP="00DB4739">
            <w:pPr>
              <w:rPr>
                <w:rFonts w:asciiTheme="majorBidi" w:hAnsiTheme="majorBidi" w:cstheme="majorBidi"/>
                <w:sz w:val="24"/>
                <w:szCs w:val="24"/>
              </w:rPr>
            </w:pPr>
            <w:r w:rsidRPr="00DB4739">
              <w:rPr>
                <w:rFonts w:asciiTheme="majorBidi" w:hAnsiTheme="majorBidi" w:cstheme="majorBidi"/>
                <w:sz w:val="24"/>
                <w:szCs w:val="24"/>
              </w:rPr>
              <w:t xml:space="preserve"> </w:t>
            </w:r>
            <w:r>
              <w:rPr>
                <w:rFonts w:asciiTheme="majorBidi" w:hAnsiTheme="majorBidi" w:cstheme="majorBidi"/>
                <w:sz w:val="24"/>
                <w:szCs w:val="24"/>
              </w:rPr>
              <w:t xml:space="preserve">         </w:t>
            </w:r>
            <w:r w:rsidRPr="00DB4739">
              <w:rPr>
                <w:rFonts w:asciiTheme="majorBidi" w:hAnsiTheme="majorBidi" w:cstheme="majorBidi"/>
                <w:sz w:val="24"/>
                <w:szCs w:val="24"/>
              </w:rPr>
              <w:t>(</w:t>
            </w:r>
            <w:r>
              <w:rPr>
                <w:rFonts w:asciiTheme="majorBidi" w:hAnsiTheme="majorBidi" w:cstheme="majorBidi"/>
                <w:sz w:val="24"/>
                <w:szCs w:val="24"/>
              </w:rPr>
              <w:t>µ</w:t>
            </w:r>
            <w:r w:rsidRPr="00DB4739">
              <w:rPr>
                <w:rFonts w:asciiTheme="majorBidi" w:hAnsiTheme="majorBidi" w:cstheme="majorBidi"/>
                <w:sz w:val="24"/>
                <w:szCs w:val="24"/>
              </w:rPr>
              <w:t>L)</w:t>
            </w:r>
          </w:p>
        </w:tc>
        <w:tc>
          <w:tcPr>
            <w:tcW w:w="2119" w:type="dxa"/>
          </w:tcPr>
          <w:p w:rsidR="005E2150" w:rsidRDefault="005E2150" w:rsidP="00F03D85">
            <w:pPr>
              <w:rPr>
                <w:rFonts w:asciiTheme="majorBidi" w:hAnsiTheme="majorBidi" w:cstheme="majorBidi"/>
                <w:sz w:val="24"/>
                <w:szCs w:val="24"/>
              </w:rPr>
            </w:pPr>
            <w:r w:rsidRPr="00DB4739">
              <w:rPr>
                <w:rFonts w:asciiTheme="majorBidi" w:hAnsiTheme="majorBidi" w:cstheme="majorBidi"/>
                <w:sz w:val="24"/>
                <w:szCs w:val="24"/>
              </w:rPr>
              <w:t>Colony numbers</w:t>
            </w:r>
          </w:p>
          <w:p w:rsidR="005E2150" w:rsidRPr="00DB4739" w:rsidRDefault="005E2150" w:rsidP="00F03D85">
            <w:pPr>
              <w:rPr>
                <w:rFonts w:asciiTheme="majorBidi" w:hAnsiTheme="majorBidi" w:cstheme="majorBidi"/>
                <w:sz w:val="24"/>
                <w:szCs w:val="24"/>
              </w:rPr>
            </w:pPr>
            <w:r>
              <w:rPr>
                <w:rFonts w:asciiTheme="majorBidi" w:hAnsiTheme="majorBidi" w:cstheme="majorBidi"/>
                <w:sz w:val="24"/>
                <w:szCs w:val="24"/>
              </w:rPr>
              <w:t xml:space="preserve">      </w:t>
            </w:r>
            <w:r w:rsidR="004E2629">
              <w:rPr>
                <w:rFonts w:asciiTheme="majorBidi" w:hAnsiTheme="majorBidi" w:cstheme="majorBidi"/>
                <w:sz w:val="24"/>
                <w:szCs w:val="24"/>
              </w:rPr>
              <w:t xml:space="preserve">      </w:t>
            </w:r>
            <w:r>
              <w:rPr>
                <w:rFonts w:asciiTheme="majorBidi" w:hAnsiTheme="majorBidi" w:cstheme="majorBidi"/>
                <w:sz w:val="24"/>
                <w:szCs w:val="24"/>
              </w:rPr>
              <w:t xml:space="preserve">  </w:t>
            </w:r>
            <w:r w:rsidRPr="00DB4739">
              <w:rPr>
                <w:rFonts w:asciiTheme="majorBidi" w:hAnsiTheme="majorBidi" w:cstheme="majorBidi"/>
                <w:sz w:val="24"/>
                <w:szCs w:val="24"/>
              </w:rPr>
              <w:t>%</w:t>
            </w:r>
          </w:p>
        </w:tc>
      </w:tr>
      <w:tr w:rsidR="005E2150" w:rsidRPr="00DB4739" w:rsidTr="005E2150">
        <w:trPr>
          <w:trHeight w:val="214"/>
          <w:jc w:val="center"/>
        </w:trPr>
        <w:tc>
          <w:tcPr>
            <w:tcW w:w="2119" w:type="dxa"/>
            <w:vMerge w:val="restart"/>
          </w:tcPr>
          <w:p w:rsidR="005E2150" w:rsidRPr="00DB4739" w:rsidRDefault="005E2150" w:rsidP="00F03D85">
            <w:pPr>
              <w:rPr>
                <w:rFonts w:asciiTheme="majorBidi" w:hAnsiTheme="majorBidi" w:cstheme="majorBidi"/>
                <w:sz w:val="24"/>
                <w:szCs w:val="24"/>
              </w:rPr>
            </w:pPr>
            <w:r>
              <w:rPr>
                <w:rFonts w:asciiTheme="majorBidi" w:hAnsiTheme="majorBidi" w:cstheme="majorBidi"/>
                <w:sz w:val="24"/>
                <w:szCs w:val="24"/>
              </w:rPr>
              <w:t>Y</w:t>
            </w:r>
            <w:r w:rsidRPr="00DB4739">
              <w:rPr>
                <w:rFonts w:asciiTheme="majorBidi" w:hAnsiTheme="majorBidi" w:cstheme="majorBidi"/>
                <w:sz w:val="24"/>
                <w:szCs w:val="24"/>
              </w:rPr>
              <w:t>ogurt</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A</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50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20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w:t>
            </w: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sidRPr="00DB4739">
              <w:rPr>
                <w:rFonts w:asciiTheme="majorBidi" w:hAnsiTheme="majorBidi" w:cstheme="majorBidi"/>
                <w:color w:val="000000" w:themeColor="text1"/>
                <w:sz w:val="24"/>
                <w:szCs w:val="24"/>
              </w:rPr>
              <w:t>100</w:t>
            </w: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sidRPr="00DB4739">
              <w:rPr>
                <w:rFonts w:asciiTheme="majorBidi" w:hAnsiTheme="majorBidi" w:cstheme="majorBidi"/>
                <w:color w:val="000000" w:themeColor="text1"/>
                <w:sz w:val="24"/>
                <w:szCs w:val="24"/>
              </w:rPr>
              <w:t>45</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w:t>
            </w: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sidRPr="00DB4739">
              <w:rPr>
                <w:rFonts w:asciiTheme="majorBidi" w:hAnsiTheme="majorBidi" w:cstheme="majorBidi"/>
                <w:color w:val="000000" w:themeColor="text1"/>
                <w:sz w:val="24"/>
                <w:szCs w:val="24"/>
              </w:rPr>
              <w:t>200</w:t>
            </w: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sidRPr="00DB4739">
              <w:rPr>
                <w:rFonts w:asciiTheme="majorBidi" w:hAnsiTheme="majorBidi" w:cstheme="majorBidi"/>
                <w:color w:val="000000" w:themeColor="text1"/>
                <w:sz w:val="24"/>
                <w:szCs w:val="24"/>
              </w:rPr>
              <w:t>50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Default="005E2150" w:rsidP="00DB4739">
            <w:pPr>
              <w:jc w:val="center"/>
              <w:rPr>
                <w:rFonts w:asciiTheme="majorBidi" w:hAnsiTheme="majorBidi" w:cstheme="majorBidi"/>
                <w:sz w:val="24"/>
                <w:szCs w:val="24"/>
              </w:rPr>
            </w:pPr>
            <w:r>
              <w:rPr>
                <w:rFonts w:asciiTheme="majorBidi" w:hAnsiTheme="majorBidi" w:cstheme="majorBidi"/>
                <w:sz w:val="24"/>
                <w:szCs w:val="24"/>
              </w:rPr>
              <w:t>D</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4</w:t>
            </w:r>
            <w:r w:rsidRPr="00DB4739">
              <w:rPr>
                <w:rFonts w:asciiTheme="majorBidi" w:hAnsiTheme="majorBidi" w:cstheme="majorBidi"/>
                <w:sz w:val="24"/>
                <w:szCs w:val="24"/>
              </w:rPr>
              <w:t>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30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shd w:val="clear" w:color="auto" w:fill="B6DDE8" w:themeFill="accent5" w:themeFillTint="66"/>
          </w:tcPr>
          <w:p w:rsidR="005E2150" w:rsidRDefault="005E2150" w:rsidP="00DB4739">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w:t>
            </w: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w:t>
            </w:r>
            <w:r w:rsidRPr="00DB4739">
              <w:rPr>
                <w:rFonts w:asciiTheme="majorBidi" w:hAnsiTheme="majorBidi" w:cstheme="majorBidi"/>
                <w:color w:val="000000" w:themeColor="text1"/>
                <w:sz w:val="24"/>
                <w:szCs w:val="24"/>
              </w:rPr>
              <w:t>00</w:t>
            </w:r>
          </w:p>
        </w:tc>
        <w:tc>
          <w:tcPr>
            <w:tcW w:w="2119" w:type="dxa"/>
            <w:shd w:val="clear" w:color="auto" w:fill="B6DDE8" w:themeFill="accent5" w:themeFillTint="66"/>
          </w:tcPr>
          <w:p w:rsidR="005E2150" w:rsidRPr="00DB4739" w:rsidRDefault="005E2150" w:rsidP="00DB4739">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6</w:t>
            </w:r>
            <w:r w:rsidRPr="00DB4739">
              <w:rPr>
                <w:rFonts w:asciiTheme="majorBidi" w:hAnsiTheme="majorBidi" w:cstheme="majorBidi"/>
                <w:color w:val="000000" w:themeColor="text1"/>
                <w:sz w:val="24"/>
                <w:szCs w:val="24"/>
              </w:rPr>
              <w:t>0</w:t>
            </w:r>
          </w:p>
        </w:tc>
      </w:tr>
      <w:tr w:rsidR="005E2150" w:rsidRPr="00DB4739" w:rsidTr="005E2150">
        <w:trPr>
          <w:trHeight w:val="214"/>
          <w:jc w:val="center"/>
        </w:trPr>
        <w:tc>
          <w:tcPr>
            <w:tcW w:w="2119" w:type="dxa"/>
            <w:vMerge w:val="restart"/>
          </w:tcPr>
          <w:p w:rsidR="005E2150" w:rsidRPr="00DB4739" w:rsidRDefault="005E2150" w:rsidP="00DB4739">
            <w:pPr>
              <w:rPr>
                <w:rFonts w:asciiTheme="majorBidi" w:hAnsiTheme="majorBidi" w:cstheme="majorBidi"/>
                <w:sz w:val="24"/>
                <w:szCs w:val="24"/>
              </w:rPr>
            </w:pPr>
            <w:r w:rsidRPr="00DB4739">
              <w:rPr>
                <w:rFonts w:asciiTheme="majorBidi" w:hAnsiTheme="majorBidi" w:cstheme="majorBidi"/>
                <w:sz w:val="24"/>
                <w:szCs w:val="24"/>
              </w:rPr>
              <w:t xml:space="preserve">Whey </w:t>
            </w:r>
            <w:r>
              <w:rPr>
                <w:rFonts w:asciiTheme="majorBidi" w:hAnsiTheme="majorBidi" w:cstheme="majorBidi"/>
                <w:sz w:val="24"/>
                <w:szCs w:val="24"/>
              </w:rPr>
              <w:t>(</w:t>
            </w:r>
            <w:r w:rsidRPr="00DB4739">
              <w:rPr>
                <w:rFonts w:asciiTheme="majorBidi" w:hAnsiTheme="majorBidi" w:cstheme="majorBidi"/>
                <w:sz w:val="24"/>
                <w:szCs w:val="24"/>
              </w:rPr>
              <w:t>cheese</w:t>
            </w:r>
            <w:r>
              <w:rPr>
                <w:rFonts w:asciiTheme="majorBidi" w:hAnsiTheme="majorBidi" w:cstheme="majorBidi"/>
                <w:sz w:val="24"/>
                <w:szCs w:val="24"/>
              </w:rPr>
              <w:t>)</w:t>
            </w:r>
          </w:p>
        </w:tc>
        <w:tc>
          <w:tcPr>
            <w:tcW w:w="2119" w:type="dxa"/>
          </w:tcPr>
          <w:p w:rsidR="005E2150" w:rsidRPr="00DB4739" w:rsidRDefault="005E2150" w:rsidP="005E2150">
            <w:pPr>
              <w:jc w:val="center"/>
              <w:rPr>
                <w:rFonts w:asciiTheme="majorBidi" w:hAnsiTheme="majorBidi" w:cstheme="majorBidi"/>
                <w:sz w:val="24"/>
                <w:szCs w:val="24"/>
              </w:rPr>
            </w:pPr>
            <w:r>
              <w:rPr>
                <w:rFonts w:asciiTheme="majorBidi" w:hAnsiTheme="majorBidi" w:cstheme="majorBidi"/>
                <w:sz w:val="24"/>
                <w:szCs w:val="24"/>
              </w:rPr>
              <w:t>A</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50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5</w:t>
            </w:r>
          </w:p>
        </w:tc>
      </w:tr>
      <w:tr w:rsidR="005E2150" w:rsidRPr="00DB4739" w:rsidTr="005E2150">
        <w:trPr>
          <w:trHeight w:val="263"/>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Pr="00DB4739" w:rsidRDefault="005E2150" w:rsidP="005E2150">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100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10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Pr="00DB4739" w:rsidRDefault="005E2150" w:rsidP="005E2150">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200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15</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Default="005E2150" w:rsidP="005E2150">
            <w:pPr>
              <w:jc w:val="center"/>
              <w:rPr>
                <w:rFonts w:asciiTheme="majorBidi" w:hAnsiTheme="majorBidi" w:cstheme="majorBidi"/>
                <w:sz w:val="24"/>
                <w:szCs w:val="24"/>
              </w:rPr>
            </w:pPr>
            <w:r>
              <w:rPr>
                <w:rFonts w:asciiTheme="majorBidi" w:hAnsiTheme="majorBidi" w:cstheme="majorBidi"/>
                <w:sz w:val="24"/>
                <w:szCs w:val="24"/>
              </w:rPr>
              <w:t>D</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4</w:t>
            </w:r>
            <w:r w:rsidRPr="00DB4739">
              <w:rPr>
                <w:rFonts w:asciiTheme="majorBidi" w:hAnsiTheme="majorBidi" w:cstheme="majorBidi"/>
                <w:sz w:val="24"/>
                <w:szCs w:val="24"/>
              </w:rPr>
              <w:t>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20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Default="005E2150" w:rsidP="005E2150">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5</w:t>
            </w:r>
            <w:r w:rsidRPr="00DB4739">
              <w:rPr>
                <w:rFonts w:asciiTheme="majorBidi" w:hAnsiTheme="majorBidi" w:cstheme="majorBidi"/>
                <w:sz w:val="24"/>
                <w:szCs w:val="24"/>
              </w:rPr>
              <w:t>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30</w:t>
            </w:r>
          </w:p>
        </w:tc>
      </w:tr>
      <w:tr w:rsidR="005E2150" w:rsidRPr="00DB4739" w:rsidTr="005E2150">
        <w:trPr>
          <w:trHeight w:val="214"/>
          <w:jc w:val="center"/>
        </w:trPr>
        <w:tc>
          <w:tcPr>
            <w:tcW w:w="2119" w:type="dxa"/>
            <w:vMerge w:val="restart"/>
          </w:tcPr>
          <w:p w:rsidR="005E2150" w:rsidRPr="00DB4739" w:rsidRDefault="005E2150" w:rsidP="00DB4739">
            <w:pPr>
              <w:rPr>
                <w:rFonts w:asciiTheme="majorBidi" w:hAnsiTheme="majorBidi" w:cstheme="majorBidi"/>
                <w:sz w:val="24"/>
                <w:szCs w:val="24"/>
              </w:rPr>
            </w:pPr>
            <w:r w:rsidRPr="00DB4739">
              <w:rPr>
                <w:rFonts w:asciiTheme="majorBidi" w:hAnsiTheme="majorBidi" w:cstheme="majorBidi"/>
                <w:sz w:val="24"/>
                <w:szCs w:val="24"/>
              </w:rPr>
              <w:t xml:space="preserve">Whey </w:t>
            </w:r>
            <w:r>
              <w:rPr>
                <w:rFonts w:asciiTheme="majorBidi" w:hAnsiTheme="majorBidi" w:cstheme="majorBidi"/>
                <w:sz w:val="24"/>
                <w:szCs w:val="24"/>
              </w:rPr>
              <w:t>(Labanh)</w:t>
            </w:r>
          </w:p>
        </w:tc>
        <w:tc>
          <w:tcPr>
            <w:tcW w:w="2119" w:type="dxa"/>
          </w:tcPr>
          <w:p w:rsidR="005E2150" w:rsidRPr="00DB4739" w:rsidRDefault="005E2150" w:rsidP="005E2150">
            <w:pPr>
              <w:jc w:val="center"/>
              <w:rPr>
                <w:rFonts w:asciiTheme="majorBidi" w:hAnsiTheme="majorBidi" w:cstheme="majorBidi"/>
                <w:sz w:val="24"/>
                <w:szCs w:val="24"/>
              </w:rPr>
            </w:pPr>
            <w:r>
              <w:rPr>
                <w:rFonts w:asciiTheme="majorBidi" w:hAnsiTheme="majorBidi" w:cstheme="majorBidi"/>
                <w:sz w:val="24"/>
                <w:szCs w:val="24"/>
              </w:rPr>
              <w:t>A</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50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10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Pr="00DB4739" w:rsidRDefault="005E2150" w:rsidP="005E2150">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100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15</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Pr="00DB4739" w:rsidRDefault="005E2150" w:rsidP="005E2150">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200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25</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Default="005E2150" w:rsidP="005E2150">
            <w:pPr>
              <w:jc w:val="center"/>
              <w:rPr>
                <w:rFonts w:asciiTheme="majorBidi" w:hAnsiTheme="majorBidi" w:cstheme="majorBidi"/>
                <w:sz w:val="24"/>
                <w:szCs w:val="24"/>
              </w:rPr>
            </w:pPr>
            <w:r>
              <w:rPr>
                <w:rFonts w:asciiTheme="majorBidi" w:hAnsiTheme="majorBidi" w:cstheme="majorBidi"/>
                <w:sz w:val="24"/>
                <w:szCs w:val="24"/>
              </w:rPr>
              <w:t>D</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4</w:t>
            </w:r>
            <w:r w:rsidRPr="00DB4739">
              <w:rPr>
                <w:rFonts w:asciiTheme="majorBidi" w:hAnsiTheme="majorBidi" w:cstheme="majorBidi"/>
                <w:sz w:val="24"/>
                <w:szCs w:val="24"/>
              </w:rPr>
              <w:t>00</w:t>
            </w:r>
          </w:p>
        </w:tc>
        <w:tc>
          <w:tcPr>
            <w:tcW w:w="2119" w:type="dxa"/>
          </w:tcPr>
          <w:p w:rsidR="005E2150" w:rsidRPr="00DB4739" w:rsidRDefault="005E2150" w:rsidP="00DB4739">
            <w:pPr>
              <w:jc w:val="center"/>
              <w:rPr>
                <w:rFonts w:asciiTheme="majorBidi" w:hAnsiTheme="majorBidi" w:cstheme="majorBidi"/>
                <w:sz w:val="24"/>
                <w:szCs w:val="24"/>
              </w:rPr>
            </w:pPr>
            <w:r w:rsidRPr="00DB4739">
              <w:rPr>
                <w:rFonts w:asciiTheme="majorBidi" w:hAnsiTheme="majorBidi" w:cstheme="majorBidi"/>
                <w:sz w:val="24"/>
                <w:szCs w:val="24"/>
              </w:rPr>
              <w:t>30</w:t>
            </w:r>
          </w:p>
        </w:tc>
      </w:tr>
      <w:tr w:rsidR="005E2150" w:rsidRPr="00DB4739" w:rsidTr="005E2150">
        <w:trPr>
          <w:trHeight w:val="118"/>
          <w:jc w:val="center"/>
        </w:trPr>
        <w:tc>
          <w:tcPr>
            <w:tcW w:w="2119" w:type="dxa"/>
            <w:vMerge/>
          </w:tcPr>
          <w:p w:rsidR="005E2150" w:rsidRPr="00DB4739" w:rsidRDefault="005E2150" w:rsidP="00F03D85">
            <w:pPr>
              <w:rPr>
                <w:rFonts w:asciiTheme="majorBidi" w:hAnsiTheme="majorBidi" w:cstheme="majorBidi"/>
                <w:sz w:val="24"/>
                <w:szCs w:val="24"/>
              </w:rPr>
            </w:pPr>
          </w:p>
        </w:tc>
        <w:tc>
          <w:tcPr>
            <w:tcW w:w="2119" w:type="dxa"/>
          </w:tcPr>
          <w:p w:rsidR="005E2150" w:rsidRDefault="005E2150" w:rsidP="005E2150">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500</w:t>
            </w:r>
          </w:p>
        </w:tc>
        <w:tc>
          <w:tcPr>
            <w:tcW w:w="2119" w:type="dxa"/>
          </w:tcPr>
          <w:p w:rsidR="005E2150" w:rsidRPr="00DB4739" w:rsidRDefault="005E2150" w:rsidP="00DB4739">
            <w:pPr>
              <w:jc w:val="center"/>
              <w:rPr>
                <w:rFonts w:asciiTheme="majorBidi" w:hAnsiTheme="majorBidi" w:cstheme="majorBidi"/>
                <w:sz w:val="24"/>
                <w:szCs w:val="24"/>
              </w:rPr>
            </w:pPr>
            <w:r>
              <w:rPr>
                <w:rFonts w:asciiTheme="majorBidi" w:hAnsiTheme="majorBidi" w:cstheme="majorBidi"/>
                <w:sz w:val="24"/>
                <w:szCs w:val="24"/>
              </w:rPr>
              <w:t>35</w:t>
            </w:r>
          </w:p>
        </w:tc>
      </w:tr>
    </w:tbl>
    <w:p w:rsidR="006653DD" w:rsidRDefault="005E2150" w:rsidP="00BC141D">
      <w:pPr>
        <w:spacing w:line="360" w:lineRule="auto"/>
        <w:jc w:val="both"/>
        <w:rPr>
          <w:rFonts w:asciiTheme="majorBidi" w:hAnsiTheme="majorBidi" w:cstheme="majorBidi"/>
          <w:sz w:val="24"/>
          <w:szCs w:val="24"/>
        </w:rPr>
      </w:pPr>
      <w:r w:rsidRPr="005E2150">
        <w:rPr>
          <w:rFonts w:asciiTheme="majorBidi" w:hAnsiTheme="majorBidi" w:cstheme="majorBidi"/>
          <w:sz w:val="24"/>
          <w:szCs w:val="24"/>
        </w:rPr>
        <w:lastRenderedPageBreak/>
        <w:t xml:space="preserve">A heavy growth of B,C and E </w:t>
      </w:r>
      <w:r w:rsidR="00F672C9">
        <w:rPr>
          <w:rFonts w:asciiTheme="majorBidi" w:hAnsiTheme="majorBidi" w:cstheme="majorBidi"/>
          <w:sz w:val="24"/>
          <w:szCs w:val="24"/>
        </w:rPr>
        <w:t xml:space="preserve">of yogurt </w:t>
      </w:r>
      <w:r w:rsidRPr="005E2150">
        <w:rPr>
          <w:rFonts w:asciiTheme="majorBidi" w:hAnsiTheme="majorBidi" w:cstheme="majorBidi"/>
          <w:sz w:val="24"/>
          <w:szCs w:val="24"/>
        </w:rPr>
        <w:t xml:space="preserve">samples used to streak plates. </w:t>
      </w:r>
      <w:r w:rsidR="00F672C9">
        <w:rPr>
          <w:rFonts w:asciiTheme="majorBidi" w:hAnsiTheme="majorBidi" w:cstheme="majorBidi"/>
          <w:sz w:val="24"/>
          <w:szCs w:val="24"/>
        </w:rPr>
        <w:t xml:space="preserve">And the gram stain test used to indentify LAB. Table 3.2 shows the results of test. </w:t>
      </w:r>
    </w:p>
    <w:p w:rsidR="00F672C9" w:rsidRPr="00F672C9" w:rsidRDefault="00F672C9" w:rsidP="00F672C9">
      <w:pPr>
        <w:pStyle w:val="Caption"/>
        <w:rPr>
          <w:rFonts w:asciiTheme="majorBidi" w:hAnsiTheme="majorBidi" w:cstheme="majorBidi"/>
        </w:rPr>
      </w:pPr>
      <w:bookmarkStart w:id="148" w:name="_Toc294757078"/>
      <w:r w:rsidRPr="00F672C9">
        <w:rPr>
          <w:rFonts w:asciiTheme="majorBidi" w:hAnsiTheme="majorBidi" w:cstheme="majorBidi"/>
        </w:rPr>
        <w:t>Table 3.</w:t>
      </w:r>
      <w:r w:rsidR="00522531" w:rsidRPr="00F672C9">
        <w:rPr>
          <w:rFonts w:asciiTheme="majorBidi" w:hAnsiTheme="majorBidi" w:cstheme="majorBidi"/>
        </w:rPr>
        <w:fldChar w:fldCharType="begin"/>
      </w:r>
      <w:r w:rsidRPr="00F672C9">
        <w:rPr>
          <w:rFonts w:asciiTheme="majorBidi" w:hAnsiTheme="majorBidi" w:cstheme="majorBidi"/>
        </w:rPr>
        <w:instrText xml:space="preserve"> SEQ Table_3. \* ARABIC </w:instrText>
      </w:r>
      <w:r w:rsidR="00522531" w:rsidRPr="00F672C9">
        <w:rPr>
          <w:rFonts w:asciiTheme="majorBidi" w:hAnsiTheme="majorBidi" w:cstheme="majorBidi"/>
        </w:rPr>
        <w:fldChar w:fldCharType="separate"/>
      </w:r>
      <w:r w:rsidR="002775E0">
        <w:rPr>
          <w:rFonts w:asciiTheme="majorBidi" w:hAnsiTheme="majorBidi" w:cstheme="majorBidi"/>
          <w:noProof/>
        </w:rPr>
        <w:t>2</w:t>
      </w:r>
      <w:r w:rsidR="00522531" w:rsidRPr="00F672C9">
        <w:rPr>
          <w:rFonts w:asciiTheme="majorBidi" w:hAnsiTheme="majorBidi" w:cstheme="majorBidi"/>
        </w:rPr>
        <w:fldChar w:fldCharType="end"/>
      </w:r>
      <w:r w:rsidRPr="00F672C9">
        <w:rPr>
          <w:rFonts w:asciiTheme="majorBidi" w:hAnsiTheme="majorBidi" w:cstheme="majorBidi"/>
        </w:rPr>
        <w:t>: Gram stain test results.</w:t>
      </w:r>
      <w:bookmarkEnd w:id="148"/>
    </w:p>
    <w:tbl>
      <w:tblPr>
        <w:tblStyle w:val="TableGrid"/>
        <w:tblW w:w="0" w:type="auto"/>
        <w:jc w:val="center"/>
        <w:tblLook w:val="04A0"/>
      </w:tblPr>
      <w:tblGrid>
        <w:gridCol w:w="2657"/>
        <w:gridCol w:w="2657"/>
      </w:tblGrid>
      <w:tr w:rsidR="00AB4B36" w:rsidRPr="00F672C9" w:rsidTr="00BB57E6">
        <w:trPr>
          <w:trHeight w:val="255"/>
          <w:jc w:val="center"/>
        </w:trPr>
        <w:tc>
          <w:tcPr>
            <w:tcW w:w="2657" w:type="dxa"/>
          </w:tcPr>
          <w:p w:rsidR="00AB4B36" w:rsidRPr="00F672C9" w:rsidRDefault="00BB57E6" w:rsidP="002221E1">
            <w:pPr>
              <w:rPr>
                <w:rFonts w:asciiTheme="majorBidi" w:hAnsiTheme="majorBidi" w:cstheme="majorBidi"/>
                <w:sz w:val="24"/>
                <w:szCs w:val="24"/>
              </w:rPr>
            </w:pPr>
            <w:r>
              <w:rPr>
                <w:rFonts w:asciiTheme="majorBidi" w:hAnsiTheme="majorBidi" w:cstheme="majorBidi"/>
                <w:sz w:val="24"/>
                <w:szCs w:val="24"/>
              </w:rPr>
              <w:t>Samples</w:t>
            </w:r>
          </w:p>
        </w:tc>
        <w:tc>
          <w:tcPr>
            <w:tcW w:w="2657" w:type="dxa"/>
          </w:tcPr>
          <w:p w:rsidR="00AB4B36" w:rsidRPr="00F672C9" w:rsidRDefault="00AB4B36" w:rsidP="00BB57E6">
            <w:pPr>
              <w:jc w:val="center"/>
              <w:rPr>
                <w:rFonts w:asciiTheme="majorBidi" w:hAnsiTheme="majorBidi" w:cstheme="majorBidi"/>
                <w:sz w:val="24"/>
                <w:szCs w:val="24"/>
              </w:rPr>
            </w:pPr>
            <w:r w:rsidRPr="00F672C9">
              <w:rPr>
                <w:rFonts w:asciiTheme="majorBidi" w:hAnsiTheme="majorBidi" w:cstheme="majorBidi"/>
                <w:sz w:val="24"/>
                <w:szCs w:val="24"/>
              </w:rPr>
              <w:t>Gram stain</w:t>
            </w:r>
          </w:p>
        </w:tc>
      </w:tr>
      <w:tr w:rsidR="00AB4B36" w:rsidRPr="00F672C9" w:rsidTr="00BB57E6">
        <w:trPr>
          <w:trHeight w:val="272"/>
          <w:jc w:val="center"/>
        </w:trPr>
        <w:tc>
          <w:tcPr>
            <w:tcW w:w="2657" w:type="dxa"/>
            <w:vMerge w:val="restart"/>
          </w:tcPr>
          <w:p w:rsidR="00AB4B36" w:rsidRPr="00F672C9" w:rsidRDefault="00AB4B36" w:rsidP="002221E1">
            <w:pPr>
              <w:rPr>
                <w:rFonts w:asciiTheme="majorBidi" w:hAnsiTheme="majorBidi" w:cstheme="majorBidi"/>
                <w:sz w:val="24"/>
                <w:szCs w:val="24"/>
              </w:rPr>
            </w:pPr>
            <w:r>
              <w:rPr>
                <w:rFonts w:asciiTheme="majorBidi" w:hAnsiTheme="majorBidi" w:cstheme="majorBidi"/>
                <w:sz w:val="24"/>
                <w:szCs w:val="24"/>
              </w:rPr>
              <w:t>A</w:t>
            </w:r>
          </w:p>
        </w:tc>
        <w:tc>
          <w:tcPr>
            <w:tcW w:w="2657" w:type="dxa"/>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G(+),G(-)</w:t>
            </w:r>
          </w:p>
        </w:tc>
      </w:tr>
      <w:tr w:rsidR="00AB4B36" w:rsidRPr="00F672C9" w:rsidTr="00BB57E6">
        <w:trPr>
          <w:trHeight w:val="140"/>
          <w:jc w:val="center"/>
        </w:trPr>
        <w:tc>
          <w:tcPr>
            <w:tcW w:w="2657" w:type="dxa"/>
            <w:vMerge/>
          </w:tcPr>
          <w:p w:rsidR="00AB4B36" w:rsidRPr="00F672C9" w:rsidRDefault="00AB4B36" w:rsidP="002221E1">
            <w:pPr>
              <w:rPr>
                <w:rFonts w:asciiTheme="majorBidi" w:hAnsiTheme="majorBidi" w:cstheme="majorBidi"/>
                <w:sz w:val="24"/>
                <w:szCs w:val="24"/>
              </w:rPr>
            </w:pPr>
          </w:p>
        </w:tc>
        <w:tc>
          <w:tcPr>
            <w:tcW w:w="2657" w:type="dxa"/>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G(+),G(-)</w:t>
            </w:r>
          </w:p>
        </w:tc>
      </w:tr>
      <w:tr w:rsidR="00AB4B36" w:rsidRPr="00F672C9" w:rsidTr="00BB57E6">
        <w:trPr>
          <w:trHeight w:val="140"/>
          <w:jc w:val="center"/>
        </w:trPr>
        <w:tc>
          <w:tcPr>
            <w:tcW w:w="2657" w:type="dxa"/>
            <w:vMerge/>
          </w:tcPr>
          <w:p w:rsidR="00AB4B36" w:rsidRPr="00F672C9" w:rsidRDefault="00AB4B36" w:rsidP="002221E1">
            <w:pPr>
              <w:rPr>
                <w:rFonts w:asciiTheme="majorBidi" w:hAnsiTheme="majorBidi" w:cstheme="majorBidi"/>
                <w:sz w:val="24"/>
                <w:szCs w:val="24"/>
              </w:rPr>
            </w:pPr>
          </w:p>
        </w:tc>
        <w:tc>
          <w:tcPr>
            <w:tcW w:w="2657" w:type="dxa"/>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G(+),G(-)</w:t>
            </w:r>
          </w:p>
        </w:tc>
      </w:tr>
      <w:tr w:rsidR="00AB4B36" w:rsidRPr="00F672C9" w:rsidTr="00BB57E6">
        <w:trPr>
          <w:trHeight w:val="255"/>
          <w:jc w:val="center"/>
        </w:trPr>
        <w:tc>
          <w:tcPr>
            <w:tcW w:w="2657" w:type="dxa"/>
            <w:vMerge w:val="restart"/>
          </w:tcPr>
          <w:p w:rsidR="00AB4B36" w:rsidRPr="00F672C9" w:rsidRDefault="00AB4B36" w:rsidP="002221E1">
            <w:pPr>
              <w:rPr>
                <w:rFonts w:asciiTheme="majorBidi" w:hAnsiTheme="majorBidi" w:cstheme="majorBidi"/>
                <w:sz w:val="24"/>
                <w:szCs w:val="24"/>
              </w:rPr>
            </w:pPr>
            <w:r>
              <w:rPr>
                <w:rFonts w:asciiTheme="majorBidi" w:hAnsiTheme="majorBidi" w:cstheme="majorBidi"/>
                <w:sz w:val="24"/>
                <w:szCs w:val="24"/>
              </w:rPr>
              <w:t>B</w:t>
            </w:r>
          </w:p>
        </w:tc>
        <w:tc>
          <w:tcPr>
            <w:tcW w:w="2657" w:type="dxa"/>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G(+),G(-)</w:t>
            </w:r>
          </w:p>
        </w:tc>
      </w:tr>
      <w:tr w:rsidR="00AB4B36" w:rsidRPr="00F672C9" w:rsidTr="00BB57E6">
        <w:trPr>
          <w:trHeight w:val="140"/>
          <w:jc w:val="center"/>
        </w:trPr>
        <w:tc>
          <w:tcPr>
            <w:tcW w:w="2657" w:type="dxa"/>
            <w:vMerge/>
          </w:tcPr>
          <w:p w:rsidR="00AB4B36" w:rsidRPr="00F672C9" w:rsidRDefault="00AB4B36" w:rsidP="002221E1">
            <w:pPr>
              <w:rPr>
                <w:rFonts w:asciiTheme="majorBidi" w:hAnsiTheme="majorBidi" w:cstheme="majorBidi"/>
                <w:sz w:val="24"/>
                <w:szCs w:val="24"/>
              </w:rPr>
            </w:pPr>
          </w:p>
        </w:tc>
        <w:tc>
          <w:tcPr>
            <w:tcW w:w="2657" w:type="dxa"/>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w:t>
            </w:r>
          </w:p>
        </w:tc>
      </w:tr>
      <w:tr w:rsidR="00AB4B36" w:rsidRPr="00F672C9" w:rsidTr="00BB57E6">
        <w:trPr>
          <w:trHeight w:val="140"/>
          <w:jc w:val="center"/>
        </w:trPr>
        <w:tc>
          <w:tcPr>
            <w:tcW w:w="2657" w:type="dxa"/>
            <w:vMerge/>
          </w:tcPr>
          <w:p w:rsidR="00AB4B36" w:rsidRPr="00F672C9" w:rsidRDefault="00AB4B36" w:rsidP="002221E1">
            <w:pPr>
              <w:rPr>
                <w:rFonts w:asciiTheme="majorBidi" w:hAnsiTheme="majorBidi" w:cstheme="majorBidi"/>
                <w:sz w:val="24"/>
                <w:szCs w:val="24"/>
              </w:rPr>
            </w:pPr>
          </w:p>
        </w:tc>
        <w:tc>
          <w:tcPr>
            <w:tcW w:w="2657" w:type="dxa"/>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G(+),G(-)</w:t>
            </w:r>
          </w:p>
        </w:tc>
      </w:tr>
      <w:tr w:rsidR="00AB4B36" w:rsidRPr="00F672C9" w:rsidTr="00BB57E6">
        <w:trPr>
          <w:trHeight w:val="272"/>
          <w:jc w:val="center"/>
        </w:trPr>
        <w:tc>
          <w:tcPr>
            <w:tcW w:w="2657" w:type="dxa"/>
            <w:vMerge w:val="restart"/>
            <w:shd w:val="clear" w:color="auto" w:fill="B6DDE8" w:themeFill="accent5" w:themeFillTint="66"/>
          </w:tcPr>
          <w:p w:rsidR="00AB4B36" w:rsidRPr="00F672C9" w:rsidRDefault="00AB4B36" w:rsidP="002221E1">
            <w:pPr>
              <w:rPr>
                <w:rFonts w:asciiTheme="majorBidi" w:hAnsiTheme="majorBidi" w:cstheme="majorBidi"/>
                <w:sz w:val="24"/>
                <w:szCs w:val="24"/>
              </w:rPr>
            </w:pPr>
            <w:r>
              <w:rPr>
                <w:rFonts w:asciiTheme="majorBidi" w:hAnsiTheme="majorBidi" w:cstheme="majorBidi"/>
                <w:sz w:val="24"/>
                <w:szCs w:val="24"/>
              </w:rPr>
              <w:t>C</w:t>
            </w:r>
          </w:p>
        </w:tc>
        <w:tc>
          <w:tcPr>
            <w:tcW w:w="2657" w:type="dxa"/>
            <w:shd w:val="clear" w:color="auto" w:fill="B6DDE8" w:themeFill="accent5" w:themeFillTint="66"/>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w:t>
            </w:r>
          </w:p>
        </w:tc>
      </w:tr>
      <w:tr w:rsidR="00AB4B36" w:rsidRPr="00F672C9" w:rsidTr="00BB57E6">
        <w:trPr>
          <w:trHeight w:val="140"/>
          <w:jc w:val="center"/>
        </w:trPr>
        <w:tc>
          <w:tcPr>
            <w:tcW w:w="2657" w:type="dxa"/>
            <w:vMerge/>
            <w:shd w:val="clear" w:color="auto" w:fill="B6DDE8" w:themeFill="accent5" w:themeFillTint="66"/>
          </w:tcPr>
          <w:p w:rsidR="00AB4B36" w:rsidRPr="00F672C9" w:rsidRDefault="00AB4B36" w:rsidP="002221E1">
            <w:pPr>
              <w:rPr>
                <w:rFonts w:asciiTheme="majorBidi" w:hAnsiTheme="majorBidi" w:cstheme="majorBidi"/>
                <w:sz w:val="24"/>
                <w:szCs w:val="24"/>
              </w:rPr>
            </w:pPr>
          </w:p>
        </w:tc>
        <w:tc>
          <w:tcPr>
            <w:tcW w:w="2657" w:type="dxa"/>
            <w:shd w:val="clear" w:color="auto" w:fill="B6DDE8" w:themeFill="accent5" w:themeFillTint="66"/>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w:t>
            </w:r>
          </w:p>
        </w:tc>
      </w:tr>
      <w:tr w:rsidR="00AB4B36" w:rsidRPr="00F672C9" w:rsidTr="00BB57E6">
        <w:trPr>
          <w:trHeight w:val="140"/>
          <w:jc w:val="center"/>
        </w:trPr>
        <w:tc>
          <w:tcPr>
            <w:tcW w:w="2657" w:type="dxa"/>
            <w:vMerge/>
            <w:shd w:val="clear" w:color="auto" w:fill="B6DDE8" w:themeFill="accent5" w:themeFillTint="66"/>
          </w:tcPr>
          <w:p w:rsidR="00AB4B36" w:rsidRPr="00F672C9" w:rsidRDefault="00AB4B36" w:rsidP="002221E1">
            <w:pPr>
              <w:rPr>
                <w:rFonts w:asciiTheme="majorBidi" w:hAnsiTheme="majorBidi" w:cstheme="majorBidi"/>
                <w:sz w:val="24"/>
                <w:szCs w:val="24"/>
              </w:rPr>
            </w:pPr>
          </w:p>
        </w:tc>
        <w:tc>
          <w:tcPr>
            <w:tcW w:w="2657" w:type="dxa"/>
            <w:shd w:val="clear" w:color="auto" w:fill="B6DDE8" w:themeFill="accent5" w:themeFillTint="66"/>
          </w:tcPr>
          <w:p w:rsidR="00AB4B36" w:rsidRPr="00F672C9" w:rsidRDefault="00AB4B36" w:rsidP="00F672C9">
            <w:pPr>
              <w:jc w:val="center"/>
              <w:rPr>
                <w:rFonts w:asciiTheme="majorBidi" w:hAnsiTheme="majorBidi" w:cstheme="majorBidi"/>
                <w:sz w:val="24"/>
                <w:szCs w:val="24"/>
              </w:rPr>
            </w:pPr>
            <w:r w:rsidRPr="00F672C9">
              <w:rPr>
                <w:rFonts w:asciiTheme="majorBidi" w:hAnsiTheme="majorBidi" w:cstheme="majorBidi"/>
                <w:sz w:val="24"/>
                <w:szCs w:val="24"/>
              </w:rPr>
              <w:t>G(+)</w:t>
            </w:r>
          </w:p>
        </w:tc>
      </w:tr>
    </w:tbl>
    <w:p w:rsidR="00BC141D" w:rsidRDefault="00BC141D" w:rsidP="00BC141D">
      <w:pPr>
        <w:rPr>
          <w:rFonts w:asciiTheme="majorBidi" w:hAnsiTheme="majorBidi" w:cstheme="majorBidi"/>
          <w:sz w:val="24"/>
          <w:szCs w:val="24"/>
        </w:rPr>
      </w:pPr>
    </w:p>
    <w:p w:rsidR="002E4730" w:rsidRDefault="00BC141D" w:rsidP="00B91BC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Sample C gives a good existence </w:t>
      </w:r>
      <w:r w:rsidR="000F6204">
        <w:rPr>
          <w:rFonts w:asciiTheme="majorBidi" w:hAnsiTheme="majorBidi" w:cstheme="majorBidi"/>
          <w:sz w:val="24"/>
          <w:szCs w:val="24"/>
        </w:rPr>
        <w:t>of gram positive G(+) bacteria. The heavy growth of t</w:t>
      </w:r>
      <w:r>
        <w:rPr>
          <w:rFonts w:asciiTheme="majorBidi" w:hAnsiTheme="majorBidi" w:cstheme="majorBidi"/>
          <w:sz w:val="24"/>
          <w:szCs w:val="24"/>
        </w:rPr>
        <w:t xml:space="preserve">his sample used for further plate spreading. </w:t>
      </w:r>
      <w:r w:rsidR="000F6204">
        <w:rPr>
          <w:rFonts w:asciiTheme="majorBidi" w:hAnsiTheme="majorBidi" w:cstheme="majorBidi"/>
          <w:sz w:val="24"/>
          <w:szCs w:val="24"/>
        </w:rPr>
        <w:t>T</w:t>
      </w:r>
      <w:r>
        <w:rPr>
          <w:rFonts w:asciiTheme="majorBidi" w:hAnsiTheme="majorBidi" w:cstheme="majorBidi"/>
          <w:sz w:val="24"/>
          <w:szCs w:val="24"/>
        </w:rPr>
        <w:t>o improv</w:t>
      </w:r>
      <w:r w:rsidR="000F6204">
        <w:rPr>
          <w:rFonts w:asciiTheme="majorBidi" w:hAnsiTheme="majorBidi" w:cstheme="majorBidi"/>
          <w:sz w:val="24"/>
          <w:szCs w:val="24"/>
        </w:rPr>
        <w:t>e LAB isolation triplicate experiments</w:t>
      </w:r>
      <w:r>
        <w:rPr>
          <w:rFonts w:asciiTheme="majorBidi" w:hAnsiTheme="majorBidi" w:cstheme="majorBidi"/>
          <w:sz w:val="24"/>
          <w:szCs w:val="24"/>
        </w:rPr>
        <w:t xml:space="preserve"> performed.</w:t>
      </w:r>
      <w:r w:rsidR="000F6204">
        <w:rPr>
          <w:rFonts w:asciiTheme="majorBidi" w:hAnsiTheme="majorBidi" w:cstheme="majorBidi"/>
          <w:sz w:val="24"/>
          <w:szCs w:val="24"/>
        </w:rPr>
        <w:t xml:space="preserve"> And the gram stain test done on three different growth regions from each plate as shown in table 3.3.</w:t>
      </w:r>
      <w:r w:rsidR="00B91BCF">
        <w:rPr>
          <w:rFonts w:asciiTheme="majorBidi" w:hAnsiTheme="majorBidi" w:cstheme="majorBidi"/>
          <w:sz w:val="24"/>
          <w:szCs w:val="24"/>
        </w:rPr>
        <w:t xml:space="preserve"> Further isolation experiment </w:t>
      </w:r>
      <w:r w:rsidR="00C617CA">
        <w:rPr>
          <w:rFonts w:asciiTheme="majorBidi" w:hAnsiTheme="majorBidi" w:cstheme="majorBidi"/>
          <w:sz w:val="24"/>
          <w:szCs w:val="24"/>
        </w:rPr>
        <w:t>performed from the G(+) samples.</w:t>
      </w:r>
    </w:p>
    <w:p w:rsidR="002E4730" w:rsidRPr="000F6204" w:rsidRDefault="002E4730" w:rsidP="002E4730">
      <w:pPr>
        <w:pStyle w:val="Caption"/>
        <w:rPr>
          <w:rFonts w:asciiTheme="majorBidi" w:hAnsiTheme="majorBidi" w:cstheme="majorBidi"/>
          <w:szCs w:val="24"/>
        </w:rPr>
      </w:pPr>
      <w:bookmarkStart w:id="149" w:name="_Toc294757079"/>
      <w:r w:rsidRPr="000F6204">
        <w:rPr>
          <w:rFonts w:asciiTheme="majorBidi" w:hAnsiTheme="majorBidi" w:cstheme="majorBidi"/>
        </w:rPr>
        <w:t>Table 3.</w:t>
      </w:r>
      <w:r w:rsidR="00522531" w:rsidRPr="000F6204">
        <w:rPr>
          <w:rFonts w:asciiTheme="majorBidi" w:hAnsiTheme="majorBidi" w:cstheme="majorBidi"/>
          <w:szCs w:val="24"/>
        </w:rPr>
        <w:fldChar w:fldCharType="begin"/>
      </w:r>
      <w:r w:rsidRPr="000F6204">
        <w:rPr>
          <w:rFonts w:asciiTheme="majorBidi" w:hAnsiTheme="majorBidi" w:cstheme="majorBidi"/>
          <w:szCs w:val="24"/>
        </w:rPr>
        <w:instrText xml:space="preserve"> SEQ Table_3. \* ARABIC </w:instrText>
      </w:r>
      <w:r w:rsidR="00522531" w:rsidRPr="000F6204">
        <w:rPr>
          <w:rFonts w:asciiTheme="majorBidi" w:hAnsiTheme="majorBidi" w:cstheme="majorBidi"/>
          <w:szCs w:val="24"/>
        </w:rPr>
        <w:fldChar w:fldCharType="separate"/>
      </w:r>
      <w:r w:rsidR="002775E0">
        <w:rPr>
          <w:rFonts w:asciiTheme="majorBidi" w:hAnsiTheme="majorBidi" w:cstheme="majorBidi"/>
          <w:noProof/>
          <w:szCs w:val="24"/>
        </w:rPr>
        <w:t>3</w:t>
      </w:r>
      <w:r w:rsidR="00522531" w:rsidRPr="000F6204">
        <w:rPr>
          <w:rFonts w:asciiTheme="majorBidi" w:hAnsiTheme="majorBidi" w:cstheme="majorBidi"/>
          <w:szCs w:val="24"/>
        </w:rPr>
        <w:fldChar w:fldCharType="end"/>
      </w:r>
      <w:r w:rsidRPr="000F6204">
        <w:rPr>
          <w:rFonts w:asciiTheme="majorBidi" w:hAnsiTheme="majorBidi" w:cstheme="majorBidi"/>
          <w:szCs w:val="24"/>
        </w:rPr>
        <w:t xml:space="preserve">: Gram stain test results of </w:t>
      </w:r>
      <w:r w:rsidR="00EF4CDB" w:rsidRPr="000F6204">
        <w:rPr>
          <w:rFonts w:asciiTheme="majorBidi" w:hAnsiTheme="majorBidi" w:cstheme="majorBidi"/>
          <w:szCs w:val="24"/>
        </w:rPr>
        <w:t>sample C.</w:t>
      </w:r>
      <w:bookmarkEnd w:id="149"/>
    </w:p>
    <w:tbl>
      <w:tblPr>
        <w:tblStyle w:val="TableGrid"/>
        <w:tblW w:w="0" w:type="auto"/>
        <w:jc w:val="center"/>
        <w:tblLook w:val="04A0"/>
      </w:tblPr>
      <w:tblGrid>
        <w:gridCol w:w="1197"/>
        <w:gridCol w:w="1197"/>
        <w:gridCol w:w="1197"/>
        <w:gridCol w:w="1197"/>
        <w:gridCol w:w="1197"/>
      </w:tblGrid>
      <w:tr w:rsidR="002E4730" w:rsidRPr="002E4730" w:rsidTr="002E4730">
        <w:trPr>
          <w:jc w:val="center"/>
        </w:trPr>
        <w:tc>
          <w:tcPr>
            <w:tcW w:w="1197" w:type="dxa"/>
          </w:tcPr>
          <w:p w:rsidR="002E4730" w:rsidRPr="002E4730" w:rsidRDefault="002E4730" w:rsidP="002E4730">
            <w:pPr>
              <w:rPr>
                <w:rFonts w:asciiTheme="majorBidi" w:hAnsiTheme="majorBidi" w:cstheme="majorBidi"/>
                <w:sz w:val="24"/>
                <w:szCs w:val="24"/>
              </w:rPr>
            </w:pPr>
          </w:p>
        </w:tc>
        <w:tc>
          <w:tcPr>
            <w:tcW w:w="1197" w:type="dxa"/>
          </w:tcPr>
          <w:p w:rsidR="002E4730" w:rsidRPr="002E4730" w:rsidRDefault="000F6204" w:rsidP="000F6204">
            <w:pPr>
              <w:jc w:val="center"/>
              <w:rPr>
                <w:rFonts w:asciiTheme="majorBidi" w:hAnsiTheme="majorBidi" w:cstheme="majorBidi"/>
                <w:sz w:val="24"/>
                <w:szCs w:val="24"/>
              </w:rPr>
            </w:pPr>
            <w:r>
              <w:rPr>
                <w:rFonts w:asciiTheme="majorBidi" w:hAnsiTheme="majorBidi" w:cstheme="majorBidi"/>
                <w:sz w:val="24"/>
                <w:szCs w:val="24"/>
              </w:rPr>
              <w:t>Heavy growth</w:t>
            </w:r>
            <w:r w:rsidR="002E4730" w:rsidRPr="002E4730">
              <w:rPr>
                <w:rFonts w:asciiTheme="majorBidi" w:hAnsiTheme="majorBidi" w:cstheme="majorBidi"/>
                <w:sz w:val="24"/>
                <w:szCs w:val="24"/>
              </w:rPr>
              <w:t xml:space="preserve"> (</w:t>
            </w:r>
            <w:r>
              <w:rPr>
                <w:rFonts w:asciiTheme="majorBidi" w:hAnsiTheme="majorBidi" w:cstheme="majorBidi"/>
                <w:sz w:val="24"/>
                <w:szCs w:val="24"/>
              </w:rPr>
              <w:t>µ</w:t>
            </w:r>
            <w:r w:rsidR="002E4730" w:rsidRPr="002E4730">
              <w:rPr>
                <w:rFonts w:asciiTheme="majorBidi" w:hAnsiTheme="majorBidi" w:cstheme="majorBidi"/>
                <w:sz w:val="24"/>
                <w:szCs w:val="24"/>
              </w:rPr>
              <w:t>L)</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Gram stain(1)</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Gram stain(2)</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Gram stain(3)</w:t>
            </w:r>
          </w:p>
        </w:tc>
      </w:tr>
      <w:tr w:rsidR="002E4730" w:rsidRPr="002E4730" w:rsidTr="002E4730">
        <w:trPr>
          <w:jc w:val="center"/>
        </w:trPr>
        <w:tc>
          <w:tcPr>
            <w:tcW w:w="1197" w:type="dxa"/>
            <w:vMerge w:val="restart"/>
          </w:tcPr>
          <w:p w:rsidR="002E4730" w:rsidRPr="002E4730" w:rsidRDefault="00EF4CDB" w:rsidP="002E4730">
            <w:pPr>
              <w:rPr>
                <w:rFonts w:asciiTheme="majorBidi" w:hAnsiTheme="majorBidi" w:cstheme="majorBidi"/>
                <w:sz w:val="24"/>
                <w:szCs w:val="24"/>
              </w:rPr>
            </w:pPr>
            <w:r>
              <w:rPr>
                <w:rFonts w:asciiTheme="majorBidi" w:hAnsiTheme="majorBidi" w:cstheme="majorBidi"/>
                <w:sz w:val="24"/>
                <w:szCs w:val="24"/>
              </w:rPr>
              <w:t>C1</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100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r w:rsidR="002E4730" w:rsidRPr="002E4730" w:rsidTr="002E4730">
        <w:trPr>
          <w:jc w:val="center"/>
        </w:trPr>
        <w:tc>
          <w:tcPr>
            <w:tcW w:w="1197" w:type="dxa"/>
            <w:vMerge/>
          </w:tcPr>
          <w:p w:rsidR="002E4730" w:rsidRPr="002E4730" w:rsidRDefault="002E4730" w:rsidP="002E4730">
            <w:pPr>
              <w:rPr>
                <w:rFonts w:asciiTheme="majorBidi" w:hAnsiTheme="majorBidi" w:cstheme="majorBidi"/>
                <w:sz w:val="24"/>
                <w:szCs w:val="24"/>
              </w:rPr>
            </w:pP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300</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r w:rsidR="002E4730" w:rsidRPr="002E4730" w:rsidTr="002E4730">
        <w:trPr>
          <w:jc w:val="center"/>
        </w:trPr>
        <w:tc>
          <w:tcPr>
            <w:tcW w:w="1197" w:type="dxa"/>
            <w:vMerge/>
          </w:tcPr>
          <w:p w:rsidR="002E4730" w:rsidRPr="002E4730" w:rsidRDefault="002E4730" w:rsidP="002E4730">
            <w:pPr>
              <w:rPr>
                <w:rFonts w:asciiTheme="majorBidi" w:hAnsiTheme="majorBidi" w:cstheme="majorBidi"/>
                <w:sz w:val="24"/>
                <w:szCs w:val="24"/>
              </w:rPr>
            </w:pP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800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r>
      <w:tr w:rsidR="002E4730" w:rsidRPr="002E4730" w:rsidTr="002E4730">
        <w:trPr>
          <w:jc w:val="center"/>
        </w:trPr>
        <w:tc>
          <w:tcPr>
            <w:tcW w:w="1197" w:type="dxa"/>
            <w:vMerge w:val="restart"/>
          </w:tcPr>
          <w:p w:rsidR="002E4730" w:rsidRPr="002E4730" w:rsidRDefault="00EF4CDB" w:rsidP="002E4730">
            <w:pPr>
              <w:rPr>
                <w:rFonts w:asciiTheme="majorBidi" w:hAnsiTheme="majorBidi" w:cstheme="majorBidi"/>
                <w:sz w:val="24"/>
                <w:szCs w:val="24"/>
              </w:rPr>
            </w:pPr>
            <w:r>
              <w:rPr>
                <w:rFonts w:asciiTheme="majorBidi" w:hAnsiTheme="majorBidi" w:cstheme="majorBidi"/>
                <w:sz w:val="24"/>
                <w:szCs w:val="24"/>
              </w:rPr>
              <w:t>C2</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100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r w:rsidR="002E4730" w:rsidRPr="002E4730" w:rsidTr="002E4730">
        <w:trPr>
          <w:jc w:val="center"/>
        </w:trPr>
        <w:tc>
          <w:tcPr>
            <w:tcW w:w="1197" w:type="dxa"/>
            <w:vMerge/>
          </w:tcPr>
          <w:p w:rsidR="002E4730" w:rsidRPr="002E4730" w:rsidRDefault="002E4730" w:rsidP="002E4730">
            <w:pPr>
              <w:rPr>
                <w:rFonts w:asciiTheme="majorBidi" w:hAnsiTheme="majorBidi" w:cstheme="majorBidi"/>
                <w:sz w:val="24"/>
                <w:szCs w:val="24"/>
              </w:rPr>
            </w:pP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300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r w:rsidR="002E4730" w:rsidRPr="002E4730" w:rsidTr="002E4730">
        <w:trPr>
          <w:jc w:val="center"/>
        </w:trPr>
        <w:tc>
          <w:tcPr>
            <w:tcW w:w="1197" w:type="dxa"/>
            <w:vMerge/>
          </w:tcPr>
          <w:p w:rsidR="002E4730" w:rsidRPr="002E4730" w:rsidRDefault="002E4730" w:rsidP="002E4730">
            <w:pPr>
              <w:rPr>
                <w:rFonts w:asciiTheme="majorBidi" w:hAnsiTheme="majorBidi" w:cstheme="majorBidi"/>
                <w:sz w:val="24"/>
                <w:szCs w:val="24"/>
              </w:rPr>
            </w:pP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800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r w:rsidR="002E4730" w:rsidRPr="002E4730" w:rsidTr="002E4730">
        <w:trPr>
          <w:jc w:val="center"/>
        </w:trPr>
        <w:tc>
          <w:tcPr>
            <w:tcW w:w="1197" w:type="dxa"/>
            <w:vMerge w:val="restart"/>
          </w:tcPr>
          <w:p w:rsidR="002E4730" w:rsidRPr="002E4730" w:rsidRDefault="00EF4CDB" w:rsidP="002E4730">
            <w:pPr>
              <w:rPr>
                <w:rFonts w:asciiTheme="majorBidi" w:hAnsiTheme="majorBidi" w:cstheme="majorBidi"/>
                <w:sz w:val="24"/>
                <w:szCs w:val="24"/>
              </w:rPr>
            </w:pPr>
            <w:r>
              <w:rPr>
                <w:rFonts w:asciiTheme="majorBidi" w:hAnsiTheme="majorBidi" w:cstheme="majorBidi"/>
                <w:sz w:val="24"/>
                <w:szCs w:val="24"/>
              </w:rPr>
              <w:t>C3</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100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r w:rsidR="002E4730" w:rsidRPr="002E4730" w:rsidTr="002E4730">
        <w:trPr>
          <w:jc w:val="center"/>
        </w:trPr>
        <w:tc>
          <w:tcPr>
            <w:tcW w:w="1197" w:type="dxa"/>
            <w:vMerge/>
          </w:tcPr>
          <w:p w:rsidR="002E4730" w:rsidRPr="002E4730" w:rsidRDefault="002E4730" w:rsidP="002E4730">
            <w:pPr>
              <w:rPr>
                <w:rFonts w:asciiTheme="majorBidi" w:hAnsiTheme="majorBidi" w:cstheme="majorBidi"/>
                <w:sz w:val="24"/>
                <w:szCs w:val="24"/>
              </w:rPr>
            </w:pP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300</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G(-),G(+)</w:t>
            </w:r>
          </w:p>
        </w:tc>
      </w:tr>
      <w:tr w:rsidR="002E4730" w:rsidRPr="002E4730" w:rsidTr="002E4730">
        <w:trPr>
          <w:jc w:val="center"/>
        </w:trPr>
        <w:tc>
          <w:tcPr>
            <w:tcW w:w="1197" w:type="dxa"/>
            <w:vMerge/>
          </w:tcPr>
          <w:p w:rsidR="002E4730" w:rsidRPr="002E4730" w:rsidRDefault="002E4730" w:rsidP="002E4730">
            <w:pPr>
              <w:rPr>
                <w:rFonts w:asciiTheme="majorBidi" w:hAnsiTheme="majorBidi" w:cstheme="majorBidi"/>
                <w:sz w:val="24"/>
                <w:szCs w:val="24"/>
              </w:rPr>
            </w:pP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800</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c>
          <w:tcPr>
            <w:tcW w:w="1197" w:type="dxa"/>
            <w:shd w:val="clear" w:color="auto" w:fill="B6DDE8" w:themeFill="accent5" w:themeFillTint="66"/>
          </w:tcPr>
          <w:p w:rsidR="002E4730" w:rsidRPr="002E4730" w:rsidRDefault="002E4730" w:rsidP="000F6204">
            <w:pPr>
              <w:jc w:val="center"/>
              <w:rPr>
                <w:rFonts w:asciiTheme="majorBidi" w:hAnsiTheme="majorBidi" w:cstheme="majorBidi"/>
                <w:sz w:val="24"/>
                <w:szCs w:val="24"/>
              </w:rPr>
            </w:pPr>
            <w:r w:rsidRPr="002E4730">
              <w:rPr>
                <w:rFonts w:asciiTheme="majorBidi" w:hAnsiTheme="majorBidi" w:cstheme="majorBidi"/>
                <w:sz w:val="24"/>
                <w:szCs w:val="24"/>
              </w:rPr>
              <w:t>G(+)</w:t>
            </w:r>
          </w:p>
        </w:tc>
      </w:tr>
    </w:tbl>
    <w:p w:rsidR="002E4730" w:rsidRDefault="002E4730" w:rsidP="006653DD">
      <w:pPr>
        <w:jc w:val="center"/>
      </w:pPr>
    </w:p>
    <w:p w:rsidR="002E4730" w:rsidRDefault="002E4730" w:rsidP="006653DD">
      <w:pPr>
        <w:jc w:val="center"/>
      </w:pPr>
    </w:p>
    <w:p w:rsidR="002E4730" w:rsidRDefault="002E4730" w:rsidP="006653DD">
      <w:pPr>
        <w:jc w:val="center"/>
      </w:pPr>
    </w:p>
    <w:p w:rsidR="006653DD" w:rsidRDefault="006653DD" w:rsidP="006653DD">
      <w:pPr>
        <w:jc w:val="center"/>
      </w:pPr>
      <w:r>
        <w:rPr>
          <w:noProof/>
        </w:rPr>
        <w:lastRenderedPageBreak/>
        <w:drawing>
          <wp:inline distT="0" distB="0" distL="0" distR="0">
            <wp:extent cx="1638300" cy="1571625"/>
            <wp:effectExtent l="19050" t="0" r="0" b="0"/>
            <wp:docPr id="31" name="Picture 6" descr="imagesCAIB74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IB74EP.jpg"/>
                    <pic:cNvPicPr/>
                  </pic:nvPicPr>
                  <pic:blipFill>
                    <a:blip r:embed="rId45"/>
                    <a:stretch>
                      <a:fillRect/>
                    </a:stretch>
                  </pic:blipFill>
                  <pic:spPr>
                    <a:xfrm>
                      <a:off x="0" y="0"/>
                      <a:ext cx="1638300" cy="1571625"/>
                    </a:xfrm>
                    <a:prstGeom prst="rect">
                      <a:avLst/>
                    </a:prstGeom>
                  </pic:spPr>
                </pic:pic>
              </a:graphicData>
            </a:graphic>
          </wp:inline>
        </w:drawing>
      </w:r>
    </w:p>
    <w:p w:rsidR="006653DD" w:rsidRDefault="00093B24" w:rsidP="00093B24">
      <w:pPr>
        <w:pStyle w:val="Caption"/>
        <w:rPr>
          <w:rFonts w:asciiTheme="majorBidi" w:hAnsiTheme="majorBidi" w:cstheme="majorBidi"/>
          <w:b/>
          <w:bCs w:val="0"/>
          <w:szCs w:val="24"/>
        </w:rPr>
      </w:pPr>
      <w:bookmarkStart w:id="150" w:name="_Toc292993360"/>
      <w:bookmarkStart w:id="151" w:name="_Toc293074752"/>
      <w:bookmarkStart w:id="152" w:name="_Toc294757128"/>
      <w:r w:rsidRPr="00093B24">
        <w:rPr>
          <w:rFonts w:asciiTheme="majorBidi" w:hAnsiTheme="majorBidi" w:cstheme="majorBidi"/>
        </w:rPr>
        <w:t>Figure 3.</w:t>
      </w:r>
      <w:r w:rsidR="00522531" w:rsidRPr="00093B24">
        <w:rPr>
          <w:rFonts w:asciiTheme="majorBidi" w:hAnsiTheme="majorBidi" w:cstheme="majorBidi"/>
          <w:bCs w:val="0"/>
          <w:szCs w:val="24"/>
        </w:rPr>
        <w:fldChar w:fldCharType="begin"/>
      </w:r>
      <w:r w:rsidRPr="00093B24">
        <w:rPr>
          <w:rFonts w:asciiTheme="majorBidi" w:hAnsiTheme="majorBidi" w:cstheme="majorBidi"/>
          <w:bCs w:val="0"/>
          <w:szCs w:val="24"/>
        </w:rPr>
        <w:instrText xml:space="preserve"> SEQ Figure_3. \* ARABIC </w:instrText>
      </w:r>
      <w:r w:rsidR="00522531" w:rsidRPr="00093B24">
        <w:rPr>
          <w:rFonts w:asciiTheme="majorBidi" w:hAnsiTheme="majorBidi" w:cstheme="majorBidi"/>
          <w:bCs w:val="0"/>
          <w:szCs w:val="24"/>
        </w:rPr>
        <w:fldChar w:fldCharType="separate"/>
      </w:r>
      <w:r>
        <w:rPr>
          <w:rFonts w:asciiTheme="majorBidi" w:hAnsiTheme="majorBidi" w:cstheme="majorBidi"/>
          <w:bCs w:val="0"/>
          <w:noProof/>
          <w:szCs w:val="24"/>
        </w:rPr>
        <w:t>9</w:t>
      </w:r>
      <w:r w:rsidR="00522531" w:rsidRPr="00093B24">
        <w:rPr>
          <w:rFonts w:asciiTheme="majorBidi" w:hAnsiTheme="majorBidi" w:cstheme="majorBidi"/>
          <w:bCs w:val="0"/>
          <w:szCs w:val="24"/>
        </w:rPr>
        <w:fldChar w:fldCharType="end"/>
      </w:r>
      <w:r w:rsidR="006653DD" w:rsidRPr="00093B24">
        <w:rPr>
          <w:rFonts w:asciiTheme="majorBidi" w:hAnsiTheme="majorBidi" w:cstheme="majorBidi"/>
          <w:bCs w:val="0"/>
          <w:szCs w:val="24"/>
        </w:rPr>
        <w:t>:</w:t>
      </w:r>
      <w:r w:rsidR="006653DD" w:rsidRPr="00A16E06">
        <w:rPr>
          <w:rFonts w:asciiTheme="majorBidi" w:hAnsiTheme="majorBidi" w:cstheme="majorBidi"/>
          <w:bCs w:val="0"/>
          <w:szCs w:val="24"/>
        </w:rPr>
        <w:t xml:space="preserve">  LAB Cells with other cells.</w:t>
      </w:r>
      <w:bookmarkEnd w:id="150"/>
      <w:bookmarkEnd w:id="151"/>
      <w:bookmarkEnd w:id="152"/>
    </w:p>
    <w:p w:rsidR="002E4730" w:rsidRPr="002E4730" w:rsidRDefault="00F05F89" w:rsidP="002E4730">
      <w:pPr>
        <w:spacing w:line="360" w:lineRule="auto"/>
        <w:jc w:val="both"/>
        <w:rPr>
          <w:rFonts w:asciiTheme="majorBidi" w:hAnsiTheme="majorBidi" w:cstheme="majorBidi"/>
          <w:sz w:val="24"/>
          <w:szCs w:val="24"/>
        </w:rPr>
      </w:pPr>
      <w:r>
        <w:rPr>
          <w:rFonts w:asciiTheme="majorBidi" w:hAnsiTheme="majorBidi" w:cstheme="majorBidi"/>
          <w:sz w:val="24"/>
          <w:szCs w:val="24"/>
        </w:rPr>
        <w:t>Figur</w:t>
      </w:r>
      <w:r w:rsidR="00F672C9">
        <w:rPr>
          <w:rFonts w:asciiTheme="majorBidi" w:hAnsiTheme="majorBidi" w:cstheme="majorBidi"/>
          <w:sz w:val="24"/>
          <w:szCs w:val="24"/>
        </w:rPr>
        <w:t>e 3.9</w:t>
      </w:r>
      <w:r w:rsidR="006653DD">
        <w:rPr>
          <w:rFonts w:asciiTheme="majorBidi" w:hAnsiTheme="majorBidi" w:cstheme="majorBidi"/>
          <w:sz w:val="24"/>
          <w:szCs w:val="24"/>
        </w:rPr>
        <w:t xml:space="preserve"> shows that there were different types of bacteria with LAB. For example, </w:t>
      </w:r>
      <w:r w:rsidR="006653DD" w:rsidRPr="00910E80">
        <w:rPr>
          <w:rFonts w:asciiTheme="majorBidi" w:hAnsiTheme="majorBidi" w:cstheme="majorBidi"/>
          <w:i/>
          <w:iCs/>
          <w:sz w:val="24"/>
          <w:szCs w:val="24"/>
        </w:rPr>
        <w:t>Streptococci</w:t>
      </w:r>
      <w:r w:rsidR="006653DD">
        <w:rPr>
          <w:rFonts w:asciiTheme="majorBidi" w:hAnsiTheme="majorBidi" w:cstheme="majorBidi"/>
          <w:sz w:val="24"/>
          <w:szCs w:val="24"/>
        </w:rPr>
        <w:t xml:space="preserve"> bacteria which appeared as </w:t>
      </w:r>
      <w:r w:rsidR="006653DD" w:rsidRPr="00F97573">
        <w:rPr>
          <w:rFonts w:asciiTheme="majorBidi" w:hAnsiTheme="majorBidi" w:cstheme="majorBidi"/>
          <w:sz w:val="24"/>
          <w:szCs w:val="24"/>
        </w:rPr>
        <w:t xml:space="preserve">of </w:t>
      </w:r>
      <w:hyperlink r:id="rId46" w:tooltip="Sphere" w:history="1">
        <w:r w:rsidR="006653DD" w:rsidRPr="00F97573">
          <w:rPr>
            <w:rFonts w:asciiTheme="majorBidi" w:hAnsiTheme="majorBidi" w:cstheme="majorBidi"/>
            <w:sz w:val="24"/>
            <w:szCs w:val="24"/>
          </w:rPr>
          <w:t>spherical</w:t>
        </w:r>
      </w:hyperlink>
      <w:r w:rsidR="006653DD" w:rsidRPr="00F97573">
        <w:rPr>
          <w:rFonts w:asciiTheme="majorBidi" w:hAnsiTheme="majorBidi" w:cstheme="majorBidi"/>
          <w:sz w:val="24"/>
          <w:szCs w:val="24"/>
        </w:rPr>
        <w:t xml:space="preserve"> </w:t>
      </w:r>
      <w:hyperlink r:id="rId47" w:tooltip="Gram-positive" w:history="1">
        <w:r w:rsidR="006653DD" w:rsidRPr="00F97573">
          <w:rPr>
            <w:rFonts w:asciiTheme="majorBidi" w:hAnsiTheme="majorBidi" w:cstheme="majorBidi"/>
            <w:sz w:val="24"/>
            <w:szCs w:val="24"/>
          </w:rPr>
          <w:t>Gram-positive</w:t>
        </w:r>
      </w:hyperlink>
      <w:r w:rsidR="006653DD" w:rsidRPr="00F97573">
        <w:rPr>
          <w:rFonts w:asciiTheme="majorBidi" w:hAnsiTheme="majorBidi" w:cstheme="majorBidi"/>
          <w:sz w:val="24"/>
          <w:szCs w:val="24"/>
        </w:rPr>
        <w:t xml:space="preserve"> </w:t>
      </w:r>
      <w:hyperlink r:id="rId48" w:tooltip="Bacterium" w:history="1">
        <w:r w:rsidR="006653DD" w:rsidRPr="00F97573">
          <w:rPr>
            <w:rFonts w:asciiTheme="majorBidi" w:hAnsiTheme="majorBidi" w:cstheme="majorBidi"/>
            <w:sz w:val="24"/>
            <w:szCs w:val="24"/>
          </w:rPr>
          <w:t>bacteria</w:t>
        </w:r>
      </w:hyperlink>
      <w:r w:rsidR="006653DD">
        <w:rPr>
          <w:rFonts w:asciiTheme="majorBidi" w:hAnsiTheme="majorBidi" w:cstheme="majorBidi"/>
          <w:sz w:val="24"/>
          <w:szCs w:val="24"/>
        </w:rPr>
        <w:t xml:space="preserve"> and other t</w:t>
      </w:r>
      <w:r w:rsidR="002E4730">
        <w:rPr>
          <w:rFonts w:asciiTheme="majorBidi" w:hAnsiTheme="majorBidi" w:cstheme="majorBidi"/>
          <w:sz w:val="24"/>
          <w:szCs w:val="24"/>
        </w:rPr>
        <w:t>ypes of Gram-negative bacteria.</w:t>
      </w:r>
    </w:p>
    <w:p w:rsidR="006653DD" w:rsidRPr="00A16E06" w:rsidRDefault="006653DD" w:rsidP="006653DD">
      <w:pPr>
        <w:jc w:val="center"/>
      </w:pPr>
      <w:r>
        <w:rPr>
          <w:noProof/>
        </w:rPr>
        <w:drawing>
          <wp:inline distT="0" distB="0" distL="0" distR="0">
            <wp:extent cx="2160571" cy="1925254"/>
            <wp:effectExtent l="57150" t="19050" r="30179" b="0"/>
            <wp:docPr id="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srcRect/>
                    <a:stretch>
                      <a:fillRect/>
                    </a:stretch>
                  </pic:blipFill>
                  <pic:spPr bwMode="auto">
                    <a:xfrm>
                      <a:off x="0" y="0"/>
                      <a:ext cx="2159958" cy="1924708"/>
                    </a:xfrm>
                    <a:prstGeom prst="ellipse">
                      <a:avLst/>
                    </a:prstGeom>
                    <a:ln w="63500" cap="rnd">
                      <a:noFill/>
                    </a:ln>
                    <a:effectLst/>
                    <a:scene3d>
                      <a:camera prst="orthographicFront"/>
                      <a:lightRig rig="contrasting" dir="t">
                        <a:rot lat="0" lon="0" rev="3000000"/>
                      </a:lightRig>
                    </a:scene3d>
                    <a:sp3d contourW="7620">
                      <a:bevelT w="95250" h="31750"/>
                      <a:contourClr>
                        <a:srgbClr val="333333"/>
                      </a:contourClr>
                    </a:sp3d>
                  </pic:spPr>
                </pic:pic>
              </a:graphicData>
            </a:graphic>
          </wp:inline>
        </w:drawing>
      </w:r>
    </w:p>
    <w:p w:rsidR="006653DD" w:rsidRDefault="00093B24" w:rsidP="00093B24">
      <w:pPr>
        <w:pStyle w:val="Caption"/>
        <w:rPr>
          <w:rFonts w:asciiTheme="majorBidi" w:hAnsiTheme="majorBidi" w:cstheme="majorBidi"/>
          <w:b/>
          <w:bCs w:val="0"/>
          <w:szCs w:val="24"/>
        </w:rPr>
      </w:pPr>
      <w:bookmarkStart w:id="153" w:name="_Toc292993361"/>
      <w:bookmarkStart w:id="154" w:name="_Toc293074753"/>
      <w:bookmarkStart w:id="155" w:name="_Toc294757129"/>
      <w:r w:rsidRPr="00093B24">
        <w:rPr>
          <w:rFonts w:asciiTheme="majorBidi" w:hAnsiTheme="majorBidi" w:cstheme="majorBidi"/>
        </w:rPr>
        <w:t>Figure 3.</w:t>
      </w:r>
      <w:r w:rsidR="00522531" w:rsidRPr="00093B24">
        <w:rPr>
          <w:rFonts w:asciiTheme="majorBidi" w:hAnsiTheme="majorBidi" w:cstheme="majorBidi"/>
          <w:bCs w:val="0"/>
          <w:szCs w:val="24"/>
        </w:rPr>
        <w:fldChar w:fldCharType="begin"/>
      </w:r>
      <w:r w:rsidRPr="00093B24">
        <w:rPr>
          <w:rFonts w:asciiTheme="majorBidi" w:hAnsiTheme="majorBidi" w:cstheme="majorBidi"/>
          <w:bCs w:val="0"/>
          <w:szCs w:val="24"/>
        </w:rPr>
        <w:instrText xml:space="preserve"> SEQ Figure_3. \* ARABIC </w:instrText>
      </w:r>
      <w:r w:rsidR="00522531" w:rsidRPr="00093B24">
        <w:rPr>
          <w:rFonts w:asciiTheme="majorBidi" w:hAnsiTheme="majorBidi" w:cstheme="majorBidi"/>
          <w:bCs w:val="0"/>
          <w:szCs w:val="24"/>
        </w:rPr>
        <w:fldChar w:fldCharType="separate"/>
      </w:r>
      <w:r w:rsidRPr="00093B24">
        <w:rPr>
          <w:rFonts w:asciiTheme="majorBidi" w:hAnsiTheme="majorBidi" w:cstheme="majorBidi"/>
          <w:bCs w:val="0"/>
          <w:noProof/>
          <w:szCs w:val="24"/>
        </w:rPr>
        <w:t>10</w:t>
      </w:r>
      <w:r w:rsidR="00522531" w:rsidRPr="00093B24">
        <w:rPr>
          <w:rFonts w:asciiTheme="majorBidi" w:hAnsiTheme="majorBidi" w:cstheme="majorBidi"/>
          <w:bCs w:val="0"/>
          <w:szCs w:val="24"/>
        </w:rPr>
        <w:fldChar w:fldCharType="end"/>
      </w:r>
      <w:r w:rsidR="006653DD" w:rsidRPr="00A16E06">
        <w:rPr>
          <w:rFonts w:asciiTheme="majorBidi" w:hAnsiTheme="majorBidi" w:cstheme="majorBidi"/>
          <w:bCs w:val="0"/>
          <w:szCs w:val="24"/>
        </w:rPr>
        <w:t>: Pure LAB.</w:t>
      </w:r>
      <w:bookmarkEnd w:id="153"/>
      <w:bookmarkEnd w:id="154"/>
      <w:bookmarkEnd w:id="155"/>
    </w:p>
    <w:p w:rsidR="002775E0" w:rsidRPr="002775E0" w:rsidRDefault="002775E0" w:rsidP="002775E0"/>
    <w:p w:rsidR="002E4730" w:rsidRDefault="006653DD" w:rsidP="002E4730">
      <w:pPr>
        <w:spacing w:line="360" w:lineRule="auto"/>
        <w:rPr>
          <w:rFonts w:asciiTheme="majorBidi" w:hAnsiTheme="majorBidi" w:cstheme="majorBidi"/>
          <w:sz w:val="24"/>
          <w:szCs w:val="24"/>
        </w:rPr>
      </w:pPr>
      <w:r>
        <w:rPr>
          <w:rFonts w:asciiTheme="majorBidi" w:hAnsiTheme="majorBidi" w:cstheme="majorBidi"/>
          <w:sz w:val="24"/>
          <w:szCs w:val="24"/>
        </w:rPr>
        <w:t>Figure</w:t>
      </w:r>
      <w:r w:rsidR="00F672C9">
        <w:rPr>
          <w:rFonts w:asciiTheme="majorBidi" w:hAnsiTheme="majorBidi" w:cstheme="majorBidi"/>
          <w:sz w:val="24"/>
          <w:szCs w:val="24"/>
        </w:rPr>
        <w:t xml:space="preserve"> 3.10</w:t>
      </w:r>
      <w:r>
        <w:rPr>
          <w:rFonts w:asciiTheme="majorBidi" w:hAnsiTheme="majorBidi" w:cstheme="majorBidi"/>
          <w:sz w:val="24"/>
          <w:szCs w:val="24"/>
        </w:rPr>
        <w:t xml:space="preserve"> shows the Gram positive rod LAB that appeared after several isolation processes. LAB had a good present in yogurt samples if it compared with two other sources.</w:t>
      </w:r>
    </w:p>
    <w:p w:rsidR="006653DD" w:rsidRPr="002E4730" w:rsidRDefault="006653DD" w:rsidP="00B91BCF">
      <w:pPr>
        <w:spacing w:line="360" w:lineRule="auto"/>
        <w:jc w:val="both"/>
        <w:rPr>
          <w:rFonts w:asciiTheme="majorBidi" w:hAnsiTheme="majorBidi" w:cstheme="majorBidi"/>
          <w:sz w:val="24"/>
          <w:szCs w:val="24"/>
        </w:rPr>
      </w:pPr>
      <w:r>
        <w:rPr>
          <w:rFonts w:ascii="TimesNewRoman" w:hAnsi="TimesNewRoman" w:cs="TimesNewRoman"/>
          <w:sz w:val="24"/>
          <w:szCs w:val="24"/>
        </w:rPr>
        <w:t xml:space="preserve">LAB isolation </w:t>
      </w:r>
      <w:r w:rsidR="002B3DA4">
        <w:rPr>
          <w:rFonts w:ascii="TimesNewRoman" w:hAnsi="TimesNewRoman" w:cs="TimesNewRoman"/>
          <w:sz w:val="24"/>
          <w:szCs w:val="24"/>
        </w:rPr>
        <w:t>i</w:t>
      </w:r>
      <w:r>
        <w:rPr>
          <w:rFonts w:ascii="TimesNewRoman" w:hAnsi="TimesNewRoman" w:cs="TimesNewRoman"/>
          <w:sz w:val="24"/>
          <w:szCs w:val="24"/>
        </w:rPr>
        <w:t>s the project bottle neck. It took around 50 days. And several attempts were hold in order to obtain pure LAB. At the first, ind</w:t>
      </w:r>
      <w:r w:rsidR="002B3DA4">
        <w:rPr>
          <w:rFonts w:ascii="TimesNewRoman" w:hAnsi="TimesNewRoman" w:cs="TimesNewRoman"/>
          <w:sz w:val="24"/>
          <w:szCs w:val="24"/>
        </w:rPr>
        <w:t>ustrial whey (cheeses)</w:t>
      </w:r>
      <w:r w:rsidR="002E4730">
        <w:rPr>
          <w:rFonts w:ascii="TimesNewRoman" w:hAnsi="TimesNewRoman" w:cs="TimesNewRoman"/>
          <w:sz w:val="24"/>
          <w:szCs w:val="24"/>
        </w:rPr>
        <w:t xml:space="preserve"> samples</w:t>
      </w:r>
      <w:r w:rsidR="002B3DA4">
        <w:rPr>
          <w:rFonts w:ascii="TimesNewRoman" w:hAnsi="TimesNewRoman" w:cs="TimesNewRoman"/>
          <w:sz w:val="24"/>
          <w:szCs w:val="24"/>
        </w:rPr>
        <w:t xml:space="preserve"> used for</w:t>
      </w:r>
      <w:r>
        <w:rPr>
          <w:rFonts w:ascii="TimesNewRoman" w:hAnsi="TimesNewRoman" w:cs="TimesNewRoman"/>
          <w:sz w:val="24"/>
          <w:szCs w:val="24"/>
        </w:rPr>
        <w:t xml:space="preserve"> isolation but with negative results. Because of using heat processes during the chesses industry which affect the LAB present. So the work trends to use </w:t>
      </w:r>
      <w:r w:rsidRPr="00E54BC4">
        <w:rPr>
          <w:rFonts w:ascii="TimesNewRoman" w:hAnsi="TimesNewRoman" w:cs="TimesNewRoman"/>
          <w:sz w:val="24"/>
          <w:szCs w:val="24"/>
        </w:rPr>
        <w:t>different home dairy products whey, whey (</w:t>
      </w:r>
      <w:r w:rsidRPr="00E54BC4">
        <w:rPr>
          <w:rFonts w:ascii="TimesNewRoman" w:hAnsi="TimesNewRoman"/>
          <w:sz w:val="24"/>
          <w:szCs w:val="24"/>
          <w:lang w:bidi="ar-JO"/>
        </w:rPr>
        <w:t>cheese)</w:t>
      </w:r>
      <w:r w:rsidRPr="00E54BC4">
        <w:rPr>
          <w:rFonts w:ascii="TimesNewRoman" w:hAnsi="TimesNewRoman" w:cs="TimesNewRoman"/>
          <w:sz w:val="24"/>
          <w:szCs w:val="24"/>
        </w:rPr>
        <w:t>, whey (labneh) and yogurt</w:t>
      </w:r>
      <w:r w:rsidRPr="00E54BC4">
        <w:rPr>
          <w:sz w:val="24"/>
          <w:szCs w:val="24"/>
        </w:rPr>
        <w:t xml:space="preserve">. </w:t>
      </w:r>
    </w:p>
    <w:p w:rsidR="002775E0" w:rsidRDefault="002775E0" w:rsidP="00B40DEE">
      <w:pPr>
        <w:spacing w:line="360" w:lineRule="auto"/>
        <w:jc w:val="both"/>
        <w:rPr>
          <w:rFonts w:asciiTheme="majorBidi" w:hAnsiTheme="majorBidi" w:cstheme="majorBidi"/>
          <w:sz w:val="24"/>
          <w:szCs w:val="24"/>
        </w:rPr>
      </w:pPr>
    </w:p>
    <w:p w:rsidR="006653DD" w:rsidRPr="00E54BC4" w:rsidRDefault="006653DD" w:rsidP="00B40DEE">
      <w:pPr>
        <w:spacing w:line="360" w:lineRule="auto"/>
        <w:jc w:val="both"/>
        <w:rPr>
          <w:rFonts w:asciiTheme="majorBidi" w:hAnsiTheme="majorBidi" w:cstheme="majorBidi"/>
          <w:sz w:val="24"/>
          <w:szCs w:val="24"/>
        </w:rPr>
      </w:pPr>
      <w:r w:rsidRPr="00E54BC4">
        <w:rPr>
          <w:rFonts w:asciiTheme="majorBidi" w:hAnsiTheme="majorBidi" w:cstheme="majorBidi"/>
          <w:sz w:val="24"/>
          <w:szCs w:val="24"/>
        </w:rPr>
        <w:lastRenderedPageBreak/>
        <w:t>The main obstacle that faced the LAB isolation was the media. The specific LAB media MRS wasn’t available. Nutrient broth which considered as a general media for most microorganisms used instead of MRS. By this opportunity of other microorganisms growth increased. So succ</w:t>
      </w:r>
      <w:r w:rsidR="00B40DEE">
        <w:rPr>
          <w:rFonts w:asciiTheme="majorBidi" w:hAnsiTheme="majorBidi" w:cstheme="majorBidi"/>
          <w:sz w:val="24"/>
          <w:szCs w:val="24"/>
        </w:rPr>
        <w:t xml:space="preserve">essive streaking on agar media </w:t>
      </w:r>
      <w:r w:rsidRPr="00E54BC4">
        <w:rPr>
          <w:rFonts w:asciiTheme="majorBidi" w:hAnsiTheme="majorBidi" w:cstheme="majorBidi"/>
          <w:sz w:val="24"/>
          <w:szCs w:val="24"/>
        </w:rPr>
        <w:t xml:space="preserve">and characterization tests done. This  made the isolation operations more difficult and increased the required time. On other hand the type of media that used affected the purity of </w:t>
      </w:r>
      <w:r w:rsidR="00B40DEE">
        <w:rPr>
          <w:rFonts w:asciiTheme="majorBidi" w:hAnsiTheme="majorBidi" w:cstheme="majorBidi"/>
          <w:sz w:val="24"/>
          <w:szCs w:val="24"/>
        </w:rPr>
        <w:t xml:space="preserve">the </w:t>
      </w:r>
      <w:r w:rsidRPr="00E54BC4">
        <w:rPr>
          <w:rFonts w:asciiTheme="majorBidi" w:hAnsiTheme="majorBidi" w:cstheme="majorBidi"/>
          <w:sz w:val="24"/>
          <w:szCs w:val="24"/>
        </w:rPr>
        <w:t xml:space="preserve">isolated LAB. </w:t>
      </w:r>
      <w:r w:rsidR="00B40DEE">
        <w:rPr>
          <w:rFonts w:asciiTheme="majorBidi" w:hAnsiTheme="majorBidi" w:cstheme="majorBidi"/>
          <w:sz w:val="24"/>
          <w:szCs w:val="24"/>
        </w:rPr>
        <w:t xml:space="preserve">However, </w:t>
      </w:r>
      <w:r w:rsidRPr="00E54BC4">
        <w:rPr>
          <w:rFonts w:asciiTheme="majorBidi" w:hAnsiTheme="majorBidi" w:cstheme="majorBidi"/>
          <w:sz w:val="24"/>
          <w:szCs w:val="24"/>
        </w:rPr>
        <w:t xml:space="preserve">for </w:t>
      </w:r>
      <w:r w:rsidR="00B40DEE">
        <w:rPr>
          <w:rFonts w:asciiTheme="majorBidi" w:hAnsiTheme="majorBidi" w:cstheme="majorBidi"/>
          <w:sz w:val="24"/>
          <w:szCs w:val="24"/>
        </w:rPr>
        <w:t xml:space="preserve">the identification of isolated </w:t>
      </w:r>
      <w:r w:rsidRPr="00E54BC4">
        <w:rPr>
          <w:rFonts w:asciiTheme="majorBidi" w:hAnsiTheme="majorBidi" w:cstheme="majorBidi"/>
          <w:sz w:val="24"/>
          <w:szCs w:val="24"/>
        </w:rPr>
        <w:t>LAB did</w:t>
      </w:r>
      <w:r w:rsidR="00B40DEE">
        <w:rPr>
          <w:rFonts w:asciiTheme="majorBidi" w:hAnsiTheme="majorBidi" w:cstheme="majorBidi"/>
          <w:sz w:val="24"/>
          <w:szCs w:val="24"/>
        </w:rPr>
        <w:t xml:space="preserve"> not</w:t>
      </w:r>
      <w:r w:rsidRPr="00E54BC4">
        <w:rPr>
          <w:rFonts w:asciiTheme="majorBidi" w:hAnsiTheme="majorBidi" w:cstheme="majorBidi"/>
          <w:sz w:val="24"/>
          <w:szCs w:val="24"/>
        </w:rPr>
        <w:t xml:space="preserve"> done because of the absence of facilities. All this parameters will have clear effects on the results of subsequent experiments.   </w:t>
      </w:r>
    </w:p>
    <w:p w:rsidR="006653DD" w:rsidRDefault="006653DD" w:rsidP="006653DD">
      <w:pPr>
        <w:spacing w:line="360" w:lineRule="auto"/>
        <w:jc w:val="both"/>
        <w:rPr>
          <w:rFonts w:asciiTheme="majorBidi" w:hAnsiTheme="majorBidi" w:cstheme="majorBidi"/>
        </w:rPr>
      </w:pPr>
    </w:p>
    <w:p w:rsidR="00BA6B84" w:rsidRDefault="00BA6B84"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BA6B84" w:rsidRDefault="00BA6B84" w:rsidP="006653DD">
      <w:pPr>
        <w:spacing w:line="360" w:lineRule="auto"/>
        <w:jc w:val="both"/>
        <w:rPr>
          <w:rFonts w:asciiTheme="majorBidi" w:hAnsiTheme="majorBidi" w:cstheme="majorBidi"/>
        </w:rPr>
      </w:pPr>
    </w:p>
    <w:p w:rsidR="00BA6B84" w:rsidRDefault="00BA6B84" w:rsidP="006653DD">
      <w:pPr>
        <w:spacing w:line="360" w:lineRule="auto"/>
        <w:jc w:val="both"/>
        <w:rPr>
          <w:rFonts w:asciiTheme="majorBidi" w:hAnsiTheme="majorBidi" w:cstheme="majorBidi"/>
        </w:rPr>
      </w:pPr>
    </w:p>
    <w:p w:rsidR="00BA6B84" w:rsidRDefault="00BA6B84" w:rsidP="006653DD">
      <w:pPr>
        <w:spacing w:line="360" w:lineRule="auto"/>
        <w:jc w:val="both"/>
        <w:rPr>
          <w:rFonts w:asciiTheme="majorBidi" w:hAnsiTheme="majorBidi" w:cstheme="majorBidi"/>
        </w:rPr>
      </w:pPr>
    </w:p>
    <w:p w:rsidR="00BA6B84" w:rsidRDefault="00BA6B84" w:rsidP="006653DD">
      <w:pPr>
        <w:spacing w:line="360" w:lineRule="auto"/>
        <w:jc w:val="both"/>
        <w:rPr>
          <w:rFonts w:asciiTheme="majorBidi" w:hAnsiTheme="majorBidi" w:cstheme="majorBidi"/>
        </w:rPr>
      </w:pPr>
    </w:p>
    <w:p w:rsidR="006653DD" w:rsidRDefault="006653DD"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6944A2" w:rsidRDefault="006944A2" w:rsidP="006653DD">
      <w:pPr>
        <w:spacing w:line="360" w:lineRule="auto"/>
        <w:jc w:val="both"/>
        <w:rPr>
          <w:rFonts w:asciiTheme="majorBidi" w:hAnsiTheme="majorBidi" w:cstheme="majorBidi"/>
        </w:rPr>
      </w:pPr>
    </w:p>
    <w:p w:rsidR="00BE1BF6" w:rsidRDefault="00BE1BF6" w:rsidP="00351C5C">
      <w:pPr>
        <w:pStyle w:val="Heading1"/>
      </w:pPr>
      <w:bookmarkStart w:id="156" w:name="_Toc294757684"/>
      <w:r w:rsidRPr="00BE1BF6">
        <w:lastRenderedPageBreak/>
        <w:t>chapter</w:t>
      </w:r>
      <w:r w:rsidR="00351C5C">
        <w:t xml:space="preserve"> </w:t>
      </w:r>
      <w:r w:rsidRPr="00BE1BF6">
        <w:t xml:space="preserve"> Four</w:t>
      </w:r>
      <w:bookmarkEnd w:id="156"/>
    </w:p>
    <w:p w:rsidR="00351C5C" w:rsidRPr="00351C5C" w:rsidRDefault="00351C5C" w:rsidP="00351C5C">
      <w:pPr>
        <w:pStyle w:val="Heading1"/>
      </w:pPr>
      <w:r>
        <w:t xml:space="preserve">  </w:t>
      </w:r>
      <w:bookmarkStart w:id="157" w:name="_Toc294757685"/>
      <w:r>
        <w:t>LAB Growth rate</w:t>
      </w:r>
      <w:bookmarkEnd w:id="157"/>
    </w:p>
    <w:p w:rsidR="0022175C" w:rsidRPr="00350E93" w:rsidRDefault="00BD52CC" w:rsidP="00350E93">
      <w:pPr>
        <w:pStyle w:val="Heading2"/>
      </w:pPr>
      <w:bookmarkStart w:id="158" w:name="_Toc294757686"/>
      <w:r w:rsidRPr="00350E93">
        <w:rPr>
          <w:caps w:val="0"/>
        </w:rPr>
        <w:t>4.1 INTRODUCTION</w:t>
      </w:r>
      <w:bookmarkEnd w:id="158"/>
    </w:p>
    <w:p w:rsidR="006653DD" w:rsidRPr="00F21509" w:rsidRDefault="006653DD" w:rsidP="00F21509">
      <w:pPr>
        <w:pStyle w:val="Heading3"/>
      </w:pPr>
      <w:bookmarkStart w:id="159" w:name="_Toc294757687"/>
      <w:r w:rsidRPr="00F21509">
        <w:t>4.1.1 Bacterial Growth Curve</w:t>
      </w:r>
      <w:bookmarkEnd w:id="159"/>
    </w:p>
    <w:p w:rsidR="006653DD" w:rsidRDefault="006653DD" w:rsidP="006944A2">
      <w:pPr>
        <w:pStyle w:val="NormalWeb"/>
        <w:spacing w:line="360" w:lineRule="auto"/>
        <w:jc w:val="both"/>
        <w:rPr>
          <w:rFonts w:asciiTheme="majorBidi" w:hAnsiTheme="majorBidi" w:cstheme="majorBidi"/>
        </w:rPr>
      </w:pPr>
      <w:r w:rsidRPr="00D3054B">
        <w:rPr>
          <w:rFonts w:asciiTheme="majorBidi" w:hAnsiTheme="majorBidi" w:cstheme="majorBidi"/>
        </w:rPr>
        <w:t>Growth is an orderly increase in the quantity of cellular constituents. It depends upon the ability of the cell to form new protoplasm from nutrients available in the environment. In most bacteria, growth involves increase in cell mass and number of ribosomes, duplication of the bacterial chromosome, synthesis of new cell wall and plasma membrane, partitioning of the two chromosomes, septum formation, and cell division. This asexual pr</w:t>
      </w:r>
      <w:r>
        <w:rPr>
          <w:rFonts w:asciiTheme="majorBidi" w:hAnsiTheme="majorBidi" w:cstheme="majorBidi"/>
        </w:rPr>
        <w:t xml:space="preserve">ocess of reproduction is called </w:t>
      </w:r>
      <w:r w:rsidRPr="00D3054B">
        <w:rPr>
          <w:rFonts w:asciiTheme="majorBidi" w:hAnsiTheme="majorBidi" w:cstheme="majorBidi"/>
        </w:rPr>
        <w:t>binary fission</w:t>
      </w:r>
      <w:sdt>
        <w:sdtPr>
          <w:rPr>
            <w:rFonts w:asciiTheme="majorBidi" w:hAnsiTheme="majorBidi" w:cstheme="majorBidi"/>
          </w:rPr>
          <w:id w:val="1317556"/>
          <w:citation/>
        </w:sdtPr>
        <w:sdtContent>
          <w:r w:rsidR="00522531">
            <w:rPr>
              <w:rFonts w:asciiTheme="majorBidi" w:hAnsiTheme="majorBidi" w:cstheme="majorBidi"/>
            </w:rPr>
            <w:fldChar w:fldCharType="begin"/>
          </w:r>
          <w:r>
            <w:rPr>
              <w:rFonts w:asciiTheme="majorBidi" w:hAnsiTheme="majorBidi" w:cstheme="majorBidi"/>
            </w:rPr>
            <w:instrText xml:space="preserve"> CITATION Ken111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(Todar, 2011)</w:t>
          </w:r>
          <w:r w:rsidR="00522531">
            <w:rPr>
              <w:rFonts w:asciiTheme="majorBidi" w:hAnsiTheme="majorBidi" w:cstheme="majorBidi"/>
            </w:rPr>
            <w:fldChar w:fldCharType="end"/>
          </w:r>
        </w:sdtContent>
      </w:sdt>
      <w:r w:rsidRPr="00D3054B">
        <w:rPr>
          <w:rFonts w:asciiTheme="majorBidi" w:hAnsiTheme="majorBidi" w:cstheme="majorBidi"/>
        </w:rPr>
        <w:t xml:space="preserve">. </w:t>
      </w:r>
      <w:r>
        <w:rPr>
          <w:rFonts w:asciiTheme="majorBidi" w:hAnsiTheme="majorBidi" w:cstheme="majorBidi"/>
        </w:rPr>
        <w:t>Figure</w:t>
      </w:r>
      <w:r w:rsidR="0022175C">
        <w:rPr>
          <w:rFonts w:asciiTheme="majorBidi" w:hAnsiTheme="majorBidi" w:cstheme="majorBidi"/>
        </w:rPr>
        <w:t xml:space="preserve"> </w:t>
      </w:r>
      <w:r w:rsidR="006944A2">
        <w:rPr>
          <w:rFonts w:asciiTheme="majorBidi" w:hAnsiTheme="majorBidi" w:cstheme="majorBidi"/>
        </w:rPr>
        <w:t>4.1</w:t>
      </w:r>
      <w:r>
        <w:rPr>
          <w:rFonts w:asciiTheme="majorBidi" w:hAnsiTheme="majorBidi" w:cstheme="majorBidi"/>
        </w:rPr>
        <w:t xml:space="preserve"> shows the growth rate curve for bacteria. As shown the cells number varies with time in the following phases.</w:t>
      </w:r>
    </w:p>
    <w:p w:rsidR="006653DD" w:rsidRDefault="006653DD" w:rsidP="006653DD">
      <w:pPr>
        <w:pStyle w:val="NormalWeb"/>
        <w:spacing w:line="360" w:lineRule="auto"/>
        <w:jc w:val="center"/>
        <w:rPr>
          <w:rFonts w:asciiTheme="majorBidi" w:hAnsiTheme="majorBidi" w:cstheme="majorBidi"/>
          <w:b/>
          <w:bCs/>
          <w:sz w:val="22"/>
          <w:szCs w:val="22"/>
        </w:rPr>
      </w:pPr>
      <w:r w:rsidRPr="00AF059E">
        <w:rPr>
          <w:rFonts w:asciiTheme="majorBidi" w:hAnsiTheme="majorBidi" w:cstheme="majorBidi"/>
          <w:noProof/>
          <w:bdr w:val="single" w:sz="4" w:space="0" w:color="auto"/>
        </w:rPr>
        <w:drawing>
          <wp:inline distT="0" distB="0" distL="0" distR="0">
            <wp:extent cx="5991225" cy="3067050"/>
            <wp:effectExtent l="19050" t="0" r="9525" b="0"/>
            <wp:docPr id="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5991225" cy="3067050"/>
                    </a:xfrm>
                    <a:prstGeom prst="rect">
                      <a:avLst/>
                    </a:prstGeom>
                    <a:noFill/>
                    <a:ln w="9525">
                      <a:noFill/>
                      <a:miter lim="800000"/>
                      <a:headEnd/>
                      <a:tailEnd/>
                    </a:ln>
                  </pic:spPr>
                </pic:pic>
              </a:graphicData>
            </a:graphic>
          </wp:inline>
        </w:drawing>
      </w:r>
    </w:p>
    <w:p w:rsidR="006653DD" w:rsidRDefault="006944A2" w:rsidP="006944A2">
      <w:pPr>
        <w:pStyle w:val="Caption"/>
        <w:rPr>
          <w:rFonts w:asciiTheme="majorBidi" w:hAnsiTheme="majorBidi" w:cstheme="majorBidi"/>
        </w:rPr>
      </w:pPr>
      <w:bookmarkStart w:id="160" w:name="_Toc292993527"/>
      <w:bookmarkStart w:id="161" w:name="_Toc294757147"/>
      <w:r w:rsidRPr="006944A2">
        <w:rPr>
          <w:rFonts w:asciiTheme="majorBidi" w:hAnsiTheme="majorBidi" w:cstheme="majorBidi"/>
        </w:rPr>
        <w:t>Figure 4.</w:t>
      </w:r>
      <w:r w:rsidR="00522531" w:rsidRPr="006944A2">
        <w:rPr>
          <w:rFonts w:asciiTheme="majorBidi" w:hAnsiTheme="majorBidi" w:cstheme="majorBidi"/>
        </w:rPr>
        <w:fldChar w:fldCharType="begin"/>
      </w:r>
      <w:r w:rsidRPr="006944A2">
        <w:rPr>
          <w:rFonts w:asciiTheme="majorBidi" w:hAnsiTheme="majorBidi" w:cstheme="majorBidi"/>
        </w:rPr>
        <w:instrText xml:space="preserve"> SEQ Figure_4. \* ARABIC </w:instrText>
      </w:r>
      <w:r w:rsidR="00522531" w:rsidRPr="006944A2">
        <w:rPr>
          <w:rFonts w:asciiTheme="majorBidi" w:hAnsiTheme="majorBidi" w:cstheme="majorBidi"/>
        </w:rPr>
        <w:fldChar w:fldCharType="separate"/>
      </w:r>
      <w:r w:rsidR="00B50E7F">
        <w:rPr>
          <w:rFonts w:asciiTheme="majorBidi" w:hAnsiTheme="majorBidi" w:cstheme="majorBidi"/>
          <w:noProof/>
        </w:rPr>
        <w:t>1</w:t>
      </w:r>
      <w:r w:rsidR="00522531" w:rsidRPr="006944A2">
        <w:rPr>
          <w:rFonts w:asciiTheme="majorBidi" w:hAnsiTheme="majorBidi" w:cstheme="majorBidi"/>
        </w:rPr>
        <w:fldChar w:fldCharType="end"/>
      </w:r>
      <w:r w:rsidR="006653DD" w:rsidRPr="006944A2">
        <w:rPr>
          <w:rFonts w:asciiTheme="majorBidi" w:hAnsiTheme="majorBidi" w:cstheme="majorBidi"/>
        </w:rPr>
        <w:t>: Bacteria growth curve</w:t>
      </w:r>
      <w:r w:rsidR="006653DD" w:rsidRPr="0022175C">
        <w:rPr>
          <w:rFonts w:asciiTheme="majorBidi" w:hAnsiTheme="majorBidi" w:cstheme="majorBidi"/>
        </w:rPr>
        <w:t>.</w:t>
      </w:r>
      <w:bookmarkEnd w:id="160"/>
      <w:bookmarkEnd w:id="161"/>
    </w:p>
    <w:p w:rsidR="0022175C" w:rsidRPr="0022175C" w:rsidRDefault="0022175C" w:rsidP="006653DD">
      <w:pPr>
        <w:pStyle w:val="NormalWeb"/>
        <w:spacing w:line="360" w:lineRule="auto"/>
        <w:jc w:val="center"/>
        <w:rPr>
          <w:rFonts w:asciiTheme="majorBidi" w:hAnsiTheme="majorBidi" w:cstheme="majorBidi"/>
        </w:rPr>
      </w:pPr>
    </w:p>
    <w:p w:rsidR="006653DD" w:rsidRDefault="006653DD" w:rsidP="00A74296">
      <w:pPr>
        <w:autoSpaceDE w:val="0"/>
        <w:autoSpaceDN w:val="0"/>
        <w:adjustRightInd w:val="0"/>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1. </w:t>
      </w:r>
      <w:r w:rsidRPr="00E56608">
        <w:rPr>
          <w:rFonts w:asciiTheme="majorBidi" w:eastAsia="Times New Roman" w:hAnsiTheme="majorBidi" w:cstheme="majorBidi"/>
          <w:sz w:val="24"/>
          <w:szCs w:val="24"/>
        </w:rPr>
        <w:t xml:space="preserve">The </w:t>
      </w:r>
      <w:r w:rsidRPr="001C6E7F">
        <w:rPr>
          <w:rFonts w:asciiTheme="majorBidi" w:eastAsia="Times New Roman" w:hAnsiTheme="majorBidi" w:cstheme="majorBidi"/>
          <w:i/>
          <w:iCs/>
          <w:sz w:val="24"/>
          <w:szCs w:val="24"/>
        </w:rPr>
        <w:t>Lag Phase</w:t>
      </w:r>
      <w:r w:rsidRPr="00E56608">
        <w:rPr>
          <w:rFonts w:asciiTheme="majorBidi" w:eastAsia="Times New Roman" w:hAnsiTheme="majorBidi" w:cstheme="majorBidi"/>
          <w:sz w:val="24"/>
          <w:szCs w:val="24"/>
        </w:rPr>
        <w:t xml:space="preserve">, is an adaptation period of cells to a new environment, occurs immediately after inoculation. During this adaptation period, new enzymes are </w:t>
      </w:r>
      <w:r w:rsidR="009926E1" w:rsidRPr="00E56608">
        <w:rPr>
          <w:rFonts w:asciiTheme="majorBidi" w:eastAsia="Times New Roman" w:hAnsiTheme="majorBidi" w:cstheme="majorBidi"/>
          <w:sz w:val="24"/>
          <w:szCs w:val="24"/>
        </w:rPr>
        <w:t>synthesized</w:t>
      </w:r>
      <w:r w:rsidRPr="00E56608">
        <w:rPr>
          <w:rFonts w:asciiTheme="majorBidi" w:eastAsia="Times New Roman" w:hAnsiTheme="majorBidi" w:cstheme="majorBidi"/>
          <w:sz w:val="24"/>
          <w:szCs w:val="24"/>
        </w:rPr>
        <w:t xml:space="preserve">, and the synthesis of some </w:t>
      </w:r>
      <w:r w:rsidRPr="00E56608">
        <w:rPr>
          <w:rFonts w:asciiTheme="majorBidi" w:eastAsia="Times New Roman" w:hAnsiTheme="majorBidi" w:cstheme="majorBidi"/>
          <w:sz w:val="24"/>
          <w:szCs w:val="24"/>
        </w:rPr>
        <w:lastRenderedPageBreak/>
        <w:t xml:space="preserve">other enzymes is suppressed. Cell mass may increase, while cell number density remains constant. The lag period is affected from the age and size of the </w:t>
      </w:r>
      <w:r w:rsidR="009926E1" w:rsidRPr="00E56608">
        <w:rPr>
          <w:rFonts w:asciiTheme="majorBidi" w:eastAsia="Times New Roman" w:hAnsiTheme="majorBidi" w:cstheme="majorBidi"/>
          <w:sz w:val="24"/>
          <w:szCs w:val="24"/>
        </w:rPr>
        <w:t>inoculums</w:t>
      </w:r>
      <w:r w:rsidRPr="00E56608">
        <w:rPr>
          <w:rFonts w:asciiTheme="majorBidi" w:eastAsia="Times New Roman" w:hAnsiTheme="majorBidi" w:cstheme="majorBidi"/>
          <w:sz w:val="24"/>
          <w:szCs w:val="24"/>
        </w:rPr>
        <w:t xml:space="preserve"> culture and the nutrient medium. Usually, the lag period increases with the age of the </w:t>
      </w:r>
      <w:r w:rsidR="009926E1" w:rsidRPr="00E56608">
        <w:rPr>
          <w:rFonts w:asciiTheme="majorBidi" w:eastAsia="Times New Roman" w:hAnsiTheme="majorBidi" w:cstheme="majorBidi"/>
          <w:sz w:val="24"/>
          <w:szCs w:val="24"/>
        </w:rPr>
        <w:t>inoculums</w:t>
      </w:r>
      <w:r w:rsidRPr="00E56608">
        <w:rPr>
          <w:rFonts w:asciiTheme="majorBidi" w:eastAsia="Times New Roman" w:hAnsiTheme="majorBidi" w:cstheme="majorBidi"/>
          <w:sz w:val="24"/>
          <w:szCs w:val="24"/>
        </w:rPr>
        <w:t xml:space="preserve">. To minimize the duration of the lag phase, cells should be young and active, and the </w:t>
      </w:r>
      <w:r w:rsidR="009926E1" w:rsidRPr="00E56608">
        <w:rPr>
          <w:rFonts w:asciiTheme="majorBidi" w:eastAsia="Times New Roman" w:hAnsiTheme="majorBidi" w:cstheme="majorBidi"/>
          <w:sz w:val="24"/>
          <w:szCs w:val="24"/>
        </w:rPr>
        <w:t>inoculums</w:t>
      </w:r>
      <w:r w:rsidRPr="00E56608">
        <w:rPr>
          <w:rFonts w:asciiTheme="majorBidi" w:eastAsia="Times New Roman" w:hAnsiTheme="majorBidi" w:cstheme="majorBidi"/>
          <w:sz w:val="24"/>
          <w:szCs w:val="24"/>
        </w:rPr>
        <w:t xml:space="preserve"> size should be large. The nutrient medium may need to be optimized and certain growth factors can be included in order to minimize the </w:t>
      </w:r>
      <w:r w:rsidRPr="007719A2">
        <w:rPr>
          <w:rFonts w:asciiTheme="majorBidi" w:eastAsia="Times New Roman" w:hAnsiTheme="majorBidi" w:cstheme="majorBidi"/>
          <w:i/>
          <w:iCs/>
          <w:sz w:val="24"/>
          <w:szCs w:val="24"/>
        </w:rPr>
        <w:t>lag</w:t>
      </w:r>
      <w:r w:rsidRPr="00E56608">
        <w:rPr>
          <w:rFonts w:asciiTheme="majorBidi" w:eastAsia="Times New Roman" w:hAnsiTheme="majorBidi" w:cstheme="majorBidi"/>
          <w:sz w:val="24"/>
          <w:szCs w:val="24"/>
        </w:rPr>
        <w:t xml:space="preserve"> </w:t>
      </w:r>
      <w:r w:rsidRPr="007719A2">
        <w:rPr>
          <w:rFonts w:asciiTheme="majorBidi" w:eastAsia="Times New Roman" w:hAnsiTheme="majorBidi" w:cstheme="majorBidi"/>
          <w:i/>
          <w:iCs/>
          <w:sz w:val="24"/>
          <w:szCs w:val="24"/>
        </w:rPr>
        <w:t>phase</w:t>
      </w:r>
      <w:sdt>
        <w:sdtPr>
          <w:rPr>
            <w:rFonts w:asciiTheme="majorBidi" w:eastAsia="Times New Roman" w:hAnsiTheme="majorBidi" w:cstheme="majorBidi"/>
            <w:sz w:val="24"/>
            <w:szCs w:val="24"/>
          </w:rPr>
          <w:id w:val="18864499"/>
          <w:citation/>
        </w:sdtPr>
        <w:sdtContent>
          <w:r w:rsidR="00522531">
            <w:rPr>
              <w:rFonts w:asciiTheme="majorBidi" w:eastAsia="Times New Roman" w:hAnsiTheme="majorBidi" w:cstheme="majorBidi"/>
              <w:sz w:val="24"/>
              <w:szCs w:val="24"/>
            </w:rPr>
            <w:fldChar w:fldCharType="begin"/>
          </w:r>
          <w:r w:rsidR="00A74296">
            <w:rPr>
              <w:rFonts w:asciiTheme="majorBidi" w:eastAsia="Times New Roman" w:hAnsiTheme="majorBidi" w:cstheme="majorBidi"/>
              <w:sz w:val="24"/>
              <w:szCs w:val="24"/>
            </w:rPr>
            <w:instrText xml:space="preserve"> CITATION Placeholder1 \l 1033  </w:instrText>
          </w:r>
          <w:r w:rsidR="00522531">
            <w:rPr>
              <w:rFonts w:asciiTheme="majorBidi" w:eastAsia="Times New Roman" w:hAnsiTheme="majorBidi" w:cstheme="majorBidi"/>
              <w:sz w:val="24"/>
              <w:szCs w:val="24"/>
            </w:rPr>
            <w:fldChar w:fldCharType="separate"/>
          </w:r>
          <w:r w:rsidR="00447EFA">
            <w:rPr>
              <w:rFonts w:asciiTheme="majorBidi" w:eastAsia="Times New Roman" w:hAnsiTheme="majorBidi" w:cstheme="majorBidi"/>
              <w:noProof/>
              <w:sz w:val="24"/>
              <w:szCs w:val="24"/>
            </w:rPr>
            <w:t xml:space="preserve"> </w:t>
          </w:r>
          <w:r w:rsidR="00447EFA" w:rsidRPr="00447EFA">
            <w:rPr>
              <w:rFonts w:asciiTheme="majorBidi" w:eastAsia="Times New Roman" w:hAnsiTheme="majorBidi" w:cstheme="majorBidi"/>
              <w:noProof/>
              <w:sz w:val="24"/>
              <w:szCs w:val="24"/>
            </w:rPr>
            <w:t>(Duygu, 2004)</w:t>
          </w:r>
          <w:r w:rsidR="00522531">
            <w:rPr>
              <w:rFonts w:asciiTheme="majorBidi" w:eastAsia="Times New Roman" w:hAnsiTheme="majorBidi" w:cstheme="majorBidi"/>
              <w:sz w:val="24"/>
              <w:szCs w:val="24"/>
            </w:rPr>
            <w:fldChar w:fldCharType="end"/>
          </w:r>
        </w:sdtContent>
      </w:sdt>
      <w:r w:rsidRPr="00E56608">
        <w:rPr>
          <w:rFonts w:asciiTheme="majorBidi" w:eastAsia="Times New Roman" w:hAnsiTheme="majorBidi" w:cstheme="majorBidi"/>
          <w:sz w:val="24"/>
          <w:szCs w:val="24"/>
        </w:rPr>
        <w:t>.</w:t>
      </w:r>
    </w:p>
    <w:p w:rsidR="001C6E7F" w:rsidRPr="007719A2" w:rsidRDefault="001C6E7F" w:rsidP="006653DD">
      <w:pPr>
        <w:autoSpaceDE w:val="0"/>
        <w:autoSpaceDN w:val="0"/>
        <w:adjustRightInd w:val="0"/>
        <w:spacing w:after="0" w:line="360" w:lineRule="auto"/>
        <w:jc w:val="both"/>
        <w:rPr>
          <w:rFonts w:asciiTheme="majorBidi" w:eastAsia="Times New Roman" w:hAnsiTheme="majorBidi" w:cstheme="majorBidi"/>
          <w:sz w:val="24"/>
          <w:szCs w:val="24"/>
        </w:rPr>
      </w:pP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r w:rsidRPr="007C1E6D">
        <w:rPr>
          <w:rFonts w:asciiTheme="majorBidi" w:eastAsia="Times New Roman" w:hAnsiTheme="majorBidi" w:cstheme="majorBidi"/>
          <w:sz w:val="24"/>
          <w:szCs w:val="24"/>
        </w:rPr>
        <w:t xml:space="preserve">2. </w:t>
      </w:r>
      <w:r w:rsidRPr="007719A2">
        <w:rPr>
          <w:rFonts w:asciiTheme="majorBidi" w:hAnsiTheme="majorBidi" w:cstheme="majorBidi"/>
          <w:i/>
          <w:iCs/>
          <w:sz w:val="24"/>
          <w:szCs w:val="24"/>
        </w:rPr>
        <w:t>Exponential</w:t>
      </w:r>
      <w:r w:rsidRPr="007E775D">
        <w:rPr>
          <w:rFonts w:asciiTheme="majorBidi" w:hAnsiTheme="majorBidi" w:cstheme="majorBidi"/>
          <w:sz w:val="24"/>
          <w:szCs w:val="24"/>
        </w:rPr>
        <w:t xml:space="preserve"> or </w:t>
      </w:r>
      <w:r w:rsidRPr="007719A2">
        <w:rPr>
          <w:rFonts w:asciiTheme="majorBidi" w:hAnsiTheme="majorBidi" w:cstheme="majorBidi"/>
          <w:i/>
          <w:iCs/>
          <w:sz w:val="24"/>
          <w:szCs w:val="24"/>
        </w:rPr>
        <w:t>log phase</w:t>
      </w:r>
      <w:r w:rsidRPr="007E775D">
        <w:rPr>
          <w:rFonts w:asciiTheme="majorBidi" w:hAnsiTheme="majorBidi" w:cstheme="majorBidi"/>
          <w:sz w:val="24"/>
          <w:szCs w:val="24"/>
        </w:rPr>
        <w:t xml:space="preserve"> of growth. This is the period in which the cells grow most rapidly, doubling at a fairly constant rate. The time it takes the culture to double is called the generation time. The generation time can be easily obtained from the </w:t>
      </w:r>
      <w:r w:rsidRPr="007719A2">
        <w:rPr>
          <w:rFonts w:asciiTheme="majorBidi" w:hAnsiTheme="majorBidi" w:cstheme="majorBidi"/>
          <w:i/>
          <w:iCs/>
          <w:sz w:val="24"/>
          <w:szCs w:val="24"/>
        </w:rPr>
        <w:t>exponential phase</w:t>
      </w:r>
      <w:r w:rsidRPr="007E775D">
        <w:rPr>
          <w:rFonts w:asciiTheme="majorBidi" w:hAnsiTheme="majorBidi" w:cstheme="majorBidi"/>
          <w:sz w:val="24"/>
          <w:szCs w:val="24"/>
        </w:rPr>
        <w:t xml:space="preserve"> of a growth curve. The log of the cell number versus time will yield a straight line when the cells are in exponential growth. The generation time can be read directly from the graph using two points on the straight line that represent a two-fold increase in the cell number. The generation time depends on several factors: the organism itself, the growth medium, and the temperature are all important factors in determining the generation time. Under constant conditions, the generation time for any organism is quite reproducible, but differs greatly among different bacteria. The fastest growing bacteria have generation times of 15-20 min under optimum growth conditions. Many bacteria, however, have generation times of hours or even</w:t>
      </w:r>
      <w:r>
        <w:rPr>
          <w:rFonts w:asciiTheme="majorBidi" w:hAnsiTheme="majorBidi" w:cstheme="majorBidi"/>
          <w:sz w:val="24"/>
          <w:szCs w:val="24"/>
        </w:rPr>
        <w:t xml:space="preserve"> </w:t>
      </w:r>
      <w:r w:rsidRPr="007E775D">
        <w:rPr>
          <w:rFonts w:asciiTheme="majorBidi" w:hAnsiTheme="majorBidi" w:cstheme="majorBidi"/>
          <w:sz w:val="24"/>
          <w:szCs w:val="24"/>
        </w:rPr>
        <w:t>days</w:t>
      </w:r>
      <w:sdt>
        <w:sdtPr>
          <w:rPr>
            <w:rFonts w:asciiTheme="majorBidi" w:eastAsia="Times New Roman" w:hAnsiTheme="majorBidi" w:cstheme="majorBidi"/>
            <w:sz w:val="24"/>
            <w:szCs w:val="24"/>
          </w:rPr>
          <w:id w:val="18864500"/>
          <w:citation/>
        </w:sdtPr>
        <w:sdtContent>
          <w:r w:rsidR="00522531">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CITATION Ter99 \l 1033 </w:instrText>
          </w:r>
          <w:r w:rsidR="00522531">
            <w:rPr>
              <w:rFonts w:asciiTheme="majorBidi" w:eastAsia="Times New Roman" w:hAnsiTheme="majorBidi" w:cstheme="majorBidi"/>
              <w:sz w:val="24"/>
              <w:szCs w:val="24"/>
            </w:rPr>
            <w:fldChar w:fldCharType="separate"/>
          </w:r>
          <w:r w:rsidR="00447EFA">
            <w:rPr>
              <w:rFonts w:asciiTheme="majorBidi" w:eastAsia="Times New Roman" w:hAnsiTheme="majorBidi" w:cstheme="majorBidi"/>
              <w:noProof/>
              <w:sz w:val="24"/>
              <w:szCs w:val="24"/>
            </w:rPr>
            <w:t xml:space="preserve"> </w:t>
          </w:r>
          <w:r w:rsidR="00447EFA" w:rsidRPr="00447EFA">
            <w:rPr>
              <w:rFonts w:asciiTheme="majorBidi" w:eastAsia="Times New Roman" w:hAnsiTheme="majorBidi" w:cstheme="majorBidi"/>
              <w:noProof/>
              <w:sz w:val="24"/>
              <w:szCs w:val="24"/>
            </w:rPr>
            <w:t>(Thiel, 1999)</w:t>
          </w:r>
          <w:r w:rsidR="00522531">
            <w:rPr>
              <w:rFonts w:asciiTheme="majorBidi" w:eastAsia="Times New Roman" w:hAnsiTheme="majorBidi" w:cstheme="majorBidi"/>
              <w:sz w:val="24"/>
              <w:szCs w:val="24"/>
            </w:rPr>
            <w:fldChar w:fldCharType="end"/>
          </w:r>
        </w:sdtContent>
      </w:sdt>
      <w:r w:rsidRPr="007E775D">
        <w:rPr>
          <w:rFonts w:asciiTheme="majorBidi" w:eastAsia="Times New Roman" w:hAnsiTheme="majorBidi" w:cstheme="majorBidi"/>
          <w:sz w:val="24"/>
          <w:szCs w:val="24"/>
        </w:rPr>
        <w:t>.</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Default="006653DD" w:rsidP="00A74296">
      <w:pPr>
        <w:autoSpaceDE w:val="0"/>
        <w:autoSpaceDN w:val="0"/>
        <w:adjustRightInd w:val="0"/>
        <w:spacing w:after="0" w:line="360" w:lineRule="auto"/>
        <w:jc w:val="both"/>
        <w:rPr>
          <w:rFonts w:asciiTheme="majorBidi" w:hAnsiTheme="majorBidi" w:cstheme="majorBidi"/>
          <w:i/>
          <w:iCs/>
          <w:sz w:val="24"/>
          <w:szCs w:val="24"/>
        </w:rPr>
      </w:pPr>
      <w:r w:rsidRPr="009B7DA0">
        <w:rPr>
          <w:rFonts w:asciiTheme="majorBidi" w:hAnsiTheme="majorBidi" w:cstheme="majorBidi"/>
          <w:sz w:val="24"/>
          <w:szCs w:val="24"/>
        </w:rPr>
        <w:t xml:space="preserve">3. The </w:t>
      </w:r>
      <w:bookmarkStart w:id="162" w:name="OLE_LINK98"/>
      <w:bookmarkStart w:id="163" w:name="OLE_LINK99"/>
      <w:r w:rsidRPr="009B7DA0">
        <w:rPr>
          <w:rFonts w:asciiTheme="majorBidi" w:hAnsiTheme="majorBidi" w:cstheme="majorBidi"/>
          <w:i/>
          <w:iCs/>
          <w:sz w:val="24"/>
          <w:szCs w:val="24"/>
        </w:rPr>
        <w:t>Stationary Phase</w:t>
      </w:r>
      <w:bookmarkEnd w:id="162"/>
      <w:bookmarkEnd w:id="163"/>
      <w:r w:rsidRPr="009B7DA0">
        <w:rPr>
          <w:rFonts w:asciiTheme="majorBidi" w:hAnsiTheme="majorBidi" w:cstheme="majorBidi"/>
          <w:sz w:val="24"/>
          <w:szCs w:val="24"/>
        </w:rPr>
        <w:t xml:space="preserve">, when the net growth rate is zero (no cell division) or when the growth rate is equal to the death rate. Even though the net growth rate is zero during the stationary phase, cells are still metabolically active and produce secondary metabolites. </w:t>
      </w:r>
      <w:r w:rsidRPr="009B7DA0">
        <w:rPr>
          <w:rFonts w:asciiTheme="majorBidi" w:hAnsiTheme="majorBidi" w:cstheme="majorBidi"/>
          <w:i/>
          <w:iCs/>
          <w:sz w:val="24"/>
          <w:szCs w:val="24"/>
        </w:rPr>
        <w:t xml:space="preserve">Primary metabolites </w:t>
      </w:r>
      <w:r w:rsidRPr="009B7DA0">
        <w:rPr>
          <w:rFonts w:asciiTheme="majorBidi" w:hAnsiTheme="majorBidi" w:cstheme="majorBidi"/>
          <w:sz w:val="24"/>
          <w:szCs w:val="24"/>
        </w:rPr>
        <w:t xml:space="preserve">are 15 growth-related products such as lactic acid, ethanol and </w:t>
      </w:r>
      <w:r w:rsidRPr="009B7DA0">
        <w:rPr>
          <w:rFonts w:asciiTheme="majorBidi" w:hAnsiTheme="majorBidi" w:cstheme="majorBidi"/>
          <w:i/>
          <w:iCs/>
          <w:sz w:val="24"/>
          <w:szCs w:val="24"/>
        </w:rPr>
        <w:t xml:space="preserve">secondary metabolites </w:t>
      </w:r>
      <w:r w:rsidRPr="009B7DA0">
        <w:rPr>
          <w:rFonts w:asciiTheme="majorBidi" w:hAnsiTheme="majorBidi" w:cstheme="majorBidi"/>
          <w:sz w:val="24"/>
          <w:szCs w:val="24"/>
        </w:rPr>
        <w:t xml:space="preserve">are nongrowth-related products such as antibiotics. During the stationary phase, the cell catabolizes cellular reserves for new building blocks and for energy-producing monomers. This is called </w:t>
      </w:r>
      <w:r w:rsidRPr="009B7DA0">
        <w:rPr>
          <w:rFonts w:asciiTheme="majorBidi" w:hAnsiTheme="majorBidi" w:cstheme="majorBidi"/>
          <w:i/>
          <w:iCs/>
          <w:sz w:val="24"/>
          <w:szCs w:val="24"/>
        </w:rPr>
        <w:t xml:space="preserve">endogenous metabolism. </w:t>
      </w:r>
      <w:r w:rsidRPr="009B7DA0">
        <w:rPr>
          <w:rFonts w:asciiTheme="majorBidi" w:hAnsiTheme="majorBidi" w:cstheme="majorBidi"/>
          <w:sz w:val="24"/>
          <w:szCs w:val="24"/>
        </w:rPr>
        <w:t xml:space="preserve">The cell must always spend energy to maintain an energised membrane and transport of nutrients and for essential metabolic functions such as motility and repair of damage to cellular structures. This energy expenditure is called </w:t>
      </w:r>
      <w:r w:rsidRPr="009B7DA0">
        <w:rPr>
          <w:rFonts w:asciiTheme="majorBidi" w:hAnsiTheme="majorBidi" w:cstheme="majorBidi"/>
          <w:i/>
          <w:iCs/>
          <w:sz w:val="24"/>
          <w:szCs w:val="24"/>
        </w:rPr>
        <w:t>maintenance energy</w:t>
      </w:r>
      <w:sdt>
        <w:sdtPr>
          <w:rPr>
            <w:rFonts w:asciiTheme="majorBidi" w:hAnsiTheme="majorBidi" w:cstheme="majorBidi"/>
            <w:i/>
            <w:iCs/>
            <w:sz w:val="24"/>
            <w:szCs w:val="24"/>
          </w:rPr>
          <w:id w:val="18864501"/>
          <w:citation/>
        </w:sdtPr>
        <w:sdtContent>
          <w:r w:rsidR="00522531">
            <w:rPr>
              <w:rFonts w:asciiTheme="majorBidi" w:hAnsiTheme="majorBidi" w:cstheme="majorBidi"/>
              <w:i/>
              <w:iCs/>
              <w:sz w:val="24"/>
              <w:szCs w:val="24"/>
            </w:rPr>
            <w:fldChar w:fldCharType="begin"/>
          </w:r>
          <w:r w:rsidR="00A74296">
            <w:rPr>
              <w:rFonts w:asciiTheme="majorBidi" w:hAnsiTheme="majorBidi" w:cstheme="majorBidi"/>
              <w:i/>
              <w:iCs/>
              <w:sz w:val="24"/>
              <w:szCs w:val="24"/>
            </w:rPr>
            <w:instrText xml:space="preserve"> CITATION Placeholder1 \l 1033  </w:instrText>
          </w:r>
          <w:r w:rsidR="00522531">
            <w:rPr>
              <w:rFonts w:asciiTheme="majorBidi" w:hAnsiTheme="majorBidi" w:cstheme="majorBidi"/>
              <w:i/>
              <w:iCs/>
              <w:sz w:val="24"/>
              <w:szCs w:val="24"/>
            </w:rPr>
            <w:fldChar w:fldCharType="separate"/>
          </w:r>
          <w:r w:rsidR="00447EFA">
            <w:rPr>
              <w:rFonts w:asciiTheme="majorBidi" w:hAnsiTheme="majorBidi" w:cstheme="majorBidi"/>
              <w:i/>
              <w:iCs/>
              <w:noProof/>
              <w:sz w:val="24"/>
              <w:szCs w:val="24"/>
            </w:rPr>
            <w:t xml:space="preserve"> </w:t>
          </w:r>
          <w:r w:rsidR="00447EFA" w:rsidRPr="00447EFA">
            <w:rPr>
              <w:rFonts w:asciiTheme="majorBidi" w:hAnsiTheme="majorBidi" w:cstheme="majorBidi"/>
              <w:noProof/>
              <w:sz w:val="24"/>
              <w:szCs w:val="24"/>
            </w:rPr>
            <w:t>(Duygu, 2004)</w:t>
          </w:r>
          <w:r w:rsidR="00522531">
            <w:rPr>
              <w:rFonts w:asciiTheme="majorBidi" w:hAnsiTheme="majorBidi" w:cstheme="majorBidi"/>
              <w:i/>
              <w:iCs/>
              <w:sz w:val="24"/>
              <w:szCs w:val="24"/>
            </w:rPr>
            <w:fldChar w:fldCharType="end"/>
          </w:r>
        </w:sdtContent>
      </w:sdt>
      <w:r w:rsidRPr="009B7DA0">
        <w:rPr>
          <w:rFonts w:asciiTheme="majorBidi" w:hAnsiTheme="majorBidi" w:cstheme="majorBidi"/>
          <w:i/>
          <w:iCs/>
          <w:sz w:val="24"/>
          <w:szCs w:val="24"/>
        </w:rPr>
        <w:t>.</w:t>
      </w:r>
    </w:p>
    <w:p w:rsidR="006653DD" w:rsidRDefault="006653DD" w:rsidP="006653DD">
      <w:pPr>
        <w:autoSpaceDE w:val="0"/>
        <w:autoSpaceDN w:val="0"/>
        <w:adjustRightInd w:val="0"/>
        <w:spacing w:after="0" w:line="360" w:lineRule="auto"/>
        <w:jc w:val="both"/>
        <w:rPr>
          <w:rFonts w:asciiTheme="majorBidi" w:hAnsiTheme="majorBidi" w:cstheme="majorBidi"/>
          <w:i/>
          <w:iCs/>
          <w:sz w:val="24"/>
          <w:szCs w:val="24"/>
        </w:rPr>
      </w:pPr>
    </w:p>
    <w:p w:rsidR="006653DD" w:rsidRPr="00377A10" w:rsidRDefault="006653DD"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i/>
          <w:iCs/>
          <w:sz w:val="24"/>
          <w:szCs w:val="24"/>
        </w:rPr>
        <w:t xml:space="preserve">4. </w:t>
      </w:r>
      <w:r w:rsidRPr="00377A10">
        <w:rPr>
          <w:rFonts w:asciiTheme="majorBidi" w:hAnsiTheme="majorBidi" w:cstheme="majorBidi"/>
          <w:sz w:val="24"/>
          <w:szCs w:val="24"/>
        </w:rPr>
        <w:t xml:space="preserve">The final phase of the growth cycle is the </w:t>
      </w:r>
      <w:r w:rsidRPr="00581BD2">
        <w:rPr>
          <w:rFonts w:asciiTheme="majorBidi" w:hAnsiTheme="majorBidi" w:cstheme="majorBidi"/>
          <w:i/>
          <w:iCs/>
          <w:sz w:val="24"/>
          <w:szCs w:val="24"/>
        </w:rPr>
        <w:t>death phase</w:t>
      </w:r>
      <w:r w:rsidRPr="00377A10">
        <w:rPr>
          <w:rFonts w:asciiTheme="majorBidi" w:hAnsiTheme="majorBidi" w:cstheme="majorBidi"/>
          <w:sz w:val="24"/>
          <w:szCs w:val="24"/>
        </w:rPr>
        <w:t>. In this phase the cells quickly lose the</w:t>
      </w:r>
      <w:r>
        <w:rPr>
          <w:rFonts w:asciiTheme="majorBidi" w:hAnsiTheme="majorBidi" w:cstheme="majorBidi"/>
          <w:sz w:val="24"/>
          <w:szCs w:val="24"/>
        </w:rPr>
        <w:t xml:space="preserve"> </w:t>
      </w:r>
      <w:r w:rsidRPr="00377A10">
        <w:rPr>
          <w:rFonts w:asciiTheme="majorBidi" w:hAnsiTheme="majorBidi" w:cstheme="majorBidi"/>
          <w:sz w:val="24"/>
          <w:szCs w:val="24"/>
        </w:rPr>
        <w:t>ability to divide even if they are placed in fresh medium. Like the phase of rapid growth, the</w:t>
      </w:r>
      <w:r>
        <w:rPr>
          <w:rFonts w:asciiTheme="majorBidi" w:hAnsiTheme="majorBidi" w:cstheme="majorBidi"/>
          <w:sz w:val="24"/>
          <w:szCs w:val="24"/>
        </w:rPr>
        <w:t xml:space="preserve"> </w:t>
      </w:r>
      <w:r w:rsidRPr="00581BD2">
        <w:rPr>
          <w:rFonts w:asciiTheme="majorBidi" w:hAnsiTheme="majorBidi" w:cstheme="majorBidi"/>
          <w:i/>
          <w:iCs/>
          <w:sz w:val="24"/>
          <w:szCs w:val="24"/>
        </w:rPr>
        <w:t>death phase</w:t>
      </w:r>
      <w:r w:rsidRPr="00377A10">
        <w:rPr>
          <w:rFonts w:asciiTheme="majorBidi" w:hAnsiTheme="majorBidi" w:cstheme="majorBidi"/>
          <w:sz w:val="24"/>
          <w:szCs w:val="24"/>
        </w:rPr>
        <w:t xml:space="preserve"> is also </w:t>
      </w:r>
      <w:r w:rsidRPr="00377A10">
        <w:rPr>
          <w:rFonts w:asciiTheme="majorBidi" w:hAnsiTheme="majorBidi" w:cstheme="majorBidi"/>
          <w:sz w:val="24"/>
          <w:szCs w:val="24"/>
        </w:rPr>
        <w:lastRenderedPageBreak/>
        <w:t>exponential; therefore, cells die quickly and within hours a culture may have</w:t>
      </w:r>
      <w:r>
        <w:rPr>
          <w:rFonts w:asciiTheme="majorBidi" w:hAnsiTheme="majorBidi" w:cstheme="majorBidi"/>
          <w:sz w:val="24"/>
          <w:szCs w:val="24"/>
        </w:rPr>
        <w:t xml:space="preserve"> </w:t>
      </w:r>
      <w:r w:rsidRPr="00377A10">
        <w:rPr>
          <w:rFonts w:asciiTheme="majorBidi" w:hAnsiTheme="majorBidi" w:cstheme="majorBidi"/>
          <w:sz w:val="24"/>
          <w:szCs w:val="24"/>
        </w:rPr>
        <w:t>no living cells. The death phase, and in fact all the phases, can be slowed by lowering the</w:t>
      </w:r>
      <w:r>
        <w:rPr>
          <w:rFonts w:asciiTheme="majorBidi" w:hAnsiTheme="majorBidi" w:cstheme="majorBidi"/>
          <w:sz w:val="24"/>
          <w:szCs w:val="24"/>
        </w:rPr>
        <w:t xml:space="preserve"> </w:t>
      </w:r>
      <w:r w:rsidRPr="00377A10">
        <w:rPr>
          <w:rFonts w:asciiTheme="majorBidi" w:hAnsiTheme="majorBidi" w:cstheme="majorBidi"/>
          <w:sz w:val="24"/>
          <w:szCs w:val="24"/>
        </w:rPr>
        <w:t>temperature. Hence, in order to maintain maximum cell viability it is best to grow bacterial</w:t>
      </w:r>
      <w:r>
        <w:rPr>
          <w:rFonts w:asciiTheme="majorBidi" w:hAnsiTheme="majorBidi" w:cstheme="majorBidi"/>
          <w:sz w:val="24"/>
          <w:szCs w:val="24"/>
        </w:rPr>
        <w:t xml:space="preserve"> </w:t>
      </w:r>
      <w:r w:rsidRPr="00377A10">
        <w:rPr>
          <w:rFonts w:asciiTheme="majorBidi" w:hAnsiTheme="majorBidi" w:cstheme="majorBidi"/>
          <w:sz w:val="24"/>
          <w:szCs w:val="24"/>
        </w:rPr>
        <w:t>cultures only to early stationary phase and then chill the culture. Leaving a culture at the</w:t>
      </w:r>
      <w:r>
        <w:rPr>
          <w:rFonts w:asciiTheme="majorBidi" w:hAnsiTheme="majorBidi" w:cstheme="majorBidi"/>
          <w:sz w:val="24"/>
          <w:szCs w:val="24"/>
        </w:rPr>
        <w:t xml:space="preserve"> </w:t>
      </w:r>
      <w:r w:rsidRPr="00377A10">
        <w:rPr>
          <w:rFonts w:asciiTheme="majorBidi" w:hAnsiTheme="majorBidi" w:cstheme="majorBidi"/>
          <w:sz w:val="24"/>
          <w:szCs w:val="24"/>
        </w:rPr>
        <w:t>optimum temperature for growth for a long period of time simply accelerates the death of the</w:t>
      </w:r>
      <w:r>
        <w:rPr>
          <w:rFonts w:asciiTheme="majorBidi" w:hAnsiTheme="majorBidi" w:cstheme="majorBidi"/>
          <w:sz w:val="24"/>
          <w:szCs w:val="24"/>
        </w:rPr>
        <w:t xml:space="preserve"> </w:t>
      </w:r>
      <w:r w:rsidRPr="00377A10">
        <w:rPr>
          <w:rFonts w:asciiTheme="majorBidi" w:hAnsiTheme="majorBidi" w:cstheme="majorBidi"/>
          <w:sz w:val="24"/>
          <w:szCs w:val="24"/>
        </w:rPr>
        <w:t>culture. Most dead bacterial cells look identical to live cells, so the normal appearance of a</w:t>
      </w:r>
      <w:r>
        <w:rPr>
          <w:rFonts w:asciiTheme="majorBidi" w:hAnsiTheme="majorBidi" w:cstheme="majorBidi"/>
          <w:sz w:val="24"/>
          <w:szCs w:val="24"/>
        </w:rPr>
        <w:t xml:space="preserve"> </w:t>
      </w:r>
      <w:r w:rsidRPr="00377A10">
        <w:rPr>
          <w:rFonts w:asciiTheme="majorBidi" w:hAnsiTheme="majorBidi" w:cstheme="majorBidi"/>
          <w:sz w:val="24"/>
          <w:szCs w:val="24"/>
        </w:rPr>
        <w:t>liquid culture or of colonies on a plate is no indication that the cells are alive</w:t>
      </w:r>
      <w:sdt>
        <w:sdtPr>
          <w:rPr>
            <w:rFonts w:asciiTheme="majorBidi" w:hAnsiTheme="majorBidi" w:cstheme="majorBidi"/>
            <w:sz w:val="24"/>
            <w:szCs w:val="24"/>
          </w:rPr>
          <w:id w:val="18864502"/>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Ter99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(Thiel, 1999)</w:t>
          </w:r>
          <w:r w:rsidR="00522531">
            <w:rPr>
              <w:rFonts w:asciiTheme="majorBidi" w:hAnsiTheme="majorBidi" w:cstheme="majorBidi"/>
              <w:sz w:val="24"/>
              <w:szCs w:val="24"/>
            </w:rPr>
            <w:fldChar w:fldCharType="end"/>
          </w:r>
        </w:sdtContent>
      </w:sdt>
      <w:r w:rsidRPr="00377A10">
        <w:rPr>
          <w:rFonts w:asciiTheme="majorBidi" w:hAnsiTheme="majorBidi" w:cstheme="majorBidi"/>
          <w:sz w:val="24"/>
          <w:szCs w:val="24"/>
        </w:rPr>
        <w:t>.</w:t>
      </w:r>
    </w:p>
    <w:p w:rsidR="006653DD" w:rsidRPr="00377A10"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Pr="00F21509" w:rsidRDefault="006653DD" w:rsidP="00F21509">
      <w:pPr>
        <w:pStyle w:val="Heading3"/>
      </w:pPr>
      <w:bookmarkStart w:id="164" w:name="_Toc294757688"/>
      <w:r w:rsidRPr="00F21509">
        <w:t>4.1.2 Factors Affecting The Bacterial Growth</w:t>
      </w:r>
      <w:bookmarkEnd w:id="164"/>
    </w:p>
    <w:p w:rsidR="006653DD" w:rsidRPr="003044A1" w:rsidRDefault="006653DD" w:rsidP="006653DD">
      <w:pPr>
        <w:pStyle w:val="ListParagraph"/>
        <w:autoSpaceDE w:val="0"/>
        <w:autoSpaceDN w:val="0"/>
        <w:adjustRightInd w:val="0"/>
        <w:spacing w:after="0" w:line="360" w:lineRule="auto"/>
        <w:jc w:val="both"/>
        <w:rPr>
          <w:rFonts w:asciiTheme="majorBidi" w:hAnsiTheme="majorBidi" w:cstheme="majorBidi"/>
          <w:sz w:val="24"/>
          <w:szCs w:val="24"/>
        </w:rPr>
      </w:pPr>
    </w:p>
    <w:p w:rsidR="006653DD" w:rsidRDefault="006653DD" w:rsidP="006653DD">
      <w:pPr>
        <w:autoSpaceDE w:val="0"/>
        <w:autoSpaceDN w:val="0"/>
        <w:adjustRightInd w:val="0"/>
        <w:spacing w:after="0" w:line="360" w:lineRule="auto"/>
        <w:jc w:val="both"/>
        <w:rPr>
          <w:rFonts w:asciiTheme="majorHAnsi" w:eastAsiaTheme="majorEastAsia" w:hAnsiTheme="majorHAnsi" w:cstheme="majorBidi"/>
          <w:b/>
          <w:bCs/>
          <w:color w:val="4F81BD" w:themeColor="accent1"/>
          <w:sz w:val="26"/>
          <w:szCs w:val="26"/>
        </w:rPr>
      </w:pPr>
      <w:r w:rsidRPr="00830FDC">
        <w:rPr>
          <w:rFonts w:asciiTheme="majorBidi" w:hAnsiTheme="majorBidi" w:cstheme="majorBidi"/>
          <w:sz w:val="24"/>
          <w:szCs w:val="24"/>
        </w:rPr>
        <w:t>The Patterns of microbial growth and product fermentation are influenced by environmental conditions such as temperature, pH, dissolved oxygen</w:t>
      </w:r>
      <w:r>
        <w:rPr>
          <w:rFonts w:asciiTheme="majorBidi" w:hAnsiTheme="majorBidi" w:cstheme="majorBidi"/>
          <w:sz w:val="24"/>
          <w:szCs w:val="24"/>
        </w:rPr>
        <w:t>,</w:t>
      </w:r>
      <w:r w:rsidRPr="00830FDC">
        <w:rPr>
          <w:rFonts w:asciiTheme="majorBidi" w:hAnsiTheme="majorBidi" w:cstheme="majorBidi"/>
          <w:sz w:val="24"/>
          <w:szCs w:val="24"/>
        </w:rPr>
        <w:t xml:space="preserve"> salt concentration and </w:t>
      </w:r>
      <w:r>
        <w:rPr>
          <w:rFonts w:asciiTheme="majorBidi" w:hAnsiTheme="majorBidi" w:cstheme="majorBidi"/>
          <w:sz w:val="24"/>
          <w:szCs w:val="24"/>
        </w:rPr>
        <w:t xml:space="preserve">nutrient </w:t>
      </w:r>
      <w:r w:rsidRPr="00830FDC">
        <w:rPr>
          <w:rFonts w:asciiTheme="majorBidi" w:hAnsiTheme="majorBidi" w:cstheme="majorBidi"/>
          <w:sz w:val="24"/>
          <w:szCs w:val="24"/>
        </w:rPr>
        <w:t>concentration</w:t>
      </w:r>
      <w:r>
        <w:rPr>
          <w:rFonts w:asciiTheme="majorBidi" w:hAnsiTheme="majorBidi" w:cstheme="majorBidi"/>
          <w:sz w:val="24"/>
          <w:szCs w:val="24"/>
        </w:rPr>
        <w:t xml:space="preserve">. </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Temperature is an important factor affecting the performance of cells. According to their temperature optima, organisms can be classified to following groups. </w:t>
      </w:r>
      <w:r w:rsidRPr="0055390D">
        <w:rPr>
          <w:rFonts w:asciiTheme="majorBidi" w:hAnsiTheme="majorBidi" w:cstheme="majorBidi"/>
          <w:sz w:val="24"/>
          <w:szCs w:val="24"/>
        </w:rPr>
        <w:t xml:space="preserve">Those bacteria that grow best at ambient temperatures are called </w:t>
      </w:r>
      <w:r w:rsidRPr="00581BD2">
        <w:rPr>
          <w:rFonts w:asciiTheme="majorBidi" w:hAnsiTheme="majorBidi" w:cstheme="majorBidi"/>
          <w:i/>
          <w:iCs/>
          <w:sz w:val="24"/>
          <w:szCs w:val="24"/>
        </w:rPr>
        <w:t>mesophiles</w:t>
      </w:r>
      <w:r w:rsidRPr="0055390D">
        <w:rPr>
          <w:rFonts w:asciiTheme="majorBidi" w:hAnsiTheme="majorBidi" w:cstheme="majorBidi"/>
          <w:sz w:val="24"/>
          <w:szCs w:val="24"/>
        </w:rPr>
        <w:t xml:space="preserve">, while </w:t>
      </w:r>
      <w:r>
        <w:rPr>
          <w:rFonts w:asciiTheme="majorBidi" w:hAnsiTheme="majorBidi" w:cstheme="majorBidi"/>
          <w:sz w:val="24"/>
          <w:szCs w:val="24"/>
        </w:rPr>
        <w:t xml:space="preserve">those that have an optimum </w:t>
      </w:r>
      <w:r w:rsidRPr="0055390D">
        <w:rPr>
          <w:rFonts w:asciiTheme="majorBidi" w:hAnsiTheme="majorBidi" w:cstheme="majorBidi"/>
          <w:sz w:val="24"/>
          <w:szCs w:val="24"/>
        </w:rPr>
        <w:t xml:space="preserve">temperature above about 45°C are called </w:t>
      </w:r>
      <w:r w:rsidRPr="00581BD2">
        <w:rPr>
          <w:rFonts w:asciiTheme="majorBidi" w:hAnsiTheme="majorBidi" w:cstheme="majorBidi"/>
          <w:i/>
          <w:iCs/>
          <w:sz w:val="24"/>
          <w:szCs w:val="24"/>
        </w:rPr>
        <w:t>thermophiles</w:t>
      </w:r>
      <w:r w:rsidRPr="0055390D">
        <w:rPr>
          <w:rFonts w:asciiTheme="majorBidi" w:hAnsiTheme="majorBidi" w:cstheme="majorBidi"/>
          <w:sz w:val="24"/>
          <w:szCs w:val="24"/>
        </w:rPr>
        <w:t>. The bacteria</w:t>
      </w:r>
      <w:r w:rsidR="00DE26B2">
        <w:rPr>
          <w:rFonts w:asciiTheme="majorBidi" w:hAnsiTheme="majorBidi" w:cstheme="majorBidi"/>
          <w:sz w:val="24"/>
          <w:szCs w:val="24"/>
        </w:rPr>
        <w:t xml:space="preserve"> that grow best from about at 0 </w:t>
      </w:r>
      <w:r>
        <w:rPr>
          <w:rFonts w:asciiTheme="majorBidi" w:hAnsiTheme="majorBidi" w:cstheme="majorBidi"/>
          <w:sz w:val="24"/>
          <w:szCs w:val="24"/>
        </w:rPr>
        <w:t>-15°</w:t>
      </w:r>
      <w:r w:rsidRPr="0055390D">
        <w:rPr>
          <w:rFonts w:asciiTheme="majorBidi" w:hAnsiTheme="majorBidi" w:cstheme="majorBidi"/>
          <w:sz w:val="24"/>
          <w:szCs w:val="24"/>
        </w:rPr>
        <w:t xml:space="preserve">C are called </w:t>
      </w:r>
      <w:r w:rsidRPr="00581BD2">
        <w:rPr>
          <w:rFonts w:asciiTheme="majorBidi" w:hAnsiTheme="majorBidi" w:cstheme="majorBidi"/>
          <w:i/>
          <w:iCs/>
          <w:sz w:val="24"/>
          <w:szCs w:val="24"/>
        </w:rPr>
        <w:t>psychrophiles</w:t>
      </w:r>
      <w:sdt>
        <w:sdtPr>
          <w:rPr>
            <w:rFonts w:asciiTheme="majorBidi" w:hAnsiTheme="majorBidi" w:cstheme="majorBidi"/>
            <w:sz w:val="24"/>
            <w:szCs w:val="24"/>
          </w:rPr>
          <w:id w:val="4661842"/>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Kar00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(Karin Hofvendahl and Ba¨rbel Hahn–Ha¨gerdal, 2000)</w:t>
          </w:r>
          <w:r w:rsidR="00522531">
            <w:rPr>
              <w:rFonts w:asciiTheme="majorBidi" w:hAnsiTheme="majorBidi" w:cstheme="majorBidi"/>
              <w:sz w:val="24"/>
              <w:szCs w:val="24"/>
            </w:rPr>
            <w:fldChar w:fldCharType="end"/>
          </w:r>
        </w:sdtContent>
      </w:sdt>
      <w:r>
        <w:rPr>
          <w:rFonts w:asciiTheme="majorBidi" w:hAnsiTheme="majorBidi" w:cstheme="majorBidi"/>
          <w:sz w:val="24"/>
          <w:szCs w:val="24"/>
        </w:rPr>
        <w:t>. The growth rate approximately doubles for every 10</w:t>
      </w:r>
      <w:r w:rsidRPr="0055390D">
        <w:rPr>
          <w:rFonts w:asciiTheme="majorBidi" w:hAnsiTheme="majorBidi" w:cstheme="majorBidi"/>
          <w:sz w:val="24"/>
          <w:szCs w:val="24"/>
        </w:rPr>
        <w:t>°C</w:t>
      </w:r>
      <w:r>
        <w:rPr>
          <w:rFonts w:asciiTheme="majorBidi" w:hAnsiTheme="majorBidi" w:cstheme="majorBidi"/>
          <w:sz w:val="24"/>
          <w:szCs w:val="24"/>
        </w:rPr>
        <w:t xml:space="preserve"> increase in temperature. Above the optimal temperature range, the growth rate decreases and thermal death may </w:t>
      </w:r>
      <w:r w:rsidR="009926E1">
        <w:rPr>
          <w:rFonts w:asciiTheme="majorBidi" w:hAnsiTheme="majorBidi" w:cstheme="majorBidi"/>
          <w:sz w:val="24"/>
          <w:szCs w:val="24"/>
        </w:rPr>
        <w:t>occur</w:t>
      </w:r>
      <w:sdt>
        <w:sdtPr>
          <w:rPr>
            <w:rFonts w:asciiTheme="majorBidi" w:hAnsiTheme="majorBidi" w:cstheme="majorBidi"/>
            <w:sz w:val="24"/>
            <w:szCs w:val="24"/>
          </w:rPr>
          <w:id w:val="4661844"/>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Mic02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(Michael L.Shuler and Fikret Kargi, 2002)</w:t>
          </w:r>
          <w:r w:rsidR="00522531">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Hydrogen-ion</w:t>
      </w:r>
      <w:r w:rsidRPr="00377A10">
        <w:rPr>
          <w:rFonts w:asciiTheme="majorBidi" w:hAnsiTheme="majorBidi" w:cstheme="majorBidi"/>
          <w:sz w:val="24"/>
          <w:szCs w:val="24"/>
        </w:rPr>
        <w:t xml:space="preserve"> </w:t>
      </w:r>
      <w:r>
        <w:rPr>
          <w:rFonts w:asciiTheme="majorBidi" w:hAnsiTheme="majorBidi" w:cstheme="majorBidi"/>
          <w:sz w:val="24"/>
          <w:szCs w:val="24"/>
        </w:rPr>
        <w:t>concentration (</w:t>
      </w:r>
      <w:r w:rsidRPr="00377A10">
        <w:rPr>
          <w:rFonts w:asciiTheme="majorBidi" w:hAnsiTheme="majorBidi" w:cstheme="majorBidi"/>
          <w:sz w:val="24"/>
          <w:szCs w:val="24"/>
        </w:rPr>
        <w:t>pH</w:t>
      </w:r>
      <w:r>
        <w:rPr>
          <w:rFonts w:asciiTheme="majorBidi" w:hAnsiTheme="majorBidi" w:cstheme="majorBidi"/>
          <w:sz w:val="24"/>
          <w:szCs w:val="24"/>
        </w:rPr>
        <w:t>)</w:t>
      </w:r>
      <w:r w:rsidRPr="00377A10">
        <w:rPr>
          <w:rFonts w:asciiTheme="majorBidi" w:hAnsiTheme="majorBidi" w:cstheme="majorBidi"/>
          <w:sz w:val="24"/>
          <w:szCs w:val="24"/>
        </w:rPr>
        <w:t xml:space="preserve"> of the environment affects bacterial growth. Most bacteria grow best in the pH range</w:t>
      </w:r>
      <w:r>
        <w:rPr>
          <w:rFonts w:asciiTheme="majorBidi" w:hAnsiTheme="majorBidi" w:cstheme="majorBidi"/>
          <w:sz w:val="24"/>
          <w:szCs w:val="24"/>
        </w:rPr>
        <w:t xml:space="preserve"> </w:t>
      </w:r>
      <w:r w:rsidRPr="00377A10">
        <w:rPr>
          <w:rFonts w:asciiTheme="majorBidi" w:hAnsiTheme="majorBidi" w:cstheme="majorBidi"/>
          <w:sz w:val="24"/>
          <w:szCs w:val="24"/>
        </w:rPr>
        <w:t>from about 6-8; however, there are many acid-tolerant bacteria as well as alkaline-tolerant</w:t>
      </w:r>
      <w:r>
        <w:rPr>
          <w:rFonts w:asciiTheme="majorBidi" w:hAnsiTheme="majorBidi" w:cstheme="majorBidi"/>
          <w:sz w:val="24"/>
          <w:szCs w:val="24"/>
        </w:rPr>
        <w:t xml:space="preserve"> </w:t>
      </w:r>
      <w:r w:rsidRPr="00377A10">
        <w:rPr>
          <w:rFonts w:asciiTheme="majorBidi" w:hAnsiTheme="majorBidi" w:cstheme="majorBidi"/>
          <w:sz w:val="24"/>
          <w:szCs w:val="24"/>
        </w:rPr>
        <w:t>strains. In general, bacteria survive alkaline pH better than acid pH, but a few strains actually</w:t>
      </w:r>
      <w:r>
        <w:rPr>
          <w:rFonts w:asciiTheme="majorBidi" w:hAnsiTheme="majorBidi" w:cstheme="majorBidi"/>
          <w:sz w:val="24"/>
          <w:szCs w:val="24"/>
        </w:rPr>
        <w:t xml:space="preserve"> </w:t>
      </w:r>
      <w:r w:rsidRPr="00377A10">
        <w:rPr>
          <w:rFonts w:asciiTheme="majorBidi" w:hAnsiTheme="majorBidi" w:cstheme="majorBidi"/>
          <w:sz w:val="24"/>
          <w:szCs w:val="24"/>
        </w:rPr>
        <w:t>grow better in an acidic environment. Some can even use sulfuric acid as an energy source. The</w:t>
      </w:r>
      <w:r>
        <w:rPr>
          <w:rFonts w:asciiTheme="majorBidi" w:hAnsiTheme="majorBidi" w:cstheme="majorBidi"/>
          <w:sz w:val="24"/>
          <w:szCs w:val="24"/>
        </w:rPr>
        <w:t xml:space="preserve"> </w:t>
      </w:r>
      <w:r w:rsidRPr="00377A10">
        <w:rPr>
          <w:rFonts w:asciiTheme="majorBidi" w:hAnsiTheme="majorBidi" w:cstheme="majorBidi"/>
          <w:sz w:val="24"/>
          <w:szCs w:val="24"/>
        </w:rPr>
        <w:t>pH of the cell contents of bacteria that grow in acidic or alkaline environments is neutral. These</w:t>
      </w:r>
      <w:r>
        <w:rPr>
          <w:rFonts w:asciiTheme="majorBidi" w:hAnsiTheme="majorBidi" w:cstheme="majorBidi"/>
          <w:sz w:val="24"/>
          <w:szCs w:val="24"/>
        </w:rPr>
        <w:t xml:space="preserve"> </w:t>
      </w:r>
      <w:r w:rsidRPr="00377A10">
        <w:rPr>
          <w:rFonts w:asciiTheme="majorBidi" w:hAnsiTheme="majorBidi" w:cstheme="majorBidi"/>
          <w:sz w:val="24"/>
          <w:szCs w:val="24"/>
        </w:rPr>
        <w:t>strains have transport mechanisms to keep a normal physiological H</w:t>
      </w:r>
      <w:r w:rsidRPr="001F4D3A">
        <w:rPr>
          <w:rFonts w:asciiTheme="majorBidi" w:hAnsiTheme="majorBidi" w:cstheme="majorBidi"/>
          <w:sz w:val="24"/>
          <w:szCs w:val="24"/>
          <w:vertAlign w:val="superscript"/>
        </w:rPr>
        <w:t>+</w:t>
      </w:r>
      <w:r w:rsidRPr="00377A10">
        <w:rPr>
          <w:rFonts w:asciiTheme="majorBidi" w:hAnsiTheme="majorBidi" w:cstheme="majorBidi"/>
          <w:sz w:val="24"/>
          <w:szCs w:val="24"/>
        </w:rPr>
        <w:t xml:space="preserve"> ion concentration inside</w:t>
      </w:r>
      <w:r>
        <w:rPr>
          <w:rFonts w:asciiTheme="majorBidi" w:hAnsiTheme="majorBidi" w:cstheme="majorBidi"/>
          <w:sz w:val="24"/>
          <w:szCs w:val="24"/>
        </w:rPr>
        <w:t xml:space="preserve"> </w:t>
      </w:r>
      <w:r w:rsidRPr="00377A10">
        <w:rPr>
          <w:rFonts w:asciiTheme="majorBidi" w:hAnsiTheme="majorBidi" w:cstheme="majorBidi"/>
          <w:sz w:val="24"/>
          <w:szCs w:val="24"/>
        </w:rPr>
        <w:t xml:space="preserve">the cell. </w:t>
      </w:r>
      <w:r>
        <w:rPr>
          <w:rFonts w:asciiTheme="majorBidi" w:hAnsiTheme="majorBidi" w:cstheme="majorBidi"/>
          <w:sz w:val="24"/>
          <w:szCs w:val="24"/>
        </w:rPr>
        <w:t xml:space="preserve">Thus, pH control by means of buffer or an active pH control system is important. </w:t>
      </w:r>
      <w:r w:rsidRPr="00377A10">
        <w:rPr>
          <w:rFonts w:asciiTheme="majorBidi" w:hAnsiTheme="majorBidi" w:cstheme="majorBidi"/>
          <w:sz w:val="24"/>
          <w:szCs w:val="24"/>
        </w:rPr>
        <w:t>Control of pH is also a method of food preservation, used primarily in pickling. The</w:t>
      </w:r>
      <w:r>
        <w:rPr>
          <w:rFonts w:asciiTheme="majorBidi" w:hAnsiTheme="majorBidi" w:cstheme="majorBidi"/>
          <w:sz w:val="24"/>
          <w:szCs w:val="24"/>
        </w:rPr>
        <w:t xml:space="preserve"> </w:t>
      </w:r>
      <w:r w:rsidRPr="00377A10">
        <w:rPr>
          <w:rFonts w:asciiTheme="majorBidi" w:hAnsiTheme="majorBidi" w:cstheme="majorBidi"/>
          <w:sz w:val="24"/>
          <w:szCs w:val="24"/>
        </w:rPr>
        <w:t>acidic environment of the pickling solution prevents microbial growth</w:t>
      </w:r>
      <w:sdt>
        <w:sdtPr>
          <w:rPr>
            <w:rFonts w:asciiTheme="majorBidi" w:hAnsiTheme="majorBidi" w:cstheme="majorBidi"/>
            <w:sz w:val="24"/>
            <w:szCs w:val="24"/>
          </w:rPr>
          <w:id w:val="4661846"/>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Kar00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(Karin Hofvendahl and Ba¨rbel Hahn–Ha¨gerdal, 2000)</w:t>
          </w:r>
          <w:r w:rsidR="00522531">
            <w:rPr>
              <w:rFonts w:asciiTheme="majorBidi" w:hAnsiTheme="majorBidi" w:cstheme="majorBidi"/>
              <w:sz w:val="24"/>
              <w:szCs w:val="24"/>
            </w:rPr>
            <w:fldChar w:fldCharType="end"/>
          </w:r>
        </w:sdtContent>
      </w:sdt>
      <w:r w:rsidRPr="00377A10">
        <w:rPr>
          <w:rFonts w:asciiTheme="majorBidi" w:hAnsiTheme="majorBidi" w:cstheme="majorBidi"/>
          <w:sz w:val="24"/>
          <w:szCs w:val="24"/>
        </w:rPr>
        <w:t>.</w:t>
      </w:r>
      <w:r>
        <w:rPr>
          <w:rFonts w:asciiTheme="majorBidi" w:hAnsiTheme="majorBidi" w:cstheme="majorBidi"/>
          <w:sz w:val="24"/>
          <w:szCs w:val="24"/>
        </w:rPr>
        <w:t xml:space="preserve"> </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Default="006653DD" w:rsidP="006944A2">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Pr="006957E8">
        <w:rPr>
          <w:rFonts w:asciiTheme="majorBidi" w:hAnsiTheme="majorBidi" w:cstheme="majorBidi"/>
          <w:sz w:val="24"/>
          <w:szCs w:val="24"/>
        </w:rPr>
        <w:t>One of the environmental factors to which bacteria</w:t>
      </w:r>
      <w:r>
        <w:rPr>
          <w:rFonts w:asciiTheme="majorBidi" w:hAnsiTheme="majorBidi" w:cstheme="majorBidi"/>
          <w:sz w:val="24"/>
          <w:szCs w:val="24"/>
        </w:rPr>
        <w:t xml:space="preserve"> </w:t>
      </w:r>
      <w:r w:rsidRPr="006957E8">
        <w:rPr>
          <w:rFonts w:asciiTheme="majorBidi" w:hAnsiTheme="majorBidi" w:cstheme="majorBidi"/>
          <w:sz w:val="24"/>
          <w:szCs w:val="24"/>
        </w:rPr>
        <w:t>and other microorganisms are quite sensitive is the</w:t>
      </w:r>
      <w:r>
        <w:rPr>
          <w:rFonts w:asciiTheme="majorBidi" w:hAnsiTheme="majorBidi" w:cstheme="majorBidi"/>
          <w:sz w:val="24"/>
          <w:szCs w:val="24"/>
        </w:rPr>
        <w:t xml:space="preserve"> </w:t>
      </w:r>
      <w:r w:rsidRPr="006957E8">
        <w:rPr>
          <w:rFonts w:asciiTheme="majorBidi" w:hAnsiTheme="majorBidi" w:cstheme="majorBidi"/>
          <w:sz w:val="24"/>
          <w:szCs w:val="24"/>
        </w:rPr>
        <w:t>presence of 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For example, some microorganisms</w:t>
      </w:r>
      <w:r>
        <w:rPr>
          <w:rFonts w:asciiTheme="majorBidi" w:hAnsiTheme="majorBidi" w:cstheme="majorBidi"/>
          <w:sz w:val="24"/>
          <w:szCs w:val="24"/>
        </w:rPr>
        <w:t xml:space="preserve"> </w:t>
      </w:r>
      <w:r w:rsidRPr="006957E8">
        <w:rPr>
          <w:rFonts w:asciiTheme="majorBidi" w:hAnsiTheme="majorBidi" w:cstheme="majorBidi"/>
          <w:sz w:val="24"/>
          <w:szCs w:val="24"/>
        </w:rPr>
        <w:t>will grow only in the presence of 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xml:space="preserve"> and are called</w:t>
      </w:r>
      <w:r>
        <w:rPr>
          <w:rFonts w:asciiTheme="majorBidi" w:hAnsiTheme="majorBidi" w:cstheme="majorBidi"/>
          <w:sz w:val="24"/>
          <w:szCs w:val="24"/>
        </w:rPr>
        <w:t xml:space="preserve"> </w:t>
      </w:r>
      <w:r w:rsidRPr="006957E8">
        <w:rPr>
          <w:rFonts w:asciiTheme="majorBidi" w:hAnsiTheme="majorBidi" w:cstheme="majorBidi"/>
          <w:i/>
          <w:iCs/>
          <w:sz w:val="24"/>
          <w:szCs w:val="24"/>
        </w:rPr>
        <w:t>obligate aerobes</w:t>
      </w:r>
      <w:r w:rsidRPr="006957E8">
        <w:rPr>
          <w:rFonts w:asciiTheme="majorBidi" w:hAnsiTheme="majorBidi" w:cstheme="majorBidi"/>
          <w:sz w:val="24"/>
          <w:szCs w:val="24"/>
        </w:rPr>
        <w:t xml:space="preserve">. </w:t>
      </w:r>
      <w:r w:rsidRPr="006957E8">
        <w:rPr>
          <w:rFonts w:asciiTheme="majorBidi" w:hAnsiTheme="majorBidi" w:cstheme="majorBidi"/>
          <w:i/>
          <w:iCs/>
          <w:sz w:val="24"/>
          <w:szCs w:val="24"/>
        </w:rPr>
        <w:t>Facultative anaerobes</w:t>
      </w:r>
      <w:r w:rsidRPr="006957E8">
        <w:rPr>
          <w:rFonts w:asciiTheme="majorBidi" w:hAnsiTheme="majorBidi" w:cstheme="majorBidi"/>
          <w:sz w:val="24"/>
          <w:szCs w:val="24"/>
        </w:rPr>
        <w:t xml:space="preserve"> will grow</w:t>
      </w:r>
      <w:r>
        <w:rPr>
          <w:rFonts w:asciiTheme="majorBidi" w:hAnsiTheme="majorBidi" w:cstheme="majorBidi"/>
          <w:sz w:val="24"/>
          <w:szCs w:val="24"/>
        </w:rPr>
        <w:t xml:space="preserve"> </w:t>
      </w:r>
      <w:r w:rsidRPr="006957E8">
        <w:rPr>
          <w:rFonts w:asciiTheme="majorBidi" w:hAnsiTheme="majorBidi" w:cstheme="majorBidi"/>
          <w:sz w:val="24"/>
          <w:szCs w:val="24"/>
        </w:rPr>
        <w:t>either aerobically or in the absence of 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but better in</w:t>
      </w:r>
      <w:r>
        <w:rPr>
          <w:rFonts w:asciiTheme="majorBidi" w:hAnsiTheme="majorBidi" w:cstheme="majorBidi"/>
          <w:sz w:val="24"/>
          <w:szCs w:val="24"/>
        </w:rPr>
        <w:t xml:space="preserve"> </w:t>
      </w:r>
      <w:r w:rsidRPr="006957E8">
        <w:rPr>
          <w:rFonts w:asciiTheme="majorBidi" w:hAnsiTheme="majorBidi" w:cstheme="majorBidi"/>
          <w:sz w:val="24"/>
          <w:szCs w:val="24"/>
        </w:rPr>
        <w:t xml:space="preserve">its presence. </w:t>
      </w:r>
      <w:r w:rsidRPr="008D704E">
        <w:rPr>
          <w:rFonts w:asciiTheme="majorBidi" w:hAnsiTheme="majorBidi" w:cstheme="majorBidi"/>
          <w:i/>
          <w:iCs/>
          <w:sz w:val="24"/>
          <w:szCs w:val="24"/>
        </w:rPr>
        <w:t>Strict obligate anaerobes</w:t>
      </w:r>
      <w:r w:rsidRPr="006957E8">
        <w:rPr>
          <w:rFonts w:asciiTheme="majorBidi" w:hAnsiTheme="majorBidi" w:cstheme="majorBidi"/>
          <w:sz w:val="24"/>
          <w:szCs w:val="24"/>
        </w:rPr>
        <w:t xml:space="preserve"> will grow only</w:t>
      </w:r>
      <w:r>
        <w:rPr>
          <w:rFonts w:asciiTheme="majorBidi" w:hAnsiTheme="majorBidi" w:cstheme="majorBidi"/>
          <w:sz w:val="24"/>
          <w:szCs w:val="24"/>
        </w:rPr>
        <w:t xml:space="preserve"> </w:t>
      </w:r>
      <w:r w:rsidRPr="006957E8">
        <w:rPr>
          <w:rFonts w:asciiTheme="majorBidi" w:hAnsiTheme="majorBidi" w:cstheme="majorBidi"/>
          <w:sz w:val="24"/>
          <w:szCs w:val="24"/>
        </w:rPr>
        <w:t>in the absence of 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xml:space="preserve"> and are actually harmed by its</w:t>
      </w:r>
      <w:r>
        <w:rPr>
          <w:rFonts w:asciiTheme="majorBidi" w:hAnsiTheme="majorBidi" w:cstheme="majorBidi"/>
          <w:sz w:val="24"/>
          <w:szCs w:val="24"/>
        </w:rPr>
        <w:t xml:space="preserve"> </w:t>
      </w:r>
      <w:r w:rsidRPr="006957E8">
        <w:rPr>
          <w:rFonts w:asciiTheme="majorBidi" w:hAnsiTheme="majorBidi" w:cstheme="majorBidi"/>
          <w:sz w:val="24"/>
          <w:szCs w:val="24"/>
        </w:rPr>
        <w:t xml:space="preserve">presence. </w:t>
      </w:r>
      <w:r w:rsidRPr="006957E8">
        <w:rPr>
          <w:rFonts w:asciiTheme="majorBidi" w:hAnsiTheme="majorBidi" w:cstheme="majorBidi"/>
          <w:i/>
          <w:iCs/>
          <w:sz w:val="24"/>
          <w:szCs w:val="24"/>
        </w:rPr>
        <w:t>Aerotolerant</w:t>
      </w:r>
      <w:r w:rsidRPr="006957E8">
        <w:rPr>
          <w:rFonts w:asciiTheme="majorBidi" w:hAnsiTheme="majorBidi" w:cstheme="majorBidi"/>
          <w:sz w:val="24"/>
          <w:szCs w:val="24"/>
        </w:rPr>
        <w:t xml:space="preserve"> anaerobes are microorganisms</w:t>
      </w:r>
      <w:r>
        <w:rPr>
          <w:rFonts w:asciiTheme="majorBidi" w:hAnsiTheme="majorBidi" w:cstheme="majorBidi"/>
          <w:sz w:val="24"/>
          <w:szCs w:val="24"/>
        </w:rPr>
        <w:t xml:space="preserve"> </w:t>
      </w:r>
      <w:r w:rsidRPr="006957E8">
        <w:rPr>
          <w:rFonts w:asciiTheme="majorBidi" w:hAnsiTheme="majorBidi" w:cstheme="majorBidi"/>
          <w:sz w:val="24"/>
          <w:szCs w:val="24"/>
        </w:rPr>
        <w:t>that cannot use 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xml:space="preserve"> but are not harmed by it either.</w:t>
      </w:r>
      <w:r>
        <w:rPr>
          <w:rFonts w:asciiTheme="majorBidi" w:hAnsiTheme="majorBidi" w:cstheme="majorBidi"/>
          <w:sz w:val="24"/>
          <w:szCs w:val="24"/>
        </w:rPr>
        <w:t xml:space="preserve"> </w:t>
      </w:r>
      <w:r w:rsidRPr="006957E8">
        <w:rPr>
          <w:rFonts w:asciiTheme="majorBidi" w:hAnsiTheme="majorBidi" w:cstheme="majorBidi"/>
          <w:sz w:val="24"/>
          <w:szCs w:val="24"/>
        </w:rPr>
        <w:t>Finally, microorganisms that require a small</w:t>
      </w:r>
      <w:r>
        <w:rPr>
          <w:rFonts w:asciiTheme="majorBidi" w:hAnsiTheme="majorBidi" w:cstheme="majorBidi"/>
          <w:sz w:val="24"/>
          <w:szCs w:val="24"/>
        </w:rPr>
        <w:t xml:space="preserve"> </w:t>
      </w:r>
      <w:r w:rsidRPr="006957E8">
        <w:rPr>
          <w:rFonts w:asciiTheme="majorBidi" w:hAnsiTheme="majorBidi" w:cstheme="majorBidi"/>
          <w:sz w:val="24"/>
          <w:szCs w:val="24"/>
        </w:rPr>
        <w:t>amount of O</w:t>
      </w:r>
      <w:r w:rsidRPr="008D704E">
        <w:rPr>
          <w:rFonts w:asciiTheme="majorBidi" w:hAnsiTheme="majorBidi" w:cstheme="majorBidi"/>
          <w:sz w:val="24"/>
          <w:szCs w:val="24"/>
          <w:vertAlign w:val="subscript"/>
        </w:rPr>
        <w:t>2</w:t>
      </w:r>
      <w:r w:rsidRPr="006957E8">
        <w:rPr>
          <w:rFonts w:asciiTheme="majorBidi" w:hAnsiTheme="majorBidi" w:cstheme="majorBidi"/>
          <w:sz w:val="24"/>
          <w:szCs w:val="24"/>
        </w:rPr>
        <w:t xml:space="preserve"> for normal growth but are inhibited by</w:t>
      </w:r>
      <w:r>
        <w:rPr>
          <w:rFonts w:asciiTheme="majorBidi" w:hAnsiTheme="majorBidi" w:cstheme="majorBidi"/>
          <w:sz w:val="24"/>
          <w:szCs w:val="24"/>
        </w:rPr>
        <w:t xml:space="preserve"> </w:t>
      </w:r>
      <w:r w:rsidRPr="006957E8">
        <w:rPr>
          <w:rFonts w:asciiTheme="majorBidi" w:hAnsiTheme="majorBidi" w:cstheme="majorBidi"/>
          <w:sz w:val="24"/>
          <w:szCs w:val="24"/>
        </w:rPr>
        <w:t>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xml:space="preserve"> at normal atmospheric tension are called </w:t>
      </w:r>
      <w:r w:rsidRPr="006957E8">
        <w:rPr>
          <w:rFonts w:asciiTheme="majorBidi" w:hAnsiTheme="majorBidi" w:cstheme="majorBidi"/>
          <w:i/>
          <w:iCs/>
          <w:sz w:val="24"/>
          <w:szCs w:val="24"/>
        </w:rPr>
        <w:t>microaerophiles</w:t>
      </w:r>
      <w:r w:rsidRPr="006957E8">
        <w:rPr>
          <w:rFonts w:asciiTheme="majorBidi" w:hAnsiTheme="majorBidi" w:cstheme="majorBidi"/>
          <w:sz w:val="24"/>
          <w:szCs w:val="24"/>
        </w:rPr>
        <w:t>.</w:t>
      </w:r>
      <w:r>
        <w:rPr>
          <w:rFonts w:asciiTheme="majorBidi" w:hAnsiTheme="majorBidi" w:cstheme="majorBidi"/>
          <w:sz w:val="24"/>
          <w:szCs w:val="24"/>
        </w:rPr>
        <w:t xml:space="preserve"> These </w:t>
      </w:r>
      <w:r w:rsidRPr="006957E8">
        <w:rPr>
          <w:rFonts w:asciiTheme="majorBidi" w:hAnsiTheme="majorBidi" w:cstheme="majorBidi"/>
          <w:sz w:val="24"/>
          <w:szCs w:val="24"/>
        </w:rPr>
        <w:t>variations in O</w:t>
      </w:r>
      <w:r w:rsidRPr="006957E8">
        <w:rPr>
          <w:rFonts w:asciiTheme="majorBidi" w:hAnsiTheme="majorBidi" w:cstheme="majorBidi"/>
          <w:sz w:val="24"/>
          <w:szCs w:val="24"/>
          <w:vertAlign w:val="subscript"/>
        </w:rPr>
        <w:t>2</w:t>
      </w:r>
      <w:r w:rsidRPr="006957E8">
        <w:rPr>
          <w:rFonts w:asciiTheme="majorBidi" w:hAnsiTheme="majorBidi" w:cstheme="majorBidi"/>
          <w:sz w:val="24"/>
          <w:szCs w:val="24"/>
        </w:rPr>
        <w:t xml:space="preserve"> requirements</w:t>
      </w:r>
      <w:r>
        <w:rPr>
          <w:rFonts w:asciiTheme="majorBidi" w:hAnsiTheme="majorBidi" w:cstheme="majorBidi"/>
          <w:sz w:val="24"/>
          <w:szCs w:val="24"/>
        </w:rPr>
        <w:t xml:space="preserve"> </w:t>
      </w:r>
      <w:r w:rsidRPr="006957E8">
        <w:rPr>
          <w:rFonts w:asciiTheme="majorBidi" w:hAnsiTheme="majorBidi" w:cstheme="majorBidi"/>
          <w:sz w:val="24"/>
          <w:szCs w:val="24"/>
        </w:rPr>
        <w:t>can be easily seen by inoculating a tube of molten</w:t>
      </w:r>
      <w:r>
        <w:rPr>
          <w:rFonts w:asciiTheme="majorBidi" w:hAnsiTheme="majorBidi" w:cstheme="majorBidi"/>
          <w:sz w:val="24"/>
          <w:szCs w:val="24"/>
        </w:rPr>
        <w:t xml:space="preserve"> </w:t>
      </w:r>
      <w:r w:rsidRPr="006957E8">
        <w:rPr>
          <w:rFonts w:asciiTheme="majorBidi" w:hAnsiTheme="majorBidi" w:cstheme="majorBidi"/>
          <w:sz w:val="24"/>
          <w:szCs w:val="24"/>
        </w:rPr>
        <w:t>agar with the bacterium, mixing the agar</w:t>
      </w:r>
      <w:r>
        <w:rPr>
          <w:rFonts w:asciiTheme="majorBidi" w:hAnsiTheme="majorBidi" w:cstheme="majorBidi"/>
          <w:sz w:val="24"/>
          <w:szCs w:val="24"/>
        </w:rPr>
        <w:t xml:space="preserve"> </w:t>
      </w:r>
      <w:r w:rsidRPr="006957E8">
        <w:rPr>
          <w:rFonts w:asciiTheme="majorBidi" w:hAnsiTheme="majorBidi" w:cstheme="majorBidi"/>
          <w:sz w:val="24"/>
          <w:szCs w:val="24"/>
        </w:rPr>
        <w:t>thoroughly without aerating it.</w:t>
      </w:r>
      <w:r>
        <w:rPr>
          <w:rFonts w:asciiTheme="majorBidi" w:hAnsiTheme="majorBidi" w:cstheme="majorBidi"/>
          <w:sz w:val="24"/>
          <w:szCs w:val="24"/>
        </w:rPr>
        <w:t xml:space="preserve"> The </w:t>
      </w:r>
      <w:r w:rsidRPr="006957E8">
        <w:rPr>
          <w:rFonts w:asciiTheme="majorBidi" w:hAnsiTheme="majorBidi" w:cstheme="majorBidi"/>
          <w:sz w:val="24"/>
          <w:szCs w:val="24"/>
        </w:rPr>
        <w:t>bacteria will grow in the part of the agar</w:t>
      </w:r>
      <w:r>
        <w:rPr>
          <w:rFonts w:asciiTheme="majorBidi" w:hAnsiTheme="majorBidi" w:cstheme="majorBidi"/>
          <w:sz w:val="24"/>
          <w:szCs w:val="24"/>
        </w:rPr>
        <w:t xml:space="preserve"> </w:t>
      </w:r>
      <w:r w:rsidRPr="006957E8">
        <w:rPr>
          <w:rFonts w:asciiTheme="majorBidi" w:hAnsiTheme="majorBidi" w:cstheme="majorBidi"/>
          <w:sz w:val="24"/>
          <w:szCs w:val="24"/>
        </w:rPr>
        <w:t>deep culture that contains the proper O</w:t>
      </w:r>
      <w:r w:rsidRPr="008D704E">
        <w:rPr>
          <w:rFonts w:asciiTheme="majorBidi" w:hAnsiTheme="majorBidi" w:cstheme="majorBidi"/>
          <w:sz w:val="24"/>
          <w:szCs w:val="24"/>
          <w:vertAlign w:val="subscript"/>
        </w:rPr>
        <w:t>2</w:t>
      </w:r>
      <w:r w:rsidRPr="006957E8">
        <w:rPr>
          <w:rFonts w:asciiTheme="majorBidi" w:hAnsiTheme="majorBidi" w:cstheme="majorBidi"/>
          <w:sz w:val="24"/>
          <w:szCs w:val="24"/>
        </w:rPr>
        <w:t xml:space="preserve"> concentration</w:t>
      </w:r>
      <w:r w:rsidR="006944A2">
        <w:rPr>
          <w:rFonts w:asciiTheme="majorBidi" w:hAnsiTheme="majorBidi" w:cstheme="majorBidi"/>
          <w:sz w:val="24"/>
          <w:szCs w:val="24"/>
        </w:rPr>
        <w:t xml:space="preserve"> as shown in</w:t>
      </w:r>
      <w:r>
        <w:rPr>
          <w:rFonts w:asciiTheme="majorBidi" w:hAnsiTheme="majorBidi" w:cstheme="majorBidi"/>
          <w:sz w:val="24"/>
          <w:szCs w:val="24"/>
        </w:rPr>
        <w:t xml:space="preserve"> </w:t>
      </w:r>
      <w:r w:rsidRPr="006957E8">
        <w:rPr>
          <w:rFonts w:asciiTheme="majorBidi" w:hAnsiTheme="majorBidi" w:cstheme="majorBidi"/>
          <w:sz w:val="24"/>
          <w:szCs w:val="24"/>
        </w:rPr>
        <w:t>figure</w:t>
      </w:r>
      <w:r w:rsidR="006944A2">
        <w:rPr>
          <w:rFonts w:asciiTheme="majorBidi" w:hAnsiTheme="majorBidi" w:cstheme="majorBidi"/>
          <w:sz w:val="24"/>
          <w:szCs w:val="24"/>
        </w:rPr>
        <w:t xml:space="preserve"> 4.2</w:t>
      </w:r>
      <w:sdt>
        <w:sdtPr>
          <w:rPr>
            <w:rFonts w:asciiTheme="majorBidi" w:hAnsiTheme="majorBidi" w:cstheme="majorBidi"/>
            <w:sz w:val="24"/>
            <w:szCs w:val="24"/>
          </w:rPr>
          <w:id w:val="4018714"/>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Har02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(Prescott, 2002)</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p>
    <w:p w:rsidR="006653DD" w:rsidRDefault="006653DD" w:rsidP="006653DD">
      <w:pPr>
        <w:autoSpaceDE w:val="0"/>
        <w:autoSpaceDN w:val="0"/>
        <w:adjustRightInd w:val="0"/>
        <w:spacing w:after="0" w:line="360" w:lineRule="auto"/>
        <w:jc w:val="center"/>
        <w:rPr>
          <w:rFonts w:asciiTheme="majorBidi" w:hAnsiTheme="majorBidi" w:cstheme="majorBidi"/>
          <w:sz w:val="24"/>
          <w:szCs w:val="24"/>
        </w:rPr>
      </w:pPr>
      <w:r w:rsidRPr="008D704E">
        <w:rPr>
          <w:rFonts w:asciiTheme="majorBidi" w:hAnsiTheme="majorBidi" w:cstheme="majorBidi"/>
          <w:noProof/>
          <w:sz w:val="24"/>
          <w:szCs w:val="24"/>
          <w:bdr w:val="single" w:sz="4" w:space="0" w:color="auto"/>
        </w:rPr>
        <w:drawing>
          <wp:inline distT="0" distB="0" distL="0" distR="0">
            <wp:extent cx="5201197" cy="2924175"/>
            <wp:effectExtent l="19050" t="0" r="0" b="0"/>
            <wp:docPr id="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srcRect/>
                    <a:stretch>
                      <a:fillRect/>
                    </a:stretch>
                  </pic:blipFill>
                  <pic:spPr bwMode="auto">
                    <a:xfrm>
                      <a:off x="0" y="0"/>
                      <a:ext cx="5201197" cy="2924175"/>
                    </a:xfrm>
                    <a:prstGeom prst="rect">
                      <a:avLst/>
                    </a:prstGeom>
                    <a:noFill/>
                    <a:ln w="9525">
                      <a:noFill/>
                      <a:miter lim="800000"/>
                      <a:headEnd/>
                      <a:tailEnd/>
                    </a:ln>
                  </pic:spPr>
                </pic:pic>
              </a:graphicData>
            </a:graphic>
          </wp:inline>
        </w:drawing>
      </w:r>
    </w:p>
    <w:p w:rsidR="006653DD" w:rsidRPr="00A657D2" w:rsidRDefault="006944A2" w:rsidP="006944A2">
      <w:pPr>
        <w:pStyle w:val="Caption"/>
        <w:rPr>
          <w:rFonts w:asciiTheme="majorBidi" w:hAnsiTheme="majorBidi" w:cstheme="majorBidi"/>
          <w:b/>
          <w:bCs w:val="0"/>
          <w:szCs w:val="24"/>
        </w:rPr>
      </w:pPr>
      <w:bookmarkStart w:id="165" w:name="_Toc292993362"/>
      <w:bookmarkStart w:id="166" w:name="_Toc294757148"/>
      <w:r w:rsidRPr="006944A2">
        <w:rPr>
          <w:rFonts w:asciiTheme="majorBidi" w:hAnsiTheme="majorBidi" w:cstheme="majorBidi"/>
        </w:rPr>
        <w:t>Figure 4.</w:t>
      </w:r>
      <w:r w:rsidR="00522531" w:rsidRPr="006944A2">
        <w:rPr>
          <w:rFonts w:asciiTheme="majorBidi" w:hAnsiTheme="majorBidi" w:cstheme="majorBidi"/>
          <w:bCs w:val="0"/>
          <w:szCs w:val="24"/>
        </w:rPr>
        <w:fldChar w:fldCharType="begin"/>
      </w:r>
      <w:r w:rsidRPr="006944A2">
        <w:rPr>
          <w:rFonts w:asciiTheme="majorBidi" w:hAnsiTheme="majorBidi" w:cstheme="majorBidi"/>
          <w:bCs w:val="0"/>
          <w:szCs w:val="24"/>
        </w:rPr>
        <w:instrText xml:space="preserve"> SEQ Figure_4. \* ARABIC </w:instrText>
      </w:r>
      <w:r w:rsidR="00522531" w:rsidRPr="006944A2">
        <w:rPr>
          <w:rFonts w:asciiTheme="majorBidi" w:hAnsiTheme="majorBidi" w:cstheme="majorBidi"/>
          <w:bCs w:val="0"/>
          <w:szCs w:val="24"/>
        </w:rPr>
        <w:fldChar w:fldCharType="separate"/>
      </w:r>
      <w:r w:rsidR="00B50E7F">
        <w:rPr>
          <w:rFonts w:asciiTheme="majorBidi" w:hAnsiTheme="majorBidi" w:cstheme="majorBidi"/>
          <w:bCs w:val="0"/>
          <w:noProof/>
          <w:szCs w:val="24"/>
        </w:rPr>
        <w:t>2</w:t>
      </w:r>
      <w:r w:rsidR="00522531" w:rsidRPr="006944A2">
        <w:rPr>
          <w:rFonts w:asciiTheme="majorBidi" w:hAnsiTheme="majorBidi" w:cstheme="majorBidi"/>
          <w:bCs w:val="0"/>
          <w:szCs w:val="24"/>
        </w:rPr>
        <w:fldChar w:fldCharType="end"/>
      </w:r>
      <w:r w:rsidR="006653DD" w:rsidRPr="006944A2">
        <w:rPr>
          <w:rFonts w:asciiTheme="majorBidi" w:hAnsiTheme="majorBidi" w:cstheme="majorBidi"/>
          <w:bCs w:val="0"/>
          <w:szCs w:val="24"/>
        </w:rPr>
        <w:t>:</w:t>
      </w:r>
      <w:r w:rsidR="006653DD" w:rsidRPr="00A657D2">
        <w:rPr>
          <w:rFonts w:asciiTheme="majorBidi" w:hAnsiTheme="majorBidi" w:cstheme="majorBidi"/>
          <w:bCs w:val="0"/>
          <w:szCs w:val="24"/>
        </w:rPr>
        <w:t xml:space="preserve"> Bacteria growth according to oxygen concentration.</w:t>
      </w:r>
      <w:bookmarkEnd w:id="165"/>
      <w:bookmarkEnd w:id="166"/>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Default="00DE26B2"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Dissolved </w:t>
      </w:r>
      <w:r w:rsidR="006653DD">
        <w:rPr>
          <w:rFonts w:asciiTheme="majorBidi" w:hAnsiTheme="majorBidi" w:cstheme="majorBidi"/>
          <w:sz w:val="24"/>
          <w:szCs w:val="24"/>
        </w:rPr>
        <w:t>oxygen</w:t>
      </w:r>
      <w:r>
        <w:rPr>
          <w:rFonts w:asciiTheme="majorBidi" w:hAnsiTheme="majorBidi" w:cstheme="majorBidi"/>
          <w:sz w:val="24"/>
          <w:szCs w:val="24"/>
        </w:rPr>
        <w:t xml:space="preserve"> </w:t>
      </w:r>
      <w:r w:rsidR="006653DD">
        <w:rPr>
          <w:rFonts w:asciiTheme="majorBidi" w:hAnsiTheme="majorBidi" w:cstheme="majorBidi"/>
          <w:sz w:val="24"/>
          <w:szCs w:val="24"/>
        </w:rPr>
        <w:t>(DO) is an important substrate in aerobic fermentation and may be a limiting substrate, since oxygen gas is sparingly soluble in water. At high cell conc</w:t>
      </w:r>
      <w:r>
        <w:rPr>
          <w:rFonts w:asciiTheme="majorBidi" w:hAnsiTheme="majorBidi" w:cstheme="majorBidi"/>
          <w:sz w:val="24"/>
          <w:szCs w:val="24"/>
        </w:rPr>
        <w:t xml:space="preserve">entrations, the rate of oxygen </w:t>
      </w:r>
      <w:r w:rsidR="006653DD">
        <w:rPr>
          <w:rFonts w:asciiTheme="majorBidi" w:hAnsiTheme="majorBidi" w:cstheme="majorBidi"/>
          <w:sz w:val="24"/>
          <w:szCs w:val="24"/>
        </w:rPr>
        <w:t>consumption may exceed the rate of supply, leading to oxygen limitation. When oxygen is the rate limiting factor, specific growth rate varies with dissolved-oxygen concentration according to saturation kinetics. Oxygen is usually introduced to fermentation broth by sparging air through the broth</w:t>
      </w:r>
      <w:sdt>
        <w:sdtPr>
          <w:rPr>
            <w:rFonts w:asciiTheme="majorBidi" w:hAnsiTheme="majorBidi" w:cstheme="majorBidi"/>
            <w:sz w:val="24"/>
            <w:szCs w:val="24"/>
          </w:rPr>
          <w:id w:val="4661847"/>
          <w:citation/>
        </w:sdtPr>
        <w:sdtContent>
          <w:r w:rsidR="00522531">
            <w:rPr>
              <w:rFonts w:asciiTheme="majorBidi" w:hAnsiTheme="majorBidi" w:cstheme="majorBidi"/>
              <w:sz w:val="24"/>
              <w:szCs w:val="24"/>
            </w:rPr>
            <w:fldChar w:fldCharType="begin"/>
          </w:r>
          <w:r w:rsidR="006653DD">
            <w:rPr>
              <w:rFonts w:asciiTheme="majorBidi" w:hAnsiTheme="majorBidi" w:cstheme="majorBidi"/>
              <w:sz w:val="24"/>
              <w:szCs w:val="24"/>
            </w:rPr>
            <w:instrText xml:space="preserve"> CITATION Mic02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(Michael L.Shuler and Fikret Kargi, 2002)</w:t>
          </w:r>
          <w:r w:rsidR="00522531">
            <w:rPr>
              <w:rFonts w:asciiTheme="majorBidi" w:hAnsiTheme="majorBidi" w:cstheme="majorBidi"/>
              <w:sz w:val="24"/>
              <w:szCs w:val="24"/>
            </w:rPr>
            <w:fldChar w:fldCharType="end"/>
          </w:r>
        </w:sdtContent>
      </w:sdt>
      <w:r w:rsidR="006653DD">
        <w:rPr>
          <w:rFonts w:asciiTheme="majorBidi" w:hAnsiTheme="majorBidi" w:cstheme="majorBidi"/>
          <w:sz w:val="24"/>
          <w:szCs w:val="24"/>
        </w:rPr>
        <w:t>.</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Pr="00377A10" w:rsidRDefault="006653DD"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N</w:t>
      </w:r>
      <w:r w:rsidRPr="00377A10">
        <w:rPr>
          <w:rFonts w:asciiTheme="majorBidi" w:hAnsiTheme="majorBidi" w:cstheme="majorBidi"/>
          <w:sz w:val="24"/>
          <w:szCs w:val="24"/>
        </w:rPr>
        <w:t xml:space="preserve">utritional medium </w:t>
      </w:r>
      <w:r>
        <w:rPr>
          <w:rFonts w:asciiTheme="majorBidi" w:hAnsiTheme="majorBidi" w:cstheme="majorBidi"/>
          <w:sz w:val="24"/>
          <w:szCs w:val="24"/>
        </w:rPr>
        <w:t>is also a</w:t>
      </w:r>
      <w:r w:rsidRPr="00377A10">
        <w:rPr>
          <w:rFonts w:asciiTheme="majorBidi" w:hAnsiTheme="majorBidi" w:cstheme="majorBidi"/>
          <w:sz w:val="24"/>
          <w:szCs w:val="24"/>
        </w:rPr>
        <w:t xml:space="preserve"> factor that affects</w:t>
      </w:r>
      <w:r>
        <w:rPr>
          <w:rFonts w:asciiTheme="majorBidi" w:hAnsiTheme="majorBidi" w:cstheme="majorBidi"/>
          <w:sz w:val="24"/>
          <w:szCs w:val="24"/>
        </w:rPr>
        <w:t xml:space="preserve"> bacteria</w:t>
      </w:r>
      <w:r w:rsidRPr="00377A10">
        <w:rPr>
          <w:rFonts w:asciiTheme="majorBidi" w:hAnsiTheme="majorBidi" w:cstheme="majorBidi"/>
          <w:sz w:val="24"/>
          <w:szCs w:val="24"/>
        </w:rPr>
        <w:t xml:space="preserve"> growth. </w:t>
      </w:r>
      <w:r>
        <w:rPr>
          <w:rFonts w:asciiTheme="majorBidi" w:hAnsiTheme="majorBidi" w:cstheme="majorBidi"/>
          <w:sz w:val="24"/>
          <w:szCs w:val="24"/>
        </w:rPr>
        <w:t xml:space="preserve">Bacteria grow best when optimal </w:t>
      </w:r>
      <w:r w:rsidRPr="00377A10">
        <w:rPr>
          <w:rFonts w:asciiTheme="majorBidi" w:hAnsiTheme="majorBidi" w:cstheme="majorBidi"/>
          <w:sz w:val="24"/>
          <w:szCs w:val="24"/>
        </w:rPr>
        <w:t>amounts of nutrients are provided; however, the nutritional needs of bacteria vary tremendously.</w:t>
      </w:r>
      <w:r>
        <w:rPr>
          <w:rFonts w:asciiTheme="majorBidi" w:hAnsiTheme="majorBidi" w:cstheme="majorBidi"/>
          <w:sz w:val="24"/>
          <w:szCs w:val="24"/>
        </w:rPr>
        <w:t xml:space="preserve"> </w:t>
      </w:r>
      <w:r w:rsidRPr="00377A10">
        <w:rPr>
          <w:rFonts w:asciiTheme="majorBidi" w:hAnsiTheme="majorBidi" w:cstheme="majorBidi"/>
          <w:sz w:val="24"/>
          <w:szCs w:val="24"/>
        </w:rPr>
        <w:t>Some strains require a nutritionally rich medium full of amino acids, peptides, vitamins and</w:t>
      </w:r>
      <w:r>
        <w:rPr>
          <w:rFonts w:asciiTheme="majorBidi" w:hAnsiTheme="majorBidi" w:cstheme="majorBidi"/>
          <w:sz w:val="24"/>
          <w:szCs w:val="24"/>
        </w:rPr>
        <w:t xml:space="preserve"> </w:t>
      </w:r>
      <w:r w:rsidRPr="00377A10">
        <w:rPr>
          <w:rFonts w:asciiTheme="majorBidi" w:hAnsiTheme="majorBidi" w:cstheme="majorBidi"/>
          <w:sz w:val="24"/>
          <w:szCs w:val="24"/>
        </w:rPr>
        <w:t>sugar</w:t>
      </w:r>
      <w:r>
        <w:rPr>
          <w:rFonts w:asciiTheme="majorBidi" w:hAnsiTheme="majorBidi" w:cstheme="majorBidi"/>
          <w:sz w:val="24"/>
          <w:szCs w:val="24"/>
        </w:rPr>
        <w:t xml:space="preserve">. </w:t>
      </w:r>
      <w:r w:rsidRPr="00377A10">
        <w:rPr>
          <w:rFonts w:asciiTheme="majorBidi" w:hAnsiTheme="majorBidi" w:cstheme="majorBidi"/>
          <w:sz w:val="24"/>
          <w:szCs w:val="24"/>
        </w:rPr>
        <w:t>The salt concentration in an environment is the major contributor to the osmotic effect of ions on growth. Bacteria require ions that are provided by salts and typically tolerate moderate salt concentrations. High salt or high sugar in the environment leads t</w:t>
      </w:r>
      <w:r>
        <w:rPr>
          <w:rFonts w:asciiTheme="majorBidi" w:hAnsiTheme="majorBidi" w:cstheme="majorBidi"/>
          <w:sz w:val="24"/>
          <w:szCs w:val="24"/>
        </w:rPr>
        <w:t>o loss of water from cells and, ultimately, to death. B</w:t>
      </w:r>
      <w:r w:rsidRPr="00377A10">
        <w:rPr>
          <w:rFonts w:asciiTheme="majorBidi" w:hAnsiTheme="majorBidi" w:cstheme="majorBidi"/>
          <w:sz w:val="24"/>
          <w:szCs w:val="24"/>
        </w:rPr>
        <w:t>acteria thrive in high salt environments.</w:t>
      </w:r>
      <w:r>
        <w:rPr>
          <w:rFonts w:asciiTheme="majorBidi" w:hAnsiTheme="majorBidi" w:cstheme="majorBidi"/>
          <w:sz w:val="24"/>
          <w:szCs w:val="24"/>
        </w:rPr>
        <w:t xml:space="preserve"> </w:t>
      </w:r>
      <w:r w:rsidRPr="00377A10">
        <w:rPr>
          <w:rFonts w:asciiTheme="majorBidi" w:hAnsiTheme="majorBidi" w:cstheme="majorBidi"/>
          <w:sz w:val="24"/>
          <w:szCs w:val="24"/>
        </w:rPr>
        <w:t xml:space="preserve">These </w:t>
      </w:r>
      <w:r w:rsidRPr="00A423E4">
        <w:rPr>
          <w:rFonts w:asciiTheme="majorBidi" w:hAnsiTheme="majorBidi" w:cstheme="majorBidi"/>
          <w:i/>
          <w:iCs/>
          <w:sz w:val="24"/>
          <w:szCs w:val="24"/>
        </w:rPr>
        <w:t>halophilic</w:t>
      </w:r>
      <w:r w:rsidRPr="00377A10">
        <w:rPr>
          <w:rFonts w:asciiTheme="majorBidi" w:hAnsiTheme="majorBidi" w:cstheme="majorBidi"/>
          <w:sz w:val="24"/>
          <w:szCs w:val="24"/>
        </w:rPr>
        <w:t xml:space="preserve"> (salt-loving) bacteria are called </w:t>
      </w:r>
      <w:r w:rsidRPr="00A423E4">
        <w:rPr>
          <w:rFonts w:asciiTheme="majorBidi" w:hAnsiTheme="majorBidi" w:cstheme="majorBidi"/>
          <w:i/>
          <w:iCs/>
          <w:sz w:val="24"/>
          <w:szCs w:val="24"/>
        </w:rPr>
        <w:t>halophiles</w:t>
      </w:r>
      <w:r w:rsidRPr="00377A10">
        <w:rPr>
          <w:rFonts w:asciiTheme="majorBidi" w:hAnsiTheme="majorBidi" w:cstheme="majorBidi"/>
          <w:sz w:val="24"/>
          <w:szCs w:val="24"/>
        </w:rPr>
        <w:t xml:space="preserve">. Many </w:t>
      </w:r>
      <w:r w:rsidRPr="00A423E4">
        <w:rPr>
          <w:rFonts w:asciiTheme="majorBidi" w:hAnsiTheme="majorBidi" w:cstheme="majorBidi"/>
          <w:i/>
          <w:iCs/>
          <w:sz w:val="24"/>
          <w:szCs w:val="24"/>
        </w:rPr>
        <w:t>halophiles</w:t>
      </w:r>
      <w:r w:rsidRPr="00377A10">
        <w:rPr>
          <w:rFonts w:asciiTheme="majorBidi" w:hAnsiTheme="majorBidi" w:cstheme="majorBidi"/>
          <w:sz w:val="24"/>
          <w:szCs w:val="24"/>
        </w:rPr>
        <w:t xml:space="preserve"> belong to the</w:t>
      </w:r>
      <w:r>
        <w:rPr>
          <w:rFonts w:asciiTheme="majorBidi" w:hAnsiTheme="majorBidi" w:cstheme="majorBidi"/>
          <w:sz w:val="24"/>
          <w:szCs w:val="24"/>
        </w:rPr>
        <w:t xml:space="preserve"> bacterial k</w:t>
      </w:r>
      <w:r w:rsidRPr="00377A10">
        <w:rPr>
          <w:rFonts w:asciiTheme="majorBidi" w:hAnsiTheme="majorBidi" w:cstheme="majorBidi"/>
          <w:sz w:val="24"/>
          <w:szCs w:val="24"/>
        </w:rPr>
        <w:t xml:space="preserve">ingdom called the </w:t>
      </w:r>
      <w:r w:rsidRPr="00A423E4">
        <w:rPr>
          <w:rFonts w:asciiTheme="majorBidi" w:hAnsiTheme="majorBidi" w:cstheme="majorBidi"/>
          <w:i/>
          <w:iCs/>
          <w:sz w:val="24"/>
          <w:szCs w:val="24"/>
        </w:rPr>
        <w:t>Archae</w:t>
      </w:r>
      <w:r w:rsidRPr="00377A10">
        <w:rPr>
          <w:rFonts w:asciiTheme="majorBidi" w:hAnsiTheme="majorBidi" w:cstheme="majorBidi"/>
          <w:sz w:val="24"/>
          <w:szCs w:val="24"/>
        </w:rPr>
        <w:t xml:space="preserve">. </w:t>
      </w:r>
      <w:r w:rsidRPr="00A423E4">
        <w:rPr>
          <w:rFonts w:asciiTheme="majorBidi" w:hAnsiTheme="majorBidi" w:cstheme="majorBidi"/>
          <w:i/>
          <w:iCs/>
          <w:sz w:val="24"/>
          <w:szCs w:val="24"/>
        </w:rPr>
        <w:t>Halophiles</w:t>
      </w:r>
      <w:r w:rsidRPr="00377A10">
        <w:rPr>
          <w:rFonts w:asciiTheme="majorBidi" w:hAnsiTheme="majorBidi" w:cstheme="majorBidi"/>
          <w:sz w:val="24"/>
          <w:szCs w:val="24"/>
        </w:rPr>
        <w:t xml:space="preserve"> have mechanisms to actively pump out salt,</w:t>
      </w:r>
      <w:r>
        <w:rPr>
          <w:rFonts w:asciiTheme="majorBidi" w:hAnsiTheme="majorBidi" w:cstheme="majorBidi"/>
          <w:sz w:val="24"/>
          <w:szCs w:val="24"/>
        </w:rPr>
        <w:t xml:space="preserve"> </w:t>
      </w:r>
      <w:r w:rsidRPr="00377A10">
        <w:rPr>
          <w:rFonts w:asciiTheme="majorBidi" w:hAnsiTheme="majorBidi" w:cstheme="majorBidi"/>
          <w:sz w:val="24"/>
          <w:szCs w:val="24"/>
        </w:rPr>
        <w:t>keeping the inside of the cell at a normal salt concentration</w:t>
      </w:r>
      <w:sdt>
        <w:sdtPr>
          <w:rPr>
            <w:rFonts w:asciiTheme="majorBidi" w:hAnsiTheme="majorBidi" w:cstheme="majorBidi"/>
            <w:sz w:val="24"/>
            <w:szCs w:val="24"/>
          </w:rPr>
          <w:id w:val="9300141"/>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Kar00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(Karin Hofvendahl and Ba¨rbel Hahn–Ha¨gerdal, 2000)</w:t>
          </w:r>
          <w:r w:rsidR="00522531">
            <w:rPr>
              <w:rFonts w:asciiTheme="majorBidi" w:hAnsiTheme="majorBidi" w:cstheme="majorBidi"/>
              <w:sz w:val="24"/>
              <w:szCs w:val="24"/>
            </w:rPr>
            <w:fldChar w:fldCharType="end"/>
          </w:r>
        </w:sdtContent>
      </w:sdt>
      <w:r w:rsidRPr="00377A10">
        <w:rPr>
          <w:rFonts w:asciiTheme="majorBidi" w:hAnsiTheme="majorBidi" w:cstheme="majorBidi"/>
          <w:sz w:val="24"/>
          <w:szCs w:val="24"/>
        </w:rPr>
        <w:t>.</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Pr="00F21509" w:rsidRDefault="006653DD" w:rsidP="00F21509">
      <w:pPr>
        <w:pStyle w:val="Heading3"/>
      </w:pPr>
      <w:bookmarkStart w:id="167" w:name="_Toc294757689"/>
      <w:r w:rsidRPr="00F21509">
        <w:t>4.1.3 Bacterial Growth Measurement</w:t>
      </w:r>
      <w:bookmarkEnd w:id="167"/>
    </w:p>
    <w:p w:rsidR="006653DD" w:rsidRDefault="006653DD" w:rsidP="00185A28">
      <w:pPr>
        <w:pStyle w:val="NormalWeb"/>
        <w:spacing w:line="360" w:lineRule="auto"/>
        <w:jc w:val="both"/>
        <w:rPr>
          <w:rFonts w:asciiTheme="majorBidi" w:hAnsiTheme="majorBidi" w:cstheme="majorBidi"/>
        </w:rPr>
      </w:pPr>
      <w:r w:rsidRPr="00DA27CE">
        <w:rPr>
          <w:rFonts w:asciiTheme="majorBidi" w:hAnsiTheme="majorBidi" w:cstheme="majorBidi"/>
        </w:rPr>
        <w:t>For unicellular organisms such as the bacteria, growth can be measured in te</w:t>
      </w:r>
      <w:r>
        <w:rPr>
          <w:rFonts w:asciiTheme="majorBidi" w:hAnsiTheme="majorBidi" w:cstheme="majorBidi"/>
        </w:rPr>
        <w:t>rms of two different parameters,</w:t>
      </w:r>
      <w:r w:rsidRPr="00DA27CE">
        <w:rPr>
          <w:rFonts w:asciiTheme="majorBidi" w:hAnsiTheme="majorBidi" w:cstheme="majorBidi"/>
        </w:rPr>
        <w:t xml:space="preserve"> changes in cell mass and changes in cell numbers. </w:t>
      </w:r>
      <w:r>
        <w:rPr>
          <w:rFonts w:asciiTheme="majorBidi" w:hAnsiTheme="majorBidi" w:cstheme="majorBidi"/>
        </w:rPr>
        <w:t>There are different m</w:t>
      </w:r>
      <w:r w:rsidRPr="00DA27CE">
        <w:rPr>
          <w:rFonts w:asciiTheme="majorBidi" w:hAnsiTheme="majorBidi" w:cstheme="majorBidi"/>
        </w:rPr>
        <w:t>ethods for measu</w:t>
      </w:r>
      <w:r>
        <w:rPr>
          <w:rFonts w:asciiTheme="majorBidi" w:hAnsiTheme="majorBidi" w:cstheme="majorBidi"/>
        </w:rPr>
        <w:t>rement of the cell mass involve</w:t>
      </w:r>
      <w:sdt>
        <w:sdtPr>
          <w:rPr>
            <w:rFonts w:asciiTheme="majorBidi" w:hAnsiTheme="majorBidi" w:cstheme="majorBidi"/>
          </w:rPr>
          <w:id w:val="1317557"/>
          <w:citation/>
        </w:sdtPr>
        <w:sdtContent>
          <w:r w:rsidR="00522531">
            <w:rPr>
              <w:rFonts w:asciiTheme="majorBidi" w:hAnsiTheme="majorBidi" w:cstheme="majorBidi"/>
            </w:rPr>
            <w:fldChar w:fldCharType="begin"/>
          </w:r>
          <w:r>
            <w:rPr>
              <w:rFonts w:asciiTheme="majorBidi" w:hAnsiTheme="majorBidi" w:cstheme="majorBidi"/>
            </w:rPr>
            <w:instrText xml:space="preserve"> CITATION Ken111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(Todar, 2011)</w:t>
          </w:r>
          <w:r w:rsidR="00522531">
            <w:rPr>
              <w:rFonts w:asciiTheme="majorBidi" w:hAnsiTheme="majorBidi" w:cstheme="majorBidi"/>
            </w:rPr>
            <w:fldChar w:fldCharType="end"/>
          </w:r>
        </w:sdtContent>
      </w:sdt>
      <w:r>
        <w:rPr>
          <w:rFonts w:asciiTheme="majorBidi" w:hAnsiTheme="majorBidi" w:cstheme="majorBidi"/>
        </w:rPr>
        <w:t>:</w:t>
      </w:r>
    </w:p>
    <w:p w:rsidR="006653DD" w:rsidRDefault="006653DD" w:rsidP="00185A28">
      <w:pPr>
        <w:pStyle w:val="NormalWeb"/>
        <w:spacing w:line="360" w:lineRule="auto"/>
        <w:jc w:val="both"/>
        <w:rPr>
          <w:rFonts w:asciiTheme="majorBidi" w:hAnsiTheme="majorBidi" w:cstheme="majorBidi"/>
        </w:rPr>
      </w:pPr>
      <w:r w:rsidRPr="00DA27CE">
        <w:rPr>
          <w:rFonts w:asciiTheme="majorBidi" w:hAnsiTheme="majorBidi" w:cstheme="majorBidi"/>
        </w:rPr>
        <w:t xml:space="preserve">1. </w:t>
      </w:r>
      <w:r w:rsidR="00DE26B2">
        <w:rPr>
          <w:rFonts w:asciiTheme="majorBidi" w:hAnsiTheme="majorBidi" w:cstheme="majorBidi"/>
        </w:rPr>
        <w:t xml:space="preserve"> </w:t>
      </w:r>
      <w:r w:rsidRPr="00DA27CE">
        <w:rPr>
          <w:rFonts w:asciiTheme="majorBidi" w:hAnsiTheme="majorBidi" w:cstheme="majorBidi"/>
        </w:rPr>
        <w:t>Direct physical measurement of dry weight, wet weight, or volume</w:t>
      </w:r>
      <w:r>
        <w:rPr>
          <w:rFonts w:asciiTheme="majorBidi" w:hAnsiTheme="majorBidi" w:cstheme="majorBidi"/>
        </w:rPr>
        <w:t xml:space="preserve"> of cells after centrifugation.</w:t>
      </w:r>
    </w:p>
    <w:p w:rsidR="006653DD" w:rsidRPr="00DA27CE" w:rsidRDefault="00DE26B2" w:rsidP="00185A28">
      <w:pPr>
        <w:pStyle w:val="NormalWeb"/>
        <w:spacing w:line="360" w:lineRule="auto"/>
        <w:jc w:val="both"/>
        <w:rPr>
          <w:rFonts w:asciiTheme="majorBidi" w:hAnsiTheme="majorBidi" w:cstheme="majorBidi"/>
        </w:rPr>
      </w:pPr>
      <w:r>
        <w:rPr>
          <w:rFonts w:asciiTheme="majorBidi" w:hAnsiTheme="majorBidi" w:cstheme="majorBidi"/>
        </w:rPr>
        <w:t xml:space="preserve">2. </w:t>
      </w:r>
      <w:r w:rsidR="006653DD" w:rsidRPr="00DA27CE">
        <w:rPr>
          <w:rFonts w:asciiTheme="majorBidi" w:hAnsiTheme="majorBidi" w:cstheme="majorBidi"/>
        </w:rPr>
        <w:t xml:space="preserve">Direct chemical measurement of some chemical component of the cells such as total N, total </w:t>
      </w:r>
      <w:r w:rsidR="006653DD">
        <w:rPr>
          <w:rFonts w:asciiTheme="majorBidi" w:hAnsiTheme="majorBidi" w:cstheme="majorBidi"/>
        </w:rPr>
        <w:t xml:space="preserve">     </w:t>
      </w:r>
      <w:r w:rsidR="006653DD" w:rsidRPr="00DA27CE">
        <w:rPr>
          <w:rFonts w:asciiTheme="majorBidi" w:hAnsiTheme="majorBidi" w:cstheme="majorBidi"/>
        </w:rPr>
        <w:t xml:space="preserve">protein, or total DNA content. </w:t>
      </w:r>
    </w:p>
    <w:p w:rsidR="006653DD" w:rsidRPr="00DA27CE" w:rsidRDefault="006653DD" w:rsidP="00185A28">
      <w:pPr>
        <w:pStyle w:val="NormalWeb"/>
        <w:spacing w:line="360" w:lineRule="auto"/>
        <w:jc w:val="both"/>
        <w:rPr>
          <w:rFonts w:asciiTheme="majorBidi" w:hAnsiTheme="majorBidi" w:cstheme="majorBidi"/>
        </w:rPr>
      </w:pPr>
      <w:r w:rsidRPr="00DA27CE">
        <w:rPr>
          <w:rFonts w:asciiTheme="majorBidi" w:hAnsiTheme="majorBidi" w:cstheme="majorBidi"/>
        </w:rPr>
        <w:t>3. Indirect measurement of chemical activity such as rate of O</w:t>
      </w:r>
      <w:r w:rsidRPr="00DA27CE">
        <w:rPr>
          <w:rFonts w:asciiTheme="majorBidi" w:hAnsiTheme="majorBidi" w:cstheme="majorBidi"/>
          <w:vertAlign w:val="subscript"/>
        </w:rPr>
        <w:t>2</w:t>
      </w:r>
      <w:r w:rsidRPr="00DA27CE">
        <w:rPr>
          <w:rFonts w:asciiTheme="majorBidi" w:hAnsiTheme="majorBidi" w:cstheme="majorBidi"/>
        </w:rPr>
        <w:t xml:space="preserve"> production or consumption, CO</w:t>
      </w:r>
      <w:r w:rsidRPr="00DA27CE">
        <w:rPr>
          <w:rFonts w:asciiTheme="majorBidi" w:hAnsiTheme="majorBidi" w:cstheme="majorBidi"/>
          <w:vertAlign w:val="subscript"/>
        </w:rPr>
        <w:t>2</w:t>
      </w:r>
      <w:r w:rsidRPr="00DA27CE">
        <w:rPr>
          <w:rFonts w:asciiTheme="majorBidi" w:hAnsiTheme="majorBidi" w:cstheme="majorBidi"/>
        </w:rPr>
        <w:t xml:space="preserve"> production or consumption, etc. </w:t>
      </w:r>
    </w:p>
    <w:p w:rsidR="006653DD" w:rsidRDefault="006653DD" w:rsidP="00185A28">
      <w:pPr>
        <w:pStyle w:val="NormalWeb"/>
        <w:spacing w:line="360" w:lineRule="auto"/>
        <w:jc w:val="both"/>
        <w:rPr>
          <w:rFonts w:asciiTheme="majorBidi" w:hAnsiTheme="majorBidi" w:cstheme="majorBidi"/>
        </w:rPr>
      </w:pPr>
      <w:r>
        <w:rPr>
          <w:rFonts w:asciiTheme="majorBidi" w:hAnsiTheme="majorBidi" w:cstheme="majorBidi"/>
        </w:rPr>
        <w:t xml:space="preserve"> </w:t>
      </w:r>
      <w:r w:rsidRPr="00DA27CE">
        <w:rPr>
          <w:rFonts w:asciiTheme="majorBidi" w:hAnsiTheme="majorBidi" w:cstheme="majorBidi"/>
        </w:rPr>
        <w:t>4. Turbidity measurements</w:t>
      </w:r>
      <w:r>
        <w:rPr>
          <w:rFonts w:asciiTheme="majorBidi" w:hAnsiTheme="majorBidi" w:cstheme="majorBidi"/>
        </w:rPr>
        <w:t xml:space="preserve">. </w:t>
      </w:r>
      <w:r w:rsidRPr="00DA27CE">
        <w:rPr>
          <w:rFonts w:asciiTheme="majorBidi" w:hAnsiTheme="majorBidi" w:cstheme="majorBidi"/>
        </w:rPr>
        <w:t xml:space="preserve"> </w:t>
      </w:r>
    </w:p>
    <w:p w:rsidR="006653DD" w:rsidRPr="00AA14D4" w:rsidRDefault="006653DD" w:rsidP="00185A28">
      <w:pPr>
        <w:pStyle w:val="NormalWeb"/>
        <w:numPr>
          <w:ilvl w:val="0"/>
          <w:numId w:val="35"/>
        </w:numPr>
        <w:spacing w:line="360" w:lineRule="auto"/>
        <w:jc w:val="both"/>
        <w:rPr>
          <w:rFonts w:asciiTheme="majorBidi" w:hAnsiTheme="majorBidi" w:cstheme="majorBidi"/>
          <w:b/>
          <w:bCs/>
        </w:rPr>
      </w:pPr>
      <w:r w:rsidRPr="00AA14D4">
        <w:rPr>
          <w:rFonts w:asciiTheme="majorBidi" w:hAnsiTheme="majorBidi" w:cstheme="majorBidi"/>
          <w:b/>
          <w:bCs/>
        </w:rPr>
        <w:t xml:space="preserve">Determining Cell number density </w:t>
      </w:r>
    </w:p>
    <w:p w:rsidR="006653DD" w:rsidRDefault="006653DD" w:rsidP="00185A28">
      <w:pPr>
        <w:pStyle w:val="NormalWeb"/>
        <w:spacing w:line="360" w:lineRule="auto"/>
        <w:jc w:val="both"/>
        <w:rPr>
          <w:rFonts w:asciiTheme="majorBidi" w:hAnsiTheme="majorBidi" w:cstheme="majorBidi"/>
        </w:rPr>
      </w:pPr>
      <w:r>
        <w:rPr>
          <w:rFonts w:asciiTheme="majorBidi" w:hAnsiTheme="majorBidi" w:cstheme="majorBidi"/>
          <w:i/>
          <w:iCs/>
        </w:rPr>
        <w:t xml:space="preserve">     </w:t>
      </w:r>
      <w:r w:rsidRPr="004043B9">
        <w:rPr>
          <w:rFonts w:asciiTheme="majorBidi" w:hAnsiTheme="majorBidi" w:cstheme="majorBidi"/>
          <w:i/>
          <w:iCs/>
        </w:rPr>
        <w:t>A Petroff-Hausser</w:t>
      </w:r>
      <w:r>
        <w:rPr>
          <w:rFonts w:asciiTheme="majorBidi" w:hAnsiTheme="majorBidi" w:cstheme="majorBidi"/>
        </w:rPr>
        <w:t xml:space="preserve"> slide or a </w:t>
      </w:r>
      <w:r w:rsidRPr="001E74B7">
        <w:rPr>
          <w:rFonts w:asciiTheme="majorBidi" w:hAnsiTheme="majorBidi" w:cstheme="majorBidi"/>
          <w:i/>
          <w:iCs/>
        </w:rPr>
        <w:t>Homocytometer</w:t>
      </w:r>
      <w:r>
        <w:rPr>
          <w:rFonts w:asciiTheme="majorBidi" w:hAnsiTheme="majorBidi" w:cstheme="majorBidi"/>
        </w:rPr>
        <w:t xml:space="preserve"> is often used for direct cell counting. In this method, a calibrated grid is placed over the culture chamber, and the number of cells per grid square is counted using a microscope</w:t>
      </w:r>
      <w:r w:rsidR="005C1D5E">
        <w:rPr>
          <w:rFonts w:asciiTheme="majorBidi" w:hAnsiTheme="majorBidi" w:cstheme="majorBidi"/>
        </w:rPr>
        <w:t xml:space="preserve">, figure </w:t>
      </w:r>
      <w:r w:rsidR="00B81D22">
        <w:rPr>
          <w:rFonts w:asciiTheme="majorBidi" w:hAnsiTheme="majorBidi" w:cstheme="majorBidi"/>
        </w:rPr>
        <w:t>4.3.</w:t>
      </w:r>
      <w:r>
        <w:rPr>
          <w:rFonts w:asciiTheme="majorBidi" w:hAnsiTheme="majorBidi" w:cstheme="majorBidi"/>
        </w:rPr>
        <w:t xml:space="preserve"> To be statistically reliable, at least 20 grids squares must be counted and averaged. The culture medium should be clear and free of particles that could hide cells  or method be </w:t>
      </w:r>
      <w:r>
        <w:rPr>
          <w:rFonts w:asciiTheme="majorBidi" w:hAnsiTheme="majorBidi" w:cstheme="majorBidi"/>
        </w:rPr>
        <w:lastRenderedPageBreak/>
        <w:t>confused with cells. Stains can be used  to distinguish between dead and live cells</w:t>
      </w:r>
      <w:sdt>
        <w:sdtPr>
          <w:rPr>
            <w:rFonts w:asciiTheme="majorBidi" w:hAnsiTheme="majorBidi" w:cstheme="majorBidi"/>
          </w:rPr>
          <w:id w:val="7836482"/>
          <w:citation/>
        </w:sdtPr>
        <w:sdtContent>
          <w:r w:rsidR="00522531">
            <w:rPr>
              <w:rFonts w:asciiTheme="majorBidi" w:hAnsiTheme="majorBidi" w:cstheme="majorBidi"/>
            </w:rPr>
            <w:fldChar w:fldCharType="begin"/>
          </w:r>
          <w:r>
            <w:rPr>
              <w:rFonts w:asciiTheme="majorBidi" w:hAnsiTheme="majorBidi" w:cstheme="majorBidi"/>
            </w:rPr>
            <w:instrText xml:space="preserve"> CITATION Mic02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(Michael L.Shuler and Fikret Kargi, 2002)</w:t>
          </w:r>
          <w:r w:rsidR="00522531">
            <w:rPr>
              <w:rFonts w:asciiTheme="majorBidi" w:hAnsiTheme="majorBidi" w:cstheme="majorBidi"/>
            </w:rPr>
            <w:fldChar w:fldCharType="end"/>
          </w:r>
        </w:sdtContent>
      </w:sdt>
      <w:r>
        <w:rPr>
          <w:rFonts w:asciiTheme="majorBidi" w:hAnsiTheme="majorBidi" w:cstheme="majorBidi"/>
        </w:rPr>
        <w:t xml:space="preserve">. </w:t>
      </w:r>
    </w:p>
    <w:p w:rsidR="006653DD" w:rsidRDefault="006653DD" w:rsidP="006653DD">
      <w:pPr>
        <w:pStyle w:val="NormalWeb"/>
        <w:spacing w:line="360" w:lineRule="auto"/>
        <w:jc w:val="center"/>
        <w:rPr>
          <w:rFonts w:asciiTheme="majorBidi" w:hAnsiTheme="majorBidi" w:cstheme="majorBidi"/>
        </w:rPr>
      </w:pPr>
      <w:r w:rsidRPr="00320DE9">
        <w:rPr>
          <w:rFonts w:asciiTheme="majorBidi" w:hAnsiTheme="majorBidi" w:cstheme="majorBidi"/>
          <w:noProof/>
          <w:bdr w:val="single" w:sz="4" w:space="0" w:color="auto"/>
        </w:rPr>
        <w:drawing>
          <wp:inline distT="0" distB="0" distL="0" distR="0">
            <wp:extent cx="4438650" cy="3078144"/>
            <wp:effectExtent l="19050" t="0" r="0" b="0"/>
            <wp:docPr id="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srcRect/>
                    <a:stretch>
                      <a:fillRect/>
                    </a:stretch>
                  </pic:blipFill>
                  <pic:spPr bwMode="auto">
                    <a:xfrm>
                      <a:off x="0" y="0"/>
                      <a:ext cx="4438650" cy="3078144"/>
                    </a:xfrm>
                    <a:prstGeom prst="rect">
                      <a:avLst/>
                    </a:prstGeom>
                    <a:noFill/>
                    <a:ln w="9525">
                      <a:noFill/>
                      <a:miter lim="800000"/>
                      <a:headEnd/>
                      <a:tailEnd/>
                    </a:ln>
                  </pic:spPr>
                </pic:pic>
              </a:graphicData>
            </a:graphic>
          </wp:inline>
        </w:drawing>
      </w:r>
    </w:p>
    <w:p w:rsidR="006653DD" w:rsidRPr="005C1D5E" w:rsidRDefault="00B81D22" w:rsidP="00B81D22">
      <w:pPr>
        <w:pStyle w:val="Caption"/>
        <w:rPr>
          <w:rFonts w:asciiTheme="majorBidi" w:hAnsiTheme="majorBidi" w:cstheme="majorBidi"/>
          <w:b/>
          <w:bCs w:val="0"/>
          <w:szCs w:val="24"/>
        </w:rPr>
      </w:pPr>
      <w:bookmarkStart w:id="168" w:name="_Toc292993363"/>
      <w:bookmarkStart w:id="169" w:name="_Toc294757149"/>
      <w:r w:rsidRPr="00B81D22">
        <w:rPr>
          <w:rFonts w:asciiTheme="majorBidi" w:hAnsiTheme="majorBidi" w:cstheme="majorBidi"/>
        </w:rPr>
        <w:t>Figure 4.</w:t>
      </w:r>
      <w:r w:rsidR="00522531" w:rsidRPr="00B81D22">
        <w:rPr>
          <w:rFonts w:asciiTheme="majorBidi" w:hAnsiTheme="majorBidi" w:cstheme="majorBidi"/>
          <w:bCs w:val="0"/>
          <w:szCs w:val="24"/>
        </w:rPr>
        <w:fldChar w:fldCharType="begin"/>
      </w:r>
      <w:r w:rsidRPr="00B81D22">
        <w:rPr>
          <w:rFonts w:asciiTheme="majorBidi" w:hAnsiTheme="majorBidi" w:cstheme="majorBidi"/>
          <w:bCs w:val="0"/>
          <w:szCs w:val="24"/>
        </w:rPr>
        <w:instrText xml:space="preserve"> SEQ Figure_4. \* ARABIC </w:instrText>
      </w:r>
      <w:r w:rsidR="00522531" w:rsidRPr="00B81D22">
        <w:rPr>
          <w:rFonts w:asciiTheme="majorBidi" w:hAnsiTheme="majorBidi" w:cstheme="majorBidi"/>
          <w:bCs w:val="0"/>
          <w:szCs w:val="24"/>
        </w:rPr>
        <w:fldChar w:fldCharType="separate"/>
      </w:r>
      <w:r w:rsidR="00B50E7F">
        <w:rPr>
          <w:rFonts w:asciiTheme="majorBidi" w:hAnsiTheme="majorBidi" w:cstheme="majorBidi"/>
          <w:bCs w:val="0"/>
          <w:noProof/>
          <w:szCs w:val="24"/>
        </w:rPr>
        <w:t>3</w:t>
      </w:r>
      <w:r w:rsidR="00522531" w:rsidRPr="00B81D22">
        <w:rPr>
          <w:rFonts w:asciiTheme="majorBidi" w:hAnsiTheme="majorBidi" w:cstheme="majorBidi"/>
          <w:bCs w:val="0"/>
          <w:szCs w:val="24"/>
        </w:rPr>
        <w:fldChar w:fldCharType="end"/>
      </w:r>
      <w:r w:rsidR="006653DD" w:rsidRPr="005C1D5E">
        <w:rPr>
          <w:rFonts w:asciiTheme="majorBidi" w:hAnsiTheme="majorBidi" w:cstheme="majorBidi"/>
          <w:bCs w:val="0"/>
          <w:szCs w:val="24"/>
        </w:rPr>
        <w:t>: Direct cells counting by Petroff-Hausser.</w:t>
      </w:r>
      <w:bookmarkEnd w:id="168"/>
      <w:bookmarkEnd w:id="169"/>
    </w:p>
    <w:p w:rsidR="006653DD" w:rsidRDefault="006653DD" w:rsidP="006653DD">
      <w:pPr>
        <w:pStyle w:val="NormalWeb"/>
        <w:spacing w:line="360" w:lineRule="auto"/>
        <w:jc w:val="both"/>
        <w:rPr>
          <w:rFonts w:asciiTheme="majorBidi" w:hAnsiTheme="majorBidi" w:cstheme="majorBidi"/>
        </w:rPr>
      </w:pPr>
    </w:p>
    <w:p w:rsidR="006653DD" w:rsidRDefault="006653DD" w:rsidP="00F32A55">
      <w:pPr>
        <w:pStyle w:val="NormalWeb"/>
        <w:spacing w:line="360" w:lineRule="auto"/>
        <w:jc w:val="both"/>
        <w:rPr>
          <w:rFonts w:asciiTheme="majorBidi" w:hAnsiTheme="majorBidi" w:cstheme="majorBidi"/>
        </w:rPr>
      </w:pPr>
      <w:r w:rsidRPr="001F5AE6">
        <w:rPr>
          <w:rFonts w:asciiTheme="majorBidi" w:hAnsiTheme="majorBidi" w:cstheme="majorBidi"/>
        </w:rPr>
        <w:t>Plates counting appropriate growth medium gelled with ag</w:t>
      </w:r>
      <w:r w:rsidR="00F32A55">
        <w:rPr>
          <w:rFonts w:asciiTheme="majorBidi" w:hAnsiTheme="majorBidi" w:cstheme="majorBidi"/>
        </w:rPr>
        <w:t>a</w:t>
      </w:r>
      <w:r w:rsidRPr="001F5AE6">
        <w:rPr>
          <w:rFonts w:asciiTheme="majorBidi" w:hAnsiTheme="majorBidi" w:cstheme="majorBidi"/>
        </w:rPr>
        <w:t>r(Petri dishes) are used for counting viable cells. Culture samples are diluted and  spread on the ag</w:t>
      </w:r>
      <w:r w:rsidR="00F32A55">
        <w:rPr>
          <w:rFonts w:asciiTheme="majorBidi" w:hAnsiTheme="majorBidi" w:cstheme="majorBidi"/>
        </w:rPr>
        <w:t>a</w:t>
      </w:r>
      <w:r w:rsidRPr="001F5AE6">
        <w:rPr>
          <w:rFonts w:asciiTheme="majorBidi" w:hAnsiTheme="majorBidi" w:cstheme="majorBidi"/>
        </w:rPr>
        <w:t>r surface and the plates are  incubated. Colonies are counted on the ag</w:t>
      </w:r>
      <w:r w:rsidR="00F32A55">
        <w:rPr>
          <w:rFonts w:asciiTheme="majorBidi" w:hAnsiTheme="majorBidi" w:cstheme="majorBidi"/>
        </w:rPr>
        <w:t>a</w:t>
      </w:r>
      <w:r w:rsidRPr="001F5AE6">
        <w:rPr>
          <w:rFonts w:asciiTheme="majorBidi" w:hAnsiTheme="majorBidi" w:cstheme="majorBidi"/>
        </w:rPr>
        <w:t>r surface following the incubation period. The results are expressed in terms of colony- forming unit</w:t>
      </w:r>
      <w:r w:rsidR="00A279FD">
        <w:rPr>
          <w:rFonts w:asciiTheme="majorBidi" w:hAnsiTheme="majorBidi" w:cstheme="majorBidi"/>
        </w:rPr>
        <w:t xml:space="preserve"> </w:t>
      </w:r>
      <w:r w:rsidRPr="001F5AE6">
        <w:rPr>
          <w:rFonts w:asciiTheme="majorBidi" w:hAnsiTheme="majorBidi" w:cstheme="majorBidi"/>
        </w:rPr>
        <w:t>(CF</w:t>
      </w:r>
      <w:r>
        <w:rPr>
          <w:rFonts w:asciiTheme="majorBidi" w:hAnsiTheme="majorBidi" w:cstheme="majorBidi"/>
        </w:rPr>
        <w:t>U)</w:t>
      </w:r>
      <w:sdt>
        <w:sdtPr>
          <w:rPr>
            <w:rFonts w:asciiTheme="majorBidi" w:hAnsiTheme="majorBidi" w:cstheme="majorBidi"/>
          </w:rPr>
          <w:id w:val="7836478"/>
          <w:citation/>
        </w:sdtPr>
        <w:sdtContent>
          <w:r w:rsidR="00522531">
            <w:rPr>
              <w:rFonts w:asciiTheme="majorBidi" w:hAnsiTheme="majorBidi" w:cstheme="majorBidi"/>
            </w:rPr>
            <w:fldChar w:fldCharType="begin"/>
          </w:r>
          <w:r>
            <w:rPr>
              <w:rFonts w:asciiTheme="majorBidi" w:hAnsiTheme="majorBidi" w:cstheme="majorBidi"/>
            </w:rPr>
            <w:instrText xml:space="preserve"> CITATION Mic02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(Michael L.Shuler and Fikret Kargi, 2002)</w:t>
          </w:r>
          <w:r w:rsidR="00522531">
            <w:rPr>
              <w:rFonts w:asciiTheme="majorBidi" w:hAnsiTheme="majorBidi" w:cstheme="majorBidi"/>
            </w:rPr>
            <w:fldChar w:fldCharType="end"/>
          </w:r>
        </w:sdtContent>
      </w:sdt>
      <w:r>
        <w:rPr>
          <w:rFonts w:asciiTheme="majorBidi" w:hAnsiTheme="majorBidi" w:cstheme="majorBidi"/>
        </w:rPr>
        <w:t xml:space="preserve">. </w:t>
      </w:r>
    </w:p>
    <w:p w:rsidR="006653DD" w:rsidRPr="00982962" w:rsidRDefault="006653DD" w:rsidP="006653DD">
      <w:pPr>
        <w:pStyle w:val="NormalWeb"/>
        <w:numPr>
          <w:ilvl w:val="0"/>
          <w:numId w:val="36"/>
        </w:numPr>
        <w:spacing w:line="360" w:lineRule="auto"/>
        <w:jc w:val="both"/>
        <w:rPr>
          <w:rFonts w:asciiTheme="majorBidi" w:hAnsiTheme="majorBidi" w:cstheme="majorBidi"/>
          <w:b/>
          <w:bCs/>
        </w:rPr>
      </w:pPr>
      <w:r w:rsidRPr="00982962">
        <w:rPr>
          <w:rFonts w:asciiTheme="majorBidi" w:hAnsiTheme="majorBidi" w:cstheme="majorBidi"/>
          <w:b/>
          <w:bCs/>
        </w:rPr>
        <w:t>Determining cell mass concentration.</w:t>
      </w:r>
    </w:p>
    <w:p w:rsidR="006653DD" w:rsidRPr="001A2A51" w:rsidRDefault="006653DD" w:rsidP="006653DD">
      <w:pPr>
        <w:autoSpaceDE w:val="0"/>
        <w:autoSpaceDN w:val="0"/>
        <w:adjustRightInd w:val="0"/>
        <w:spacing w:after="0" w:line="360" w:lineRule="auto"/>
        <w:jc w:val="both"/>
        <w:rPr>
          <w:rFonts w:asciiTheme="majorBidi" w:eastAsia="Times New Roman" w:hAnsiTheme="majorBidi" w:cstheme="majorBidi"/>
          <w:sz w:val="24"/>
          <w:szCs w:val="24"/>
        </w:rPr>
      </w:pPr>
      <w:r w:rsidRPr="001A2A51">
        <w:rPr>
          <w:rFonts w:asciiTheme="majorBidi" w:eastAsia="Times New Roman" w:hAnsiTheme="majorBidi" w:cstheme="majorBidi"/>
          <w:sz w:val="24"/>
          <w:szCs w:val="24"/>
        </w:rPr>
        <w:t>Techniques for measuring changes in cell mass also can be used to</w:t>
      </w:r>
      <w:r>
        <w:rPr>
          <w:rFonts w:asciiTheme="majorBidi" w:eastAsia="Times New Roman" w:hAnsiTheme="majorBidi" w:cstheme="majorBidi"/>
          <w:sz w:val="24"/>
          <w:szCs w:val="24"/>
        </w:rPr>
        <w:t xml:space="preserve"> </w:t>
      </w:r>
      <w:r w:rsidRPr="001A2A51">
        <w:rPr>
          <w:rFonts w:asciiTheme="majorBidi" w:eastAsia="Times New Roman" w:hAnsiTheme="majorBidi" w:cstheme="majorBidi"/>
          <w:sz w:val="24"/>
          <w:szCs w:val="24"/>
        </w:rPr>
        <w:t>follow growth. The most direct approach is the determination of</w:t>
      </w:r>
      <w:r>
        <w:rPr>
          <w:rFonts w:asciiTheme="majorBidi" w:eastAsia="Times New Roman" w:hAnsiTheme="majorBidi" w:cstheme="majorBidi"/>
          <w:sz w:val="24"/>
          <w:szCs w:val="24"/>
        </w:rPr>
        <w:t xml:space="preserve"> </w:t>
      </w:r>
      <w:r w:rsidRPr="001A2A51">
        <w:rPr>
          <w:rFonts w:asciiTheme="majorBidi" w:eastAsia="Times New Roman" w:hAnsiTheme="majorBidi" w:cstheme="majorBidi"/>
          <w:sz w:val="24"/>
          <w:szCs w:val="24"/>
        </w:rPr>
        <w:t>microbial dry weight. Cells growing in liquid medium are collected</w:t>
      </w:r>
    </w:p>
    <w:p w:rsidR="006653DD" w:rsidRDefault="006653DD" w:rsidP="006653DD">
      <w:pPr>
        <w:autoSpaceDE w:val="0"/>
        <w:autoSpaceDN w:val="0"/>
        <w:adjustRightInd w:val="0"/>
        <w:spacing w:after="0" w:line="360" w:lineRule="auto"/>
        <w:jc w:val="both"/>
        <w:rPr>
          <w:rFonts w:asciiTheme="majorBidi" w:eastAsia="Times New Roman" w:hAnsiTheme="majorBidi" w:cstheme="majorBidi"/>
          <w:sz w:val="24"/>
          <w:szCs w:val="24"/>
        </w:rPr>
      </w:pPr>
      <w:r w:rsidRPr="001A2A51">
        <w:rPr>
          <w:rFonts w:asciiTheme="majorBidi" w:eastAsia="Times New Roman" w:hAnsiTheme="majorBidi" w:cstheme="majorBidi"/>
          <w:sz w:val="24"/>
          <w:szCs w:val="24"/>
        </w:rPr>
        <w:t>by centrifugation, washed, dried in an oven, and weighed. This is an</w:t>
      </w:r>
      <w:r>
        <w:rPr>
          <w:rFonts w:asciiTheme="majorBidi" w:eastAsia="Times New Roman" w:hAnsiTheme="majorBidi" w:cstheme="majorBidi"/>
          <w:sz w:val="24"/>
          <w:szCs w:val="24"/>
        </w:rPr>
        <w:t xml:space="preserve"> </w:t>
      </w:r>
      <w:r w:rsidRPr="001A2A51">
        <w:rPr>
          <w:rFonts w:asciiTheme="majorBidi" w:eastAsia="Times New Roman" w:hAnsiTheme="majorBidi" w:cstheme="majorBidi"/>
          <w:sz w:val="24"/>
          <w:szCs w:val="24"/>
        </w:rPr>
        <w:t>especially useful technique</w:t>
      </w:r>
      <w:r>
        <w:rPr>
          <w:rFonts w:asciiTheme="majorBidi" w:eastAsia="Times New Roman" w:hAnsiTheme="majorBidi" w:cstheme="majorBidi"/>
          <w:sz w:val="24"/>
          <w:szCs w:val="24"/>
        </w:rPr>
        <w:t xml:space="preserve"> for measuring the growth of fi</w:t>
      </w:r>
      <w:r w:rsidRPr="001A2A51">
        <w:rPr>
          <w:rFonts w:asciiTheme="majorBidi" w:eastAsia="Times New Roman" w:hAnsiTheme="majorBidi" w:cstheme="majorBidi"/>
          <w:sz w:val="24"/>
          <w:szCs w:val="24"/>
        </w:rPr>
        <w:t>lamentous</w:t>
      </w:r>
      <w:r>
        <w:rPr>
          <w:rFonts w:asciiTheme="majorBidi" w:eastAsia="Times New Roman" w:hAnsiTheme="majorBidi" w:cstheme="majorBidi"/>
          <w:sz w:val="24"/>
          <w:szCs w:val="24"/>
        </w:rPr>
        <w:t xml:space="preserve"> </w:t>
      </w:r>
      <w:r w:rsidRPr="001A2A51">
        <w:rPr>
          <w:rFonts w:asciiTheme="majorBidi" w:eastAsia="Times New Roman" w:hAnsiTheme="majorBidi" w:cstheme="majorBidi"/>
          <w:sz w:val="24"/>
          <w:szCs w:val="24"/>
        </w:rPr>
        <w:t>fungi. It is time-consuming, however, and not very sensitive.</w:t>
      </w:r>
      <w:r>
        <w:rPr>
          <w:rFonts w:asciiTheme="majorBidi" w:eastAsia="Times New Roman" w:hAnsiTheme="majorBidi" w:cstheme="majorBidi"/>
          <w:sz w:val="24"/>
          <w:szCs w:val="24"/>
        </w:rPr>
        <w:t xml:space="preserve"> </w:t>
      </w:r>
      <w:r w:rsidRPr="001A2A51">
        <w:rPr>
          <w:rFonts w:asciiTheme="majorBidi" w:eastAsia="Times New Roman" w:hAnsiTheme="majorBidi" w:cstheme="majorBidi"/>
          <w:sz w:val="24"/>
          <w:szCs w:val="24"/>
        </w:rPr>
        <w:t>Because bacteria weigh so little, it may be necessary to centrifuge</w:t>
      </w:r>
      <w:r>
        <w:rPr>
          <w:rFonts w:asciiTheme="majorBidi" w:eastAsia="Times New Roman" w:hAnsiTheme="majorBidi" w:cstheme="majorBidi"/>
          <w:sz w:val="24"/>
          <w:szCs w:val="24"/>
        </w:rPr>
        <w:t xml:space="preserve"> </w:t>
      </w:r>
      <w:r w:rsidRPr="001A2A51">
        <w:rPr>
          <w:rFonts w:asciiTheme="majorBidi" w:hAnsiTheme="majorBidi" w:cstheme="majorBidi"/>
          <w:sz w:val="24"/>
          <w:szCs w:val="24"/>
        </w:rPr>
        <w:t>several hundred milliliter</w:t>
      </w:r>
      <w:r>
        <w:rPr>
          <w:rFonts w:asciiTheme="majorBidi" w:hAnsiTheme="majorBidi" w:cstheme="majorBidi"/>
          <w:sz w:val="24"/>
          <w:szCs w:val="24"/>
        </w:rPr>
        <w:t>s of culture to collect a suffi</w:t>
      </w:r>
      <w:r w:rsidRPr="001A2A51">
        <w:rPr>
          <w:rFonts w:asciiTheme="majorBidi" w:hAnsiTheme="majorBidi" w:cstheme="majorBidi"/>
          <w:sz w:val="24"/>
          <w:szCs w:val="24"/>
        </w:rPr>
        <w:t>cient quantity</w:t>
      </w:r>
      <w:sdt>
        <w:sdtPr>
          <w:rPr>
            <w:rFonts w:asciiTheme="majorBidi" w:hAnsiTheme="majorBidi" w:cstheme="majorBidi"/>
            <w:sz w:val="24"/>
            <w:szCs w:val="24"/>
          </w:rPr>
          <w:id w:val="7836484"/>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Ken111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(Todar, 2011)</w:t>
          </w:r>
          <w:r w:rsidR="00522531">
            <w:rPr>
              <w:rFonts w:asciiTheme="majorBidi" w:hAnsiTheme="majorBidi" w:cstheme="majorBidi"/>
              <w:sz w:val="24"/>
              <w:szCs w:val="24"/>
            </w:rPr>
            <w:fldChar w:fldCharType="end"/>
          </w:r>
        </w:sdtContent>
      </w:sdt>
      <w:r w:rsidRPr="001A2A51">
        <w:rPr>
          <w:rFonts w:asciiTheme="majorBidi" w:hAnsiTheme="majorBidi" w:cstheme="majorBidi"/>
          <w:sz w:val="24"/>
          <w:szCs w:val="24"/>
        </w:rPr>
        <w:t>.</w:t>
      </w:r>
      <w:r>
        <w:rPr>
          <w:rFonts w:asciiTheme="majorBidi" w:hAnsiTheme="majorBidi" w:cstheme="majorBidi"/>
        </w:rPr>
        <w:t xml:space="preserve"> </w:t>
      </w:r>
    </w:p>
    <w:p w:rsidR="006653DD" w:rsidRDefault="006653DD" w:rsidP="002775E0">
      <w:pPr>
        <w:pStyle w:val="NormalWeb"/>
        <w:spacing w:line="360" w:lineRule="auto"/>
        <w:jc w:val="both"/>
        <w:rPr>
          <w:rFonts w:asciiTheme="majorBidi" w:hAnsiTheme="majorBidi" w:cstheme="majorBidi"/>
        </w:rPr>
      </w:pPr>
      <w:r>
        <w:rPr>
          <w:rFonts w:asciiTheme="majorBidi" w:hAnsiTheme="majorBidi" w:cstheme="majorBidi"/>
        </w:rPr>
        <w:lastRenderedPageBreak/>
        <w:t xml:space="preserve">Another rapid method is based on </w:t>
      </w:r>
      <w:r w:rsidRPr="00DA27CE">
        <w:rPr>
          <w:rFonts w:asciiTheme="majorBidi" w:hAnsiTheme="majorBidi" w:cstheme="majorBidi"/>
        </w:rPr>
        <w:t>the amount of light scattered by a suspension of cells.  Particulate objects such as bacteria scatter light in proportion to their numbers. The turbidity or optical density of a suspension of cells is directly related to cell mass or cell number, after construction and calibration of a standard curve. The method is simple and nondestructive</w:t>
      </w:r>
      <w:sdt>
        <w:sdtPr>
          <w:rPr>
            <w:rFonts w:asciiTheme="majorBidi" w:hAnsiTheme="majorBidi" w:cstheme="majorBidi"/>
          </w:rPr>
          <w:id w:val="7167974"/>
          <w:citation/>
        </w:sdtPr>
        <w:sdtContent>
          <w:r w:rsidR="00522531">
            <w:rPr>
              <w:rFonts w:asciiTheme="majorBidi" w:hAnsiTheme="majorBidi" w:cstheme="majorBidi"/>
            </w:rPr>
            <w:fldChar w:fldCharType="begin"/>
          </w:r>
          <w:r w:rsidR="002775E0">
            <w:rPr>
              <w:rFonts w:asciiTheme="majorBidi" w:hAnsiTheme="majorBidi" w:cstheme="majorBidi"/>
            </w:rPr>
            <w:instrText xml:space="preserve"> CITATION Ken111 \l 1033 </w:instrText>
          </w:r>
          <w:r w:rsidR="00522531">
            <w:rPr>
              <w:rFonts w:asciiTheme="majorBidi" w:hAnsiTheme="majorBidi" w:cstheme="majorBidi"/>
            </w:rPr>
            <w:fldChar w:fldCharType="separate"/>
          </w:r>
          <w:r w:rsidR="00447EFA">
            <w:rPr>
              <w:rFonts w:asciiTheme="majorBidi" w:hAnsiTheme="majorBidi" w:cstheme="majorBidi"/>
              <w:noProof/>
            </w:rPr>
            <w:t xml:space="preserve"> </w:t>
          </w:r>
          <w:r w:rsidR="00447EFA" w:rsidRPr="00447EFA">
            <w:rPr>
              <w:rFonts w:asciiTheme="majorBidi" w:hAnsiTheme="majorBidi" w:cstheme="majorBidi"/>
              <w:noProof/>
            </w:rPr>
            <w:t>(Todar, 2011)</w:t>
          </w:r>
          <w:r w:rsidR="00522531">
            <w:rPr>
              <w:rFonts w:asciiTheme="majorBidi" w:hAnsiTheme="majorBidi" w:cstheme="majorBidi"/>
            </w:rPr>
            <w:fldChar w:fldCharType="end"/>
          </w:r>
        </w:sdtContent>
      </w:sdt>
      <w:r w:rsidRPr="00DA27CE">
        <w:rPr>
          <w:rFonts w:asciiTheme="majorBidi" w:hAnsiTheme="majorBidi" w:cstheme="majorBidi"/>
        </w:rPr>
        <w:t>.</w:t>
      </w:r>
    </w:p>
    <w:p w:rsidR="00DE26B2" w:rsidRPr="00350E93" w:rsidRDefault="00BD52CC" w:rsidP="00350E93">
      <w:pPr>
        <w:pStyle w:val="Heading2"/>
      </w:pPr>
      <w:bookmarkStart w:id="170" w:name="_Toc294757690"/>
      <w:r w:rsidRPr="00350E93">
        <w:rPr>
          <w:caps w:val="0"/>
        </w:rPr>
        <w:t>4.2 MATERIALS AND METHOD</w:t>
      </w:r>
      <w:bookmarkEnd w:id="170"/>
    </w:p>
    <w:p w:rsidR="00DE26B2" w:rsidRDefault="00DE26B2" w:rsidP="006653DD">
      <w:pPr>
        <w:rPr>
          <w:rFonts w:asciiTheme="majorBidi" w:eastAsia="Times New Roman" w:hAnsiTheme="majorBidi" w:cstheme="majorBidi"/>
          <w:sz w:val="24"/>
          <w:szCs w:val="24"/>
        </w:rPr>
      </w:pPr>
    </w:p>
    <w:p w:rsidR="006653DD" w:rsidRPr="0060671E" w:rsidRDefault="006653DD" w:rsidP="006653DD">
      <w:pPr>
        <w:rPr>
          <w:rFonts w:asciiTheme="majorBidi" w:eastAsia="Times New Roman" w:hAnsiTheme="majorBidi" w:cstheme="majorBidi"/>
          <w:sz w:val="24"/>
          <w:szCs w:val="24"/>
        </w:rPr>
      </w:pPr>
      <w:r w:rsidRPr="0060671E">
        <w:rPr>
          <w:rFonts w:asciiTheme="majorBidi" w:eastAsia="Times New Roman" w:hAnsiTheme="majorBidi" w:cstheme="majorBidi"/>
          <w:sz w:val="24"/>
          <w:szCs w:val="24"/>
        </w:rPr>
        <w:t>- Lactic Acid Bacteria(LAB)</w:t>
      </w:r>
      <w:r>
        <w:rPr>
          <w:rFonts w:asciiTheme="majorBidi" w:eastAsia="Times New Roman" w:hAnsiTheme="majorBidi" w:cstheme="majorBidi"/>
          <w:sz w:val="24"/>
          <w:szCs w:val="24"/>
        </w:rPr>
        <w:t>.</w:t>
      </w:r>
    </w:p>
    <w:p w:rsidR="006653DD" w:rsidRDefault="006653DD" w:rsidP="006653DD">
      <w:pPr>
        <w:rPr>
          <w:rFonts w:asciiTheme="majorBidi" w:eastAsia="Times New Roman" w:hAnsiTheme="majorBidi" w:cstheme="majorBidi"/>
          <w:sz w:val="24"/>
          <w:szCs w:val="24"/>
        </w:rPr>
      </w:pPr>
      <w:r w:rsidRPr="0060671E">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Sterilized n</w:t>
      </w:r>
      <w:r w:rsidRPr="0060671E">
        <w:rPr>
          <w:rFonts w:asciiTheme="majorBidi" w:eastAsia="Times New Roman" w:hAnsiTheme="majorBidi" w:cstheme="majorBidi"/>
          <w:sz w:val="24"/>
          <w:szCs w:val="24"/>
        </w:rPr>
        <w:t>utrient broth</w:t>
      </w:r>
      <w:r>
        <w:rPr>
          <w:rFonts w:asciiTheme="majorBidi" w:eastAsia="Times New Roman" w:hAnsiTheme="majorBidi" w:cstheme="majorBidi"/>
          <w:sz w:val="24"/>
          <w:szCs w:val="24"/>
        </w:rPr>
        <w:t>.</w:t>
      </w:r>
    </w:p>
    <w:p w:rsidR="006653DD" w:rsidRDefault="006653DD" w:rsidP="006653DD">
      <w:pPr>
        <w:pStyle w:val="NormalWeb"/>
        <w:spacing w:line="360" w:lineRule="auto"/>
        <w:jc w:val="both"/>
        <w:rPr>
          <w:rFonts w:asciiTheme="majorBidi" w:hAnsiTheme="majorBidi" w:cstheme="majorBidi"/>
        </w:rPr>
      </w:pPr>
      <w:r>
        <w:rPr>
          <w:rFonts w:asciiTheme="majorBidi" w:hAnsiTheme="majorBidi" w:cstheme="majorBidi"/>
        </w:rPr>
        <w:t>Two methods are used for determining LAB growth curve, which are:</w:t>
      </w:r>
    </w:p>
    <w:p w:rsidR="006653DD" w:rsidRPr="00F21509" w:rsidRDefault="006653DD" w:rsidP="00F21509">
      <w:pPr>
        <w:pStyle w:val="Heading3"/>
      </w:pPr>
      <w:bookmarkStart w:id="171" w:name="_Toc294757691"/>
      <w:r w:rsidRPr="00F21509">
        <w:t>4.</w:t>
      </w:r>
      <w:r w:rsidR="00F21509">
        <w:t>2</w:t>
      </w:r>
      <w:r w:rsidRPr="00F21509">
        <w:t>.1 Plate Counting Method</w:t>
      </w:r>
      <w:bookmarkEnd w:id="171"/>
    </w:p>
    <w:p w:rsidR="006653DD" w:rsidRDefault="006653DD" w:rsidP="006653DD">
      <w:pPr>
        <w:pStyle w:val="NormalWeb"/>
        <w:spacing w:line="360" w:lineRule="auto"/>
        <w:jc w:val="both"/>
        <w:rPr>
          <w:rFonts w:asciiTheme="majorBidi" w:hAnsiTheme="majorBidi" w:cstheme="majorBidi"/>
        </w:rPr>
      </w:pPr>
      <w:r w:rsidRPr="00377A10">
        <w:rPr>
          <w:rFonts w:asciiTheme="majorBidi" w:hAnsiTheme="majorBidi" w:cstheme="majorBidi"/>
        </w:rPr>
        <w:t>A standard plate count method</w:t>
      </w:r>
      <w:r>
        <w:rPr>
          <w:rFonts w:asciiTheme="majorBidi" w:hAnsiTheme="majorBidi" w:cstheme="majorBidi"/>
        </w:rPr>
        <w:t xml:space="preserve"> was</w:t>
      </w:r>
      <w:r w:rsidRPr="00377A10">
        <w:rPr>
          <w:rFonts w:asciiTheme="majorBidi" w:hAnsiTheme="majorBidi" w:cstheme="majorBidi"/>
        </w:rPr>
        <w:t xml:space="preserve"> used to determine the number of viable bacterial cells per unit volume of a sample using agar plate media</w:t>
      </w:r>
      <w:r>
        <w:rPr>
          <w:rFonts w:asciiTheme="majorBidi" w:hAnsiTheme="majorBidi" w:cstheme="majorBidi"/>
        </w:rPr>
        <w:t xml:space="preserve">, following </w:t>
      </w:r>
      <w:r w:rsidR="009926E1">
        <w:rPr>
          <w:rFonts w:asciiTheme="majorBidi" w:hAnsiTheme="majorBidi" w:cstheme="majorBidi"/>
        </w:rPr>
        <w:t>these steps</w:t>
      </w:r>
      <w:r>
        <w:rPr>
          <w:rFonts w:asciiTheme="majorBidi" w:hAnsiTheme="majorBidi" w:cstheme="majorBidi"/>
        </w:rPr>
        <w:t>:</w:t>
      </w:r>
    </w:p>
    <w:p w:rsidR="006653DD" w:rsidRDefault="006653DD" w:rsidP="00B81D22">
      <w:pPr>
        <w:pStyle w:val="NormalWeb"/>
        <w:spacing w:line="360" w:lineRule="auto"/>
        <w:jc w:val="both"/>
        <w:rPr>
          <w:rFonts w:asciiTheme="majorBidi" w:hAnsiTheme="majorBidi" w:cstheme="majorBidi"/>
        </w:rPr>
      </w:pPr>
      <w:r>
        <w:rPr>
          <w:rFonts w:asciiTheme="majorBidi" w:hAnsiTheme="majorBidi" w:cstheme="majorBidi"/>
        </w:rPr>
        <w:t xml:space="preserve">1.  </w:t>
      </w:r>
      <w:r w:rsidRPr="00B95E40">
        <w:rPr>
          <w:rFonts w:asciiTheme="majorBidi" w:hAnsiTheme="majorBidi" w:cstheme="majorBidi"/>
        </w:rPr>
        <w:t xml:space="preserve">A </w:t>
      </w:r>
      <w:r>
        <w:rPr>
          <w:rFonts w:asciiTheme="majorBidi" w:hAnsiTheme="majorBidi" w:cstheme="majorBidi"/>
        </w:rPr>
        <w:t>heavy growth of LAB</w:t>
      </w:r>
      <w:r w:rsidRPr="00B95E40">
        <w:rPr>
          <w:rFonts w:asciiTheme="majorBidi" w:hAnsiTheme="majorBidi" w:cstheme="majorBidi"/>
        </w:rPr>
        <w:t xml:space="preserve"> was serially diluted </w:t>
      </w:r>
      <w:r>
        <w:rPr>
          <w:rFonts w:asciiTheme="majorBidi" w:hAnsiTheme="majorBidi" w:cstheme="majorBidi"/>
        </w:rPr>
        <w:t>in broth media tubes to 1/10</w:t>
      </w:r>
      <w:r>
        <w:rPr>
          <w:rFonts w:asciiTheme="majorBidi" w:hAnsiTheme="majorBidi" w:cstheme="majorBidi"/>
          <w:vertAlign w:val="superscript"/>
        </w:rPr>
        <w:t>10</w:t>
      </w:r>
      <w:r>
        <w:rPr>
          <w:rFonts w:asciiTheme="majorBidi" w:hAnsiTheme="majorBidi" w:cstheme="majorBidi"/>
        </w:rPr>
        <w:t xml:space="preserve"> </w:t>
      </w:r>
      <w:r w:rsidRPr="00B95E40">
        <w:rPr>
          <w:rFonts w:asciiTheme="majorBidi" w:hAnsiTheme="majorBidi" w:cstheme="majorBidi"/>
        </w:rPr>
        <w:t xml:space="preserve">as </w:t>
      </w:r>
      <w:r>
        <w:rPr>
          <w:rFonts w:asciiTheme="majorBidi" w:hAnsiTheme="majorBidi" w:cstheme="majorBidi"/>
        </w:rPr>
        <w:t xml:space="preserve">shown in </w:t>
      </w:r>
      <w:r w:rsidRPr="005C1D5E">
        <w:rPr>
          <w:rFonts w:asciiTheme="majorBidi" w:hAnsiTheme="majorBidi" w:cstheme="majorBidi"/>
        </w:rPr>
        <w:t>figure</w:t>
      </w:r>
      <w:r w:rsidR="00B81D22">
        <w:rPr>
          <w:rFonts w:asciiTheme="majorBidi" w:hAnsiTheme="majorBidi" w:cstheme="majorBidi"/>
        </w:rPr>
        <w:t xml:space="preserve"> 4.4.</w:t>
      </w:r>
    </w:p>
    <w:p w:rsidR="006653DD" w:rsidRDefault="006653DD" w:rsidP="006653DD">
      <w:pPr>
        <w:pStyle w:val="NormalWeb"/>
        <w:spacing w:line="360" w:lineRule="auto"/>
        <w:jc w:val="both"/>
        <w:rPr>
          <w:rFonts w:asciiTheme="majorBidi" w:hAnsiTheme="majorBidi" w:cstheme="majorBidi"/>
        </w:rPr>
      </w:pPr>
      <w:r>
        <w:rPr>
          <w:rFonts w:asciiTheme="majorBidi" w:hAnsiTheme="majorBidi" w:cstheme="majorBidi"/>
        </w:rPr>
        <w:t xml:space="preserve">2. Then 0.5ml of the each diluted broth plated at agar Petri dishes. </w:t>
      </w:r>
    </w:p>
    <w:p w:rsidR="006653DD" w:rsidRDefault="006653DD" w:rsidP="006653DD">
      <w:pPr>
        <w:pStyle w:val="NormalWeb"/>
        <w:spacing w:line="360" w:lineRule="auto"/>
        <w:jc w:val="both"/>
        <w:rPr>
          <w:rFonts w:asciiTheme="majorBidi" w:hAnsiTheme="majorBidi" w:cstheme="majorBidi"/>
        </w:rPr>
      </w:pPr>
      <w:r>
        <w:rPr>
          <w:rFonts w:asciiTheme="majorBidi" w:hAnsiTheme="majorBidi" w:cstheme="majorBidi"/>
        </w:rPr>
        <w:t>3. Plates were incubated at 37</w:t>
      </w:r>
      <w:r>
        <w:rPr>
          <w:rFonts w:asciiTheme="majorBidi" w:hAnsiTheme="majorBidi" w:cstheme="majorBidi"/>
          <w:vertAlign w:val="superscript"/>
        </w:rPr>
        <w:t>o</w:t>
      </w:r>
      <w:r>
        <w:rPr>
          <w:rFonts w:asciiTheme="majorBidi" w:hAnsiTheme="majorBidi" w:cstheme="majorBidi"/>
        </w:rPr>
        <w:t>C for overnight.</w:t>
      </w:r>
    </w:p>
    <w:p w:rsidR="006653DD" w:rsidRDefault="00A279FD" w:rsidP="00B81D22">
      <w:pPr>
        <w:pStyle w:val="NormalWeb"/>
        <w:spacing w:line="360" w:lineRule="auto"/>
        <w:jc w:val="both"/>
        <w:rPr>
          <w:rFonts w:asciiTheme="majorBidi" w:hAnsiTheme="majorBidi" w:cstheme="majorBidi"/>
        </w:rPr>
      </w:pPr>
      <w:r>
        <w:rPr>
          <w:rFonts w:asciiTheme="majorBidi" w:hAnsiTheme="majorBidi" w:cstheme="majorBidi"/>
        </w:rPr>
        <w:t xml:space="preserve">4. Colony counter </w:t>
      </w:r>
      <w:r w:rsidR="006653DD">
        <w:rPr>
          <w:rFonts w:asciiTheme="majorBidi" w:hAnsiTheme="majorBidi" w:cstheme="majorBidi"/>
        </w:rPr>
        <w:t xml:space="preserve">was used for counting the isolated formed colonies, </w:t>
      </w:r>
      <w:r w:rsidR="006653DD" w:rsidRPr="005C1D5E">
        <w:rPr>
          <w:rFonts w:asciiTheme="majorBidi" w:hAnsiTheme="majorBidi" w:cstheme="majorBidi"/>
        </w:rPr>
        <w:t>figure</w:t>
      </w:r>
      <w:r w:rsidR="00B81D22">
        <w:rPr>
          <w:rFonts w:asciiTheme="majorBidi" w:hAnsiTheme="majorBidi" w:cstheme="majorBidi"/>
        </w:rPr>
        <w:t xml:space="preserve"> 4.5.</w:t>
      </w:r>
    </w:p>
    <w:p w:rsidR="006653DD" w:rsidRDefault="00EF466B" w:rsidP="006653DD">
      <w:pPr>
        <w:pStyle w:val="NormalWeb"/>
        <w:spacing w:line="360" w:lineRule="auto"/>
        <w:jc w:val="both"/>
        <w:rPr>
          <w:rFonts w:asciiTheme="majorBidi" w:hAnsiTheme="majorBidi" w:cstheme="majorBidi"/>
        </w:rPr>
      </w:pPr>
      <w:r>
        <w:rPr>
          <w:rFonts w:asciiTheme="majorBidi" w:hAnsiTheme="majorBidi" w:cstheme="majorBidi"/>
        </w:rPr>
        <w:t xml:space="preserve">5. </w:t>
      </w:r>
      <w:r w:rsidR="006653DD">
        <w:rPr>
          <w:rFonts w:asciiTheme="majorBidi" w:hAnsiTheme="majorBidi" w:cstheme="majorBidi"/>
        </w:rPr>
        <w:t xml:space="preserve">Number of cells were calculated as CFU(colony forming by units) per millimeter of the original sample, (CFU = Plate count X dilution factor). </w:t>
      </w:r>
    </w:p>
    <w:p w:rsidR="006653DD" w:rsidRPr="00B95E40" w:rsidRDefault="00E6672B" w:rsidP="00F32A55">
      <w:pPr>
        <w:pStyle w:val="NormalWeb"/>
        <w:spacing w:line="360" w:lineRule="auto"/>
        <w:jc w:val="both"/>
        <w:rPr>
          <w:rFonts w:asciiTheme="majorBidi" w:hAnsiTheme="majorBidi" w:cstheme="majorBidi"/>
        </w:rPr>
      </w:pPr>
      <w:r>
        <w:rPr>
          <w:rFonts w:asciiTheme="majorBidi" w:hAnsiTheme="majorBidi" w:cstheme="majorBidi"/>
        </w:rPr>
        <w:t>6</w:t>
      </w:r>
      <w:r w:rsidR="00F32A55">
        <w:rPr>
          <w:rFonts w:asciiTheme="majorBidi" w:hAnsiTheme="majorBidi" w:cstheme="majorBidi"/>
        </w:rPr>
        <w:t>. Optical Density</w:t>
      </w:r>
      <w:r w:rsidR="006653DD">
        <w:rPr>
          <w:rFonts w:asciiTheme="majorBidi" w:hAnsiTheme="majorBidi" w:cstheme="majorBidi"/>
        </w:rPr>
        <w:t xml:space="preserve"> </w:t>
      </w:r>
      <w:r w:rsidR="00F32A55">
        <w:rPr>
          <w:rFonts w:asciiTheme="majorBidi" w:hAnsiTheme="majorBidi" w:cstheme="majorBidi"/>
        </w:rPr>
        <w:t>(</w:t>
      </w:r>
      <w:r w:rsidR="006653DD">
        <w:rPr>
          <w:rFonts w:asciiTheme="majorBidi" w:hAnsiTheme="majorBidi" w:cstheme="majorBidi"/>
        </w:rPr>
        <w:t>OD</w:t>
      </w:r>
      <w:r w:rsidR="00F32A55">
        <w:rPr>
          <w:rFonts w:asciiTheme="majorBidi" w:hAnsiTheme="majorBidi" w:cstheme="majorBidi"/>
        </w:rPr>
        <w:t>)</w:t>
      </w:r>
      <w:r w:rsidR="006653DD">
        <w:rPr>
          <w:rFonts w:asciiTheme="majorBidi" w:hAnsiTheme="majorBidi" w:cstheme="majorBidi"/>
        </w:rPr>
        <w:t xml:space="preserve"> of the isolated LAB is determined experimentally, by taking the OD for heavy growth at different values of spectrophotometer wave length (540 to 620nm). </w:t>
      </w:r>
    </w:p>
    <w:p w:rsidR="006653DD" w:rsidRDefault="006653DD" w:rsidP="006653DD">
      <w:pPr>
        <w:pStyle w:val="NormalWeb"/>
        <w:spacing w:line="360" w:lineRule="auto"/>
        <w:jc w:val="center"/>
        <w:rPr>
          <w:rFonts w:asciiTheme="majorBidi" w:hAnsiTheme="majorBidi" w:cstheme="majorBidi"/>
          <w:b/>
          <w:bCs/>
          <w:sz w:val="22"/>
          <w:szCs w:val="22"/>
        </w:rPr>
      </w:pPr>
      <w:r w:rsidRPr="00143499">
        <w:rPr>
          <w:rFonts w:asciiTheme="majorBidi" w:hAnsiTheme="majorBidi" w:cstheme="majorBidi"/>
          <w:noProof/>
          <w:bdr w:val="single" w:sz="4" w:space="0" w:color="auto"/>
        </w:rPr>
        <w:lastRenderedPageBreak/>
        <w:drawing>
          <wp:inline distT="0" distB="0" distL="0" distR="0">
            <wp:extent cx="3953435" cy="2590800"/>
            <wp:effectExtent l="19050" t="0" r="8965" b="0"/>
            <wp:docPr id="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srcRect/>
                    <a:stretch>
                      <a:fillRect/>
                    </a:stretch>
                  </pic:blipFill>
                  <pic:spPr bwMode="auto">
                    <a:xfrm>
                      <a:off x="0" y="0"/>
                      <a:ext cx="3953435" cy="2590800"/>
                    </a:xfrm>
                    <a:prstGeom prst="rect">
                      <a:avLst/>
                    </a:prstGeom>
                    <a:noFill/>
                    <a:ln w="9525">
                      <a:noFill/>
                      <a:miter lim="800000"/>
                      <a:headEnd/>
                      <a:tailEnd/>
                    </a:ln>
                  </pic:spPr>
                </pic:pic>
              </a:graphicData>
            </a:graphic>
          </wp:inline>
        </w:drawing>
      </w:r>
    </w:p>
    <w:p w:rsidR="006653DD" w:rsidRPr="00EE2EDC" w:rsidRDefault="00B81D22" w:rsidP="00B81D22">
      <w:pPr>
        <w:pStyle w:val="Caption"/>
        <w:rPr>
          <w:rFonts w:asciiTheme="majorBidi" w:hAnsiTheme="majorBidi" w:cstheme="majorBidi"/>
        </w:rPr>
      </w:pPr>
      <w:bookmarkStart w:id="172" w:name="_Toc292993364"/>
      <w:bookmarkStart w:id="173" w:name="_Toc294757150"/>
      <w:r w:rsidRPr="00B81D22">
        <w:rPr>
          <w:rFonts w:asciiTheme="majorBidi" w:hAnsiTheme="majorBidi" w:cstheme="majorBidi"/>
        </w:rPr>
        <w:t>Figure 4.</w:t>
      </w:r>
      <w:r w:rsidR="00522531" w:rsidRPr="00B81D22">
        <w:rPr>
          <w:rFonts w:asciiTheme="majorBidi" w:hAnsiTheme="majorBidi" w:cstheme="majorBidi"/>
          <w:sz w:val="22"/>
          <w:szCs w:val="22"/>
        </w:rPr>
        <w:fldChar w:fldCharType="begin"/>
      </w:r>
      <w:r w:rsidRPr="00B81D22">
        <w:rPr>
          <w:rFonts w:asciiTheme="majorBidi" w:hAnsiTheme="majorBidi" w:cstheme="majorBidi"/>
          <w:sz w:val="22"/>
          <w:szCs w:val="22"/>
        </w:rPr>
        <w:instrText xml:space="preserve"> SEQ Figure_4. \* ARABIC </w:instrText>
      </w:r>
      <w:r w:rsidR="00522531" w:rsidRPr="00B81D22">
        <w:rPr>
          <w:rFonts w:asciiTheme="majorBidi" w:hAnsiTheme="majorBidi" w:cstheme="majorBidi"/>
          <w:sz w:val="22"/>
          <w:szCs w:val="22"/>
        </w:rPr>
        <w:fldChar w:fldCharType="separate"/>
      </w:r>
      <w:r w:rsidR="00B50E7F">
        <w:rPr>
          <w:rFonts w:asciiTheme="majorBidi" w:hAnsiTheme="majorBidi" w:cstheme="majorBidi"/>
          <w:noProof/>
          <w:sz w:val="22"/>
          <w:szCs w:val="22"/>
        </w:rPr>
        <w:t>4</w:t>
      </w:r>
      <w:r w:rsidR="00522531" w:rsidRPr="00B81D22">
        <w:rPr>
          <w:rFonts w:asciiTheme="majorBidi" w:hAnsiTheme="majorBidi" w:cstheme="majorBidi"/>
          <w:sz w:val="22"/>
          <w:szCs w:val="22"/>
        </w:rPr>
        <w:fldChar w:fldCharType="end"/>
      </w:r>
      <w:r w:rsidR="006653DD" w:rsidRPr="00B81D22">
        <w:rPr>
          <w:rFonts w:asciiTheme="majorBidi" w:hAnsiTheme="majorBidi" w:cstheme="majorBidi"/>
          <w:sz w:val="22"/>
          <w:szCs w:val="22"/>
        </w:rPr>
        <w:t>:</w:t>
      </w:r>
      <w:r w:rsidR="006653DD" w:rsidRPr="00EE2EDC">
        <w:rPr>
          <w:rFonts w:asciiTheme="majorBidi" w:hAnsiTheme="majorBidi" w:cstheme="majorBidi"/>
          <w:sz w:val="22"/>
          <w:szCs w:val="22"/>
        </w:rPr>
        <w:t xml:space="preserve"> Serial dilution technique</w:t>
      </w:r>
      <w:r w:rsidR="006653DD">
        <w:rPr>
          <w:rFonts w:asciiTheme="majorBidi" w:hAnsiTheme="majorBidi" w:cstheme="majorBidi"/>
          <w:sz w:val="22"/>
          <w:szCs w:val="22"/>
        </w:rPr>
        <w:t xml:space="preserve"> for cell number determining</w:t>
      </w:r>
      <w:r w:rsidR="006653DD" w:rsidRPr="00EE2EDC">
        <w:rPr>
          <w:rFonts w:asciiTheme="majorBidi" w:hAnsiTheme="majorBidi" w:cstheme="majorBidi"/>
          <w:sz w:val="22"/>
          <w:szCs w:val="22"/>
        </w:rPr>
        <w:t>.</w:t>
      </w:r>
      <w:bookmarkEnd w:id="172"/>
      <w:bookmarkEnd w:id="173"/>
    </w:p>
    <w:p w:rsidR="006653DD" w:rsidRDefault="006653DD" w:rsidP="006653DD">
      <w:pPr>
        <w:pStyle w:val="NormalWeb"/>
        <w:spacing w:line="360" w:lineRule="auto"/>
        <w:jc w:val="center"/>
        <w:rPr>
          <w:rFonts w:asciiTheme="majorBidi" w:hAnsiTheme="majorBidi" w:cstheme="majorBidi"/>
        </w:rPr>
      </w:pPr>
    </w:p>
    <w:p w:rsidR="006653DD" w:rsidRDefault="006653DD" w:rsidP="006653DD">
      <w:pPr>
        <w:pStyle w:val="NormalWeb"/>
        <w:spacing w:line="360" w:lineRule="auto"/>
        <w:jc w:val="center"/>
        <w:rPr>
          <w:rFonts w:asciiTheme="majorBidi" w:hAnsiTheme="majorBidi" w:cstheme="majorBidi"/>
        </w:rPr>
      </w:pPr>
      <w:r w:rsidRPr="000D61FC">
        <w:rPr>
          <w:rFonts w:ascii="Arial" w:hAnsi="Arial" w:cs="Arial"/>
          <w:noProof/>
          <w:color w:val="2200C1"/>
          <w:sz w:val="36"/>
          <w:szCs w:val="36"/>
          <w:bdr w:val="single" w:sz="4" w:space="0" w:color="auto"/>
        </w:rPr>
        <w:drawing>
          <wp:inline distT="0" distB="0" distL="0" distR="0">
            <wp:extent cx="2066925" cy="2219325"/>
            <wp:effectExtent l="19050" t="0" r="9525" b="0"/>
            <wp:docPr id="40" name="rg_hi" descr="http://t3.gstatic.com/images?q=tbn:ANd9GcSzv5ZQJLTLX1bwU465B4q0h23nLFqzTcY275ksX1J0lFBUbtBc">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t3.gstatic.com/images?q=tbn:ANd9GcSzv5ZQJLTLX1bwU465B4q0h23nLFqzTcY275ksX1J0lFBUbtBc">
                      <a:hlinkClick r:id="rId54"/>
                    </pic:cNvPr>
                    <pic:cNvPicPr>
                      <a:picLocks noChangeAspect="1" noChangeArrowheads="1"/>
                    </pic:cNvPicPr>
                  </pic:nvPicPr>
                  <pic:blipFill>
                    <a:blip r:embed="rId55"/>
                    <a:srcRect/>
                    <a:stretch>
                      <a:fillRect/>
                    </a:stretch>
                  </pic:blipFill>
                  <pic:spPr bwMode="auto">
                    <a:xfrm>
                      <a:off x="0" y="0"/>
                      <a:ext cx="2066925" cy="2219325"/>
                    </a:xfrm>
                    <a:prstGeom prst="rect">
                      <a:avLst/>
                    </a:prstGeom>
                    <a:noFill/>
                    <a:ln w="9525">
                      <a:noFill/>
                      <a:miter lim="800000"/>
                      <a:headEnd/>
                      <a:tailEnd/>
                    </a:ln>
                  </pic:spPr>
                </pic:pic>
              </a:graphicData>
            </a:graphic>
          </wp:inline>
        </w:drawing>
      </w:r>
    </w:p>
    <w:p w:rsidR="006653DD" w:rsidRPr="005C1D5E" w:rsidRDefault="00B81D22" w:rsidP="00B81D22">
      <w:pPr>
        <w:pStyle w:val="Caption"/>
        <w:rPr>
          <w:rFonts w:asciiTheme="majorBidi" w:hAnsiTheme="majorBidi" w:cstheme="majorBidi"/>
          <w:b/>
          <w:bCs w:val="0"/>
          <w:szCs w:val="24"/>
        </w:rPr>
      </w:pPr>
      <w:bookmarkStart w:id="174" w:name="_Toc292993365"/>
      <w:bookmarkStart w:id="175" w:name="_Toc294757151"/>
      <w:r w:rsidRPr="00B81D22">
        <w:rPr>
          <w:rFonts w:asciiTheme="majorBidi" w:hAnsiTheme="majorBidi" w:cstheme="majorBidi"/>
        </w:rPr>
        <w:t>Figure 4.</w:t>
      </w:r>
      <w:r w:rsidR="00522531" w:rsidRPr="00B81D22">
        <w:rPr>
          <w:rFonts w:asciiTheme="majorBidi" w:hAnsiTheme="majorBidi" w:cstheme="majorBidi"/>
          <w:bCs w:val="0"/>
          <w:szCs w:val="24"/>
        </w:rPr>
        <w:fldChar w:fldCharType="begin"/>
      </w:r>
      <w:r w:rsidRPr="00B81D22">
        <w:rPr>
          <w:rFonts w:asciiTheme="majorBidi" w:hAnsiTheme="majorBidi" w:cstheme="majorBidi"/>
          <w:bCs w:val="0"/>
          <w:szCs w:val="24"/>
        </w:rPr>
        <w:instrText xml:space="preserve"> SEQ Figure_4. \* ARABIC </w:instrText>
      </w:r>
      <w:r w:rsidR="00522531" w:rsidRPr="00B81D22">
        <w:rPr>
          <w:rFonts w:asciiTheme="majorBidi" w:hAnsiTheme="majorBidi" w:cstheme="majorBidi"/>
          <w:bCs w:val="0"/>
          <w:szCs w:val="24"/>
        </w:rPr>
        <w:fldChar w:fldCharType="separate"/>
      </w:r>
      <w:r w:rsidR="00B50E7F">
        <w:rPr>
          <w:rFonts w:asciiTheme="majorBidi" w:hAnsiTheme="majorBidi" w:cstheme="majorBidi"/>
          <w:bCs w:val="0"/>
          <w:noProof/>
          <w:szCs w:val="24"/>
        </w:rPr>
        <w:t>5</w:t>
      </w:r>
      <w:r w:rsidR="00522531" w:rsidRPr="00B81D22">
        <w:rPr>
          <w:rFonts w:asciiTheme="majorBidi" w:hAnsiTheme="majorBidi" w:cstheme="majorBidi"/>
          <w:bCs w:val="0"/>
          <w:szCs w:val="24"/>
        </w:rPr>
        <w:fldChar w:fldCharType="end"/>
      </w:r>
      <w:r w:rsidR="006653DD" w:rsidRPr="005C1D5E">
        <w:rPr>
          <w:rFonts w:asciiTheme="majorBidi" w:hAnsiTheme="majorBidi" w:cstheme="majorBidi"/>
          <w:bCs w:val="0"/>
          <w:szCs w:val="24"/>
        </w:rPr>
        <w:t>: Cell counter.</w:t>
      </w:r>
      <w:bookmarkEnd w:id="174"/>
      <w:bookmarkEnd w:id="175"/>
    </w:p>
    <w:p w:rsidR="006653DD" w:rsidRDefault="00E07F81" w:rsidP="00323B4F">
      <w:pPr>
        <w:spacing w:line="360" w:lineRule="auto"/>
        <w:rPr>
          <w:rFonts w:asciiTheme="majorBidi" w:hAnsiTheme="majorBidi" w:cstheme="majorBidi"/>
          <w:sz w:val="24"/>
          <w:szCs w:val="24"/>
        </w:rPr>
      </w:pPr>
      <w:r>
        <w:rPr>
          <w:rFonts w:asciiTheme="majorBidi" w:hAnsiTheme="majorBidi" w:cstheme="majorBidi"/>
          <w:sz w:val="24"/>
          <w:szCs w:val="24"/>
        </w:rPr>
        <w:t>7</w:t>
      </w:r>
      <w:r w:rsidR="006653DD">
        <w:rPr>
          <w:rFonts w:asciiTheme="majorBidi" w:hAnsiTheme="majorBidi" w:cstheme="majorBidi"/>
          <w:sz w:val="24"/>
          <w:szCs w:val="24"/>
        </w:rPr>
        <w:t>. The OD was taken for  the each diluted broth tube at 600 nm.</w:t>
      </w:r>
    </w:p>
    <w:p w:rsidR="006653DD" w:rsidRDefault="00E07F81" w:rsidP="00323B4F">
      <w:pPr>
        <w:spacing w:line="360" w:lineRule="auto"/>
        <w:rPr>
          <w:rFonts w:asciiTheme="majorBidi" w:hAnsiTheme="majorBidi" w:cstheme="majorBidi"/>
          <w:sz w:val="24"/>
          <w:szCs w:val="24"/>
        </w:rPr>
      </w:pPr>
      <w:r>
        <w:rPr>
          <w:rFonts w:asciiTheme="majorBidi" w:hAnsiTheme="majorBidi" w:cstheme="majorBidi"/>
          <w:sz w:val="24"/>
          <w:szCs w:val="24"/>
        </w:rPr>
        <w:t>8</w:t>
      </w:r>
      <w:r w:rsidR="00EF466B">
        <w:rPr>
          <w:rFonts w:asciiTheme="majorBidi" w:hAnsiTheme="majorBidi" w:cstheme="majorBidi"/>
          <w:sz w:val="24"/>
          <w:szCs w:val="24"/>
        </w:rPr>
        <w:t xml:space="preserve">.  A </w:t>
      </w:r>
      <w:r w:rsidR="004A4502">
        <w:rPr>
          <w:rFonts w:asciiTheme="majorBidi" w:hAnsiTheme="majorBidi" w:cstheme="majorBidi"/>
          <w:sz w:val="24"/>
          <w:szCs w:val="24"/>
        </w:rPr>
        <w:t>standard</w:t>
      </w:r>
      <w:r w:rsidR="006653DD">
        <w:rPr>
          <w:rFonts w:asciiTheme="majorBidi" w:hAnsiTheme="majorBidi" w:cstheme="majorBidi"/>
          <w:sz w:val="24"/>
          <w:szCs w:val="24"/>
        </w:rPr>
        <w:t xml:space="preserve"> curve  can be drawn using the OD values for each diluted broth, and the number of cells to use it as a calibration growth curve during studding LAB growth.   </w:t>
      </w:r>
    </w:p>
    <w:p w:rsidR="006653DD" w:rsidRDefault="00E07F81" w:rsidP="00323B4F">
      <w:pPr>
        <w:spacing w:line="360" w:lineRule="auto"/>
        <w:rPr>
          <w:rFonts w:asciiTheme="majorBidi" w:hAnsiTheme="majorBidi" w:cstheme="majorBidi"/>
          <w:sz w:val="24"/>
          <w:szCs w:val="24"/>
        </w:rPr>
      </w:pPr>
      <w:r>
        <w:rPr>
          <w:rFonts w:asciiTheme="majorBidi" w:hAnsiTheme="majorBidi" w:cstheme="majorBidi"/>
          <w:sz w:val="24"/>
          <w:szCs w:val="24"/>
        </w:rPr>
        <w:t>9</w:t>
      </w:r>
      <w:r w:rsidR="006653DD">
        <w:rPr>
          <w:rFonts w:asciiTheme="majorBidi" w:hAnsiTheme="majorBidi" w:cstheme="majorBidi"/>
          <w:sz w:val="24"/>
          <w:szCs w:val="24"/>
        </w:rPr>
        <w:t>. LAB was incubated in 250</w:t>
      </w:r>
      <w:r w:rsidR="00D73870">
        <w:rPr>
          <w:rFonts w:asciiTheme="majorBidi" w:hAnsiTheme="majorBidi" w:cstheme="majorBidi"/>
          <w:sz w:val="24"/>
          <w:szCs w:val="24"/>
        </w:rPr>
        <w:t xml:space="preserve"> </w:t>
      </w:r>
      <w:r w:rsidR="006653DD">
        <w:rPr>
          <w:rFonts w:asciiTheme="majorBidi" w:hAnsiTheme="majorBidi" w:cstheme="majorBidi"/>
          <w:sz w:val="24"/>
          <w:szCs w:val="24"/>
        </w:rPr>
        <w:t>ml nutrient broth flask at 37</w:t>
      </w:r>
      <w:r w:rsidR="006653DD">
        <w:rPr>
          <w:rFonts w:asciiTheme="majorBidi" w:hAnsiTheme="majorBidi" w:cstheme="majorBidi"/>
          <w:sz w:val="24"/>
          <w:szCs w:val="24"/>
          <w:vertAlign w:val="superscript"/>
        </w:rPr>
        <w:t>o</w:t>
      </w:r>
      <w:r w:rsidR="006653DD">
        <w:rPr>
          <w:rFonts w:asciiTheme="majorBidi" w:hAnsiTheme="majorBidi" w:cstheme="majorBidi"/>
          <w:sz w:val="24"/>
          <w:szCs w:val="24"/>
        </w:rPr>
        <w:t>C in a water bath shaker.</w:t>
      </w:r>
    </w:p>
    <w:p w:rsidR="006653DD" w:rsidRDefault="00EF466B" w:rsidP="00323B4F">
      <w:pPr>
        <w:spacing w:line="360" w:lineRule="auto"/>
        <w:rPr>
          <w:rFonts w:asciiTheme="majorBidi" w:hAnsiTheme="majorBidi" w:cstheme="majorBidi"/>
          <w:sz w:val="24"/>
          <w:szCs w:val="24"/>
        </w:rPr>
      </w:pPr>
      <w:r>
        <w:rPr>
          <w:rFonts w:asciiTheme="majorBidi" w:hAnsiTheme="majorBidi" w:cstheme="majorBidi"/>
          <w:sz w:val="24"/>
          <w:szCs w:val="24"/>
        </w:rPr>
        <w:lastRenderedPageBreak/>
        <w:t>10</w:t>
      </w:r>
      <w:r w:rsidR="006653DD">
        <w:rPr>
          <w:rFonts w:asciiTheme="majorBidi" w:hAnsiTheme="majorBidi" w:cstheme="majorBidi"/>
          <w:sz w:val="24"/>
          <w:szCs w:val="24"/>
        </w:rPr>
        <w:t xml:space="preserve">. Every one hour the OD is taken for the incubation media in order to draw the LAB growth curve, the cell number variation with respect to time. </w:t>
      </w:r>
    </w:p>
    <w:p w:rsidR="006653DD" w:rsidRPr="0084458B" w:rsidRDefault="006653DD" w:rsidP="0084458B">
      <w:pPr>
        <w:pStyle w:val="Heading3"/>
      </w:pPr>
      <w:bookmarkStart w:id="176" w:name="_Toc294757692"/>
      <w:r w:rsidRPr="0084458B">
        <w:t>4.</w:t>
      </w:r>
      <w:r w:rsidR="0084458B" w:rsidRPr="0084458B">
        <w:t>2</w:t>
      </w:r>
      <w:r w:rsidRPr="0084458B">
        <w:t>.2 Optical Density.</w:t>
      </w:r>
      <w:bookmarkEnd w:id="176"/>
    </w:p>
    <w:p w:rsidR="006653DD" w:rsidRPr="00AA14D4" w:rsidRDefault="006653DD" w:rsidP="006653DD"/>
    <w:p w:rsidR="006653DD" w:rsidRDefault="006653DD" w:rsidP="006653DD">
      <w:pPr>
        <w:rPr>
          <w:rFonts w:asciiTheme="majorBidi" w:hAnsiTheme="majorBidi" w:cstheme="majorBidi"/>
          <w:sz w:val="24"/>
          <w:szCs w:val="24"/>
        </w:rPr>
      </w:pPr>
      <w:r>
        <w:rPr>
          <w:rFonts w:asciiTheme="majorBidi" w:hAnsiTheme="majorBidi" w:cstheme="majorBidi"/>
          <w:sz w:val="24"/>
          <w:szCs w:val="24"/>
        </w:rPr>
        <w:t xml:space="preserve">  This m</w:t>
      </w:r>
      <w:r w:rsidR="00977294">
        <w:rPr>
          <w:rFonts w:asciiTheme="majorBidi" w:hAnsiTheme="majorBidi" w:cstheme="majorBidi"/>
          <w:sz w:val="24"/>
          <w:szCs w:val="24"/>
        </w:rPr>
        <w:t xml:space="preserve">ethod based on the increase in </w:t>
      </w:r>
      <w:r>
        <w:rPr>
          <w:rFonts w:asciiTheme="majorBidi" w:hAnsiTheme="majorBidi" w:cstheme="majorBidi"/>
          <w:sz w:val="24"/>
          <w:szCs w:val="24"/>
        </w:rPr>
        <w:t>incubation media turbidity (OD)</w:t>
      </w:r>
      <w:r w:rsidR="00B81D22">
        <w:rPr>
          <w:rFonts w:asciiTheme="majorBidi" w:hAnsiTheme="majorBidi" w:cstheme="majorBidi"/>
          <w:sz w:val="24"/>
          <w:szCs w:val="24"/>
        </w:rPr>
        <w:t xml:space="preserve"> </w:t>
      </w:r>
      <w:r>
        <w:rPr>
          <w:rFonts w:asciiTheme="majorBidi" w:hAnsiTheme="majorBidi" w:cstheme="majorBidi"/>
          <w:sz w:val="24"/>
          <w:szCs w:val="24"/>
        </w:rPr>
        <w:t>as the LAB growth increases with time. This done by:</w:t>
      </w:r>
    </w:p>
    <w:p w:rsidR="006653DD" w:rsidRDefault="006653DD" w:rsidP="006653DD">
      <w:pPr>
        <w:rPr>
          <w:rFonts w:asciiTheme="majorBidi" w:hAnsiTheme="majorBidi" w:cstheme="majorBidi"/>
          <w:sz w:val="24"/>
          <w:szCs w:val="24"/>
        </w:rPr>
      </w:pPr>
      <w:r>
        <w:rPr>
          <w:rFonts w:asciiTheme="majorBidi" w:hAnsiTheme="majorBidi" w:cstheme="majorBidi"/>
          <w:sz w:val="24"/>
          <w:szCs w:val="24"/>
        </w:rPr>
        <w:t>1.  LAB was incubated in 250</w:t>
      </w:r>
      <w:r w:rsidR="00D73870">
        <w:rPr>
          <w:rFonts w:asciiTheme="majorBidi" w:hAnsiTheme="majorBidi" w:cstheme="majorBidi"/>
          <w:sz w:val="24"/>
          <w:szCs w:val="24"/>
        </w:rPr>
        <w:t xml:space="preserve"> </w:t>
      </w:r>
      <w:r>
        <w:rPr>
          <w:rFonts w:asciiTheme="majorBidi" w:hAnsiTheme="majorBidi" w:cstheme="majorBidi"/>
          <w:sz w:val="24"/>
          <w:szCs w:val="24"/>
        </w:rPr>
        <w:t>ml nutrient broth flask at 37</w:t>
      </w:r>
      <w:r>
        <w:rPr>
          <w:rFonts w:asciiTheme="majorBidi" w:hAnsiTheme="majorBidi" w:cstheme="majorBidi"/>
          <w:sz w:val="24"/>
          <w:szCs w:val="24"/>
          <w:vertAlign w:val="superscript"/>
        </w:rPr>
        <w:t>o</w:t>
      </w:r>
      <w:r>
        <w:rPr>
          <w:rFonts w:asciiTheme="majorBidi" w:hAnsiTheme="majorBidi" w:cstheme="majorBidi"/>
          <w:sz w:val="24"/>
          <w:szCs w:val="24"/>
        </w:rPr>
        <w:t>C in a water bath shaker.</w:t>
      </w:r>
    </w:p>
    <w:p w:rsidR="006653DD" w:rsidRDefault="006653DD" w:rsidP="006653DD">
      <w:pPr>
        <w:rPr>
          <w:rFonts w:asciiTheme="majorBidi" w:hAnsiTheme="majorBidi" w:cstheme="majorBidi"/>
          <w:sz w:val="24"/>
          <w:szCs w:val="24"/>
        </w:rPr>
      </w:pPr>
      <w:r>
        <w:rPr>
          <w:rFonts w:asciiTheme="majorBidi" w:hAnsiTheme="majorBidi" w:cstheme="majorBidi"/>
          <w:sz w:val="24"/>
          <w:szCs w:val="24"/>
        </w:rPr>
        <w:t xml:space="preserve">2. </w:t>
      </w:r>
      <w:r w:rsidR="00977294">
        <w:rPr>
          <w:rFonts w:asciiTheme="majorBidi" w:hAnsiTheme="majorBidi" w:cstheme="majorBidi"/>
          <w:sz w:val="24"/>
          <w:szCs w:val="24"/>
        </w:rPr>
        <w:t xml:space="preserve"> </w:t>
      </w:r>
      <w:r>
        <w:rPr>
          <w:rFonts w:asciiTheme="majorBidi" w:hAnsiTheme="majorBidi" w:cstheme="majorBidi"/>
          <w:sz w:val="24"/>
          <w:szCs w:val="24"/>
        </w:rPr>
        <w:t xml:space="preserve">Every one hour the OD is taken for the incubation. </w:t>
      </w:r>
    </w:p>
    <w:p w:rsidR="006653DD" w:rsidRDefault="006653DD" w:rsidP="006653DD">
      <w:pPr>
        <w:rPr>
          <w:rFonts w:asciiTheme="majorBidi" w:hAnsiTheme="majorBidi" w:cstheme="majorBidi"/>
          <w:sz w:val="24"/>
          <w:szCs w:val="24"/>
        </w:rPr>
      </w:pPr>
      <w:r>
        <w:rPr>
          <w:rFonts w:asciiTheme="majorBidi" w:hAnsiTheme="majorBidi" w:cstheme="majorBidi"/>
          <w:sz w:val="24"/>
          <w:szCs w:val="24"/>
        </w:rPr>
        <w:t>OD in this method was used directly to draw LAB growth curve.</w:t>
      </w:r>
    </w:p>
    <w:p w:rsidR="006653DD" w:rsidRDefault="006653DD" w:rsidP="006653DD">
      <w:pPr>
        <w:rPr>
          <w:rFonts w:asciiTheme="majorBidi" w:hAnsiTheme="majorBidi" w:cstheme="majorBidi"/>
          <w:sz w:val="24"/>
          <w:szCs w:val="24"/>
        </w:rPr>
      </w:pPr>
    </w:p>
    <w:p w:rsidR="006653DD" w:rsidRPr="00350E93" w:rsidRDefault="00BD52CC" w:rsidP="00350E93">
      <w:pPr>
        <w:pStyle w:val="Heading2"/>
      </w:pPr>
      <w:bookmarkStart w:id="177" w:name="_Toc294757693"/>
      <w:r w:rsidRPr="00350E93">
        <w:rPr>
          <w:caps w:val="0"/>
        </w:rPr>
        <w:t>4.3 RESULTS</w:t>
      </w:r>
      <w:bookmarkEnd w:id="177"/>
    </w:p>
    <w:p w:rsidR="006653DD" w:rsidRPr="00AA14D4" w:rsidRDefault="006653DD" w:rsidP="006653DD"/>
    <w:p w:rsidR="005C1D5E" w:rsidRPr="0084458B" w:rsidRDefault="006653DD" w:rsidP="0084458B">
      <w:pPr>
        <w:pStyle w:val="Heading3"/>
      </w:pPr>
      <w:bookmarkStart w:id="178" w:name="_Toc294757694"/>
      <w:r w:rsidRPr="0084458B">
        <w:t>4.</w:t>
      </w:r>
      <w:r w:rsidR="0084458B" w:rsidRPr="0084458B">
        <w:t>3</w:t>
      </w:r>
      <w:r w:rsidRPr="0084458B">
        <w:t>.1 LAB Growth Rate Curve</w:t>
      </w:r>
      <w:bookmarkEnd w:id="178"/>
    </w:p>
    <w:p w:rsidR="006653DD" w:rsidRDefault="006653DD" w:rsidP="005C1D5E">
      <w:pPr>
        <w:pStyle w:val="Heading3"/>
      </w:pPr>
      <w:r>
        <w:t xml:space="preserve"> </w:t>
      </w:r>
    </w:p>
    <w:p w:rsidR="006653DD" w:rsidRDefault="006653DD" w:rsidP="006653DD">
      <w:pPr>
        <w:textAlignment w:val="top"/>
        <w:rPr>
          <w:rFonts w:asciiTheme="majorBidi" w:hAnsiTheme="majorBidi" w:cstheme="majorBidi"/>
          <w:sz w:val="24"/>
          <w:szCs w:val="24"/>
        </w:rPr>
      </w:pPr>
      <w:r>
        <w:rPr>
          <w:rFonts w:asciiTheme="majorBidi" w:hAnsiTheme="majorBidi" w:cstheme="majorBidi"/>
          <w:sz w:val="24"/>
          <w:szCs w:val="24"/>
        </w:rPr>
        <w:t xml:space="preserve">- The plate  counting method failed. </w:t>
      </w:r>
      <w:r w:rsidRPr="000519F3">
        <w:rPr>
          <w:rFonts w:asciiTheme="majorBidi" w:hAnsiTheme="majorBidi" w:cstheme="majorBidi"/>
          <w:sz w:val="24"/>
          <w:szCs w:val="24"/>
        </w:rPr>
        <w:t>The causes of failure will be discussed later</w:t>
      </w:r>
      <w:r>
        <w:rPr>
          <w:rFonts w:asciiTheme="majorBidi" w:hAnsiTheme="majorBidi" w:cstheme="majorBidi"/>
          <w:sz w:val="24"/>
          <w:szCs w:val="24"/>
        </w:rPr>
        <w:t>.</w:t>
      </w:r>
    </w:p>
    <w:p w:rsidR="008D7812" w:rsidRDefault="006653DD" w:rsidP="00887A66">
      <w:pPr>
        <w:textAlignment w:val="top"/>
        <w:rPr>
          <w:rFonts w:asciiTheme="majorBidi" w:hAnsiTheme="majorBidi" w:cstheme="majorBidi"/>
          <w:sz w:val="24"/>
          <w:szCs w:val="24"/>
        </w:rPr>
      </w:pPr>
      <w:r>
        <w:rPr>
          <w:rFonts w:asciiTheme="majorBidi" w:hAnsiTheme="majorBidi" w:cstheme="majorBidi"/>
          <w:sz w:val="24"/>
          <w:szCs w:val="24"/>
        </w:rPr>
        <w:t xml:space="preserve">- </w:t>
      </w:r>
      <w:r w:rsidR="00887A66">
        <w:rPr>
          <w:rFonts w:asciiTheme="majorBidi" w:hAnsiTheme="majorBidi" w:cstheme="majorBidi"/>
          <w:sz w:val="24"/>
          <w:szCs w:val="24"/>
        </w:rPr>
        <w:t>Table 4.1 shows the OD variation with time</w:t>
      </w:r>
      <w:r>
        <w:rPr>
          <w:rFonts w:asciiTheme="majorBidi" w:hAnsiTheme="majorBidi" w:cstheme="majorBidi"/>
          <w:sz w:val="24"/>
          <w:szCs w:val="24"/>
        </w:rPr>
        <w:t xml:space="preserve"> </w:t>
      </w:r>
      <w:r w:rsidR="00887A66">
        <w:rPr>
          <w:rFonts w:asciiTheme="majorBidi" w:hAnsiTheme="majorBidi" w:cstheme="majorBidi"/>
          <w:sz w:val="24"/>
          <w:szCs w:val="24"/>
        </w:rPr>
        <w:t>as a result of</w:t>
      </w:r>
      <w:r>
        <w:rPr>
          <w:rFonts w:asciiTheme="majorBidi" w:hAnsiTheme="majorBidi" w:cstheme="majorBidi"/>
          <w:sz w:val="24"/>
          <w:szCs w:val="24"/>
        </w:rPr>
        <w:t xml:space="preserve"> using OD method</w:t>
      </w:r>
      <w:r w:rsidR="00887A66">
        <w:rPr>
          <w:rFonts w:asciiTheme="majorBidi" w:hAnsiTheme="majorBidi" w:cstheme="majorBidi"/>
          <w:sz w:val="24"/>
          <w:szCs w:val="24"/>
        </w:rPr>
        <w:t>.</w:t>
      </w:r>
      <w:r>
        <w:rPr>
          <w:rFonts w:asciiTheme="majorBidi" w:hAnsiTheme="majorBidi" w:cstheme="majorBidi"/>
          <w:sz w:val="24"/>
          <w:szCs w:val="24"/>
        </w:rPr>
        <w:t xml:space="preserve"> </w:t>
      </w:r>
    </w:p>
    <w:p w:rsidR="008D7812" w:rsidRPr="00887A66" w:rsidRDefault="008D7812" w:rsidP="008D7812">
      <w:pPr>
        <w:pStyle w:val="Caption"/>
        <w:rPr>
          <w:rFonts w:asciiTheme="majorBidi" w:hAnsiTheme="majorBidi" w:cstheme="majorBidi"/>
          <w:szCs w:val="24"/>
        </w:rPr>
      </w:pPr>
      <w:bookmarkStart w:id="179" w:name="_Toc294757095"/>
      <w:r w:rsidRPr="00887A66">
        <w:rPr>
          <w:rFonts w:asciiTheme="majorBidi" w:hAnsiTheme="majorBidi" w:cstheme="majorBidi"/>
        </w:rPr>
        <w:t>Table 4.</w:t>
      </w:r>
      <w:r w:rsidR="00522531" w:rsidRPr="00887A66">
        <w:rPr>
          <w:rFonts w:asciiTheme="majorBidi" w:hAnsiTheme="majorBidi" w:cstheme="majorBidi"/>
          <w:szCs w:val="24"/>
        </w:rPr>
        <w:fldChar w:fldCharType="begin"/>
      </w:r>
      <w:r w:rsidRPr="00887A66">
        <w:rPr>
          <w:rFonts w:asciiTheme="majorBidi" w:hAnsiTheme="majorBidi" w:cstheme="majorBidi"/>
          <w:szCs w:val="24"/>
        </w:rPr>
        <w:instrText xml:space="preserve"> SEQ Table_4. \* ARABIC </w:instrText>
      </w:r>
      <w:r w:rsidR="00522531" w:rsidRPr="00887A66">
        <w:rPr>
          <w:rFonts w:asciiTheme="majorBidi" w:hAnsiTheme="majorBidi" w:cstheme="majorBidi"/>
          <w:szCs w:val="24"/>
        </w:rPr>
        <w:fldChar w:fldCharType="separate"/>
      </w:r>
      <w:r w:rsidR="004B1FC6">
        <w:rPr>
          <w:rFonts w:asciiTheme="majorBidi" w:hAnsiTheme="majorBidi" w:cstheme="majorBidi"/>
          <w:noProof/>
          <w:szCs w:val="24"/>
        </w:rPr>
        <w:t>1</w:t>
      </w:r>
      <w:r w:rsidR="00522531" w:rsidRPr="00887A66">
        <w:rPr>
          <w:rFonts w:asciiTheme="majorBidi" w:hAnsiTheme="majorBidi" w:cstheme="majorBidi"/>
          <w:szCs w:val="24"/>
        </w:rPr>
        <w:fldChar w:fldCharType="end"/>
      </w:r>
      <w:r w:rsidR="00887A66" w:rsidRPr="00887A66">
        <w:rPr>
          <w:rFonts w:asciiTheme="majorBidi" w:hAnsiTheme="majorBidi" w:cstheme="majorBidi"/>
          <w:szCs w:val="24"/>
        </w:rPr>
        <w:t>: OD variation with time</w:t>
      </w:r>
      <w:bookmarkEnd w:id="179"/>
    </w:p>
    <w:tbl>
      <w:tblPr>
        <w:tblStyle w:val="TableGrid"/>
        <w:tblpPr w:leftFromText="180" w:rightFromText="180" w:vertAnchor="text" w:tblpXSpec="center" w:tblpY="1"/>
        <w:tblOverlap w:val="never"/>
        <w:tblW w:w="5954" w:type="dxa"/>
        <w:tblLook w:val="04A0"/>
      </w:tblPr>
      <w:tblGrid>
        <w:gridCol w:w="2977"/>
        <w:gridCol w:w="2977"/>
      </w:tblGrid>
      <w:tr w:rsidR="00887A66" w:rsidRPr="008D7812" w:rsidTr="00887A66">
        <w:trPr>
          <w:trHeight w:val="257"/>
        </w:trPr>
        <w:tc>
          <w:tcPr>
            <w:tcW w:w="2977" w:type="dxa"/>
            <w:vAlign w:val="bottom"/>
          </w:tcPr>
          <w:p w:rsidR="00887A66" w:rsidRPr="008D7812" w:rsidRDefault="00887A66" w:rsidP="00887A66">
            <w:pPr>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Time(h)</w:t>
            </w:r>
          </w:p>
        </w:tc>
        <w:tc>
          <w:tcPr>
            <w:tcW w:w="2977" w:type="dxa"/>
            <w:vAlign w:val="bottom"/>
          </w:tcPr>
          <w:p w:rsidR="00887A66" w:rsidRPr="008D7812" w:rsidRDefault="00887A66" w:rsidP="00887A66">
            <w:pPr>
              <w:jc w:val="center"/>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OD</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0.015</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0.5</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0.017</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1</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0.018</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2</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0.02</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5</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0.04</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6</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0.1</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9</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0.311</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13</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0.386</w:t>
            </w:r>
          </w:p>
        </w:tc>
      </w:tr>
      <w:tr w:rsidR="008D7812" w:rsidRPr="008D7812" w:rsidTr="00887A66">
        <w:trPr>
          <w:trHeight w:val="257"/>
        </w:trPr>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14</w:t>
            </w:r>
          </w:p>
        </w:tc>
        <w:tc>
          <w:tcPr>
            <w:tcW w:w="2977" w:type="dxa"/>
            <w:vAlign w:val="bottom"/>
          </w:tcPr>
          <w:p w:rsidR="008D7812" w:rsidRPr="008D7812" w:rsidRDefault="008D7812" w:rsidP="00887A66">
            <w:pPr>
              <w:jc w:val="center"/>
              <w:rPr>
                <w:rFonts w:asciiTheme="majorBidi" w:eastAsia="Times New Roman" w:hAnsiTheme="majorBidi" w:cstheme="majorBidi"/>
                <w:color w:val="000000"/>
                <w:sz w:val="24"/>
                <w:szCs w:val="24"/>
              </w:rPr>
            </w:pPr>
            <w:r w:rsidRPr="008D7812">
              <w:rPr>
                <w:rFonts w:asciiTheme="majorBidi" w:eastAsia="Times New Roman" w:hAnsiTheme="majorBidi" w:cstheme="majorBidi"/>
                <w:color w:val="000000"/>
                <w:sz w:val="24"/>
                <w:szCs w:val="24"/>
              </w:rPr>
              <w:t>0.41</w:t>
            </w:r>
          </w:p>
        </w:tc>
      </w:tr>
    </w:tbl>
    <w:p w:rsidR="00887A66" w:rsidRDefault="00887A66" w:rsidP="006653DD">
      <w:pPr>
        <w:jc w:val="center"/>
        <w:textAlignment w:val="top"/>
        <w:rPr>
          <w:rFonts w:asciiTheme="majorBidi" w:hAnsiTheme="majorBidi" w:cstheme="majorBidi"/>
          <w:sz w:val="24"/>
          <w:szCs w:val="24"/>
        </w:rPr>
      </w:pPr>
      <w:r>
        <w:rPr>
          <w:rFonts w:asciiTheme="majorBidi" w:hAnsiTheme="majorBidi" w:cstheme="majorBidi"/>
          <w:noProof/>
          <w:sz w:val="24"/>
          <w:szCs w:val="24"/>
        </w:rPr>
        <w:br w:type="textWrapping" w:clear="all"/>
      </w:r>
    </w:p>
    <w:p w:rsidR="002775E0" w:rsidRDefault="002775E0" w:rsidP="00887A66">
      <w:pPr>
        <w:textAlignment w:val="top"/>
        <w:rPr>
          <w:rFonts w:asciiTheme="majorBidi" w:hAnsiTheme="majorBidi" w:cstheme="majorBidi"/>
          <w:sz w:val="24"/>
          <w:szCs w:val="24"/>
        </w:rPr>
      </w:pPr>
    </w:p>
    <w:p w:rsidR="002775E0" w:rsidRDefault="002775E0" w:rsidP="00887A66">
      <w:pPr>
        <w:textAlignment w:val="top"/>
        <w:rPr>
          <w:rFonts w:asciiTheme="majorBidi" w:hAnsiTheme="majorBidi" w:cstheme="majorBidi"/>
          <w:sz w:val="24"/>
          <w:szCs w:val="24"/>
        </w:rPr>
      </w:pPr>
    </w:p>
    <w:p w:rsidR="002775E0" w:rsidRDefault="002775E0" w:rsidP="00887A66">
      <w:pPr>
        <w:textAlignment w:val="top"/>
        <w:rPr>
          <w:rFonts w:asciiTheme="majorBidi" w:hAnsiTheme="majorBidi" w:cstheme="majorBidi"/>
          <w:sz w:val="24"/>
          <w:szCs w:val="24"/>
        </w:rPr>
      </w:pPr>
    </w:p>
    <w:p w:rsidR="00887A66" w:rsidRDefault="00887A66" w:rsidP="00887A66">
      <w:pPr>
        <w:textAlignment w:val="top"/>
        <w:rPr>
          <w:rFonts w:asciiTheme="majorBidi" w:hAnsiTheme="majorBidi" w:cstheme="majorBidi"/>
          <w:sz w:val="24"/>
          <w:szCs w:val="24"/>
        </w:rPr>
      </w:pPr>
      <w:r>
        <w:rPr>
          <w:rFonts w:asciiTheme="majorBidi" w:hAnsiTheme="majorBidi" w:cstheme="majorBidi"/>
          <w:sz w:val="24"/>
          <w:szCs w:val="24"/>
        </w:rPr>
        <w:lastRenderedPageBreak/>
        <w:t>Figure 4.6 shows LAB growth curve which results from plotting OD values versus time</w:t>
      </w:r>
      <w:r w:rsidR="00BA2D8A">
        <w:rPr>
          <w:rFonts w:asciiTheme="majorBidi" w:hAnsiTheme="majorBidi" w:cstheme="majorBidi"/>
          <w:sz w:val="24"/>
          <w:szCs w:val="24"/>
        </w:rPr>
        <w:t>.</w:t>
      </w:r>
      <w:r>
        <w:rPr>
          <w:rFonts w:asciiTheme="majorBidi" w:hAnsiTheme="majorBidi" w:cstheme="majorBidi"/>
          <w:sz w:val="24"/>
          <w:szCs w:val="24"/>
        </w:rPr>
        <w:t xml:space="preserve"> </w:t>
      </w:r>
    </w:p>
    <w:p w:rsidR="006653DD" w:rsidRPr="000519F3" w:rsidRDefault="005A41BE" w:rsidP="006653DD">
      <w:pPr>
        <w:jc w:val="center"/>
        <w:textAlignment w:val="top"/>
        <w:rPr>
          <w:rFonts w:asciiTheme="majorBidi" w:hAnsiTheme="majorBidi" w:cstheme="majorBidi"/>
          <w:sz w:val="24"/>
          <w:szCs w:val="24"/>
        </w:rPr>
      </w:pPr>
      <w:r w:rsidRPr="005A41BE">
        <w:rPr>
          <w:rFonts w:asciiTheme="majorBidi" w:hAnsiTheme="majorBidi" w:cstheme="majorBidi"/>
          <w:noProof/>
          <w:sz w:val="24"/>
          <w:szCs w:val="24"/>
        </w:rPr>
        <w:drawing>
          <wp:inline distT="0" distB="0" distL="0" distR="0">
            <wp:extent cx="5076825" cy="2962275"/>
            <wp:effectExtent l="19050" t="0" r="9525" b="0"/>
            <wp:docPr id="4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653DD" w:rsidRPr="005C1D5E" w:rsidRDefault="00B81D22" w:rsidP="00B81D22">
      <w:pPr>
        <w:pStyle w:val="Caption"/>
        <w:rPr>
          <w:rFonts w:asciiTheme="majorBidi" w:hAnsiTheme="majorBidi" w:cstheme="majorBidi"/>
          <w:b/>
          <w:bCs w:val="0"/>
          <w:szCs w:val="24"/>
        </w:rPr>
      </w:pPr>
      <w:bookmarkStart w:id="180" w:name="_Toc292993366"/>
      <w:bookmarkStart w:id="181" w:name="_Toc294757152"/>
      <w:r w:rsidRPr="00B81D22">
        <w:rPr>
          <w:rFonts w:asciiTheme="majorBidi" w:hAnsiTheme="majorBidi" w:cstheme="majorBidi"/>
        </w:rPr>
        <w:t>Figure 4.</w:t>
      </w:r>
      <w:r w:rsidR="00522531" w:rsidRPr="00B81D22">
        <w:rPr>
          <w:rFonts w:asciiTheme="majorBidi" w:hAnsiTheme="majorBidi" w:cstheme="majorBidi"/>
          <w:bCs w:val="0"/>
          <w:szCs w:val="24"/>
        </w:rPr>
        <w:fldChar w:fldCharType="begin"/>
      </w:r>
      <w:r w:rsidRPr="00B81D22">
        <w:rPr>
          <w:rFonts w:asciiTheme="majorBidi" w:hAnsiTheme="majorBidi" w:cstheme="majorBidi"/>
          <w:bCs w:val="0"/>
          <w:szCs w:val="24"/>
        </w:rPr>
        <w:instrText xml:space="preserve"> SEQ Figure_4. \* ARABIC </w:instrText>
      </w:r>
      <w:r w:rsidR="00522531" w:rsidRPr="00B81D22">
        <w:rPr>
          <w:rFonts w:asciiTheme="majorBidi" w:hAnsiTheme="majorBidi" w:cstheme="majorBidi"/>
          <w:bCs w:val="0"/>
          <w:szCs w:val="24"/>
        </w:rPr>
        <w:fldChar w:fldCharType="separate"/>
      </w:r>
      <w:r w:rsidR="00B50E7F">
        <w:rPr>
          <w:rFonts w:asciiTheme="majorBidi" w:hAnsiTheme="majorBidi" w:cstheme="majorBidi"/>
          <w:bCs w:val="0"/>
          <w:noProof/>
          <w:szCs w:val="24"/>
        </w:rPr>
        <w:t>6</w:t>
      </w:r>
      <w:r w:rsidR="00522531" w:rsidRPr="00B81D22">
        <w:rPr>
          <w:rFonts w:asciiTheme="majorBidi" w:hAnsiTheme="majorBidi" w:cstheme="majorBidi"/>
          <w:bCs w:val="0"/>
          <w:szCs w:val="24"/>
        </w:rPr>
        <w:fldChar w:fldCharType="end"/>
      </w:r>
      <w:r w:rsidR="006653DD" w:rsidRPr="005C1D5E">
        <w:rPr>
          <w:rFonts w:asciiTheme="majorBidi" w:hAnsiTheme="majorBidi" w:cstheme="majorBidi"/>
          <w:bCs w:val="0"/>
          <w:szCs w:val="24"/>
        </w:rPr>
        <w:t>: Schematic of the growth of LAB.</w:t>
      </w:r>
      <w:bookmarkEnd w:id="180"/>
      <w:bookmarkEnd w:id="181"/>
    </w:p>
    <w:p w:rsidR="005C1D5E" w:rsidRDefault="005C1D5E" w:rsidP="005C1D5E">
      <w:pPr>
        <w:pStyle w:val="Heading3"/>
      </w:pPr>
    </w:p>
    <w:p w:rsidR="006653DD" w:rsidRPr="0084458B" w:rsidRDefault="005C1D5E" w:rsidP="0084458B">
      <w:pPr>
        <w:pStyle w:val="Heading3"/>
      </w:pPr>
      <w:r w:rsidRPr="0084458B">
        <w:t xml:space="preserve">     </w:t>
      </w:r>
      <w:bookmarkStart w:id="182" w:name="_Toc294757695"/>
      <w:r w:rsidR="006653DD" w:rsidRPr="0084458B">
        <w:t>4.</w:t>
      </w:r>
      <w:r w:rsidR="0084458B" w:rsidRPr="0084458B">
        <w:t>3</w:t>
      </w:r>
      <w:r w:rsidR="006653DD" w:rsidRPr="0084458B">
        <w:t>.2 Generation Time</w:t>
      </w:r>
      <w:bookmarkEnd w:id="182"/>
    </w:p>
    <w:p w:rsidR="006653DD" w:rsidRPr="00AA14D4" w:rsidRDefault="006653DD" w:rsidP="006653DD"/>
    <w:p w:rsidR="006653DD" w:rsidRPr="00AC1FF9" w:rsidRDefault="006653DD"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Bacteria reproduce themselves by cell division, a process called </w:t>
      </w:r>
      <w:r w:rsidRPr="00AC1FF9">
        <w:rPr>
          <w:rFonts w:asciiTheme="majorBidi" w:hAnsiTheme="majorBidi" w:cstheme="majorBidi"/>
          <w:i/>
          <w:iCs/>
          <w:sz w:val="24"/>
          <w:szCs w:val="24"/>
        </w:rPr>
        <w:t>binary fission</w:t>
      </w:r>
      <w:r>
        <w:rPr>
          <w:rFonts w:asciiTheme="majorBidi" w:hAnsiTheme="majorBidi" w:cstheme="majorBidi"/>
          <w:sz w:val="24"/>
          <w:szCs w:val="24"/>
        </w:rPr>
        <w:t xml:space="preserve">. Under a given set of conditions, the rate for this division process is characteristic for each organism and is called </w:t>
      </w:r>
      <w:r w:rsidRPr="00AC1FF9">
        <w:rPr>
          <w:rFonts w:asciiTheme="majorBidi" w:hAnsiTheme="majorBidi" w:cstheme="majorBidi"/>
          <w:i/>
          <w:iCs/>
          <w:sz w:val="24"/>
          <w:szCs w:val="24"/>
        </w:rPr>
        <w:t>generation time</w:t>
      </w:r>
      <w:r>
        <w:rPr>
          <w:rFonts w:asciiTheme="majorBidi" w:hAnsiTheme="majorBidi" w:cstheme="majorBidi"/>
          <w:i/>
          <w:iCs/>
          <w:sz w:val="24"/>
          <w:szCs w:val="24"/>
        </w:rPr>
        <w:t>.</w:t>
      </w:r>
      <w:r>
        <w:rPr>
          <w:rFonts w:asciiTheme="majorBidi" w:hAnsiTheme="majorBidi" w:cstheme="majorBidi"/>
          <w:sz w:val="24"/>
          <w:szCs w:val="24"/>
        </w:rPr>
        <w:t xml:space="preserve"> The time to double the number of cells in the original population. </w:t>
      </w:r>
    </w:p>
    <w:p w:rsidR="006653DD" w:rsidRDefault="006653DD" w:rsidP="006653DD">
      <w:pPr>
        <w:autoSpaceDE w:val="0"/>
        <w:autoSpaceDN w:val="0"/>
        <w:adjustRightInd w:val="0"/>
        <w:spacing w:after="0" w:line="360" w:lineRule="auto"/>
        <w:rPr>
          <w:rFonts w:asciiTheme="majorBidi" w:hAnsiTheme="majorBidi" w:cstheme="majorBidi"/>
          <w:sz w:val="24"/>
          <w:szCs w:val="24"/>
        </w:rPr>
      </w:pPr>
    </w:p>
    <w:p w:rsidR="006653DD" w:rsidRPr="00AA14D4" w:rsidRDefault="006653DD" w:rsidP="006653DD">
      <w:pPr>
        <w:pStyle w:val="ListParagraph"/>
        <w:numPr>
          <w:ilvl w:val="0"/>
          <w:numId w:val="37"/>
        </w:numPr>
        <w:autoSpaceDE w:val="0"/>
        <w:autoSpaceDN w:val="0"/>
        <w:adjustRightInd w:val="0"/>
        <w:spacing w:after="0" w:line="360" w:lineRule="auto"/>
        <w:rPr>
          <w:rFonts w:asciiTheme="majorBidi" w:hAnsiTheme="majorBidi" w:cstheme="majorBidi"/>
          <w:b/>
          <w:bCs/>
          <w:sz w:val="24"/>
          <w:szCs w:val="24"/>
        </w:rPr>
      </w:pPr>
      <w:r w:rsidRPr="00AA14D4">
        <w:rPr>
          <w:rFonts w:asciiTheme="majorBidi" w:hAnsiTheme="majorBidi" w:cstheme="majorBidi"/>
          <w:b/>
          <w:bCs/>
          <w:i/>
          <w:iCs/>
          <w:sz w:val="24"/>
          <w:szCs w:val="24"/>
        </w:rPr>
        <w:t>Graphical Generation Time Determination</w:t>
      </w:r>
    </w:p>
    <w:p w:rsidR="006653DD" w:rsidRDefault="006653DD" w:rsidP="00B50E7F">
      <w:pPr>
        <w:autoSpaceDE w:val="0"/>
        <w:autoSpaceDN w:val="0"/>
        <w:adjustRightInd w:val="0"/>
        <w:spacing w:after="0" w:line="360" w:lineRule="auto"/>
        <w:jc w:val="both"/>
        <w:rPr>
          <w:rFonts w:asciiTheme="majorBidi" w:hAnsiTheme="majorBidi" w:cstheme="majorBidi"/>
          <w:sz w:val="24"/>
          <w:szCs w:val="24"/>
        </w:rPr>
      </w:pPr>
      <w:r w:rsidRPr="004B3152">
        <w:rPr>
          <w:rFonts w:asciiTheme="majorBidi" w:hAnsiTheme="majorBidi" w:cstheme="majorBidi"/>
          <w:sz w:val="24"/>
          <w:szCs w:val="24"/>
        </w:rPr>
        <w:t>The</w:t>
      </w:r>
      <w:r>
        <w:rPr>
          <w:rFonts w:asciiTheme="majorBidi" w:hAnsiTheme="majorBidi" w:cstheme="majorBidi"/>
          <w:sz w:val="24"/>
          <w:szCs w:val="24"/>
        </w:rPr>
        <w:t xml:space="preserve"> </w:t>
      </w:r>
      <w:r w:rsidRPr="004B3152">
        <w:rPr>
          <w:rFonts w:asciiTheme="majorBidi" w:hAnsiTheme="majorBidi" w:cstheme="majorBidi"/>
          <w:sz w:val="24"/>
          <w:szCs w:val="24"/>
        </w:rPr>
        <w:t>graphical determination of generation time is made by</w:t>
      </w:r>
      <w:r>
        <w:rPr>
          <w:rFonts w:asciiTheme="majorBidi" w:hAnsiTheme="majorBidi" w:cstheme="majorBidi"/>
          <w:sz w:val="24"/>
          <w:szCs w:val="24"/>
        </w:rPr>
        <w:t xml:space="preserve"> </w:t>
      </w:r>
      <w:r w:rsidRPr="004B3152">
        <w:rPr>
          <w:rFonts w:asciiTheme="majorBidi" w:hAnsiTheme="majorBidi" w:cstheme="majorBidi"/>
          <w:sz w:val="24"/>
          <w:szCs w:val="24"/>
        </w:rPr>
        <w:t>extrapolation from the log phase, as illustrated in figure</w:t>
      </w:r>
      <w:r w:rsidR="00B50E7F">
        <w:rPr>
          <w:rFonts w:asciiTheme="majorBidi" w:hAnsiTheme="majorBidi" w:cstheme="majorBidi"/>
          <w:sz w:val="24"/>
          <w:szCs w:val="24"/>
        </w:rPr>
        <w:t xml:space="preserve"> 4.7</w:t>
      </w:r>
      <w:r w:rsidRPr="004B3152">
        <w:rPr>
          <w:rFonts w:asciiTheme="majorBidi" w:hAnsiTheme="majorBidi" w:cstheme="majorBidi"/>
          <w:sz w:val="24"/>
          <w:szCs w:val="24"/>
        </w:rPr>
        <w:t>.</w:t>
      </w:r>
      <w:r>
        <w:rPr>
          <w:rFonts w:asciiTheme="majorBidi" w:hAnsiTheme="majorBidi" w:cstheme="majorBidi"/>
          <w:sz w:val="24"/>
          <w:szCs w:val="24"/>
        </w:rPr>
        <w:t xml:space="preserve"> T</w:t>
      </w:r>
      <w:r w:rsidRPr="004B3152">
        <w:rPr>
          <w:rFonts w:asciiTheme="majorBidi" w:hAnsiTheme="majorBidi" w:cstheme="majorBidi"/>
          <w:sz w:val="24"/>
          <w:szCs w:val="24"/>
        </w:rPr>
        <w:t>wo points</w:t>
      </w:r>
      <w:r>
        <w:rPr>
          <w:rFonts w:asciiTheme="majorBidi" w:hAnsiTheme="majorBidi" w:cstheme="majorBidi"/>
          <w:sz w:val="24"/>
          <w:szCs w:val="24"/>
        </w:rPr>
        <w:t xml:space="preserve"> selected</w:t>
      </w:r>
      <w:r w:rsidRPr="004B3152">
        <w:rPr>
          <w:rFonts w:asciiTheme="majorBidi" w:hAnsiTheme="majorBidi" w:cstheme="majorBidi"/>
          <w:sz w:val="24"/>
          <w:szCs w:val="24"/>
        </w:rPr>
        <w:t xml:space="preserve"> (0.</w:t>
      </w:r>
      <w:r>
        <w:rPr>
          <w:rFonts w:asciiTheme="majorBidi" w:hAnsiTheme="majorBidi" w:cstheme="majorBidi"/>
          <w:sz w:val="24"/>
          <w:szCs w:val="24"/>
        </w:rPr>
        <w:t>1</w:t>
      </w:r>
      <w:r w:rsidRPr="004B3152">
        <w:rPr>
          <w:rFonts w:asciiTheme="majorBidi" w:hAnsiTheme="majorBidi" w:cstheme="majorBidi"/>
          <w:sz w:val="24"/>
          <w:szCs w:val="24"/>
        </w:rPr>
        <w:t xml:space="preserve"> and 0.</w:t>
      </w:r>
      <w:r>
        <w:rPr>
          <w:rFonts w:asciiTheme="majorBidi" w:hAnsiTheme="majorBidi" w:cstheme="majorBidi"/>
          <w:sz w:val="24"/>
          <w:szCs w:val="24"/>
        </w:rPr>
        <w:t>2</w:t>
      </w:r>
      <w:r w:rsidRPr="004B3152">
        <w:rPr>
          <w:rFonts w:asciiTheme="majorBidi" w:hAnsiTheme="majorBidi" w:cstheme="majorBidi"/>
          <w:sz w:val="24"/>
          <w:szCs w:val="24"/>
        </w:rPr>
        <w:t>)</w:t>
      </w:r>
      <w:r>
        <w:rPr>
          <w:rFonts w:asciiTheme="majorBidi" w:hAnsiTheme="majorBidi" w:cstheme="majorBidi"/>
          <w:sz w:val="24"/>
          <w:szCs w:val="24"/>
        </w:rPr>
        <w:t xml:space="preserve"> </w:t>
      </w:r>
      <w:r w:rsidRPr="004B3152">
        <w:rPr>
          <w:rFonts w:asciiTheme="majorBidi" w:hAnsiTheme="majorBidi" w:cstheme="majorBidi"/>
          <w:sz w:val="24"/>
          <w:szCs w:val="24"/>
        </w:rPr>
        <w:t>on the absorbance (</w:t>
      </w:r>
      <w:r w:rsidRPr="004B3152">
        <w:rPr>
          <w:rFonts w:asciiTheme="majorBidi" w:hAnsiTheme="majorBidi" w:cstheme="majorBidi"/>
          <w:i/>
          <w:iCs/>
          <w:sz w:val="24"/>
          <w:szCs w:val="24"/>
        </w:rPr>
        <w:t>A</w:t>
      </w:r>
      <w:r w:rsidRPr="004B3152">
        <w:rPr>
          <w:rFonts w:asciiTheme="majorBidi" w:hAnsiTheme="majorBidi" w:cstheme="majorBidi"/>
          <w:sz w:val="24"/>
          <w:szCs w:val="24"/>
        </w:rPr>
        <w:t xml:space="preserve">) scale that represent a doubling of turbidity. </w:t>
      </w:r>
      <w:r>
        <w:rPr>
          <w:rFonts w:asciiTheme="majorBidi" w:hAnsiTheme="majorBidi" w:cstheme="majorBidi"/>
          <w:sz w:val="24"/>
          <w:szCs w:val="24"/>
        </w:rPr>
        <w:t>B</w:t>
      </w:r>
      <w:r w:rsidRPr="004B3152">
        <w:rPr>
          <w:rFonts w:asciiTheme="majorBidi" w:hAnsiTheme="majorBidi" w:cstheme="majorBidi"/>
          <w:sz w:val="24"/>
          <w:szCs w:val="24"/>
        </w:rPr>
        <w:t>y drawing a</w:t>
      </w:r>
      <w:r>
        <w:rPr>
          <w:rFonts w:asciiTheme="majorBidi" w:hAnsiTheme="majorBidi" w:cstheme="majorBidi"/>
          <w:sz w:val="24"/>
          <w:szCs w:val="24"/>
        </w:rPr>
        <w:t xml:space="preserve"> </w:t>
      </w:r>
      <w:r w:rsidRPr="004B3152">
        <w:rPr>
          <w:rFonts w:asciiTheme="majorBidi" w:hAnsiTheme="majorBidi" w:cstheme="majorBidi"/>
          <w:sz w:val="24"/>
          <w:szCs w:val="24"/>
        </w:rPr>
        <w:t>line between each absorbance on the ordinate, and the</w:t>
      </w:r>
      <w:r>
        <w:rPr>
          <w:rFonts w:asciiTheme="majorBidi" w:hAnsiTheme="majorBidi" w:cstheme="majorBidi"/>
          <w:sz w:val="24"/>
          <w:szCs w:val="24"/>
        </w:rPr>
        <w:t xml:space="preserve"> </w:t>
      </w:r>
      <w:r w:rsidRPr="004B3152">
        <w:rPr>
          <w:rFonts w:asciiTheme="majorBidi" w:hAnsiTheme="majorBidi" w:cstheme="majorBidi"/>
          <w:sz w:val="24"/>
          <w:szCs w:val="24"/>
        </w:rPr>
        <w:t>plotted log or exponential phase of the growth curve.</w:t>
      </w:r>
      <w:r>
        <w:rPr>
          <w:rFonts w:asciiTheme="majorBidi" w:hAnsiTheme="majorBidi" w:cstheme="majorBidi"/>
          <w:sz w:val="24"/>
          <w:szCs w:val="24"/>
        </w:rPr>
        <w:t xml:space="preserve"> </w:t>
      </w:r>
      <w:r w:rsidRPr="004B3152">
        <w:rPr>
          <w:rFonts w:asciiTheme="majorBidi" w:hAnsiTheme="majorBidi" w:cstheme="majorBidi"/>
          <w:sz w:val="24"/>
          <w:szCs w:val="24"/>
        </w:rPr>
        <w:t>From these two points, draw perpendicular lines to the</w:t>
      </w:r>
      <w:r>
        <w:rPr>
          <w:rFonts w:asciiTheme="majorBidi" w:hAnsiTheme="majorBidi" w:cstheme="majorBidi"/>
          <w:sz w:val="24"/>
          <w:szCs w:val="24"/>
        </w:rPr>
        <w:t xml:space="preserve"> </w:t>
      </w:r>
      <w:r w:rsidRPr="004B3152">
        <w:rPr>
          <w:rFonts w:asciiTheme="majorBidi" w:hAnsiTheme="majorBidi" w:cstheme="majorBidi"/>
          <w:sz w:val="24"/>
          <w:szCs w:val="24"/>
        </w:rPr>
        <w:t>time intervals on the abscissa. From these data, the</w:t>
      </w:r>
      <w:r>
        <w:rPr>
          <w:rFonts w:asciiTheme="majorBidi" w:hAnsiTheme="majorBidi" w:cstheme="majorBidi"/>
          <w:sz w:val="24"/>
          <w:szCs w:val="24"/>
        </w:rPr>
        <w:t xml:space="preserve"> </w:t>
      </w:r>
      <w:r w:rsidRPr="004B3152">
        <w:rPr>
          <w:rFonts w:asciiTheme="majorBidi" w:hAnsiTheme="majorBidi" w:cstheme="majorBidi"/>
          <w:sz w:val="24"/>
          <w:szCs w:val="24"/>
        </w:rPr>
        <w:t>generation time</w:t>
      </w:r>
      <w:r>
        <w:rPr>
          <w:rFonts w:asciiTheme="majorBidi" w:hAnsiTheme="majorBidi" w:cstheme="majorBidi"/>
          <w:sz w:val="24"/>
          <w:szCs w:val="24"/>
        </w:rPr>
        <w:t>(G)</w:t>
      </w:r>
      <w:r w:rsidRPr="004B3152">
        <w:rPr>
          <w:rFonts w:asciiTheme="majorBidi" w:hAnsiTheme="majorBidi" w:cstheme="majorBidi"/>
          <w:sz w:val="24"/>
          <w:szCs w:val="24"/>
        </w:rPr>
        <w:t xml:space="preserve"> can be calculated as follows</w:t>
      </w:r>
      <w:r>
        <w:rPr>
          <w:rFonts w:asciiTheme="majorBidi" w:hAnsiTheme="majorBidi" w:cstheme="majorBidi"/>
          <w:sz w:val="24"/>
          <w:szCs w:val="24"/>
        </w:rPr>
        <w:t xml:space="preserve">. </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Default="00E47B8E" w:rsidP="006653DD">
      <w:pPr>
        <w:autoSpaceDE w:val="0"/>
        <w:autoSpaceDN w:val="0"/>
        <w:adjustRightInd w:val="0"/>
        <w:spacing w:after="0" w:line="360" w:lineRule="auto"/>
        <w:jc w:val="center"/>
        <w:rPr>
          <w:rFonts w:asciiTheme="majorBidi" w:hAnsiTheme="majorBidi" w:cstheme="majorBidi"/>
          <w:sz w:val="24"/>
          <w:szCs w:val="24"/>
        </w:rPr>
      </w:pPr>
      <w:r w:rsidRPr="00E47B8E">
        <w:rPr>
          <w:rFonts w:asciiTheme="majorBidi" w:hAnsiTheme="majorBidi" w:cstheme="majorBidi"/>
          <w:noProof/>
          <w:sz w:val="24"/>
          <w:szCs w:val="24"/>
        </w:rPr>
        <w:lastRenderedPageBreak/>
        <w:drawing>
          <wp:inline distT="0" distB="0" distL="0" distR="0">
            <wp:extent cx="5076825" cy="2838451"/>
            <wp:effectExtent l="19050" t="0" r="9525" b="0"/>
            <wp:docPr id="4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6653DD" w:rsidRDefault="00F64EDC" w:rsidP="00B50E7F">
      <w:pPr>
        <w:pStyle w:val="Caption"/>
        <w:rPr>
          <w:rFonts w:asciiTheme="majorBidi" w:hAnsiTheme="majorBidi" w:cstheme="majorBidi"/>
          <w:b/>
          <w:bCs w:val="0"/>
          <w:sz w:val="22"/>
          <w:szCs w:val="22"/>
        </w:rPr>
      </w:pPr>
      <w:r>
        <w:rPr>
          <w:rFonts w:asciiTheme="majorBidi" w:hAnsiTheme="majorBidi" w:cstheme="majorBidi"/>
          <w:bCs w:val="0"/>
          <w:szCs w:val="24"/>
        </w:rPr>
        <w:t xml:space="preserve">      </w:t>
      </w:r>
      <w:bookmarkStart w:id="183" w:name="_Toc292993367"/>
      <w:bookmarkStart w:id="184" w:name="_Toc294757153"/>
      <w:r w:rsidR="00B50E7F" w:rsidRPr="00B50E7F">
        <w:rPr>
          <w:rFonts w:asciiTheme="majorBidi" w:hAnsiTheme="majorBidi" w:cstheme="majorBidi"/>
        </w:rPr>
        <w:t>Figure 4.</w:t>
      </w:r>
      <w:r w:rsidR="00522531" w:rsidRPr="00B50E7F">
        <w:rPr>
          <w:rFonts w:asciiTheme="majorBidi" w:hAnsiTheme="majorBidi" w:cstheme="majorBidi"/>
          <w:bCs w:val="0"/>
          <w:szCs w:val="24"/>
        </w:rPr>
        <w:fldChar w:fldCharType="begin"/>
      </w:r>
      <w:r w:rsidR="00B50E7F" w:rsidRPr="00B50E7F">
        <w:rPr>
          <w:rFonts w:asciiTheme="majorBidi" w:hAnsiTheme="majorBidi" w:cstheme="majorBidi"/>
          <w:bCs w:val="0"/>
          <w:szCs w:val="24"/>
        </w:rPr>
        <w:instrText xml:space="preserve"> SEQ Figure_4. \* ARABIC </w:instrText>
      </w:r>
      <w:r w:rsidR="00522531" w:rsidRPr="00B50E7F">
        <w:rPr>
          <w:rFonts w:asciiTheme="majorBidi" w:hAnsiTheme="majorBidi" w:cstheme="majorBidi"/>
          <w:bCs w:val="0"/>
          <w:szCs w:val="24"/>
        </w:rPr>
        <w:fldChar w:fldCharType="separate"/>
      </w:r>
      <w:r w:rsidR="00B50E7F" w:rsidRPr="00B50E7F">
        <w:rPr>
          <w:rFonts w:asciiTheme="majorBidi" w:hAnsiTheme="majorBidi" w:cstheme="majorBidi"/>
          <w:bCs w:val="0"/>
          <w:noProof/>
          <w:szCs w:val="24"/>
        </w:rPr>
        <w:t>7</w:t>
      </w:r>
      <w:r w:rsidR="00522531" w:rsidRPr="00B50E7F">
        <w:rPr>
          <w:rFonts w:asciiTheme="majorBidi" w:hAnsiTheme="majorBidi" w:cstheme="majorBidi"/>
          <w:bCs w:val="0"/>
          <w:szCs w:val="24"/>
        </w:rPr>
        <w:fldChar w:fldCharType="end"/>
      </w:r>
      <w:r w:rsidR="006653DD" w:rsidRPr="00F64EDC">
        <w:rPr>
          <w:rFonts w:asciiTheme="majorBidi" w:hAnsiTheme="majorBidi" w:cstheme="majorBidi"/>
          <w:bCs w:val="0"/>
          <w:szCs w:val="24"/>
        </w:rPr>
        <w:t>: Generation time determination</w:t>
      </w:r>
      <w:r w:rsidR="006653DD">
        <w:rPr>
          <w:rFonts w:asciiTheme="majorBidi" w:hAnsiTheme="majorBidi" w:cstheme="majorBidi"/>
          <w:bCs w:val="0"/>
          <w:sz w:val="22"/>
          <w:szCs w:val="22"/>
        </w:rPr>
        <w:t>.</w:t>
      </w:r>
      <w:bookmarkEnd w:id="183"/>
      <w:bookmarkEnd w:id="184"/>
    </w:p>
    <w:p w:rsidR="002E2DBF" w:rsidRPr="002E2DBF" w:rsidRDefault="002E2DBF" w:rsidP="002E2DBF"/>
    <w:p w:rsidR="006653DD" w:rsidRPr="000464F8"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w:r w:rsidRPr="000464F8">
        <w:rPr>
          <w:rFonts w:asciiTheme="majorBidi" w:hAnsiTheme="majorBidi" w:cstheme="majorBidi"/>
          <w:sz w:val="24"/>
          <w:szCs w:val="24"/>
        </w:rPr>
        <w:t xml:space="preserve">Generation time = t (A of </w:t>
      </w:r>
      <w:r>
        <w:rPr>
          <w:rFonts w:asciiTheme="majorBidi" w:hAnsiTheme="majorBidi" w:cstheme="majorBidi"/>
          <w:sz w:val="24"/>
          <w:szCs w:val="24"/>
        </w:rPr>
        <w:t>0.2</w:t>
      </w:r>
      <w:r w:rsidRPr="000464F8">
        <w:rPr>
          <w:rFonts w:asciiTheme="majorBidi" w:hAnsiTheme="majorBidi" w:cstheme="majorBidi"/>
          <w:sz w:val="24"/>
          <w:szCs w:val="24"/>
        </w:rPr>
        <w:t xml:space="preserve">) – t (A of </w:t>
      </w:r>
      <w:r>
        <w:rPr>
          <w:rFonts w:asciiTheme="majorBidi" w:hAnsiTheme="majorBidi" w:cstheme="majorBidi"/>
          <w:sz w:val="24"/>
          <w:szCs w:val="24"/>
        </w:rPr>
        <w:t>0.1</w:t>
      </w:r>
      <w:r w:rsidRPr="000464F8">
        <w:rPr>
          <w:rFonts w:asciiTheme="majorBidi" w:hAnsiTheme="majorBidi" w:cstheme="majorBidi"/>
          <w:sz w:val="24"/>
          <w:szCs w:val="24"/>
        </w:rPr>
        <w:t>)</w:t>
      </w:r>
    </w:p>
    <w:p w:rsidR="006653DD" w:rsidRPr="000464F8" w:rsidRDefault="006653DD" w:rsidP="006653DD">
      <w:pPr>
        <w:autoSpaceDE w:val="0"/>
        <w:autoSpaceDN w:val="0"/>
        <w:adjustRightInd w:val="0"/>
        <w:spacing w:after="0" w:line="360" w:lineRule="auto"/>
        <w:rPr>
          <w:rFonts w:asciiTheme="majorBidi" w:hAnsiTheme="majorBidi" w:cstheme="majorBidi"/>
          <w:sz w:val="24"/>
          <w:szCs w:val="24"/>
        </w:rPr>
      </w:pPr>
      <w:r w:rsidRPr="000464F8">
        <w:rPr>
          <w:rFonts w:asciiTheme="majorBidi" w:hAnsiTheme="majorBidi" w:cstheme="majorBidi"/>
          <w:sz w:val="24"/>
          <w:szCs w:val="24"/>
        </w:rPr>
        <w:t xml:space="preserve">Generation time = </w:t>
      </w:r>
      <w:r>
        <w:rPr>
          <w:rFonts w:asciiTheme="majorBidi" w:hAnsiTheme="majorBidi" w:cstheme="majorBidi"/>
          <w:sz w:val="24"/>
          <w:szCs w:val="24"/>
        </w:rPr>
        <w:t>7.1</w:t>
      </w:r>
      <w:r w:rsidRPr="000464F8">
        <w:rPr>
          <w:rFonts w:asciiTheme="majorBidi" w:hAnsiTheme="majorBidi" w:cstheme="majorBidi"/>
          <w:sz w:val="24"/>
          <w:szCs w:val="24"/>
        </w:rPr>
        <w:t xml:space="preserve"> </w:t>
      </w:r>
      <w:r>
        <w:rPr>
          <w:rFonts w:asciiTheme="majorBidi" w:hAnsiTheme="majorBidi" w:cstheme="majorBidi"/>
          <w:sz w:val="24"/>
          <w:szCs w:val="24"/>
        </w:rPr>
        <w:t>h</w:t>
      </w:r>
      <w:r w:rsidRPr="000464F8">
        <w:rPr>
          <w:rFonts w:asciiTheme="majorBidi" w:hAnsiTheme="majorBidi" w:cstheme="majorBidi"/>
          <w:sz w:val="24"/>
          <w:szCs w:val="24"/>
        </w:rPr>
        <w:t xml:space="preserve"> – </w:t>
      </w:r>
      <w:r>
        <w:rPr>
          <w:rFonts w:asciiTheme="majorBidi" w:hAnsiTheme="majorBidi" w:cstheme="majorBidi"/>
          <w:sz w:val="24"/>
          <w:szCs w:val="24"/>
        </w:rPr>
        <w:t>6.0 h</w:t>
      </w:r>
    </w:p>
    <w:p w:rsidR="006653DD" w:rsidRDefault="006653DD" w:rsidP="006653DD">
      <w:pPr>
        <w:autoSpaceDE w:val="0"/>
        <w:autoSpaceDN w:val="0"/>
        <w:adjustRightInd w:val="0"/>
        <w:spacing w:after="0" w:line="360" w:lineRule="auto"/>
        <w:rPr>
          <w:rFonts w:ascii="Times-Roman" w:cs="Times-Roman"/>
          <w:sz w:val="20"/>
          <w:szCs w:val="20"/>
        </w:rPr>
      </w:pPr>
      <w:r>
        <w:rPr>
          <w:rFonts w:asciiTheme="majorBidi" w:hAnsiTheme="majorBidi" w:cstheme="majorBidi"/>
          <w:sz w:val="24"/>
          <w:szCs w:val="24"/>
        </w:rPr>
        <w:t xml:space="preserve">                           </w:t>
      </w:r>
      <w:r w:rsidRPr="000464F8">
        <w:rPr>
          <w:rFonts w:asciiTheme="majorBidi" w:hAnsiTheme="majorBidi" w:cstheme="majorBidi"/>
          <w:sz w:val="24"/>
          <w:szCs w:val="24"/>
        </w:rPr>
        <w:t xml:space="preserve">= </w:t>
      </w:r>
      <w:r>
        <w:rPr>
          <w:rFonts w:asciiTheme="majorBidi" w:hAnsiTheme="majorBidi" w:cstheme="majorBidi"/>
          <w:sz w:val="24"/>
          <w:szCs w:val="24"/>
        </w:rPr>
        <w:t>1.1 h</w:t>
      </w:r>
      <w:r w:rsidRPr="000464F8">
        <w:rPr>
          <w:rFonts w:asciiTheme="majorBidi" w:hAnsiTheme="majorBidi" w:cstheme="majorBidi"/>
          <w:sz w:val="24"/>
          <w:szCs w:val="24"/>
        </w:rPr>
        <w:t>.</w:t>
      </w:r>
    </w:p>
    <w:p w:rsidR="006653DD" w:rsidRDefault="006653DD" w:rsidP="006653DD">
      <w:pPr>
        <w:autoSpaceDE w:val="0"/>
        <w:autoSpaceDN w:val="0"/>
        <w:adjustRightInd w:val="0"/>
        <w:spacing w:after="0" w:line="360" w:lineRule="auto"/>
        <w:rPr>
          <w:rFonts w:ascii="Times-Roman" w:cs="Times-Roman"/>
          <w:sz w:val="20"/>
          <w:szCs w:val="20"/>
        </w:rPr>
      </w:pPr>
    </w:p>
    <w:p w:rsidR="006653DD" w:rsidRPr="00AA14D4" w:rsidRDefault="006653DD" w:rsidP="006653DD">
      <w:pPr>
        <w:pStyle w:val="ListParagraph"/>
        <w:numPr>
          <w:ilvl w:val="0"/>
          <w:numId w:val="38"/>
        </w:numPr>
        <w:autoSpaceDE w:val="0"/>
        <w:autoSpaceDN w:val="0"/>
        <w:adjustRightInd w:val="0"/>
        <w:spacing w:after="0" w:line="240" w:lineRule="auto"/>
        <w:rPr>
          <w:rFonts w:asciiTheme="majorBidi" w:hAnsiTheme="majorBidi" w:cstheme="majorBidi"/>
          <w:b/>
          <w:bCs/>
          <w:i/>
          <w:iCs/>
          <w:sz w:val="24"/>
          <w:szCs w:val="24"/>
        </w:rPr>
      </w:pPr>
      <w:r w:rsidRPr="00AA14D4">
        <w:rPr>
          <w:rFonts w:asciiTheme="majorBidi" w:hAnsiTheme="majorBidi" w:cstheme="majorBidi"/>
          <w:b/>
          <w:bCs/>
          <w:i/>
          <w:iCs/>
          <w:sz w:val="24"/>
          <w:szCs w:val="24"/>
        </w:rPr>
        <w:t>Theoretical Generation Time Determination</w:t>
      </w:r>
    </w:p>
    <w:p w:rsidR="006653DD" w:rsidRDefault="006653DD" w:rsidP="006653DD">
      <w:pPr>
        <w:autoSpaceDE w:val="0"/>
        <w:autoSpaceDN w:val="0"/>
        <w:adjustRightInd w:val="0"/>
        <w:spacing w:after="0" w:line="240" w:lineRule="auto"/>
        <w:rPr>
          <w:rFonts w:asciiTheme="majorBidi" w:hAnsiTheme="majorBidi" w:cstheme="majorBidi"/>
          <w:sz w:val="24"/>
          <w:szCs w:val="24"/>
        </w:rPr>
      </w:pPr>
    </w:p>
    <w:p w:rsidR="006653DD" w:rsidRDefault="00977294"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The rate of growth of </w:t>
      </w:r>
      <w:r w:rsidR="006653DD">
        <w:rPr>
          <w:rFonts w:asciiTheme="majorBidi" w:hAnsiTheme="majorBidi" w:cstheme="majorBidi"/>
          <w:sz w:val="24"/>
          <w:szCs w:val="24"/>
        </w:rPr>
        <w:t>the bacterial population is directly proportional to the number of bacteria present and the growth rate constant</w:t>
      </w:r>
      <w:sdt>
        <w:sdtPr>
          <w:rPr>
            <w:rFonts w:asciiTheme="majorBidi" w:hAnsiTheme="majorBidi" w:cstheme="majorBidi"/>
            <w:sz w:val="24"/>
            <w:szCs w:val="24"/>
          </w:rPr>
          <w:id w:val="7157716"/>
          <w:citation/>
        </w:sdtPr>
        <w:sdtContent>
          <w:r w:rsidR="00522531">
            <w:rPr>
              <w:rFonts w:asciiTheme="majorBidi" w:hAnsiTheme="majorBidi" w:cstheme="majorBidi"/>
              <w:sz w:val="24"/>
              <w:szCs w:val="24"/>
            </w:rPr>
            <w:fldChar w:fldCharType="begin"/>
          </w:r>
          <w:r w:rsidR="008D7812">
            <w:rPr>
              <w:rFonts w:asciiTheme="majorBidi" w:hAnsiTheme="majorBidi" w:cstheme="majorBidi"/>
              <w:sz w:val="24"/>
              <w:szCs w:val="24"/>
            </w:rPr>
            <w:instrText xml:space="preserve"> CITATION Ger00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(Kiely, 2000)</w:t>
          </w:r>
          <w:r w:rsidR="00522531">
            <w:rPr>
              <w:rFonts w:asciiTheme="majorBidi" w:hAnsiTheme="majorBidi" w:cstheme="majorBidi"/>
              <w:sz w:val="24"/>
              <w:szCs w:val="24"/>
            </w:rPr>
            <w:fldChar w:fldCharType="end"/>
          </w:r>
        </w:sdtContent>
      </w:sdt>
      <w:r w:rsidR="006653DD">
        <w:rPr>
          <w:rFonts w:asciiTheme="majorBidi" w:hAnsiTheme="majorBidi" w:cstheme="majorBidi"/>
          <w:sz w:val="24"/>
          <w:szCs w:val="24"/>
        </w:rPr>
        <w:t>:</w:t>
      </w:r>
    </w:p>
    <w:p w:rsidR="006653DD" w:rsidRDefault="006653DD" w:rsidP="006653DD">
      <w:pPr>
        <w:autoSpaceDE w:val="0"/>
        <w:autoSpaceDN w:val="0"/>
        <w:adjustRightInd w:val="0"/>
        <w:spacing w:after="0" w:line="360" w:lineRule="auto"/>
        <w:rPr>
          <w:rFonts w:asciiTheme="majorBidi" w:hAnsiTheme="majorBidi" w:cstheme="majorBidi"/>
          <w:sz w:val="24"/>
          <w:szCs w:val="24"/>
        </w:rPr>
      </w:pPr>
    </w:p>
    <w:p w:rsidR="006653DD" w:rsidRPr="005A41BE" w:rsidRDefault="00522531" w:rsidP="005A41BE">
      <w:pPr>
        <w:keepNext/>
        <w:autoSpaceDE w:val="0"/>
        <w:autoSpaceDN w:val="0"/>
        <w:adjustRightInd w:val="0"/>
        <w:spacing w:after="0" w:line="360" w:lineRule="auto"/>
        <w:jc w:val="center"/>
      </w:pPr>
      <m:oMath>
        <m:f>
          <m:fPr>
            <m:ctrlPr>
              <w:rPr>
                <w:rFonts w:ascii="Cambria Math" w:hAnsi="Cambria Math" w:cstheme="majorBidi"/>
                <w:i/>
                <w:sz w:val="28"/>
                <w:szCs w:val="28"/>
              </w:rPr>
            </m:ctrlPr>
          </m:fPr>
          <m:num>
            <m:r>
              <w:rPr>
                <w:rFonts w:ascii="Cambria Math" w:hAnsi="Cambria Math" w:cstheme="majorBidi"/>
                <w:sz w:val="28"/>
                <w:szCs w:val="28"/>
              </w:rPr>
              <m:t>dN</m:t>
            </m:r>
          </m:num>
          <m:den>
            <m:r>
              <w:rPr>
                <w:rFonts w:ascii="Cambria Math" w:hAnsi="Cambria Math" w:cstheme="majorBidi"/>
                <w:sz w:val="28"/>
                <w:szCs w:val="28"/>
              </w:rPr>
              <m:t>dt</m:t>
            </m:r>
          </m:den>
        </m:f>
        <m:r>
          <w:rPr>
            <w:rFonts w:ascii="Cambria Math" w:hAnsi="Cambria Math" w:cstheme="majorBidi"/>
            <w:sz w:val="28"/>
            <w:szCs w:val="28"/>
          </w:rPr>
          <m:t>=kN</m:t>
        </m:r>
      </m:oMath>
      <w:r w:rsidR="006653DD">
        <w:rPr>
          <w:rFonts w:asciiTheme="majorBidi" w:hAnsiTheme="majorBidi" w:cstheme="majorBidi"/>
          <w:sz w:val="24"/>
          <w:szCs w:val="24"/>
        </w:rPr>
        <w:t xml:space="preserve">                               </w:t>
      </w:r>
      <w:r w:rsidR="005A41BE" w:rsidRPr="005A41BE">
        <w:rPr>
          <w:rFonts w:asciiTheme="majorBidi" w:hAnsiTheme="majorBidi" w:cstheme="majorBidi"/>
        </w:rPr>
        <w:t xml:space="preserve">eq 4. </w:t>
      </w:r>
      <w:r w:rsidRPr="005A41BE">
        <w:rPr>
          <w:rFonts w:asciiTheme="majorBidi" w:hAnsiTheme="majorBidi" w:cstheme="majorBidi"/>
          <w:sz w:val="24"/>
          <w:szCs w:val="24"/>
        </w:rPr>
        <w:fldChar w:fldCharType="begin"/>
      </w:r>
      <w:r w:rsidR="005A41BE" w:rsidRPr="005A41BE">
        <w:rPr>
          <w:rFonts w:asciiTheme="majorBidi" w:hAnsiTheme="majorBidi" w:cstheme="majorBidi"/>
          <w:sz w:val="24"/>
          <w:szCs w:val="24"/>
        </w:rPr>
        <w:instrText xml:space="preserve"> SEQ eq_4. \* ARABIC </w:instrText>
      </w:r>
      <w:r w:rsidRPr="005A41BE">
        <w:rPr>
          <w:rFonts w:asciiTheme="majorBidi" w:hAnsiTheme="majorBidi" w:cstheme="majorBidi"/>
          <w:sz w:val="24"/>
          <w:szCs w:val="24"/>
        </w:rPr>
        <w:fldChar w:fldCharType="separate"/>
      </w:r>
      <w:r w:rsidR="00B50E7F">
        <w:rPr>
          <w:rFonts w:asciiTheme="majorBidi" w:hAnsiTheme="majorBidi" w:cstheme="majorBidi"/>
          <w:noProof/>
          <w:sz w:val="24"/>
          <w:szCs w:val="24"/>
        </w:rPr>
        <w:t>1</w:t>
      </w:r>
      <w:r w:rsidRPr="005A41BE">
        <w:rPr>
          <w:rFonts w:asciiTheme="majorBidi" w:hAnsiTheme="majorBidi" w:cstheme="majorBidi"/>
          <w:sz w:val="24"/>
          <w:szCs w:val="24"/>
        </w:rPr>
        <w:fldChar w:fldCharType="end"/>
      </w:r>
    </w:p>
    <w:p w:rsidR="006653DD"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where:</w:t>
      </w:r>
    </w:p>
    <w:p w:rsidR="006653DD" w:rsidRDefault="006653DD" w:rsidP="006653DD">
      <w:pPr>
        <w:autoSpaceDE w:val="0"/>
        <w:autoSpaceDN w:val="0"/>
        <w:adjustRightInd w:val="0"/>
        <w:spacing w:after="0" w:line="360" w:lineRule="auto"/>
        <w:rPr>
          <w:rFonts w:asciiTheme="majorBidi" w:hAnsiTheme="majorBidi" w:cstheme="majorBidi"/>
          <w:sz w:val="24"/>
          <w:szCs w:val="24"/>
        </w:rPr>
      </w:pPr>
    </w:p>
    <w:p w:rsidR="006653DD"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m:oMath>
        <m:f>
          <m:fPr>
            <m:type m:val="skw"/>
            <m:ctrlPr>
              <w:rPr>
                <w:rFonts w:ascii="Cambria Math" w:hAnsi="Cambria Math" w:cstheme="majorBidi"/>
                <w:i/>
                <w:sz w:val="24"/>
                <w:szCs w:val="24"/>
              </w:rPr>
            </m:ctrlPr>
          </m:fPr>
          <m:num>
            <m:r>
              <w:rPr>
                <w:rFonts w:ascii="Cambria Math" w:hAnsi="Cambria Math" w:cstheme="majorBidi"/>
                <w:sz w:val="24"/>
                <w:szCs w:val="24"/>
              </w:rPr>
              <m:t>dN</m:t>
            </m:r>
          </m:num>
          <m:den>
            <m:r>
              <w:rPr>
                <w:rFonts w:ascii="Cambria Math" w:hAnsi="Cambria Math" w:cstheme="majorBidi"/>
                <w:sz w:val="24"/>
                <w:szCs w:val="24"/>
              </w:rPr>
              <m:t>dt</m:t>
            </m:r>
          </m:den>
        </m:f>
      </m:oMath>
      <w:r>
        <w:rPr>
          <w:rFonts w:asciiTheme="majorBidi" w:hAnsiTheme="majorBidi" w:cstheme="majorBidi"/>
          <w:sz w:val="24"/>
          <w:szCs w:val="24"/>
        </w:rPr>
        <w:t>= rate of growth</w:t>
      </w:r>
    </w:p>
    <w:p w:rsidR="006653DD" w:rsidRDefault="006653DD" w:rsidP="006653DD">
      <w:pPr>
        <w:autoSpaceDE w:val="0"/>
        <w:autoSpaceDN w:val="0"/>
        <w:adjustRightInd w:val="0"/>
        <w:spacing w:after="0" w:line="360" w:lineRule="auto"/>
        <w:rPr>
          <w:rFonts w:asciiTheme="majorBidi" w:hAnsiTheme="majorBidi" w:cstheme="majorBidi"/>
          <w:sz w:val="24"/>
          <w:szCs w:val="24"/>
        </w:rPr>
      </w:pPr>
      <m:oMath>
        <m:r>
          <w:rPr>
            <w:rFonts w:ascii="Cambria Math" w:hAnsi="Cambria Math" w:cstheme="majorBidi"/>
            <w:sz w:val="24"/>
            <w:szCs w:val="24"/>
          </w:rPr>
          <m:t xml:space="preserve">                  N</m:t>
        </m:r>
      </m:oMath>
      <w:r w:rsidRPr="004D0277">
        <w:rPr>
          <w:rFonts w:asciiTheme="majorBidi" w:hAnsiTheme="majorBidi" w:cstheme="majorBidi"/>
          <w:sz w:val="24"/>
          <w:szCs w:val="24"/>
        </w:rPr>
        <w:t xml:space="preserve"> </w:t>
      </w:r>
      <w:r>
        <w:rPr>
          <w:rFonts w:asciiTheme="majorBidi" w:hAnsiTheme="majorBidi" w:cstheme="majorBidi"/>
          <w:sz w:val="24"/>
          <w:szCs w:val="24"/>
        </w:rPr>
        <w:t xml:space="preserve"> = number of bacteria at time t</w:t>
      </w:r>
    </w:p>
    <w:p w:rsidR="006653DD" w:rsidRDefault="006653DD" w:rsidP="006653DD">
      <w:pPr>
        <w:autoSpaceDE w:val="0"/>
        <w:autoSpaceDN w:val="0"/>
        <w:adjustRightInd w:val="0"/>
        <w:spacing w:after="0" w:line="360" w:lineRule="auto"/>
        <w:rPr>
          <w:rFonts w:asciiTheme="majorBidi" w:hAnsiTheme="majorBidi" w:cstheme="majorBidi"/>
          <w:sz w:val="24"/>
          <w:szCs w:val="24"/>
        </w:rPr>
      </w:pPr>
      <m:oMath>
        <m:r>
          <w:rPr>
            <w:rFonts w:ascii="Cambria Math" w:hAnsi="Cambria Math" w:cstheme="majorBidi"/>
            <w:sz w:val="24"/>
            <w:szCs w:val="24"/>
          </w:rPr>
          <m:t xml:space="preserve">                 k</m:t>
        </m:r>
      </m:oMath>
      <w:r>
        <w:rPr>
          <w:rFonts w:asciiTheme="majorBidi" w:hAnsiTheme="majorBidi" w:cstheme="majorBidi"/>
          <w:sz w:val="24"/>
          <w:szCs w:val="24"/>
        </w:rPr>
        <w:t xml:space="preserve">   = first – order growth rate constant</w:t>
      </w:r>
    </w:p>
    <w:p w:rsidR="006653DD" w:rsidRDefault="006653DD" w:rsidP="006653DD">
      <w:pPr>
        <w:autoSpaceDE w:val="0"/>
        <w:autoSpaceDN w:val="0"/>
        <w:adjustRightInd w:val="0"/>
        <w:spacing w:after="0" w:line="360" w:lineRule="auto"/>
        <w:rPr>
          <w:rFonts w:asciiTheme="majorBidi" w:hAnsiTheme="majorBidi" w:cstheme="majorBidi"/>
          <w:sz w:val="24"/>
          <w:szCs w:val="24"/>
        </w:rPr>
      </w:pPr>
    </w:p>
    <w:p w:rsidR="006653DD"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Integration yields</w:t>
      </w:r>
    </w:p>
    <w:p w:rsidR="006653DD" w:rsidRDefault="006653DD" w:rsidP="006653DD">
      <w:pPr>
        <w:autoSpaceDE w:val="0"/>
        <w:autoSpaceDN w:val="0"/>
        <w:adjustRightInd w:val="0"/>
        <w:spacing w:after="0" w:line="360" w:lineRule="auto"/>
        <w:rPr>
          <w:rFonts w:asciiTheme="majorBidi" w:hAnsiTheme="majorBidi" w:cstheme="majorBidi"/>
          <w:sz w:val="24"/>
          <w:szCs w:val="24"/>
        </w:rPr>
      </w:pPr>
    </w:p>
    <w:p w:rsidR="005A41BE" w:rsidRDefault="006653DD" w:rsidP="00185A28">
      <w:pPr>
        <w:keepNext/>
        <w:autoSpaceDE w:val="0"/>
        <w:autoSpaceDN w:val="0"/>
        <w:adjustRightInd w:val="0"/>
        <w:spacing w:after="0" w:line="360" w:lineRule="auto"/>
      </w:pPr>
      <w:r>
        <w:rPr>
          <w:rFonts w:asciiTheme="majorBidi" w:eastAsiaTheme="minorEastAsia" w:hAnsiTheme="majorBidi" w:cstheme="majorBidi"/>
          <w:sz w:val="24"/>
          <w:szCs w:val="24"/>
        </w:rPr>
        <w:lastRenderedPageBreak/>
        <w:t xml:space="preserve">                                               </w:t>
      </w:r>
      <m:oMath>
        <m:func>
          <m:funcPr>
            <m:ctrlPr>
              <w:rPr>
                <w:rFonts w:ascii="Cambria Math" w:hAnsi="Cambria Math" w:cstheme="majorBidi"/>
                <w:sz w:val="24"/>
                <w:szCs w:val="24"/>
              </w:rPr>
            </m:ctrlPr>
          </m:funcPr>
          <m:fName>
            <m:r>
              <m:rPr>
                <m:sty m:val="p"/>
              </m:rPr>
              <w:rPr>
                <w:rFonts w:ascii="Cambria Math" w:hAnsi="Cambria Math" w:cstheme="majorBidi"/>
                <w:sz w:val="24"/>
                <w:szCs w:val="24"/>
              </w:rPr>
              <m:t>ln</m:t>
            </m:r>
          </m:fName>
          <m:e>
            <m:d>
              <m:dPr>
                <m:ctrlPr>
                  <w:rPr>
                    <w:rFonts w:ascii="Cambria Math" w:hAnsi="Cambria Math" w:cstheme="majorBidi"/>
                    <w:i/>
                    <w:sz w:val="24"/>
                    <w:szCs w:val="24"/>
                  </w:rPr>
                </m:ctrlPr>
              </m:dPr>
              <m:e>
                <m:f>
                  <m:fPr>
                    <m:type m:val="skw"/>
                    <m:ctrlPr>
                      <w:rPr>
                        <w:rFonts w:ascii="Cambria Math" w:hAnsi="Cambria Math" w:cstheme="majorBidi"/>
                        <w:i/>
                        <w:sz w:val="24"/>
                        <w:szCs w:val="24"/>
                      </w:rPr>
                    </m:ctrlPr>
                  </m:fPr>
                  <m:num>
                    <m:r>
                      <w:rPr>
                        <w:rFonts w:ascii="Cambria Math" w:hAnsi="Cambria Math" w:cstheme="majorBidi"/>
                        <w:sz w:val="24"/>
                        <w:szCs w:val="24"/>
                      </w:rPr>
                      <m:t>N</m:t>
                    </m:r>
                  </m:num>
                  <m:den>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0</m:t>
                        </m:r>
                      </m:sub>
                    </m:sSub>
                    <m:r>
                      <w:rPr>
                        <w:rFonts w:ascii="Cambria Math" w:hAnsi="Cambria Math" w:cstheme="majorBidi"/>
                        <w:sz w:val="24"/>
                        <w:szCs w:val="24"/>
                      </w:rPr>
                      <m:t xml:space="preserve"> </m:t>
                    </m:r>
                  </m:den>
                </m:f>
              </m:e>
            </m:d>
            <m:ctrlPr>
              <w:rPr>
                <w:rFonts w:ascii="Cambria Math" w:hAnsi="Cambria Math" w:cstheme="majorBidi"/>
                <w:i/>
                <w:sz w:val="24"/>
                <w:szCs w:val="24"/>
              </w:rPr>
            </m:ctrlPr>
          </m:e>
        </m:func>
        <m:r>
          <w:rPr>
            <w:rFonts w:ascii="Cambria Math" w:hAnsi="Cambria Math" w:cstheme="majorBidi"/>
            <w:sz w:val="24"/>
            <w:szCs w:val="24"/>
          </w:rPr>
          <m:t>=kt</m:t>
        </m:r>
      </m:oMath>
      <w:r>
        <w:rPr>
          <w:rFonts w:asciiTheme="majorBidi" w:hAnsiTheme="majorBidi" w:cstheme="majorBidi"/>
          <w:sz w:val="24"/>
          <w:szCs w:val="24"/>
        </w:rPr>
        <w:t xml:space="preserve">                           </w:t>
      </w:r>
      <w:r w:rsidR="005A41BE" w:rsidRPr="005A41BE">
        <w:rPr>
          <w:rFonts w:asciiTheme="majorBidi" w:hAnsiTheme="majorBidi" w:cstheme="majorBidi"/>
        </w:rPr>
        <w:t xml:space="preserve">eq 4. </w:t>
      </w:r>
      <w:r w:rsidR="00522531" w:rsidRPr="005A41BE">
        <w:rPr>
          <w:rFonts w:asciiTheme="majorBidi" w:hAnsiTheme="majorBidi" w:cstheme="majorBidi"/>
        </w:rPr>
        <w:fldChar w:fldCharType="begin"/>
      </w:r>
      <w:r w:rsidR="005A41BE" w:rsidRPr="005A41BE">
        <w:rPr>
          <w:rFonts w:asciiTheme="majorBidi" w:hAnsiTheme="majorBidi" w:cstheme="majorBidi"/>
        </w:rPr>
        <w:instrText xml:space="preserve"> SEQ eq_4. \* ARABIC </w:instrText>
      </w:r>
      <w:r w:rsidR="00522531" w:rsidRPr="005A41BE">
        <w:rPr>
          <w:rFonts w:asciiTheme="majorBidi" w:hAnsiTheme="majorBidi" w:cstheme="majorBidi"/>
        </w:rPr>
        <w:fldChar w:fldCharType="separate"/>
      </w:r>
      <w:r w:rsidR="00B50E7F">
        <w:rPr>
          <w:rFonts w:asciiTheme="majorBidi" w:hAnsiTheme="majorBidi" w:cstheme="majorBidi"/>
          <w:noProof/>
        </w:rPr>
        <w:t>2</w:t>
      </w:r>
      <w:r w:rsidR="00522531" w:rsidRPr="005A41BE">
        <w:rPr>
          <w:rFonts w:asciiTheme="majorBidi" w:hAnsiTheme="majorBidi" w:cstheme="majorBidi"/>
        </w:rPr>
        <w:fldChar w:fldCharType="end"/>
      </w:r>
    </w:p>
    <w:p w:rsidR="006653DD"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where  </w:t>
      </w:r>
    </w:p>
    <w:p w:rsidR="006653DD" w:rsidRDefault="00522531" w:rsidP="006653DD">
      <w:pPr>
        <w:autoSpaceDE w:val="0"/>
        <w:autoSpaceDN w:val="0"/>
        <w:adjustRightInd w:val="0"/>
        <w:spacing w:after="0" w:line="360" w:lineRule="auto"/>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0</m:t>
            </m:r>
          </m:sub>
        </m:sSub>
      </m:oMath>
      <w:r w:rsidR="006653DD">
        <w:rPr>
          <w:rFonts w:asciiTheme="majorBidi" w:hAnsiTheme="majorBidi" w:cstheme="majorBidi"/>
          <w:sz w:val="24"/>
          <w:szCs w:val="24"/>
        </w:rPr>
        <w:t>= initial population concentration</w:t>
      </w:r>
    </w:p>
    <w:p w:rsidR="006653DD" w:rsidRDefault="006653DD" w:rsidP="005A41BE">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If  is the generation (doubling) time, then </w:t>
      </w:r>
      <m:oMath>
        <m:r>
          <w:rPr>
            <w:rFonts w:ascii="Cambria Math" w:hAnsi="Cambria Math" w:cstheme="majorBidi"/>
            <w:sz w:val="24"/>
            <w:szCs w:val="24"/>
          </w:rPr>
          <m:t>N=2No</m:t>
        </m:r>
      </m:oMath>
      <w:r>
        <w:rPr>
          <w:rFonts w:asciiTheme="majorBidi" w:hAnsiTheme="majorBidi" w:cstheme="majorBidi"/>
          <w:sz w:val="24"/>
          <w:szCs w:val="24"/>
        </w:rPr>
        <w:t>. Eq</w:t>
      </w:r>
      <w:r w:rsidR="005A41BE">
        <w:rPr>
          <w:rFonts w:asciiTheme="majorBidi" w:hAnsiTheme="majorBidi" w:cstheme="majorBidi"/>
          <w:sz w:val="24"/>
          <w:szCs w:val="24"/>
        </w:rPr>
        <w:t xml:space="preserve">.2 </w:t>
      </w:r>
      <w:r>
        <w:rPr>
          <w:rFonts w:asciiTheme="majorBidi" w:hAnsiTheme="majorBidi" w:cstheme="majorBidi"/>
          <w:sz w:val="24"/>
          <w:szCs w:val="24"/>
        </w:rPr>
        <w:t>can be written as</w:t>
      </w:r>
    </w:p>
    <w:p w:rsidR="006653DD" w:rsidRDefault="006653DD" w:rsidP="006653DD">
      <w:pPr>
        <w:autoSpaceDE w:val="0"/>
        <w:autoSpaceDN w:val="0"/>
        <w:adjustRightInd w:val="0"/>
        <w:spacing w:after="0" w:line="360" w:lineRule="auto"/>
        <w:rPr>
          <w:rFonts w:asciiTheme="majorBidi" w:hAnsiTheme="majorBidi" w:cstheme="majorBidi"/>
          <w:sz w:val="24"/>
          <w:szCs w:val="24"/>
        </w:rPr>
      </w:pPr>
    </w:p>
    <w:p w:rsidR="006653DD" w:rsidRPr="00A4313E"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kG=ln2</m:t>
        </m:r>
      </m:oMath>
    </w:p>
    <w:p w:rsidR="006653DD" w:rsidRPr="00B50E7F" w:rsidRDefault="006653DD" w:rsidP="00B50E7F">
      <w:pPr>
        <w:pStyle w:val="Caption"/>
        <w:rPr>
          <w:rFonts w:asciiTheme="majorBidi" w:eastAsiaTheme="minorEastAsia" w:hAnsiTheme="majorBidi" w:cstheme="majorBidi"/>
          <w:szCs w:val="24"/>
        </w:rPr>
      </w:pPr>
      <w:r>
        <w:rPr>
          <w:rFonts w:asciiTheme="majorBidi" w:eastAsiaTheme="minorEastAsia" w:hAnsiTheme="majorBidi" w:cstheme="majorBidi"/>
          <w:sz w:val="28"/>
          <w:szCs w:val="28"/>
        </w:rPr>
        <w:t xml:space="preserve">                                          </w:t>
      </w:r>
      <m:oMath>
        <m:r>
          <w:rPr>
            <w:rFonts w:ascii="Cambria Math" w:eastAsiaTheme="minorEastAsia" w:hAnsiTheme="majorBidi" w:cstheme="majorBidi"/>
            <w:sz w:val="28"/>
            <w:szCs w:val="28"/>
          </w:rPr>
          <m:t xml:space="preserve"> </m:t>
        </m:r>
        <m:r>
          <w:rPr>
            <w:rFonts w:ascii="Cambria Math" w:eastAsiaTheme="minorEastAsia" w:hAnsi="Cambria Math" w:cstheme="majorBidi"/>
            <w:sz w:val="28"/>
            <w:szCs w:val="28"/>
          </w:rPr>
          <m:t>k</m:t>
        </m:r>
        <m:r>
          <w:rPr>
            <w:rFonts w:ascii="Cambria Math" w:eastAsiaTheme="minorEastAsia" w:hAnsiTheme="majorBidi" w:cstheme="majorBidi"/>
            <w:sz w:val="28"/>
            <w:szCs w:val="28"/>
          </w:rPr>
          <m:t xml:space="preserve">= </m:t>
        </m:r>
        <m:f>
          <m:fPr>
            <m:ctrlPr>
              <w:rPr>
                <w:rFonts w:ascii="Cambria Math" w:eastAsiaTheme="minorEastAsia" w:hAnsiTheme="majorBidi" w:cstheme="majorBidi"/>
                <w:i/>
                <w:sz w:val="28"/>
                <w:szCs w:val="28"/>
              </w:rPr>
            </m:ctrlPr>
          </m:fPr>
          <m:num>
            <m:r>
              <w:rPr>
                <w:rFonts w:ascii="Cambria Math" w:eastAsiaTheme="minorEastAsia" w:hAnsi="Cambria Math" w:cstheme="majorBidi"/>
                <w:sz w:val="28"/>
                <w:szCs w:val="28"/>
              </w:rPr>
              <m:t>ln</m:t>
            </m:r>
            <m:r>
              <w:rPr>
                <w:rFonts w:ascii="Cambria Math" w:eastAsiaTheme="minorEastAsia" w:hAnsiTheme="majorBidi" w:cstheme="majorBidi"/>
                <w:sz w:val="28"/>
                <w:szCs w:val="28"/>
              </w:rPr>
              <m:t>2</m:t>
            </m:r>
          </m:num>
          <m:den>
            <m:r>
              <w:rPr>
                <w:rFonts w:ascii="Cambria Math" w:eastAsiaTheme="minorEastAsia" w:hAnsi="Cambria Math" w:cstheme="majorBidi"/>
                <w:sz w:val="28"/>
                <w:szCs w:val="28"/>
              </w:rPr>
              <m:t>G</m:t>
            </m:r>
          </m:den>
        </m:f>
      </m:oMath>
      <w:r w:rsidRPr="00A4313E">
        <w:rPr>
          <w:rFonts w:asciiTheme="majorBidi" w:eastAsiaTheme="minorEastAsia" w:hAnsiTheme="majorBidi" w:cstheme="majorBidi"/>
          <w:sz w:val="32"/>
          <w:szCs w:val="32"/>
        </w:rPr>
        <w:t xml:space="preserve">   </w:t>
      </w:r>
      <w:r>
        <w:rPr>
          <w:rFonts w:asciiTheme="majorBidi" w:eastAsiaTheme="minorEastAsia" w:hAnsiTheme="majorBidi" w:cstheme="majorBidi"/>
          <w:sz w:val="32"/>
          <w:szCs w:val="32"/>
        </w:rPr>
        <w:t xml:space="preserve">                      </w:t>
      </w:r>
      <w:r w:rsidR="00B50E7F" w:rsidRPr="00B50E7F">
        <w:rPr>
          <w:rFonts w:asciiTheme="majorBidi" w:hAnsiTheme="majorBidi" w:cstheme="majorBidi"/>
          <w:szCs w:val="24"/>
        </w:rPr>
        <w:t>eq 4.</w:t>
      </w:r>
      <w:r w:rsidR="00522531" w:rsidRPr="00B50E7F">
        <w:rPr>
          <w:rFonts w:asciiTheme="majorBidi" w:eastAsiaTheme="minorEastAsia" w:hAnsiTheme="majorBidi" w:cstheme="majorBidi"/>
          <w:szCs w:val="24"/>
        </w:rPr>
        <w:fldChar w:fldCharType="begin"/>
      </w:r>
      <w:r w:rsidR="00B50E7F" w:rsidRPr="00B50E7F">
        <w:rPr>
          <w:rFonts w:asciiTheme="majorBidi" w:eastAsiaTheme="minorEastAsia" w:hAnsiTheme="majorBidi" w:cstheme="majorBidi"/>
          <w:szCs w:val="24"/>
        </w:rPr>
        <w:instrText xml:space="preserve"> SEQ eq_4. \* ARABIC </w:instrText>
      </w:r>
      <w:r w:rsidR="00522531" w:rsidRPr="00B50E7F">
        <w:rPr>
          <w:rFonts w:asciiTheme="majorBidi" w:eastAsiaTheme="minorEastAsia" w:hAnsiTheme="majorBidi" w:cstheme="majorBidi"/>
          <w:szCs w:val="24"/>
        </w:rPr>
        <w:fldChar w:fldCharType="separate"/>
      </w:r>
      <w:r w:rsidR="00B50E7F">
        <w:rPr>
          <w:rFonts w:asciiTheme="majorBidi" w:eastAsiaTheme="minorEastAsia" w:hAnsiTheme="majorBidi" w:cstheme="majorBidi"/>
          <w:noProof/>
          <w:szCs w:val="24"/>
        </w:rPr>
        <w:t>3</w:t>
      </w:r>
      <w:r w:rsidR="00522531" w:rsidRPr="00B50E7F">
        <w:rPr>
          <w:rFonts w:asciiTheme="majorBidi" w:eastAsiaTheme="minorEastAsia" w:hAnsiTheme="majorBidi" w:cstheme="majorBidi"/>
          <w:szCs w:val="24"/>
        </w:rPr>
        <w:fldChar w:fldCharType="end"/>
      </w:r>
    </w:p>
    <w:p w:rsidR="006653DD" w:rsidRDefault="006653DD" w:rsidP="00B50E7F">
      <w:pPr>
        <w:autoSpaceDE w:val="0"/>
        <w:autoSpaceDN w:val="0"/>
        <w:adjustRightInd w:val="0"/>
        <w:spacing w:after="0"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By substituting the value of  </w:t>
      </w:r>
      <m:oMath>
        <m:r>
          <w:rPr>
            <w:rFonts w:ascii="Cambria Math" w:hAnsi="Cambria Math" w:cstheme="majorBidi"/>
            <w:sz w:val="24"/>
            <w:szCs w:val="24"/>
          </w:rPr>
          <m:t>k</m:t>
        </m:r>
      </m:oMath>
      <w:r>
        <w:rPr>
          <w:rFonts w:asciiTheme="majorBidi" w:eastAsiaTheme="minorEastAsia" w:hAnsiTheme="majorBidi" w:cstheme="majorBidi"/>
          <w:sz w:val="24"/>
          <w:szCs w:val="24"/>
        </w:rPr>
        <w:t xml:space="preserve"> into eq</w:t>
      </w:r>
      <w:r w:rsidR="00B50E7F">
        <w:rPr>
          <w:rFonts w:asciiTheme="majorBidi" w:eastAsiaTheme="minorEastAsia" w:hAnsiTheme="majorBidi" w:cstheme="majorBidi"/>
          <w:sz w:val="24"/>
          <w:szCs w:val="24"/>
        </w:rPr>
        <w:t xml:space="preserve"> 4.2</w:t>
      </w:r>
      <w:r>
        <w:rPr>
          <w:rFonts w:asciiTheme="majorBidi" w:eastAsiaTheme="minorEastAsia" w:hAnsiTheme="majorBidi" w:cstheme="majorBidi"/>
          <w:sz w:val="24"/>
          <w:szCs w:val="24"/>
        </w:rPr>
        <w:t xml:space="preserve">, the bacterial population </w:t>
      </w:r>
      <m:oMath>
        <m:r>
          <w:rPr>
            <w:rFonts w:ascii="Cambria Math" w:hAnsi="Cambria Math" w:cstheme="majorBidi"/>
            <w:sz w:val="24"/>
            <w:szCs w:val="24"/>
          </w:rPr>
          <m:t>N</m:t>
        </m:r>
      </m:oMath>
      <w:r>
        <w:rPr>
          <w:rFonts w:asciiTheme="majorBidi" w:eastAsiaTheme="minorEastAsia" w:hAnsiTheme="majorBidi" w:cstheme="majorBidi"/>
          <w:sz w:val="24"/>
          <w:szCs w:val="24"/>
        </w:rPr>
        <w:t xml:space="preserve"> as a function of time </w:t>
      </w:r>
      <m:oMath>
        <m:r>
          <w:rPr>
            <w:rFonts w:ascii="Cambria Math" w:hAnsi="Cambria Math" w:cstheme="majorBidi"/>
            <w:sz w:val="24"/>
            <w:szCs w:val="24"/>
          </w:rPr>
          <m:t>t</m:t>
        </m:r>
      </m:oMath>
      <w:r>
        <w:rPr>
          <w:rFonts w:asciiTheme="majorBidi" w:eastAsiaTheme="minorEastAsia" w:hAnsiTheme="majorBidi" w:cstheme="majorBidi"/>
          <w:sz w:val="24"/>
          <w:szCs w:val="24"/>
        </w:rPr>
        <w:t xml:space="preserve"> is expressed as </w:t>
      </w:r>
    </w:p>
    <w:p w:rsidR="006653DD" w:rsidRDefault="006653DD" w:rsidP="006653DD">
      <w:pPr>
        <w:autoSpaceDE w:val="0"/>
        <w:autoSpaceDN w:val="0"/>
        <w:adjustRightInd w:val="0"/>
        <w:spacing w:after="0" w:line="360" w:lineRule="auto"/>
        <w:rPr>
          <w:rFonts w:asciiTheme="majorBidi" w:eastAsiaTheme="minorEastAsia" w:hAnsiTheme="majorBidi" w:cstheme="majorBidi"/>
          <w:sz w:val="24"/>
          <w:szCs w:val="24"/>
        </w:rPr>
      </w:pPr>
    </w:p>
    <w:p w:rsidR="006653DD" w:rsidRPr="00B50E7F" w:rsidRDefault="006653DD" w:rsidP="00185A28">
      <w:pPr>
        <w:pStyle w:val="Caption"/>
        <w:rPr>
          <w:rFonts w:asciiTheme="majorBidi" w:eastAsiaTheme="minorEastAsia" w:hAnsiTheme="majorBidi" w:cstheme="majorBidi"/>
          <w:szCs w:val="24"/>
        </w:rPr>
      </w:pPr>
      <w:r>
        <w:rPr>
          <w:rFonts w:asciiTheme="majorBidi" w:eastAsiaTheme="minorEastAsia" w:hAnsiTheme="majorBidi" w:cstheme="majorBidi"/>
          <w:szCs w:val="24"/>
        </w:rPr>
        <w:t xml:space="preserve">                                                   </w:t>
      </w:r>
      <m:oMath>
        <m:r>
          <w:rPr>
            <w:rFonts w:ascii="Cambria Math" w:eastAsiaTheme="minorEastAsia" w:hAnsi="Cambria Math" w:cstheme="majorBidi"/>
            <w:szCs w:val="24"/>
          </w:rPr>
          <m:t>N=</m:t>
        </m:r>
        <m:sSub>
          <m:sSubPr>
            <m:ctrlPr>
              <w:rPr>
                <w:rFonts w:ascii="Cambria Math" w:hAnsi="Cambria Math" w:cstheme="majorBidi"/>
                <w:bCs w:val="0"/>
                <w:i/>
                <w:szCs w:val="24"/>
              </w:rPr>
            </m:ctrlPr>
          </m:sSubPr>
          <m:e>
            <m:r>
              <w:rPr>
                <w:rFonts w:ascii="Cambria Math" w:hAnsi="Cambria Math" w:cstheme="majorBidi"/>
                <w:szCs w:val="24"/>
              </w:rPr>
              <m:t>N</m:t>
            </m:r>
          </m:e>
          <m:sub>
            <m:r>
              <w:rPr>
                <w:rFonts w:ascii="Cambria Math" w:hAnsi="Cambria Math" w:cstheme="majorBidi"/>
                <w:szCs w:val="24"/>
              </w:rPr>
              <m:t>0</m:t>
            </m:r>
          </m:sub>
        </m:sSub>
        <m:sSup>
          <m:sSupPr>
            <m:ctrlPr>
              <w:rPr>
                <w:rFonts w:ascii="Cambria Math" w:eastAsiaTheme="minorEastAsia" w:hAnsi="Cambria Math" w:cstheme="majorBidi"/>
                <w:i/>
                <w:szCs w:val="24"/>
              </w:rPr>
            </m:ctrlPr>
          </m:sSupPr>
          <m:e>
            <m:r>
              <w:rPr>
                <w:rFonts w:ascii="Cambria Math" w:eastAsiaTheme="minorEastAsia" w:hAnsi="Cambria Math" w:cstheme="majorBidi"/>
                <w:szCs w:val="24"/>
              </w:rPr>
              <m:t>2</m:t>
            </m:r>
          </m:e>
          <m:sup>
            <m:r>
              <w:rPr>
                <w:rFonts w:ascii="Cambria Math" w:eastAsiaTheme="minorEastAsia" w:hAnsi="Cambria Math" w:cstheme="majorBidi"/>
                <w:szCs w:val="24"/>
              </w:rPr>
              <m:t>t/G</m:t>
            </m:r>
          </m:sup>
        </m:sSup>
      </m:oMath>
      <w:r>
        <w:rPr>
          <w:rFonts w:asciiTheme="majorBidi" w:eastAsiaTheme="minorEastAsia" w:hAnsiTheme="majorBidi" w:cstheme="majorBidi"/>
          <w:szCs w:val="24"/>
        </w:rPr>
        <w:t xml:space="preserve">                             </w:t>
      </w:r>
      <w:r w:rsidR="00B50E7F" w:rsidRPr="00B50E7F">
        <w:rPr>
          <w:rFonts w:asciiTheme="majorBidi" w:hAnsiTheme="majorBidi" w:cstheme="majorBidi"/>
        </w:rPr>
        <w:t>eq 4.</w:t>
      </w:r>
      <w:r w:rsidR="00522531" w:rsidRPr="00B50E7F">
        <w:rPr>
          <w:rFonts w:asciiTheme="majorBidi" w:eastAsiaTheme="minorEastAsia" w:hAnsiTheme="majorBidi" w:cstheme="majorBidi"/>
          <w:szCs w:val="24"/>
        </w:rPr>
        <w:fldChar w:fldCharType="begin"/>
      </w:r>
      <w:r w:rsidR="00B50E7F" w:rsidRPr="00B50E7F">
        <w:rPr>
          <w:rFonts w:asciiTheme="majorBidi" w:eastAsiaTheme="minorEastAsia" w:hAnsiTheme="majorBidi" w:cstheme="majorBidi"/>
          <w:szCs w:val="24"/>
        </w:rPr>
        <w:instrText xml:space="preserve"> SEQ eq_4. \* ARABIC </w:instrText>
      </w:r>
      <w:r w:rsidR="00522531" w:rsidRPr="00B50E7F">
        <w:rPr>
          <w:rFonts w:asciiTheme="majorBidi" w:eastAsiaTheme="minorEastAsia" w:hAnsiTheme="majorBidi" w:cstheme="majorBidi"/>
          <w:szCs w:val="24"/>
        </w:rPr>
        <w:fldChar w:fldCharType="separate"/>
      </w:r>
      <w:r w:rsidR="00B50E7F">
        <w:rPr>
          <w:rFonts w:asciiTheme="majorBidi" w:eastAsiaTheme="minorEastAsia" w:hAnsiTheme="majorBidi" w:cstheme="majorBidi"/>
          <w:noProof/>
          <w:szCs w:val="24"/>
        </w:rPr>
        <w:t>4</w:t>
      </w:r>
      <w:r w:rsidR="00522531" w:rsidRPr="00B50E7F">
        <w:rPr>
          <w:rFonts w:asciiTheme="majorBidi" w:eastAsiaTheme="minorEastAsia" w:hAnsiTheme="majorBidi" w:cstheme="majorBidi"/>
          <w:szCs w:val="24"/>
        </w:rPr>
        <w:fldChar w:fldCharType="end"/>
      </w:r>
    </w:p>
    <w:p w:rsidR="006653DD" w:rsidRDefault="006653DD" w:rsidP="00B50E7F">
      <w:pPr>
        <w:autoSpaceDE w:val="0"/>
        <w:autoSpaceDN w:val="0"/>
        <w:adjustRightInd w:val="0"/>
        <w:spacing w:after="0"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Taking the logarithmic of eq</w:t>
      </w:r>
      <w:r w:rsidR="00B50E7F">
        <w:rPr>
          <w:rFonts w:asciiTheme="majorBidi" w:eastAsiaTheme="minorEastAsia" w:hAnsiTheme="majorBidi" w:cstheme="majorBidi"/>
          <w:sz w:val="24"/>
          <w:szCs w:val="24"/>
        </w:rPr>
        <w:t xml:space="preserve"> 4.4 </w:t>
      </w:r>
      <w:r>
        <w:rPr>
          <w:rFonts w:asciiTheme="majorBidi" w:eastAsiaTheme="minorEastAsia" w:hAnsiTheme="majorBidi" w:cstheme="majorBidi"/>
          <w:sz w:val="24"/>
          <w:szCs w:val="24"/>
        </w:rPr>
        <w:t>and rearranging</w:t>
      </w:r>
    </w:p>
    <w:p w:rsidR="006653DD" w:rsidRDefault="006653DD" w:rsidP="006653DD">
      <w:pPr>
        <w:autoSpaceDE w:val="0"/>
        <w:autoSpaceDN w:val="0"/>
        <w:adjustRightInd w:val="0"/>
        <w:spacing w:after="0" w:line="240" w:lineRule="auto"/>
        <w:rPr>
          <w:rFonts w:asciiTheme="majorBidi" w:eastAsiaTheme="minorEastAsia" w:hAnsiTheme="majorBidi" w:cstheme="majorBidi"/>
          <w:sz w:val="24"/>
          <w:szCs w:val="24"/>
        </w:rPr>
      </w:pPr>
    </w:p>
    <w:p w:rsidR="006653DD" w:rsidRPr="00CC6969" w:rsidRDefault="006653DD" w:rsidP="006653DD">
      <w:pPr>
        <w:autoSpaceDE w:val="0"/>
        <w:autoSpaceDN w:val="0"/>
        <w:adjustRightInd w:val="0"/>
        <w:spacing w:after="0" w:line="240" w:lineRule="auto"/>
        <w:rPr>
          <w:rFonts w:asciiTheme="majorBidi" w:hAnsiTheme="majorBidi" w:cstheme="majorBidi"/>
          <w:sz w:val="24"/>
          <w:szCs w:val="24"/>
        </w:rPr>
      </w:pPr>
    </w:p>
    <w:p w:rsidR="006653DD" w:rsidRDefault="006653DD" w:rsidP="006653DD">
      <w:pPr>
        <w:autoSpaceDE w:val="0"/>
        <w:autoSpaceDN w:val="0"/>
        <w:adjustRightInd w:val="0"/>
        <w:spacing w:after="0" w:line="240" w:lineRule="auto"/>
        <w:rPr>
          <w:rFonts w:asciiTheme="majorBidi" w:hAnsiTheme="majorBidi" w:cstheme="majorBidi"/>
          <w:sz w:val="24"/>
          <w:szCs w:val="24"/>
        </w:rPr>
      </w:pPr>
    </w:p>
    <w:p w:rsidR="006653DD" w:rsidRPr="001B1712" w:rsidRDefault="006653DD" w:rsidP="00185A28">
      <w:pPr>
        <w:pStyle w:val="Caption"/>
        <w:rPr>
          <w:rFonts w:asciiTheme="majorBidi" w:eastAsiaTheme="minorEastAsia" w:hAnsiTheme="majorBidi" w:cstheme="majorBidi"/>
          <w:szCs w:val="24"/>
        </w:rPr>
      </w:pPr>
      <m:oMath>
        <m:r>
          <w:rPr>
            <w:rFonts w:ascii="Cambria Math" w:hAnsiTheme="majorBidi" w:cstheme="majorBidi"/>
            <w:sz w:val="28"/>
            <w:szCs w:val="28"/>
          </w:rPr>
          <m:t xml:space="preserve">G= </m:t>
        </m:r>
        <m:f>
          <m:fPr>
            <m:ctrlPr>
              <w:rPr>
                <w:rFonts w:ascii="Cambria Math" w:hAnsiTheme="majorBidi" w:cstheme="majorBidi"/>
                <w:i/>
                <w:sz w:val="28"/>
                <w:szCs w:val="28"/>
              </w:rPr>
            </m:ctrlPr>
          </m:fPr>
          <m:num>
            <m:r>
              <w:rPr>
                <w:rFonts w:ascii="Cambria Math" w:hAnsiTheme="majorBidi" w:cstheme="majorBidi"/>
                <w:sz w:val="28"/>
                <w:szCs w:val="28"/>
              </w:rPr>
              <m:t xml:space="preserve">0.301 t </m:t>
            </m:r>
          </m:num>
          <m:den>
            <m:r>
              <w:rPr>
                <w:rFonts w:ascii="Cambria Math" w:hAnsiTheme="majorBidi" w:cstheme="majorBidi"/>
                <w:sz w:val="28"/>
                <w:szCs w:val="28"/>
              </w:rPr>
              <m:t>log10Nt</m:t>
            </m:r>
            <m:r>
              <w:rPr>
                <w:rFonts w:ascii="Cambria Math" w:hAnsi="Cambria Math" w:cstheme="majorBidi"/>
                <w:sz w:val="28"/>
                <w:szCs w:val="28"/>
              </w:rPr>
              <m:t>-</m:t>
            </m:r>
            <m:r>
              <w:rPr>
                <w:rFonts w:ascii="Cambria Math" w:hAnsiTheme="majorBidi" w:cstheme="majorBidi"/>
                <w:sz w:val="28"/>
                <w:szCs w:val="28"/>
              </w:rPr>
              <m:t xml:space="preserve">log10 </m:t>
            </m:r>
            <m:sSub>
              <m:sSubPr>
                <m:ctrlPr>
                  <w:rPr>
                    <w:rFonts w:ascii="Cambria Math" w:hAnsi="Cambria Math" w:cstheme="majorBidi"/>
                    <w:bCs w:val="0"/>
                    <w:i/>
                    <w:szCs w:val="24"/>
                  </w:rPr>
                </m:ctrlPr>
              </m:sSubPr>
              <m:e>
                <m:r>
                  <w:rPr>
                    <w:rFonts w:ascii="Cambria Math" w:hAnsi="Cambria Math" w:cstheme="majorBidi"/>
                    <w:szCs w:val="24"/>
                  </w:rPr>
                  <m:t>N</m:t>
                </m:r>
              </m:e>
              <m:sub>
                <m:r>
                  <w:rPr>
                    <w:rFonts w:ascii="Cambria Math" w:hAnsi="Cambria Math" w:cstheme="majorBidi"/>
                    <w:szCs w:val="24"/>
                  </w:rPr>
                  <m:t>0</m:t>
                </m:r>
              </m:sub>
            </m:sSub>
          </m:den>
        </m:f>
      </m:oMath>
      <w:r>
        <w:rPr>
          <w:rFonts w:asciiTheme="majorBidi" w:eastAsiaTheme="minorEastAsia" w:hAnsiTheme="majorBidi" w:cstheme="majorBidi"/>
          <w:szCs w:val="24"/>
        </w:rPr>
        <w:t xml:space="preserve">                     </w:t>
      </w:r>
      <w:r w:rsidR="00B50E7F" w:rsidRPr="00B50E7F">
        <w:rPr>
          <w:rFonts w:asciiTheme="majorBidi" w:hAnsiTheme="majorBidi" w:cstheme="majorBidi"/>
        </w:rPr>
        <w:t>eq 4.</w:t>
      </w:r>
      <w:r w:rsidR="00522531" w:rsidRPr="00B50E7F">
        <w:rPr>
          <w:rFonts w:asciiTheme="majorBidi" w:eastAsiaTheme="minorEastAsia" w:hAnsiTheme="majorBidi" w:cstheme="majorBidi"/>
          <w:szCs w:val="24"/>
        </w:rPr>
        <w:fldChar w:fldCharType="begin"/>
      </w:r>
      <w:r w:rsidR="00B50E7F" w:rsidRPr="00B50E7F">
        <w:rPr>
          <w:rFonts w:asciiTheme="majorBidi" w:eastAsiaTheme="minorEastAsia" w:hAnsiTheme="majorBidi" w:cstheme="majorBidi"/>
          <w:szCs w:val="24"/>
        </w:rPr>
        <w:instrText xml:space="preserve"> SEQ eq_4. \* ARABIC </w:instrText>
      </w:r>
      <w:r w:rsidR="00522531" w:rsidRPr="00B50E7F">
        <w:rPr>
          <w:rFonts w:asciiTheme="majorBidi" w:eastAsiaTheme="minorEastAsia" w:hAnsiTheme="majorBidi" w:cstheme="majorBidi"/>
          <w:szCs w:val="24"/>
        </w:rPr>
        <w:fldChar w:fldCharType="separate"/>
      </w:r>
      <w:r w:rsidR="00B50E7F" w:rsidRPr="00B50E7F">
        <w:rPr>
          <w:rFonts w:asciiTheme="majorBidi" w:eastAsiaTheme="minorEastAsia" w:hAnsiTheme="majorBidi" w:cstheme="majorBidi"/>
          <w:noProof/>
          <w:szCs w:val="24"/>
        </w:rPr>
        <w:t>5</w:t>
      </w:r>
      <w:r w:rsidR="00522531" w:rsidRPr="00B50E7F">
        <w:rPr>
          <w:rFonts w:asciiTheme="majorBidi" w:eastAsiaTheme="minorEastAsia" w:hAnsiTheme="majorBidi" w:cstheme="majorBidi"/>
          <w:szCs w:val="24"/>
        </w:rPr>
        <w:fldChar w:fldCharType="end"/>
      </w:r>
    </w:p>
    <w:p w:rsidR="006653DD" w:rsidRDefault="006653DD" w:rsidP="006653DD">
      <w:pPr>
        <w:autoSpaceDE w:val="0"/>
        <w:autoSpaceDN w:val="0"/>
        <w:adjustRightInd w:val="0"/>
        <w:spacing w:after="0" w:line="240" w:lineRule="auto"/>
        <w:rPr>
          <w:rFonts w:asciiTheme="majorBidi" w:hAnsiTheme="majorBidi" w:cstheme="majorBidi"/>
          <w:sz w:val="24"/>
          <w:szCs w:val="24"/>
        </w:rPr>
      </w:pPr>
    </w:p>
    <w:p w:rsidR="006653DD" w:rsidRDefault="006653DD" w:rsidP="006653DD">
      <w:pPr>
        <w:autoSpaceDE w:val="0"/>
        <w:autoSpaceDN w:val="0"/>
        <w:adjustRightInd w:val="0"/>
        <w:spacing w:after="0" w:line="240" w:lineRule="auto"/>
        <w:rPr>
          <w:rFonts w:asciiTheme="majorBidi" w:hAnsiTheme="majorBidi" w:cstheme="majorBidi"/>
          <w:sz w:val="24"/>
          <w:szCs w:val="24"/>
        </w:rPr>
      </w:pPr>
      <w:r w:rsidRPr="004D0277">
        <w:rPr>
          <w:rFonts w:asciiTheme="majorBidi" w:hAnsiTheme="majorBidi" w:cstheme="majorBidi"/>
          <w:sz w:val="24"/>
          <w:szCs w:val="24"/>
        </w:rPr>
        <w:t>where</w:t>
      </w:r>
      <w:r>
        <w:rPr>
          <w:rFonts w:asciiTheme="majorBidi" w:hAnsiTheme="majorBidi" w:cstheme="majorBidi"/>
          <w:sz w:val="24"/>
          <w:szCs w:val="24"/>
        </w:rPr>
        <w:t xml:space="preserve"> </w:t>
      </w:r>
      <w:r w:rsidRPr="004D0277">
        <w:rPr>
          <w:rFonts w:asciiTheme="majorBidi" w:hAnsiTheme="majorBidi" w:cstheme="majorBidi"/>
          <w:sz w:val="24"/>
          <w:szCs w:val="24"/>
        </w:rPr>
        <w:t xml:space="preserve"> </w:t>
      </w:r>
    </w:p>
    <w:p w:rsidR="006653DD" w:rsidRPr="004D0277" w:rsidRDefault="006653DD" w:rsidP="00E47B8E">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m:oMath>
        <m:r>
          <m:rPr>
            <m:sty m:val="p"/>
          </m:rPr>
          <w:rPr>
            <w:rFonts w:ascii="Cambria Math" w:hAnsiTheme="majorBidi" w:cstheme="majorBidi"/>
            <w:sz w:val="24"/>
            <w:szCs w:val="24"/>
          </w:rPr>
          <m:t>N0</m:t>
        </m:r>
      </m:oMath>
      <w:r w:rsidRPr="004D0277">
        <w:rPr>
          <w:rFonts w:asciiTheme="majorBidi" w:hAnsiTheme="majorBidi" w:cstheme="majorBidi"/>
          <w:sz w:val="24"/>
          <w:szCs w:val="24"/>
        </w:rPr>
        <w:t xml:space="preserve"> </w:t>
      </w:r>
      <w:r>
        <w:rPr>
          <w:rFonts w:asciiTheme="majorBidi" w:hAnsiTheme="majorBidi" w:cstheme="majorBidi"/>
          <w:sz w:val="24"/>
          <w:szCs w:val="24"/>
        </w:rPr>
        <w:t xml:space="preserve">= </w:t>
      </w:r>
      <w:r w:rsidRPr="004D0277">
        <w:rPr>
          <w:rFonts w:asciiTheme="majorBidi" w:hAnsiTheme="majorBidi" w:cstheme="majorBidi"/>
          <w:sz w:val="24"/>
          <w:szCs w:val="24"/>
        </w:rPr>
        <w:t xml:space="preserve">bacterial population at point </w:t>
      </w:r>
      <w:r w:rsidR="00E47B8E">
        <w:rPr>
          <w:rFonts w:asciiTheme="majorBidi" w:hAnsiTheme="majorBidi" w:cstheme="majorBidi"/>
          <w:sz w:val="24"/>
          <w:szCs w:val="24"/>
        </w:rPr>
        <w:t>c</w:t>
      </w:r>
      <w:r>
        <w:rPr>
          <w:rFonts w:asciiTheme="majorBidi" w:hAnsiTheme="majorBidi" w:cstheme="majorBidi"/>
          <w:sz w:val="24"/>
          <w:szCs w:val="24"/>
        </w:rPr>
        <w:t xml:space="preserve">. </w:t>
      </w:r>
      <w:r w:rsidRPr="004D0277">
        <w:rPr>
          <w:rFonts w:asciiTheme="majorBidi" w:hAnsiTheme="majorBidi" w:cstheme="majorBidi"/>
          <w:sz w:val="24"/>
          <w:szCs w:val="24"/>
        </w:rPr>
        <w:t>or any other point at the</w:t>
      </w:r>
      <w:r>
        <w:rPr>
          <w:rFonts w:asciiTheme="majorBidi" w:hAnsiTheme="majorBidi" w:cstheme="majorBidi"/>
          <w:sz w:val="24"/>
          <w:szCs w:val="24"/>
        </w:rPr>
        <w:t xml:space="preserve"> </w:t>
      </w:r>
      <w:r w:rsidRPr="004D0277">
        <w:rPr>
          <w:rFonts w:asciiTheme="majorBidi" w:hAnsiTheme="majorBidi" w:cstheme="majorBidi"/>
          <w:sz w:val="24"/>
          <w:szCs w:val="24"/>
        </w:rPr>
        <w:t>beginning of the log phase</w:t>
      </w:r>
      <w:r w:rsidR="00DE55FE">
        <w:rPr>
          <w:rFonts w:asciiTheme="majorBidi" w:hAnsiTheme="majorBidi" w:cstheme="majorBidi"/>
          <w:sz w:val="24"/>
          <w:szCs w:val="24"/>
        </w:rPr>
        <w:t>.</w:t>
      </w:r>
    </w:p>
    <w:p w:rsidR="006653DD" w:rsidRPr="004D0277" w:rsidRDefault="006653DD" w:rsidP="00E47B8E">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m:oMath>
        <m:r>
          <w:rPr>
            <w:rFonts w:ascii="Cambria Math" w:hAnsi="Cambria Math" w:cstheme="majorBidi"/>
            <w:sz w:val="24"/>
            <w:szCs w:val="24"/>
          </w:rPr>
          <m:t xml:space="preserve">  </m:t>
        </m:r>
        <m:r>
          <m:rPr>
            <m:sty m:val="p"/>
          </m:rPr>
          <w:rPr>
            <w:rFonts w:ascii="Cambria Math" w:hAnsiTheme="majorBidi" w:cstheme="majorBidi"/>
            <w:sz w:val="24"/>
            <w:szCs w:val="24"/>
          </w:rPr>
          <m:t>Nt</m:t>
        </m:r>
      </m:oMath>
      <w:r>
        <w:rPr>
          <w:rFonts w:asciiTheme="majorBidi" w:hAnsiTheme="majorBidi" w:cstheme="majorBidi"/>
          <w:sz w:val="24"/>
          <w:szCs w:val="24"/>
        </w:rPr>
        <w:t xml:space="preserve">  </w:t>
      </w:r>
      <w:r w:rsidRPr="004D0277">
        <w:rPr>
          <w:rFonts w:asciiTheme="majorBidi" w:hAnsiTheme="majorBidi" w:cstheme="majorBidi"/>
          <w:sz w:val="24"/>
          <w:szCs w:val="24"/>
        </w:rPr>
        <w:t>= bacterial population at</w:t>
      </w:r>
      <w:r>
        <w:rPr>
          <w:rFonts w:asciiTheme="majorBidi" w:hAnsiTheme="majorBidi" w:cstheme="majorBidi"/>
          <w:sz w:val="24"/>
          <w:szCs w:val="24"/>
        </w:rPr>
        <w:t xml:space="preserve"> </w:t>
      </w:r>
      <w:r w:rsidRPr="004D0277">
        <w:rPr>
          <w:rFonts w:asciiTheme="majorBidi" w:hAnsiTheme="majorBidi" w:cstheme="majorBidi"/>
          <w:sz w:val="24"/>
          <w:szCs w:val="24"/>
        </w:rPr>
        <w:t xml:space="preserve">point </w:t>
      </w:r>
      <w:r w:rsidR="00E47B8E">
        <w:rPr>
          <w:rFonts w:asciiTheme="majorBidi" w:hAnsiTheme="majorBidi" w:cstheme="majorBidi"/>
          <w:sz w:val="24"/>
          <w:szCs w:val="24"/>
        </w:rPr>
        <w:t>C</w:t>
      </w:r>
      <w:r w:rsidRPr="004D0277">
        <w:rPr>
          <w:rFonts w:asciiTheme="majorBidi" w:hAnsiTheme="majorBidi" w:cstheme="majorBidi"/>
          <w:sz w:val="24"/>
          <w:szCs w:val="24"/>
        </w:rPr>
        <w:t xml:space="preserve"> or any other point</w:t>
      </w:r>
      <w:r>
        <w:rPr>
          <w:rFonts w:asciiTheme="majorBidi" w:hAnsiTheme="majorBidi" w:cstheme="majorBidi"/>
          <w:sz w:val="24"/>
          <w:szCs w:val="24"/>
        </w:rPr>
        <w:t xml:space="preserve"> </w:t>
      </w:r>
      <w:r w:rsidRPr="004D0277">
        <w:rPr>
          <w:rFonts w:asciiTheme="majorBidi" w:hAnsiTheme="majorBidi" w:cstheme="majorBidi"/>
          <w:sz w:val="24"/>
          <w:szCs w:val="24"/>
        </w:rPr>
        <w:t>at or near the end of the</w:t>
      </w:r>
      <w:r>
        <w:rPr>
          <w:rFonts w:asciiTheme="majorBidi" w:hAnsiTheme="majorBidi" w:cstheme="majorBidi"/>
          <w:sz w:val="24"/>
          <w:szCs w:val="24"/>
        </w:rPr>
        <w:t xml:space="preserve"> </w:t>
      </w:r>
      <w:r w:rsidRPr="004D0277">
        <w:rPr>
          <w:rFonts w:asciiTheme="majorBidi" w:hAnsiTheme="majorBidi" w:cstheme="majorBidi"/>
          <w:sz w:val="24"/>
          <w:szCs w:val="24"/>
        </w:rPr>
        <w:t>log phase</w:t>
      </w:r>
      <w:r w:rsidR="00DE55FE">
        <w:rPr>
          <w:rFonts w:asciiTheme="majorBidi" w:hAnsiTheme="majorBidi" w:cstheme="majorBidi"/>
          <w:sz w:val="24"/>
          <w:szCs w:val="24"/>
        </w:rPr>
        <w:t>.</w:t>
      </w:r>
    </w:p>
    <w:p w:rsidR="006653DD" w:rsidRDefault="006653DD" w:rsidP="00E47B8E">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 xml:space="preserve">            </w:t>
      </w:r>
      <m:oMath>
        <m:r>
          <m:rPr>
            <m:sty m:val="p"/>
          </m:rPr>
          <w:rPr>
            <w:rFonts w:ascii="Cambria Math" w:hAnsiTheme="majorBidi" w:cstheme="majorBidi"/>
            <w:sz w:val="24"/>
            <w:szCs w:val="24"/>
          </w:rPr>
          <m:t>t</m:t>
        </m:r>
      </m:oMath>
      <w:r>
        <w:rPr>
          <w:rFonts w:asciiTheme="majorBidi" w:hAnsiTheme="majorBidi" w:cstheme="majorBidi"/>
          <w:sz w:val="24"/>
          <w:szCs w:val="24"/>
        </w:rPr>
        <w:t xml:space="preserve">  = time in minutes between </w:t>
      </w:r>
      <w:r w:rsidR="00E47B8E">
        <w:rPr>
          <w:rFonts w:asciiTheme="majorBidi" w:hAnsiTheme="majorBidi" w:cstheme="majorBidi"/>
          <w:sz w:val="24"/>
          <w:szCs w:val="24"/>
        </w:rPr>
        <w:t>C</w:t>
      </w:r>
      <w:r w:rsidRPr="004D0277">
        <w:rPr>
          <w:rFonts w:asciiTheme="majorBidi" w:hAnsiTheme="majorBidi" w:cstheme="majorBidi"/>
          <w:sz w:val="24"/>
          <w:szCs w:val="24"/>
        </w:rPr>
        <w:t xml:space="preserve"> and </w:t>
      </w:r>
      <w:r w:rsidR="00E47B8E">
        <w:rPr>
          <w:rFonts w:asciiTheme="majorBidi" w:hAnsiTheme="majorBidi" w:cstheme="majorBidi"/>
          <w:sz w:val="24"/>
          <w:szCs w:val="24"/>
        </w:rPr>
        <w:t>c</w:t>
      </w:r>
      <w:r>
        <w:rPr>
          <w:rFonts w:asciiTheme="majorBidi" w:hAnsiTheme="majorBidi" w:cstheme="majorBidi"/>
          <w:sz w:val="24"/>
          <w:szCs w:val="24"/>
        </w:rPr>
        <w:t>, figure</w:t>
      </w:r>
      <w:r w:rsidRPr="004D0277">
        <w:rPr>
          <w:rFonts w:asciiTheme="majorBidi" w:hAnsiTheme="majorBidi" w:cstheme="majorBidi"/>
          <w:sz w:val="24"/>
          <w:szCs w:val="24"/>
        </w:rPr>
        <w:t xml:space="preserve"> </w:t>
      </w:r>
      <w:r w:rsidR="00B50E7F">
        <w:rPr>
          <w:rFonts w:asciiTheme="majorBidi" w:hAnsiTheme="majorBidi" w:cstheme="majorBidi"/>
          <w:sz w:val="24"/>
          <w:szCs w:val="24"/>
        </w:rPr>
        <w:t xml:space="preserve">4.7. </w:t>
      </w:r>
    </w:p>
    <w:p w:rsidR="00185A28" w:rsidRDefault="00185A28" w:rsidP="006653DD">
      <w:pPr>
        <w:autoSpaceDE w:val="0"/>
        <w:autoSpaceDN w:val="0"/>
        <w:adjustRightInd w:val="0"/>
        <w:spacing w:after="0" w:line="360" w:lineRule="auto"/>
        <w:rPr>
          <w:rFonts w:asciiTheme="majorBidi" w:hAnsiTheme="majorBidi" w:cstheme="majorBidi"/>
          <w:sz w:val="24"/>
          <w:szCs w:val="24"/>
        </w:rPr>
      </w:pPr>
    </w:p>
    <w:p w:rsidR="006653DD" w:rsidRDefault="006653DD" w:rsidP="006653DD">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Taking 1 OD unit equal to 3.46 x 10</w:t>
      </w:r>
      <w:r>
        <w:rPr>
          <w:rFonts w:asciiTheme="majorBidi" w:hAnsiTheme="majorBidi" w:cstheme="majorBidi"/>
          <w:sz w:val="24"/>
          <w:szCs w:val="24"/>
          <w:vertAlign w:val="superscript"/>
        </w:rPr>
        <w:t>8</w:t>
      </w:r>
      <w:r w:rsidR="00D73870">
        <w:rPr>
          <w:rFonts w:asciiTheme="majorBidi" w:hAnsiTheme="majorBidi" w:cstheme="majorBidi"/>
          <w:sz w:val="24"/>
          <w:szCs w:val="24"/>
          <w:vertAlign w:val="superscript"/>
        </w:rPr>
        <w:t xml:space="preserve"> </w:t>
      </w:r>
      <w:r>
        <w:rPr>
          <w:rFonts w:asciiTheme="majorBidi" w:hAnsiTheme="majorBidi" w:cstheme="majorBidi"/>
          <w:sz w:val="24"/>
          <w:szCs w:val="24"/>
        </w:rPr>
        <w:t>cell/ ml as a rule of thumb.</w:t>
      </w:r>
    </w:p>
    <w:p w:rsidR="006653DD" w:rsidRPr="00F5792B" w:rsidRDefault="006653DD" w:rsidP="006653DD">
      <w:pPr>
        <w:autoSpaceDE w:val="0"/>
        <w:autoSpaceDN w:val="0"/>
        <w:adjustRightInd w:val="0"/>
        <w:spacing w:after="0" w:line="240" w:lineRule="auto"/>
        <w:rPr>
          <w:rFonts w:asciiTheme="majorBidi" w:hAnsiTheme="majorBidi" w:cstheme="majorBidi"/>
          <w:sz w:val="24"/>
          <w:szCs w:val="24"/>
        </w:rPr>
      </w:pPr>
    </w:p>
    <w:p w:rsidR="006653DD" w:rsidRPr="005823AB" w:rsidRDefault="006653DD" w:rsidP="00185A28">
      <w:pPr>
        <w:autoSpaceDE w:val="0"/>
        <w:autoSpaceDN w:val="0"/>
        <w:adjustRightInd w:val="0"/>
        <w:spacing w:after="0" w:line="360" w:lineRule="auto"/>
        <w:jc w:val="center"/>
        <w:rPr>
          <w:rFonts w:asciiTheme="majorBidi" w:eastAsiaTheme="minorEastAsia" w:hAnsiTheme="majorBidi" w:cstheme="majorBidi"/>
          <w:sz w:val="24"/>
          <w:szCs w:val="24"/>
        </w:rPr>
      </w:pPr>
      <m:oMathPara>
        <m:oMath>
          <m:r>
            <w:rPr>
              <w:rFonts w:ascii="Cambria Math" w:hAnsiTheme="majorBidi" w:cstheme="majorBidi"/>
              <w:sz w:val="24"/>
              <w:szCs w:val="24"/>
            </w:rPr>
            <m:t xml:space="preserve">G= </m:t>
          </m:r>
          <m:f>
            <m:fPr>
              <m:ctrlPr>
                <w:rPr>
                  <w:rFonts w:ascii="Cambria Math" w:hAnsiTheme="majorBidi" w:cstheme="majorBidi"/>
                  <w:i/>
                  <w:sz w:val="24"/>
                  <w:szCs w:val="24"/>
                </w:rPr>
              </m:ctrlPr>
            </m:fPr>
            <m:num>
              <m:r>
                <w:rPr>
                  <w:rFonts w:ascii="Cambria Math" w:hAnsiTheme="majorBidi" w:cstheme="majorBidi"/>
                  <w:sz w:val="24"/>
                  <w:szCs w:val="24"/>
                </w:rPr>
                <m:t xml:space="preserve">0.301 t </m:t>
              </m:r>
            </m:num>
            <m:den>
              <m:r>
                <w:rPr>
                  <w:rFonts w:ascii="Cambria Math" w:hAnsiTheme="majorBidi" w:cstheme="majorBidi"/>
                  <w:sz w:val="24"/>
                  <w:szCs w:val="24"/>
                </w:rPr>
                <m:t>log10Nt</m:t>
              </m:r>
              <m:r>
                <w:rPr>
                  <w:rFonts w:ascii="Cambria Math" w:hAnsi="Cambria Math" w:cstheme="majorBidi"/>
                  <w:sz w:val="24"/>
                  <w:szCs w:val="24"/>
                </w:rPr>
                <m:t>-</m:t>
              </m:r>
              <m:r>
                <w:rPr>
                  <w:rFonts w:ascii="Cambria Math" w:hAnsiTheme="majorBidi" w:cstheme="majorBidi"/>
                  <w:sz w:val="24"/>
                  <w:szCs w:val="24"/>
                </w:rPr>
                <m:t xml:space="preserve">log10 </m:t>
              </m:r>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0</m:t>
                  </m:r>
                </m:sub>
              </m:sSub>
            </m:den>
          </m:f>
          <m:r>
            <w:rPr>
              <w:rFonts w:ascii="Cambria Math" w:hAnsi="Cambria Math" w:cstheme="majorBidi"/>
              <w:sz w:val="24"/>
              <w:szCs w:val="24"/>
            </w:rPr>
            <m:t xml:space="preserve">= </m:t>
          </m:r>
          <m:f>
            <m:fPr>
              <m:ctrlPr>
                <w:rPr>
                  <w:rFonts w:ascii="Cambria Math" w:hAnsi="Cambria Math" w:cstheme="majorBidi"/>
                  <w:i/>
                  <w:sz w:val="24"/>
                  <w:szCs w:val="24"/>
                </w:rPr>
              </m:ctrlPr>
            </m:fPr>
            <m:num>
              <m:r>
                <w:rPr>
                  <w:rFonts w:ascii="Cambria Math" w:hAnsi="Cambria Math" w:cstheme="majorBidi"/>
                  <w:sz w:val="24"/>
                  <w:szCs w:val="24"/>
                </w:rPr>
                <m:t>0.301×2.5×60</m:t>
              </m:r>
            </m:num>
            <m:den>
              <m:func>
                <m:funcPr>
                  <m:ctrlPr>
                    <w:rPr>
                      <w:rFonts w:ascii="Cambria Math" w:hAnsi="Cambria Math" w:cstheme="majorBidi"/>
                      <w:sz w:val="24"/>
                      <w:szCs w:val="24"/>
                    </w:rPr>
                  </m:ctrlPr>
                </m:funcPr>
                <m:fName>
                  <m:r>
                    <m:rPr>
                      <m:sty m:val="p"/>
                    </m:rPr>
                    <w:rPr>
                      <w:rFonts w:ascii="Cambria Math" w:hAnsi="Cambria Math" w:cstheme="majorBidi"/>
                      <w:sz w:val="24"/>
                      <w:szCs w:val="24"/>
                    </w:rPr>
                    <m:t>log</m:t>
                  </m:r>
                </m:fName>
                <m:e>
                  <m:d>
                    <m:dPr>
                      <m:ctrlPr>
                        <w:rPr>
                          <w:rFonts w:ascii="Cambria Math" w:hAnsi="Cambria Math" w:cstheme="majorBidi"/>
                          <w:i/>
                          <w:sz w:val="24"/>
                          <w:szCs w:val="24"/>
                        </w:rPr>
                      </m:ctrlPr>
                    </m:dPr>
                    <m:e>
                      <m:r>
                        <w:rPr>
                          <w:rFonts w:ascii="Cambria Math" w:hAnsi="Cambria Math" w:cstheme="majorBidi"/>
                          <w:sz w:val="24"/>
                          <w:szCs w:val="24"/>
                        </w:rPr>
                        <m:t>8.65×</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7</m:t>
                          </m:r>
                        </m:sup>
                      </m:sSup>
                    </m:e>
                  </m:d>
                  <m:ctrlPr>
                    <w:rPr>
                      <w:rFonts w:ascii="Cambria Math" w:hAnsi="Cambria Math" w:cstheme="majorBidi"/>
                      <w:i/>
                      <w:sz w:val="24"/>
                      <w:szCs w:val="24"/>
                    </w:rPr>
                  </m:ctrlPr>
                </m:e>
              </m:func>
              <m:r>
                <w:rPr>
                  <w:rFonts w:ascii="Cambria Math" w:hAnsi="Cambria Math" w:cstheme="majorBidi"/>
                  <w:sz w:val="24"/>
                  <w:szCs w:val="24"/>
                </w:rPr>
                <m:t>-</m:t>
              </m:r>
              <m:func>
                <m:funcPr>
                  <m:ctrlPr>
                    <w:rPr>
                      <w:rFonts w:ascii="Cambria Math" w:hAnsi="Cambria Math" w:cstheme="majorBidi"/>
                      <w:sz w:val="24"/>
                      <w:szCs w:val="24"/>
                    </w:rPr>
                  </m:ctrlPr>
                </m:funcPr>
                <m:fName>
                  <m:r>
                    <m:rPr>
                      <m:sty m:val="p"/>
                    </m:rPr>
                    <w:rPr>
                      <w:rFonts w:ascii="Cambria Math" w:hAnsi="Cambria Math" w:cstheme="majorBidi"/>
                      <w:sz w:val="24"/>
                      <w:szCs w:val="24"/>
                    </w:rPr>
                    <m:t>log</m:t>
                  </m:r>
                  <m:ctrlPr>
                    <w:rPr>
                      <w:rFonts w:ascii="Cambria Math" w:hAnsi="Cambria Math" w:cstheme="majorBidi"/>
                      <w:i/>
                      <w:sz w:val="24"/>
                      <w:szCs w:val="24"/>
                    </w:rPr>
                  </m:ctrlPr>
                </m:fName>
                <m:e>
                  <m:d>
                    <m:dPr>
                      <m:ctrlPr>
                        <w:rPr>
                          <w:rFonts w:ascii="Cambria Math" w:hAnsi="Cambria Math" w:cstheme="majorBidi"/>
                          <w:i/>
                          <w:sz w:val="24"/>
                          <w:szCs w:val="24"/>
                        </w:rPr>
                      </m:ctrlPr>
                    </m:dPr>
                    <m:e>
                      <m:r>
                        <w:rPr>
                          <w:rFonts w:ascii="Cambria Math" w:hAnsi="Cambria Math" w:cstheme="majorBidi"/>
                          <w:sz w:val="24"/>
                          <w:szCs w:val="24"/>
                        </w:rPr>
                        <m:t>1.73×</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7</m:t>
                          </m:r>
                        </m:sup>
                      </m:sSup>
                    </m:e>
                  </m:d>
                  <m:ctrlPr>
                    <w:rPr>
                      <w:rFonts w:ascii="Cambria Math" w:hAnsi="Cambria Math" w:cstheme="majorBidi"/>
                      <w:i/>
                      <w:sz w:val="24"/>
                      <w:szCs w:val="24"/>
                    </w:rPr>
                  </m:ctrlPr>
                </m:e>
              </m:func>
            </m:den>
          </m:f>
        </m:oMath>
      </m:oMathPara>
    </w:p>
    <w:p w:rsidR="006653DD" w:rsidRDefault="006653DD" w:rsidP="00E47B8E">
      <w:pPr>
        <w:autoSpaceDE w:val="0"/>
        <w:autoSpaceDN w:val="0"/>
        <w:adjustRightInd w:val="0"/>
        <w:spacing w:after="0"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 </w:t>
      </w:r>
      <w:r w:rsidR="00E47B8E">
        <w:rPr>
          <w:rFonts w:asciiTheme="majorBidi" w:eastAsiaTheme="minorEastAsia" w:hAnsiTheme="majorBidi" w:cstheme="majorBidi"/>
          <w:sz w:val="24"/>
          <w:szCs w:val="24"/>
        </w:rPr>
        <w:t>1.08</w:t>
      </w:r>
      <w:r>
        <w:rPr>
          <w:rFonts w:asciiTheme="majorBidi" w:eastAsiaTheme="minorEastAsia" w:hAnsiTheme="majorBidi" w:cstheme="majorBidi"/>
          <w:sz w:val="24"/>
          <w:szCs w:val="24"/>
        </w:rPr>
        <w:t xml:space="preserve"> h</w:t>
      </w:r>
    </w:p>
    <w:p w:rsidR="003E6EF2" w:rsidRPr="002D1C62" w:rsidRDefault="002D1C62" w:rsidP="00BF4E8B">
      <w:pPr>
        <w:rPr>
          <w:rFonts w:asciiTheme="majorBidi" w:hAnsiTheme="majorBidi"/>
        </w:rPr>
      </w:pPr>
      <m:oMathPara>
        <m:oMath>
          <m:r>
            <m:rPr>
              <m:sty m:val="p"/>
            </m:rPr>
            <w:rPr>
              <w:rFonts w:ascii="Cambria Math" w:hAnsi="Cambria Math"/>
            </w:rPr>
            <m:t xml:space="preserve">k= </m:t>
          </m:r>
          <m:f>
            <m:fPr>
              <m:ctrlPr>
                <w:rPr>
                  <w:rFonts w:ascii="Cambria Math" w:hAnsi="Cambria Math"/>
                </w:rPr>
              </m:ctrlPr>
            </m:fPr>
            <m:num>
              <m:r>
                <m:rPr>
                  <m:sty m:val="p"/>
                </m:rPr>
                <w:rPr>
                  <w:rFonts w:ascii="Cambria Math" w:hAnsi="Cambria Math"/>
                </w:rPr>
                <m:t>ln2</m:t>
              </m:r>
            </m:num>
            <m:den>
              <m:r>
                <m:rPr>
                  <m:sty m:val="p"/>
                </m:rPr>
                <w:rPr>
                  <w:rFonts w:ascii="Cambria Math" w:hAnsi="Cambria Math"/>
                </w:rPr>
                <m:t>G</m:t>
              </m:r>
            </m:den>
          </m:f>
          <m:r>
            <m:rPr>
              <m:sty m:val="p"/>
            </m:rPr>
            <w:rPr>
              <w:rFonts w:ascii="Cambria Math" w:hAnsi="Cambria Math"/>
            </w:rPr>
            <m:t xml:space="preserve">= </m:t>
          </m:r>
          <m:f>
            <m:fPr>
              <m:ctrlPr>
                <w:rPr>
                  <w:rFonts w:ascii="Cambria Math" w:hAnsi="Cambria Math"/>
                </w:rPr>
              </m:ctrlPr>
            </m:fPr>
            <m:num>
              <m:r>
                <m:rPr>
                  <m:sty m:val="p"/>
                </m:rPr>
                <w:rPr>
                  <w:rFonts w:ascii="Cambria Math" w:hAnsi="Cambria Math"/>
                </w:rPr>
                <m:t>ln2</m:t>
              </m:r>
            </m:num>
            <m:den>
              <m:r>
                <m:rPr>
                  <m:sty m:val="p"/>
                </m:rPr>
                <w:rPr>
                  <w:rFonts w:ascii="Cambria Math" w:hAnsi="Cambria Math"/>
                </w:rPr>
                <m:t>1.08</m:t>
              </m:r>
            </m:den>
          </m:f>
          <m:r>
            <m:rPr>
              <m:sty m:val="p"/>
            </m:rPr>
            <w:rPr>
              <w:rFonts w:ascii="Cambria Math" w:hAnsi="Cambria Math"/>
            </w:rPr>
            <m:t>=0.64/</m:t>
          </m:r>
          <m:r>
            <w:rPr>
              <w:rFonts w:ascii="Cambria Math" w:hAnsi="Cambria Math"/>
            </w:rPr>
            <m:t>h</m:t>
          </m:r>
        </m:oMath>
      </m:oMathPara>
    </w:p>
    <w:p w:rsidR="009B34AD" w:rsidRPr="009B34AD" w:rsidRDefault="009B34AD" w:rsidP="009B34AD"/>
    <w:p w:rsidR="002775E0" w:rsidRDefault="002775E0" w:rsidP="009B34AD">
      <w:pPr>
        <w:pStyle w:val="NoSpacing"/>
        <w:rPr>
          <w:rFonts w:asciiTheme="majorBidi" w:hAnsiTheme="majorBidi" w:cstheme="majorBidi"/>
          <w:sz w:val="24"/>
          <w:szCs w:val="24"/>
        </w:rPr>
      </w:pPr>
    </w:p>
    <w:p w:rsidR="00185A28" w:rsidRDefault="00185A28" w:rsidP="009B34AD">
      <w:pPr>
        <w:pStyle w:val="NoSpacing"/>
        <w:rPr>
          <w:rFonts w:asciiTheme="majorBidi" w:hAnsiTheme="majorBidi" w:cstheme="majorBidi"/>
          <w:sz w:val="24"/>
          <w:szCs w:val="24"/>
        </w:rPr>
      </w:pPr>
    </w:p>
    <w:p w:rsidR="008E0FE0" w:rsidRDefault="009B34AD" w:rsidP="009B34AD">
      <w:pPr>
        <w:pStyle w:val="NoSpacing"/>
        <w:rPr>
          <w:rFonts w:asciiTheme="majorBidi" w:hAnsiTheme="majorBidi" w:cstheme="majorBidi"/>
          <w:sz w:val="24"/>
          <w:szCs w:val="24"/>
        </w:rPr>
      </w:pPr>
      <w:r w:rsidRPr="004B1FC6">
        <w:rPr>
          <w:rFonts w:asciiTheme="majorBidi" w:hAnsiTheme="majorBidi" w:cstheme="majorBidi"/>
          <w:sz w:val="24"/>
          <w:szCs w:val="24"/>
        </w:rPr>
        <w:lastRenderedPageBreak/>
        <w:t xml:space="preserve">Table 4.2 </w:t>
      </w:r>
      <w:r w:rsidR="008E0FE0" w:rsidRPr="004B1FC6">
        <w:rPr>
          <w:rFonts w:asciiTheme="majorBidi" w:hAnsiTheme="majorBidi" w:cstheme="majorBidi"/>
          <w:sz w:val="24"/>
          <w:szCs w:val="24"/>
        </w:rPr>
        <w:t>summarizes the obtained results</w:t>
      </w:r>
      <w:r w:rsidR="004B1FC6">
        <w:rPr>
          <w:rFonts w:asciiTheme="majorBidi" w:hAnsiTheme="majorBidi" w:cstheme="majorBidi"/>
          <w:sz w:val="24"/>
          <w:szCs w:val="24"/>
        </w:rPr>
        <w:t>.</w:t>
      </w:r>
    </w:p>
    <w:p w:rsidR="004B1FC6" w:rsidRDefault="004B1FC6" w:rsidP="009B34AD">
      <w:pPr>
        <w:pStyle w:val="NoSpacing"/>
        <w:rPr>
          <w:rFonts w:asciiTheme="majorBidi" w:hAnsiTheme="majorBidi" w:cstheme="majorBidi"/>
          <w:sz w:val="24"/>
          <w:szCs w:val="24"/>
        </w:rPr>
      </w:pPr>
    </w:p>
    <w:p w:rsidR="008E0FE0" w:rsidRDefault="008E0FE0" w:rsidP="009B34AD">
      <w:pPr>
        <w:pStyle w:val="NoSpacing"/>
      </w:pPr>
    </w:p>
    <w:p w:rsidR="008E0FE0" w:rsidRPr="004B1FC6" w:rsidRDefault="004B1FC6" w:rsidP="004B1FC6">
      <w:pPr>
        <w:pStyle w:val="Caption"/>
        <w:rPr>
          <w:rFonts w:asciiTheme="majorBidi" w:hAnsiTheme="majorBidi" w:cstheme="majorBidi"/>
        </w:rPr>
      </w:pPr>
      <w:bookmarkStart w:id="185" w:name="_Toc294757096"/>
      <w:r w:rsidRPr="004B1FC6">
        <w:rPr>
          <w:rFonts w:asciiTheme="majorBidi" w:hAnsiTheme="majorBidi" w:cstheme="majorBidi"/>
        </w:rPr>
        <w:t>Table 4.</w:t>
      </w:r>
      <w:r w:rsidR="00522531" w:rsidRPr="004B1FC6">
        <w:rPr>
          <w:rFonts w:asciiTheme="majorBidi" w:hAnsiTheme="majorBidi" w:cstheme="majorBidi"/>
        </w:rPr>
        <w:fldChar w:fldCharType="begin"/>
      </w:r>
      <w:r w:rsidRPr="004B1FC6">
        <w:rPr>
          <w:rFonts w:asciiTheme="majorBidi" w:hAnsiTheme="majorBidi" w:cstheme="majorBidi"/>
        </w:rPr>
        <w:instrText xml:space="preserve"> SEQ Table_4. \* ARABIC </w:instrText>
      </w:r>
      <w:r w:rsidR="00522531" w:rsidRPr="004B1FC6">
        <w:rPr>
          <w:rFonts w:asciiTheme="majorBidi" w:hAnsiTheme="majorBidi" w:cstheme="majorBidi"/>
        </w:rPr>
        <w:fldChar w:fldCharType="separate"/>
      </w:r>
      <w:r w:rsidRPr="004B1FC6">
        <w:rPr>
          <w:rFonts w:asciiTheme="majorBidi" w:hAnsiTheme="majorBidi" w:cstheme="majorBidi"/>
          <w:noProof/>
        </w:rPr>
        <w:t>2</w:t>
      </w:r>
      <w:r w:rsidR="00522531" w:rsidRPr="004B1FC6">
        <w:rPr>
          <w:rFonts w:asciiTheme="majorBidi" w:hAnsiTheme="majorBidi" w:cstheme="majorBidi"/>
        </w:rPr>
        <w:fldChar w:fldCharType="end"/>
      </w:r>
      <w:r w:rsidRPr="004B1FC6">
        <w:rPr>
          <w:rFonts w:asciiTheme="majorBidi" w:hAnsiTheme="majorBidi" w:cstheme="majorBidi"/>
        </w:rPr>
        <w:t>: Growth rate study results.</w:t>
      </w:r>
      <w:bookmarkEnd w:id="185"/>
    </w:p>
    <w:tbl>
      <w:tblPr>
        <w:tblStyle w:val="TableGrid"/>
        <w:tblW w:w="0" w:type="auto"/>
        <w:jc w:val="center"/>
        <w:tblLook w:val="04A0"/>
      </w:tblPr>
      <w:tblGrid>
        <w:gridCol w:w="2574"/>
        <w:gridCol w:w="2574"/>
      </w:tblGrid>
      <w:tr w:rsidR="004B1FC6" w:rsidRPr="004B1FC6" w:rsidTr="00AD5889">
        <w:trPr>
          <w:trHeight w:val="340"/>
          <w:jc w:val="center"/>
        </w:trPr>
        <w:tc>
          <w:tcPr>
            <w:tcW w:w="2574" w:type="dxa"/>
          </w:tcPr>
          <w:p w:rsidR="004B1FC6" w:rsidRPr="004B1FC6" w:rsidRDefault="004B1FC6" w:rsidP="004B1FC6">
            <w:pPr>
              <w:pStyle w:val="NoSpacing"/>
              <w:rPr>
                <w:rFonts w:asciiTheme="majorBidi" w:hAnsiTheme="majorBidi" w:cstheme="majorBidi"/>
                <w:sz w:val="24"/>
                <w:szCs w:val="24"/>
              </w:rPr>
            </w:pPr>
            <w:r w:rsidRPr="004B1FC6">
              <w:rPr>
                <w:rFonts w:asciiTheme="majorBidi" w:hAnsiTheme="majorBidi" w:cstheme="majorBidi"/>
                <w:sz w:val="24"/>
                <w:szCs w:val="24"/>
              </w:rPr>
              <w:t>Graphical G (h)</w:t>
            </w:r>
          </w:p>
        </w:tc>
        <w:tc>
          <w:tcPr>
            <w:tcW w:w="2574" w:type="dxa"/>
          </w:tcPr>
          <w:p w:rsidR="004B1FC6" w:rsidRPr="004B1FC6" w:rsidRDefault="004B1FC6" w:rsidP="004B1FC6">
            <w:pPr>
              <w:pStyle w:val="NoSpacing"/>
              <w:jc w:val="center"/>
              <w:rPr>
                <w:rFonts w:asciiTheme="majorBidi" w:hAnsiTheme="majorBidi" w:cstheme="majorBidi"/>
                <w:sz w:val="24"/>
                <w:szCs w:val="24"/>
              </w:rPr>
            </w:pPr>
            <w:r w:rsidRPr="004B1FC6">
              <w:rPr>
                <w:rFonts w:asciiTheme="majorBidi" w:hAnsiTheme="majorBidi" w:cstheme="majorBidi"/>
                <w:sz w:val="24"/>
                <w:szCs w:val="24"/>
              </w:rPr>
              <w:t>1.1</w:t>
            </w:r>
          </w:p>
        </w:tc>
      </w:tr>
      <w:tr w:rsidR="004B1FC6" w:rsidRPr="004B1FC6" w:rsidTr="00AD5889">
        <w:trPr>
          <w:trHeight w:val="340"/>
          <w:jc w:val="center"/>
        </w:trPr>
        <w:tc>
          <w:tcPr>
            <w:tcW w:w="2574" w:type="dxa"/>
          </w:tcPr>
          <w:p w:rsidR="004B1FC6" w:rsidRPr="004B1FC6" w:rsidRDefault="004B1FC6" w:rsidP="004B1FC6">
            <w:pPr>
              <w:pStyle w:val="NoSpacing"/>
              <w:rPr>
                <w:rFonts w:asciiTheme="majorBidi" w:hAnsiTheme="majorBidi" w:cstheme="majorBidi"/>
                <w:sz w:val="24"/>
                <w:szCs w:val="24"/>
              </w:rPr>
            </w:pPr>
            <w:r>
              <w:rPr>
                <w:rFonts w:asciiTheme="majorBidi" w:hAnsiTheme="majorBidi" w:cstheme="majorBidi"/>
                <w:sz w:val="24"/>
                <w:szCs w:val="24"/>
              </w:rPr>
              <w:t>C</w:t>
            </w:r>
            <w:r w:rsidRPr="004B1FC6">
              <w:rPr>
                <w:rFonts w:asciiTheme="majorBidi" w:hAnsiTheme="majorBidi" w:cstheme="majorBidi"/>
                <w:sz w:val="24"/>
                <w:szCs w:val="24"/>
              </w:rPr>
              <w:t>alculated G(h)</w:t>
            </w:r>
          </w:p>
        </w:tc>
        <w:tc>
          <w:tcPr>
            <w:tcW w:w="2574" w:type="dxa"/>
          </w:tcPr>
          <w:p w:rsidR="004B1FC6" w:rsidRPr="004B1FC6" w:rsidRDefault="004B1FC6" w:rsidP="004B1FC6">
            <w:pPr>
              <w:pStyle w:val="NoSpacing"/>
              <w:jc w:val="center"/>
              <w:rPr>
                <w:rFonts w:asciiTheme="majorBidi" w:hAnsiTheme="majorBidi" w:cstheme="majorBidi"/>
                <w:sz w:val="24"/>
                <w:szCs w:val="24"/>
              </w:rPr>
            </w:pPr>
            <w:r w:rsidRPr="004B1FC6">
              <w:rPr>
                <w:rFonts w:asciiTheme="majorBidi" w:hAnsiTheme="majorBidi" w:cstheme="majorBidi"/>
                <w:sz w:val="24"/>
                <w:szCs w:val="24"/>
              </w:rPr>
              <w:t>1.08</w:t>
            </w:r>
          </w:p>
        </w:tc>
      </w:tr>
      <w:tr w:rsidR="004B1FC6" w:rsidRPr="004B1FC6" w:rsidTr="00AD5889">
        <w:trPr>
          <w:trHeight w:val="340"/>
          <w:jc w:val="center"/>
        </w:trPr>
        <w:tc>
          <w:tcPr>
            <w:tcW w:w="2574" w:type="dxa"/>
          </w:tcPr>
          <w:p w:rsidR="004B1FC6" w:rsidRPr="004B1FC6" w:rsidRDefault="004B1FC6" w:rsidP="004B1FC6">
            <w:pPr>
              <w:pStyle w:val="NoSpacing"/>
              <w:rPr>
                <w:rFonts w:asciiTheme="majorBidi" w:hAnsiTheme="majorBidi" w:cstheme="majorBidi"/>
                <w:sz w:val="24"/>
                <w:szCs w:val="24"/>
              </w:rPr>
            </w:pPr>
            <w:r w:rsidRPr="004B1FC6">
              <w:rPr>
                <w:rFonts w:asciiTheme="majorBidi" w:hAnsiTheme="majorBidi" w:cstheme="majorBidi"/>
                <w:sz w:val="24"/>
                <w:szCs w:val="24"/>
              </w:rPr>
              <w:t>Theo</w:t>
            </w:r>
            <w:r>
              <w:rPr>
                <w:rFonts w:asciiTheme="majorBidi" w:hAnsiTheme="majorBidi" w:cstheme="majorBidi"/>
                <w:sz w:val="24"/>
                <w:szCs w:val="24"/>
              </w:rPr>
              <w:t>r</w:t>
            </w:r>
            <w:r w:rsidRPr="004B1FC6">
              <w:rPr>
                <w:rFonts w:asciiTheme="majorBidi" w:hAnsiTheme="majorBidi" w:cstheme="majorBidi"/>
                <w:sz w:val="24"/>
                <w:szCs w:val="24"/>
              </w:rPr>
              <w:t>etical G (h)</w:t>
            </w:r>
          </w:p>
        </w:tc>
        <w:tc>
          <w:tcPr>
            <w:tcW w:w="2574" w:type="dxa"/>
          </w:tcPr>
          <w:p w:rsidR="004B1FC6" w:rsidRPr="004B1FC6" w:rsidRDefault="004B1FC6" w:rsidP="004B1FC6">
            <w:pPr>
              <w:pStyle w:val="NoSpacing"/>
              <w:jc w:val="center"/>
              <w:rPr>
                <w:rFonts w:asciiTheme="majorBidi" w:hAnsiTheme="majorBidi" w:cstheme="majorBidi"/>
                <w:sz w:val="24"/>
                <w:szCs w:val="24"/>
              </w:rPr>
            </w:pPr>
            <w:r w:rsidRPr="004B1FC6">
              <w:rPr>
                <w:rFonts w:asciiTheme="majorBidi" w:hAnsiTheme="majorBidi" w:cstheme="majorBidi"/>
                <w:sz w:val="24"/>
                <w:szCs w:val="24"/>
              </w:rPr>
              <w:t>0.42 ~1.4</w:t>
            </w:r>
          </w:p>
        </w:tc>
      </w:tr>
      <w:tr w:rsidR="004B1FC6" w:rsidRPr="004B1FC6" w:rsidTr="00AD5889">
        <w:trPr>
          <w:trHeight w:val="340"/>
          <w:jc w:val="center"/>
        </w:trPr>
        <w:tc>
          <w:tcPr>
            <w:tcW w:w="2574" w:type="dxa"/>
          </w:tcPr>
          <w:p w:rsidR="004B1FC6" w:rsidRPr="004B1FC6" w:rsidRDefault="004B1FC6" w:rsidP="009B34AD">
            <w:pPr>
              <w:pStyle w:val="NoSpacing"/>
              <w:rPr>
                <w:rFonts w:asciiTheme="majorBidi" w:hAnsiTheme="majorBidi" w:cstheme="majorBidi"/>
                <w:sz w:val="24"/>
                <w:szCs w:val="24"/>
              </w:rPr>
            </w:pPr>
            <m:oMath>
              <m:r>
                <w:rPr>
                  <w:rFonts w:ascii="Cambria Math" w:hAnsi="Cambria Math" w:cstheme="majorBidi"/>
                  <w:sz w:val="24"/>
                  <w:szCs w:val="24"/>
                </w:rPr>
                <m:t>k</m:t>
              </m:r>
            </m:oMath>
            <w:r w:rsidRPr="004B1FC6">
              <w:rPr>
                <w:rFonts w:asciiTheme="majorBidi" w:hAnsiTheme="majorBidi" w:cstheme="majorBidi"/>
                <w:sz w:val="24"/>
                <w:szCs w:val="24"/>
              </w:rPr>
              <w:t xml:space="preserve"> (h</w:t>
            </w:r>
            <w:r w:rsidRPr="004B1FC6">
              <w:rPr>
                <w:rFonts w:asciiTheme="majorBidi" w:hAnsiTheme="majorBidi" w:cstheme="majorBidi"/>
                <w:sz w:val="24"/>
                <w:szCs w:val="24"/>
                <w:vertAlign w:val="superscript"/>
              </w:rPr>
              <w:t>-1</w:t>
            </w:r>
            <w:r w:rsidRPr="004B1FC6">
              <w:rPr>
                <w:rFonts w:asciiTheme="majorBidi" w:hAnsiTheme="majorBidi" w:cstheme="majorBidi"/>
                <w:sz w:val="24"/>
                <w:szCs w:val="24"/>
              </w:rPr>
              <w:t>)</w:t>
            </w:r>
          </w:p>
        </w:tc>
        <w:tc>
          <w:tcPr>
            <w:tcW w:w="2574" w:type="dxa"/>
          </w:tcPr>
          <w:p w:rsidR="004B1FC6" w:rsidRPr="004B1FC6" w:rsidRDefault="004B1FC6" w:rsidP="004B1FC6">
            <w:pPr>
              <w:pStyle w:val="NoSpacing"/>
              <w:jc w:val="center"/>
              <w:rPr>
                <w:rFonts w:asciiTheme="majorBidi" w:hAnsiTheme="majorBidi" w:cstheme="majorBidi"/>
                <w:sz w:val="24"/>
                <w:szCs w:val="24"/>
              </w:rPr>
            </w:pPr>
            <w:r w:rsidRPr="004B1FC6">
              <w:rPr>
                <w:rFonts w:asciiTheme="majorBidi" w:hAnsiTheme="majorBidi" w:cstheme="majorBidi"/>
                <w:sz w:val="24"/>
                <w:szCs w:val="24"/>
              </w:rPr>
              <w:t>0.64</w:t>
            </w:r>
          </w:p>
        </w:tc>
      </w:tr>
    </w:tbl>
    <w:p w:rsidR="009B34AD" w:rsidRPr="004B1FC6" w:rsidRDefault="008E0FE0" w:rsidP="009B34AD">
      <w:pPr>
        <w:pStyle w:val="NoSpacing"/>
      </w:pPr>
      <w:r w:rsidRPr="004B1FC6">
        <w:t xml:space="preserve"> </w:t>
      </w:r>
    </w:p>
    <w:p w:rsidR="002775E0" w:rsidRDefault="002775E0" w:rsidP="002E2DBF">
      <w:pPr>
        <w:pStyle w:val="Heading2"/>
      </w:pPr>
    </w:p>
    <w:p w:rsidR="006653DD" w:rsidRPr="00350E93" w:rsidRDefault="00BD52CC" w:rsidP="00350E93">
      <w:pPr>
        <w:pStyle w:val="Heading2"/>
      </w:pPr>
      <w:bookmarkStart w:id="186" w:name="_Toc294757696"/>
      <w:r w:rsidRPr="00350E93">
        <w:rPr>
          <w:caps w:val="0"/>
        </w:rPr>
        <w:t>4.4  DISCUSSION</w:t>
      </w:r>
      <w:bookmarkEnd w:id="186"/>
    </w:p>
    <w:p w:rsidR="006653DD" w:rsidRPr="008E550A" w:rsidRDefault="006653DD" w:rsidP="002E2DBF">
      <w:pPr>
        <w:pStyle w:val="Heading2"/>
        <w:rPr>
          <w:rFonts w:asciiTheme="majorBidi" w:hAnsiTheme="majorBidi"/>
        </w:rPr>
      </w:pP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At the first,</w:t>
      </w:r>
      <w:r w:rsidRPr="00444AD6">
        <w:rPr>
          <w:rFonts w:asciiTheme="majorBidi" w:hAnsiTheme="majorBidi" w:cstheme="majorBidi"/>
          <w:sz w:val="24"/>
          <w:szCs w:val="24"/>
        </w:rPr>
        <w:t xml:space="preserve"> counting methods (plate counts) </w:t>
      </w:r>
      <w:r w:rsidR="004E5FF3">
        <w:rPr>
          <w:rFonts w:asciiTheme="majorBidi" w:hAnsiTheme="majorBidi" w:cstheme="majorBidi"/>
          <w:sz w:val="24"/>
          <w:szCs w:val="24"/>
        </w:rPr>
        <w:t xml:space="preserve">were </w:t>
      </w:r>
      <w:r>
        <w:rPr>
          <w:rFonts w:asciiTheme="majorBidi" w:hAnsiTheme="majorBidi" w:cstheme="majorBidi"/>
          <w:sz w:val="24"/>
          <w:szCs w:val="24"/>
        </w:rPr>
        <w:t>p</w:t>
      </w:r>
      <w:r w:rsidRPr="00444AD6">
        <w:rPr>
          <w:rFonts w:asciiTheme="majorBidi" w:hAnsiTheme="majorBidi" w:cstheme="majorBidi"/>
          <w:sz w:val="24"/>
          <w:szCs w:val="24"/>
        </w:rPr>
        <w:t>referred viable because they count only those</w:t>
      </w:r>
      <w:r>
        <w:rPr>
          <w:rFonts w:asciiTheme="majorBidi" w:hAnsiTheme="majorBidi" w:cstheme="majorBidi"/>
          <w:sz w:val="24"/>
          <w:szCs w:val="24"/>
        </w:rPr>
        <w:t xml:space="preserve"> </w:t>
      </w:r>
      <w:r w:rsidRPr="00444AD6">
        <w:rPr>
          <w:rFonts w:asciiTheme="majorBidi" w:hAnsiTheme="majorBidi" w:cstheme="majorBidi"/>
          <w:sz w:val="24"/>
          <w:szCs w:val="24"/>
        </w:rPr>
        <w:t xml:space="preserve">cells that are able to reproduce when </w:t>
      </w:r>
      <w:r>
        <w:rPr>
          <w:rFonts w:asciiTheme="majorBidi" w:hAnsiTheme="majorBidi" w:cstheme="majorBidi"/>
          <w:sz w:val="24"/>
          <w:szCs w:val="24"/>
        </w:rPr>
        <w:t>cultured,</w:t>
      </w:r>
      <w:r w:rsidRPr="00CA67B7">
        <w:rPr>
          <w:rFonts w:asciiTheme="majorBidi" w:hAnsiTheme="majorBidi" w:cstheme="majorBidi"/>
          <w:sz w:val="24"/>
          <w:szCs w:val="24"/>
        </w:rPr>
        <w:t xml:space="preserve"> </w:t>
      </w:r>
      <w:r>
        <w:rPr>
          <w:rFonts w:asciiTheme="majorBidi" w:hAnsiTheme="majorBidi" w:cstheme="majorBidi"/>
          <w:sz w:val="24"/>
          <w:szCs w:val="24"/>
        </w:rPr>
        <w:t>(</w:t>
      </w:r>
      <w:r w:rsidRPr="00444AD6">
        <w:rPr>
          <w:rFonts w:asciiTheme="majorBidi" w:hAnsiTheme="majorBidi" w:cstheme="majorBidi"/>
          <w:sz w:val="24"/>
          <w:szCs w:val="24"/>
        </w:rPr>
        <w:t>viable</w:t>
      </w:r>
      <w:r>
        <w:rPr>
          <w:rFonts w:asciiTheme="majorBidi" w:hAnsiTheme="majorBidi" w:cstheme="majorBidi"/>
          <w:sz w:val="24"/>
          <w:szCs w:val="24"/>
        </w:rPr>
        <w:t xml:space="preserve"> cells)</w:t>
      </w:r>
      <w:r w:rsidRPr="00444AD6">
        <w:rPr>
          <w:rFonts w:asciiTheme="majorBidi" w:hAnsiTheme="majorBidi" w:cstheme="majorBidi"/>
          <w:sz w:val="24"/>
          <w:szCs w:val="24"/>
        </w:rPr>
        <w:t>. Two commonly</w:t>
      </w:r>
      <w:r>
        <w:rPr>
          <w:rFonts w:asciiTheme="majorBidi" w:hAnsiTheme="majorBidi" w:cstheme="majorBidi"/>
          <w:sz w:val="24"/>
          <w:szCs w:val="24"/>
        </w:rPr>
        <w:t xml:space="preserve"> </w:t>
      </w:r>
      <w:r w:rsidRPr="00444AD6">
        <w:rPr>
          <w:rFonts w:asciiTheme="majorBidi" w:hAnsiTheme="majorBidi" w:cstheme="majorBidi"/>
          <w:sz w:val="24"/>
          <w:szCs w:val="24"/>
        </w:rPr>
        <w:t>used procedures are the pour-plate</w:t>
      </w:r>
      <w:r w:rsidRPr="00CA67B7">
        <w:rPr>
          <w:rFonts w:asciiTheme="majorBidi" w:hAnsiTheme="majorBidi" w:cstheme="majorBidi"/>
          <w:sz w:val="24"/>
          <w:szCs w:val="24"/>
        </w:rPr>
        <w:t xml:space="preserve"> </w:t>
      </w:r>
      <w:r>
        <w:rPr>
          <w:rFonts w:asciiTheme="majorBidi" w:hAnsiTheme="majorBidi" w:cstheme="majorBidi"/>
          <w:sz w:val="24"/>
          <w:szCs w:val="24"/>
        </w:rPr>
        <w:t xml:space="preserve">and </w:t>
      </w:r>
      <w:r w:rsidRPr="00444AD6">
        <w:rPr>
          <w:rFonts w:asciiTheme="majorBidi" w:hAnsiTheme="majorBidi" w:cstheme="majorBidi"/>
          <w:sz w:val="24"/>
          <w:szCs w:val="24"/>
        </w:rPr>
        <w:t>spread-plate techniques.</w:t>
      </w:r>
      <w:r>
        <w:rPr>
          <w:rFonts w:asciiTheme="majorBidi" w:hAnsiTheme="majorBidi" w:cstheme="majorBidi"/>
          <w:sz w:val="24"/>
          <w:szCs w:val="24"/>
        </w:rPr>
        <w:t xml:space="preserve"> </w:t>
      </w:r>
      <w:r w:rsidRPr="00444AD6">
        <w:rPr>
          <w:rFonts w:asciiTheme="majorBidi" w:hAnsiTheme="majorBidi" w:cstheme="majorBidi"/>
          <w:sz w:val="24"/>
          <w:szCs w:val="24"/>
        </w:rPr>
        <w:t>In both of these methods, a diluted sample of</w:t>
      </w:r>
      <w:r>
        <w:rPr>
          <w:rFonts w:asciiTheme="majorBidi" w:hAnsiTheme="majorBidi" w:cstheme="majorBidi"/>
          <w:sz w:val="24"/>
          <w:szCs w:val="24"/>
        </w:rPr>
        <w:t xml:space="preserve"> </w:t>
      </w:r>
      <w:r w:rsidRPr="00444AD6">
        <w:rPr>
          <w:rFonts w:asciiTheme="majorBidi" w:hAnsiTheme="majorBidi" w:cstheme="majorBidi"/>
          <w:sz w:val="24"/>
          <w:szCs w:val="24"/>
        </w:rPr>
        <w:t>microorganisms is dispersed over or within agar. If each cell is</w:t>
      </w:r>
      <w:r>
        <w:rPr>
          <w:rFonts w:asciiTheme="majorBidi" w:hAnsiTheme="majorBidi" w:cstheme="majorBidi"/>
          <w:sz w:val="24"/>
          <w:szCs w:val="24"/>
        </w:rPr>
        <w:t xml:space="preserve"> </w:t>
      </w:r>
      <w:r w:rsidRPr="00444AD6">
        <w:rPr>
          <w:rFonts w:asciiTheme="majorBidi" w:hAnsiTheme="majorBidi" w:cstheme="majorBidi"/>
          <w:sz w:val="24"/>
          <w:szCs w:val="24"/>
        </w:rPr>
        <w:t>far enough away from other cells, then each cell will develop into</w:t>
      </w:r>
      <w:r>
        <w:rPr>
          <w:rFonts w:asciiTheme="majorBidi" w:hAnsiTheme="majorBidi" w:cstheme="majorBidi"/>
          <w:sz w:val="24"/>
          <w:szCs w:val="24"/>
        </w:rPr>
        <w:t xml:space="preserve"> </w:t>
      </w:r>
      <w:r w:rsidRPr="00444AD6">
        <w:rPr>
          <w:rFonts w:asciiTheme="majorBidi" w:hAnsiTheme="majorBidi" w:cstheme="majorBidi"/>
          <w:sz w:val="24"/>
          <w:szCs w:val="24"/>
        </w:rPr>
        <w:t>a distinct colony. The original number of viable microorganisms</w:t>
      </w:r>
      <w:r>
        <w:rPr>
          <w:rFonts w:asciiTheme="majorBidi" w:hAnsiTheme="majorBidi" w:cstheme="majorBidi"/>
          <w:sz w:val="24"/>
          <w:szCs w:val="24"/>
        </w:rPr>
        <w:t xml:space="preserve"> </w:t>
      </w:r>
      <w:r w:rsidRPr="00444AD6">
        <w:rPr>
          <w:rFonts w:asciiTheme="majorBidi" w:hAnsiTheme="majorBidi" w:cstheme="majorBidi"/>
          <w:sz w:val="24"/>
          <w:szCs w:val="24"/>
        </w:rPr>
        <w:t>in th</w:t>
      </w:r>
      <w:r>
        <w:rPr>
          <w:rFonts w:asciiTheme="majorBidi" w:hAnsiTheme="majorBidi" w:cstheme="majorBidi"/>
          <w:sz w:val="24"/>
          <w:szCs w:val="24"/>
        </w:rPr>
        <w:t xml:space="preserve">e sample can be calculated from </w:t>
      </w:r>
      <w:r w:rsidRPr="00444AD6">
        <w:rPr>
          <w:rFonts w:asciiTheme="majorBidi" w:hAnsiTheme="majorBidi" w:cstheme="majorBidi"/>
          <w:sz w:val="24"/>
          <w:szCs w:val="24"/>
        </w:rPr>
        <w:t>the number of colonies</w:t>
      </w:r>
      <w:r>
        <w:rPr>
          <w:rFonts w:asciiTheme="majorBidi" w:hAnsiTheme="majorBidi" w:cstheme="majorBidi"/>
          <w:sz w:val="24"/>
          <w:szCs w:val="24"/>
        </w:rPr>
        <w:t xml:space="preserve"> </w:t>
      </w:r>
      <w:r w:rsidRPr="00444AD6">
        <w:rPr>
          <w:rFonts w:asciiTheme="majorBidi" w:hAnsiTheme="majorBidi" w:cstheme="majorBidi"/>
          <w:sz w:val="24"/>
          <w:szCs w:val="24"/>
        </w:rPr>
        <w:t>formed and the sample dilution</w:t>
      </w:r>
      <w:r>
        <w:rPr>
          <w:rFonts w:ascii="TimesLTStd-Roman" w:cs="TimesLTStd-Roman"/>
          <w:sz w:val="18"/>
          <w:szCs w:val="18"/>
        </w:rPr>
        <w:t>.</w:t>
      </w:r>
      <w:r>
        <w:rPr>
          <w:rFonts w:asciiTheme="majorBidi" w:hAnsiTheme="majorBidi" w:cstheme="majorBidi"/>
          <w:sz w:val="24"/>
          <w:szCs w:val="24"/>
        </w:rPr>
        <w:t xml:space="preserve"> But as the specific media MRS for LAB was not available, made the applying of this method to study the growth rate a difficult task. And to overcome this problem, set of experiments done to draw a standard curve. This curve shows how the OD changes with the cell number. That means to follow the counting method just for one time. While during the studying the LAB growth rate OD was taken every hour. And from the standard curve the number of cell can be determined at each value of OD. By this, the cell number change with respect to time can be expressed as LAB growth curve.</w:t>
      </w:r>
    </w:p>
    <w:p w:rsidR="006653DD" w:rsidRDefault="006653DD" w:rsidP="006653DD">
      <w:pPr>
        <w:autoSpaceDE w:val="0"/>
        <w:autoSpaceDN w:val="0"/>
        <w:adjustRightInd w:val="0"/>
        <w:spacing w:after="0" w:line="360" w:lineRule="auto"/>
        <w:jc w:val="both"/>
        <w:rPr>
          <w:rFonts w:asciiTheme="majorBidi" w:hAnsiTheme="majorBidi" w:cstheme="majorBidi"/>
          <w:sz w:val="24"/>
          <w:szCs w:val="24"/>
        </w:rPr>
      </w:pPr>
    </w:p>
    <w:p w:rsidR="006653DD" w:rsidRDefault="00EF466B" w:rsidP="006653DD">
      <w:pPr>
        <w:spacing w:line="360" w:lineRule="auto"/>
        <w:jc w:val="both"/>
        <w:textAlignment w:val="top"/>
        <w:rPr>
          <w:rFonts w:asciiTheme="majorBidi" w:hAnsiTheme="majorBidi" w:cstheme="majorBidi"/>
          <w:sz w:val="24"/>
          <w:szCs w:val="24"/>
        </w:rPr>
      </w:pPr>
      <w:r>
        <w:rPr>
          <w:rFonts w:asciiTheme="majorBidi" w:hAnsiTheme="majorBidi" w:cstheme="majorBidi"/>
          <w:sz w:val="24"/>
          <w:szCs w:val="24"/>
        </w:rPr>
        <w:t xml:space="preserve">In order to obtain the </w:t>
      </w:r>
      <w:r w:rsidR="004A4502">
        <w:rPr>
          <w:rFonts w:asciiTheme="majorBidi" w:hAnsiTheme="majorBidi" w:cstheme="majorBidi"/>
          <w:sz w:val="24"/>
          <w:szCs w:val="24"/>
        </w:rPr>
        <w:t>standard</w:t>
      </w:r>
      <w:r w:rsidR="006653DD">
        <w:rPr>
          <w:rFonts w:asciiTheme="majorBidi" w:hAnsiTheme="majorBidi" w:cstheme="majorBidi"/>
          <w:sz w:val="24"/>
          <w:szCs w:val="24"/>
        </w:rPr>
        <w:t xml:space="preserve"> curve several experiments were done. And more than a way was followed to achieve that. But unfortunately, thes</w:t>
      </w:r>
      <w:r w:rsidR="00A57C2A">
        <w:rPr>
          <w:rFonts w:asciiTheme="majorBidi" w:hAnsiTheme="majorBidi" w:cstheme="majorBidi"/>
          <w:sz w:val="24"/>
          <w:szCs w:val="24"/>
        </w:rPr>
        <w:t xml:space="preserve">e experiments ended in failure. </w:t>
      </w:r>
      <w:r w:rsidR="006653DD" w:rsidRPr="002838C5">
        <w:rPr>
          <w:rFonts w:asciiTheme="majorBidi" w:hAnsiTheme="majorBidi" w:cstheme="majorBidi"/>
          <w:sz w:val="24"/>
          <w:szCs w:val="24"/>
        </w:rPr>
        <w:t>The failure could be referred to more than one reason</w:t>
      </w:r>
      <w:r w:rsidR="006653DD">
        <w:rPr>
          <w:rFonts w:asciiTheme="majorBidi" w:hAnsiTheme="majorBidi" w:cstheme="majorBidi"/>
          <w:sz w:val="24"/>
          <w:szCs w:val="24"/>
        </w:rPr>
        <w:t xml:space="preserve">. In the first set of experiments saline used as a base </w:t>
      </w:r>
      <w:r w:rsidR="009926E1">
        <w:rPr>
          <w:rFonts w:asciiTheme="majorBidi" w:hAnsiTheme="majorBidi" w:cstheme="majorBidi"/>
          <w:sz w:val="24"/>
          <w:szCs w:val="24"/>
        </w:rPr>
        <w:t>for serial solutions</w:t>
      </w:r>
      <w:r w:rsidR="006653DD">
        <w:rPr>
          <w:rFonts w:asciiTheme="majorBidi" w:hAnsiTheme="majorBidi" w:cstheme="majorBidi"/>
          <w:sz w:val="24"/>
          <w:szCs w:val="24"/>
        </w:rPr>
        <w:t>, the results showed contaminated plates. The opportunity of contamination increases to nutrient broth unspecific media for LAB. Also, the purity of isolated LAB affected on the results.</w:t>
      </w:r>
    </w:p>
    <w:p w:rsidR="006653DD" w:rsidRDefault="006653DD" w:rsidP="004E5FF3">
      <w:pPr>
        <w:spacing w:line="360" w:lineRule="auto"/>
        <w:jc w:val="both"/>
        <w:textAlignment w:val="top"/>
        <w:rPr>
          <w:rFonts w:asciiTheme="majorBidi" w:hAnsiTheme="majorBidi" w:cstheme="majorBidi"/>
          <w:sz w:val="24"/>
          <w:szCs w:val="24"/>
        </w:rPr>
      </w:pPr>
      <w:r w:rsidRPr="00B43870">
        <w:rPr>
          <w:rFonts w:asciiTheme="majorBidi" w:hAnsiTheme="majorBidi" w:cstheme="majorBidi"/>
          <w:sz w:val="24"/>
          <w:szCs w:val="24"/>
        </w:rPr>
        <w:t>The second set of experiments, broth used as a base for a serial solution instead of saline. Because broth used later as media for growth rate s</w:t>
      </w:r>
      <w:r w:rsidR="004E5FF3">
        <w:rPr>
          <w:rFonts w:asciiTheme="majorBidi" w:hAnsiTheme="majorBidi" w:cstheme="majorBidi"/>
          <w:sz w:val="24"/>
          <w:szCs w:val="24"/>
        </w:rPr>
        <w:t xml:space="preserve">tudy. This experiment also gave </w:t>
      </w:r>
      <w:r w:rsidRPr="00B43870">
        <w:rPr>
          <w:rFonts w:asciiTheme="majorBidi" w:hAnsiTheme="majorBidi" w:cstheme="majorBidi"/>
          <w:sz w:val="24"/>
          <w:szCs w:val="24"/>
        </w:rPr>
        <w:t xml:space="preserve">negative results due to </w:t>
      </w:r>
      <w:r w:rsidRPr="00B43870">
        <w:rPr>
          <w:rFonts w:asciiTheme="majorBidi" w:hAnsiTheme="majorBidi" w:cstheme="majorBidi"/>
          <w:sz w:val="24"/>
          <w:szCs w:val="24"/>
        </w:rPr>
        <w:lastRenderedPageBreak/>
        <w:t>contamination problems. Another set of experiments were repeated but</w:t>
      </w:r>
      <w:r>
        <w:rPr>
          <w:rFonts w:asciiTheme="majorBidi" w:hAnsiTheme="majorBidi" w:cstheme="majorBidi"/>
          <w:sz w:val="24"/>
          <w:szCs w:val="24"/>
        </w:rPr>
        <w:t xml:space="preserve"> to no avail. The same problem appeared a gain. </w:t>
      </w:r>
      <w:r w:rsidRPr="00B43870">
        <w:rPr>
          <w:rFonts w:asciiTheme="majorBidi" w:hAnsiTheme="majorBidi" w:cstheme="majorBidi"/>
          <w:sz w:val="24"/>
          <w:szCs w:val="24"/>
        </w:rPr>
        <w:t xml:space="preserve">  </w:t>
      </w:r>
    </w:p>
    <w:p w:rsidR="006653DD" w:rsidRDefault="006653DD" w:rsidP="00B80101">
      <w:pPr>
        <w:spacing w:line="360" w:lineRule="auto"/>
        <w:jc w:val="both"/>
        <w:textAlignment w:val="top"/>
        <w:rPr>
          <w:rFonts w:asciiTheme="majorBidi" w:hAnsiTheme="majorBidi" w:cstheme="majorBidi"/>
          <w:sz w:val="24"/>
          <w:szCs w:val="24"/>
        </w:rPr>
      </w:pPr>
      <w:r>
        <w:rPr>
          <w:rFonts w:asciiTheme="majorBidi" w:hAnsiTheme="majorBidi" w:cstheme="majorBidi"/>
          <w:sz w:val="24"/>
          <w:szCs w:val="24"/>
        </w:rPr>
        <w:t xml:space="preserve">As a </w:t>
      </w:r>
      <w:r w:rsidR="009926E1">
        <w:rPr>
          <w:rFonts w:asciiTheme="majorBidi" w:hAnsiTheme="majorBidi" w:cstheme="majorBidi"/>
          <w:sz w:val="24"/>
          <w:szCs w:val="24"/>
        </w:rPr>
        <w:t>result</w:t>
      </w:r>
      <w:r>
        <w:rPr>
          <w:rFonts w:asciiTheme="majorBidi" w:hAnsiTheme="majorBidi" w:cstheme="majorBidi"/>
          <w:sz w:val="24"/>
          <w:szCs w:val="24"/>
        </w:rPr>
        <w:t xml:space="preserve"> of previous experiments and time constrains, it decided to use OD as a direct method for LAB growth study as shown in figure</w:t>
      </w:r>
      <w:r w:rsidR="00B80101">
        <w:rPr>
          <w:rFonts w:asciiTheme="majorBidi" w:hAnsiTheme="majorBidi" w:cstheme="majorBidi"/>
          <w:sz w:val="24"/>
          <w:szCs w:val="24"/>
        </w:rPr>
        <w:t xml:space="preserve"> 4.6</w:t>
      </w:r>
      <w:r>
        <w:rPr>
          <w:rFonts w:asciiTheme="majorBidi" w:hAnsiTheme="majorBidi" w:cstheme="majorBidi"/>
          <w:sz w:val="24"/>
          <w:szCs w:val="24"/>
        </w:rPr>
        <w:t>.</w:t>
      </w:r>
      <w:r w:rsidRPr="00B430C9">
        <w:rPr>
          <w:rFonts w:asciiTheme="majorBidi" w:hAnsiTheme="majorBidi" w:cstheme="majorBidi"/>
          <w:sz w:val="24"/>
          <w:szCs w:val="24"/>
        </w:rPr>
        <w:t xml:space="preserve"> Spectrophotometer depends on the fact that</w:t>
      </w:r>
      <w:r>
        <w:rPr>
          <w:rFonts w:asciiTheme="majorBidi" w:hAnsiTheme="majorBidi" w:cstheme="majorBidi"/>
          <w:sz w:val="24"/>
          <w:szCs w:val="24"/>
        </w:rPr>
        <w:t xml:space="preserve"> </w:t>
      </w:r>
      <w:r w:rsidRPr="00B430C9">
        <w:rPr>
          <w:rFonts w:asciiTheme="majorBidi" w:hAnsiTheme="majorBidi" w:cstheme="majorBidi"/>
          <w:sz w:val="24"/>
          <w:szCs w:val="24"/>
        </w:rPr>
        <w:t>microbial cells scatter light that strikes them</w:t>
      </w:r>
      <w:r>
        <w:rPr>
          <w:rFonts w:asciiTheme="majorBidi" w:hAnsiTheme="majorBidi" w:cstheme="majorBidi"/>
          <w:sz w:val="24"/>
          <w:szCs w:val="24"/>
        </w:rPr>
        <w:t>. But using this method gives a rough result and has many defects, which are:</w:t>
      </w:r>
    </w:p>
    <w:p w:rsidR="006653DD" w:rsidRDefault="006653DD" w:rsidP="004E5FF3">
      <w:pPr>
        <w:spacing w:line="360" w:lineRule="auto"/>
        <w:jc w:val="both"/>
        <w:textAlignment w:val="top"/>
        <w:rPr>
          <w:rFonts w:asciiTheme="majorBidi" w:hAnsiTheme="majorBidi" w:cstheme="majorBidi"/>
          <w:sz w:val="24"/>
          <w:szCs w:val="24"/>
        </w:rPr>
      </w:pPr>
      <w:r>
        <w:rPr>
          <w:rFonts w:asciiTheme="majorBidi" w:hAnsiTheme="majorBidi" w:cstheme="majorBidi"/>
          <w:sz w:val="24"/>
          <w:szCs w:val="24"/>
        </w:rPr>
        <w:t>1- As the is</w:t>
      </w:r>
      <w:r w:rsidR="004E5FF3">
        <w:rPr>
          <w:rFonts w:asciiTheme="majorBidi" w:hAnsiTheme="majorBidi" w:cstheme="majorBidi"/>
          <w:sz w:val="24"/>
          <w:szCs w:val="24"/>
        </w:rPr>
        <w:t xml:space="preserve">olated LAB wasn’t indentified, </w:t>
      </w:r>
      <w:r>
        <w:rPr>
          <w:rFonts w:asciiTheme="majorBidi" w:hAnsiTheme="majorBidi" w:cstheme="majorBidi"/>
          <w:sz w:val="24"/>
          <w:szCs w:val="24"/>
        </w:rPr>
        <w:t>the exact absorbance wave length was determined experimentally. Depend on the literature review LAB strains has a range of (540 -620</w:t>
      </w:r>
      <w:r w:rsidR="00D73870">
        <w:rPr>
          <w:rFonts w:asciiTheme="majorBidi" w:hAnsiTheme="majorBidi" w:cstheme="majorBidi"/>
          <w:sz w:val="24"/>
          <w:szCs w:val="24"/>
        </w:rPr>
        <w:t xml:space="preserve"> </w:t>
      </w:r>
      <w:r>
        <w:rPr>
          <w:rFonts w:asciiTheme="majorBidi" w:hAnsiTheme="majorBidi" w:cstheme="majorBidi"/>
          <w:sz w:val="24"/>
          <w:szCs w:val="24"/>
        </w:rPr>
        <w:t>nm).</w:t>
      </w:r>
    </w:p>
    <w:p w:rsidR="006653DD" w:rsidRDefault="006653DD" w:rsidP="00B80101">
      <w:pPr>
        <w:spacing w:line="360" w:lineRule="auto"/>
        <w:jc w:val="both"/>
        <w:textAlignment w:val="top"/>
        <w:rPr>
          <w:rFonts w:asciiTheme="majorBidi" w:hAnsiTheme="majorBidi" w:cstheme="majorBidi"/>
          <w:sz w:val="24"/>
          <w:szCs w:val="24"/>
        </w:rPr>
      </w:pPr>
      <w:r>
        <w:rPr>
          <w:rFonts w:asciiTheme="majorBidi" w:hAnsiTheme="majorBidi" w:cstheme="majorBidi"/>
          <w:sz w:val="24"/>
          <w:szCs w:val="24"/>
        </w:rPr>
        <w:t>2- The restrictions on the operating hours in the university. The growth rate study  must be done continuously, but this experiment was taken three days with intervals of  inhibition. As there is no overnight work</w:t>
      </w:r>
      <w:r w:rsidR="00E71A5B">
        <w:rPr>
          <w:rFonts w:asciiTheme="majorBidi" w:hAnsiTheme="majorBidi" w:cstheme="majorBidi"/>
          <w:sz w:val="24"/>
          <w:szCs w:val="24"/>
        </w:rPr>
        <w:t>,</w:t>
      </w:r>
      <w:r>
        <w:rPr>
          <w:rFonts w:asciiTheme="majorBidi" w:hAnsiTheme="majorBidi" w:cstheme="majorBidi"/>
          <w:sz w:val="24"/>
          <w:szCs w:val="24"/>
        </w:rPr>
        <w:t xml:space="preserve"> sample was transferred to refrigerator at the end of the day to next day. This affected the LAB growth because bacteria need around </w:t>
      </w:r>
      <w:r w:rsidR="002E2DBF">
        <w:rPr>
          <w:rFonts w:asciiTheme="majorBidi" w:hAnsiTheme="majorBidi" w:cstheme="majorBidi"/>
          <w:sz w:val="24"/>
          <w:szCs w:val="24"/>
        </w:rPr>
        <w:t>(</w:t>
      </w:r>
      <w:r>
        <w:rPr>
          <w:rFonts w:asciiTheme="majorBidi" w:hAnsiTheme="majorBidi" w:cstheme="majorBidi"/>
          <w:sz w:val="24"/>
          <w:szCs w:val="24"/>
        </w:rPr>
        <w:t>2</w:t>
      </w:r>
      <w:r w:rsidR="002E2DBF">
        <w:rPr>
          <w:rFonts w:asciiTheme="majorBidi" w:hAnsiTheme="majorBidi" w:cstheme="majorBidi"/>
          <w:sz w:val="24"/>
          <w:szCs w:val="24"/>
        </w:rPr>
        <w:t>)</w:t>
      </w:r>
      <w:r>
        <w:rPr>
          <w:rFonts w:asciiTheme="majorBidi" w:hAnsiTheme="majorBidi" w:cstheme="majorBidi"/>
          <w:sz w:val="24"/>
          <w:szCs w:val="24"/>
        </w:rPr>
        <w:t xml:space="preserve"> hours to adapt next day in the incubator after the inhibition ni</w:t>
      </w:r>
      <w:r w:rsidR="00DC683A">
        <w:rPr>
          <w:rFonts w:asciiTheme="majorBidi" w:hAnsiTheme="majorBidi" w:cstheme="majorBidi"/>
          <w:sz w:val="24"/>
          <w:szCs w:val="24"/>
        </w:rPr>
        <w:t xml:space="preserve">ght in the refrigerator. So some of OD values emitted because it's unreasonable. </w:t>
      </w:r>
      <w:r>
        <w:rPr>
          <w:rFonts w:asciiTheme="majorBidi" w:hAnsiTheme="majorBidi" w:cstheme="majorBidi"/>
          <w:sz w:val="24"/>
          <w:szCs w:val="24"/>
        </w:rPr>
        <w:t xml:space="preserve"> </w:t>
      </w:r>
    </w:p>
    <w:p w:rsidR="006653DD" w:rsidRDefault="006653DD" w:rsidP="006048AA">
      <w:pPr>
        <w:spacing w:line="360" w:lineRule="auto"/>
        <w:textAlignment w:val="top"/>
        <w:rPr>
          <w:rFonts w:asciiTheme="majorBidi" w:hAnsiTheme="majorBidi" w:cstheme="majorBidi"/>
          <w:sz w:val="24"/>
          <w:szCs w:val="24"/>
        </w:rPr>
      </w:pPr>
      <w:r>
        <w:rPr>
          <w:rFonts w:asciiTheme="majorBidi" w:hAnsiTheme="majorBidi" w:cstheme="majorBidi"/>
          <w:sz w:val="24"/>
          <w:szCs w:val="24"/>
        </w:rPr>
        <w:t xml:space="preserve">3- The </w:t>
      </w:r>
      <w:r w:rsidRPr="00CC2387">
        <w:rPr>
          <w:rFonts w:asciiTheme="majorBidi" w:hAnsiTheme="majorBidi" w:cstheme="majorBidi"/>
          <w:i/>
          <w:iCs/>
          <w:sz w:val="24"/>
          <w:szCs w:val="24"/>
        </w:rPr>
        <w:t>death phase</w:t>
      </w:r>
      <w:r>
        <w:rPr>
          <w:rFonts w:asciiTheme="majorBidi" w:hAnsiTheme="majorBidi" w:cstheme="majorBidi"/>
          <w:sz w:val="24"/>
          <w:szCs w:val="24"/>
        </w:rPr>
        <w:t xml:space="preserve"> is not </w:t>
      </w:r>
      <w:r w:rsidR="009926E1">
        <w:rPr>
          <w:rFonts w:asciiTheme="majorBidi" w:hAnsiTheme="majorBidi" w:cstheme="majorBidi"/>
          <w:sz w:val="24"/>
          <w:szCs w:val="24"/>
        </w:rPr>
        <w:t>appearing</w:t>
      </w:r>
      <w:r>
        <w:rPr>
          <w:rFonts w:asciiTheme="majorBidi" w:hAnsiTheme="majorBidi" w:cstheme="majorBidi"/>
          <w:sz w:val="24"/>
          <w:szCs w:val="24"/>
        </w:rPr>
        <w:t xml:space="preserve"> in figure</w:t>
      </w:r>
      <w:r w:rsidR="006048AA">
        <w:rPr>
          <w:rFonts w:asciiTheme="majorBidi" w:hAnsiTheme="majorBidi" w:cstheme="majorBidi"/>
          <w:sz w:val="24"/>
          <w:szCs w:val="24"/>
        </w:rPr>
        <w:t xml:space="preserve"> 4.6</w:t>
      </w:r>
      <w:r>
        <w:rPr>
          <w:rFonts w:asciiTheme="majorBidi" w:hAnsiTheme="majorBidi" w:cstheme="majorBidi"/>
          <w:sz w:val="24"/>
          <w:szCs w:val="24"/>
        </w:rPr>
        <w:t xml:space="preserve">, because of turbidity method OD couldn't distinguish between the  living and death cells. So the OD never decreases. </w:t>
      </w:r>
    </w:p>
    <w:p w:rsidR="006653DD" w:rsidRDefault="006653DD" w:rsidP="00E71A5B">
      <w:pPr>
        <w:spacing w:line="360" w:lineRule="auto"/>
        <w:jc w:val="both"/>
        <w:textAlignment w:val="top"/>
        <w:rPr>
          <w:rFonts w:asciiTheme="majorBidi" w:hAnsiTheme="majorBidi" w:cstheme="majorBidi"/>
          <w:sz w:val="24"/>
          <w:szCs w:val="24"/>
        </w:rPr>
      </w:pPr>
      <w:r>
        <w:rPr>
          <w:rFonts w:asciiTheme="majorBidi" w:hAnsiTheme="majorBidi" w:cstheme="majorBidi"/>
          <w:sz w:val="24"/>
          <w:szCs w:val="24"/>
        </w:rPr>
        <w:t>As figure</w:t>
      </w:r>
      <w:r w:rsidR="006048AA">
        <w:rPr>
          <w:rFonts w:asciiTheme="majorBidi" w:hAnsiTheme="majorBidi" w:cstheme="majorBidi"/>
          <w:sz w:val="24"/>
          <w:szCs w:val="24"/>
        </w:rPr>
        <w:t xml:space="preserve"> 4.6</w:t>
      </w:r>
      <w:r>
        <w:rPr>
          <w:rFonts w:asciiTheme="majorBidi" w:hAnsiTheme="majorBidi" w:cstheme="majorBidi"/>
          <w:sz w:val="24"/>
          <w:szCs w:val="24"/>
        </w:rPr>
        <w:t xml:space="preserve"> shown the </w:t>
      </w:r>
      <w:r w:rsidRPr="00CC2387">
        <w:rPr>
          <w:rFonts w:asciiTheme="majorBidi" w:hAnsiTheme="majorBidi" w:cstheme="majorBidi"/>
          <w:i/>
          <w:iCs/>
          <w:sz w:val="24"/>
          <w:szCs w:val="24"/>
        </w:rPr>
        <w:t>lag phase</w:t>
      </w:r>
      <w:r>
        <w:rPr>
          <w:rFonts w:asciiTheme="majorBidi" w:hAnsiTheme="majorBidi" w:cstheme="majorBidi"/>
          <w:sz w:val="24"/>
          <w:szCs w:val="24"/>
        </w:rPr>
        <w:t xml:space="preserve"> took around 6 hours. This phase can be decreased using suspension of LAB culture instead of using directly LAB </w:t>
      </w:r>
      <w:r w:rsidR="00E71A5B">
        <w:rPr>
          <w:rFonts w:asciiTheme="majorBidi" w:hAnsiTheme="majorBidi" w:cstheme="majorBidi"/>
          <w:sz w:val="24"/>
          <w:szCs w:val="24"/>
        </w:rPr>
        <w:t>colonies</w:t>
      </w:r>
      <w:r>
        <w:rPr>
          <w:rFonts w:asciiTheme="majorBidi" w:hAnsiTheme="majorBidi" w:cstheme="majorBidi"/>
          <w:sz w:val="24"/>
          <w:szCs w:val="24"/>
        </w:rPr>
        <w:t xml:space="preserve">. The unavailable specific media also affect the </w:t>
      </w:r>
      <w:r w:rsidRPr="00014B95">
        <w:rPr>
          <w:rFonts w:asciiTheme="majorBidi" w:hAnsiTheme="majorBidi" w:cstheme="majorBidi"/>
          <w:i/>
          <w:iCs/>
          <w:sz w:val="24"/>
          <w:szCs w:val="24"/>
        </w:rPr>
        <w:t>lag phase</w:t>
      </w:r>
      <w:r>
        <w:rPr>
          <w:rFonts w:asciiTheme="majorBidi" w:hAnsiTheme="majorBidi" w:cstheme="majorBidi"/>
          <w:sz w:val="24"/>
          <w:szCs w:val="24"/>
        </w:rPr>
        <w:t xml:space="preserve"> period</w:t>
      </w:r>
      <w:r w:rsidR="00CE0D00">
        <w:rPr>
          <w:rFonts w:asciiTheme="majorBidi" w:hAnsiTheme="majorBidi" w:cstheme="majorBidi"/>
          <w:sz w:val="24"/>
          <w:szCs w:val="24"/>
        </w:rPr>
        <w:t xml:space="preserve">. The obtained LAB growth curve, </w:t>
      </w:r>
      <w:r>
        <w:rPr>
          <w:rFonts w:asciiTheme="majorBidi" w:hAnsiTheme="majorBidi" w:cstheme="majorBidi"/>
          <w:sz w:val="24"/>
          <w:szCs w:val="24"/>
        </w:rPr>
        <w:t>the generation time</w:t>
      </w:r>
      <w:r w:rsidR="00CE0D00">
        <w:rPr>
          <w:rFonts w:asciiTheme="majorBidi" w:hAnsiTheme="majorBidi" w:cstheme="majorBidi"/>
          <w:sz w:val="24"/>
          <w:szCs w:val="24"/>
        </w:rPr>
        <w:t xml:space="preserve"> and growth rate constant </w:t>
      </w:r>
      <w:r w:rsidR="009926E1">
        <w:rPr>
          <w:rFonts w:asciiTheme="majorBidi" w:hAnsiTheme="majorBidi" w:cstheme="majorBidi"/>
          <w:sz w:val="24"/>
          <w:szCs w:val="24"/>
        </w:rPr>
        <w:t>cannot</w:t>
      </w:r>
      <w:r>
        <w:rPr>
          <w:rFonts w:asciiTheme="majorBidi" w:hAnsiTheme="majorBidi" w:cstheme="majorBidi"/>
          <w:sz w:val="24"/>
          <w:szCs w:val="24"/>
        </w:rPr>
        <w:t xml:space="preserve"> be compared with literature review researc</w:t>
      </w:r>
      <w:r w:rsidR="00CE0D00">
        <w:rPr>
          <w:rFonts w:asciiTheme="majorBidi" w:hAnsiTheme="majorBidi" w:cstheme="majorBidi"/>
          <w:sz w:val="24"/>
          <w:szCs w:val="24"/>
        </w:rPr>
        <w:t>h. That because of, e</w:t>
      </w:r>
      <w:r>
        <w:rPr>
          <w:rFonts w:asciiTheme="majorBidi" w:hAnsiTheme="majorBidi" w:cstheme="majorBidi"/>
          <w:sz w:val="24"/>
          <w:szCs w:val="24"/>
        </w:rPr>
        <w:t xml:space="preserve">very strain of LAB has its generation time, and as the LAB that isolated  hasn’t been indentified the generation time couldn't  be compared. But in general LAB has a generation time  </w:t>
      </w:r>
      <w:r w:rsidRPr="00D53370">
        <w:rPr>
          <w:rFonts w:asciiTheme="majorBidi" w:hAnsiTheme="majorBidi" w:cstheme="majorBidi"/>
          <w:sz w:val="24"/>
          <w:szCs w:val="24"/>
        </w:rPr>
        <w:t>25 min ~1.4 h</w:t>
      </w:r>
      <w:sdt>
        <w:sdtPr>
          <w:rPr>
            <w:rFonts w:asciiTheme="majorBidi" w:hAnsiTheme="majorBidi" w:cstheme="majorBidi"/>
            <w:sz w:val="24"/>
            <w:szCs w:val="24"/>
          </w:rPr>
          <w:id w:val="997386"/>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Yan07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(Yang, 2007)</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r w:rsidR="00CE0D00">
        <w:rPr>
          <w:rFonts w:asciiTheme="majorBidi" w:hAnsiTheme="majorBidi" w:cstheme="majorBidi"/>
          <w:sz w:val="24"/>
          <w:szCs w:val="24"/>
        </w:rPr>
        <w:t xml:space="preserve"> Also, these parameters depend strongly on the fermentation condition especially media type.</w:t>
      </w:r>
    </w:p>
    <w:p w:rsidR="006653DD" w:rsidRPr="00B430C9" w:rsidRDefault="006653DD" w:rsidP="006653DD">
      <w:pPr>
        <w:spacing w:line="360" w:lineRule="auto"/>
        <w:textAlignment w:val="top"/>
        <w:rPr>
          <w:rFonts w:asciiTheme="majorBidi" w:hAnsiTheme="majorBidi" w:cstheme="majorBidi"/>
          <w:sz w:val="24"/>
          <w:szCs w:val="24"/>
        </w:rPr>
      </w:pPr>
      <w:r>
        <w:rPr>
          <w:rFonts w:asciiTheme="majorBidi" w:hAnsiTheme="majorBidi" w:cstheme="majorBidi"/>
          <w:sz w:val="24"/>
          <w:szCs w:val="24"/>
        </w:rPr>
        <w:t xml:space="preserve">  </w:t>
      </w:r>
    </w:p>
    <w:p w:rsidR="006653DD" w:rsidRPr="006A66FD" w:rsidRDefault="006653DD" w:rsidP="006653DD">
      <w:pPr>
        <w:rPr>
          <w:rFonts w:asciiTheme="majorBidi" w:hAnsiTheme="majorBidi" w:cstheme="majorBidi"/>
          <w:sz w:val="24"/>
          <w:szCs w:val="24"/>
        </w:rPr>
      </w:pPr>
    </w:p>
    <w:p w:rsidR="00C31E0B" w:rsidRDefault="00C31E0B" w:rsidP="00D225C4">
      <w:pPr>
        <w:spacing w:before="100" w:beforeAutospacing="1" w:after="100" w:afterAutospacing="1" w:line="360" w:lineRule="auto"/>
        <w:ind w:left="-540"/>
        <w:jc w:val="both"/>
        <w:rPr>
          <w:lang w:bidi="ar-JO"/>
        </w:rPr>
      </w:pPr>
    </w:p>
    <w:p w:rsidR="002E2DBF" w:rsidRDefault="002E2DBF" w:rsidP="00D225C4">
      <w:pPr>
        <w:spacing w:before="100" w:beforeAutospacing="1" w:after="100" w:afterAutospacing="1" w:line="360" w:lineRule="auto"/>
        <w:ind w:left="-540"/>
        <w:jc w:val="both"/>
        <w:rPr>
          <w:lang w:bidi="ar-JO"/>
        </w:rPr>
      </w:pPr>
    </w:p>
    <w:p w:rsidR="006653DD" w:rsidRDefault="006653DD" w:rsidP="005E34B2">
      <w:pPr>
        <w:pStyle w:val="Heading1"/>
      </w:pPr>
      <w:bookmarkStart w:id="187" w:name="_Toc294757697"/>
      <w:r w:rsidRPr="00125052">
        <w:lastRenderedPageBreak/>
        <w:t xml:space="preserve">Chapter </w:t>
      </w:r>
      <w:r w:rsidR="005E34B2">
        <w:t>Five</w:t>
      </w:r>
      <w:bookmarkEnd w:id="187"/>
    </w:p>
    <w:p w:rsidR="006653DD" w:rsidRPr="0030580B" w:rsidRDefault="006653DD" w:rsidP="006653DD">
      <w:pPr>
        <w:pStyle w:val="Heading1"/>
      </w:pPr>
      <w:bookmarkStart w:id="188" w:name="_Toc294757698"/>
      <w:r w:rsidRPr="0030580B">
        <w:t>LACTIC ACID PRODUCTION</w:t>
      </w:r>
      <w:bookmarkEnd w:id="188"/>
    </w:p>
    <w:p w:rsidR="006653DD" w:rsidRPr="00125052" w:rsidRDefault="006653DD" w:rsidP="006653DD">
      <w:r>
        <w:t xml:space="preserve">   </w:t>
      </w:r>
    </w:p>
    <w:p w:rsidR="006653DD" w:rsidRPr="00350E93" w:rsidRDefault="00BD52CC" w:rsidP="00350E93">
      <w:pPr>
        <w:pStyle w:val="Heading2"/>
      </w:pPr>
      <w:bookmarkStart w:id="189" w:name="_Toc294757699"/>
      <w:r w:rsidRPr="00350E93">
        <w:rPr>
          <w:caps w:val="0"/>
        </w:rPr>
        <w:t>5.1 INTRODUCTION</w:t>
      </w:r>
      <w:bookmarkEnd w:id="189"/>
    </w:p>
    <w:p w:rsidR="006653DD" w:rsidRPr="00BB5A24" w:rsidRDefault="006653DD" w:rsidP="006653DD"/>
    <w:p w:rsidR="006653DD" w:rsidRPr="00BB5A24" w:rsidRDefault="006653DD" w:rsidP="006746A8">
      <w:pPr>
        <w:autoSpaceDE w:val="0"/>
        <w:autoSpaceDN w:val="0"/>
        <w:adjustRightInd w:val="0"/>
        <w:spacing w:after="0" w:line="360" w:lineRule="auto"/>
        <w:jc w:val="both"/>
        <w:rPr>
          <w:rFonts w:asciiTheme="majorBidi" w:hAnsiTheme="majorBidi" w:cstheme="majorBidi"/>
          <w:sz w:val="24"/>
          <w:szCs w:val="24"/>
        </w:rPr>
      </w:pPr>
      <w:r w:rsidRPr="00BB5A24">
        <w:rPr>
          <w:rFonts w:asciiTheme="majorBidi" w:hAnsiTheme="majorBidi" w:cstheme="majorBidi"/>
          <w:sz w:val="24"/>
          <w:szCs w:val="24"/>
        </w:rPr>
        <w:t>Lactic acid is an important specialty chemical widely used in industry. In the last ten years, fermentative production of lactic acid has gained large interest because of the increased industrial interest in biodegradable polylactic acid</w:t>
      </w:r>
      <w:sdt>
        <w:sdtPr>
          <w:rPr>
            <w:rFonts w:asciiTheme="majorBidi" w:hAnsiTheme="majorBidi" w:cstheme="majorBidi"/>
            <w:sz w:val="24"/>
            <w:szCs w:val="24"/>
          </w:rPr>
          <w:id w:val="997385"/>
          <w:citation/>
        </w:sdtPr>
        <w:sdtContent>
          <w:r w:rsidR="00522531" w:rsidRPr="00BB5A24">
            <w:rPr>
              <w:rFonts w:asciiTheme="majorBidi" w:hAnsiTheme="majorBidi" w:cstheme="majorBidi"/>
              <w:sz w:val="24"/>
              <w:szCs w:val="24"/>
            </w:rPr>
            <w:fldChar w:fldCharType="begin"/>
          </w:r>
          <w:r w:rsidRPr="00BB5A24">
            <w:rPr>
              <w:rFonts w:asciiTheme="majorBidi" w:hAnsiTheme="majorBidi" w:cstheme="majorBidi"/>
              <w:sz w:val="24"/>
              <w:szCs w:val="24"/>
            </w:rPr>
            <w:instrText xml:space="preserve"> CITATION Yan07 \l 1033 </w:instrText>
          </w:r>
          <w:r w:rsidR="00522531" w:rsidRPr="00BB5A24">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(Yang, 2007)</w:t>
          </w:r>
          <w:r w:rsidR="00522531" w:rsidRPr="00BB5A24">
            <w:rPr>
              <w:rFonts w:asciiTheme="majorBidi" w:hAnsiTheme="majorBidi" w:cstheme="majorBidi"/>
              <w:sz w:val="24"/>
              <w:szCs w:val="24"/>
            </w:rPr>
            <w:fldChar w:fldCharType="end"/>
          </w:r>
        </w:sdtContent>
      </w:sdt>
      <w:r w:rsidRPr="00BB5A24">
        <w:rPr>
          <w:rFonts w:asciiTheme="majorBidi" w:hAnsiTheme="majorBidi" w:cstheme="majorBidi"/>
          <w:sz w:val="24"/>
          <w:szCs w:val="24"/>
        </w:rPr>
        <w:t>. Table</w:t>
      </w:r>
      <w:r w:rsidR="006746A8">
        <w:rPr>
          <w:rFonts w:asciiTheme="majorBidi" w:hAnsiTheme="majorBidi" w:cstheme="majorBidi"/>
          <w:sz w:val="24"/>
          <w:szCs w:val="24"/>
        </w:rPr>
        <w:t xml:space="preserve"> 5.1</w:t>
      </w:r>
      <w:r>
        <w:rPr>
          <w:rFonts w:asciiTheme="majorBidi" w:hAnsiTheme="majorBidi" w:cstheme="majorBidi"/>
          <w:sz w:val="24"/>
          <w:szCs w:val="24"/>
        </w:rPr>
        <w:t xml:space="preserve"> lists some </w:t>
      </w:r>
      <w:r w:rsidRPr="00BB5A24">
        <w:rPr>
          <w:rFonts w:asciiTheme="majorBidi" w:hAnsiTheme="majorBidi" w:cstheme="majorBidi"/>
          <w:sz w:val="24"/>
          <w:szCs w:val="24"/>
        </w:rPr>
        <w:t xml:space="preserve">of the current industrial fermentation products </w:t>
      </w:r>
      <w:r>
        <w:rPr>
          <w:rFonts w:asciiTheme="majorBidi" w:hAnsiTheme="majorBidi" w:cstheme="majorBidi"/>
          <w:sz w:val="24"/>
          <w:szCs w:val="24"/>
        </w:rPr>
        <w:t xml:space="preserve">including lactic acid </w:t>
      </w:r>
      <w:r w:rsidRPr="00BB5A24">
        <w:rPr>
          <w:rFonts w:asciiTheme="majorBidi" w:hAnsiTheme="majorBidi" w:cstheme="majorBidi"/>
          <w:sz w:val="24"/>
          <w:szCs w:val="24"/>
        </w:rPr>
        <w:t>and their</w:t>
      </w:r>
      <w:r>
        <w:rPr>
          <w:rFonts w:asciiTheme="majorBidi" w:hAnsiTheme="majorBidi" w:cstheme="majorBidi"/>
          <w:sz w:val="24"/>
          <w:szCs w:val="24"/>
        </w:rPr>
        <w:t xml:space="preserve"> </w:t>
      </w:r>
      <w:r w:rsidRPr="00BB5A24">
        <w:rPr>
          <w:rFonts w:asciiTheme="majorBidi" w:hAnsiTheme="majorBidi" w:cstheme="majorBidi"/>
          <w:sz w:val="24"/>
          <w:szCs w:val="24"/>
        </w:rPr>
        <w:t>estimated global annual production</w:t>
      </w:r>
      <w:r>
        <w:rPr>
          <w:rFonts w:asciiTheme="majorBidi" w:hAnsiTheme="majorBidi" w:cstheme="majorBidi"/>
          <w:sz w:val="24"/>
          <w:szCs w:val="24"/>
        </w:rPr>
        <w:t xml:space="preserve"> in 2006. </w:t>
      </w:r>
    </w:p>
    <w:p w:rsidR="00B33621" w:rsidRDefault="00B33621" w:rsidP="00B33621">
      <w:pPr>
        <w:pStyle w:val="Caption"/>
        <w:rPr>
          <w:rFonts w:asciiTheme="majorBidi" w:hAnsiTheme="majorBidi" w:cstheme="majorBidi"/>
        </w:rPr>
      </w:pPr>
      <w:bookmarkStart w:id="190" w:name="_Toc292993625"/>
    </w:p>
    <w:p w:rsidR="006653DD" w:rsidRPr="009B0C1E" w:rsidRDefault="00B33621" w:rsidP="00B33621">
      <w:pPr>
        <w:pStyle w:val="Caption"/>
        <w:rPr>
          <w:rFonts w:asciiTheme="majorBidi" w:hAnsiTheme="majorBidi" w:cstheme="majorBidi"/>
          <w:b/>
          <w:bCs w:val="0"/>
          <w:szCs w:val="24"/>
        </w:rPr>
      </w:pPr>
      <w:bookmarkStart w:id="191" w:name="_Toc294757101"/>
      <w:r w:rsidRPr="00B33621">
        <w:rPr>
          <w:rFonts w:asciiTheme="majorBidi" w:hAnsiTheme="majorBidi" w:cstheme="majorBidi"/>
        </w:rPr>
        <w:t>Table 5.</w:t>
      </w:r>
      <w:r w:rsidR="00522531" w:rsidRPr="00B33621">
        <w:rPr>
          <w:rFonts w:asciiTheme="majorBidi" w:hAnsiTheme="majorBidi" w:cstheme="majorBidi"/>
          <w:bCs w:val="0"/>
          <w:szCs w:val="24"/>
        </w:rPr>
        <w:fldChar w:fldCharType="begin"/>
      </w:r>
      <w:r w:rsidRPr="00B33621">
        <w:rPr>
          <w:rFonts w:asciiTheme="majorBidi" w:hAnsiTheme="majorBidi" w:cstheme="majorBidi"/>
          <w:bCs w:val="0"/>
          <w:szCs w:val="24"/>
        </w:rPr>
        <w:instrText xml:space="preserve"> SEQ Table_5. \* ARABIC </w:instrText>
      </w:r>
      <w:r w:rsidR="00522531" w:rsidRPr="00B33621">
        <w:rPr>
          <w:rFonts w:asciiTheme="majorBidi" w:hAnsiTheme="majorBidi" w:cstheme="majorBidi"/>
          <w:bCs w:val="0"/>
          <w:szCs w:val="24"/>
        </w:rPr>
        <w:fldChar w:fldCharType="separate"/>
      </w:r>
      <w:r w:rsidR="00D430F2">
        <w:rPr>
          <w:rFonts w:asciiTheme="majorBidi" w:hAnsiTheme="majorBidi" w:cstheme="majorBidi"/>
          <w:bCs w:val="0"/>
          <w:noProof/>
          <w:szCs w:val="24"/>
        </w:rPr>
        <w:t>1</w:t>
      </w:r>
      <w:r w:rsidR="00522531" w:rsidRPr="00B33621">
        <w:rPr>
          <w:rFonts w:asciiTheme="majorBidi" w:hAnsiTheme="majorBidi" w:cstheme="majorBidi"/>
          <w:bCs w:val="0"/>
          <w:szCs w:val="24"/>
        </w:rPr>
        <w:fldChar w:fldCharType="end"/>
      </w:r>
      <w:r w:rsidR="00A70F51" w:rsidRPr="00B33621">
        <w:rPr>
          <w:rFonts w:asciiTheme="majorBidi" w:hAnsiTheme="majorBidi" w:cstheme="majorBidi"/>
          <w:bCs w:val="0"/>
          <w:szCs w:val="24"/>
        </w:rPr>
        <w:t xml:space="preserve">: </w:t>
      </w:r>
      <w:r w:rsidR="006653DD" w:rsidRPr="00B33621">
        <w:rPr>
          <w:rFonts w:asciiTheme="majorBidi" w:hAnsiTheme="majorBidi" w:cstheme="majorBidi"/>
          <w:bCs w:val="0"/>
          <w:szCs w:val="24"/>
        </w:rPr>
        <w:t>Some major industrial</w:t>
      </w:r>
      <w:r w:rsidR="006653DD" w:rsidRPr="009B0C1E">
        <w:rPr>
          <w:rFonts w:asciiTheme="majorBidi" w:hAnsiTheme="majorBidi" w:cstheme="majorBidi"/>
          <w:bCs w:val="0"/>
          <w:szCs w:val="24"/>
        </w:rPr>
        <w:t xml:space="preserve"> fermentation products</w:t>
      </w:r>
      <w:bookmarkEnd w:id="190"/>
      <w:bookmarkEnd w:id="191"/>
    </w:p>
    <w:tbl>
      <w:tblPr>
        <w:tblStyle w:val="TableGrid"/>
        <w:tblW w:w="0" w:type="auto"/>
        <w:jc w:val="center"/>
        <w:tblLook w:val="04A0"/>
      </w:tblPr>
      <w:tblGrid>
        <w:gridCol w:w="1992"/>
        <w:gridCol w:w="1992"/>
        <w:gridCol w:w="1992"/>
        <w:gridCol w:w="1993"/>
      </w:tblGrid>
      <w:tr w:rsidR="006653DD" w:rsidRPr="005C35B3" w:rsidTr="00983EDD">
        <w:trPr>
          <w:jc w:val="center"/>
        </w:trPr>
        <w:tc>
          <w:tcPr>
            <w:tcW w:w="1992" w:type="dxa"/>
          </w:tcPr>
          <w:p w:rsidR="006653DD" w:rsidRPr="005C35B3" w:rsidRDefault="006653DD" w:rsidP="00983EDD">
            <w:pPr>
              <w:rPr>
                <w:rFonts w:asciiTheme="majorBidi" w:hAnsiTheme="majorBidi" w:cstheme="majorBidi"/>
                <w:sz w:val="24"/>
                <w:szCs w:val="24"/>
                <w:lang w:bidi="ar-JO"/>
              </w:rPr>
            </w:pP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Pr>
                <w:rFonts w:asciiTheme="majorBidi" w:hAnsiTheme="majorBidi" w:cstheme="majorBidi"/>
                <w:sz w:val="24"/>
                <w:szCs w:val="24"/>
              </w:rPr>
              <w:t xml:space="preserve">Global Annual </w:t>
            </w:r>
            <w:r w:rsidRPr="005C35B3">
              <w:rPr>
                <w:rFonts w:asciiTheme="majorBidi" w:hAnsiTheme="majorBidi" w:cstheme="majorBidi"/>
                <w:sz w:val="24"/>
                <w:szCs w:val="24"/>
              </w:rPr>
              <w:t>Production</w:t>
            </w:r>
          </w:p>
          <w:p w:rsidR="006653DD" w:rsidRPr="005C35B3" w:rsidRDefault="006653DD" w:rsidP="00983EDD">
            <w:pPr>
              <w:jc w:val="center"/>
              <w:rPr>
                <w:rFonts w:asciiTheme="majorBidi" w:hAnsiTheme="majorBidi" w:cstheme="majorBidi"/>
                <w:sz w:val="24"/>
                <w:szCs w:val="24"/>
                <w:lang w:bidi="ar-JO"/>
              </w:rPr>
            </w:pPr>
            <w:r w:rsidRPr="005C35B3">
              <w:rPr>
                <w:rFonts w:asciiTheme="majorBidi" w:hAnsiTheme="majorBidi" w:cstheme="majorBidi"/>
                <w:sz w:val="24"/>
                <w:szCs w:val="24"/>
              </w:rPr>
              <w:t>(metric tons)</w:t>
            </w:r>
          </w:p>
        </w:tc>
        <w:tc>
          <w:tcPr>
            <w:tcW w:w="1992" w:type="dxa"/>
          </w:tcPr>
          <w:p w:rsidR="006653DD" w:rsidRPr="005C35B3" w:rsidRDefault="006653DD" w:rsidP="00983EDD">
            <w:pPr>
              <w:jc w:val="center"/>
              <w:rPr>
                <w:rFonts w:asciiTheme="majorBidi" w:hAnsiTheme="majorBidi" w:cstheme="majorBidi"/>
                <w:sz w:val="24"/>
                <w:szCs w:val="24"/>
                <w:lang w:bidi="ar-JO"/>
              </w:rPr>
            </w:pPr>
            <w:r w:rsidRPr="005C35B3">
              <w:rPr>
                <w:rFonts w:asciiTheme="majorBidi" w:hAnsiTheme="majorBidi" w:cstheme="majorBidi"/>
                <w:sz w:val="24"/>
                <w:szCs w:val="24"/>
              </w:rPr>
              <w:t>Microorganism</w:t>
            </w:r>
          </w:p>
        </w:tc>
        <w:tc>
          <w:tcPr>
            <w:tcW w:w="1993" w:type="dxa"/>
          </w:tcPr>
          <w:p w:rsidR="006653DD" w:rsidRPr="005C35B3" w:rsidRDefault="006653DD" w:rsidP="00983EDD">
            <w:pPr>
              <w:jc w:val="center"/>
              <w:rPr>
                <w:rFonts w:asciiTheme="majorBidi" w:hAnsiTheme="majorBidi" w:cstheme="majorBidi"/>
                <w:sz w:val="24"/>
                <w:szCs w:val="24"/>
                <w:lang w:bidi="ar-JO"/>
              </w:rPr>
            </w:pPr>
            <w:r w:rsidRPr="005C35B3">
              <w:rPr>
                <w:rFonts w:asciiTheme="majorBidi" w:hAnsiTheme="majorBidi" w:cstheme="majorBidi"/>
                <w:sz w:val="24"/>
                <w:szCs w:val="24"/>
              </w:rPr>
              <w:t>Applications</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lang w:bidi="ar-JO"/>
              </w:rPr>
            </w:pPr>
            <w:r w:rsidRPr="00B26DAA">
              <w:rPr>
                <w:rFonts w:asciiTheme="majorBidi" w:hAnsiTheme="majorBidi" w:cstheme="majorBidi"/>
                <w:sz w:val="24"/>
                <w:szCs w:val="24"/>
              </w:rPr>
              <w:t>Citric acid</w:t>
            </w: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1,200,000</w:t>
            </w:r>
          </w:p>
        </w:tc>
        <w:tc>
          <w:tcPr>
            <w:tcW w:w="1992" w:type="dxa"/>
          </w:tcPr>
          <w:p w:rsidR="006653DD" w:rsidRPr="005C35B3" w:rsidRDefault="006653DD" w:rsidP="00983EDD">
            <w:pPr>
              <w:autoSpaceDE w:val="0"/>
              <w:autoSpaceDN w:val="0"/>
              <w:adjustRightInd w:val="0"/>
              <w:jc w:val="center"/>
              <w:rPr>
                <w:rFonts w:asciiTheme="majorBidi" w:hAnsiTheme="majorBidi" w:cstheme="majorBidi"/>
                <w:i/>
                <w:iCs/>
                <w:sz w:val="24"/>
                <w:szCs w:val="24"/>
              </w:rPr>
            </w:pPr>
            <w:r w:rsidRPr="005C35B3">
              <w:rPr>
                <w:rFonts w:asciiTheme="majorBidi" w:hAnsiTheme="majorBidi" w:cstheme="majorBidi"/>
                <w:i/>
                <w:iCs/>
                <w:sz w:val="24"/>
                <w:szCs w:val="24"/>
              </w:rPr>
              <w:t>A. niger</w:t>
            </w:r>
          </w:p>
        </w:tc>
        <w:tc>
          <w:tcPr>
            <w:tcW w:w="1993"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Food</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lang w:bidi="ar-JO"/>
              </w:rPr>
            </w:pPr>
            <w:r w:rsidRPr="00B26DAA">
              <w:rPr>
                <w:rFonts w:asciiTheme="majorBidi" w:hAnsiTheme="majorBidi" w:cstheme="majorBidi"/>
                <w:sz w:val="24"/>
                <w:szCs w:val="24"/>
              </w:rPr>
              <w:t>Ethanol</w:t>
            </w: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26,000,000</w:t>
            </w:r>
          </w:p>
        </w:tc>
        <w:tc>
          <w:tcPr>
            <w:tcW w:w="1992" w:type="dxa"/>
          </w:tcPr>
          <w:p w:rsidR="006653DD" w:rsidRPr="005C35B3" w:rsidRDefault="006653DD" w:rsidP="00983EDD">
            <w:pPr>
              <w:autoSpaceDE w:val="0"/>
              <w:autoSpaceDN w:val="0"/>
              <w:adjustRightInd w:val="0"/>
              <w:jc w:val="center"/>
              <w:rPr>
                <w:rFonts w:asciiTheme="majorBidi" w:hAnsiTheme="majorBidi" w:cstheme="majorBidi"/>
                <w:i/>
                <w:iCs/>
                <w:sz w:val="24"/>
                <w:szCs w:val="24"/>
              </w:rPr>
            </w:pPr>
            <w:r w:rsidRPr="005C35B3">
              <w:rPr>
                <w:rFonts w:asciiTheme="majorBidi" w:hAnsiTheme="majorBidi" w:cstheme="majorBidi"/>
                <w:i/>
                <w:iCs/>
                <w:sz w:val="24"/>
                <w:szCs w:val="24"/>
              </w:rPr>
              <w:t>S. cerevisiae</w:t>
            </w:r>
          </w:p>
        </w:tc>
        <w:tc>
          <w:tcPr>
            <w:tcW w:w="1993"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Fuel</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lang w:bidi="ar-JO"/>
              </w:rPr>
            </w:pPr>
            <w:r w:rsidRPr="00B26DAA">
              <w:rPr>
                <w:rFonts w:asciiTheme="majorBidi" w:hAnsiTheme="majorBidi" w:cstheme="majorBidi"/>
                <w:sz w:val="24"/>
                <w:szCs w:val="24"/>
              </w:rPr>
              <w:t>Glutamate (MSG)</w:t>
            </w: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1,000,000</w:t>
            </w:r>
          </w:p>
        </w:tc>
        <w:tc>
          <w:tcPr>
            <w:tcW w:w="1992" w:type="dxa"/>
          </w:tcPr>
          <w:p w:rsidR="006653DD" w:rsidRPr="005C35B3" w:rsidRDefault="006653DD" w:rsidP="00983EDD">
            <w:pPr>
              <w:autoSpaceDE w:val="0"/>
              <w:autoSpaceDN w:val="0"/>
              <w:adjustRightInd w:val="0"/>
              <w:jc w:val="center"/>
              <w:rPr>
                <w:rFonts w:asciiTheme="majorBidi" w:hAnsiTheme="majorBidi" w:cstheme="majorBidi"/>
                <w:i/>
                <w:iCs/>
                <w:sz w:val="24"/>
                <w:szCs w:val="24"/>
              </w:rPr>
            </w:pPr>
            <w:r w:rsidRPr="005C35B3">
              <w:rPr>
                <w:rFonts w:asciiTheme="majorBidi" w:hAnsiTheme="majorBidi" w:cstheme="majorBidi"/>
                <w:i/>
                <w:iCs/>
                <w:sz w:val="24"/>
                <w:szCs w:val="24"/>
              </w:rPr>
              <w:t>C. glutamicum</w:t>
            </w:r>
          </w:p>
        </w:tc>
        <w:tc>
          <w:tcPr>
            <w:tcW w:w="1993"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Flavoring</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lang w:bidi="ar-JO"/>
              </w:rPr>
            </w:pPr>
            <w:r w:rsidRPr="00B26DAA">
              <w:rPr>
                <w:rFonts w:asciiTheme="majorBidi" w:hAnsiTheme="majorBidi" w:cstheme="majorBidi"/>
                <w:sz w:val="24"/>
                <w:szCs w:val="24"/>
              </w:rPr>
              <w:t>Lactic acid</w:t>
            </w: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400,000</w:t>
            </w:r>
          </w:p>
        </w:tc>
        <w:tc>
          <w:tcPr>
            <w:tcW w:w="1992" w:type="dxa"/>
          </w:tcPr>
          <w:p w:rsidR="006653DD" w:rsidRPr="005C35B3" w:rsidRDefault="006653DD" w:rsidP="00983EDD">
            <w:pPr>
              <w:autoSpaceDE w:val="0"/>
              <w:autoSpaceDN w:val="0"/>
              <w:adjustRightInd w:val="0"/>
              <w:jc w:val="center"/>
              <w:rPr>
                <w:rFonts w:asciiTheme="majorBidi" w:hAnsiTheme="majorBidi" w:cstheme="majorBidi"/>
                <w:i/>
                <w:iCs/>
                <w:sz w:val="24"/>
                <w:szCs w:val="24"/>
              </w:rPr>
            </w:pPr>
            <w:r w:rsidRPr="005C35B3">
              <w:rPr>
                <w:rFonts w:asciiTheme="majorBidi" w:hAnsiTheme="majorBidi" w:cstheme="majorBidi"/>
                <w:i/>
                <w:iCs/>
                <w:sz w:val="24"/>
                <w:szCs w:val="24"/>
              </w:rPr>
              <w:t>Lactobacillus sp.</w:t>
            </w:r>
          </w:p>
        </w:tc>
        <w:tc>
          <w:tcPr>
            <w:tcW w:w="1993"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Food, Plastics</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rPr>
            </w:pPr>
            <w:r w:rsidRPr="00B26DAA">
              <w:rPr>
                <w:rFonts w:asciiTheme="majorBidi" w:hAnsiTheme="majorBidi" w:cstheme="majorBidi"/>
                <w:sz w:val="24"/>
                <w:szCs w:val="24"/>
              </w:rPr>
              <w:t>Lysine</w:t>
            </w: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800,000</w:t>
            </w:r>
          </w:p>
        </w:tc>
        <w:tc>
          <w:tcPr>
            <w:tcW w:w="1992" w:type="dxa"/>
          </w:tcPr>
          <w:p w:rsidR="006653DD" w:rsidRPr="005C35B3" w:rsidRDefault="006653DD" w:rsidP="00983EDD">
            <w:pPr>
              <w:autoSpaceDE w:val="0"/>
              <w:autoSpaceDN w:val="0"/>
              <w:adjustRightInd w:val="0"/>
              <w:jc w:val="center"/>
              <w:rPr>
                <w:rFonts w:asciiTheme="majorBidi" w:hAnsiTheme="majorBidi" w:cstheme="majorBidi"/>
                <w:i/>
                <w:iCs/>
                <w:sz w:val="24"/>
                <w:szCs w:val="24"/>
              </w:rPr>
            </w:pPr>
            <w:r w:rsidRPr="005C35B3">
              <w:rPr>
                <w:rFonts w:asciiTheme="majorBidi" w:hAnsiTheme="majorBidi" w:cstheme="majorBidi"/>
                <w:i/>
                <w:iCs/>
                <w:sz w:val="24"/>
                <w:szCs w:val="24"/>
              </w:rPr>
              <w:t>C. glutamicum</w:t>
            </w:r>
          </w:p>
        </w:tc>
        <w:tc>
          <w:tcPr>
            <w:tcW w:w="1993"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Feed</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rPr>
            </w:pPr>
            <w:r w:rsidRPr="00B26DAA">
              <w:rPr>
                <w:rFonts w:asciiTheme="majorBidi" w:hAnsiTheme="majorBidi" w:cstheme="majorBidi"/>
                <w:sz w:val="24"/>
                <w:szCs w:val="24"/>
              </w:rPr>
              <w:t>Penicillin</w:t>
            </w:r>
          </w:p>
        </w:tc>
        <w:tc>
          <w:tcPr>
            <w:tcW w:w="1992"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60,000</w:t>
            </w:r>
          </w:p>
        </w:tc>
        <w:tc>
          <w:tcPr>
            <w:tcW w:w="1992" w:type="dxa"/>
          </w:tcPr>
          <w:p w:rsidR="006653DD" w:rsidRPr="005C35B3" w:rsidRDefault="006653DD" w:rsidP="00983EDD">
            <w:pPr>
              <w:autoSpaceDE w:val="0"/>
              <w:autoSpaceDN w:val="0"/>
              <w:adjustRightInd w:val="0"/>
              <w:jc w:val="center"/>
              <w:rPr>
                <w:rFonts w:asciiTheme="majorBidi" w:hAnsiTheme="majorBidi" w:cstheme="majorBidi"/>
                <w:i/>
                <w:iCs/>
                <w:sz w:val="24"/>
                <w:szCs w:val="24"/>
              </w:rPr>
            </w:pPr>
            <w:r w:rsidRPr="005C35B3">
              <w:rPr>
                <w:rFonts w:asciiTheme="majorBidi" w:hAnsiTheme="majorBidi" w:cstheme="majorBidi"/>
                <w:i/>
                <w:iCs/>
                <w:sz w:val="24"/>
                <w:szCs w:val="24"/>
              </w:rPr>
              <w:t>P. chrysogenum</w:t>
            </w:r>
          </w:p>
        </w:tc>
        <w:tc>
          <w:tcPr>
            <w:tcW w:w="1993" w:type="dxa"/>
          </w:tcPr>
          <w:p w:rsidR="006653DD" w:rsidRPr="005C35B3" w:rsidRDefault="006653DD" w:rsidP="00983EDD">
            <w:pPr>
              <w:autoSpaceDE w:val="0"/>
              <w:autoSpaceDN w:val="0"/>
              <w:adjustRightInd w:val="0"/>
              <w:jc w:val="center"/>
              <w:rPr>
                <w:rFonts w:asciiTheme="majorBidi" w:hAnsiTheme="majorBidi" w:cstheme="majorBidi"/>
                <w:sz w:val="24"/>
                <w:szCs w:val="24"/>
              </w:rPr>
            </w:pPr>
            <w:r w:rsidRPr="005C35B3">
              <w:rPr>
                <w:rFonts w:asciiTheme="majorBidi" w:hAnsiTheme="majorBidi" w:cstheme="majorBidi"/>
                <w:sz w:val="24"/>
                <w:szCs w:val="24"/>
              </w:rPr>
              <w:t>Drug</w:t>
            </w:r>
          </w:p>
        </w:tc>
      </w:tr>
      <w:tr w:rsidR="006653DD" w:rsidRPr="005C35B3" w:rsidTr="00983EDD">
        <w:trPr>
          <w:jc w:val="center"/>
        </w:trPr>
        <w:tc>
          <w:tcPr>
            <w:tcW w:w="1992" w:type="dxa"/>
          </w:tcPr>
          <w:p w:rsidR="006653DD" w:rsidRPr="00B26DAA" w:rsidRDefault="006653DD" w:rsidP="00983EDD">
            <w:pPr>
              <w:rPr>
                <w:rFonts w:asciiTheme="majorBidi" w:hAnsiTheme="majorBidi" w:cstheme="majorBidi"/>
                <w:sz w:val="24"/>
                <w:szCs w:val="24"/>
              </w:rPr>
            </w:pPr>
            <w:r w:rsidRPr="00B26DAA">
              <w:rPr>
                <w:rFonts w:asciiTheme="majorBidi" w:hAnsiTheme="majorBidi" w:cstheme="majorBidi"/>
                <w:sz w:val="24"/>
                <w:szCs w:val="24"/>
              </w:rPr>
              <w:t>Xanthan gum</w:t>
            </w:r>
          </w:p>
        </w:tc>
        <w:tc>
          <w:tcPr>
            <w:tcW w:w="1992" w:type="dxa"/>
          </w:tcPr>
          <w:p w:rsidR="006653DD" w:rsidRPr="005C35B3" w:rsidRDefault="006653DD" w:rsidP="00983EDD">
            <w:pPr>
              <w:jc w:val="center"/>
              <w:rPr>
                <w:rFonts w:asciiTheme="majorBidi" w:hAnsiTheme="majorBidi" w:cstheme="majorBidi"/>
                <w:sz w:val="24"/>
                <w:szCs w:val="24"/>
              </w:rPr>
            </w:pPr>
            <w:r w:rsidRPr="005C35B3">
              <w:rPr>
                <w:rFonts w:asciiTheme="majorBidi" w:hAnsiTheme="majorBidi" w:cstheme="majorBidi"/>
                <w:sz w:val="24"/>
                <w:szCs w:val="24"/>
              </w:rPr>
              <w:t>100,000</w:t>
            </w:r>
          </w:p>
        </w:tc>
        <w:tc>
          <w:tcPr>
            <w:tcW w:w="1992" w:type="dxa"/>
          </w:tcPr>
          <w:p w:rsidR="006653DD" w:rsidRPr="005C35B3" w:rsidRDefault="006653DD" w:rsidP="00983EDD">
            <w:pPr>
              <w:jc w:val="center"/>
              <w:rPr>
                <w:rFonts w:asciiTheme="majorBidi" w:hAnsiTheme="majorBidi" w:cstheme="majorBidi"/>
                <w:sz w:val="24"/>
                <w:szCs w:val="24"/>
              </w:rPr>
            </w:pPr>
            <w:r w:rsidRPr="005C35B3">
              <w:rPr>
                <w:rFonts w:asciiTheme="majorBidi" w:hAnsiTheme="majorBidi" w:cstheme="majorBidi"/>
                <w:i/>
                <w:iCs/>
                <w:sz w:val="24"/>
                <w:szCs w:val="24"/>
              </w:rPr>
              <w:t>X. campestris</w:t>
            </w:r>
          </w:p>
        </w:tc>
        <w:tc>
          <w:tcPr>
            <w:tcW w:w="1993" w:type="dxa"/>
          </w:tcPr>
          <w:p w:rsidR="006653DD" w:rsidRPr="005C35B3" w:rsidRDefault="006653DD" w:rsidP="00983EDD">
            <w:pPr>
              <w:jc w:val="center"/>
              <w:rPr>
                <w:rFonts w:asciiTheme="majorBidi" w:hAnsiTheme="majorBidi" w:cstheme="majorBidi"/>
                <w:sz w:val="24"/>
                <w:szCs w:val="24"/>
              </w:rPr>
            </w:pPr>
            <w:r w:rsidRPr="005C35B3">
              <w:rPr>
                <w:rFonts w:asciiTheme="majorBidi" w:hAnsiTheme="majorBidi" w:cstheme="majorBidi"/>
                <w:sz w:val="24"/>
                <w:szCs w:val="24"/>
              </w:rPr>
              <w:t>Food, Oil drilling</w:t>
            </w:r>
          </w:p>
        </w:tc>
      </w:tr>
    </w:tbl>
    <w:p w:rsidR="006653DD" w:rsidRPr="00562A6F" w:rsidRDefault="002775E0" w:rsidP="006653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sdt>
        <w:sdtPr>
          <w:rPr>
            <w:rFonts w:asciiTheme="majorBidi" w:hAnsiTheme="majorBidi" w:cstheme="majorBidi"/>
            <w:sz w:val="24"/>
            <w:szCs w:val="24"/>
          </w:rPr>
          <w:id w:val="997394"/>
          <w:citation/>
        </w:sdtPr>
        <w:sdtContent>
          <w:r w:rsidR="00522531">
            <w:rPr>
              <w:rFonts w:asciiTheme="majorBidi" w:hAnsiTheme="majorBidi" w:cstheme="majorBidi"/>
              <w:sz w:val="24"/>
              <w:szCs w:val="24"/>
            </w:rPr>
            <w:fldChar w:fldCharType="begin"/>
          </w:r>
          <w:r w:rsidR="006653DD">
            <w:rPr>
              <w:rFonts w:asciiTheme="majorBidi" w:hAnsiTheme="majorBidi" w:cstheme="majorBidi"/>
              <w:sz w:val="24"/>
              <w:szCs w:val="24"/>
            </w:rPr>
            <w:instrText xml:space="preserve"> CITATION Yan07 \l 1033 </w:instrText>
          </w:r>
          <w:r w:rsidR="00522531">
            <w:rPr>
              <w:rFonts w:asciiTheme="majorBidi" w:hAnsiTheme="majorBidi" w:cstheme="majorBidi"/>
              <w:sz w:val="24"/>
              <w:szCs w:val="24"/>
            </w:rPr>
            <w:fldChar w:fldCharType="separate"/>
          </w:r>
          <w:r w:rsidR="00447EFA" w:rsidRPr="00447EFA">
            <w:rPr>
              <w:rFonts w:asciiTheme="majorBidi" w:hAnsiTheme="majorBidi" w:cstheme="majorBidi"/>
              <w:noProof/>
              <w:sz w:val="24"/>
              <w:szCs w:val="24"/>
            </w:rPr>
            <w:t>(Yang, 2007)</w:t>
          </w:r>
          <w:r w:rsidR="00522531">
            <w:rPr>
              <w:rFonts w:asciiTheme="majorBidi" w:hAnsiTheme="majorBidi" w:cstheme="majorBidi"/>
              <w:sz w:val="24"/>
              <w:szCs w:val="24"/>
            </w:rPr>
            <w:fldChar w:fldCharType="end"/>
          </w:r>
        </w:sdtContent>
      </w:sdt>
    </w:p>
    <w:p w:rsidR="006653DD" w:rsidRDefault="006653DD" w:rsidP="006653DD">
      <w:pPr>
        <w:pStyle w:val="Heading3"/>
      </w:pPr>
    </w:p>
    <w:p w:rsidR="006653DD" w:rsidRPr="00562A6F" w:rsidRDefault="006653DD" w:rsidP="006653DD">
      <w:pPr>
        <w:autoSpaceDE w:val="0"/>
        <w:autoSpaceDN w:val="0"/>
        <w:adjustRightInd w:val="0"/>
        <w:spacing w:after="0" w:line="360" w:lineRule="auto"/>
        <w:jc w:val="both"/>
        <w:rPr>
          <w:rFonts w:asciiTheme="majorBidi" w:hAnsiTheme="majorBidi" w:cstheme="majorBidi"/>
          <w:sz w:val="24"/>
          <w:szCs w:val="24"/>
        </w:rPr>
      </w:pPr>
      <w:r w:rsidRPr="00562A6F">
        <w:rPr>
          <w:rFonts w:asciiTheme="majorBidi" w:hAnsiTheme="majorBidi" w:cstheme="majorBidi"/>
          <w:sz w:val="24"/>
          <w:szCs w:val="24"/>
        </w:rPr>
        <w:t>Many carbohydrate materials have been used, tested or proposed for the</w:t>
      </w:r>
      <w:r>
        <w:rPr>
          <w:rFonts w:asciiTheme="majorBidi" w:hAnsiTheme="majorBidi" w:cstheme="majorBidi"/>
          <w:sz w:val="24"/>
          <w:szCs w:val="24"/>
        </w:rPr>
        <w:t xml:space="preserve"> </w:t>
      </w:r>
      <w:r w:rsidRPr="00562A6F">
        <w:rPr>
          <w:rFonts w:asciiTheme="majorBidi" w:hAnsiTheme="majorBidi" w:cstheme="majorBidi"/>
          <w:sz w:val="24"/>
          <w:szCs w:val="24"/>
        </w:rPr>
        <w:t>manufacture of lactic acid by fermentation. It is useful to compare these raw materials</w:t>
      </w:r>
      <w:r>
        <w:rPr>
          <w:rFonts w:asciiTheme="majorBidi" w:hAnsiTheme="majorBidi" w:cstheme="majorBidi"/>
          <w:sz w:val="24"/>
          <w:szCs w:val="24"/>
        </w:rPr>
        <w:t xml:space="preserve"> </w:t>
      </w:r>
      <w:r w:rsidRPr="00562A6F">
        <w:rPr>
          <w:rFonts w:asciiTheme="majorBidi" w:hAnsiTheme="majorBidi" w:cstheme="majorBidi"/>
          <w:sz w:val="24"/>
          <w:szCs w:val="24"/>
        </w:rPr>
        <w:t>b</w:t>
      </w:r>
      <w:r>
        <w:rPr>
          <w:rFonts w:asciiTheme="majorBidi" w:hAnsiTheme="majorBidi" w:cstheme="majorBidi"/>
          <w:sz w:val="24"/>
          <w:szCs w:val="24"/>
        </w:rPr>
        <w:t xml:space="preserve">ased on the following desirable </w:t>
      </w:r>
      <w:r w:rsidRPr="00562A6F">
        <w:rPr>
          <w:rFonts w:asciiTheme="majorBidi" w:hAnsiTheme="majorBidi" w:cstheme="majorBidi"/>
          <w:sz w:val="24"/>
          <w:szCs w:val="24"/>
        </w:rPr>
        <w:t>qualities:</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low cost.</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low levels of contaminants.</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fast fermentation rate.</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sidRPr="00562A6F">
        <w:rPr>
          <w:rFonts w:asciiTheme="majorBidi" w:hAnsiTheme="majorBidi" w:cstheme="majorBidi"/>
          <w:sz w:val="24"/>
          <w:szCs w:val="24"/>
        </w:rPr>
        <w:t>high lactic acid yields</w:t>
      </w:r>
      <w:r>
        <w:rPr>
          <w:rFonts w:asciiTheme="majorBidi" w:hAnsiTheme="majorBidi" w:cstheme="majorBidi"/>
          <w:sz w:val="24"/>
          <w:szCs w:val="24"/>
        </w:rPr>
        <w:t>.</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sidRPr="00562A6F">
        <w:rPr>
          <w:rFonts w:asciiTheme="majorBidi" w:hAnsiTheme="majorBidi" w:cstheme="majorBidi"/>
          <w:sz w:val="24"/>
          <w:szCs w:val="24"/>
        </w:rPr>
        <w:t>li</w:t>
      </w:r>
      <w:r>
        <w:rPr>
          <w:rFonts w:asciiTheme="majorBidi" w:hAnsiTheme="majorBidi" w:cstheme="majorBidi"/>
          <w:sz w:val="24"/>
          <w:szCs w:val="24"/>
        </w:rPr>
        <w:t>ttle or no by-product formation.</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sidRPr="00562A6F">
        <w:rPr>
          <w:rFonts w:asciiTheme="majorBidi" w:hAnsiTheme="majorBidi" w:cstheme="majorBidi"/>
          <w:sz w:val="24"/>
          <w:szCs w:val="24"/>
        </w:rPr>
        <w:t>ability to be fermented</w:t>
      </w:r>
      <w:r>
        <w:rPr>
          <w:rFonts w:asciiTheme="majorBidi" w:hAnsiTheme="majorBidi" w:cstheme="majorBidi"/>
          <w:sz w:val="24"/>
          <w:szCs w:val="24"/>
        </w:rPr>
        <w:t xml:space="preserve"> with little or no pretreatment.</w:t>
      </w:r>
    </w:p>
    <w:p w:rsidR="006653DD" w:rsidRPr="00562A6F" w:rsidRDefault="006653DD" w:rsidP="006653DD">
      <w:pPr>
        <w:pStyle w:val="ListParagraph"/>
        <w:numPr>
          <w:ilvl w:val="0"/>
          <w:numId w:val="39"/>
        </w:numPr>
        <w:autoSpaceDE w:val="0"/>
        <w:autoSpaceDN w:val="0"/>
        <w:adjustRightInd w:val="0"/>
        <w:spacing w:after="0" w:line="360" w:lineRule="auto"/>
        <w:jc w:val="both"/>
        <w:rPr>
          <w:rFonts w:asciiTheme="majorBidi" w:hAnsiTheme="majorBidi" w:cstheme="majorBidi"/>
          <w:sz w:val="24"/>
          <w:szCs w:val="24"/>
        </w:rPr>
      </w:pPr>
      <w:r w:rsidRPr="00562A6F">
        <w:rPr>
          <w:rFonts w:asciiTheme="majorBidi" w:hAnsiTheme="majorBidi" w:cstheme="majorBidi"/>
          <w:sz w:val="24"/>
          <w:szCs w:val="24"/>
        </w:rPr>
        <w:t>year-round availability</w:t>
      </w:r>
      <w:r>
        <w:rPr>
          <w:rFonts w:asciiTheme="majorBidi" w:hAnsiTheme="majorBidi" w:cstheme="majorBidi"/>
          <w:sz w:val="24"/>
          <w:szCs w:val="24"/>
        </w:rPr>
        <w:t>.</w:t>
      </w:r>
    </w:p>
    <w:p w:rsidR="006653DD" w:rsidRPr="00562A6F" w:rsidRDefault="006653DD" w:rsidP="00A74296">
      <w:pPr>
        <w:autoSpaceDE w:val="0"/>
        <w:autoSpaceDN w:val="0"/>
        <w:adjustRightInd w:val="0"/>
        <w:spacing w:after="0" w:line="360" w:lineRule="auto"/>
        <w:jc w:val="both"/>
        <w:rPr>
          <w:rFonts w:asciiTheme="majorBidi" w:hAnsiTheme="majorBidi" w:cstheme="majorBidi"/>
          <w:sz w:val="24"/>
          <w:szCs w:val="24"/>
        </w:rPr>
      </w:pPr>
      <w:r w:rsidRPr="00562A6F">
        <w:rPr>
          <w:rFonts w:asciiTheme="majorBidi" w:hAnsiTheme="majorBidi" w:cstheme="majorBidi"/>
          <w:sz w:val="24"/>
          <w:szCs w:val="24"/>
        </w:rPr>
        <w:lastRenderedPageBreak/>
        <w:t>Among many carbohydrate materials used for the production of lactic acid,</w:t>
      </w:r>
      <w:r>
        <w:rPr>
          <w:rFonts w:asciiTheme="majorBidi" w:hAnsiTheme="majorBidi" w:cstheme="majorBidi"/>
          <w:sz w:val="24"/>
          <w:szCs w:val="24"/>
        </w:rPr>
        <w:t xml:space="preserve"> cheese whey lactose </w:t>
      </w:r>
      <w:r w:rsidRPr="00562A6F">
        <w:rPr>
          <w:rFonts w:asciiTheme="majorBidi" w:hAnsiTheme="majorBidi" w:cstheme="majorBidi"/>
          <w:sz w:val="24"/>
          <w:szCs w:val="24"/>
        </w:rPr>
        <w:t>deserves special consideration. Cheese whey is a clean,</w:t>
      </w:r>
      <w:r>
        <w:rPr>
          <w:rFonts w:asciiTheme="majorBidi" w:hAnsiTheme="majorBidi" w:cstheme="majorBidi"/>
          <w:sz w:val="24"/>
          <w:szCs w:val="24"/>
        </w:rPr>
        <w:t xml:space="preserve"> </w:t>
      </w:r>
      <w:r w:rsidRPr="00562A6F">
        <w:rPr>
          <w:rFonts w:asciiTheme="majorBidi" w:hAnsiTheme="majorBidi" w:cstheme="majorBidi"/>
          <w:sz w:val="24"/>
          <w:szCs w:val="24"/>
        </w:rPr>
        <w:t>wholesome, abundant food-grade material and a potential environmental pollutant. It is</w:t>
      </w:r>
      <w:r>
        <w:rPr>
          <w:rFonts w:asciiTheme="majorBidi" w:hAnsiTheme="majorBidi" w:cstheme="majorBidi"/>
          <w:sz w:val="24"/>
          <w:szCs w:val="24"/>
        </w:rPr>
        <w:t xml:space="preserve"> </w:t>
      </w:r>
      <w:r w:rsidRPr="00562A6F">
        <w:rPr>
          <w:rFonts w:asciiTheme="majorBidi" w:hAnsiTheme="majorBidi" w:cstheme="majorBidi"/>
          <w:sz w:val="24"/>
          <w:szCs w:val="24"/>
        </w:rPr>
        <w:t>the product separated from milk during cheese</w:t>
      </w:r>
      <w:r>
        <w:rPr>
          <w:rFonts w:asciiTheme="majorBidi" w:hAnsiTheme="majorBidi" w:cstheme="majorBidi"/>
          <w:sz w:val="24"/>
          <w:szCs w:val="24"/>
        </w:rPr>
        <w:t xml:space="preserve"> </w:t>
      </w:r>
      <w:r w:rsidRPr="00562A6F">
        <w:rPr>
          <w:rFonts w:asciiTheme="majorBidi" w:hAnsiTheme="majorBidi" w:cstheme="majorBidi"/>
          <w:sz w:val="24"/>
          <w:szCs w:val="24"/>
        </w:rPr>
        <w:t>making and consists of water, lactose,</w:t>
      </w:r>
      <w:r>
        <w:rPr>
          <w:rFonts w:asciiTheme="majorBidi" w:hAnsiTheme="majorBidi" w:cstheme="majorBidi"/>
          <w:sz w:val="24"/>
          <w:szCs w:val="24"/>
        </w:rPr>
        <w:t xml:space="preserve"> </w:t>
      </w:r>
      <w:r w:rsidRPr="00562A6F">
        <w:rPr>
          <w:rFonts w:asciiTheme="majorBidi" w:hAnsiTheme="majorBidi" w:cstheme="majorBidi"/>
          <w:sz w:val="24"/>
          <w:szCs w:val="24"/>
        </w:rPr>
        <w:t>proteins, vitamins, and mineral salts</w:t>
      </w:r>
      <w:r>
        <w:rPr>
          <w:rFonts w:asciiTheme="majorBidi" w:hAnsiTheme="majorBidi" w:cstheme="majorBidi"/>
          <w:sz w:val="24"/>
          <w:szCs w:val="24"/>
        </w:rPr>
        <w:t xml:space="preserve">. </w:t>
      </w:r>
      <w:r w:rsidRPr="00562A6F">
        <w:rPr>
          <w:rFonts w:asciiTheme="majorBidi" w:hAnsiTheme="majorBidi" w:cstheme="majorBidi"/>
          <w:sz w:val="24"/>
          <w:szCs w:val="24"/>
        </w:rPr>
        <w:t>Lactic acid can be obtained from whey by batch fermentation</w:t>
      </w:r>
      <w:sdt>
        <w:sdtPr>
          <w:rPr>
            <w:rFonts w:asciiTheme="majorBidi" w:hAnsiTheme="majorBidi" w:cstheme="majorBidi"/>
            <w:sz w:val="24"/>
            <w:szCs w:val="24"/>
          </w:rPr>
          <w:id w:val="33717885"/>
          <w:citation/>
        </w:sdtPr>
        <w:sdtContent>
          <w:r w:rsidR="00522531">
            <w:rPr>
              <w:rFonts w:asciiTheme="majorBidi" w:hAnsiTheme="majorBidi" w:cstheme="majorBidi"/>
              <w:sz w:val="24"/>
              <w:szCs w:val="24"/>
            </w:rPr>
            <w:fldChar w:fldCharType="begin"/>
          </w:r>
          <w:r w:rsidR="00A74296">
            <w:rPr>
              <w:rFonts w:asciiTheme="majorBidi" w:hAnsiTheme="majorBidi" w:cstheme="majorBidi"/>
              <w:sz w:val="24"/>
              <w:szCs w:val="24"/>
            </w:rPr>
            <w:instrText xml:space="preserve"> CITATION Placeholder1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(Duygu, 2004)</w:t>
          </w:r>
          <w:r w:rsidR="00522531">
            <w:rPr>
              <w:rFonts w:asciiTheme="majorBidi" w:hAnsiTheme="majorBidi" w:cstheme="majorBidi"/>
              <w:sz w:val="24"/>
              <w:szCs w:val="24"/>
            </w:rPr>
            <w:fldChar w:fldCharType="end"/>
          </w:r>
        </w:sdtContent>
      </w:sdt>
      <w:r w:rsidRPr="00562A6F">
        <w:rPr>
          <w:rFonts w:asciiTheme="majorBidi" w:hAnsiTheme="majorBidi" w:cstheme="majorBidi"/>
          <w:sz w:val="24"/>
          <w:szCs w:val="24"/>
        </w:rPr>
        <w:t xml:space="preserve">. </w:t>
      </w:r>
    </w:p>
    <w:p w:rsidR="006653DD" w:rsidRDefault="006653DD" w:rsidP="006653DD"/>
    <w:p w:rsidR="006653DD" w:rsidRDefault="006653DD" w:rsidP="00A74296">
      <w:pPr>
        <w:autoSpaceDE w:val="0"/>
        <w:autoSpaceDN w:val="0"/>
        <w:adjustRightInd w:val="0"/>
        <w:spacing w:after="0" w:line="360" w:lineRule="auto"/>
        <w:jc w:val="both"/>
        <w:rPr>
          <w:rFonts w:asciiTheme="majorBidi" w:hAnsiTheme="majorBidi" w:cstheme="majorBidi"/>
          <w:sz w:val="24"/>
          <w:szCs w:val="24"/>
        </w:rPr>
      </w:pPr>
      <w:r w:rsidRPr="00613519">
        <w:rPr>
          <w:rFonts w:asciiTheme="majorBidi" w:hAnsiTheme="majorBidi" w:cstheme="majorBidi"/>
          <w:sz w:val="24"/>
          <w:szCs w:val="24"/>
        </w:rPr>
        <w:t>In batch fermentation system, the reactor is filled with a sterile nutrient substrate</w:t>
      </w:r>
      <w:r>
        <w:rPr>
          <w:rFonts w:asciiTheme="majorBidi" w:hAnsiTheme="majorBidi" w:cstheme="majorBidi"/>
          <w:sz w:val="24"/>
          <w:szCs w:val="24"/>
        </w:rPr>
        <w:t xml:space="preserve"> </w:t>
      </w:r>
      <w:r w:rsidRPr="00613519">
        <w:rPr>
          <w:rFonts w:asciiTheme="majorBidi" w:hAnsiTheme="majorBidi" w:cstheme="majorBidi"/>
          <w:sz w:val="24"/>
          <w:szCs w:val="24"/>
        </w:rPr>
        <w:t>and inoculated with microorganism. The culture is allowed to grow until no more of the</w:t>
      </w:r>
      <w:r>
        <w:rPr>
          <w:rFonts w:asciiTheme="majorBidi" w:hAnsiTheme="majorBidi" w:cstheme="majorBidi"/>
          <w:sz w:val="24"/>
          <w:szCs w:val="24"/>
        </w:rPr>
        <w:t xml:space="preserve"> </w:t>
      </w:r>
      <w:r w:rsidRPr="00613519">
        <w:rPr>
          <w:rFonts w:asciiTheme="majorBidi" w:hAnsiTheme="majorBidi" w:cstheme="majorBidi"/>
          <w:sz w:val="24"/>
          <w:szCs w:val="24"/>
        </w:rPr>
        <w:t>product is produced after which the reactor is ‘harvested’ and cleaned out for another</w:t>
      </w:r>
      <w:r>
        <w:rPr>
          <w:rFonts w:asciiTheme="majorBidi" w:hAnsiTheme="majorBidi" w:cstheme="majorBidi"/>
          <w:sz w:val="24"/>
          <w:szCs w:val="24"/>
        </w:rPr>
        <w:t xml:space="preserve"> </w:t>
      </w:r>
      <w:r w:rsidRPr="00613519">
        <w:rPr>
          <w:rFonts w:asciiTheme="majorBidi" w:hAnsiTheme="majorBidi" w:cstheme="majorBidi"/>
          <w:sz w:val="24"/>
          <w:szCs w:val="24"/>
        </w:rPr>
        <w:t>run. In batch culture, the culture environment changes continually. The culture goes</w:t>
      </w:r>
      <w:r>
        <w:rPr>
          <w:rFonts w:asciiTheme="majorBidi" w:hAnsiTheme="majorBidi" w:cstheme="majorBidi"/>
          <w:sz w:val="24"/>
          <w:szCs w:val="24"/>
        </w:rPr>
        <w:t xml:space="preserve"> </w:t>
      </w:r>
      <w:r w:rsidRPr="00613519">
        <w:rPr>
          <w:rFonts w:asciiTheme="majorBidi" w:hAnsiTheme="majorBidi" w:cstheme="majorBidi"/>
          <w:sz w:val="24"/>
          <w:szCs w:val="24"/>
        </w:rPr>
        <w:t>through lag phase, exponential phase, stationary phase, and death phase. Depending on</w:t>
      </w:r>
      <w:r>
        <w:rPr>
          <w:rFonts w:asciiTheme="majorBidi" w:hAnsiTheme="majorBidi" w:cstheme="majorBidi"/>
          <w:sz w:val="24"/>
          <w:szCs w:val="24"/>
        </w:rPr>
        <w:t xml:space="preserve"> </w:t>
      </w:r>
      <w:r w:rsidRPr="00613519">
        <w:rPr>
          <w:rFonts w:asciiTheme="majorBidi" w:hAnsiTheme="majorBidi" w:cstheme="majorBidi"/>
          <w:sz w:val="24"/>
          <w:szCs w:val="24"/>
        </w:rPr>
        <w:t>what the product is, the ‘useful’ part of the growth cycle can be any one of these four</w:t>
      </w:r>
      <w:r>
        <w:rPr>
          <w:rFonts w:asciiTheme="majorBidi" w:hAnsiTheme="majorBidi" w:cstheme="majorBidi"/>
          <w:sz w:val="24"/>
          <w:szCs w:val="24"/>
        </w:rPr>
        <w:t xml:space="preserve"> </w:t>
      </w:r>
      <w:r w:rsidRPr="00613519">
        <w:rPr>
          <w:rFonts w:asciiTheme="majorBidi" w:hAnsiTheme="majorBidi" w:cstheme="majorBidi"/>
          <w:sz w:val="24"/>
          <w:szCs w:val="24"/>
        </w:rPr>
        <w:t>stages, although it is usually the exponential or stationary phase</w:t>
      </w:r>
      <w:r w:rsidR="00B2663C">
        <w:rPr>
          <w:rFonts w:asciiTheme="majorBidi" w:hAnsiTheme="majorBidi" w:cstheme="majorBidi"/>
          <w:sz w:val="24"/>
          <w:szCs w:val="24"/>
        </w:rPr>
        <w:t xml:space="preserve"> as lactic acid production</w:t>
      </w:r>
      <w:r w:rsidR="00D91903">
        <w:rPr>
          <w:rFonts w:asciiTheme="majorBidi" w:hAnsiTheme="majorBidi" w:cstheme="majorBidi"/>
          <w:sz w:val="24"/>
          <w:szCs w:val="24"/>
        </w:rPr>
        <w:t>.</w:t>
      </w:r>
      <w:r w:rsidR="00B2663C">
        <w:rPr>
          <w:rFonts w:asciiTheme="majorBidi" w:hAnsiTheme="majorBidi" w:cstheme="majorBidi"/>
          <w:sz w:val="24"/>
          <w:szCs w:val="24"/>
        </w:rPr>
        <w:t xml:space="preserve"> </w:t>
      </w:r>
      <w:r>
        <w:rPr>
          <w:rFonts w:asciiTheme="majorBidi" w:hAnsiTheme="majorBidi" w:cstheme="majorBidi"/>
          <w:sz w:val="24"/>
          <w:szCs w:val="24"/>
        </w:rPr>
        <w:t xml:space="preserve">The choice of </w:t>
      </w:r>
      <w:r w:rsidRPr="00613519">
        <w:rPr>
          <w:rFonts w:asciiTheme="majorBidi" w:hAnsiTheme="majorBidi" w:cstheme="majorBidi"/>
          <w:sz w:val="24"/>
          <w:szCs w:val="24"/>
        </w:rPr>
        <w:t>bioreactors for immobilized cells is dependent on the immobilization</w:t>
      </w:r>
      <w:r>
        <w:rPr>
          <w:rFonts w:asciiTheme="majorBidi" w:hAnsiTheme="majorBidi" w:cstheme="majorBidi"/>
          <w:sz w:val="24"/>
          <w:szCs w:val="24"/>
        </w:rPr>
        <w:t xml:space="preserve"> </w:t>
      </w:r>
      <w:r w:rsidRPr="00613519">
        <w:rPr>
          <w:rFonts w:asciiTheme="majorBidi" w:hAnsiTheme="majorBidi" w:cstheme="majorBidi"/>
          <w:sz w:val="24"/>
          <w:szCs w:val="24"/>
        </w:rPr>
        <w:t>technique, cell metabolism, the shear rate and the mass transfer requirement</w:t>
      </w:r>
      <w:sdt>
        <w:sdtPr>
          <w:rPr>
            <w:rFonts w:asciiTheme="majorBidi" w:hAnsiTheme="majorBidi" w:cstheme="majorBidi"/>
            <w:sz w:val="24"/>
            <w:szCs w:val="24"/>
          </w:rPr>
          <w:id w:val="3175089"/>
          <w:citation/>
        </w:sdtPr>
        <w:sdtContent>
          <w:r w:rsidR="00522531">
            <w:rPr>
              <w:rFonts w:asciiTheme="majorBidi" w:hAnsiTheme="majorBidi" w:cstheme="majorBidi"/>
              <w:sz w:val="24"/>
              <w:szCs w:val="24"/>
            </w:rPr>
            <w:fldChar w:fldCharType="begin"/>
          </w:r>
          <w:r w:rsidR="00A74296">
            <w:rPr>
              <w:rFonts w:asciiTheme="majorBidi" w:hAnsiTheme="majorBidi" w:cstheme="majorBidi"/>
              <w:sz w:val="24"/>
              <w:szCs w:val="24"/>
            </w:rPr>
            <w:instrText xml:space="preserve"> CITATION Placeholder1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(Duygu, 2004)</w:t>
          </w:r>
          <w:r w:rsidR="00522531">
            <w:rPr>
              <w:rFonts w:asciiTheme="majorBidi" w:hAnsiTheme="majorBidi" w:cstheme="majorBidi"/>
              <w:sz w:val="24"/>
              <w:szCs w:val="24"/>
            </w:rPr>
            <w:fldChar w:fldCharType="end"/>
          </w:r>
        </w:sdtContent>
      </w:sdt>
      <w:r w:rsidRPr="00613519">
        <w:rPr>
          <w:rFonts w:asciiTheme="majorBidi" w:hAnsiTheme="majorBidi" w:cstheme="majorBidi"/>
          <w:sz w:val="24"/>
          <w:szCs w:val="24"/>
        </w:rPr>
        <w:t>.</w:t>
      </w:r>
    </w:p>
    <w:p w:rsidR="006653DD" w:rsidRDefault="006653DD" w:rsidP="006653DD">
      <w:pPr>
        <w:pStyle w:val="Heading3"/>
        <w:tabs>
          <w:tab w:val="left" w:pos="1695"/>
        </w:tabs>
      </w:pPr>
    </w:p>
    <w:p w:rsidR="006653DD" w:rsidRPr="0084458B" w:rsidRDefault="006653DD" w:rsidP="0084458B">
      <w:pPr>
        <w:pStyle w:val="Heading2"/>
      </w:pPr>
      <w:bookmarkStart w:id="192" w:name="_Toc294757700"/>
      <w:r w:rsidRPr="0084458B">
        <w:t>5.2 MATERIALS</w:t>
      </w:r>
      <w:bookmarkEnd w:id="192"/>
    </w:p>
    <w:p w:rsidR="006653DD" w:rsidRPr="007D4608" w:rsidRDefault="006653DD" w:rsidP="006653DD"/>
    <w:p w:rsidR="006653DD" w:rsidRDefault="006653DD" w:rsidP="00F27DB0">
      <w:pPr>
        <w:autoSpaceDE w:val="0"/>
        <w:autoSpaceDN w:val="0"/>
        <w:adjustRightInd w:val="0"/>
        <w:spacing w:after="0" w:line="360" w:lineRule="auto"/>
        <w:jc w:val="both"/>
        <w:rPr>
          <w:rFonts w:asciiTheme="majorBidi" w:hAnsiTheme="majorBidi" w:cstheme="majorBidi"/>
          <w:sz w:val="24"/>
          <w:szCs w:val="24"/>
        </w:rPr>
      </w:pPr>
      <w:r w:rsidRPr="007D4608">
        <w:rPr>
          <w:rFonts w:asciiTheme="majorBidi" w:hAnsiTheme="majorBidi" w:cstheme="majorBidi"/>
          <w:sz w:val="24"/>
          <w:szCs w:val="24"/>
        </w:rPr>
        <w:t xml:space="preserve">Cheese whey was obtained from Safa Dairy Plant in Nablus-Palestine, and </w:t>
      </w:r>
      <w:r w:rsidR="00B9761F">
        <w:rPr>
          <w:rFonts w:asciiTheme="majorBidi" w:hAnsiTheme="majorBidi" w:cstheme="majorBidi"/>
          <w:sz w:val="24"/>
          <w:szCs w:val="24"/>
        </w:rPr>
        <w:t>store at</w:t>
      </w:r>
      <w:r w:rsidRPr="007D4608">
        <w:rPr>
          <w:rFonts w:asciiTheme="majorBidi" w:hAnsiTheme="majorBidi" w:cstheme="majorBidi"/>
          <w:sz w:val="24"/>
          <w:szCs w:val="24"/>
        </w:rPr>
        <w:t xml:space="preserve"> -4</w:t>
      </w:r>
      <w:r w:rsidRPr="00E92824">
        <w:rPr>
          <w:rFonts w:asciiTheme="majorBidi" w:hAnsiTheme="majorBidi" w:cstheme="majorBidi"/>
          <w:sz w:val="24"/>
          <w:szCs w:val="24"/>
          <w:vertAlign w:val="superscript"/>
        </w:rPr>
        <w:t>o</w:t>
      </w:r>
      <w:r w:rsidRPr="007D4608">
        <w:rPr>
          <w:rFonts w:asciiTheme="majorBidi" w:hAnsiTheme="majorBidi" w:cstheme="majorBidi"/>
          <w:sz w:val="24"/>
          <w:szCs w:val="24"/>
        </w:rPr>
        <w:t xml:space="preserve">C to </w:t>
      </w:r>
      <w:r w:rsidR="005E34B2" w:rsidRPr="007D4608">
        <w:rPr>
          <w:rFonts w:asciiTheme="majorBidi" w:hAnsiTheme="majorBidi" w:cstheme="majorBidi"/>
          <w:sz w:val="24"/>
          <w:szCs w:val="24"/>
        </w:rPr>
        <w:t xml:space="preserve">minimize </w:t>
      </w:r>
      <w:r w:rsidR="005E34B2">
        <w:rPr>
          <w:rFonts w:asciiTheme="majorBidi" w:hAnsiTheme="majorBidi" w:cstheme="majorBidi"/>
          <w:sz w:val="24"/>
          <w:szCs w:val="24"/>
        </w:rPr>
        <w:t>microbial</w:t>
      </w:r>
      <w:r w:rsidRPr="007D4608">
        <w:rPr>
          <w:rFonts w:asciiTheme="majorBidi" w:hAnsiTheme="majorBidi" w:cstheme="majorBidi"/>
          <w:sz w:val="24"/>
          <w:szCs w:val="24"/>
        </w:rPr>
        <w:t xml:space="preserve"> and enzymatic degradation.</w:t>
      </w:r>
      <w:r w:rsidR="000F2AFE">
        <w:rPr>
          <w:rFonts w:asciiTheme="majorBidi" w:hAnsiTheme="majorBidi" w:cstheme="majorBidi"/>
          <w:sz w:val="24"/>
          <w:szCs w:val="24"/>
        </w:rPr>
        <w:t xml:space="preserve"> </w:t>
      </w:r>
      <w:r>
        <w:rPr>
          <w:rFonts w:asciiTheme="majorBidi" w:hAnsiTheme="majorBidi" w:cstheme="majorBidi"/>
          <w:sz w:val="24"/>
          <w:szCs w:val="24"/>
        </w:rPr>
        <w:t>W</w:t>
      </w:r>
      <w:r w:rsidRPr="007D4608">
        <w:rPr>
          <w:rFonts w:asciiTheme="majorBidi" w:hAnsiTheme="majorBidi" w:cstheme="majorBidi"/>
          <w:sz w:val="24"/>
          <w:szCs w:val="24"/>
        </w:rPr>
        <w:t xml:space="preserve">hey </w:t>
      </w:r>
      <w:r>
        <w:rPr>
          <w:rFonts w:asciiTheme="majorBidi" w:hAnsiTheme="majorBidi" w:cstheme="majorBidi"/>
          <w:sz w:val="24"/>
          <w:szCs w:val="24"/>
        </w:rPr>
        <w:t>liquid</w:t>
      </w:r>
      <w:r w:rsidR="00675DEB">
        <w:rPr>
          <w:rFonts w:asciiTheme="majorBidi" w:hAnsiTheme="majorBidi" w:cstheme="majorBidi"/>
          <w:sz w:val="24"/>
          <w:szCs w:val="24"/>
        </w:rPr>
        <w:t xml:space="preserve"> was supplemented with </w:t>
      </w:r>
      <w:r w:rsidRPr="007D4608">
        <w:rPr>
          <w:rFonts w:asciiTheme="majorBidi" w:hAnsiTheme="majorBidi" w:cstheme="majorBidi"/>
          <w:sz w:val="24"/>
          <w:szCs w:val="24"/>
        </w:rPr>
        <w:t>(</w:t>
      </w:r>
      <w:r>
        <w:rPr>
          <w:rFonts w:asciiTheme="majorBidi" w:hAnsiTheme="majorBidi" w:cstheme="majorBidi"/>
          <w:sz w:val="24"/>
          <w:szCs w:val="24"/>
        </w:rPr>
        <w:t>g/l</w:t>
      </w:r>
      <w:r w:rsidRPr="007D4608">
        <w:rPr>
          <w:rFonts w:asciiTheme="majorBidi" w:hAnsiTheme="majorBidi" w:cstheme="majorBidi"/>
          <w:sz w:val="24"/>
          <w:szCs w:val="24"/>
        </w:rPr>
        <w:t xml:space="preserve">) </w:t>
      </w:r>
      <w:r>
        <w:rPr>
          <w:rFonts w:asciiTheme="majorBidi" w:hAnsiTheme="majorBidi" w:cstheme="majorBidi"/>
          <w:sz w:val="24"/>
          <w:szCs w:val="24"/>
        </w:rPr>
        <w:t>yeast extract</w:t>
      </w:r>
      <w:r w:rsidRPr="007D4608">
        <w:rPr>
          <w:rFonts w:asciiTheme="majorBidi" w:hAnsiTheme="majorBidi" w:cstheme="majorBidi"/>
          <w:sz w:val="24"/>
          <w:szCs w:val="24"/>
        </w:rPr>
        <w:t xml:space="preserve"> (10),</w:t>
      </w:r>
      <w:r w:rsidR="00F56B76">
        <w:rPr>
          <w:rFonts w:asciiTheme="majorBidi" w:hAnsiTheme="majorBidi" w:cstheme="majorBidi"/>
          <w:sz w:val="24"/>
          <w:szCs w:val="24"/>
        </w:rPr>
        <w:t xml:space="preserve"> </w:t>
      </w:r>
      <w:r w:rsidRPr="007D4608">
        <w:rPr>
          <w:rFonts w:asciiTheme="majorBidi" w:hAnsiTheme="majorBidi" w:cstheme="majorBidi"/>
          <w:sz w:val="24"/>
          <w:szCs w:val="24"/>
        </w:rPr>
        <w:t>KH</w:t>
      </w:r>
      <w:r w:rsidR="00F56B76">
        <w:rPr>
          <w:rFonts w:asciiTheme="majorBidi" w:hAnsiTheme="majorBidi" w:cstheme="majorBidi"/>
          <w:sz w:val="24"/>
          <w:szCs w:val="24"/>
          <w:vertAlign w:val="subscript"/>
        </w:rPr>
        <w:t>2</w:t>
      </w:r>
      <w:r w:rsidRPr="007D4608">
        <w:rPr>
          <w:rFonts w:asciiTheme="majorBidi" w:hAnsiTheme="majorBidi" w:cstheme="majorBidi"/>
          <w:sz w:val="24"/>
          <w:szCs w:val="24"/>
        </w:rPr>
        <w:t>PO</w:t>
      </w:r>
      <w:r w:rsidRPr="007D4608">
        <w:rPr>
          <w:rFonts w:asciiTheme="majorBidi" w:hAnsiTheme="majorBidi" w:cstheme="majorBidi"/>
          <w:sz w:val="24"/>
          <w:szCs w:val="24"/>
          <w:vertAlign w:val="subscript"/>
        </w:rPr>
        <w:t>4</w:t>
      </w:r>
      <w:r w:rsidRPr="007D4608">
        <w:rPr>
          <w:rFonts w:asciiTheme="majorBidi" w:hAnsiTheme="majorBidi" w:cstheme="majorBidi"/>
          <w:sz w:val="24"/>
          <w:szCs w:val="24"/>
        </w:rPr>
        <w:t xml:space="preserve"> (0.5),</w:t>
      </w:r>
      <w:r w:rsidR="00546E3C" w:rsidRPr="007D4608">
        <w:rPr>
          <w:rFonts w:asciiTheme="majorBidi" w:hAnsiTheme="majorBidi" w:cstheme="majorBidi"/>
          <w:sz w:val="24"/>
          <w:szCs w:val="24"/>
        </w:rPr>
        <w:t xml:space="preserve"> </w:t>
      </w:r>
      <w:r w:rsidRPr="007D4608">
        <w:rPr>
          <w:rFonts w:asciiTheme="majorBidi" w:hAnsiTheme="majorBidi" w:cstheme="majorBidi"/>
          <w:sz w:val="24"/>
          <w:szCs w:val="24"/>
        </w:rPr>
        <w:t>MgSO</w:t>
      </w:r>
      <w:r w:rsidRPr="007D4608">
        <w:rPr>
          <w:rFonts w:asciiTheme="majorBidi" w:hAnsiTheme="majorBidi" w:cstheme="majorBidi"/>
          <w:sz w:val="24"/>
          <w:szCs w:val="24"/>
          <w:vertAlign w:val="subscript"/>
        </w:rPr>
        <w:t>4</w:t>
      </w:r>
      <w:r>
        <w:rPr>
          <w:rFonts w:asciiTheme="majorBidi" w:hAnsiTheme="majorBidi" w:cstheme="majorBidi"/>
          <w:sz w:val="24"/>
          <w:szCs w:val="24"/>
        </w:rPr>
        <w:t>.7H</w:t>
      </w:r>
      <w:r w:rsidRPr="00EE7857">
        <w:rPr>
          <w:rFonts w:asciiTheme="majorBidi" w:hAnsiTheme="majorBidi" w:cstheme="majorBidi"/>
          <w:sz w:val="24"/>
          <w:szCs w:val="24"/>
          <w:vertAlign w:val="subscript"/>
        </w:rPr>
        <w:t>2</w:t>
      </w:r>
      <w:r>
        <w:rPr>
          <w:rFonts w:asciiTheme="majorBidi" w:hAnsiTheme="majorBidi" w:cstheme="majorBidi"/>
          <w:sz w:val="24"/>
          <w:szCs w:val="24"/>
        </w:rPr>
        <w:t>O</w:t>
      </w:r>
      <w:r w:rsidRPr="007D4608">
        <w:rPr>
          <w:rFonts w:asciiTheme="majorBidi" w:hAnsiTheme="majorBidi" w:cstheme="majorBidi"/>
          <w:sz w:val="24"/>
          <w:szCs w:val="24"/>
        </w:rPr>
        <w:t xml:space="preserve"> (0.2) and MnSO</w:t>
      </w:r>
      <w:r w:rsidRPr="007D4608">
        <w:rPr>
          <w:rFonts w:asciiTheme="majorBidi" w:hAnsiTheme="majorBidi" w:cstheme="majorBidi"/>
          <w:sz w:val="24"/>
          <w:szCs w:val="24"/>
          <w:vertAlign w:val="subscript"/>
        </w:rPr>
        <w:t>4</w:t>
      </w:r>
      <w:r>
        <w:rPr>
          <w:rFonts w:asciiTheme="majorBidi" w:hAnsiTheme="majorBidi" w:cstheme="majorBidi"/>
          <w:sz w:val="24"/>
          <w:szCs w:val="24"/>
        </w:rPr>
        <w:t>.4</w:t>
      </w:r>
      <w:r w:rsidRPr="007D4608">
        <w:rPr>
          <w:rFonts w:asciiTheme="majorBidi" w:hAnsiTheme="majorBidi" w:cstheme="majorBidi"/>
          <w:sz w:val="24"/>
          <w:szCs w:val="24"/>
        </w:rPr>
        <w:t>H</w:t>
      </w:r>
      <w:r w:rsidRPr="007D4608">
        <w:rPr>
          <w:rFonts w:asciiTheme="majorBidi" w:hAnsiTheme="majorBidi" w:cstheme="majorBidi"/>
          <w:sz w:val="24"/>
          <w:szCs w:val="24"/>
          <w:vertAlign w:val="subscript"/>
        </w:rPr>
        <w:t>2</w:t>
      </w:r>
      <w:r>
        <w:rPr>
          <w:rFonts w:asciiTheme="majorBidi" w:hAnsiTheme="majorBidi" w:cstheme="majorBidi"/>
          <w:sz w:val="24"/>
          <w:szCs w:val="24"/>
        </w:rPr>
        <w:t xml:space="preserve">O </w:t>
      </w:r>
      <w:r w:rsidRPr="007D4608">
        <w:rPr>
          <w:rFonts w:asciiTheme="majorBidi" w:hAnsiTheme="majorBidi" w:cstheme="majorBidi"/>
          <w:sz w:val="24"/>
          <w:szCs w:val="24"/>
        </w:rPr>
        <w:t xml:space="preserve">(0.05). </w:t>
      </w:r>
      <w:r>
        <w:rPr>
          <w:rFonts w:asciiTheme="majorBidi" w:hAnsiTheme="majorBidi" w:cstheme="majorBidi"/>
          <w:sz w:val="24"/>
          <w:szCs w:val="24"/>
        </w:rPr>
        <w:t xml:space="preserve">Litmus used for pH measurement. </w:t>
      </w:r>
      <w:r w:rsidR="00B9761F">
        <w:rPr>
          <w:rFonts w:asciiTheme="majorBidi" w:hAnsiTheme="majorBidi" w:cstheme="majorBidi"/>
          <w:sz w:val="24"/>
          <w:szCs w:val="24"/>
        </w:rPr>
        <w:t>S</w:t>
      </w:r>
      <w:r>
        <w:rPr>
          <w:rFonts w:asciiTheme="majorBidi" w:hAnsiTheme="majorBidi" w:cstheme="majorBidi"/>
          <w:sz w:val="24"/>
          <w:szCs w:val="24"/>
        </w:rPr>
        <w:t>odium hydroxide</w:t>
      </w:r>
      <w:r w:rsidR="00B9761F">
        <w:rPr>
          <w:rFonts w:asciiTheme="majorBidi" w:hAnsiTheme="majorBidi" w:cstheme="majorBidi"/>
          <w:sz w:val="24"/>
          <w:szCs w:val="24"/>
        </w:rPr>
        <w:t xml:space="preserve"> (0.1N) is used</w:t>
      </w:r>
      <w:r>
        <w:rPr>
          <w:rFonts w:asciiTheme="majorBidi" w:hAnsiTheme="majorBidi" w:cstheme="majorBidi"/>
          <w:sz w:val="24"/>
          <w:szCs w:val="24"/>
        </w:rPr>
        <w:t xml:space="preserve"> for lactic acid determination</w:t>
      </w:r>
      <w:r w:rsidR="000F2AFE">
        <w:rPr>
          <w:rFonts w:asciiTheme="majorBidi" w:hAnsiTheme="majorBidi" w:cstheme="majorBidi"/>
          <w:sz w:val="24"/>
          <w:szCs w:val="24"/>
        </w:rPr>
        <w:t>.</w:t>
      </w:r>
      <w:r w:rsidR="00E71A5B">
        <w:rPr>
          <w:rFonts w:asciiTheme="majorBidi" w:hAnsiTheme="majorBidi" w:cstheme="majorBidi"/>
          <w:sz w:val="24"/>
          <w:szCs w:val="24"/>
        </w:rPr>
        <w:t xml:space="preserve"> </w:t>
      </w:r>
      <w:r w:rsidR="005109A2">
        <w:rPr>
          <w:rFonts w:asciiTheme="majorBidi" w:hAnsiTheme="majorBidi" w:cstheme="majorBidi"/>
          <w:sz w:val="24"/>
          <w:szCs w:val="24"/>
        </w:rPr>
        <w:t>LAB</w:t>
      </w:r>
      <w:r w:rsidR="000F2AFE">
        <w:rPr>
          <w:rFonts w:asciiTheme="majorBidi" w:hAnsiTheme="majorBidi" w:cstheme="majorBidi"/>
          <w:sz w:val="24"/>
          <w:szCs w:val="24"/>
        </w:rPr>
        <w:t xml:space="preserve"> which is isolated in the previous part</w:t>
      </w:r>
      <w:r w:rsidR="00432A42">
        <w:rPr>
          <w:rFonts w:asciiTheme="majorBidi" w:hAnsiTheme="majorBidi" w:cstheme="majorBidi"/>
          <w:sz w:val="24"/>
          <w:szCs w:val="24"/>
        </w:rPr>
        <w:t>(heavy growth)</w:t>
      </w:r>
      <w:r w:rsidR="005109A2">
        <w:rPr>
          <w:rFonts w:asciiTheme="majorBidi" w:hAnsiTheme="majorBidi" w:cstheme="majorBidi"/>
          <w:sz w:val="24"/>
          <w:szCs w:val="24"/>
        </w:rPr>
        <w:t xml:space="preserve">. </w:t>
      </w:r>
    </w:p>
    <w:p w:rsidR="00F27DB0" w:rsidRDefault="00F27DB0" w:rsidP="00F27DB0">
      <w:pPr>
        <w:autoSpaceDE w:val="0"/>
        <w:autoSpaceDN w:val="0"/>
        <w:adjustRightInd w:val="0"/>
        <w:spacing w:after="0" w:line="360" w:lineRule="auto"/>
        <w:jc w:val="both"/>
        <w:rPr>
          <w:rFonts w:asciiTheme="majorBidi" w:hAnsiTheme="majorBidi" w:cstheme="majorBidi"/>
          <w:sz w:val="24"/>
          <w:szCs w:val="24"/>
        </w:rPr>
      </w:pPr>
    </w:p>
    <w:p w:rsidR="006653DD" w:rsidRPr="00350E93" w:rsidRDefault="00BD52CC" w:rsidP="00350E93">
      <w:pPr>
        <w:pStyle w:val="Heading2"/>
      </w:pPr>
      <w:bookmarkStart w:id="193" w:name="_Toc294757701"/>
      <w:r w:rsidRPr="00350E93">
        <w:rPr>
          <w:caps w:val="0"/>
        </w:rPr>
        <w:t>5.3 METHOD</w:t>
      </w:r>
      <w:bookmarkEnd w:id="193"/>
    </w:p>
    <w:p w:rsidR="006653DD" w:rsidRPr="0084458B" w:rsidRDefault="006653DD" w:rsidP="0084458B">
      <w:pPr>
        <w:pStyle w:val="Heading3"/>
      </w:pPr>
      <w:bookmarkStart w:id="194" w:name="_Toc294757702"/>
      <w:r w:rsidRPr="0084458B">
        <w:t>5.3.1 Whey Pre-treatment</w:t>
      </w:r>
      <w:bookmarkEnd w:id="194"/>
      <w:r w:rsidR="0073796F" w:rsidRPr="0084458B">
        <w:t xml:space="preserve"> </w:t>
      </w:r>
    </w:p>
    <w:p w:rsidR="006653DD" w:rsidRDefault="006653DD" w:rsidP="006653DD">
      <w:pPr>
        <w:pStyle w:val="Heading3"/>
      </w:pPr>
      <w:r w:rsidRPr="00EC093D">
        <w:t xml:space="preserve"> </w:t>
      </w:r>
    </w:p>
    <w:p w:rsidR="006653DD" w:rsidRPr="0084056D" w:rsidRDefault="006653DD" w:rsidP="00FC5C4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lang w:bidi="ar-JO"/>
        </w:rPr>
        <w:t>Whey samples were concentrated by Rotary Evaporator</w:t>
      </w:r>
      <w:r w:rsidR="006725C1">
        <w:rPr>
          <w:rFonts w:asciiTheme="majorBidi" w:hAnsiTheme="majorBidi" w:cstheme="majorBidi"/>
          <w:sz w:val="24"/>
          <w:szCs w:val="24"/>
          <w:lang w:bidi="ar-JO"/>
        </w:rPr>
        <w:t xml:space="preserve"> </w:t>
      </w:r>
      <w:r w:rsidR="00D27949">
        <w:rPr>
          <w:rFonts w:asciiTheme="majorBidi" w:hAnsiTheme="majorBidi" w:cstheme="majorBidi"/>
          <w:sz w:val="24"/>
          <w:szCs w:val="24"/>
          <w:lang w:bidi="ar-JO"/>
        </w:rPr>
        <w:t>(</w:t>
      </w:r>
      <w:r w:rsidR="006725C1">
        <w:rPr>
          <w:rFonts w:asciiTheme="majorBidi" w:hAnsiTheme="majorBidi" w:cstheme="majorBidi"/>
          <w:sz w:val="24"/>
          <w:szCs w:val="24"/>
          <w:lang w:bidi="ar-JO"/>
        </w:rPr>
        <w:t>RE300</w:t>
      </w:r>
      <w:r w:rsidR="00D27949">
        <w:rPr>
          <w:rFonts w:asciiTheme="majorBidi" w:hAnsiTheme="majorBidi" w:cstheme="majorBidi"/>
          <w:sz w:val="24"/>
          <w:szCs w:val="24"/>
          <w:lang w:bidi="ar-JO"/>
        </w:rPr>
        <w:t>)</w:t>
      </w:r>
      <w:r>
        <w:rPr>
          <w:rFonts w:asciiTheme="majorBidi" w:hAnsiTheme="majorBidi" w:cstheme="majorBidi"/>
          <w:sz w:val="24"/>
          <w:szCs w:val="24"/>
          <w:lang w:bidi="ar-JO"/>
        </w:rPr>
        <w:t xml:space="preserve"> to nearly half of its initial volumes. </w:t>
      </w:r>
      <w:r w:rsidRPr="0084056D">
        <w:rPr>
          <w:rFonts w:asciiTheme="majorBidi" w:hAnsiTheme="majorBidi" w:cstheme="majorBidi"/>
          <w:sz w:val="24"/>
          <w:szCs w:val="24"/>
        </w:rPr>
        <w:t>Whey clarification was carried through protein precipitation induced by centrifugation at 3,000 rpm for 20 min.</w:t>
      </w:r>
      <w:r>
        <w:rPr>
          <w:rFonts w:asciiTheme="majorBidi" w:hAnsiTheme="majorBidi" w:cstheme="majorBidi"/>
          <w:sz w:val="24"/>
          <w:szCs w:val="24"/>
        </w:rPr>
        <w:t xml:space="preserve"> Total Solid</w:t>
      </w:r>
      <w:r w:rsidR="00AD5889">
        <w:rPr>
          <w:rFonts w:asciiTheme="majorBidi" w:hAnsiTheme="majorBidi" w:cstheme="majorBidi"/>
          <w:sz w:val="24"/>
          <w:szCs w:val="24"/>
        </w:rPr>
        <w:t xml:space="preserve"> </w:t>
      </w:r>
      <w:r>
        <w:rPr>
          <w:rFonts w:asciiTheme="majorBidi" w:hAnsiTheme="majorBidi" w:cstheme="majorBidi"/>
          <w:sz w:val="24"/>
          <w:szCs w:val="24"/>
        </w:rPr>
        <w:t>(TS), which is all of the residue remaining after evaporation at 105</w:t>
      </w:r>
      <w:r>
        <w:rPr>
          <w:rFonts w:asciiTheme="majorBidi" w:hAnsiTheme="majorBidi" w:cstheme="majorBidi"/>
          <w:sz w:val="24"/>
          <w:szCs w:val="24"/>
          <w:vertAlign w:val="superscript"/>
        </w:rPr>
        <w:t>o</w:t>
      </w:r>
      <w:r>
        <w:rPr>
          <w:rFonts w:asciiTheme="majorBidi" w:hAnsiTheme="majorBidi" w:cstheme="majorBidi"/>
          <w:sz w:val="24"/>
          <w:szCs w:val="24"/>
        </w:rPr>
        <w:t>C was measured.</w:t>
      </w:r>
      <w:r w:rsidR="00237B4D">
        <w:rPr>
          <w:rFonts w:asciiTheme="majorBidi" w:hAnsiTheme="majorBidi" w:cstheme="majorBidi"/>
          <w:sz w:val="24"/>
          <w:szCs w:val="24"/>
        </w:rPr>
        <w:t xml:space="preserve"> </w:t>
      </w:r>
      <w:r w:rsidR="00237B4D">
        <w:rPr>
          <w:rFonts w:asciiTheme="majorBidi" w:hAnsiTheme="majorBidi" w:cstheme="majorBidi"/>
          <w:sz w:val="24"/>
          <w:szCs w:val="24"/>
        </w:rPr>
        <w:lastRenderedPageBreak/>
        <w:t xml:space="preserve">5g of whey transferred to cleaned </w:t>
      </w:r>
      <w:r w:rsidR="00FC5C43">
        <w:rPr>
          <w:rFonts w:asciiTheme="majorBidi" w:hAnsiTheme="majorBidi" w:cstheme="majorBidi"/>
          <w:sz w:val="24"/>
          <w:szCs w:val="24"/>
        </w:rPr>
        <w:t>pre-</w:t>
      </w:r>
      <w:r w:rsidR="00237B4D">
        <w:rPr>
          <w:rFonts w:asciiTheme="majorBidi" w:hAnsiTheme="majorBidi" w:cstheme="majorBidi"/>
          <w:sz w:val="24"/>
          <w:szCs w:val="24"/>
        </w:rPr>
        <w:t xml:space="preserve">weighted </w:t>
      </w:r>
      <w:r w:rsidR="00FC5C43">
        <w:rPr>
          <w:rFonts w:asciiTheme="majorBidi" w:hAnsiTheme="majorBidi" w:cstheme="majorBidi"/>
          <w:sz w:val="24"/>
          <w:szCs w:val="24"/>
        </w:rPr>
        <w:t xml:space="preserve">porcelain </w:t>
      </w:r>
      <w:r w:rsidR="00237B4D">
        <w:rPr>
          <w:rFonts w:asciiTheme="majorBidi" w:hAnsiTheme="majorBidi" w:cstheme="majorBidi"/>
          <w:sz w:val="24"/>
          <w:szCs w:val="24"/>
        </w:rPr>
        <w:t xml:space="preserve">crucible. </w:t>
      </w:r>
      <w:r w:rsidR="00FC5C43">
        <w:rPr>
          <w:rFonts w:asciiTheme="majorBidi" w:hAnsiTheme="majorBidi" w:cstheme="majorBidi"/>
          <w:sz w:val="24"/>
          <w:szCs w:val="24"/>
        </w:rPr>
        <w:t>Then samples</w:t>
      </w:r>
      <w:r w:rsidR="00237B4D">
        <w:rPr>
          <w:rFonts w:asciiTheme="majorBidi" w:hAnsiTheme="majorBidi" w:cstheme="majorBidi"/>
          <w:sz w:val="24"/>
          <w:szCs w:val="24"/>
        </w:rPr>
        <w:t xml:space="preserve"> at 105</w:t>
      </w:r>
      <w:r w:rsidR="00237B4D">
        <w:rPr>
          <w:rFonts w:asciiTheme="majorBidi" w:hAnsiTheme="majorBidi" w:cstheme="majorBidi"/>
          <w:sz w:val="24"/>
          <w:szCs w:val="24"/>
          <w:vertAlign w:val="superscript"/>
        </w:rPr>
        <w:t>o</w:t>
      </w:r>
      <w:r w:rsidR="00237B4D">
        <w:rPr>
          <w:rFonts w:asciiTheme="majorBidi" w:hAnsiTheme="majorBidi" w:cstheme="majorBidi"/>
          <w:sz w:val="24"/>
          <w:szCs w:val="24"/>
        </w:rPr>
        <w:t xml:space="preserve">C, then transferred to </w:t>
      </w:r>
      <w:r w:rsidR="008D7563">
        <w:rPr>
          <w:rFonts w:asciiTheme="majorBidi" w:hAnsiTheme="majorBidi" w:cstheme="majorBidi"/>
          <w:sz w:val="24"/>
          <w:szCs w:val="24"/>
        </w:rPr>
        <w:t>desiccators</w:t>
      </w:r>
      <w:r w:rsidR="00237B4D">
        <w:rPr>
          <w:rFonts w:asciiTheme="majorBidi" w:hAnsiTheme="majorBidi" w:cstheme="majorBidi"/>
          <w:sz w:val="24"/>
          <w:szCs w:val="24"/>
        </w:rPr>
        <w:t>.</w:t>
      </w:r>
      <w:r w:rsidR="00D11267">
        <w:rPr>
          <w:rFonts w:asciiTheme="majorBidi" w:hAnsiTheme="majorBidi" w:cstheme="majorBidi"/>
          <w:sz w:val="24"/>
          <w:szCs w:val="24"/>
        </w:rPr>
        <w:t xml:space="preserve"> After that, sample weighted and the weight difference used to measure total</w:t>
      </w:r>
      <w:r w:rsidR="005E0101">
        <w:rPr>
          <w:rFonts w:asciiTheme="majorBidi" w:hAnsiTheme="majorBidi" w:cstheme="majorBidi"/>
          <w:sz w:val="24"/>
          <w:szCs w:val="24"/>
        </w:rPr>
        <w:t xml:space="preserve"> solid</w:t>
      </w:r>
      <w:r w:rsidR="00D11267">
        <w:rPr>
          <w:rFonts w:asciiTheme="majorBidi" w:hAnsiTheme="majorBidi" w:cstheme="majorBidi"/>
          <w:sz w:val="24"/>
          <w:szCs w:val="24"/>
        </w:rPr>
        <w:t>.</w:t>
      </w:r>
      <w:r w:rsidR="00237B4D">
        <w:rPr>
          <w:rFonts w:asciiTheme="majorBidi" w:hAnsiTheme="majorBidi" w:cstheme="majorBidi"/>
          <w:sz w:val="24"/>
          <w:szCs w:val="24"/>
        </w:rPr>
        <w:t xml:space="preserve"> </w:t>
      </w:r>
      <w:r>
        <w:rPr>
          <w:rFonts w:asciiTheme="majorBidi" w:hAnsiTheme="majorBidi" w:cstheme="majorBidi"/>
          <w:sz w:val="24"/>
          <w:szCs w:val="24"/>
        </w:rPr>
        <w:t xml:space="preserve"> </w:t>
      </w:r>
    </w:p>
    <w:p w:rsidR="006653DD" w:rsidRPr="0084458B" w:rsidRDefault="006653DD" w:rsidP="0084458B">
      <w:pPr>
        <w:pStyle w:val="Heading3"/>
      </w:pPr>
      <w:bookmarkStart w:id="195" w:name="_Toc294757703"/>
      <w:r w:rsidRPr="0084458B">
        <w:t>5.3.2 Experimental Method</w:t>
      </w:r>
      <w:bookmarkEnd w:id="195"/>
    </w:p>
    <w:p w:rsidR="00CF5C0F" w:rsidRDefault="00CF5C0F" w:rsidP="006653DD">
      <w:pPr>
        <w:autoSpaceDE w:val="0"/>
        <w:autoSpaceDN w:val="0"/>
        <w:adjustRightInd w:val="0"/>
        <w:spacing w:after="0" w:line="360" w:lineRule="auto"/>
        <w:jc w:val="both"/>
      </w:pPr>
    </w:p>
    <w:p w:rsidR="006E33CB" w:rsidRDefault="006653DD" w:rsidP="000714FD">
      <w:pPr>
        <w:autoSpaceDE w:val="0"/>
        <w:autoSpaceDN w:val="0"/>
        <w:adjustRightInd w:val="0"/>
        <w:spacing w:after="0" w:line="360" w:lineRule="auto"/>
        <w:jc w:val="both"/>
        <w:rPr>
          <w:rFonts w:asciiTheme="majorBidi" w:hAnsiTheme="majorBidi" w:cstheme="majorBidi"/>
          <w:sz w:val="24"/>
          <w:szCs w:val="24"/>
        </w:rPr>
      </w:pPr>
      <w:r w:rsidRPr="0084056D">
        <w:rPr>
          <w:rFonts w:asciiTheme="majorBidi" w:hAnsiTheme="majorBidi" w:cstheme="majorBidi"/>
          <w:sz w:val="24"/>
          <w:szCs w:val="24"/>
        </w:rPr>
        <w:t xml:space="preserve">In the carbon source study, whey was </w:t>
      </w:r>
      <w:r w:rsidR="0073796F">
        <w:rPr>
          <w:rFonts w:asciiTheme="majorBidi" w:hAnsiTheme="majorBidi" w:cstheme="majorBidi"/>
          <w:sz w:val="24"/>
          <w:szCs w:val="24"/>
        </w:rPr>
        <w:t xml:space="preserve">replaced by glucose or lactose. </w:t>
      </w:r>
      <w:r w:rsidR="00C20682">
        <w:rPr>
          <w:rFonts w:asciiTheme="majorBidi" w:hAnsiTheme="majorBidi" w:cstheme="majorBidi"/>
          <w:sz w:val="24"/>
          <w:szCs w:val="24"/>
        </w:rPr>
        <w:t xml:space="preserve">This experiments aim to study </w:t>
      </w:r>
      <w:r w:rsidR="00FC5C43">
        <w:rPr>
          <w:rFonts w:asciiTheme="majorBidi" w:hAnsiTheme="majorBidi" w:cstheme="majorBidi"/>
          <w:sz w:val="24"/>
          <w:szCs w:val="24"/>
        </w:rPr>
        <w:t xml:space="preserve">the effect of </w:t>
      </w:r>
      <w:r w:rsidR="00C20682">
        <w:rPr>
          <w:rFonts w:asciiTheme="majorBidi" w:hAnsiTheme="majorBidi" w:cstheme="majorBidi"/>
          <w:sz w:val="24"/>
          <w:szCs w:val="24"/>
        </w:rPr>
        <w:t xml:space="preserve">whey concentration on lactic acid production. </w:t>
      </w:r>
      <w:r w:rsidR="00FC5C43">
        <w:rPr>
          <w:rFonts w:asciiTheme="majorBidi" w:hAnsiTheme="majorBidi" w:cstheme="majorBidi"/>
          <w:sz w:val="24"/>
          <w:szCs w:val="24"/>
        </w:rPr>
        <w:t xml:space="preserve">Batch fermentations were carried out </w:t>
      </w:r>
      <w:r w:rsidR="00C20682" w:rsidRPr="0084056D">
        <w:rPr>
          <w:rFonts w:asciiTheme="majorBidi" w:hAnsiTheme="majorBidi" w:cstheme="majorBidi"/>
          <w:sz w:val="24"/>
          <w:szCs w:val="24"/>
        </w:rPr>
        <w:t xml:space="preserve">in </w:t>
      </w:r>
      <w:r w:rsidR="00C20682">
        <w:rPr>
          <w:rFonts w:asciiTheme="majorBidi" w:hAnsiTheme="majorBidi" w:cstheme="majorBidi"/>
          <w:sz w:val="24"/>
          <w:szCs w:val="24"/>
        </w:rPr>
        <w:t>500</w:t>
      </w:r>
      <w:r w:rsidR="00FC5C43">
        <w:rPr>
          <w:rFonts w:asciiTheme="majorBidi" w:hAnsiTheme="majorBidi" w:cstheme="majorBidi"/>
          <w:sz w:val="24"/>
          <w:szCs w:val="24"/>
        </w:rPr>
        <w:t xml:space="preserve"> </w:t>
      </w:r>
      <w:r w:rsidR="00C20682">
        <w:rPr>
          <w:rFonts w:asciiTheme="majorBidi" w:hAnsiTheme="majorBidi" w:cstheme="majorBidi"/>
          <w:sz w:val="24"/>
          <w:szCs w:val="24"/>
        </w:rPr>
        <w:t xml:space="preserve">ml </w:t>
      </w:r>
      <w:r w:rsidR="00FC5C43">
        <w:rPr>
          <w:rFonts w:asciiTheme="majorBidi" w:hAnsiTheme="majorBidi" w:cstheme="majorBidi"/>
          <w:sz w:val="24"/>
          <w:szCs w:val="24"/>
        </w:rPr>
        <w:t>Erlenmeyer flask</w:t>
      </w:r>
      <w:r w:rsidR="00C20682" w:rsidRPr="0084056D">
        <w:rPr>
          <w:rFonts w:asciiTheme="majorBidi" w:hAnsiTheme="majorBidi" w:cstheme="majorBidi"/>
          <w:sz w:val="24"/>
          <w:szCs w:val="24"/>
        </w:rPr>
        <w:t xml:space="preserve"> with</w:t>
      </w:r>
      <w:r w:rsidR="00FC5C43">
        <w:rPr>
          <w:rFonts w:asciiTheme="majorBidi" w:hAnsiTheme="majorBidi" w:cstheme="majorBidi"/>
          <w:sz w:val="24"/>
          <w:szCs w:val="24"/>
        </w:rPr>
        <w:t xml:space="preserve"> the</w:t>
      </w:r>
      <w:r w:rsidR="00C20682" w:rsidRPr="0084056D">
        <w:rPr>
          <w:rFonts w:asciiTheme="majorBidi" w:hAnsiTheme="majorBidi" w:cstheme="majorBidi"/>
          <w:sz w:val="24"/>
          <w:szCs w:val="24"/>
        </w:rPr>
        <w:t xml:space="preserve"> </w:t>
      </w:r>
      <w:r w:rsidR="00C20682">
        <w:rPr>
          <w:rFonts w:asciiTheme="majorBidi" w:hAnsiTheme="majorBidi" w:cstheme="majorBidi"/>
          <w:sz w:val="24"/>
          <w:szCs w:val="24"/>
        </w:rPr>
        <w:t>25</w:t>
      </w:r>
      <w:r w:rsidR="00C20682" w:rsidRPr="0084056D">
        <w:rPr>
          <w:rFonts w:asciiTheme="majorBidi" w:hAnsiTheme="majorBidi" w:cstheme="majorBidi"/>
          <w:sz w:val="24"/>
          <w:szCs w:val="24"/>
        </w:rPr>
        <w:t>0</w:t>
      </w:r>
      <w:r w:rsidR="00FC5C43">
        <w:rPr>
          <w:rFonts w:asciiTheme="majorBidi" w:hAnsiTheme="majorBidi" w:cstheme="majorBidi"/>
          <w:sz w:val="24"/>
          <w:szCs w:val="24"/>
        </w:rPr>
        <w:t xml:space="preserve"> </w:t>
      </w:r>
      <w:r w:rsidR="00C20682">
        <w:rPr>
          <w:rFonts w:asciiTheme="majorBidi" w:hAnsiTheme="majorBidi" w:cstheme="majorBidi"/>
          <w:sz w:val="24"/>
          <w:szCs w:val="24"/>
        </w:rPr>
        <w:t>ml</w:t>
      </w:r>
      <w:r w:rsidR="00C20682" w:rsidRPr="0084056D">
        <w:rPr>
          <w:rFonts w:asciiTheme="majorBidi" w:hAnsiTheme="majorBidi" w:cstheme="majorBidi"/>
          <w:sz w:val="24"/>
          <w:szCs w:val="24"/>
        </w:rPr>
        <w:t xml:space="preserve"> working volume</w:t>
      </w:r>
      <w:r w:rsidR="009D46DF">
        <w:rPr>
          <w:rFonts w:asciiTheme="majorBidi" w:hAnsiTheme="majorBidi" w:cstheme="majorBidi"/>
          <w:sz w:val="24"/>
          <w:szCs w:val="24"/>
        </w:rPr>
        <w:t xml:space="preserve"> 250 ml. The culture was incubated under rotational agitation at 120 rpm using water bath shaker. The </w:t>
      </w:r>
      <w:r w:rsidR="00C20682" w:rsidRPr="0084056D">
        <w:rPr>
          <w:rFonts w:asciiTheme="majorBidi" w:hAnsiTheme="majorBidi" w:cstheme="majorBidi"/>
          <w:sz w:val="24"/>
          <w:szCs w:val="24"/>
        </w:rPr>
        <w:t>temperature</w:t>
      </w:r>
      <w:r w:rsidR="009D46DF">
        <w:rPr>
          <w:rFonts w:asciiTheme="majorBidi" w:hAnsiTheme="majorBidi" w:cstheme="majorBidi"/>
          <w:sz w:val="24"/>
          <w:szCs w:val="24"/>
        </w:rPr>
        <w:t xml:space="preserve"> was maintained at</w:t>
      </w:r>
      <w:r w:rsidR="00C20682" w:rsidRPr="0084056D">
        <w:rPr>
          <w:rFonts w:asciiTheme="majorBidi" w:hAnsiTheme="majorBidi" w:cstheme="majorBidi"/>
          <w:sz w:val="24"/>
          <w:szCs w:val="24"/>
        </w:rPr>
        <w:t xml:space="preserve"> </w:t>
      </w:r>
      <w:r w:rsidR="009D46DF" w:rsidRPr="009D46DF">
        <w:rPr>
          <w:rFonts w:asciiTheme="majorBidi" w:hAnsiTheme="majorBidi" w:cstheme="majorBidi"/>
          <w:sz w:val="24"/>
          <w:szCs w:val="24"/>
        </w:rPr>
        <w:t>37</w:t>
      </w:r>
      <w:r w:rsidR="009D46DF">
        <w:rPr>
          <w:rFonts w:asciiTheme="majorBidi" w:hAnsiTheme="majorBidi" w:cstheme="majorBidi"/>
          <w:sz w:val="24"/>
          <w:szCs w:val="24"/>
          <w:vertAlign w:val="superscript"/>
        </w:rPr>
        <w:t>o</w:t>
      </w:r>
      <w:r w:rsidR="009D46DF">
        <w:rPr>
          <w:rFonts w:asciiTheme="majorBidi" w:hAnsiTheme="majorBidi" w:cstheme="majorBidi"/>
          <w:sz w:val="24"/>
          <w:szCs w:val="24"/>
        </w:rPr>
        <w:t>C throughout the fermentation</w:t>
      </w:r>
      <w:r w:rsidR="00C20682" w:rsidRPr="003E78E1">
        <w:rPr>
          <w:rFonts w:asciiTheme="majorBidi" w:hAnsiTheme="majorBidi" w:cstheme="majorBidi"/>
          <w:sz w:val="24"/>
          <w:szCs w:val="24"/>
        </w:rPr>
        <w:t>.</w:t>
      </w:r>
      <w:r w:rsidR="002B0E10">
        <w:rPr>
          <w:rFonts w:asciiTheme="majorBidi" w:hAnsiTheme="majorBidi" w:cstheme="majorBidi"/>
          <w:sz w:val="24"/>
          <w:szCs w:val="24"/>
        </w:rPr>
        <w:t xml:space="preserve"> </w:t>
      </w:r>
      <w:r w:rsidRPr="0084056D">
        <w:rPr>
          <w:rFonts w:asciiTheme="majorBidi" w:hAnsiTheme="majorBidi" w:cstheme="majorBidi"/>
          <w:sz w:val="24"/>
          <w:szCs w:val="24"/>
        </w:rPr>
        <w:t xml:space="preserve">Whey, </w:t>
      </w:r>
      <w:r>
        <w:rPr>
          <w:rFonts w:asciiTheme="majorBidi" w:hAnsiTheme="majorBidi" w:cstheme="majorBidi"/>
          <w:sz w:val="24"/>
          <w:szCs w:val="24"/>
        </w:rPr>
        <w:t>yeast extract</w:t>
      </w:r>
      <w:r w:rsidRPr="0084056D">
        <w:rPr>
          <w:rFonts w:asciiTheme="majorBidi" w:hAnsiTheme="majorBidi" w:cstheme="majorBidi"/>
          <w:sz w:val="24"/>
          <w:szCs w:val="24"/>
        </w:rPr>
        <w:t xml:space="preserve"> and salt</w:t>
      </w:r>
      <w:r>
        <w:rPr>
          <w:rFonts w:asciiTheme="majorBidi" w:hAnsiTheme="majorBidi" w:cstheme="majorBidi"/>
          <w:sz w:val="24"/>
          <w:szCs w:val="24"/>
        </w:rPr>
        <w:t>s</w:t>
      </w:r>
      <w:r w:rsidRPr="0084056D">
        <w:rPr>
          <w:rFonts w:asciiTheme="majorBidi" w:hAnsiTheme="majorBidi" w:cstheme="majorBidi"/>
          <w:sz w:val="24"/>
          <w:szCs w:val="24"/>
        </w:rPr>
        <w:t xml:space="preserve"> solution we</w:t>
      </w:r>
      <w:r>
        <w:rPr>
          <w:rFonts w:asciiTheme="majorBidi" w:hAnsiTheme="majorBidi" w:cstheme="majorBidi"/>
          <w:sz w:val="24"/>
          <w:szCs w:val="24"/>
        </w:rPr>
        <w:t>re sterilized separately at 121</w:t>
      </w:r>
      <w:r w:rsidR="0073796F">
        <w:rPr>
          <w:rFonts w:asciiTheme="majorBidi" w:hAnsiTheme="majorBidi" w:cstheme="majorBidi"/>
          <w:sz w:val="24"/>
          <w:szCs w:val="24"/>
          <w:vertAlign w:val="superscript"/>
        </w:rPr>
        <w:t>o</w:t>
      </w:r>
      <w:r w:rsidRPr="0084056D">
        <w:rPr>
          <w:rFonts w:asciiTheme="majorBidi" w:hAnsiTheme="majorBidi" w:cstheme="majorBidi"/>
          <w:sz w:val="24"/>
          <w:szCs w:val="24"/>
        </w:rPr>
        <w:t>C.</w:t>
      </w:r>
      <w:r>
        <w:rPr>
          <w:rFonts w:asciiTheme="majorBidi" w:hAnsiTheme="majorBidi" w:cstheme="majorBidi"/>
          <w:sz w:val="24"/>
          <w:szCs w:val="24"/>
        </w:rPr>
        <w:t xml:space="preserve"> </w:t>
      </w:r>
      <w:r w:rsidR="00C22067">
        <w:rPr>
          <w:rFonts w:asciiTheme="majorBidi" w:hAnsiTheme="majorBidi" w:cstheme="majorBidi"/>
          <w:sz w:val="24"/>
          <w:szCs w:val="24"/>
        </w:rPr>
        <w:t>10 ml of h</w:t>
      </w:r>
      <w:r>
        <w:rPr>
          <w:rFonts w:asciiTheme="majorBidi" w:hAnsiTheme="majorBidi" w:cstheme="majorBidi"/>
          <w:sz w:val="24"/>
          <w:szCs w:val="24"/>
        </w:rPr>
        <w:t xml:space="preserve">eavy growth </w:t>
      </w:r>
      <w:r w:rsidR="00C20682">
        <w:rPr>
          <w:rFonts w:asciiTheme="majorBidi" w:hAnsiTheme="majorBidi" w:cstheme="majorBidi"/>
          <w:sz w:val="24"/>
          <w:szCs w:val="24"/>
        </w:rPr>
        <w:t>o</w:t>
      </w:r>
      <w:r>
        <w:rPr>
          <w:rFonts w:asciiTheme="majorBidi" w:hAnsiTheme="majorBidi" w:cstheme="majorBidi"/>
          <w:sz w:val="24"/>
          <w:szCs w:val="24"/>
        </w:rPr>
        <w:t>f the isolated LAB</w:t>
      </w:r>
      <w:r w:rsidR="0073796F">
        <w:rPr>
          <w:rFonts w:asciiTheme="majorBidi" w:hAnsiTheme="majorBidi" w:cstheme="majorBidi"/>
          <w:sz w:val="24"/>
          <w:szCs w:val="24"/>
        </w:rPr>
        <w:t xml:space="preserve"> </w:t>
      </w:r>
      <w:r w:rsidR="00C22067">
        <w:rPr>
          <w:rFonts w:asciiTheme="majorBidi" w:hAnsiTheme="majorBidi" w:cstheme="majorBidi"/>
          <w:sz w:val="24"/>
          <w:szCs w:val="24"/>
        </w:rPr>
        <w:t xml:space="preserve">was </w:t>
      </w:r>
      <w:r w:rsidR="00C20682">
        <w:rPr>
          <w:rFonts w:asciiTheme="majorBidi" w:hAnsiTheme="majorBidi" w:cstheme="majorBidi"/>
          <w:sz w:val="24"/>
          <w:szCs w:val="24"/>
        </w:rPr>
        <w:t>added. Every</w:t>
      </w:r>
      <w:r>
        <w:rPr>
          <w:rFonts w:asciiTheme="majorBidi" w:hAnsiTheme="majorBidi" w:cstheme="majorBidi"/>
          <w:sz w:val="24"/>
          <w:szCs w:val="24"/>
        </w:rPr>
        <w:t xml:space="preserve"> one hour samples were taken from the fermentation media in order to measur</w:t>
      </w:r>
      <w:r w:rsidR="00C20682">
        <w:rPr>
          <w:rFonts w:asciiTheme="majorBidi" w:hAnsiTheme="majorBidi" w:cstheme="majorBidi"/>
          <w:sz w:val="24"/>
          <w:szCs w:val="24"/>
        </w:rPr>
        <w:t xml:space="preserve">e the lactic acid concentration, </w:t>
      </w:r>
      <w:r>
        <w:rPr>
          <w:rFonts w:asciiTheme="majorBidi" w:hAnsiTheme="majorBidi" w:cstheme="majorBidi"/>
          <w:sz w:val="24"/>
          <w:szCs w:val="24"/>
        </w:rPr>
        <w:t>pH</w:t>
      </w:r>
      <w:r w:rsidR="00C20682">
        <w:rPr>
          <w:rFonts w:asciiTheme="majorBidi" w:hAnsiTheme="majorBidi" w:cstheme="majorBidi"/>
          <w:sz w:val="24"/>
          <w:szCs w:val="24"/>
        </w:rPr>
        <w:t xml:space="preserve"> and</w:t>
      </w:r>
      <w:r>
        <w:rPr>
          <w:rFonts w:asciiTheme="majorBidi" w:hAnsiTheme="majorBidi" w:cstheme="majorBidi"/>
          <w:sz w:val="24"/>
          <w:szCs w:val="24"/>
        </w:rPr>
        <w:t xml:space="preserve"> OD</w:t>
      </w:r>
      <w:r w:rsidR="00C22067">
        <w:rPr>
          <w:rFonts w:asciiTheme="majorBidi" w:hAnsiTheme="majorBidi" w:cstheme="majorBidi"/>
          <w:sz w:val="24"/>
          <w:szCs w:val="24"/>
        </w:rPr>
        <w:t xml:space="preserve"> at</w:t>
      </w:r>
      <w:r>
        <w:rPr>
          <w:rFonts w:asciiTheme="majorBidi" w:hAnsiTheme="majorBidi" w:cstheme="majorBidi"/>
          <w:sz w:val="24"/>
          <w:szCs w:val="24"/>
        </w:rPr>
        <w:t xml:space="preserve"> 600</w:t>
      </w:r>
      <w:r w:rsidR="00D73870">
        <w:rPr>
          <w:rFonts w:asciiTheme="majorBidi" w:hAnsiTheme="majorBidi" w:cstheme="majorBidi"/>
          <w:sz w:val="24"/>
          <w:szCs w:val="24"/>
        </w:rPr>
        <w:t xml:space="preserve"> </w:t>
      </w:r>
      <w:r>
        <w:rPr>
          <w:rFonts w:asciiTheme="majorBidi" w:hAnsiTheme="majorBidi" w:cstheme="majorBidi"/>
          <w:sz w:val="24"/>
          <w:szCs w:val="24"/>
        </w:rPr>
        <w:t xml:space="preserve">nm. </w:t>
      </w:r>
      <w:r w:rsidR="005E34B2">
        <w:rPr>
          <w:rFonts w:asciiTheme="majorBidi" w:hAnsiTheme="majorBidi" w:cstheme="majorBidi"/>
          <w:sz w:val="24"/>
          <w:szCs w:val="24"/>
        </w:rPr>
        <w:t>The lactic acid was measured by titrating 5</w:t>
      </w:r>
      <w:r w:rsidR="00D73870">
        <w:rPr>
          <w:rFonts w:asciiTheme="majorBidi" w:hAnsiTheme="majorBidi" w:cstheme="majorBidi"/>
          <w:sz w:val="24"/>
          <w:szCs w:val="24"/>
        </w:rPr>
        <w:t xml:space="preserve"> </w:t>
      </w:r>
      <w:r w:rsidR="005E34B2">
        <w:rPr>
          <w:rFonts w:asciiTheme="majorBidi" w:hAnsiTheme="majorBidi" w:cstheme="majorBidi"/>
          <w:sz w:val="24"/>
          <w:szCs w:val="24"/>
        </w:rPr>
        <w:t xml:space="preserve">ml sample against 0.1N sodium hydroxide to a final pH of 8. </w:t>
      </w:r>
      <w:r>
        <w:rPr>
          <w:rFonts w:asciiTheme="majorBidi" w:hAnsiTheme="majorBidi" w:cstheme="majorBidi"/>
          <w:sz w:val="24"/>
          <w:szCs w:val="24"/>
        </w:rPr>
        <w:t>The (w/w)</w:t>
      </w:r>
      <w:r w:rsidR="00C22067">
        <w:rPr>
          <w:rFonts w:asciiTheme="majorBidi" w:hAnsiTheme="majorBidi" w:cstheme="majorBidi"/>
          <w:sz w:val="24"/>
          <w:szCs w:val="24"/>
        </w:rPr>
        <w:t>%</w:t>
      </w:r>
      <w:r>
        <w:rPr>
          <w:rFonts w:asciiTheme="majorBidi" w:hAnsiTheme="majorBidi" w:cstheme="majorBidi"/>
          <w:sz w:val="24"/>
          <w:szCs w:val="24"/>
        </w:rPr>
        <w:t xml:space="preserve"> of lactic acid was calculated by multiplying the alkali </w:t>
      </w:r>
      <w:r w:rsidR="005E34B2">
        <w:rPr>
          <w:rFonts w:asciiTheme="majorBidi" w:hAnsiTheme="majorBidi" w:cstheme="majorBidi"/>
          <w:sz w:val="24"/>
          <w:szCs w:val="24"/>
        </w:rPr>
        <w:t>volume (</w:t>
      </w:r>
      <w:r>
        <w:rPr>
          <w:rFonts w:asciiTheme="majorBidi" w:hAnsiTheme="majorBidi" w:cstheme="majorBidi"/>
          <w:sz w:val="24"/>
          <w:szCs w:val="24"/>
        </w:rPr>
        <w:t>ml) by the factor 0.09</w:t>
      </w:r>
      <w:sdt>
        <w:sdtPr>
          <w:rPr>
            <w:rFonts w:asciiTheme="majorBidi" w:hAnsiTheme="majorBidi" w:cstheme="majorBidi"/>
            <w:sz w:val="24"/>
            <w:szCs w:val="24"/>
          </w:rPr>
          <w:id w:val="15553534"/>
          <w:citation/>
        </w:sdtPr>
        <w:sdtContent>
          <w:r w:rsidR="00522531">
            <w:rPr>
              <w:rFonts w:asciiTheme="majorBidi" w:hAnsiTheme="majorBidi" w:cstheme="majorBidi"/>
              <w:sz w:val="24"/>
              <w:szCs w:val="24"/>
            </w:rPr>
            <w:fldChar w:fldCharType="begin"/>
          </w:r>
          <w:r>
            <w:rPr>
              <w:rFonts w:asciiTheme="majorBidi" w:hAnsiTheme="majorBidi" w:cstheme="majorBidi"/>
              <w:sz w:val="24"/>
              <w:szCs w:val="24"/>
            </w:rPr>
            <w:instrText xml:space="preserve"> CITATION Eff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(Milton Luiz, 2005)</w:t>
          </w:r>
          <w:r w:rsidR="00522531">
            <w:rPr>
              <w:rFonts w:asciiTheme="majorBidi" w:hAnsiTheme="majorBidi" w:cstheme="majorBidi"/>
              <w:sz w:val="24"/>
              <w:szCs w:val="24"/>
            </w:rPr>
            <w:fldChar w:fldCharType="end"/>
          </w:r>
        </w:sdtContent>
      </w:sdt>
      <w:r>
        <w:rPr>
          <w:rFonts w:asciiTheme="majorBidi" w:hAnsiTheme="majorBidi" w:cstheme="majorBidi"/>
          <w:sz w:val="24"/>
          <w:szCs w:val="24"/>
        </w:rPr>
        <w:t>.</w:t>
      </w:r>
      <w:r w:rsidR="00112BCC">
        <w:rPr>
          <w:rFonts w:asciiTheme="majorBidi" w:hAnsiTheme="majorBidi" w:cstheme="majorBidi"/>
          <w:sz w:val="24"/>
          <w:szCs w:val="24"/>
        </w:rPr>
        <w:t xml:space="preserve"> </w:t>
      </w:r>
      <w:r w:rsidR="009471EF">
        <w:rPr>
          <w:rFonts w:asciiTheme="majorBidi" w:hAnsiTheme="majorBidi" w:cstheme="majorBidi"/>
          <w:sz w:val="24"/>
          <w:szCs w:val="24"/>
        </w:rPr>
        <w:t>Two different experiments for lactic acid production were performed using different whey concentration. In the first experiment, 10 g/l whey was used as carbon source and in the second experiment; 20 g/l whey was used as carbon source. All these experiments were carried out in batch mode under sterile</w:t>
      </w:r>
      <w:r w:rsidR="000714FD">
        <w:rPr>
          <w:rFonts w:asciiTheme="majorBidi" w:hAnsiTheme="majorBidi" w:cstheme="majorBidi"/>
          <w:sz w:val="24"/>
          <w:szCs w:val="24"/>
        </w:rPr>
        <w:t xml:space="preserve">. </w:t>
      </w:r>
      <w:r w:rsidR="00FC7AA1">
        <w:rPr>
          <w:rFonts w:asciiTheme="majorBidi" w:hAnsiTheme="majorBidi" w:cstheme="majorBidi"/>
          <w:sz w:val="24"/>
          <w:szCs w:val="24"/>
        </w:rPr>
        <w:t xml:space="preserve">Figure 5.1 shows the experiment </w:t>
      </w:r>
      <w:r w:rsidR="00C22067">
        <w:rPr>
          <w:rFonts w:asciiTheme="majorBidi" w:hAnsiTheme="majorBidi" w:cstheme="majorBidi"/>
          <w:sz w:val="24"/>
          <w:szCs w:val="24"/>
        </w:rPr>
        <w:t xml:space="preserve">flow </w:t>
      </w:r>
      <w:r w:rsidR="00FC7AA1">
        <w:rPr>
          <w:rFonts w:asciiTheme="majorBidi" w:hAnsiTheme="majorBidi" w:cstheme="majorBidi"/>
          <w:sz w:val="24"/>
          <w:szCs w:val="24"/>
        </w:rPr>
        <w:t>chart.</w:t>
      </w:r>
    </w:p>
    <w:p w:rsidR="00A159A7" w:rsidRPr="006E33CB" w:rsidRDefault="004F7DA7" w:rsidP="004F7DA7">
      <w:pPr>
        <w:tabs>
          <w:tab w:val="left" w:pos="7076"/>
          <w:tab w:val="left" w:pos="8501"/>
        </w:tabs>
        <w:autoSpaceDE w:val="0"/>
        <w:autoSpaceDN w:val="0"/>
        <w:adjustRightInd w:val="0"/>
        <w:spacing w:after="0" w:line="240" w:lineRule="auto"/>
        <w:jc w:val="center"/>
        <w:rPr>
          <w:rFonts w:asciiTheme="majorBidi" w:hAnsiTheme="majorBidi" w:cstheme="majorBidi"/>
        </w:rPr>
      </w:pPr>
      <w:r w:rsidRPr="004F7DA7">
        <w:rPr>
          <w:rFonts w:asciiTheme="majorBidi" w:hAnsiTheme="majorBidi" w:cstheme="majorBidi" w:hint="cs"/>
          <w:noProof/>
        </w:rPr>
        <w:drawing>
          <wp:inline distT="0" distB="0" distL="0" distR="0">
            <wp:extent cx="4762500" cy="2905125"/>
            <wp:effectExtent l="19050" t="0" r="57150" b="0"/>
            <wp:docPr id="49" name="Diagram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A159A7" w:rsidRDefault="00A159A7" w:rsidP="006E33CB">
      <w:pPr>
        <w:autoSpaceDE w:val="0"/>
        <w:autoSpaceDN w:val="0"/>
        <w:adjustRightInd w:val="0"/>
        <w:spacing w:after="0" w:line="360" w:lineRule="auto"/>
        <w:jc w:val="both"/>
        <w:rPr>
          <w:rFonts w:asciiTheme="majorBidi" w:hAnsiTheme="majorBidi" w:cstheme="majorBidi"/>
          <w:sz w:val="24"/>
          <w:szCs w:val="24"/>
        </w:rPr>
      </w:pPr>
    </w:p>
    <w:p w:rsidR="00237B12" w:rsidRPr="004649CC" w:rsidRDefault="00FC7AA1" w:rsidP="003653E8">
      <w:pPr>
        <w:tabs>
          <w:tab w:val="left" w:pos="6210"/>
        </w:tabs>
        <w:autoSpaceDE w:val="0"/>
        <w:autoSpaceDN w:val="0"/>
        <w:adjustRightInd w:val="0"/>
        <w:spacing w:after="0" w:line="360" w:lineRule="auto"/>
        <w:jc w:val="center"/>
        <w:rPr>
          <w:rFonts w:asciiTheme="majorBidi" w:hAnsiTheme="majorBidi" w:cstheme="majorBidi"/>
          <w:sz w:val="24"/>
          <w:szCs w:val="24"/>
        </w:rPr>
      </w:pPr>
      <w:bookmarkStart w:id="196" w:name="_Toc293646308"/>
      <w:bookmarkStart w:id="197" w:name="_Toc294757154"/>
      <w:r w:rsidRPr="004649CC">
        <w:rPr>
          <w:rFonts w:asciiTheme="majorBidi" w:hAnsiTheme="majorBidi" w:cstheme="majorBidi"/>
          <w:sz w:val="24"/>
          <w:szCs w:val="24"/>
        </w:rPr>
        <w:t>Figure 5.</w:t>
      </w:r>
      <w:r w:rsidR="00522531" w:rsidRPr="004649CC">
        <w:rPr>
          <w:rFonts w:asciiTheme="majorBidi" w:hAnsiTheme="majorBidi" w:cstheme="majorBidi"/>
          <w:sz w:val="24"/>
          <w:szCs w:val="24"/>
        </w:rPr>
        <w:fldChar w:fldCharType="begin"/>
      </w:r>
      <w:r w:rsidRPr="004649CC">
        <w:rPr>
          <w:rFonts w:asciiTheme="majorBidi" w:hAnsiTheme="majorBidi" w:cstheme="majorBidi"/>
          <w:sz w:val="24"/>
          <w:szCs w:val="24"/>
        </w:rPr>
        <w:instrText xml:space="preserve"> SEQ Figure_5. \* ARABIC </w:instrText>
      </w:r>
      <w:r w:rsidR="00522531" w:rsidRPr="004649CC">
        <w:rPr>
          <w:rFonts w:asciiTheme="majorBidi" w:hAnsiTheme="majorBidi" w:cstheme="majorBidi"/>
          <w:sz w:val="24"/>
          <w:szCs w:val="24"/>
        </w:rPr>
        <w:fldChar w:fldCharType="separate"/>
      </w:r>
      <w:r w:rsidR="00BD748F" w:rsidRPr="004649CC">
        <w:rPr>
          <w:rFonts w:asciiTheme="majorBidi" w:hAnsiTheme="majorBidi" w:cstheme="majorBidi"/>
          <w:noProof/>
          <w:sz w:val="24"/>
          <w:szCs w:val="24"/>
        </w:rPr>
        <w:t>1</w:t>
      </w:r>
      <w:r w:rsidR="00522531" w:rsidRPr="004649CC">
        <w:rPr>
          <w:rFonts w:asciiTheme="majorBidi" w:hAnsiTheme="majorBidi" w:cstheme="majorBidi"/>
          <w:sz w:val="24"/>
          <w:szCs w:val="24"/>
        </w:rPr>
        <w:fldChar w:fldCharType="end"/>
      </w:r>
      <w:r w:rsidRPr="004649CC">
        <w:rPr>
          <w:rFonts w:asciiTheme="majorBidi" w:hAnsiTheme="majorBidi" w:cstheme="majorBidi"/>
          <w:sz w:val="24"/>
          <w:szCs w:val="24"/>
        </w:rPr>
        <w:t xml:space="preserve">: Experiments fermentation </w:t>
      </w:r>
      <w:r w:rsidR="00C22067" w:rsidRPr="004649CC">
        <w:rPr>
          <w:rFonts w:asciiTheme="majorBidi" w:hAnsiTheme="majorBidi" w:cstheme="majorBidi"/>
          <w:sz w:val="24"/>
          <w:szCs w:val="24"/>
        </w:rPr>
        <w:t xml:space="preserve">flow </w:t>
      </w:r>
      <w:r w:rsidRPr="004649CC">
        <w:rPr>
          <w:rFonts w:asciiTheme="majorBidi" w:hAnsiTheme="majorBidi" w:cstheme="majorBidi"/>
          <w:sz w:val="24"/>
          <w:szCs w:val="24"/>
        </w:rPr>
        <w:t>chart.</w:t>
      </w:r>
      <w:bookmarkEnd w:id="196"/>
      <w:bookmarkEnd w:id="197"/>
    </w:p>
    <w:p w:rsidR="006653DD" w:rsidRPr="00350E93" w:rsidRDefault="00BD52CC" w:rsidP="00350E93">
      <w:pPr>
        <w:pStyle w:val="Heading2"/>
      </w:pPr>
      <w:bookmarkStart w:id="198" w:name="_Toc294757704"/>
      <w:r w:rsidRPr="00350E93">
        <w:rPr>
          <w:caps w:val="0"/>
        </w:rPr>
        <w:lastRenderedPageBreak/>
        <w:t>5.4 RESULTS AND DISCUSSION</w:t>
      </w:r>
      <w:bookmarkEnd w:id="198"/>
    </w:p>
    <w:p w:rsidR="006725C1" w:rsidRDefault="006725C1" w:rsidP="006725C1">
      <w:pPr>
        <w:autoSpaceDE w:val="0"/>
        <w:autoSpaceDN w:val="0"/>
        <w:adjustRightInd w:val="0"/>
        <w:spacing w:after="0" w:line="360" w:lineRule="auto"/>
        <w:jc w:val="both"/>
        <w:rPr>
          <w:rFonts w:asciiTheme="majorBidi" w:hAnsiTheme="majorBidi" w:cstheme="majorBidi"/>
          <w:sz w:val="24"/>
          <w:szCs w:val="24"/>
        </w:rPr>
      </w:pPr>
    </w:p>
    <w:p w:rsidR="006725C1" w:rsidRDefault="00726A27" w:rsidP="00AD5889">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The total solid </w:t>
      </w:r>
      <w:r w:rsidR="009D4192">
        <w:rPr>
          <w:rFonts w:asciiTheme="majorBidi" w:hAnsiTheme="majorBidi" w:cstheme="majorBidi"/>
          <w:sz w:val="24"/>
          <w:szCs w:val="24"/>
        </w:rPr>
        <w:t xml:space="preserve">test gives that original </w:t>
      </w:r>
      <w:r w:rsidR="005E34B2">
        <w:rPr>
          <w:rFonts w:asciiTheme="majorBidi" w:hAnsiTheme="majorBidi" w:cstheme="majorBidi"/>
          <w:sz w:val="24"/>
          <w:szCs w:val="24"/>
        </w:rPr>
        <w:t>samples of whey (before treatment) have</w:t>
      </w:r>
      <w:r w:rsidR="009D4192">
        <w:rPr>
          <w:rFonts w:asciiTheme="majorBidi" w:hAnsiTheme="majorBidi" w:cstheme="majorBidi"/>
          <w:sz w:val="24"/>
          <w:szCs w:val="24"/>
        </w:rPr>
        <w:t xml:space="preserve"> </w:t>
      </w:r>
      <w:r w:rsidR="006725C1">
        <w:rPr>
          <w:rFonts w:asciiTheme="majorBidi" w:hAnsiTheme="majorBidi" w:cstheme="majorBidi"/>
          <w:sz w:val="24"/>
          <w:szCs w:val="24"/>
        </w:rPr>
        <w:t>about 62</w:t>
      </w:r>
      <w:r w:rsidR="00D73870">
        <w:rPr>
          <w:rFonts w:asciiTheme="majorBidi" w:hAnsiTheme="majorBidi" w:cstheme="majorBidi"/>
          <w:sz w:val="24"/>
          <w:szCs w:val="24"/>
        </w:rPr>
        <w:t xml:space="preserve"> </w:t>
      </w:r>
      <w:r w:rsidR="006725C1">
        <w:rPr>
          <w:rFonts w:asciiTheme="majorBidi" w:hAnsiTheme="majorBidi" w:cstheme="majorBidi"/>
          <w:sz w:val="24"/>
          <w:szCs w:val="24"/>
        </w:rPr>
        <w:t>g/L</w:t>
      </w:r>
      <w:r>
        <w:rPr>
          <w:rFonts w:asciiTheme="majorBidi" w:hAnsiTheme="majorBidi" w:cstheme="majorBidi"/>
          <w:sz w:val="24"/>
          <w:szCs w:val="24"/>
        </w:rPr>
        <w:t xml:space="preserve">. </w:t>
      </w:r>
      <w:r w:rsidR="00821231">
        <w:rPr>
          <w:rFonts w:asciiTheme="majorBidi" w:hAnsiTheme="majorBidi" w:cstheme="majorBidi"/>
          <w:sz w:val="24"/>
          <w:szCs w:val="24"/>
        </w:rPr>
        <w:t>This value</w:t>
      </w:r>
      <w:r w:rsidR="00A34E20">
        <w:rPr>
          <w:rFonts w:asciiTheme="majorBidi" w:hAnsiTheme="majorBidi" w:cstheme="majorBidi"/>
          <w:sz w:val="24"/>
          <w:szCs w:val="24"/>
        </w:rPr>
        <w:t xml:space="preserve"> nearly</w:t>
      </w:r>
      <w:r w:rsidR="00821231">
        <w:rPr>
          <w:rFonts w:asciiTheme="majorBidi" w:hAnsiTheme="majorBidi" w:cstheme="majorBidi"/>
          <w:sz w:val="24"/>
          <w:szCs w:val="24"/>
        </w:rPr>
        <w:t xml:space="preserve"> matches</w:t>
      </w:r>
      <w:r>
        <w:rPr>
          <w:rFonts w:asciiTheme="majorBidi" w:hAnsiTheme="majorBidi" w:cstheme="majorBidi"/>
          <w:sz w:val="24"/>
          <w:szCs w:val="24"/>
        </w:rPr>
        <w:t xml:space="preserve"> with the theoretical value </w:t>
      </w:r>
      <w:r w:rsidR="00821231">
        <w:rPr>
          <w:rFonts w:asciiTheme="majorBidi" w:hAnsiTheme="majorBidi" w:cstheme="majorBidi"/>
          <w:sz w:val="24"/>
          <w:szCs w:val="24"/>
        </w:rPr>
        <w:t>(63-</w:t>
      </w:r>
      <w:r w:rsidR="00A34E20">
        <w:rPr>
          <w:rFonts w:asciiTheme="majorBidi" w:hAnsiTheme="majorBidi" w:cstheme="majorBidi"/>
          <w:sz w:val="24"/>
          <w:szCs w:val="24"/>
        </w:rPr>
        <w:t>73</w:t>
      </w:r>
      <w:r w:rsidR="00D73870">
        <w:rPr>
          <w:rFonts w:asciiTheme="majorBidi" w:hAnsiTheme="majorBidi" w:cstheme="majorBidi"/>
          <w:sz w:val="24"/>
          <w:szCs w:val="24"/>
        </w:rPr>
        <w:t xml:space="preserve"> </w:t>
      </w:r>
      <w:r w:rsidR="00A34E20">
        <w:rPr>
          <w:rFonts w:asciiTheme="majorBidi" w:hAnsiTheme="majorBidi" w:cstheme="majorBidi"/>
          <w:sz w:val="24"/>
          <w:szCs w:val="24"/>
        </w:rPr>
        <w:t>g/l)</w:t>
      </w:r>
      <w:sdt>
        <w:sdtPr>
          <w:rPr>
            <w:rFonts w:asciiTheme="majorBidi" w:hAnsiTheme="majorBidi" w:cstheme="majorBidi"/>
            <w:sz w:val="24"/>
            <w:szCs w:val="24"/>
          </w:rPr>
          <w:id w:val="958489"/>
          <w:citation/>
        </w:sdtPr>
        <w:sdtContent>
          <w:r w:rsidR="00522531">
            <w:rPr>
              <w:rFonts w:asciiTheme="majorBidi" w:hAnsiTheme="majorBidi" w:cstheme="majorBidi"/>
              <w:sz w:val="24"/>
              <w:szCs w:val="24"/>
            </w:rPr>
            <w:fldChar w:fldCharType="begin"/>
          </w:r>
          <w:r w:rsidR="00EF5405">
            <w:rPr>
              <w:rFonts w:asciiTheme="majorBidi" w:hAnsiTheme="majorBidi" w:cstheme="majorBidi"/>
              <w:sz w:val="24"/>
              <w:szCs w:val="24"/>
            </w:rPr>
            <w:instrText xml:space="preserve"> CITATION Par07 \l 1033 </w:instrText>
          </w:r>
          <w:r w:rsidR="00522531">
            <w:rPr>
              <w:rFonts w:asciiTheme="majorBidi" w:hAnsiTheme="majorBidi" w:cstheme="majorBidi"/>
              <w:sz w:val="24"/>
              <w:szCs w:val="24"/>
            </w:rPr>
            <w:fldChar w:fldCharType="separate"/>
          </w:r>
          <w:r w:rsidR="00447EFA">
            <w:rPr>
              <w:rFonts w:asciiTheme="majorBidi" w:hAnsiTheme="majorBidi" w:cstheme="majorBidi"/>
              <w:noProof/>
              <w:sz w:val="24"/>
              <w:szCs w:val="24"/>
            </w:rPr>
            <w:t xml:space="preserve"> </w:t>
          </w:r>
          <w:r w:rsidR="00447EFA" w:rsidRPr="00447EFA">
            <w:rPr>
              <w:rFonts w:asciiTheme="majorBidi" w:hAnsiTheme="majorBidi" w:cstheme="majorBidi"/>
              <w:noProof/>
              <w:sz w:val="24"/>
              <w:szCs w:val="24"/>
            </w:rPr>
            <w:t>(Parmjit et al., 2007)</w:t>
          </w:r>
          <w:r w:rsidR="00522531">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r w:rsidR="00A34E20">
        <w:rPr>
          <w:rFonts w:asciiTheme="majorBidi" w:hAnsiTheme="majorBidi" w:cstheme="majorBidi"/>
          <w:sz w:val="24"/>
          <w:szCs w:val="24"/>
        </w:rPr>
        <w:t>For the treated whe</w:t>
      </w:r>
      <w:r w:rsidR="0085704F">
        <w:rPr>
          <w:rFonts w:asciiTheme="majorBidi" w:hAnsiTheme="majorBidi" w:cstheme="majorBidi"/>
          <w:sz w:val="24"/>
          <w:szCs w:val="24"/>
        </w:rPr>
        <w:t>y (after concentration and protein</w:t>
      </w:r>
      <w:r w:rsidR="00A34E20">
        <w:rPr>
          <w:rFonts w:asciiTheme="majorBidi" w:hAnsiTheme="majorBidi" w:cstheme="majorBidi"/>
          <w:sz w:val="24"/>
          <w:szCs w:val="24"/>
        </w:rPr>
        <w:t xml:space="preserve"> removal) TS was</w:t>
      </w:r>
      <w:r w:rsidR="006453C8">
        <w:rPr>
          <w:rFonts w:asciiTheme="majorBidi" w:hAnsiTheme="majorBidi" w:cstheme="majorBidi"/>
          <w:sz w:val="24"/>
          <w:szCs w:val="24"/>
        </w:rPr>
        <w:t xml:space="preserve"> increased to</w:t>
      </w:r>
      <w:r w:rsidR="006725C1">
        <w:rPr>
          <w:rFonts w:asciiTheme="majorBidi" w:hAnsiTheme="majorBidi" w:cstheme="majorBidi"/>
          <w:sz w:val="24"/>
          <w:szCs w:val="24"/>
        </w:rPr>
        <w:t xml:space="preserve"> 117</w:t>
      </w:r>
      <w:r w:rsidR="00D73870">
        <w:rPr>
          <w:rFonts w:asciiTheme="majorBidi" w:hAnsiTheme="majorBidi" w:cstheme="majorBidi"/>
          <w:sz w:val="24"/>
          <w:szCs w:val="24"/>
        </w:rPr>
        <w:t xml:space="preserve"> </w:t>
      </w:r>
      <w:r w:rsidR="006725C1">
        <w:rPr>
          <w:rFonts w:asciiTheme="majorBidi" w:hAnsiTheme="majorBidi" w:cstheme="majorBidi"/>
          <w:sz w:val="24"/>
          <w:szCs w:val="24"/>
        </w:rPr>
        <w:t>g/L</w:t>
      </w:r>
      <w:r w:rsidR="00A34E20">
        <w:rPr>
          <w:rFonts w:asciiTheme="majorBidi" w:hAnsiTheme="majorBidi" w:cstheme="majorBidi"/>
          <w:sz w:val="24"/>
          <w:szCs w:val="24"/>
        </w:rPr>
        <w:t xml:space="preserve">. This value is reasonable as whey was concentrated </w:t>
      </w:r>
      <w:r w:rsidR="004B275D">
        <w:rPr>
          <w:rFonts w:asciiTheme="majorBidi" w:hAnsiTheme="majorBidi" w:cstheme="majorBidi"/>
          <w:sz w:val="24"/>
          <w:szCs w:val="24"/>
        </w:rPr>
        <w:t xml:space="preserve">by vacuum evaporator </w:t>
      </w:r>
      <w:r w:rsidR="00A34E20">
        <w:rPr>
          <w:rFonts w:asciiTheme="majorBidi" w:hAnsiTheme="majorBidi" w:cstheme="majorBidi"/>
          <w:sz w:val="24"/>
          <w:szCs w:val="24"/>
        </w:rPr>
        <w:t xml:space="preserve">to half of its initial volume. </w:t>
      </w:r>
    </w:p>
    <w:p w:rsidR="00652752" w:rsidRDefault="00652752" w:rsidP="00A34E20">
      <w:pPr>
        <w:autoSpaceDE w:val="0"/>
        <w:autoSpaceDN w:val="0"/>
        <w:adjustRightInd w:val="0"/>
        <w:spacing w:after="0" w:line="360" w:lineRule="auto"/>
        <w:jc w:val="both"/>
        <w:rPr>
          <w:rFonts w:asciiTheme="majorBidi" w:hAnsiTheme="majorBidi" w:cstheme="majorBidi"/>
          <w:sz w:val="24"/>
          <w:szCs w:val="24"/>
        </w:rPr>
      </w:pPr>
    </w:p>
    <w:p w:rsidR="00C04F37" w:rsidRDefault="0082527D" w:rsidP="004E361A">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Experiment</w:t>
      </w:r>
      <w:r w:rsidRPr="0084056D">
        <w:rPr>
          <w:rFonts w:asciiTheme="majorBidi" w:hAnsiTheme="majorBidi" w:cstheme="majorBidi"/>
          <w:sz w:val="24"/>
          <w:szCs w:val="24"/>
        </w:rPr>
        <w:t>s were carried out batch</w:t>
      </w:r>
      <w:r w:rsidR="006453C8">
        <w:rPr>
          <w:rFonts w:asciiTheme="majorBidi" w:hAnsiTheme="majorBidi" w:cstheme="majorBidi"/>
          <w:sz w:val="24"/>
          <w:szCs w:val="24"/>
        </w:rPr>
        <w:t xml:space="preserve"> fermentation. </w:t>
      </w:r>
      <w:r>
        <w:rPr>
          <w:rFonts w:asciiTheme="majorBidi" w:hAnsiTheme="majorBidi" w:cstheme="majorBidi"/>
          <w:sz w:val="24"/>
          <w:szCs w:val="24"/>
        </w:rPr>
        <w:t xml:space="preserve">The fermentation media </w:t>
      </w:r>
      <w:r w:rsidR="004B275D">
        <w:rPr>
          <w:rFonts w:asciiTheme="majorBidi" w:hAnsiTheme="majorBidi" w:cstheme="majorBidi"/>
          <w:sz w:val="24"/>
          <w:szCs w:val="24"/>
        </w:rPr>
        <w:t>consists</w:t>
      </w:r>
      <w:r>
        <w:rPr>
          <w:rFonts w:asciiTheme="majorBidi" w:hAnsiTheme="majorBidi" w:cstheme="majorBidi"/>
          <w:sz w:val="24"/>
          <w:szCs w:val="24"/>
        </w:rPr>
        <w:t xml:space="preserve"> of</w:t>
      </w:r>
      <w:r w:rsidR="00C04F37">
        <w:rPr>
          <w:rFonts w:asciiTheme="majorBidi" w:hAnsiTheme="majorBidi" w:cstheme="majorBidi"/>
          <w:sz w:val="24"/>
          <w:szCs w:val="24"/>
        </w:rPr>
        <w:t xml:space="preserve"> nutrients which are</w:t>
      </w:r>
      <w:r>
        <w:rPr>
          <w:rFonts w:asciiTheme="majorBidi" w:hAnsiTheme="majorBidi" w:cstheme="majorBidi"/>
          <w:sz w:val="24"/>
          <w:szCs w:val="24"/>
        </w:rPr>
        <w:t xml:space="preserve"> whey, yeast </w:t>
      </w:r>
      <w:r w:rsidR="004B275D">
        <w:rPr>
          <w:rFonts w:asciiTheme="majorBidi" w:hAnsiTheme="majorBidi" w:cstheme="majorBidi"/>
          <w:sz w:val="24"/>
          <w:szCs w:val="24"/>
        </w:rPr>
        <w:t>extract</w:t>
      </w:r>
      <w:r>
        <w:rPr>
          <w:rFonts w:asciiTheme="majorBidi" w:hAnsiTheme="majorBidi" w:cstheme="majorBidi"/>
          <w:sz w:val="24"/>
          <w:szCs w:val="24"/>
        </w:rPr>
        <w:t xml:space="preserve"> and salts. Each of these </w:t>
      </w:r>
      <w:r w:rsidR="009926E1">
        <w:rPr>
          <w:rFonts w:asciiTheme="majorBidi" w:hAnsiTheme="majorBidi" w:cstheme="majorBidi"/>
          <w:sz w:val="24"/>
          <w:szCs w:val="24"/>
        </w:rPr>
        <w:t>components</w:t>
      </w:r>
      <w:r>
        <w:rPr>
          <w:rFonts w:asciiTheme="majorBidi" w:hAnsiTheme="majorBidi" w:cstheme="majorBidi"/>
          <w:sz w:val="24"/>
          <w:szCs w:val="24"/>
        </w:rPr>
        <w:t xml:space="preserve"> has a </w:t>
      </w:r>
      <w:r w:rsidR="00C04F37">
        <w:rPr>
          <w:rFonts w:asciiTheme="majorBidi" w:hAnsiTheme="majorBidi" w:cstheme="majorBidi"/>
          <w:sz w:val="24"/>
          <w:szCs w:val="24"/>
        </w:rPr>
        <w:t>specific</w:t>
      </w:r>
      <w:r>
        <w:rPr>
          <w:rFonts w:asciiTheme="majorBidi" w:hAnsiTheme="majorBidi" w:cstheme="majorBidi"/>
          <w:sz w:val="24"/>
          <w:szCs w:val="24"/>
        </w:rPr>
        <w:t xml:space="preserve"> rule in the </w:t>
      </w:r>
      <w:r w:rsidR="004B275D">
        <w:rPr>
          <w:rFonts w:asciiTheme="majorBidi" w:hAnsiTheme="majorBidi" w:cstheme="majorBidi"/>
          <w:sz w:val="24"/>
          <w:szCs w:val="24"/>
        </w:rPr>
        <w:t>fermentation</w:t>
      </w:r>
      <w:r>
        <w:rPr>
          <w:rFonts w:asciiTheme="majorBidi" w:hAnsiTheme="majorBidi" w:cstheme="majorBidi"/>
          <w:sz w:val="24"/>
          <w:szCs w:val="24"/>
        </w:rPr>
        <w:t xml:space="preserve"> process. </w:t>
      </w:r>
      <w:r w:rsidR="00C04F37">
        <w:rPr>
          <w:rFonts w:asciiTheme="majorBidi" w:hAnsiTheme="majorBidi" w:cstheme="majorBidi"/>
          <w:sz w:val="24"/>
          <w:szCs w:val="24"/>
        </w:rPr>
        <w:t>This nutrient can be classified into t</w:t>
      </w:r>
      <w:r w:rsidR="006453C8">
        <w:rPr>
          <w:rFonts w:asciiTheme="majorBidi" w:hAnsiTheme="majorBidi" w:cstheme="majorBidi"/>
          <w:sz w:val="24"/>
          <w:szCs w:val="24"/>
        </w:rPr>
        <w:t>wo</w:t>
      </w:r>
      <w:r w:rsidR="00C04F37">
        <w:rPr>
          <w:rFonts w:asciiTheme="majorBidi" w:hAnsiTheme="majorBidi" w:cstheme="majorBidi"/>
          <w:sz w:val="24"/>
          <w:szCs w:val="24"/>
        </w:rPr>
        <w:t xml:space="preserve"> classes according to its concentration. </w:t>
      </w:r>
      <w:r w:rsidR="00652752">
        <w:rPr>
          <w:rFonts w:asciiTheme="majorBidi" w:hAnsiTheme="majorBidi" w:cstheme="majorBidi"/>
          <w:sz w:val="24"/>
          <w:szCs w:val="24"/>
        </w:rPr>
        <w:t>Macronutrients are need</w:t>
      </w:r>
      <w:r w:rsidR="00276BEF">
        <w:rPr>
          <w:rFonts w:asciiTheme="majorBidi" w:hAnsiTheme="majorBidi" w:cstheme="majorBidi"/>
          <w:sz w:val="24"/>
          <w:szCs w:val="24"/>
        </w:rPr>
        <w:t>ed in concentration larger than</w:t>
      </w:r>
      <w:r w:rsidR="00652752">
        <w:rPr>
          <w:rFonts w:asciiTheme="majorBidi" w:hAnsiTheme="majorBidi" w:cstheme="majorBidi"/>
          <w:sz w:val="24"/>
          <w:szCs w:val="24"/>
        </w:rPr>
        <w:t>10</w:t>
      </w:r>
      <w:r w:rsidR="00652752" w:rsidRPr="0047419B">
        <w:rPr>
          <w:rFonts w:asciiTheme="majorBidi" w:hAnsiTheme="majorBidi" w:cstheme="majorBidi"/>
          <w:sz w:val="24"/>
          <w:szCs w:val="24"/>
          <w:vertAlign w:val="superscript"/>
        </w:rPr>
        <w:t>-4</w:t>
      </w:r>
      <w:r w:rsidR="00276BEF">
        <w:rPr>
          <w:rFonts w:asciiTheme="majorBidi" w:hAnsiTheme="majorBidi" w:cstheme="majorBidi"/>
          <w:sz w:val="24"/>
          <w:szCs w:val="24"/>
        </w:rPr>
        <w:t xml:space="preserve"> </w:t>
      </w:r>
      <w:r w:rsidR="005E34B2">
        <w:rPr>
          <w:rFonts w:asciiTheme="majorBidi" w:hAnsiTheme="majorBidi" w:cstheme="majorBidi"/>
          <w:sz w:val="24"/>
          <w:szCs w:val="24"/>
        </w:rPr>
        <w:t>M;</w:t>
      </w:r>
      <w:r w:rsidR="00652752">
        <w:rPr>
          <w:rFonts w:asciiTheme="majorBidi" w:hAnsiTheme="majorBidi" w:cstheme="majorBidi"/>
          <w:sz w:val="24"/>
          <w:szCs w:val="24"/>
        </w:rPr>
        <w:t xml:space="preserve"> these nutrients include carbon, nitrogen, oxygen, hydrogen, sulfur, phospho</w:t>
      </w:r>
      <w:r w:rsidR="005D7394">
        <w:rPr>
          <w:rFonts w:asciiTheme="majorBidi" w:hAnsiTheme="majorBidi" w:cstheme="majorBidi"/>
          <w:sz w:val="24"/>
          <w:szCs w:val="24"/>
        </w:rPr>
        <w:t>rus, magnesium, and potassium.</w:t>
      </w:r>
      <w:r w:rsidR="006453C8">
        <w:rPr>
          <w:rFonts w:asciiTheme="majorBidi" w:hAnsiTheme="majorBidi" w:cstheme="majorBidi"/>
          <w:sz w:val="24"/>
          <w:szCs w:val="24"/>
        </w:rPr>
        <w:t xml:space="preserve"> Which</w:t>
      </w:r>
      <w:r w:rsidR="00020A08">
        <w:rPr>
          <w:rFonts w:asciiTheme="majorBidi" w:hAnsiTheme="majorBidi" w:cstheme="majorBidi"/>
          <w:sz w:val="24"/>
          <w:szCs w:val="24"/>
        </w:rPr>
        <w:t xml:space="preserve"> considered as a cell wall constituent, energy source and it is important for product formation.</w:t>
      </w:r>
      <w:r w:rsidR="005D7394" w:rsidRPr="005D7394">
        <w:rPr>
          <w:rFonts w:asciiTheme="majorBidi" w:hAnsiTheme="majorBidi" w:cstheme="majorBidi"/>
          <w:sz w:val="24"/>
          <w:szCs w:val="24"/>
        </w:rPr>
        <w:t xml:space="preserve"> </w:t>
      </w:r>
      <w:r w:rsidR="005D7394" w:rsidRPr="0047419B">
        <w:rPr>
          <w:rFonts w:asciiTheme="majorBidi" w:hAnsiTheme="majorBidi" w:cstheme="majorBidi"/>
          <w:sz w:val="24"/>
          <w:szCs w:val="24"/>
        </w:rPr>
        <w:t xml:space="preserve">Micronutrient, these Trace elements are metal ions required by certain cells in such small amounts that it is </w:t>
      </w:r>
      <w:r w:rsidR="005D7394">
        <w:rPr>
          <w:rFonts w:asciiTheme="majorBidi" w:hAnsiTheme="majorBidi" w:cstheme="majorBidi"/>
          <w:sz w:val="24"/>
          <w:szCs w:val="24"/>
        </w:rPr>
        <w:t xml:space="preserve">needed </w:t>
      </w:r>
      <w:r w:rsidR="00276BEF">
        <w:rPr>
          <w:rFonts w:asciiTheme="majorBidi" w:hAnsiTheme="majorBidi" w:cstheme="majorBidi"/>
          <w:sz w:val="24"/>
          <w:szCs w:val="24"/>
        </w:rPr>
        <w:t>in concentration smaller than</w:t>
      </w:r>
      <w:r w:rsidR="005D7394">
        <w:rPr>
          <w:rFonts w:asciiTheme="majorBidi" w:hAnsiTheme="majorBidi" w:cstheme="majorBidi"/>
          <w:sz w:val="24"/>
          <w:szCs w:val="24"/>
        </w:rPr>
        <w:t>10</w:t>
      </w:r>
      <w:r w:rsidR="005D7394" w:rsidRPr="0047419B">
        <w:rPr>
          <w:rFonts w:asciiTheme="majorBidi" w:hAnsiTheme="majorBidi" w:cstheme="majorBidi"/>
          <w:sz w:val="24"/>
          <w:szCs w:val="24"/>
          <w:vertAlign w:val="superscript"/>
        </w:rPr>
        <w:t>-4</w:t>
      </w:r>
      <w:r w:rsidR="005D7394">
        <w:rPr>
          <w:rFonts w:asciiTheme="majorBidi" w:hAnsiTheme="majorBidi" w:cstheme="majorBidi"/>
          <w:sz w:val="24"/>
          <w:szCs w:val="24"/>
        </w:rPr>
        <w:t xml:space="preserve"> M</w:t>
      </w:r>
      <w:r w:rsidR="005D7394" w:rsidRPr="0047419B">
        <w:rPr>
          <w:rFonts w:asciiTheme="majorBidi" w:hAnsiTheme="majorBidi" w:cstheme="majorBidi"/>
          <w:sz w:val="24"/>
          <w:szCs w:val="24"/>
        </w:rPr>
        <w:t>, and it is not necessary to add them to culture media as</w:t>
      </w:r>
      <w:r w:rsidR="00276BEF">
        <w:rPr>
          <w:rFonts w:asciiTheme="majorBidi" w:hAnsiTheme="majorBidi" w:cstheme="majorBidi"/>
          <w:sz w:val="24"/>
          <w:szCs w:val="24"/>
        </w:rPr>
        <w:t xml:space="preserve"> main nutrients</w:t>
      </w:r>
      <w:r w:rsidR="005D7394" w:rsidRPr="0047419B">
        <w:rPr>
          <w:rFonts w:asciiTheme="majorBidi" w:hAnsiTheme="majorBidi" w:cstheme="majorBidi"/>
          <w:sz w:val="24"/>
          <w:szCs w:val="24"/>
        </w:rPr>
        <w:t xml:space="preserve">. </w:t>
      </w:r>
      <w:r w:rsidR="00276BEF">
        <w:rPr>
          <w:rFonts w:asciiTheme="majorBidi" w:hAnsiTheme="majorBidi" w:cstheme="majorBidi"/>
          <w:sz w:val="24"/>
          <w:szCs w:val="24"/>
        </w:rPr>
        <w:t>T</w:t>
      </w:r>
      <w:r w:rsidR="005D7394" w:rsidRPr="0047419B">
        <w:rPr>
          <w:rFonts w:asciiTheme="majorBidi" w:hAnsiTheme="majorBidi" w:cstheme="majorBidi"/>
          <w:sz w:val="24"/>
          <w:szCs w:val="24"/>
        </w:rPr>
        <w:t>he trace elements</w:t>
      </w:r>
      <w:r w:rsidR="00276BEF">
        <w:rPr>
          <w:rFonts w:asciiTheme="majorBidi" w:hAnsiTheme="majorBidi" w:cstheme="majorBidi"/>
          <w:sz w:val="24"/>
          <w:szCs w:val="24"/>
        </w:rPr>
        <w:t xml:space="preserve"> such as </w:t>
      </w:r>
      <w:r w:rsidR="00276BEF" w:rsidRPr="0047419B">
        <w:rPr>
          <w:rFonts w:asciiTheme="majorBidi" w:hAnsiTheme="majorBidi" w:cstheme="majorBidi"/>
          <w:sz w:val="24"/>
          <w:szCs w:val="24"/>
        </w:rPr>
        <w:t>Mn, Co, Zn, Cu, and Mo</w:t>
      </w:r>
      <w:r w:rsidR="005D7394" w:rsidRPr="0047419B">
        <w:rPr>
          <w:rFonts w:asciiTheme="majorBidi" w:hAnsiTheme="majorBidi" w:cstheme="majorBidi"/>
          <w:sz w:val="24"/>
          <w:szCs w:val="24"/>
        </w:rPr>
        <w:t xml:space="preserve"> usually act as cofactors for essential e</w:t>
      </w:r>
      <w:r w:rsidR="009808A8">
        <w:rPr>
          <w:rFonts w:asciiTheme="majorBidi" w:hAnsiTheme="majorBidi" w:cstheme="majorBidi"/>
          <w:sz w:val="24"/>
          <w:szCs w:val="24"/>
        </w:rPr>
        <w:t>nzymatic reactions in the cell. Most of these nutrie</w:t>
      </w:r>
      <w:r w:rsidR="00264B2C">
        <w:rPr>
          <w:rFonts w:asciiTheme="majorBidi" w:hAnsiTheme="majorBidi" w:cstheme="majorBidi"/>
          <w:sz w:val="24"/>
          <w:szCs w:val="24"/>
        </w:rPr>
        <w:t>nts presents naturally in whey. B</w:t>
      </w:r>
      <w:r w:rsidR="009808A8">
        <w:rPr>
          <w:rFonts w:asciiTheme="majorBidi" w:hAnsiTheme="majorBidi" w:cstheme="majorBidi"/>
          <w:sz w:val="24"/>
          <w:szCs w:val="24"/>
        </w:rPr>
        <w:t>ut to enhance the LAB growth and lactic acid yield it is important to increase its</w:t>
      </w:r>
      <w:r w:rsidR="00264B2C">
        <w:rPr>
          <w:rFonts w:asciiTheme="majorBidi" w:hAnsiTheme="majorBidi" w:cstheme="majorBidi"/>
          <w:sz w:val="24"/>
          <w:szCs w:val="24"/>
        </w:rPr>
        <w:t xml:space="preserve"> concentration.</w:t>
      </w:r>
      <w:r w:rsidR="009808A8">
        <w:rPr>
          <w:rFonts w:asciiTheme="majorBidi" w:hAnsiTheme="majorBidi" w:cstheme="majorBidi"/>
          <w:sz w:val="24"/>
          <w:szCs w:val="24"/>
        </w:rPr>
        <w:t xml:space="preserve">   </w:t>
      </w:r>
    </w:p>
    <w:p w:rsidR="00276BEF" w:rsidRDefault="00276BEF" w:rsidP="00276BEF">
      <w:pPr>
        <w:autoSpaceDE w:val="0"/>
        <w:autoSpaceDN w:val="0"/>
        <w:adjustRightInd w:val="0"/>
        <w:spacing w:after="0" w:line="360" w:lineRule="auto"/>
        <w:jc w:val="both"/>
        <w:rPr>
          <w:rFonts w:asciiTheme="majorBidi" w:hAnsiTheme="majorBidi" w:cstheme="majorBidi"/>
          <w:sz w:val="24"/>
          <w:szCs w:val="24"/>
        </w:rPr>
      </w:pPr>
    </w:p>
    <w:p w:rsidR="00652752" w:rsidRDefault="00C04F37" w:rsidP="005D263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these </w:t>
      </w:r>
      <w:r w:rsidR="00520FFF">
        <w:rPr>
          <w:rFonts w:asciiTheme="majorBidi" w:hAnsiTheme="majorBidi" w:cstheme="majorBidi"/>
          <w:sz w:val="24"/>
          <w:szCs w:val="24"/>
        </w:rPr>
        <w:t xml:space="preserve">experiments, whey is used as carbon </w:t>
      </w:r>
      <w:r w:rsidR="005E34B2">
        <w:rPr>
          <w:rFonts w:asciiTheme="majorBidi" w:hAnsiTheme="majorBidi" w:cstheme="majorBidi"/>
          <w:sz w:val="24"/>
          <w:szCs w:val="24"/>
        </w:rPr>
        <w:t>source;</w:t>
      </w:r>
      <w:r w:rsidR="00520FFF">
        <w:rPr>
          <w:rFonts w:asciiTheme="majorBidi" w:hAnsiTheme="majorBidi" w:cstheme="majorBidi"/>
          <w:sz w:val="24"/>
          <w:szCs w:val="24"/>
        </w:rPr>
        <w:t xml:space="preserve"> carbon is a constituent </w:t>
      </w:r>
      <w:r w:rsidR="005E34B2">
        <w:rPr>
          <w:rFonts w:asciiTheme="majorBidi" w:hAnsiTheme="majorBidi" w:cstheme="majorBidi"/>
          <w:sz w:val="24"/>
          <w:szCs w:val="24"/>
        </w:rPr>
        <w:t>of organic</w:t>
      </w:r>
      <w:r w:rsidR="00520FFF">
        <w:rPr>
          <w:rFonts w:asciiTheme="majorBidi" w:hAnsiTheme="majorBidi" w:cstheme="majorBidi"/>
          <w:sz w:val="24"/>
          <w:szCs w:val="24"/>
        </w:rPr>
        <w:t xml:space="preserve"> cellular mater</w:t>
      </w:r>
      <w:r w:rsidR="00276BEF">
        <w:rPr>
          <w:rFonts w:asciiTheme="majorBidi" w:hAnsiTheme="majorBidi" w:cstheme="majorBidi"/>
          <w:sz w:val="24"/>
          <w:szCs w:val="24"/>
        </w:rPr>
        <w:t xml:space="preserve">ial, and used as energy source. </w:t>
      </w:r>
      <w:r w:rsidR="00520FFF">
        <w:rPr>
          <w:rFonts w:asciiTheme="majorBidi" w:hAnsiTheme="majorBidi" w:cstheme="majorBidi"/>
          <w:sz w:val="24"/>
          <w:szCs w:val="24"/>
        </w:rPr>
        <w:t>Y</w:t>
      </w:r>
      <w:r w:rsidR="00652752">
        <w:rPr>
          <w:rFonts w:asciiTheme="majorBidi" w:hAnsiTheme="majorBidi" w:cstheme="majorBidi"/>
          <w:sz w:val="24"/>
          <w:szCs w:val="24"/>
        </w:rPr>
        <w:t xml:space="preserve">east extract was used as nitrogen source, which is important </w:t>
      </w:r>
      <w:r w:rsidR="00520FFF">
        <w:rPr>
          <w:rFonts w:asciiTheme="majorBidi" w:hAnsiTheme="majorBidi" w:cstheme="majorBidi"/>
          <w:sz w:val="24"/>
          <w:szCs w:val="24"/>
        </w:rPr>
        <w:t xml:space="preserve">for </w:t>
      </w:r>
      <w:r w:rsidR="00652752">
        <w:rPr>
          <w:rFonts w:asciiTheme="majorBidi" w:hAnsiTheme="majorBidi" w:cstheme="majorBidi"/>
          <w:sz w:val="24"/>
          <w:szCs w:val="24"/>
        </w:rPr>
        <w:t>synthesizing protein, nucl</w:t>
      </w:r>
      <w:r>
        <w:rPr>
          <w:rFonts w:asciiTheme="majorBidi" w:hAnsiTheme="majorBidi" w:cstheme="majorBidi"/>
          <w:sz w:val="24"/>
          <w:szCs w:val="24"/>
        </w:rPr>
        <w:t xml:space="preserve">eic acid, and act as coenzymes. </w:t>
      </w:r>
      <w:r w:rsidR="00FD597A">
        <w:rPr>
          <w:rFonts w:asciiTheme="majorBidi" w:hAnsiTheme="majorBidi" w:cstheme="majorBidi"/>
          <w:sz w:val="24"/>
          <w:szCs w:val="24"/>
        </w:rPr>
        <w:t xml:space="preserve">Magnesium sulphate </w:t>
      </w:r>
      <w:r w:rsidR="00652752">
        <w:rPr>
          <w:rFonts w:asciiTheme="majorBidi" w:hAnsiTheme="majorBidi" w:cstheme="majorBidi"/>
          <w:sz w:val="24"/>
          <w:szCs w:val="24"/>
        </w:rPr>
        <w:t>MgSO</w:t>
      </w:r>
      <w:r w:rsidR="00652752" w:rsidRPr="00E70DFD">
        <w:rPr>
          <w:rFonts w:asciiTheme="majorBidi" w:hAnsiTheme="majorBidi" w:cstheme="majorBidi"/>
          <w:sz w:val="24"/>
          <w:szCs w:val="24"/>
          <w:vertAlign w:val="subscript"/>
        </w:rPr>
        <w:t>4</w:t>
      </w:r>
      <w:r>
        <w:rPr>
          <w:rFonts w:asciiTheme="majorBidi" w:hAnsiTheme="majorBidi" w:cstheme="majorBidi"/>
          <w:sz w:val="24"/>
          <w:szCs w:val="24"/>
        </w:rPr>
        <w:t>.7H</w:t>
      </w:r>
      <w:r>
        <w:rPr>
          <w:rFonts w:asciiTheme="majorBidi" w:hAnsiTheme="majorBidi" w:cstheme="majorBidi"/>
          <w:sz w:val="24"/>
          <w:szCs w:val="24"/>
          <w:vertAlign w:val="subscript"/>
        </w:rPr>
        <w:t>2</w:t>
      </w:r>
      <w:r>
        <w:rPr>
          <w:rFonts w:asciiTheme="majorBidi" w:hAnsiTheme="majorBidi" w:cstheme="majorBidi"/>
          <w:sz w:val="24"/>
          <w:szCs w:val="24"/>
        </w:rPr>
        <w:t>O</w:t>
      </w:r>
      <w:r w:rsidR="005D2631">
        <w:rPr>
          <w:rFonts w:asciiTheme="majorBidi" w:hAnsiTheme="majorBidi" w:cstheme="majorBidi"/>
          <w:sz w:val="24"/>
          <w:szCs w:val="24"/>
          <w:vertAlign w:val="subscript"/>
        </w:rPr>
        <w:t xml:space="preserve"> </w:t>
      </w:r>
      <w:r w:rsidR="00520FFF">
        <w:rPr>
          <w:rFonts w:asciiTheme="majorBidi" w:hAnsiTheme="majorBidi" w:cstheme="majorBidi"/>
          <w:sz w:val="24"/>
          <w:szCs w:val="24"/>
        </w:rPr>
        <w:t xml:space="preserve">is </w:t>
      </w:r>
      <w:r w:rsidR="00652752">
        <w:rPr>
          <w:rFonts w:asciiTheme="majorBidi" w:hAnsiTheme="majorBidi" w:cstheme="majorBidi"/>
          <w:sz w:val="24"/>
          <w:szCs w:val="24"/>
        </w:rPr>
        <w:t xml:space="preserve">considered as a cofactor for some enzymes, and present in </w:t>
      </w:r>
      <w:r>
        <w:rPr>
          <w:rFonts w:asciiTheme="majorBidi" w:hAnsiTheme="majorBidi" w:cstheme="majorBidi"/>
          <w:sz w:val="24"/>
          <w:szCs w:val="24"/>
        </w:rPr>
        <w:t>bacteri</w:t>
      </w:r>
      <w:r w:rsidR="00520FFF">
        <w:rPr>
          <w:rFonts w:asciiTheme="majorBidi" w:hAnsiTheme="majorBidi" w:cstheme="majorBidi"/>
          <w:sz w:val="24"/>
          <w:szCs w:val="24"/>
        </w:rPr>
        <w:t>al cell walls and membranes.</w:t>
      </w:r>
      <w:r w:rsidR="004B275D" w:rsidRPr="004B275D">
        <w:rPr>
          <w:rFonts w:asciiTheme="majorBidi" w:hAnsiTheme="majorBidi" w:cstheme="majorBidi"/>
          <w:sz w:val="24"/>
          <w:szCs w:val="24"/>
        </w:rPr>
        <w:t xml:space="preserve"> </w:t>
      </w:r>
      <w:r w:rsidR="005E34B2" w:rsidRPr="005D2631">
        <w:rPr>
          <w:rFonts w:asciiTheme="majorBidi" w:hAnsiTheme="majorBidi" w:cstheme="majorBidi"/>
          <w:sz w:val="24"/>
          <w:szCs w:val="24"/>
        </w:rPr>
        <w:t>Potassium</w:t>
      </w:r>
      <w:r w:rsidR="005D2631" w:rsidRPr="005D2631">
        <w:rPr>
          <w:rFonts w:asciiTheme="majorBidi" w:hAnsiTheme="majorBidi" w:cstheme="majorBidi"/>
          <w:sz w:val="24"/>
          <w:szCs w:val="24"/>
        </w:rPr>
        <w:t xml:space="preserve"> dihydrogen phosphate</w:t>
      </w:r>
      <w:r w:rsidR="005D2631">
        <w:rPr>
          <w:rFonts w:asciiTheme="majorBidi" w:hAnsiTheme="majorBidi" w:cstheme="majorBidi"/>
          <w:sz w:val="24"/>
          <w:szCs w:val="24"/>
        </w:rPr>
        <w:t xml:space="preserve"> </w:t>
      </w:r>
      <w:r w:rsidR="004B275D" w:rsidRPr="00BF6168">
        <w:rPr>
          <w:rFonts w:asciiTheme="majorBidi" w:hAnsiTheme="majorBidi" w:cstheme="majorBidi"/>
          <w:sz w:val="24"/>
          <w:szCs w:val="24"/>
        </w:rPr>
        <w:t>KH</w:t>
      </w:r>
      <w:r w:rsidR="004B275D" w:rsidRPr="005D2631">
        <w:rPr>
          <w:rFonts w:asciiTheme="majorBidi" w:hAnsiTheme="majorBidi" w:cstheme="majorBidi"/>
          <w:sz w:val="24"/>
          <w:szCs w:val="24"/>
          <w:vertAlign w:val="subscript"/>
        </w:rPr>
        <w:t>2</w:t>
      </w:r>
      <w:r w:rsidR="004B275D">
        <w:rPr>
          <w:rFonts w:asciiTheme="majorBidi" w:hAnsiTheme="majorBidi" w:cstheme="majorBidi"/>
          <w:sz w:val="24"/>
          <w:szCs w:val="24"/>
        </w:rPr>
        <w:t>P</w:t>
      </w:r>
      <w:r w:rsidR="004B275D" w:rsidRPr="00BF6168">
        <w:rPr>
          <w:rFonts w:asciiTheme="majorBidi" w:hAnsiTheme="majorBidi" w:cstheme="majorBidi"/>
          <w:sz w:val="24"/>
          <w:szCs w:val="24"/>
        </w:rPr>
        <w:t>O</w:t>
      </w:r>
      <w:r w:rsidR="004B275D" w:rsidRPr="005D2631">
        <w:rPr>
          <w:rFonts w:asciiTheme="majorBidi" w:hAnsiTheme="majorBidi" w:cstheme="majorBidi"/>
          <w:sz w:val="24"/>
          <w:szCs w:val="24"/>
          <w:vertAlign w:val="subscript"/>
        </w:rPr>
        <w:t>4</w:t>
      </w:r>
      <w:r w:rsidR="005D2631">
        <w:rPr>
          <w:rFonts w:asciiTheme="majorBidi" w:hAnsiTheme="majorBidi" w:cstheme="majorBidi"/>
          <w:sz w:val="24"/>
          <w:szCs w:val="24"/>
        </w:rPr>
        <w:t xml:space="preserve"> used as a source of potassium and phosphate. </w:t>
      </w:r>
      <w:r w:rsidR="00FD597A" w:rsidRPr="0047419B">
        <w:rPr>
          <w:rFonts w:asciiTheme="majorBidi" w:hAnsiTheme="majorBidi" w:cstheme="majorBidi"/>
          <w:sz w:val="24"/>
          <w:szCs w:val="24"/>
        </w:rPr>
        <w:t>Micronutrient</w:t>
      </w:r>
      <w:r w:rsidR="00652752" w:rsidRPr="0047419B">
        <w:rPr>
          <w:rFonts w:asciiTheme="majorBidi" w:hAnsiTheme="majorBidi" w:cstheme="majorBidi"/>
          <w:sz w:val="24"/>
          <w:szCs w:val="24"/>
        </w:rPr>
        <w:t xml:space="preserve"> </w:t>
      </w:r>
      <w:r w:rsidR="00FD597A">
        <w:rPr>
          <w:rFonts w:asciiTheme="majorBidi" w:hAnsiTheme="majorBidi" w:cstheme="majorBidi"/>
          <w:sz w:val="24"/>
          <w:szCs w:val="24"/>
        </w:rPr>
        <w:t>which was used is Mn</w:t>
      </w:r>
      <w:r w:rsidR="00276BEF">
        <w:rPr>
          <w:rFonts w:asciiTheme="majorBidi" w:hAnsiTheme="majorBidi" w:cstheme="majorBidi"/>
          <w:sz w:val="24"/>
          <w:szCs w:val="24"/>
        </w:rPr>
        <w:t xml:space="preserve"> in the form of </w:t>
      </w:r>
      <w:r w:rsidR="005E34B2">
        <w:rPr>
          <w:rFonts w:asciiTheme="majorBidi" w:hAnsiTheme="majorBidi" w:cstheme="majorBidi"/>
          <w:sz w:val="24"/>
          <w:szCs w:val="24"/>
        </w:rPr>
        <w:t>MnSO</w:t>
      </w:r>
      <w:r w:rsidR="005E34B2" w:rsidRPr="009808A8">
        <w:rPr>
          <w:rFonts w:asciiTheme="majorBidi" w:hAnsiTheme="majorBidi" w:cstheme="majorBidi"/>
          <w:sz w:val="24"/>
          <w:szCs w:val="24"/>
          <w:vertAlign w:val="subscript"/>
        </w:rPr>
        <w:t>4</w:t>
      </w:r>
      <w:r w:rsidR="005E34B2">
        <w:rPr>
          <w:rFonts w:asciiTheme="majorBidi" w:hAnsiTheme="majorBidi" w:cstheme="majorBidi"/>
          <w:sz w:val="24"/>
          <w:szCs w:val="24"/>
        </w:rPr>
        <w:t>.4H</w:t>
      </w:r>
      <w:r w:rsidR="005E34B2" w:rsidRPr="009808A8">
        <w:rPr>
          <w:rFonts w:asciiTheme="majorBidi" w:hAnsiTheme="majorBidi" w:cstheme="majorBidi"/>
          <w:sz w:val="24"/>
          <w:szCs w:val="24"/>
          <w:vertAlign w:val="subscript"/>
        </w:rPr>
        <w:t>2</w:t>
      </w:r>
      <w:r w:rsidR="005E34B2">
        <w:rPr>
          <w:rFonts w:asciiTheme="majorBidi" w:hAnsiTheme="majorBidi" w:cstheme="majorBidi"/>
          <w:sz w:val="24"/>
          <w:szCs w:val="24"/>
        </w:rPr>
        <w:t>O</w:t>
      </w:r>
      <w:r w:rsidR="005E34B2" w:rsidRPr="005D2631">
        <w:rPr>
          <w:rFonts w:asciiTheme="majorBidi" w:hAnsiTheme="majorBidi" w:cstheme="majorBidi"/>
          <w:sz w:val="24"/>
          <w:szCs w:val="24"/>
        </w:rPr>
        <w:t xml:space="preserve"> </w:t>
      </w:r>
      <w:r w:rsidR="005E34B2" w:rsidRPr="0047419B">
        <w:rPr>
          <w:rFonts w:asciiTheme="majorBidi" w:hAnsiTheme="majorBidi" w:cstheme="majorBidi"/>
          <w:sz w:val="24"/>
          <w:szCs w:val="24"/>
        </w:rPr>
        <w:t>is</w:t>
      </w:r>
      <w:r w:rsidR="00276BEF" w:rsidRPr="0047419B">
        <w:rPr>
          <w:rFonts w:asciiTheme="majorBidi" w:hAnsiTheme="majorBidi" w:cstheme="majorBidi"/>
          <w:sz w:val="24"/>
          <w:szCs w:val="24"/>
        </w:rPr>
        <w:t xml:space="preserve"> trace element which used to increase specific growth rate </w:t>
      </w:r>
      <w:r w:rsidR="005E34B2" w:rsidRPr="0047419B">
        <w:rPr>
          <w:rFonts w:asciiTheme="majorBidi" w:hAnsiTheme="majorBidi" w:cstheme="majorBidi"/>
          <w:sz w:val="24"/>
          <w:szCs w:val="24"/>
        </w:rPr>
        <w:t xml:space="preserve">and </w:t>
      </w:r>
      <w:r w:rsidR="005E34B2">
        <w:rPr>
          <w:rFonts w:asciiTheme="majorBidi" w:hAnsiTheme="majorBidi" w:cstheme="majorBidi"/>
          <w:sz w:val="24"/>
          <w:szCs w:val="24"/>
        </w:rPr>
        <w:t>lactic</w:t>
      </w:r>
      <w:r w:rsidR="00BF6168">
        <w:rPr>
          <w:rFonts w:asciiTheme="majorBidi" w:hAnsiTheme="majorBidi" w:cstheme="majorBidi"/>
          <w:sz w:val="24"/>
          <w:szCs w:val="24"/>
        </w:rPr>
        <w:t xml:space="preserve"> acid </w:t>
      </w:r>
      <w:r w:rsidR="00276BEF" w:rsidRPr="0047419B">
        <w:rPr>
          <w:rFonts w:asciiTheme="majorBidi" w:hAnsiTheme="majorBidi" w:cstheme="majorBidi"/>
          <w:sz w:val="24"/>
          <w:szCs w:val="24"/>
        </w:rPr>
        <w:t>yield</w:t>
      </w:r>
      <w:r w:rsidR="00BF6168">
        <w:rPr>
          <w:rFonts w:asciiTheme="majorBidi" w:hAnsiTheme="majorBidi" w:cstheme="majorBidi"/>
          <w:sz w:val="24"/>
          <w:szCs w:val="24"/>
        </w:rPr>
        <w:t xml:space="preserve">. </w:t>
      </w:r>
    </w:p>
    <w:p w:rsidR="00652752" w:rsidRPr="0084056D" w:rsidRDefault="00652752" w:rsidP="00A34E20">
      <w:pPr>
        <w:autoSpaceDE w:val="0"/>
        <w:autoSpaceDN w:val="0"/>
        <w:adjustRightInd w:val="0"/>
        <w:spacing w:after="0" w:line="360" w:lineRule="auto"/>
        <w:jc w:val="both"/>
        <w:rPr>
          <w:rFonts w:asciiTheme="majorBidi" w:hAnsiTheme="majorBidi" w:cstheme="majorBidi"/>
          <w:sz w:val="24"/>
          <w:szCs w:val="24"/>
        </w:rPr>
      </w:pPr>
    </w:p>
    <w:p w:rsidR="00CF75EF" w:rsidRDefault="00882F11" w:rsidP="00F27DB0">
      <w:pPr>
        <w:pStyle w:val="Caption"/>
        <w:spacing w:line="360" w:lineRule="auto"/>
        <w:jc w:val="both"/>
        <w:rPr>
          <w:rFonts w:asciiTheme="majorBidi" w:hAnsiTheme="majorBidi" w:cstheme="majorBidi"/>
          <w:szCs w:val="24"/>
        </w:rPr>
      </w:pPr>
      <w:r>
        <w:rPr>
          <w:rFonts w:asciiTheme="majorBidi" w:hAnsiTheme="majorBidi" w:cstheme="majorBidi"/>
          <w:szCs w:val="24"/>
        </w:rPr>
        <w:t>Experiments were carried out to study the effect of whey concentration on the lactic acid production.</w:t>
      </w:r>
      <w:r w:rsidR="00745C44">
        <w:rPr>
          <w:rFonts w:asciiTheme="majorBidi" w:hAnsiTheme="majorBidi" w:cstheme="majorBidi"/>
          <w:szCs w:val="24"/>
        </w:rPr>
        <w:t xml:space="preserve"> Lactic concentration detected by alkali titration, which measure the total acidity (TA). Which expressed by weight percent of lactic acid formation per weight of lactose in the fermentation sample (w/w)</w:t>
      </w:r>
      <w:r w:rsidR="00FB4A99">
        <w:rPr>
          <w:rFonts w:asciiTheme="majorBidi" w:hAnsiTheme="majorBidi" w:cstheme="majorBidi"/>
          <w:szCs w:val="24"/>
        </w:rPr>
        <w:t>%</w:t>
      </w:r>
      <w:r w:rsidR="00745C44">
        <w:rPr>
          <w:rFonts w:asciiTheme="majorBidi" w:hAnsiTheme="majorBidi" w:cstheme="majorBidi"/>
          <w:szCs w:val="24"/>
        </w:rPr>
        <w:t>.</w:t>
      </w:r>
      <w:r>
        <w:rPr>
          <w:rFonts w:asciiTheme="majorBidi" w:hAnsiTheme="majorBidi" w:cstheme="majorBidi"/>
          <w:szCs w:val="24"/>
        </w:rPr>
        <w:t xml:space="preserve"> </w:t>
      </w:r>
      <w:r w:rsidR="001926A0">
        <w:rPr>
          <w:rFonts w:asciiTheme="majorBidi" w:hAnsiTheme="majorBidi" w:cstheme="majorBidi"/>
          <w:szCs w:val="24"/>
        </w:rPr>
        <w:t xml:space="preserve">In the first </w:t>
      </w:r>
      <w:r>
        <w:rPr>
          <w:rFonts w:asciiTheme="majorBidi" w:hAnsiTheme="majorBidi" w:cstheme="majorBidi"/>
          <w:szCs w:val="24"/>
        </w:rPr>
        <w:t>experiment</w:t>
      </w:r>
      <w:r w:rsidR="001926A0">
        <w:rPr>
          <w:rFonts w:asciiTheme="majorBidi" w:hAnsiTheme="majorBidi" w:cstheme="majorBidi"/>
          <w:szCs w:val="24"/>
        </w:rPr>
        <w:t xml:space="preserve"> whey concentration was taken 10</w:t>
      </w:r>
      <w:r w:rsidR="00815FA7">
        <w:rPr>
          <w:rFonts w:asciiTheme="majorBidi" w:hAnsiTheme="majorBidi" w:cstheme="majorBidi"/>
          <w:szCs w:val="24"/>
        </w:rPr>
        <w:t xml:space="preserve"> </w:t>
      </w:r>
      <w:r w:rsidR="001926A0">
        <w:rPr>
          <w:rFonts w:asciiTheme="majorBidi" w:hAnsiTheme="majorBidi" w:cstheme="majorBidi"/>
          <w:szCs w:val="24"/>
        </w:rPr>
        <w:t xml:space="preserve">g/l. </w:t>
      </w:r>
      <w:r w:rsidR="000E68CC" w:rsidRPr="007A313C">
        <w:rPr>
          <w:rFonts w:asciiTheme="majorBidi" w:hAnsiTheme="majorBidi" w:cstheme="majorBidi"/>
          <w:szCs w:val="24"/>
        </w:rPr>
        <w:t xml:space="preserve">Table 5.2 shows </w:t>
      </w:r>
      <w:r w:rsidR="005E34B2" w:rsidRPr="007A313C">
        <w:rPr>
          <w:rFonts w:asciiTheme="majorBidi" w:hAnsiTheme="majorBidi" w:cstheme="majorBidi"/>
          <w:szCs w:val="24"/>
        </w:rPr>
        <w:t xml:space="preserve">the </w:t>
      </w:r>
      <w:r w:rsidR="005E34B2">
        <w:rPr>
          <w:rFonts w:asciiTheme="majorBidi" w:hAnsiTheme="majorBidi" w:cstheme="majorBidi"/>
          <w:szCs w:val="24"/>
        </w:rPr>
        <w:t>average</w:t>
      </w:r>
      <w:r w:rsidR="005571DC">
        <w:rPr>
          <w:rFonts w:asciiTheme="majorBidi" w:hAnsiTheme="majorBidi" w:cstheme="majorBidi"/>
          <w:szCs w:val="24"/>
        </w:rPr>
        <w:t xml:space="preserve"> </w:t>
      </w:r>
      <w:r w:rsidR="00815FA7">
        <w:rPr>
          <w:rFonts w:asciiTheme="majorBidi" w:hAnsiTheme="majorBidi" w:cstheme="majorBidi"/>
          <w:szCs w:val="24"/>
        </w:rPr>
        <w:t>production</w:t>
      </w:r>
      <w:r w:rsidR="005571DC">
        <w:rPr>
          <w:rFonts w:asciiTheme="majorBidi" w:hAnsiTheme="majorBidi" w:cstheme="majorBidi"/>
          <w:szCs w:val="24"/>
        </w:rPr>
        <w:t xml:space="preserve"> of </w:t>
      </w:r>
      <w:r w:rsidR="005571DC">
        <w:rPr>
          <w:rFonts w:asciiTheme="majorBidi" w:hAnsiTheme="majorBidi" w:cstheme="majorBidi"/>
          <w:szCs w:val="24"/>
        </w:rPr>
        <w:lastRenderedPageBreak/>
        <w:t>lactic acid</w:t>
      </w:r>
      <w:r w:rsidR="00815FA7">
        <w:rPr>
          <w:rFonts w:asciiTheme="majorBidi" w:hAnsiTheme="majorBidi" w:cstheme="majorBidi"/>
          <w:szCs w:val="24"/>
        </w:rPr>
        <w:t xml:space="preserve"> for 10 g/l whey concentration</w:t>
      </w:r>
      <w:r w:rsidR="00847075">
        <w:rPr>
          <w:rFonts w:asciiTheme="majorBidi" w:hAnsiTheme="majorBidi" w:cstheme="majorBidi"/>
          <w:szCs w:val="24"/>
        </w:rPr>
        <w:t xml:space="preserve">. </w:t>
      </w:r>
      <w:r w:rsidR="007A313C" w:rsidRPr="007A313C">
        <w:rPr>
          <w:rFonts w:asciiTheme="majorBidi" w:hAnsiTheme="majorBidi" w:cstheme="majorBidi"/>
          <w:szCs w:val="24"/>
        </w:rPr>
        <w:t>Also f</w:t>
      </w:r>
      <w:r w:rsidR="000E68CC" w:rsidRPr="007A313C">
        <w:rPr>
          <w:rFonts w:asciiTheme="majorBidi" w:hAnsiTheme="majorBidi" w:cstheme="majorBidi"/>
          <w:szCs w:val="24"/>
        </w:rPr>
        <w:t>igure 5.</w:t>
      </w:r>
      <w:r w:rsidR="00F27DB0">
        <w:rPr>
          <w:rFonts w:asciiTheme="majorBidi" w:hAnsiTheme="majorBidi" w:cstheme="majorBidi"/>
          <w:szCs w:val="24"/>
        </w:rPr>
        <w:t>2</w:t>
      </w:r>
      <w:r w:rsidR="000E68CC" w:rsidRPr="007A313C">
        <w:rPr>
          <w:rFonts w:asciiTheme="majorBidi" w:hAnsiTheme="majorBidi" w:cstheme="majorBidi"/>
          <w:szCs w:val="24"/>
        </w:rPr>
        <w:t xml:space="preserve"> demonstrates</w:t>
      </w:r>
      <w:r w:rsidR="007A313C" w:rsidRPr="007A313C">
        <w:rPr>
          <w:rFonts w:asciiTheme="majorBidi" w:hAnsiTheme="majorBidi" w:cstheme="majorBidi"/>
          <w:szCs w:val="24"/>
        </w:rPr>
        <w:t xml:space="preserve"> how lactic acid formation increases with time.</w:t>
      </w:r>
      <w:r w:rsidR="00F27DB0">
        <w:rPr>
          <w:rFonts w:asciiTheme="majorBidi" w:hAnsiTheme="majorBidi" w:cstheme="majorBidi"/>
          <w:szCs w:val="24"/>
        </w:rPr>
        <w:t xml:space="preserve"> </w:t>
      </w:r>
      <w:r w:rsidR="005E34B2" w:rsidRPr="007A313C">
        <w:rPr>
          <w:rFonts w:asciiTheme="majorBidi" w:hAnsiTheme="majorBidi" w:cstheme="majorBidi"/>
          <w:szCs w:val="24"/>
        </w:rPr>
        <w:t>pH</w:t>
      </w:r>
      <w:r w:rsidR="00AA2300">
        <w:rPr>
          <w:rFonts w:asciiTheme="majorBidi" w:hAnsiTheme="majorBidi" w:cstheme="majorBidi"/>
          <w:szCs w:val="24"/>
        </w:rPr>
        <w:t xml:space="preserve"> which was 5 at the beginning of all experiments</w:t>
      </w:r>
      <w:r w:rsidR="008C5DC9">
        <w:rPr>
          <w:rFonts w:asciiTheme="majorBidi" w:hAnsiTheme="majorBidi" w:cstheme="majorBidi"/>
          <w:szCs w:val="24"/>
        </w:rPr>
        <w:t xml:space="preserve"> decreases</w:t>
      </w:r>
      <w:r w:rsidR="00614E84">
        <w:rPr>
          <w:rFonts w:asciiTheme="majorBidi" w:hAnsiTheme="majorBidi" w:cstheme="majorBidi"/>
          <w:szCs w:val="24"/>
        </w:rPr>
        <w:t xml:space="preserve"> with </w:t>
      </w:r>
      <w:r w:rsidR="00FB4A99">
        <w:rPr>
          <w:rFonts w:asciiTheme="majorBidi" w:hAnsiTheme="majorBidi" w:cstheme="majorBidi"/>
          <w:szCs w:val="24"/>
        </w:rPr>
        <w:t>the progress of fermentation process</w:t>
      </w:r>
      <w:r w:rsidR="00614E84">
        <w:rPr>
          <w:rFonts w:asciiTheme="majorBidi" w:hAnsiTheme="majorBidi" w:cstheme="majorBidi"/>
          <w:szCs w:val="24"/>
        </w:rPr>
        <w:t xml:space="preserve">, which considered as </w:t>
      </w:r>
      <w:r w:rsidR="005E34B2">
        <w:rPr>
          <w:rFonts w:asciiTheme="majorBidi" w:hAnsiTheme="majorBidi" w:cstheme="majorBidi"/>
          <w:szCs w:val="24"/>
        </w:rPr>
        <w:t>an indication</w:t>
      </w:r>
      <w:r w:rsidR="00614E84">
        <w:rPr>
          <w:rFonts w:asciiTheme="majorBidi" w:hAnsiTheme="majorBidi" w:cstheme="majorBidi"/>
          <w:szCs w:val="24"/>
        </w:rPr>
        <w:t xml:space="preserve"> for</w:t>
      </w:r>
      <w:r w:rsidR="008C5DC9">
        <w:rPr>
          <w:rFonts w:asciiTheme="majorBidi" w:hAnsiTheme="majorBidi" w:cstheme="majorBidi"/>
          <w:szCs w:val="24"/>
        </w:rPr>
        <w:t xml:space="preserve"> lactic acid formation. </w:t>
      </w:r>
      <w:r w:rsidR="00F32164">
        <w:rPr>
          <w:rFonts w:asciiTheme="majorBidi" w:hAnsiTheme="majorBidi" w:cstheme="majorBidi"/>
          <w:szCs w:val="24"/>
        </w:rPr>
        <w:t xml:space="preserve">From the results as the pH </w:t>
      </w:r>
      <w:r w:rsidR="005E34B2">
        <w:rPr>
          <w:rFonts w:asciiTheme="majorBidi" w:hAnsiTheme="majorBidi" w:cstheme="majorBidi"/>
          <w:szCs w:val="24"/>
        </w:rPr>
        <w:t>decreases the</w:t>
      </w:r>
      <w:r w:rsidR="00E215C8">
        <w:rPr>
          <w:rFonts w:asciiTheme="majorBidi" w:hAnsiTheme="majorBidi" w:cstheme="majorBidi"/>
          <w:szCs w:val="24"/>
        </w:rPr>
        <w:t xml:space="preserve"> volume </w:t>
      </w:r>
      <w:r w:rsidR="005E34B2">
        <w:rPr>
          <w:rFonts w:asciiTheme="majorBidi" w:hAnsiTheme="majorBidi" w:cstheme="majorBidi"/>
          <w:szCs w:val="24"/>
        </w:rPr>
        <w:t>of NaOH</w:t>
      </w:r>
      <w:r w:rsidR="00E215C8">
        <w:rPr>
          <w:rFonts w:asciiTheme="majorBidi" w:hAnsiTheme="majorBidi" w:cstheme="majorBidi"/>
          <w:szCs w:val="24"/>
        </w:rPr>
        <w:t xml:space="preserve"> required for titration increases for the first 6 hours fermentation. After 6 hours the volume of NaOH </w:t>
      </w:r>
      <w:r w:rsidR="002E5354" w:rsidRPr="002E5354">
        <w:rPr>
          <w:rFonts w:asciiTheme="majorBidi" w:hAnsiTheme="majorBidi" w:cstheme="majorBidi"/>
          <w:szCs w:val="24"/>
        </w:rPr>
        <w:t>​​fluctuate</w:t>
      </w:r>
      <w:r w:rsidR="002E5354">
        <w:rPr>
          <w:rFonts w:asciiTheme="majorBidi" w:hAnsiTheme="majorBidi" w:cstheme="majorBidi"/>
          <w:szCs w:val="24"/>
        </w:rPr>
        <w:t>d</w:t>
      </w:r>
      <w:r w:rsidR="002E5354" w:rsidRPr="002E5354">
        <w:rPr>
          <w:rFonts w:asciiTheme="majorBidi" w:hAnsiTheme="majorBidi" w:cstheme="majorBidi"/>
          <w:szCs w:val="24"/>
        </w:rPr>
        <w:t xml:space="preserve"> around the stable</w:t>
      </w:r>
      <w:r w:rsidR="002E5354">
        <w:rPr>
          <w:rFonts w:asciiTheme="majorBidi" w:hAnsiTheme="majorBidi" w:cstheme="majorBidi"/>
          <w:szCs w:val="24"/>
        </w:rPr>
        <w:t xml:space="preserve"> production </w:t>
      </w:r>
      <w:r w:rsidR="005E34B2">
        <w:rPr>
          <w:rFonts w:asciiTheme="majorBidi" w:hAnsiTheme="majorBidi" w:cstheme="majorBidi"/>
          <w:szCs w:val="24"/>
        </w:rPr>
        <w:t>of lactic</w:t>
      </w:r>
      <w:r w:rsidR="002E5354">
        <w:rPr>
          <w:rFonts w:asciiTheme="majorBidi" w:hAnsiTheme="majorBidi" w:cstheme="majorBidi"/>
          <w:szCs w:val="24"/>
        </w:rPr>
        <w:t xml:space="preserve"> acid.</w:t>
      </w:r>
      <w:r w:rsidR="000D0996">
        <w:rPr>
          <w:rFonts w:asciiTheme="majorBidi" w:hAnsiTheme="majorBidi" w:cstheme="majorBidi"/>
          <w:szCs w:val="24"/>
        </w:rPr>
        <w:t xml:space="preserve"> This is an indication that the fermentation process is in the stationary phase, and no further lactic acid production is formed</w:t>
      </w:r>
      <w:r w:rsidR="00847075">
        <w:rPr>
          <w:rFonts w:asciiTheme="majorBidi" w:hAnsiTheme="majorBidi" w:cstheme="majorBidi"/>
          <w:szCs w:val="24"/>
        </w:rPr>
        <w:t xml:space="preserve"> which is may be</w:t>
      </w:r>
      <w:r w:rsidR="000D0996">
        <w:rPr>
          <w:rFonts w:asciiTheme="majorBidi" w:hAnsiTheme="majorBidi" w:cstheme="majorBidi"/>
          <w:szCs w:val="24"/>
        </w:rPr>
        <w:t xml:space="preserve"> due to nutrient depletion</w:t>
      </w:r>
      <w:r w:rsidR="00731B8B">
        <w:rPr>
          <w:rFonts w:asciiTheme="majorBidi" w:hAnsiTheme="majorBidi" w:cstheme="majorBidi"/>
          <w:szCs w:val="24"/>
        </w:rPr>
        <w:t xml:space="preserve"> </w:t>
      </w:r>
      <w:r w:rsidR="00847075">
        <w:rPr>
          <w:rFonts w:asciiTheme="majorBidi" w:hAnsiTheme="majorBidi" w:cstheme="majorBidi"/>
          <w:szCs w:val="24"/>
        </w:rPr>
        <w:t>or</w:t>
      </w:r>
      <w:r w:rsidR="005E34B2">
        <w:rPr>
          <w:rFonts w:asciiTheme="majorBidi" w:hAnsiTheme="majorBidi" w:cstheme="majorBidi"/>
          <w:szCs w:val="24"/>
        </w:rPr>
        <w:t xml:space="preserve"> toxic</w:t>
      </w:r>
      <w:r w:rsidR="000D0996">
        <w:rPr>
          <w:rFonts w:asciiTheme="majorBidi" w:hAnsiTheme="majorBidi" w:cstheme="majorBidi"/>
          <w:szCs w:val="24"/>
        </w:rPr>
        <w:t xml:space="preserve"> component formation.</w:t>
      </w:r>
      <w:r w:rsidR="00AE1D03">
        <w:rPr>
          <w:rFonts w:asciiTheme="majorBidi" w:hAnsiTheme="majorBidi" w:cstheme="majorBidi"/>
          <w:szCs w:val="24"/>
        </w:rPr>
        <w:t xml:space="preserve"> After 6 hours</w:t>
      </w:r>
      <w:r w:rsidR="000D0996">
        <w:rPr>
          <w:rFonts w:asciiTheme="majorBidi" w:hAnsiTheme="majorBidi" w:cstheme="majorBidi"/>
          <w:szCs w:val="24"/>
        </w:rPr>
        <w:t xml:space="preserve"> </w:t>
      </w:r>
      <w:r w:rsidR="00731B8B">
        <w:rPr>
          <w:rFonts w:asciiTheme="majorBidi" w:hAnsiTheme="majorBidi" w:cstheme="majorBidi"/>
          <w:szCs w:val="24"/>
        </w:rPr>
        <w:t>pH</w:t>
      </w:r>
      <w:r w:rsidR="000D0996">
        <w:rPr>
          <w:rFonts w:asciiTheme="majorBidi" w:hAnsiTheme="majorBidi" w:cstheme="majorBidi"/>
          <w:szCs w:val="24"/>
        </w:rPr>
        <w:t xml:space="preserve"> </w:t>
      </w:r>
      <w:r w:rsidR="00AE1D03">
        <w:rPr>
          <w:rFonts w:asciiTheme="majorBidi" w:hAnsiTheme="majorBidi" w:cstheme="majorBidi"/>
          <w:szCs w:val="24"/>
        </w:rPr>
        <w:t>v</w:t>
      </w:r>
      <w:r w:rsidR="00731B8B" w:rsidRPr="00550978">
        <w:rPr>
          <w:rFonts w:asciiTheme="majorBidi" w:hAnsiTheme="majorBidi" w:cstheme="majorBidi"/>
          <w:szCs w:val="24"/>
        </w:rPr>
        <w:t>alues</w:t>
      </w:r>
      <w:r w:rsidR="00813124">
        <w:rPr>
          <w:rFonts w:asciiTheme="majorBidi" w:hAnsiTheme="majorBidi" w:cstheme="majorBidi"/>
          <w:szCs w:val="24"/>
        </w:rPr>
        <w:t xml:space="preserve"> </w:t>
      </w:r>
      <w:r w:rsidR="00813124" w:rsidRPr="002E5354">
        <w:rPr>
          <w:rFonts w:asciiTheme="majorBidi" w:hAnsiTheme="majorBidi" w:cstheme="majorBidi"/>
          <w:szCs w:val="24"/>
        </w:rPr>
        <w:t>fluctuate</w:t>
      </w:r>
      <w:r w:rsidR="00FB4A99">
        <w:rPr>
          <w:rFonts w:asciiTheme="majorBidi" w:hAnsiTheme="majorBidi" w:cstheme="majorBidi"/>
          <w:szCs w:val="24"/>
        </w:rPr>
        <w:t xml:space="preserve">d around stability (pH 3.2) </w:t>
      </w:r>
      <w:r w:rsidR="00550978">
        <w:rPr>
          <w:rFonts w:asciiTheme="majorBidi" w:hAnsiTheme="majorBidi" w:cstheme="majorBidi"/>
          <w:szCs w:val="24"/>
        </w:rPr>
        <w:t>as shown in figure 5.</w:t>
      </w:r>
      <w:r w:rsidR="00F27DB0">
        <w:rPr>
          <w:rFonts w:asciiTheme="majorBidi" w:hAnsiTheme="majorBidi" w:cstheme="majorBidi"/>
          <w:szCs w:val="24"/>
        </w:rPr>
        <w:t>2</w:t>
      </w:r>
      <w:r w:rsidR="00550978">
        <w:rPr>
          <w:rFonts w:asciiTheme="majorBidi" w:hAnsiTheme="majorBidi" w:cstheme="majorBidi"/>
          <w:szCs w:val="24"/>
        </w:rPr>
        <w:t>,</w:t>
      </w:r>
      <w:r w:rsidR="00AE1D03">
        <w:rPr>
          <w:rFonts w:asciiTheme="majorBidi" w:hAnsiTheme="majorBidi" w:cstheme="majorBidi"/>
          <w:szCs w:val="24"/>
        </w:rPr>
        <w:t xml:space="preserve"> this</w:t>
      </w:r>
      <w:r w:rsidR="00D64D37">
        <w:rPr>
          <w:rFonts w:asciiTheme="majorBidi" w:hAnsiTheme="majorBidi" w:cstheme="majorBidi"/>
          <w:szCs w:val="24"/>
        </w:rPr>
        <w:t xml:space="preserve"> </w:t>
      </w:r>
      <w:r w:rsidR="005E34B2">
        <w:rPr>
          <w:rFonts w:asciiTheme="majorBidi" w:hAnsiTheme="majorBidi" w:cstheme="majorBidi"/>
          <w:szCs w:val="24"/>
        </w:rPr>
        <w:t>nearly matches</w:t>
      </w:r>
      <w:r w:rsidR="00D64D37">
        <w:rPr>
          <w:rFonts w:asciiTheme="majorBidi" w:hAnsiTheme="majorBidi" w:cstheme="majorBidi"/>
          <w:szCs w:val="24"/>
        </w:rPr>
        <w:t xml:space="preserve"> lactic acid pH (pH 3)</w:t>
      </w:r>
      <w:r w:rsidR="00550978">
        <w:rPr>
          <w:rFonts w:asciiTheme="majorBidi" w:hAnsiTheme="majorBidi" w:cstheme="majorBidi"/>
          <w:szCs w:val="24"/>
        </w:rPr>
        <w:t>.</w:t>
      </w:r>
      <w:r w:rsidR="00917702">
        <w:rPr>
          <w:rFonts w:asciiTheme="majorBidi" w:hAnsiTheme="majorBidi" w:cstheme="majorBidi"/>
          <w:szCs w:val="24"/>
        </w:rPr>
        <w:t xml:space="preserve"> This fluctuation related to personnel errors </w:t>
      </w:r>
      <w:r w:rsidR="005E34B2">
        <w:rPr>
          <w:rFonts w:asciiTheme="majorBidi" w:hAnsiTheme="majorBidi" w:cstheme="majorBidi"/>
          <w:szCs w:val="24"/>
        </w:rPr>
        <w:t>during pH</w:t>
      </w:r>
      <w:r w:rsidR="001236B2">
        <w:rPr>
          <w:rFonts w:asciiTheme="majorBidi" w:hAnsiTheme="majorBidi" w:cstheme="majorBidi"/>
          <w:szCs w:val="24"/>
        </w:rPr>
        <w:t xml:space="preserve"> recording using litmus papers.</w:t>
      </w:r>
      <w:r w:rsidR="00FE15F3">
        <w:rPr>
          <w:rFonts w:asciiTheme="majorBidi" w:hAnsiTheme="majorBidi" w:cstheme="majorBidi"/>
          <w:szCs w:val="24"/>
        </w:rPr>
        <w:t xml:space="preserve"> OD increases until it reaches a stable value (0.383) after </w:t>
      </w:r>
      <w:r w:rsidR="00FB4A99">
        <w:rPr>
          <w:rFonts w:asciiTheme="majorBidi" w:hAnsiTheme="majorBidi" w:cstheme="majorBidi"/>
          <w:szCs w:val="24"/>
        </w:rPr>
        <w:t>6</w:t>
      </w:r>
      <w:r w:rsidR="00847075">
        <w:rPr>
          <w:rFonts w:asciiTheme="majorBidi" w:hAnsiTheme="majorBidi" w:cstheme="majorBidi"/>
          <w:szCs w:val="24"/>
        </w:rPr>
        <w:t xml:space="preserve"> </w:t>
      </w:r>
      <w:r w:rsidR="00FE15F3">
        <w:rPr>
          <w:rFonts w:asciiTheme="majorBidi" w:hAnsiTheme="majorBidi" w:cstheme="majorBidi"/>
          <w:szCs w:val="24"/>
        </w:rPr>
        <w:t>h</w:t>
      </w:r>
      <w:r w:rsidR="00847075">
        <w:rPr>
          <w:rFonts w:asciiTheme="majorBidi" w:hAnsiTheme="majorBidi" w:cstheme="majorBidi"/>
          <w:szCs w:val="24"/>
        </w:rPr>
        <w:t xml:space="preserve"> of incubation</w:t>
      </w:r>
      <w:r w:rsidR="00FE15F3">
        <w:rPr>
          <w:rFonts w:asciiTheme="majorBidi" w:hAnsiTheme="majorBidi" w:cstheme="majorBidi"/>
          <w:szCs w:val="24"/>
        </w:rPr>
        <w:t xml:space="preserve">.    </w:t>
      </w:r>
    </w:p>
    <w:p w:rsidR="00772D92" w:rsidRPr="00772D92" w:rsidRDefault="00772D92" w:rsidP="00847075">
      <w:pPr>
        <w:pStyle w:val="Caption"/>
        <w:rPr>
          <w:rFonts w:asciiTheme="majorBidi" w:hAnsiTheme="majorBidi" w:cstheme="majorBidi"/>
          <w:szCs w:val="24"/>
        </w:rPr>
      </w:pPr>
      <w:bookmarkStart w:id="199" w:name="_Toc294757102"/>
      <w:r w:rsidRPr="00772D92">
        <w:rPr>
          <w:rFonts w:asciiTheme="majorBidi" w:hAnsiTheme="majorBidi" w:cstheme="majorBidi"/>
          <w:szCs w:val="24"/>
        </w:rPr>
        <w:t>Table 5.</w:t>
      </w:r>
      <w:r w:rsidR="00522531" w:rsidRPr="00772D92">
        <w:rPr>
          <w:rFonts w:asciiTheme="majorBidi" w:hAnsiTheme="majorBidi" w:cstheme="majorBidi"/>
          <w:szCs w:val="24"/>
        </w:rPr>
        <w:fldChar w:fldCharType="begin"/>
      </w:r>
      <w:r w:rsidRPr="00772D92">
        <w:rPr>
          <w:rFonts w:asciiTheme="majorBidi" w:hAnsiTheme="majorBidi" w:cstheme="majorBidi"/>
          <w:szCs w:val="24"/>
        </w:rPr>
        <w:instrText xml:space="preserve"> SEQ Table_5. \* ARABIC </w:instrText>
      </w:r>
      <w:r w:rsidR="00522531" w:rsidRPr="00772D92">
        <w:rPr>
          <w:rFonts w:asciiTheme="majorBidi" w:hAnsiTheme="majorBidi" w:cstheme="majorBidi"/>
          <w:szCs w:val="24"/>
        </w:rPr>
        <w:fldChar w:fldCharType="separate"/>
      </w:r>
      <w:r w:rsidR="00D430F2">
        <w:rPr>
          <w:rFonts w:asciiTheme="majorBidi" w:hAnsiTheme="majorBidi" w:cstheme="majorBidi"/>
          <w:noProof/>
          <w:szCs w:val="24"/>
        </w:rPr>
        <w:t>2</w:t>
      </w:r>
      <w:r w:rsidR="00522531" w:rsidRPr="00772D92">
        <w:rPr>
          <w:rFonts w:asciiTheme="majorBidi" w:hAnsiTheme="majorBidi" w:cstheme="majorBidi"/>
          <w:szCs w:val="24"/>
        </w:rPr>
        <w:fldChar w:fldCharType="end"/>
      </w:r>
      <w:r>
        <w:rPr>
          <w:rFonts w:asciiTheme="majorBidi" w:hAnsiTheme="majorBidi" w:cstheme="majorBidi"/>
          <w:szCs w:val="24"/>
        </w:rPr>
        <w:t xml:space="preserve">: Lactic acid </w:t>
      </w:r>
      <w:r w:rsidR="00847075">
        <w:rPr>
          <w:rFonts w:asciiTheme="majorBidi" w:hAnsiTheme="majorBidi" w:cstheme="majorBidi"/>
          <w:szCs w:val="24"/>
        </w:rPr>
        <w:t>concentration produced</w:t>
      </w:r>
      <w:r>
        <w:rPr>
          <w:rFonts w:asciiTheme="majorBidi" w:hAnsiTheme="majorBidi" w:cstheme="majorBidi"/>
          <w:szCs w:val="24"/>
        </w:rPr>
        <w:t xml:space="preserve"> </w:t>
      </w:r>
      <w:r w:rsidR="00847075">
        <w:rPr>
          <w:rFonts w:asciiTheme="majorBidi" w:hAnsiTheme="majorBidi" w:cstheme="majorBidi"/>
          <w:szCs w:val="24"/>
        </w:rPr>
        <w:t>when</w:t>
      </w:r>
      <w:r>
        <w:rPr>
          <w:rFonts w:asciiTheme="majorBidi" w:hAnsiTheme="majorBidi" w:cstheme="majorBidi"/>
          <w:szCs w:val="24"/>
        </w:rPr>
        <w:t xml:space="preserve"> </w:t>
      </w:r>
      <w:r w:rsidR="00C20682">
        <w:rPr>
          <w:rFonts w:asciiTheme="majorBidi" w:hAnsiTheme="majorBidi" w:cstheme="majorBidi"/>
          <w:szCs w:val="24"/>
        </w:rPr>
        <w:t>1</w:t>
      </w:r>
      <w:r>
        <w:rPr>
          <w:rFonts w:asciiTheme="majorBidi" w:hAnsiTheme="majorBidi" w:cstheme="majorBidi"/>
          <w:szCs w:val="24"/>
        </w:rPr>
        <w:t>0</w:t>
      </w:r>
      <w:r w:rsidR="00847075">
        <w:rPr>
          <w:rFonts w:asciiTheme="majorBidi" w:hAnsiTheme="majorBidi" w:cstheme="majorBidi"/>
          <w:szCs w:val="24"/>
        </w:rPr>
        <w:t xml:space="preserve"> </w:t>
      </w:r>
      <w:r>
        <w:rPr>
          <w:rFonts w:asciiTheme="majorBidi" w:hAnsiTheme="majorBidi" w:cstheme="majorBidi"/>
          <w:szCs w:val="24"/>
        </w:rPr>
        <w:t xml:space="preserve">g/l </w:t>
      </w:r>
      <w:r w:rsidR="00847075">
        <w:rPr>
          <w:rFonts w:asciiTheme="majorBidi" w:hAnsiTheme="majorBidi" w:cstheme="majorBidi"/>
          <w:szCs w:val="24"/>
        </w:rPr>
        <w:t xml:space="preserve">of </w:t>
      </w:r>
      <w:r>
        <w:rPr>
          <w:rFonts w:asciiTheme="majorBidi" w:hAnsiTheme="majorBidi" w:cstheme="majorBidi"/>
          <w:szCs w:val="24"/>
        </w:rPr>
        <w:t xml:space="preserve">whey </w:t>
      </w:r>
      <w:r w:rsidR="00847075">
        <w:rPr>
          <w:rFonts w:asciiTheme="majorBidi" w:hAnsiTheme="majorBidi" w:cstheme="majorBidi"/>
          <w:szCs w:val="24"/>
        </w:rPr>
        <w:t>is added.</w:t>
      </w:r>
      <w:bookmarkEnd w:id="199"/>
    </w:p>
    <w:tbl>
      <w:tblPr>
        <w:tblStyle w:val="TableGrid"/>
        <w:tblW w:w="0" w:type="auto"/>
        <w:jc w:val="center"/>
        <w:tblLook w:val="04A0"/>
      </w:tblPr>
      <w:tblGrid>
        <w:gridCol w:w="1915"/>
        <w:gridCol w:w="1915"/>
        <w:gridCol w:w="1915"/>
        <w:gridCol w:w="1915"/>
        <w:gridCol w:w="1916"/>
      </w:tblGrid>
      <w:tr w:rsidR="00E1515E" w:rsidRPr="00772D92" w:rsidTr="001D0534">
        <w:trPr>
          <w:jc w:val="center"/>
        </w:trPr>
        <w:tc>
          <w:tcPr>
            <w:tcW w:w="1915" w:type="dxa"/>
          </w:tcPr>
          <w:p w:rsidR="00E1515E" w:rsidRDefault="00E1515E" w:rsidP="00772D92">
            <w:pPr>
              <w:jc w:val="center"/>
              <w:rPr>
                <w:rFonts w:asciiTheme="majorBidi" w:hAnsiTheme="majorBidi" w:cstheme="majorBidi"/>
                <w:sz w:val="24"/>
                <w:szCs w:val="24"/>
              </w:rPr>
            </w:pPr>
            <w:r w:rsidRPr="00772D92">
              <w:rPr>
                <w:rFonts w:asciiTheme="majorBidi" w:hAnsiTheme="majorBidi" w:cstheme="majorBidi"/>
                <w:sz w:val="24"/>
                <w:szCs w:val="24"/>
              </w:rPr>
              <w:t>Time</w:t>
            </w:r>
          </w:p>
          <w:p w:rsidR="00E1515E" w:rsidRPr="00772D92" w:rsidRDefault="00E1515E" w:rsidP="00772D92">
            <w:pPr>
              <w:jc w:val="center"/>
              <w:rPr>
                <w:rFonts w:asciiTheme="majorBidi" w:hAnsiTheme="majorBidi" w:cstheme="majorBidi"/>
                <w:sz w:val="24"/>
                <w:szCs w:val="24"/>
              </w:rPr>
            </w:pPr>
            <w:r w:rsidRPr="00772D92">
              <w:rPr>
                <w:rFonts w:asciiTheme="majorBidi" w:hAnsiTheme="majorBidi" w:cstheme="majorBidi"/>
                <w:sz w:val="24"/>
                <w:szCs w:val="24"/>
              </w:rPr>
              <w:t>(h)</w:t>
            </w:r>
          </w:p>
        </w:tc>
        <w:tc>
          <w:tcPr>
            <w:tcW w:w="1915" w:type="dxa"/>
          </w:tcPr>
          <w:p w:rsidR="00FB4A99" w:rsidRDefault="00652752" w:rsidP="00772D92">
            <w:pPr>
              <w:bidi/>
              <w:jc w:val="center"/>
              <w:rPr>
                <w:rFonts w:asciiTheme="majorBidi" w:hAnsiTheme="majorBidi" w:cstheme="majorBidi"/>
                <w:sz w:val="24"/>
                <w:szCs w:val="24"/>
                <w:rtl/>
                <w:lang w:bidi="ar-JO"/>
              </w:rPr>
            </w:pPr>
            <w:r>
              <w:rPr>
                <w:rFonts w:asciiTheme="majorBidi" w:hAnsiTheme="majorBidi" w:cstheme="majorBidi"/>
                <w:sz w:val="24"/>
                <w:szCs w:val="24"/>
                <w:lang w:bidi="ar-JO"/>
              </w:rPr>
              <w:t>OD</w:t>
            </w:r>
            <w:r w:rsidR="00FB4A99">
              <w:rPr>
                <w:rFonts w:asciiTheme="majorBidi" w:hAnsiTheme="majorBidi" w:cstheme="majorBidi"/>
                <w:sz w:val="24"/>
                <w:szCs w:val="24"/>
                <w:lang w:bidi="ar-JO"/>
              </w:rPr>
              <w:t xml:space="preserve"> </w:t>
            </w:r>
          </w:p>
          <w:p w:rsidR="00E1515E" w:rsidRDefault="00FB4A99" w:rsidP="00FB4A99">
            <w:pPr>
              <w:bidi/>
              <w:jc w:val="center"/>
              <w:rPr>
                <w:rFonts w:asciiTheme="majorBidi" w:hAnsiTheme="majorBidi" w:cstheme="majorBidi"/>
                <w:sz w:val="24"/>
                <w:szCs w:val="24"/>
                <w:lang w:bidi="ar-JO"/>
              </w:rPr>
            </w:pPr>
            <w:r>
              <w:rPr>
                <w:rFonts w:asciiTheme="majorBidi" w:hAnsiTheme="majorBidi" w:cstheme="majorBidi"/>
                <w:sz w:val="24"/>
                <w:szCs w:val="24"/>
                <w:lang w:bidi="ar-JO"/>
              </w:rPr>
              <w:t>600nm</w:t>
            </w:r>
          </w:p>
        </w:tc>
        <w:tc>
          <w:tcPr>
            <w:tcW w:w="1915" w:type="dxa"/>
          </w:tcPr>
          <w:p w:rsidR="00E1515E" w:rsidRPr="00772D92" w:rsidRDefault="00E1515E" w:rsidP="00772D92">
            <w:pPr>
              <w:bidi/>
              <w:jc w:val="center"/>
              <w:rPr>
                <w:rFonts w:asciiTheme="majorBidi" w:hAnsiTheme="majorBidi" w:cstheme="majorBidi"/>
                <w:sz w:val="24"/>
                <w:szCs w:val="24"/>
              </w:rPr>
            </w:pPr>
            <w:r>
              <w:rPr>
                <w:rFonts w:asciiTheme="majorBidi" w:hAnsiTheme="majorBidi" w:cstheme="majorBidi"/>
                <w:sz w:val="24"/>
                <w:szCs w:val="24"/>
              </w:rPr>
              <w:t>p</w:t>
            </w:r>
            <w:r w:rsidRPr="00772D92">
              <w:rPr>
                <w:rFonts w:asciiTheme="majorBidi" w:hAnsiTheme="majorBidi" w:cstheme="majorBidi"/>
                <w:sz w:val="24"/>
                <w:szCs w:val="24"/>
              </w:rPr>
              <w:t>H</w:t>
            </w:r>
          </w:p>
        </w:tc>
        <w:tc>
          <w:tcPr>
            <w:tcW w:w="1915" w:type="dxa"/>
          </w:tcPr>
          <w:p w:rsidR="00E1515E" w:rsidRPr="00772D92" w:rsidRDefault="00847075" w:rsidP="00772D92">
            <w:pPr>
              <w:jc w:val="center"/>
              <w:rPr>
                <w:rFonts w:asciiTheme="majorBidi" w:hAnsiTheme="majorBidi" w:cstheme="majorBidi"/>
                <w:sz w:val="24"/>
                <w:szCs w:val="24"/>
              </w:rPr>
            </w:pPr>
            <w:r>
              <w:rPr>
                <w:rFonts w:asciiTheme="majorBidi" w:hAnsiTheme="majorBidi" w:cstheme="majorBidi"/>
                <w:sz w:val="24"/>
                <w:szCs w:val="24"/>
              </w:rPr>
              <w:t xml:space="preserve">Volume of </w:t>
            </w:r>
            <w:r w:rsidR="00E1515E" w:rsidRPr="00772D92">
              <w:rPr>
                <w:rFonts w:asciiTheme="majorBidi" w:hAnsiTheme="majorBidi" w:cstheme="majorBidi"/>
                <w:sz w:val="24"/>
                <w:szCs w:val="24"/>
              </w:rPr>
              <w:t>0.</w:t>
            </w:r>
            <w:r w:rsidR="00E1515E">
              <w:rPr>
                <w:rFonts w:asciiTheme="majorBidi" w:hAnsiTheme="majorBidi" w:cstheme="majorBidi"/>
                <w:sz w:val="24"/>
                <w:szCs w:val="24"/>
              </w:rPr>
              <w:t>1</w:t>
            </w:r>
            <w:r w:rsidR="00E1515E" w:rsidRPr="00772D92">
              <w:rPr>
                <w:rFonts w:asciiTheme="majorBidi" w:hAnsiTheme="majorBidi" w:cstheme="majorBidi"/>
                <w:sz w:val="24"/>
                <w:szCs w:val="24"/>
              </w:rPr>
              <w:t>N NaOH</w:t>
            </w:r>
          </w:p>
          <w:p w:rsidR="00E1515E" w:rsidRPr="00772D92" w:rsidRDefault="00E1515E" w:rsidP="00772D92">
            <w:pPr>
              <w:jc w:val="center"/>
              <w:rPr>
                <w:rFonts w:asciiTheme="majorBidi" w:hAnsiTheme="majorBidi" w:cstheme="majorBidi"/>
                <w:sz w:val="24"/>
                <w:szCs w:val="24"/>
              </w:rPr>
            </w:pPr>
            <w:r w:rsidRPr="00772D92">
              <w:rPr>
                <w:rFonts w:asciiTheme="majorBidi" w:hAnsiTheme="majorBidi" w:cstheme="majorBidi"/>
                <w:sz w:val="24"/>
                <w:szCs w:val="24"/>
              </w:rPr>
              <w:t>(ml)</w:t>
            </w:r>
          </w:p>
        </w:tc>
        <w:tc>
          <w:tcPr>
            <w:tcW w:w="1916" w:type="dxa"/>
          </w:tcPr>
          <w:p w:rsidR="00E1515E" w:rsidRPr="00772D92" w:rsidRDefault="00E1515E" w:rsidP="00772D92">
            <w:pPr>
              <w:jc w:val="center"/>
              <w:rPr>
                <w:rFonts w:asciiTheme="majorBidi" w:hAnsiTheme="majorBidi" w:cstheme="majorBidi"/>
                <w:sz w:val="24"/>
                <w:szCs w:val="24"/>
              </w:rPr>
            </w:pPr>
            <w:r w:rsidRPr="00772D92">
              <w:rPr>
                <w:rFonts w:asciiTheme="majorBidi" w:hAnsiTheme="majorBidi" w:cstheme="majorBidi"/>
                <w:sz w:val="24"/>
                <w:szCs w:val="24"/>
              </w:rPr>
              <w:t>Lactic Acid</w:t>
            </w:r>
          </w:p>
          <w:p w:rsidR="00E1515E" w:rsidRPr="00772D92" w:rsidRDefault="00E1515E" w:rsidP="00772D92">
            <w:pPr>
              <w:jc w:val="center"/>
              <w:rPr>
                <w:rFonts w:asciiTheme="majorBidi" w:hAnsiTheme="majorBidi" w:cstheme="majorBidi"/>
                <w:sz w:val="24"/>
                <w:szCs w:val="24"/>
              </w:rPr>
            </w:pPr>
            <w:r w:rsidRPr="00772D92">
              <w:rPr>
                <w:rFonts w:asciiTheme="majorBidi" w:hAnsiTheme="majorBidi" w:cstheme="majorBidi"/>
                <w:sz w:val="24"/>
                <w:szCs w:val="24"/>
              </w:rPr>
              <w:t>(w/w)</w:t>
            </w:r>
            <w:r>
              <w:rPr>
                <w:rFonts w:asciiTheme="majorBidi" w:hAnsiTheme="majorBidi" w:cstheme="majorBidi"/>
                <w:sz w:val="24"/>
                <w:szCs w:val="24"/>
              </w:rPr>
              <w:t>%</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0.022</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5</w:t>
            </w:r>
            <w:r>
              <w:rPr>
                <w:rFonts w:asciiTheme="majorBidi" w:hAnsiTheme="majorBidi" w:cstheme="majorBidi"/>
                <w:color w:val="000000"/>
                <w:sz w:val="24"/>
                <w:szCs w:val="24"/>
              </w:rPr>
              <w:t>.0</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w:t>
            </w:r>
          </w:p>
        </w:tc>
        <w:tc>
          <w:tcPr>
            <w:tcW w:w="1916"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1</w:t>
            </w:r>
          </w:p>
        </w:tc>
        <w:tc>
          <w:tcPr>
            <w:tcW w:w="1915" w:type="dxa"/>
            <w:vAlign w:val="bottom"/>
          </w:tcPr>
          <w:p w:rsidR="00E1515E" w:rsidRPr="00E1515E" w:rsidRDefault="00E1515E" w:rsidP="00053B48">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0.02</w:t>
            </w:r>
            <w:r w:rsidR="00053B48">
              <w:rPr>
                <w:rFonts w:asciiTheme="majorBidi" w:hAnsiTheme="majorBidi" w:cstheme="majorBidi"/>
                <w:color w:val="000000"/>
                <w:sz w:val="24"/>
                <w:szCs w:val="24"/>
              </w:rPr>
              <w:t>5</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4.5</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1.45</w:t>
            </w:r>
          </w:p>
        </w:tc>
        <w:tc>
          <w:tcPr>
            <w:tcW w:w="1916" w:type="dxa"/>
            <w:vAlign w:val="bottom"/>
          </w:tcPr>
          <w:p w:rsidR="00E1515E" w:rsidRPr="00E1515E" w:rsidRDefault="00E1515E" w:rsidP="00D840F5">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0.13</w:t>
            </w:r>
            <w:r w:rsidR="00D840F5">
              <w:rPr>
                <w:rFonts w:asciiTheme="majorBidi" w:hAnsiTheme="majorBidi" w:cstheme="majorBidi"/>
                <w:color w:val="000000"/>
                <w:sz w:val="24"/>
                <w:szCs w:val="24"/>
              </w:rPr>
              <w:t>1</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2</w:t>
            </w:r>
          </w:p>
        </w:tc>
        <w:tc>
          <w:tcPr>
            <w:tcW w:w="1915" w:type="dxa"/>
            <w:vAlign w:val="bottom"/>
          </w:tcPr>
          <w:p w:rsidR="00E1515E" w:rsidRPr="00E1515E" w:rsidRDefault="00E1515E" w:rsidP="00053B48">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0.03</w:t>
            </w:r>
            <w:r w:rsidR="00053B48">
              <w:rPr>
                <w:rFonts w:asciiTheme="majorBidi" w:hAnsiTheme="majorBidi" w:cstheme="majorBidi"/>
                <w:color w:val="000000"/>
                <w:sz w:val="24"/>
                <w:szCs w:val="24"/>
              </w:rPr>
              <w:t>5</w:t>
            </w:r>
          </w:p>
        </w:tc>
        <w:tc>
          <w:tcPr>
            <w:tcW w:w="1915" w:type="dxa"/>
            <w:vAlign w:val="bottom"/>
          </w:tcPr>
          <w:p w:rsidR="00E1515E" w:rsidRPr="00E1515E" w:rsidRDefault="00E1515E" w:rsidP="00182B43">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4.</w:t>
            </w:r>
            <w:r w:rsidR="00182B43">
              <w:rPr>
                <w:rFonts w:asciiTheme="majorBidi" w:hAnsiTheme="majorBidi" w:cstheme="majorBidi"/>
                <w:color w:val="000000"/>
                <w:sz w:val="24"/>
                <w:szCs w:val="24"/>
              </w:rPr>
              <w:t>4</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1.95</w:t>
            </w:r>
          </w:p>
        </w:tc>
        <w:tc>
          <w:tcPr>
            <w:tcW w:w="1916" w:type="dxa"/>
            <w:vAlign w:val="bottom"/>
          </w:tcPr>
          <w:p w:rsidR="00E1515E" w:rsidRPr="00E1515E" w:rsidRDefault="00E1515E" w:rsidP="00D840F5">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0.17</w:t>
            </w:r>
            <w:r w:rsidR="00D840F5">
              <w:rPr>
                <w:rFonts w:asciiTheme="majorBidi" w:hAnsiTheme="majorBidi" w:cstheme="majorBidi"/>
                <w:color w:val="000000"/>
                <w:sz w:val="24"/>
                <w:szCs w:val="24"/>
              </w:rPr>
              <w:t>6</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w:t>
            </w:r>
          </w:p>
        </w:tc>
        <w:tc>
          <w:tcPr>
            <w:tcW w:w="1915" w:type="dxa"/>
            <w:vAlign w:val="bottom"/>
          </w:tcPr>
          <w:p w:rsidR="00E1515E" w:rsidRPr="00E1515E" w:rsidRDefault="00D840F5" w:rsidP="00E1515E">
            <w:pPr>
              <w:jc w:val="center"/>
              <w:rPr>
                <w:rFonts w:asciiTheme="majorBidi" w:hAnsiTheme="majorBidi" w:cstheme="majorBidi"/>
                <w:color w:val="000000"/>
                <w:sz w:val="24"/>
                <w:szCs w:val="24"/>
              </w:rPr>
            </w:pPr>
            <w:r>
              <w:rPr>
                <w:rFonts w:asciiTheme="majorBidi" w:hAnsiTheme="majorBidi" w:cstheme="majorBidi"/>
                <w:color w:val="000000"/>
                <w:sz w:val="24"/>
                <w:szCs w:val="24"/>
              </w:rPr>
              <w:t>0.111</w:t>
            </w:r>
          </w:p>
        </w:tc>
        <w:tc>
          <w:tcPr>
            <w:tcW w:w="1915" w:type="dxa"/>
            <w:vAlign w:val="bottom"/>
          </w:tcPr>
          <w:p w:rsidR="00E1515E" w:rsidRPr="00E1515E" w:rsidRDefault="00E1515E" w:rsidP="00182B43">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4.</w:t>
            </w:r>
            <w:r w:rsidR="00182B43">
              <w:rPr>
                <w:rFonts w:asciiTheme="majorBidi" w:hAnsiTheme="majorBidi" w:cstheme="majorBidi"/>
                <w:color w:val="000000"/>
                <w:sz w:val="24"/>
                <w:szCs w:val="24"/>
              </w:rPr>
              <w:t>3</w:t>
            </w:r>
          </w:p>
        </w:tc>
        <w:tc>
          <w:tcPr>
            <w:tcW w:w="1915" w:type="dxa"/>
            <w:vAlign w:val="bottom"/>
          </w:tcPr>
          <w:p w:rsidR="00E1515E" w:rsidRPr="00E1515E" w:rsidRDefault="00E1515E" w:rsidP="00D840F5">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2.</w:t>
            </w:r>
            <w:r w:rsidR="00D840F5">
              <w:rPr>
                <w:rFonts w:asciiTheme="majorBidi" w:hAnsiTheme="majorBidi" w:cstheme="majorBidi"/>
                <w:color w:val="000000"/>
                <w:sz w:val="24"/>
                <w:szCs w:val="24"/>
              </w:rPr>
              <w:t>4</w:t>
            </w:r>
            <w:r w:rsidRPr="00E1515E">
              <w:rPr>
                <w:rFonts w:asciiTheme="majorBidi" w:hAnsiTheme="majorBidi" w:cstheme="majorBidi"/>
                <w:color w:val="000000"/>
                <w:sz w:val="24"/>
                <w:szCs w:val="24"/>
              </w:rPr>
              <w:t>5</w:t>
            </w:r>
          </w:p>
        </w:tc>
        <w:tc>
          <w:tcPr>
            <w:tcW w:w="1916" w:type="dxa"/>
            <w:vAlign w:val="bottom"/>
          </w:tcPr>
          <w:p w:rsidR="00E1515E" w:rsidRPr="00E1515E" w:rsidRDefault="00D840F5" w:rsidP="00E1515E">
            <w:pPr>
              <w:jc w:val="center"/>
              <w:rPr>
                <w:rFonts w:asciiTheme="majorBidi" w:hAnsiTheme="majorBidi" w:cstheme="majorBidi"/>
                <w:color w:val="000000"/>
                <w:sz w:val="24"/>
                <w:szCs w:val="24"/>
              </w:rPr>
            </w:pPr>
            <w:r>
              <w:rPr>
                <w:rFonts w:asciiTheme="majorBidi" w:hAnsiTheme="majorBidi" w:cstheme="majorBidi"/>
                <w:color w:val="000000"/>
                <w:sz w:val="24"/>
                <w:szCs w:val="24"/>
              </w:rPr>
              <w:t>0.221</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4</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0.187</w:t>
            </w:r>
          </w:p>
        </w:tc>
        <w:tc>
          <w:tcPr>
            <w:tcW w:w="1915" w:type="dxa"/>
            <w:vAlign w:val="bottom"/>
          </w:tcPr>
          <w:p w:rsidR="00E1515E" w:rsidRPr="00E1515E" w:rsidRDefault="00E1515E" w:rsidP="00182B43">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w:t>
            </w:r>
            <w:r w:rsidR="00182B43">
              <w:rPr>
                <w:rFonts w:asciiTheme="majorBidi" w:hAnsiTheme="majorBidi" w:cstheme="majorBidi"/>
                <w:color w:val="000000"/>
                <w:sz w:val="24"/>
                <w:szCs w:val="24"/>
              </w:rPr>
              <w:t>8</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3.35</w:t>
            </w:r>
          </w:p>
        </w:tc>
        <w:tc>
          <w:tcPr>
            <w:tcW w:w="1916" w:type="dxa"/>
            <w:vAlign w:val="bottom"/>
          </w:tcPr>
          <w:p w:rsidR="00E1515E" w:rsidRPr="00E1515E" w:rsidRDefault="00E1515E" w:rsidP="00D840F5">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0.30</w:t>
            </w:r>
            <w:r w:rsidR="00D840F5">
              <w:rPr>
                <w:rFonts w:asciiTheme="majorBidi" w:hAnsiTheme="majorBidi" w:cstheme="majorBidi"/>
                <w:color w:val="000000"/>
                <w:sz w:val="24"/>
                <w:szCs w:val="24"/>
              </w:rPr>
              <w:t>2</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5</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0.306</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3.5</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3.7</w:t>
            </w:r>
          </w:p>
        </w:tc>
        <w:tc>
          <w:tcPr>
            <w:tcW w:w="1916"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0.333</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6</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0.381</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3.4</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3.8</w:t>
            </w:r>
          </w:p>
        </w:tc>
        <w:tc>
          <w:tcPr>
            <w:tcW w:w="1916"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0.342</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7</w:t>
            </w:r>
          </w:p>
        </w:tc>
        <w:tc>
          <w:tcPr>
            <w:tcW w:w="1915" w:type="dxa"/>
            <w:vAlign w:val="bottom"/>
          </w:tcPr>
          <w:p w:rsidR="00E1515E" w:rsidRPr="00E1515E" w:rsidRDefault="00E1515E" w:rsidP="001F6296">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w:t>
            </w:r>
            <w:r w:rsidR="001F6296">
              <w:rPr>
                <w:rFonts w:asciiTheme="majorBidi" w:hAnsiTheme="majorBidi" w:cstheme="majorBidi"/>
                <w:color w:val="000000"/>
                <w:sz w:val="24"/>
                <w:szCs w:val="24"/>
              </w:rPr>
              <w:t>382</w:t>
            </w:r>
          </w:p>
        </w:tc>
        <w:tc>
          <w:tcPr>
            <w:tcW w:w="1915" w:type="dxa"/>
            <w:vAlign w:val="bottom"/>
          </w:tcPr>
          <w:p w:rsidR="00E1515E" w:rsidRPr="00E1515E" w:rsidRDefault="00E1515E" w:rsidP="00182B43">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w:t>
            </w:r>
            <w:r w:rsidR="00182B43">
              <w:rPr>
                <w:rFonts w:asciiTheme="majorBidi" w:hAnsiTheme="majorBidi" w:cstheme="majorBidi"/>
                <w:color w:val="000000"/>
                <w:sz w:val="24"/>
                <w:szCs w:val="24"/>
              </w:rPr>
              <w:t>4</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3.6</w:t>
            </w:r>
          </w:p>
        </w:tc>
        <w:tc>
          <w:tcPr>
            <w:tcW w:w="1916"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0.324</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8</w:t>
            </w:r>
          </w:p>
        </w:tc>
        <w:tc>
          <w:tcPr>
            <w:tcW w:w="1915" w:type="dxa"/>
            <w:vAlign w:val="bottom"/>
          </w:tcPr>
          <w:p w:rsidR="00E1515E" w:rsidRPr="00E1515E" w:rsidRDefault="00E1515E" w:rsidP="001F6296">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w:t>
            </w:r>
            <w:r w:rsidR="001F6296">
              <w:rPr>
                <w:rFonts w:asciiTheme="majorBidi" w:hAnsiTheme="majorBidi" w:cstheme="majorBidi"/>
                <w:color w:val="000000"/>
                <w:sz w:val="24"/>
                <w:szCs w:val="24"/>
              </w:rPr>
              <w:t>82</w:t>
            </w:r>
          </w:p>
        </w:tc>
        <w:tc>
          <w:tcPr>
            <w:tcW w:w="1915" w:type="dxa"/>
            <w:vAlign w:val="bottom"/>
          </w:tcPr>
          <w:p w:rsidR="00E1515E" w:rsidRPr="00E1515E" w:rsidRDefault="00E1515E" w:rsidP="00182B43">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w:t>
            </w:r>
            <w:r w:rsidR="00182B43">
              <w:rPr>
                <w:rFonts w:asciiTheme="majorBidi" w:hAnsiTheme="majorBidi" w:cstheme="majorBidi"/>
                <w:color w:val="000000"/>
                <w:sz w:val="24"/>
                <w:szCs w:val="24"/>
              </w:rPr>
              <w:t>3</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3.5</w:t>
            </w:r>
          </w:p>
        </w:tc>
        <w:tc>
          <w:tcPr>
            <w:tcW w:w="1916"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0.315</w:t>
            </w:r>
          </w:p>
        </w:tc>
      </w:tr>
      <w:tr w:rsidR="00E1515E" w:rsidRPr="00772D92" w:rsidTr="00E1515E">
        <w:trPr>
          <w:trHeight w:val="20"/>
          <w:jc w:val="center"/>
        </w:trPr>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9</w:t>
            </w:r>
          </w:p>
        </w:tc>
        <w:tc>
          <w:tcPr>
            <w:tcW w:w="1915" w:type="dxa"/>
            <w:vAlign w:val="bottom"/>
          </w:tcPr>
          <w:p w:rsidR="00E1515E" w:rsidRPr="00E1515E" w:rsidRDefault="001F6296" w:rsidP="001F6296">
            <w:pPr>
              <w:jc w:val="center"/>
              <w:rPr>
                <w:rFonts w:asciiTheme="majorBidi" w:hAnsiTheme="majorBidi" w:cstheme="majorBidi"/>
                <w:color w:val="000000"/>
                <w:sz w:val="24"/>
                <w:szCs w:val="24"/>
              </w:rPr>
            </w:pPr>
            <w:r>
              <w:rPr>
                <w:rFonts w:asciiTheme="majorBidi" w:hAnsiTheme="majorBidi" w:cstheme="majorBidi"/>
                <w:color w:val="000000"/>
                <w:sz w:val="24"/>
                <w:szCs w:val="24"/>
              </w:rPr>
              <w:t>0.383</w:t>
            </w:r>
          </w:p>
        </w:tc>
        <w:tc>
          <w:tcPr>
            <w:tcW w:w="1915" w:type="dxa"/>
            <w:vAlign w:val="bottom"/>
          </w:tcPr>
          <w:p w:rsidR="00E1515E" w:rsidRPr="00E1515E" w:rsidRDefault="00E1515E" w:rsidP="00182B43">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w:t>
            </w:r>
            <w:r w:rsidR="00182B43">
              <w:rPr>
                <w:rFonts w:asciiTheme="majorBidi" w:hAnsiTheme="majorBidi" w:cstheme="majorBidi"/>
                <w:color w:val="000000"/>
                <w:sz w:val="24"/>
                <w:szCs w:val="24"/>
              </w:rPr>
              <w:t>2</w:t>
            </w:r>
          </w:p>
        </w:tc>
        <w:tc>
          <w:tcPr>
            <w:tcW w:w="1915"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3.4</w:t>
            </w:r>
          </w:p>
        </w:tc>
        <w:tc>
          <w:tcPr>
            <w:tcW w:w="1916" w:type="dxa"/>
            <w:vAlign w:val="bottom"/>
          </w:tcPr>
          <w:p w:rsidR="00E1515E" w:rsidRPr="00E1515E" w:rsidRDefault="00E1515E" w:rsidP="00E1515E">
            <w:pPr>
              <w:jc w:val="center"/>
              <w:rPr>
                <w:rFonts w:asciiTheme="majorBidi" w:hAnsiTheme="majorBidi" w:cstheme="majorBidi"/>
                <w:color w:val="000000"/>
                <w:sz w:val="24"/>
                <w:szCs w:val="24"/>
              </w:rPr>
            </w:pPr>
            <w:r w:rsidRPr="00E1515E">
              <w:rPr>
                <w:rFonts w:asciiTheme="majorBidi" w:hAnsiTheme="majorBidi" w:cstheme="majorBidi"/>
                <w:color w:val="000000"/>
                <w:sz w:val="24"/>
                <w:szCs w:val="24"/>
              </w:rPr>
              <w:t>0.306</w:t>
            </w:r>
          </w:p>
        </w:tc>
      </w:tr>
    </w:tbl>
    <w:p w:rsidR="00E1515E" w:rsidRDefault="00E1515E" w:rsidP="00E62D3C">
      <w:pPr>
        <w:pStyle w:val="Caption"/>
        <w:rPr>
          <w:rFonts w:asciiTheme="majorBidi" w:hAnsiTheme="majorBidi" w:cstheme="majorBidi"/>
        </w:rPr>
      </w:pPr>
    </w:p>
    <w:p w:rsidR="00E1515E" w:rsidRPr="00652752" w:rsidRDefault="00BA7080" w:rsidP="00652752">
      <w:pPr>
        <w:jc w:val="center"/>
      </w:pPr>
      <w:r w:rsidRPr="00BA7080">
        <w:rPr>
          <w:noProof/>
        </w:rPr>
        <w:lastRenderedPageBreak/>
        <w:drawing>
          <wp:inline distT="0" distB="0" distL="0" distR="0">
            <wp:extent cx="4829175" cy="3076575"/>
            <wp:effectExtent l="19050" t="0" r="9525" b="0"/>
            <wp:docPr id="4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00CD5BA9">
        <w:t xml:space="preserve"> </w:t>
      </w:r>
    </w:p>
    <w:p w:rsidR="00E62D3C" w:rsidRDefault="00E62D3C" w:rsidP="00847075">
      <w:pPr>
        <w:pStyle w:val="Caption"/>
        <w:rPr>
          <w:rFonts w:asciiTheme="majorBidi" w:hAnsiTheme="majorBidi" w:cstheme="majorBidi"/>
          <w:szCs w:val="24"/>
        </w:rPr>
      </w:pPr>
      <w:bookmarkStart w:id="200" w:name="_Toc293646309"/>
      <w:bookmarkStart w:id="201" w:name="_Toc294757155"/>
      <w:r w:rsidRPr="00E62D3C">
        <w:rPr>
          <w:rFonts w:asciiTheme="majorBidi" w:hAnsiTheme="majorBidi" w:cstheme="majorBidi"/>
        </w:rPr>
        <w:t>Figure 5.</w:t>
      </w:r>
      <w:r w:rsidR="00522531" w:rsidRPr="00E62D3C">
        <w:rPr>
          <w:rFonts w:asciiTheme="majorBidi" w:hAnsiTheme="majorBidi" w:cstheme="majorBidi"/>
          <w:noProof/>
          <w:szCs w:val="24"/>
        </w:rPr>
        <w:fldChar w:fldCharType="begin"/>
      </w:r>
      <w:r w:rsidRPr="00E62D3C">
        <w:rPr>
          <w:rFonts w:asciiTheme="majorBidi" w:hAnsiTheme="majorBidi" w:cstheme="majorBidi"/>
          <w:noProof/>
          <w:szCs w:val="24"/>
        </w:rPr>
        <w:instrText xml:space="preserve"> SEQ Figure_5. \* ARABIC </w:instrText>
      </w:r>
      <w:r w:rsidR="00522531" w:rsidRPr="00E62D3C">
        <w:rPr>
          <w:rFonts w:asciiTheme="majorBidi" w:hAnsiTheme="majorBidi" w:cstheme="majorBidi"/>
          <w:noProof/>
          <w:szCs w:val="24"/>
        </w:rPr>
        <w:fldChar w:fldCharType="separate"/>
      </w:r>
      <w:r w:rsidR="00BD748F">
        <w:rPr>
          <w:rFonts w:asciiTheme="majorBidi" w:hAnsiTheme="majorBidi" w:cstheme="majorBidi"/>
          <w:noProof/>
          <w:szCs w:val="24"/>
        </w:rPr>
        <w:t>2</w:t>
      </w:r>
      <w:r w:rsidR="00522531" w:rsidRPr="00E62D3C">
        <w:rPr>
          <w:rFonts w:asciiTheme="majorBidi" w:hAnsiTheme="majorBidi" w:cstheme="majorBidi"/>
          <w:noProof/>
          <w:szCs w:val="24"/>
        </w:rPr>
        <w:fldChar w:fldCharType="end"/>
      </w:r>
      <w:r w:rsidRPr="00E62D3C">
        <w:rPr>
          <w:rFonts w:asciiTheme="majorBidi" w:hAnsiTheme="majorBidi" w:cstheme="majorBidi"/>
          <w:noProof/>
          <w:szCs w:val="24"/>
        </w:rPr>
        <w:t xml:space="preserve">: </w:t>
      </w:r>
      <w:r w:rsidR="00847075">
        <w:rPr>
          <w:rFonts w:asciiTheme="majorBidi" w:hAnsiTheme="majorBidi" w:cstheme="majorBidi"/>
          <w:szCs w:val="24"/>
        </w:rPr>
        <w:t>Lactic acid produc</w:t>
      </w:r>
      <w:r w:rsidR="00D77502">
        <w:rPr>
          <w:rFonts w:asciiTheme="majorBidi" w:hAnsiTheme="majorBidi" w:cstheme="majorBidi"/>
          <w:szCs w:val="24"/>
        </w:rPr>
        <w:t>tion</w:t>
      </w:r>
      <w:r w:rsidRPr="00E62D3C">
        <w:rPr>
          <w:rFonts w:asciiTheme="majorBidi" w:hAnsiTheme="majorBidi" w:cstheme="majorBidi"/>
          <w:szCs w:val="24"/>
        </w:rPr>
        <w:t xml:space="preserve"> </w:t>
      </w:r>
      <w:r w:rsidR="00847075">
        <w:rPr>
          <w:rFonts w:asciiTheme="majorBidi" w:hAnsiTheme="majorBidi" w:cstheme="majorBidi"/>
          <w:szCs w:val="24"/>
        </w:rPr>
        <w:t>when</w:t>
      </w:r>
      <w:r w:rsidRPr="00E62D3C">
        <w:rPr>
          <w:rFonts w:asciiTheme="majorBidi" w:hAnsiTheme="majorBidi" w:cstheme="majorBidi"/>
          <w:szCs w:val="24"/>
        </w:rPr>
        <w:t xml:space="preserve"> </w:t>
      </w:r>
      <w:r w:rsidR="00C20682">
        <w:rPr>
          <w:rFonts w:asciiTheme="majorBidi" w:hAnsiTheme="majorBidi" w:cstheme="majorBidi"/>
          <w:szCs w:val="24"/>
        </w:rPr>
        <w:t>1</w:t>
      </w:r>
      <w:r w:rsidRPr="00E62D3C">
        <w:rPr>
          <w:rFonts w:asciiTheme="majorBidi" w:hAnsiTheme="majorBidi" w:cstheme="majorBidi"/>
          <w:szCs w:val="24"/>
        </w:rPr>
        <w:t>0</w:t>
      </w:r>
      <w:r w:rsidR="00847075">
        <w:rPr>
          <w:rFonts w:asciiTheme="majorBidi" w:hAnsiTheme="majorBidi" w:cstheme="majorBidi"/>
          <w:szCs w:val="24"/>
        </w:rPr>
        <w:t xml:space="preserve"> </w:t>
      </w:r>
      <w:r w:rsidRPr="00E62D3C">
        <w:rPr>
          <w:rFonts w:asciiTheme="majorBidi" w:hAnsiTheme="majorBidi" w:cstheme="majorBidi"/>
          <w:szCs w:val="24"/>
        </w:rPr>
        <w:t xml:space="preserve">g/l </w:t>
      </w:r>
      <w:r w:rsidR="00847075">
        <w:rPr>
          <w:rFonts w:asciiTheme="majorBidi" w:hAnsiTheme="majorBidi" w:cstheme="majorBidi"/>
          <w:szCs w:val="24"/>
        </w:rPr>
        <w:t xml:space="preserve">of </w:t>
      </w:r>
      <w:r w:rsidRPr="00E62D3C">
        <w:rPr>
          <w:rFonts w:asciiTheme="majorBidi" w:hAnsiTheme="majorBidi" w:cstheme="majorBidi"/>
          <w:szCs w:val="24"/>
        </w:rPr>
        <w:t>whey</w:t>
      </w:r>
      <w:bookmarkEnd w:id="200"/>
      <w:r w:rsidR="00847075">
        <w:rPr>
          <w:rFonts w:asciiTheme="majorBidi" w:hAnsiTheme="majorBidi" w:cstheme="majorBidi"/>
          <w:szCs w:val="24"/>
        </w:rPr>
        <w:t xml:space="preserve"> is added.</w:t>
      </w:r>
      <w:bookmarkEnd w:id="201"/>
    </w:p>
    <w:p w:rsidR="00CD5BA9" w:rsidRPr="00CD5BA9" w:rsidRDefault="00CD5BA9" w:rsidP="00725F93">
      <w:pPr>
        <w:spacing w:after="120"/>
      </w:pPr>
    </w:p>
    <w:p w:rsidR="00CD5BA9" w:rsidRDefault="00CD5BA9" w:rsidP="009272A5">
      <w:pPr>
        <w:pStyle w:val="Caption"/>
        <w:spacing w:line="360" w:lineRule="auto"/>
        <w:jc w:val="both"/>
        <w:rPr>
          <w:rFonts w:asciiTheme="majorBidi" w:hAnsiTheme="majorBidi" w:cstheme="majorBidi"/>
          <w:szCs w:val="24"/>
        </w:rPr>
      </w:pPr>
      <w:r w:rsidRPr="007A313C">
        <w:rPr>
          <w:rFonts w:asciiTheme="majorBidi" w:hAnsiTheme="majorBidi" w:cstheme="majorBidi"/>
          <w:szCs w:val="24"/>
        </w:rPr>
        <w:t>Table 5.</w:t>
      </w:r>
      <w:r>
        <w:rPr>
          <w:rFonts w:asciiTheme="majorBidi" w:hAnsiTheme="majorBidi" w:cstheme="majorBidi"/>
          <w:szCs w:val="24"/>
        </w:rPr>
        <w:t>3</w:t>
      </w:r>
      <w:r w:rsidRPr="007A313C">
        <w:rPr>
          <w:rFonts w:asciiTheme="majorBidi" w:hAnsiTheme="majorBidi" w:cstheme="majorBidi"/>
          <w:szCs w:val="24"/>
        </w:rPr>
        <w:t xml:space="preserve"> shows </w:t>
      </w:r>
      <w:r w:rsidR="005E34B2" w:rsidRPr="007A313C">
        <w:rPr>
          <w:rFonts w:asciiTheme="majorBidi" w:hAnsiTheme="majorBidi" w:cstheme="majorBidi"/>
          <w:szCs w:val="24"/>
        </w:rPr>
        <w:t xml:space="preserve">the </w:t>
      </w:r>
      <w:r w:rsidR="005E34B2">
        <w:rPr>
          <w:rFonts w:asciiTheme="majorBidi" w:hAnsiTheme="majorBidi" w:cstheme="majorBidi"/>
          <w:szCs w:val="24"/>
        </w:rPr>
        <w:t>average</w:t>
      </w:r>
      <w:r>
        <w:rPr>
          <w:rFonts w:asciiTheme="majorBidi" w:hAnsiTheme="majorBidi" w:cstheme="majorBidi"/>
          <w:szCs w:val="24"/>
        </w:rPr>
        <w:t xml:space="preserve"> </w:t>
      </w:r>
      <w:r w:rsidR="00FB4A99">
        <w:rPr>
          <w:rFonts w:asciiTheme="majorBidi" w:hAnsiTheme="majorBidi" w:cstheme="majorBidi"/>
          <w:szCs w:val="24"/>
        </w:rPr>
        <w:t>production</w:t>
      </w:r>
      <w:r w:rsidR="001D187A">
        <w:rPr>
          <w:rFonts w:asciiTheme="majorBidi" w:hAnsiTheme="majorBidi" w:cstheme="majorBidi"/>
          <w:szCs w:val="24"/>
        </w:rPr>
        <w:t xml:space="preserve"> of lactic acid</w:t>
      </w:r>
      <w:r>
        <w:rPr>
          <w:rFonts w:asciiTheme="majorBidi" w:hAnsiTheme="majorBidi" w:cstheme="majorBidi"/>
          <w:szCs w:val="24"/>
        </w:rPr>
        <w:t xml:space="preserve"> 20</w:t>
      </w:r>
      <w:r w:rsidR="001D187A">
        <w:rPr>
          <w:rFonts w:asciiTheme="majorBidi" w:hAnsiTheme="majorBidi" w:cstheme="majorBidi"/>
          <w:szCs w:val="24"/>
        </w:rPr>
        <w:t xml:space="preserve"> </w:t>
      </w:r>
      <w:r>
        <w:rPr>
          <w:rFonts w:asciiTheme="majorBidi" w:hAnsiTheme="majorBidi" w:cstheme="majorBidi"/>
          <w:szCs w:val="24"/>
        </w:rPr>
        <w:t>g/l</w:t>
      </w:r>
      <w:r w:rsidR="00225ADA">
        <w:rPr>
          <w:rFonts w:asciiTheme="majorBidi" w:hAnsiTheme="majorBidi" w:cstheme="majorBidi"/>
          <w:szCs w:val="24"/>
        </w:rPr>
        <w:t xml:space="preserve"> </w:t>
      </w:r>
      <w:r>
        <w:rPr>
          <w:rFonts w:asciiTheme="majorBidi" w:hAnsiTheme="majorBidi" w:cstheme="majorBidi"/>
          <w:szCs w:val="24"/>
        </w:rPr>
        <w:t>whey</w:t>
      </w:r>
      <w:r w:rsidR="001D187A">
        <w:rPr>
          <w:rFonts w:asciiTheme="majorBidi" w:hAnsiTheme="majorBidi" w:cstheme="majorBidi"/>
          <w:szCs w:val="24"/>
        </w:rPr>
        <w:t xml:space="preserve"> is</w:t>
      </w:r>
      <w:r>
        <w:rPr>
          <w:rFonts w:asciiTheme="majorBidi" w:hAnsiTheme="majorBidi" w:cstheme="majorBidi"/>
          <w:szCs w:val="24"/>
        </w:rPr>
        <w:t xml:space="preserve"> used. </w:t>
      </w:r>
      <w:r w:rsidR="00B86EFE">
        <w:rPr>
          <w:rFonts w:asciiTheme="majorBidi" w:hAnsiTheme="majorBidi" w:cstheme="majorBidi"/>
          <w:szCs w:val="24"/>
        </w:rPr>
        <w:t>The maximum lactic acid production was after 8 hours (</w:t>
      </w:r>
      <w:r w:rsidR="00225ADA">
        <w:rPr>
          <w:rFonts w:asciiTheme="majorBidi" w:hAnsiTheme="majorBidi" w:cstheme="majorBidi"/>
          <w:szCs w:val="24"/>
        </w:rPr>
        <w:t>0.401</w:t>
      </w:r>
      <w:r w:rsidR="00FF2A48">
        <w:rPr>
          <w:rFonts w:asciiTheme="majorBidi" w:hAnsiTheme="majorBidi" w:cstheme="majorBidi"/>
          <w:szCs w:val="24"/>
        </w:rPr>
        <w:t xml:space="preserve"> </w:t>
      </w:r>
      <w:r w:rsidR="00225ADA">
        <w:rPr>
          <w:rFonts w:asciiTheme="majorBidi" w:hAnsiTheme="majorBidi" w:cstheme="majorBidi"/>
          <w:szCs w:val="24"/>
        </w:rPr>
        <w:t>w/w)</w:t>
      </w:r>
      <w:r w:rsidR="00FB4A99">
        <w:rPr>
          <w:rFonts w:asciiTheme="majorBidi" w:hAnsiTheme="majorBidi" w:cstheme="majorBidi"/>
          <w:szCs w:val="24"/>
        </w:rPr>
        <w:t>%</w:t>
      </w:r>
      <w:r w:rsidR="00225ADA">
        <w:rPr>
          <w:rFonts w:asciiTheme="majorBidi" w:hAnsiTheme="majorBidi" w:cstheme="majorBidi"/>
          <w:szCs w:val="24"/>
        </w:rPr>
        <w:t xml:space="preserve"> as figure 5.</w:t>
      </w:r>
      <w:r w:rsidR="009272A5">
        <w:rPr>
          <w:rFonts w:asciiTheme="majorBidi" w:hAnsiTheme="majorBidi" w:cstheme="majorBidi"/>
          <w:szCs w:val="24"/>
        </w:rPr>
        <w:t>3</w:t>
      </w:r>
      <w:r w:rsidR="00225ADA">
        <w:rPr>
          <w:rFonts w:asciiTheme="majorBidi" w:hAnsiTheme="majorBidi" w:cstheme="majorBidi"/>
          <w:szCs w:val="24"/>
        </w:rPr>
        <w:t xml:space="preserve"> shown.</w:t>
      </w:r>
      <w:r w:rsidR="001F6296">
        <w:rPr>
          <w:rFonts w:asciiTheme="majorBidi" w:hAnsiTheme="majorBidi" w:cstheme="majorBidi"/>
          <w:szCs w:val="24"/>
        </w:rPr>
        <w:t xml:space="preserve"> The lactic acid production</w:t>
      </w:r>
      <w:r w:rsidR="001F6296" w:rsidRPr="001F6296">
        <w:rPr>
          <w:rFonts w:asciiTheme="majorBidi" w:hAnsiTheme="majorBidi" w:cstheme="majorBidi"/>
          <w:color w:val="000000"/>
          <w:szCs w:val="24"/>
        </w:rPr>
        <w:t xml:space="preserve"> </w:t>
      </w:r>
      <w:r w:rsidR="001F6296" w:rsidRPr="001F6296">
        <w:rPr>
          <w:rStyle w:val="hps"/>
          <w:rFonts w:asciiTheme="majorBidi" w:hAnsiTheme="majorBidi" w:cstheme="majorBidi"/>
          <w:color w:val="000000"/>
          <w:szCs w:val="24"/>
        </w:rPr>
        <w:t>​​significantly increase</w:t>
      </w:r>
      <w:r w:rsidR="001F6296">
        <w:rPr>
          <w:rStyle w:val="hps"/>
          <w:rFonts w:asciiTheme="majorBidi" w:hAnsiTheme="majorBidi" w:cstheme="majorBidi"/>
          <w:color w:val="000000"/>
          <w:szCs w:val="24"/>
        </w:rPr>
        <w:t>s in the first 4 hours. Then it</w:t>
      </w:r>
      <w:r w:rsidR="00FB4A99">
        <w:rPr>
          <w:rStyle w:val="hps"/>
          <w:rFonts w:asciiTheme="majorBidi" w:hAnsiTheme="majorBidi" w:cstheme="majorBidi"/>
          <w:color w:val="000000"/>
          <w:szCs w:val="24"/>
        </w:rPr>
        <w:t xml:space="preserve"> is fluctuated about (0.38</w:t>
      </w:r>
      <w:r w:rsidR="00FF2A48">
        <w:rPr>
          <w:rStyle w:val="hps"/>
          <w:rFonts w:asciiTheme="majorBidi" w:hAnsiTheme="majorBidi" w:cstheme="majorBidi"/>
          <w:color w:val="000000"/>
          <w:szCs w:val="24"/>
        </w:rPr>
        <w:t xml:space="preserve"> </w:t>
      </w:r>
      <w:r w:rsidR="00FB4A99">
        <w:rPr>
          <w:rStyle w:val="hps"/>
          <w:rFonts w:asciiTheme="majorBidi" w:hAnsiTheme="majorBidi" w:cstheme="majorBidi"/>
          <w:color w:val="000000"/>
          <w:szCs w:val="24"/>
        </w:rPr>
        <w:t>w/w)%</w:t>
      </w:r>
      <w:r w:rsidR="001F6296">
        <w:rPr>
          <w:rStyle w:val="hps"/>
          <w:rFonts w:asciiTheme="majorBidi" w:hAnsiTheme="majorBidi" w:cstheme="majorBidi"/>
          <w:color w:val="000000"/>
          <w:szCs w:val="24"/>
        </w:rPr>
        <w:t>.</w:t>
      </w:r>
      <w:r w:rsidR="00FB4A99">
        <w:rPr>
          <w:rFonts w:asciiTheme="majorBidi" w:hAnsiTheme="majorBidi" w:cstheme="majorBidi"/>
          <w:szCs w:val="24"/>
        </w:rPr>
        <w:t xml:space="preserve"> </w:t>
      </w:r>
      <w:r w:rsidR="00225ADA">
        <w:rPr>
          <w:rFonts w:asciiTheme="majorBidi" w:hAnsiTheme="majorBidi" w:cstheme="majorBidi"/>
          <w:szCs w:val="24"/>
        </w:rPr>
        <w:t>Figure 5.</w:t>
      </w:r>
      <w:r w:rsidR="009272A5">
        <w:rPr>
          <w:rFonts w:asciiTheme="majorBidi" w:hAnsiTheme="majorBidi" w:cstheme="majorBidi"/>
          <w:szCs w:val="24"/>
        </w:rPr>
        <w:t>3</w:t>
      </w:r>
      <w:r w:rsidR="00225ADA">
        <w:rPr>
          <w:rFonts w:asciiTheme="majorBidi" w:hAnsiTheme="majorBidi" w:cstheme="majorBidi"/>
          <w:szCs w:val="24"/>
        </w:rPr>
        <w:t xml:space="preserve"> shows pH decreases until it reaches stable value about 3 as in the first experiments</w:t>
      </w:r>
      <w:r w:rsidR="00BE6233">
        <w:rPr>
          <w:rFonts w:asciiTheme="majorBidi" w:hAnsiTheme="majorBidi" w:cstheme="majorBidi"/>
          <w:szCs w:val="24"/>
        </w:rPr>
        <w:t xml:space="preserve"> </w:t>
      </w:r>
      <w:r w:rsidR="00225ADA">
        <w:rPr>
          <w:rFonts w:asciiTheme="majorBidi" w:hAnsiTheme="majorBidi" w:cstheme="majorBidi"/>
          <w:szCs w:val="24"/>
        </w:rPr>
        <w:t>(10</w:t>
      </w:r>
      <w:r w:rsidR="00BE6233">
        <w:rPr>
          <w:rFonts w:asciiTheme="majorBidi" w:hAnsiTheme="majorBidi" w:cstheme="majorBidi"/>
          <w:szCs w:val="24"/>
        </w:rPr>
        <w:t xml:space="preserve"> </w:t>
      </w:r>
      <w:r w:rsidR="00225ADA">
        <w:rPr>
          <w:rFonts w:asciiTheme="majorBidi" w:hAnsiTheme="majorBidi" w:cstheme="majorBidi"/>
          <w:szCs w:val="24"/>
        </w:rPr>
        <w:t xml:space="preserve">g/l whey). </w:t>
      </w:r>
      <w:r w:rsidR="00B86AFF">
        <w:rPr>
          <w:rFonts w:asciiTheme="majorBidi" w:hAnsiTheme="majorBidi" w:cstheme="majorBidi"/>
          <w:szCs w:val="24"/>
        </w:rPr>
        <w:t>OD increases until it reac</w:t>
      </w:r>
      <w:r w:rsidR="00FE15F3">
        <w:rPr>
          <w:rFonts w:asciiTheme="majorBidi" w:hAnsiTheme="majorBidi" w:cstheme="majorBidi"/>
          <w:szCs w:val="24"/>
        </w:rPr>
        <w:t>hes a stable value (0.152) after 7</w:t>
      </w:r>
      <w:r w:rsidR="001D187A">
        <w:rPr>
          <w:rFonts w:asciiTheme="majorBidi" w:hAnsiTheme="majorBidi" w:cstheme="majorBidi"/>
          <w:szCs w:val="24"/>
        </w:rPr>
        <w:t xml:space="preserve"> </w:t>
      </w:r>
      <w:r w:rsidR="00FE15F3">
        <w:rPr>
          <w:rFonts w:asciiTheme="majorBidi" w:hAnsiTheme="majorBidi" w:cstheme="majorBidi"/>
          <w:szCs w:val="24"/>
        </w:rPr>
        <w:t>h</w:t>
      </w:r>
      <w:r w:rsidR="001D187A">
        <w:rPr>
          <w:rFonts w:asciiTheme="majorBidi" w:hAnsiTheme="majorBidi" w:cstheme="majorBidi"/>
          <w:szCs w:val="24"/>
        </w:rPr>
        <w:t xml:space="preserve"> of incubation</w:t>
      </w:r>
      <w:r w:rsidR="00FE15F3">
        <w:rPr>
          <w:rFonts w:asciiTheme="majorBidi" w:hAnsiTheme="majorBidi" w:cstheme="majorBidi"/>
          <w:szCs w:val="24"/>
        </w:rPr>
        <w:t xml:space="preserve">. </w:t>
      </w:r>
      <w:r w:rsidR="00B86AFF">
        <w:rPr>
          <w:rFonts w:asciiTheme="majorBidi" w:hAnsiTheme="majorBidi" w:cstheme="majorBidi"/>
          <w:szCs w:val="24"/>
        </w:rPr>
        <w:t xml:space="preserve"> </w:t>
      </w:r>
      <w:r w:rsidR="00225ADA">
        <w:rPr>
          <w:rFonts w:asciiTheme="majorBidi" w:hAnsiTheme="majorBidi" w:cstheme="majorBidi"/>
          <w:szCs w:val="24"/>
        </w:rPr>
        <w:t xml:space="preserve">  </w:t>
      </w:r>
    </w:p>
    <w:p w:rsidR="00CD5BA9" w:rsidRDefault="00CD5BA9" w:rsidP="00CD5BA9">
      <w:pPr>
        <w:pStyle w:val="Caption"/>
        <w:rPr>
          <w:rFonts w:asciiTheme="majorBidi" w:hAnsiTheme="majorBidi" w:cstheme="majorBidi"/>
          <w:szCs w:val="24"/>
        </w:rPr>
      </w:pPr>
    </w:p>
    <w:p w:rsidR="000E68CC" w:rsidRPr="00D430F2" w:rsidRDefault="000E68CC" w:rsidP="001D187A">
      <w:pPr>
        <w:pStyle w:val="Caption"/>
        <w:rPr>
          <w:rFonts w:asciiTheme="majorBidi" w:hAnsiTheme="majorBidi" w:cstheme="majorBidi"/>
          <w:szCs w:val="24"/>
        </w:rPr>
      </w:pPr>
      <w:bookmarkStart w:id="202" w:name="_Toc294757103"/>
      <w:r w:rsidRPr="00D430F2">
        <w:rPr>
          <w:rFonts w:asciiTheme="majorBidi" w:hAnsiTheme="majorBidi" w:cstheme="majorBidi"/>
          <w:szCs w:val="24"/>
        </w:rPr>
        <w:t>Table 5.</w:t>
      </w:r>
      <w:r w:rsidR="00522531" w:rsidRPr="00D430F2">
        <w:rPr>
          <w:rFonts w:asciiTheme="majorBidi" w:hAnsiTheme="majorBidi" w:cstheme="majorBidi"/>
          <w:szCs w:val="24"/>
        </w:rPr>
        <w:fldChar w:fldCharType="begin"/>
      </w:r>
      <w:r w:rsidRPr="00D430F2">
        <w:rPr>
          <w:rFonts w:asciiTheme="majorBidi" w:hAnsiTheme="majorBidi" w:cstheme="majorBidi"/>
          <w:szCs w:val="24"/>
        </w:rPr>
        <w:instrText xml:space="preserve"> SEQ Table_5. \* ARABIC </w:instrText>
      </w:r>
      <w:r w:rsidR="00522531" w:rsidRPr="00D430F2">
        <w:rPr>
          <w:rFonts w:asciiTheme="majorBidi" w:hAnsiTheme="majorBidi" w:cstheme="majorBidi"/>
          <w:szCs w:val="24"/>
        </w:rPr>
        <w:fldChar w:fldCharType="separate"/>
      </w:r>
      <w:r w:rsidRPr="00D430F2">
        <w:rPr>
          <w:rFonts w:asciiTheme="majorBidi" w:hAnsiTheme="majorBidi" w:cstheme="majorBidi"/>
          <w:noProof/>
          <w:szCs w:val="24"/>
        </w:rPr>
        <w:t>3</w:t>
      </w:r>
      <w:r w:rsidR="00522531" w:rsidRPr="00D430F2">
        <w:rPr>
          <w:rFonts w:asciiTheme="majorBidi" w:hAnsiTheme="majorBidi" w:cstheme="majorBidi"/>
          <w:szCs w:val="24"/>
        </w:rPr>
        <w:fldChar w:fldCharType="end"/>
      </w:r>
      <w:r w:rsidRPr="00D430F2">
        <w:rPr>
          <w:rFonts w:asciiTheme="majorBidi" w:hAnsiTheme="majorBidi" w:cstheme="majorBidi"/>
          <w:szCs w:val="24"/>
        </w:rPr>
        <w:t>: Lactic</w:t>
      </w:r>
      <w:r>
        <w:rPr>
          <w:rFonts w:asciiTheme="majorBidi" w:hAnsiTheme="majorBidi" w:cstheme="majorBidi"/>
          <w:szCs w:val="24"/>
        </w:rPr>
        <w:t xml:space="preserve"> acid product</w:t>
      </w:r>
      <w:r w:rsidR="001D187A">
        <w:rPr>
          <w:rFonts w:asciiTheme="majorBidi" w:hAnsiTheme="majorBidi" w:cstheme="majorBidi"/>
          <w:szCs w:val="24"/>
        </w:rPr>
        <w:t>ion when</w:t>
      </w:r>
      <w:r>
        <w:rPr>
          <w:rFonts w:asciiTheme="majorBidi" w:hAnsiTheme="majorBidi" w:cstheme="majorBidi"/>
          <w:szCs w:val="24"/>
        </w:rPr>
        <w:t xml:space="preserve"> </w:t>
      </w:r>
      <w:r w:rsidR="00C20682">
        <w:rPr>
          <w:rFonts w:asciiTheme="majorBidi" w:hAnsiTheme="majorBidi" w:cstheme="majorBidi"/>
          <w:szCs w:val="24"/>
        </w:rPr>
        <w:t>2</w:t>
      </w:r>
      <w:r>
        <w:rPr>
          <w:rFonts w:asciiTheme="majorBidi" w:hAnsiTheme="majorBidi" w:cstheme="majorBidi"/>
          <w:szCs w:val="24"/>
        </w:rPr>
        <w:t>0</w:t>
      </w:r>
      <w:r w:rsidR="001D187A">
        <w:rPr>
          <w:rFonts w:asciiTheme="majorBidi" w:hAnsiTheme="majorBidi" w:cstheme="majorBidi"/>
          <w:szCs w:val="24"/>
        </w:rPr>
        <w:t xml:space="preserve"> </w:t>
      </w:r>
      <w:r>
        <w:rPr>
          <w:rFonts w:asciiTheme="majorBidi" w:hAnsiTheme="majorBidi" w:cstheme="majorBidi"/>
          <w:szCs w:val="24"/>
        </w:rPr>
        <w:t>g/l</w:t>
      </w:r>
      <w:r w:rsidR="001D187A">
        <w:rPr>
          <w:rFonts w:asciiTheme="majorBidi" w:hAnsiTheme="majorBidi" w:cstheme="majorBidi"/>
          <w:szCs w:val="24"/>
        </w:rPr>
        <w:t xml:space="preserve"> of</w:t>
      </w:r>
      <w:r>
        <w:rPr>
          <w:rFonts w:asciiTheme="majorBidi" w:hAnsiTheme="majorBidi" w:cstheme="majorBidi"/>
          <w:szCs w:val="24"/>
        </w:rPr>
        <w:t xml:space="preserve"> whey </w:t>
      </w:r>
      <w:r w:rsidR="001D187A">
        <w:rPr>
          <w:rFonts w:asciiTheme="majorBidi" w:hAnsiTheme="majorBidi" w:cstheme="majorBidi"/>
          <w:szCs w:val="24"/>
        </w:rPr>
        <w:t>is added.</w:t>
      </w:r>
      <w:bookmarkEnd w:id="202"/>
    </w:p>
    <w:tbl>
      <w:tblPr>
        <w:tblStyle w:val="TableGrid"/>
        <w:tblW w:w="0" w:type="auto"/>
        <w:jc w:val="center"/>
        <w:tblLook w:val="04A0"/>
      </w:tblPr>
      <w:tblGrid>
        <w:gridCol w:w="1915"/>
        <w:gridCol w:w="1915"/>
        <w:gridCol w:w="1915"/>
        <w:gridCol w:w="1915"/>
        <w:gridCol w:w="1916"/>
      </w:tblGrid>
      <w:tr w:rsidR="00D962A8" w:rsidTr="00FE15F3">
        <w:trPr>
          <w:jc w:val="center"/>
        </w:trPr>
        <w:tc>
          <w:tcPr>
            <w:tcW w:w="1915" w:type="dxa"/>
          </w:tcPr>
          <w:p w:rsidR="00D962A8" w:rsidRPr="00D430F2" w:rsidRDefault="00D962A8" w:rsidP="000E68CC">
            <w:pPr>
              <w:jc w:val="center"/>
              <w:rPr>
                <w:rFonts w:asciiTheme="majorBidi" w:hAnsiTheme="majorBidi" w:cstheme="majorBidi"/>
                <w:sz w:val="24"/>
                <w:szCs w:val="24"/>
              </w:rPr>
            </w:pPr>
            <w:r w:rsidRPr="00D430F2">
              <w:rPr>
                <w:rFonts w:asciiTheme="majorBidi" w:hAnsiTheme="majorBidi" w:cstheme="majorBidi"/>
                <w:sz w:val="24"/>
                <w:szCs w:val="24"/>
              </w:rPr>
              <w:t>Time</w:t>
            </w:r>
          </w:p>
          <w:p w:rsidR="00D962A8" w:rsidRPr="00D430F2" w:rsidRDefault="00D962A8" w:rsidP="000E68CC">
            <w:pPr>
              <w:jc w:val="center"/>
              <w:rPr>
                <w:rFonts w:asciiTheme="majorBidi" w:hAnsiTheme="majorBidi" w:cstheme="majorBidi"/>
                <w:sz w:val="24"/>
                <w:szCs w:val="24"/>
              </w:rPr>
            </w:pPr>
            <w:r w:rsidRPr="00D430F2">
              <w:rPr>
                <w:rFonts w:asciiTheme="majorBidi" w:hAnsiTheme="majorBidi" w:cstheme="majorBidi"/>
                <w:sz w:val="24"/>
                <w:szCs w:val="24"/>
              </w:rPr>
              <w:t>(h)</w:t>
            </w:r>
          </w:p>
        </w:tc>
        <w:tc>
          <w:tcPr>
            <w:tcW w:w="1915" w:type="dxa"/>
          </w:tcPr>
          <w:p w:rsidR="00D962A8" w:rsidRDefault="00D962A8" w:rsidP="000E68CC">
            <w:pPr>
              <w:bidi/>
              <w:jc w:val="center"/>
              <w:rPr>
                <w:rFonts w:asciiTheme="majorBidi" w:hAnsiTheme="majorBidi" w:cstheme="majorBidi"/>
                <w:sz w:val="24"/>
                <w:szCs w:val="24"/>
                <w:lang w:bidi="ar-JO"/>
              </w:rPr>
            </w:pPr>
            <w:r>
              <w:rPr>
                <w:rFonts w:asciiTheme="majorBidi" w:hAnsiTheme="majorBidi" w:cstheme="majorBidi"/>
                <w:sz w:val="24"/>
                <w:szCs w:val="24"/>
                <w:lang w:bidi="ar-JO"/>
              </w:rPr>
              <w:t xml:space="preserve">OD </w:t>
            </w:r>
          </w:p>
          <w:p w:rsidR="00D962A8" w:rsidRPr="00D430F2" w:rsidRDefault="00D962A8" w:rsidP="00D962A8">
            <w:pPr>
              <w:bidi/>
              <w:jc w:val="center"/>
              <w:rPr>
                <w:rFonts w:asciiTheme="majorBidi" w:hAnsiTheme="majorBidi" w:cstheme="majorBidi"/>
                <w:sz w:val="24"/>
                <w:szCs w:val="24"/>
                <w:lang w:bidi="ar-JO"/>
              </w:rPr>
            </w:pPr>
            <w:r>
              <w:rPr>
                <w:rFonts w:asciiTheme="majorBidi" w:hAnsiTheme="majorBidi" w:cstheme="majorBidi"/>
                <w:sz w:val="24"/>
                <w:szCs w:val="24"/>
                <w:lang w:bidi="ar-JO"/>
              </w:rPr>
              <w:t>600</w:t>
            </w:r>
            <w:r w:rsidR="00757FBB">
              <w:rPr>
                <w:rFonts w:asciiTheme="majorBidi" w:hAnsiTheme="majorBidi" w:cstheme="majorBidi"/>
                <w:sz w:val="24"/>
                <w:szCs w:val="24"/>
                <w:lang w:bidi="ar-JO"/>
              </w:rPr>
              <w:t xml:space="preserve"> </w:t>
            </w:r>
            <w:r>
              <w:rPr>
                <w:rFonts w:asciiTheme="majorBidi" w:hAnsiTheme="majorBidi" w:cstheme="majorBidi"/>
                <w:sz w:val="24"/>
                <w:szCs w:val="24"/>
                <w:lang w:bidi="ar-JO"/>
              </w:rPr>
              <w:t>nm</w:t>
            </w:r>
          </w:p>
        </w:tc>
        <w:tc>
          <w:tcPr>
            <w:tcW w:w="1915" w:type="dxa"/>
          </w:tcPr>
          <w:p w:rsidR="00D962A8" w:rsidRPr="00D430F2" w:rsidRDefault="00D962A8" w:rsidP="000E68CC">
            <w:pPr>
              <w:bidi/>
              <w:jc w:val="center"/>
              <w:rPr>
                <w:rFonts w:asciiTheme="majorBidi" w:hAnsiTheme="majorBidi" w:cstheme="majorBidi"/>
                <w:sz w:val="24"/>
                <w:szCs w:val="24"/>
                <w:rtl/>
                <w:lang w:bidi="ar-JO"/>
              </w:rPr>
            </w:pPr>
            <w:r w:rsidRPr="00D430F2">
              <w:rPr>
                <w:rFonts w:asciiTheme="majorBidi" w:hAnsiTheme="majorBidi" w:cstheme="majorBidi"/>
                <w:sz w:val="24"/>
                <w:szCs w:val="24"/>
              </w:rPr>
              <w:t>PH</w:t>
            </w:r>
          </w:p>
        </w:tc>
        <w:tc>
          <w:tcPr>
            <w:tcW w:w="1915" w:type="dxa"/>
          </w:tcPr>
          <w:p w:rsidR="00D962A8" w:rsidRPr="00D430F2" w:rsidRDefault="001D187A" w:rsidP="000E68CC">
            <w:pPr>
              <w:jc w:val="center"/>
              <w:rPr>
                <w:rFonts w:asciiTheme="majorBidi" w:hAnsiTheme="majorBidi" w:cstheme="majorBidi"/>
                <w:sz w:val="24"/>
                <w:szCs w:val="24"/>
              </w:rPr>
            </w:pPr>
            <w:r>
              <w:rPr>
                <w:rFonts w:asciiTheme="majorBidi" w:hAnsiTheme="majorBidi" w:cstheme="majorBidi"/>
                <w:sz w:val="24"/>
                <w:szCs w:val="24"/>
              </w:rPr>
              <w:t xml:space="preserve">Volume of </w:t>
            </w:r>
            <w:r w:rsidR="00D962A8" w:rsidRPr="00D430F2">
              <w:rPr>
                <w:rFonts w:asciiTheme="majorBidi" w:hAnsiTheme="majorBidi" w:cstheme="majorBidi"/>
                <w:sz w:val="24"/>
                <w:szCs w:val="24"/>
              </w:rPr>
              <w:t>0.</w:t>
            </w:r>
            <w:r w:rsidR="00D962A8">
              <w:rPr>
                <w:rFonts w:asciiTheme="majorBidi" w:hAnsiTheme="majorBidi" w:cstheme="majorBidi"/>
                <w:sz w:val="24"/>
                <w:szCs w:val="24"/>
              </w:rPr>
              <w:t>1</w:t>
            </w:r>
            <w:r w:rsidR="00D962A8" w:rsidRPr="00D430F2">
              <w:rPr>
                <w:rFonts w:asciiTheme="majorBidi" w:hAnsiTheme="majorBidi" w:cstheme="majorBidi"/>
                <w:sz w:val="24"/>
                <w:szCs w:val="24"/>
              </w:rPr>
              <w:t>N NaOH</w:t>
            </w:r>
          </w:p>
          <w:p w:rsidR="00D962A8" w:rsidRPr="00D430F2" w:rsidRDefault="00D962A8" w:rsidP="000E68CC">
            <w:pPr>
              <w:jc w:val="center"/>
              <w:rPr>
                <w:rFonts w:asciiTheme="majorBidi" w:hAnsiTheme="majorBidi" w:cstheme="majorBidi"/>
                <w:sz w:val="24"/>
                <w:szCs w:val="24"/>
              </w:rPr>
            </w:pPr>
            <w:r w:rsidRPr="00D430F2">
              <w:rPr>
                <w:rFonts w:asciiTheme="majorBidi" w:hAnsiTheme="majorBidi" w:cstheme="majorBidi"/>
                <w:sz w:val="24"/>
                <w:szCs w:val="24"/>
              </w:rPr>
              <w:t>(ml)</w:t>
            </w:r>
          </w:p>
        </w:tc>
        <w:tc>
          <w:tcPr>
            <w:tcW w:w="1916" w:type="dxa"/>
          </w:tcPr>
          <w:p w:rsidR="00D962A8" w:rsidRPr="00D430F2" w:rsidRDefault="00D962A8" w:rsidP="000E68CC">
            <w:pPr>
              <w:jc w:val="center"/>
              <w:rPr>
                <w:rFonts w:asciiTheme="majorBidi" w:hAnsiTheme="majorBidi" w:cstheme="majorBidi"/>
                <w:sz w:val="24"/>
                <w:szCs w:val="24"/>
              </w:rPr>
            </w:pPr>
            <w:r w:rsidRPr="00D430F2">
              <w:rPr>
                <w:rFonts w:asciiTheme="majorBidi" w:hAnsiTheme="majorBidi" w:cstheme="majorBidi"/>
                <w:sz w:val="24"/>
                <w:szCs w:val="24"/>
              </w:rPr>
              <w:t>Lactic Acid</w:t>
            </w:r>
          </w:p>
          <w:p w:rsidR="00D962A8" w:rsidRPr="00D430F2" w:rsidRDefault="00D962A8" w:rsidP="000E68CC">
            <w:pPr>
              <w:jc w:val="center"/>
              <w:rPr>
                <w:rFonts w:asciiTheme="majorBidi" w:hAnsiTheme="majorBidi" w:cstheme="majorBidi"/>
                <w:sz w:val="24"/>
                <w:szCs w:val="24"/>
              </w:rPr>
            </w:pPr>
            <w:r w:rsidRPr="00D430F2">
              <w:rPr>
                <w:rFonts w:asciiTheme="majorBidi" w:hAnsiTheme="majorBidi" w:cstheme="majorBidi"/>
                <w:sz w:val="24"/>
                <w:szCs w:val="24"/>
              </w:rPr>
              <w:t>(w/w)</w:t>
            </w:r>
            <w:r>
              <w:rPr>
                <w:rFonts w:asciiTheme="majorBidi" w:hAnsiTheme="majorBidi" w:cstheme="majorBidi"/>
                <w:sz w:val="24"/>
                <w:szCs w:val="24"/>
              </w:rPr>
              <w:t>%</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0.059</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5</w:t>
            </w:r>
            <w:r>
              <w:rPr>
                <w:rFonts w:asciiTheme="majorBidi" w:hAnsiTheme="majorBidi" w:cstheme="majorBidi"/>
                <w:color w:val="000000"/>
                <w:sz w:val="24"/>
                <w:szCs w:val="24"/>
              </w:rPr>
              <w:t>.0</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1</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0.065</w:t>
            </w:r>
          </w:p>
        </w:tc>
        <w:tc>
          <w:tcPr>
            <w:tcW w:w="1915" w:type="dxa"/>
            <w:vAlign w:val="bottom"/>
          </w:tcPr>
          <w:p w:rsidR="00D962A8" w:rsidRPr="00064303" w:rsidRDefault="00D962A8" w:rsidP="00182B4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w:t>
            </w:r>
            <w:r w:rsidR="00182B43">
              <w:rPr>
                <w:rFonts w:asciiTheme="majorBidi" w:hAnsiTheme="majorBidi" w:cstheme="majorBidi"/>
                <w:color w:val="000000"/>
                <w:sz w:val="24"/>
                <w:szCs w:val="24"/>
              </w:rPr>
              <w:t>6</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2.45</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0.22</w:t>
            </w:r>
            <w:r>
              <w:rPr>
                <w:rFonts w:asciiTheme="majorBidi" w:hAnsiTheme="majorBidi" w:cstheme="majorBidi"/>
                <w:color w:val="000000"/>
                <w:sz w:val="24"/>
                <w:szCs w:val="24"/>
              </w:rPr>
              <w:t>1</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2</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0.08</w:t>
            </w:r>
            <w:r>
              <w:rPr>
                <w:rFonts w:asciiTheme="majorBidi" w:hAnsiTheme="majorBidi" w:cstheme="majorBidi"/>
                <w:color w:val="000000"/>
                <w:sz w:val="24"/>
                <w:szCs w:val="24"/>
              </w:rPr>
              <w:t>1</w:t>
            </w:r>
          </w:p>
        </w:tc>
        <w:tc>
          <w:tcPr>
            <w:tcW w:w="1915" w:type="dxa"/>
            <w:vAlign w:val="bottom"/>
          </w:tcPr>
          <w:p w:rsidR="00D962A8" w:rsidRPr="00064303" w:rsidRDefault="00D962A8" w:rsidP="00182B4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w:t>
            </w:r>
            <w:r w:rsidR="00182B43">
              <w:rPr>
                <w:rFonts w:asciiTheme="majorBidi" w:hAnsiTheme="majorBidi" w:cstheme="majorBidi"/>
                <w:color w:val="000000"/>
                <w:sz w:val="24"/>
                <w:szCs w:val="24"/>
              </w:rPr>
              <w:t>4</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3.8</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0.342</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0.10</w:t>
            </w:r>
            <w:r>
              <w:rPr>
                <w:rFonts w:asciiTheme="majorBidi" w:hAnsiTheme="majorBidi" w:cstheme="majorBidi"/>
                <w:color w:val="000000"/>
                <w:sz w:val="24"/>
                <w:szCs w:val="24"/>
              </w:rPr>
              <w:t>1</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4.2</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4.2</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0.378</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0.088</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w:t>
            </w:r>
            <w:r w:rsidR="00053B48">
              <w:rPr>
                <w:rFonts w:asciiTheme="majorBidi" w:hAnsiTheme="majorBidi" w:cstheme="majorBidi"/>
                <w:color w:val="000000"/>
                <w:sz w:val="24"/>
                <w:szCs w:val="24"/>
              </w:rPr>
              <w:t>.0</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4.25</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0.38</w:t>
            </w:r>
            <w:r>
              <w:rPr>
                <w:rFonts w:asciiTheme="majorBidi" w:hAnsiTheme="majorBidi" w:cstheme="majorBidi"/>
                <w:color w:val="000000"/>
                <w:sz w:val="24"/>
                <w:szCs w:val="24"/>
              </w:rPr>
              <w:t>3</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5</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0.09</w:t>
            </w:r>
            <w:r>
              <w:rPr>
                <w:rFonts w:asciiTheme="majorBidi" w:hAnsiTheme="majorBidi" w:cstheme="majorBidi"/>
                <w:color w:val="000000"/>
                <w:sz w:val="24"/>
                <w:szCs w:val="24"/>
              </w:rPr>
              <w:t>7</w:t>
            </w:r>
          </w:p>
        </w:tc>
        <w:tc>
          <w:tcPr>
            <w:tcW w:w="1915" w:type="dxa"/>
            <w:vAlign w:val="bottom"/>
          </w:tcPr>
          <w:p w:rsidR="00D962A8" w:rsidRPr="00064303" w:rsidRDefault="00D962A8" w:rsidP="00053B48">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w:t>
            </w:r>
            <w:r w:rsidR="00053B48">
              <w:rPr>
                <w:rFonts w:asciiTheme="majorBidi" w:hAnsiTheme="majorBidi" w:cstheme="majorBidi"/>
                <w:color w:val="000000"/>
                <w:sz w:val="24"/>
                <w:szCs w:val="24"/>
              </w:rPr>
              <w:t>6</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4.3</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0.387</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6</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0.14</w:t>
            </w:r>
            <w:r>
              <w:rPr>
                <w:rFonts w:asciiTheme="majorBidi" w:hAnsiTheme="majorBidi" w:cstheme="majorBidi"/>
                <w:color w:val="000000"/>
                <w:sz w:val="24"/>
                <w:szCs w:val="24"/>
              </w:rPr>
              <w:t>1</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3.4</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4.4</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0.396</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7</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0.15</w:t>
            </w:r>
            <w:r>
              <w:rPr>
                <w:rFonts w:asciiTheme="majorBidi" w:hAnsiTheme="majorBidi" w:cstheme="majorBidi"/>
                <w:color w:val="000000"/>
                <w:sz w:val="24"/>
                <w:szCs w:val="24"/>
              </w:rPr>
              <w:t>1</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3.3</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4.25</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0.38</w:t>
            </w:r>
            <w:r>
              <w:rPr>
                <w:rFonts w:asciiTheme="majorBidi" w:hAnsiTheme="majorBidi" w:cstheme="majorBidi"/>
                <w:color w:val="000000"/>
                <w:sz w:val="24"/>
                <w:szCs w:val="24"/>
              </w:rPr>
              <w:t>3</w:t>
            </w:r>
          </w:p>
        </w:tc>
      </w:tr>
      <w:tr w:rsidR="00D962A8" w:rsidTr="00FE15F3">
        <w:trPr>
          <w:jc w:val="center"/>
        </w:trPr>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8</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0.1</w:t>
            </w:r>
            <w:r w:rsidR="00F14742">
              <w:rPr>
                <w:rFonts w:asciiTheme="majorBidi" w:hAnsiTheme="majorBidi" w:cstheme="majorBidi"/>
                <w:color w:val="000000"/>
                <w:sz w:val="24"/>
                <w:szCs w:val="24"/>
              </w:rPr>
              <w:t>52</w:t>
            </w:r>
          </w:p>
        </w:tc>
        <w:tc>
          <w:tcPr>
            <w:tcW w:w="1915" w:type="dxa"/>
            <w:vAlign w:val="bottom"/>
          </w:tcPr>
          <w:p w:rsidR="00D962A8" w:rsidRPr="00064303" w:rsidRDefault="00D962A8" w:rsidP="00053B48">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w:t>
            </w:r>
            <w:r w:rsidR="00053B48">
              <w:rPr>
                <w:rFonts w:asciiTheme="majorBidi" w:hAnsiTheme="majorBidi" w:cstheme="majorBidi"/>
                <w:color w:val="000000"/>
                <w:sz w:val="24"/>
                <w:szCs w:val="24"/>
              </w:rPr>
              <w:t>2</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4.45</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0.40</w:t>
            </w:r>
            <w:r>
              <w:rPr>
                <w:rFonts w:asciiTheme="majorBidi" w:hAnsiTheme="majorBidi" w:cstheme="majorBidi"/>
                <w:color w:val="000000"/>
                <w:sz w:val="24"/>
                <w:szCs w:val="24"/>
              </w:rPr>
              <w:t>1</w:t>
            </w:r>
          </w:p>
        </w:tc>
      </w:tr>
      <w:tr w:rsidR="00D962A8" w:rsidTr="00FE15F3">
        <w:trPr>
          <w:jc w:val="center"/>
        </w:trPr>
        <w:tc>
          <w:tcPr>
            <w:tcW w:w="1915" w:type="dxa"/>
          </w:tcPr>
          <w:p w:rsidR="00D962A8" w:rsidRPr="00064303" w:rsidRDefault="00D962A8" w:rsidP="00064303">
            <w:pPr>
              <w:jc w:val="center"/>
              <w:rPr>
                <w:rFonts w:asciiTheme="majorBidi" w:hAnsiTheme="majorBidi" w:cstheme="majorBidi"/>
                <w:sz w:val="24"/>
                <w:szCs w:val="24"/>
              </w:rPr>
            </w:pPr>
            <w:r w:rsidRPr="00064303">
              <w:rPr>
                <w:rFonts w:asciiTheme="majorBidi" w:hAnsiTheme="majorBidi" w:cstheme="majorBidi"/>
                <w:sz w:val="24"/>
                <w:szCs w:val="24"/>
              </w:rPr>
              <w:t>9</w:t>
            </w:r>
          </w:p>
        </w:tc>
        <w:tc>
          <w:tcPr>
            <w:tcW w:w="1915" w:type="dxa"/>
            <w:vAlign w:val="bottom"/>
          </w:tcPr>
          <w:p w:rsidR="00D962A8" w:rsidRPr="00D962A8" w:rsidRDefault="00D962A8" w:rsidP="00D962A8">
            <w:pPr>
              <w:jc w:val="center"/>
              <w:rPr>
                <w:rFonts w:asciiTheme="majorBidi" w:hAnsiTheme="majorBidi" w:cstheme="majorBidi"/>
                <w:color w:val="000000"/>
                <w:sz w:val="24"/>
                <w:szCs w:val="24"/>
              </w:rPr>
            </w:pPr>
            <w:r w:rsidRPr="00D962A8">
              <w:rPr>
                <w:rFonts w:asciiTheme="majorBidi" w:hAnsiTheme="majorBidi" w:cstheme="majorBidi"/>
                <w:color w:val="000000"/>
                <w:sz w:val="24"/>
                <w:szCs w:val="24"/>
              </w:rPr>
              <w:t>0.</w:t>
            </w:r>
            <w:r w:rsidR="00F14742">
              <w:rPr>
                <w:rFonts w:asciiTheme="majorBidi" w:hAnsiTheme="majorBidi" w:cstheme="majorBidi"/>
                <w:color w:val="000000"/>
                <w:sz w:val="24"/>
                <w:szCs w:val="24"/>
              </w:rPr>
              <w:t>154</w:t>
            </w:r>
          </w:p>
        </w:tc>
        <w:tc>
          <w:tcPr>
            <w:tcW w:w="1915"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3.1</w:t>
            </w:r>
          </w:p>
        </w:tc>
        <w:tc>
          <w:tcPr>
            <w:tcW w:w="1915" w:type="dxa"/>
          </w:tcPr>
          <w:p w:rsidR="00D962A8" w:rsidRPr="00064303" w:rsidRDefault="00D962A8" w:rsidP="00064303">
            <w:pPr>
              <w:jc w:val="center"/>
              <w:rPr>
                <w:rFonts w:asciiTheme="majorBidi" w:hAnsiTheme="majorBidi" w:cstheme="majorBidi"/>
                <w:sz w:val="24"/>
                <w:szCs w:val="24"/>
              </w:rPr>
            </w:pPr>
            <w:r w:rsidRPr="00064303">
              <w:rPr>
                <w:rFonts w:asciiTheme="majorBidi" w:hAnsiTheme="majorBidi" w:cstheme="majorBidi"/>
                <w:sz w:val="24"/>
                <w:szCs w:val="24"/>
              </w:rPr>
              <w:t>4.25</w:t>
            </w:r>
          </w:p>
        </w:tc>
        <w:tc>
          <w:tcPr>
            <w:tcW w:w="1916" w:type="dxa"/>
            <w:vAlign w:val="bottom"/>
          </w:tcPr>
          <w:p w:rsidR="00D962A8" w:rsidRPr="00064303" w:rsidRDefault="00D962A8" w:rsidP="00064303">
            <w:pPr>
              <w:jc w:val="center"/>
              <w:rPr>
                <w:rFonts w:asciiTheme="majorBidi" w:hAnsiTheme="majorBidi" w:cstheme="majorBidi"/>
                <w:color w:val="000000"/>
                <w:sz w:val="24"/>
                <w:szCs w:val="24"/>
              </w:rPr>
            </w:pPr>
            <w:r w:rsidRPr="00064303">
              <w:rPr>
                <w:rFonts w:asciiTheme="majorBidi" w:hAnsiTheme="majorBidi" w:cstheme="majorBidi"/>
                <w:color w:val="000000"/>
                <w:sz w:val="24"/>
                <w:szCs w:val="24"/>
              </w:rPr>
              <w:t>0.38</w:t>
            </w:r>
            <w:r>
              <w:rPr>
                <w:rFonts w:asciiTheme="majorBidi" w:hAnsiTheme="majorBidi" w:cstheme="majorBidi"/>
                <w:color w:val="000000"/>
                <w:sz w:val="24"/>
                <w:szCs w:val="24"/>
              </w:rPr>
              <w:t>3</w:t>
            </w:r>
          </w:p>
        </w:tc>
      </w:tr>
    </w:tbl>
    <w:p w:rsidR="00725F93" w:rsidRDefault="00725F93" w:rsidP="00BD748F">
      <w:pPr>
        <w:pStyle w:val="Caption"/>
        <w:rPr>
          <w:rFonts w:asciiTheme="majorBidi" w:hAnsiTheme="majorBidi" w:cstheme="majorBidi"/>
        </w:rPr>
      </w:pPr>
      <w:bookmarkStart w:id="203" w:name="_Toc293646311"/>
      <w:r w:rsidRPr="00725F93">
        <w:rPr>
          <w:rFonts w:asciiTheme="majorBidi" w:hAnsiTheme="majorBidi" w:cstheme="majorBidi"/>
          <w:noProof/>
        </w:rPr>
        <w:lastRenderedPageBreak/>
        <w:drawing>
          <wp:inline distT="0" distB="0" distL="0" distR="0">
            <wp:extent cx="4819650" cy="3143250"/>
            <wp:effectExtent l="19050" t="0" r="19050" b="0"/>
            <wp:docPr id="4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E62D3C" w:rsidRPr="00BD748F" w:rsidRDefault="00BD748F" w:rsidP="00BD748F">
      <w:pPr>
        <w:pStyle w:val="Caption"/>
        <w:rPr>
          <w:rFonts w:asciiTheme="majorBidi" w:hAnsiTheme="majorBidi" w:cstheme="majorBidi"/>
          <w:szCs w:val="24"/>
        </w:rPr>
      </w:pPr>
      <w:bookmarkStart w:id="204" w:name="_Toc294757156"/>
      <w:r w:rsidRPr="00BD748F">
        <w:rPr>
          <w:rFonts w:asciiTheme="majorBidi" w:hAnsiTheme="majorBidi" w:cstheme="majorBidi"/>
        </w:rPr>
        <w:t>Figure 5.</w:t>
      </w:r>
      <w:r w:rsidR="00522531" w:rsidRPr="00BD748F">
        <w:rPr>
          <w:rFonts w:asciiTheme="majorBidi" w:hAnsiTheme="majorBidi" w:cstheme="majorBidi"/>
          <w:noProof/>
          <w:szCs w:val="24"/>
        </w:rPr>
        <w:fldChar w:fldCharType="begin"/>
      </w:r>
      <w:r w:rsidRPr="00BD748F">
        <w:rPr>
          <w:rFonts w:asciiTheme="majorBidi" w:hAnsiTheme="majorBidi" w:cstheme="majorBidi"/>
          <w:noProof/>
          <w:szCs w:val="24"/>
        </w:rPr>
        <w:instrText xml:space="preserve"> SEQ Figure_5. \* ARABIC </w:instrText>
      </w:r>
      <w:r w:rsidR="00522531" w:rsidRPr="00BD748F">
        <w:rPr>
          <w:rFonts w:asciiTheme="majorBidi" w:hAnsiTheme="majorBidi" w:cstheme="majorBidi"/>
          <w:noProof/>
          <w:szCs w:val="24"/>
        </w:rPr>
        <w:fldChar w:fldCharType="separate"/>
      </w:r>
      <w:r>
        <w:rPr>
          <w:rFonts w:asciiTheme="majorBidi" w:hAnsiTheme="majorBidi" w:cstheme="majorBidi"/>
          <w:noProof/>
          <w:szCs w:val="24"/>
        </w:rPr>
        <w:t>3</w:t>
      </w:r>
      <w:r w:rsidR="00522531" w:rsidRPr="00BD748F">
        <w:rPr>
          <w:rFonts w:asciiTheme="majorBidi" w:hAnsiTheme="majorBidi" w:cstheme="majorBidi"/>
          <w:noProof/>
          <w:szCs w:val="24"/>
        </w:rPr>
        <w:fldChar w:fldCharType="end"/>
      </w:r>
      <w:r w:rsidR="00E62D3C" w:rsidRPr="00BD748F">
        <w:rPr>
          <w:rFonts w:asciiTheme="majorBidi" w:hAnsiTheme="majorBidi" w:cstheme="majorBidi"/>
          <w:noProof/>
          <w:szCs w:val="24"/>
        </w:rPr>
        <w:t xml:space="preserve">: </w:t>
      </w:r>
      <w:r w:rsidR="00E62D3C" w:rsidRPr="00BD748F">
        <w:rPr>
          <w:rFonts w:asciiTheme="majorBidi" w:hAnsiTheme="majorBidi" w:cstheme="majorBidi"/>
          <w:szCs w:val="24"/>
        </w:rPr>
        <w:t>Lactic acid producti</w:t>
      </w:r>
      <w:r w:rsidR="00D77502" w:rsidRPr="00BD748F">
        <w:rPr>
          <w:rFonts w:asciiTheme="majorBidi" w:hAnsiTheme="majorBidi" w:cstheme="majorBidi"/>
          <w:szCs w:val="24"/>
        </w:rPr>
        <w:t>on</w:t>
      </w:r>
      <w:r w:rsidR="00E62D3C" w:rsidRPr="00BD748F">
        <w:rPr>
          <w:rFonts w:asciiTheme="majorBidi" w:hAnsiTheme="majorBidi" w:cstheme="majorBidi"/>
          <w:szCs w:val="24"/>
        </w:rPr>
        <w:t xml:space="preserve"> </w:t>
      </w:r>
      <w:r w:rsidR="001D187A" w:rsidRPr="00BD748F">
        <w:rPr>
          <w:rFonts w:asciiTheme="majorBidi" w:hAnsiTheme="majorBidi" w:cstheme="majorBidi"/>
          <w:szCs w:val="24"/>
        </w:rPr>
        <w:t>when</w:t>
      </w:r>
      <w:r w:rsidR="00E62D3C" w:rsidRPr="00BD748F">
        <w:rPr>
          <w:rFonts w:asciiTheme="majorBidi" w:hAnsiTheme="majorBidi" w:cstheme="majorBidi"/>
          <w:szCs w:val="24"/>
        </w:rPr>
        <w:t xml:space="preserve"> </w:t>
      </w:r>
      <w:r w:rsidR="00C20682" w:rsidRPr="00BD748F">
        <w:rPr>
          <w:rFonts w:asciiTheme="majorBidi" w:hAnsiTheme="majorBidi" w:cstheme="majorBidi"/>
          <w:szCs w:val="24"/>
        </w:rPr>
        <w:t>2</w:t>
      </w:r>
      <w:r w:rsidR="00E62D3C" w:rsidRPr="00BD748F">
        <w:rPr>
          <w:rFonts w:asciiTheme="majorBidi" w:hAnsiTheme="majorBidi" w:cstheme="majorBidi"/>
          <w:szCs w:val="24"/>
        </w:rPr>
        <w:t>0</w:t>
      </w:r>
      <w:r w:rsidR="001D187A" w:rsidRPr="00BD748F">
        <w:rPr>
          <w:rFonts w:asciiTheme="majorBidi" w:hAnsiTheme="majorBidi" w:cstheme="majorBidi"/>
          <w:szCs w:val="24"/>
        </w:rPr>
        <w:t xml:space="preserve"> </w:t>
      </w:r>
      <w:r w:rsidR="00E62D3C" w:rsidRPr="00BD748F">
        <w:rPr>
          <w:rFonts w:asciiTheme="majorBidi" w:hAnsiTheme="majorBidi" w:cstheme="majorBidi"/>
          <w:szCs w:val="24"/>
        </w:rPr>
        <w:t>g/l whey</w:t>
      </w:r>
      <w:r w:rsidR="001D187A" w:rsidRPr="00BD748F">
        <w:rPr>
          <w:rFonts w:asciiTheme="majorBidi" w:hAnsiTheme="majorBidi" w:cstheme="majorBidi"/>
          <w:szCs w:val="24"/>
        </w:rPr>
        <w:t xml:space="preserve"> is added</w:t>
      </w:r>
      <w:bookmarkEnd w:id="203"/>
      <w:r w:rsidR="001D187A" w:rsidRPr="00BD748F">
        <w:rPr>
          <w:rFonts w:asciiTheme="majorBidi" w:hAnsiTheme="majorBidi" w:cstheme="majorBidi"/>
          <w:szCs w:val="24"/>
        </w:rPr>
        <w:t>.</w:t>
      </w:r>
      <w:bookmarkEnd w:id="204"/>
    </w:p>
    <w:p w:rsidR="00B155BC" w:rsidRDefault="00B155BC" w:rsidP="00725F93">
      <w:pPr>
        <w:spacing w:after="120"/>
      </w:pPr>
    </w:p>
    <w:p w:rsidR="00320CD3" w:rsidRDefault="0004063D" w:rsidP="00117962">
      <w:pPr>
        <w:pStyle w:val="Caption"/>
        <w:spacing w:line="360" w:lineRule="auto"/>
        <w:jc w:val="both"/>
        <w:rPr>
          <w:rFonts w:asciiTheme="majorBidi" w:hAnsiTheme="majorBidi" w:cstheme="majorBidi"/>
          <w:noProof/>
          <w:szCs w:val="24"/>
        </w:rPr>
      </w:pPr>
      <w:r>
        <w:rPr>
          <w:rFonts w:asciiTheme="majorBidi" w:hAnsiTheme="majorBidi" w:cstheme="majorBidi"/>
          <w:noProof/>
          <w:szCs w:val="24"/>
        </w:rPr>
        <w:t xml:space="preserve">OD increases </w:t>
      </w:r>
      <w:r w:rsidR="00890A72">
        <w:rPr>
          <w:rFonts w:asciiTheme="majorBidi" w:hAnsiTheme="majorBidi" w:cstheme="majorBidi"/>
          <w:noProof/>
          <w:szCs w:val="24"/>
        </w:rPr>
        <w:t>along the two expe</w:t>
      </w:r>
      <w:r w:rsidR="00634616">
        <w:rPr>
          <w:rFonts w:asciiTheme="majorBidi" w:hAnsiTheme="majorBidi" w:cstheme="majorBidi"/>
          <w:noProof/>
          <w:szCs w:val="24"/>
        </w:rPr>
        <w:t>riments due to LAB cell growth and lactic acid formation before it reachs stable value.</w:t>
      </w:r>
      <w:r w:rsidR="00053B48">
        <w:rPr>
          <w:rFonts w:asciiTheme="majorBidi" w:hAnsiTheme="majorBidi" w:cstheme="majorBidi"/>
          <w:noProof/>
          <w:szCs w:val="24"/>
        </w:rPr>
        <w:t xml:space="preserve"> </w:t>
      </w:r>
      <w:r w:rsidR="00634616">
        <w:rPr>
          <w:rFonts w:asciiTheme="majorBidi" w:hAnsiTheme="majorBidi" w:cstheme="majorBidi"/>
          <w:noProof/>
          <w:szCs w:val="24"/>
        </w:rPr>
        <w:t xml:space="preserve"> </w:t>
      </w:r>
      <w:r w:rsidR="00890A72">
        <w:rPr>
          <w:rFonts w:asciiTheme="majorBidi" w:hAnsiTheme="majorBidi" w:cstheme="majorBidi"/>
          <w:noProof/>
          <w:szCs w:val="24"/>
        </w:rPr>
        <w:t>From the expe</w:t>
      </w:r>
      <w:r w:rsidR="001F1402">
        <w:rPr>
          <w:rFonts w:asciiTheme="majorBidi" w:hAnsiTheme="majorBidi" w:cstheme="majorBidi"/>
          <w:noProof/>
          <w:szCs w:val="24"/>
        </w:rPr>
        <w:t>riments result</w:t>
      </w:r>
      <w:r w:rsidR="001A0EC7">
        <w:rPr>
          <w:rFonts w:asciiTheme="majorBidi" w:hAnsiTheme="majorBidi" w:cstheme="majorBidi"/>
          <w:noProof/>
          <w:szCs w:val="24"/>
        </w:rPr>
        <w:t xml:space="preserve"> </w:t>
      </w:r>
      <w:r w:rsidR="001F1402">
        <w:rPr>
          <w:rFonts w:asciiTheme="majorBidi" w:hAnsiTheme="majorBidi" w:cstheme="majorBidi"/>
          <w:noProof/>
          <w:szCs w:val="24"/>
        </w:rPr>
        <w:t>2</w:t>
      </w:r>
      <w:r w:rsidR="001A0EC7">
        <w:rPr>
          <w:rFonts w:asciiTheme="majorBidi" w:hAnsiTheme="majorBidi" w:cstheme="majorBidi"/>
          <w:noProof/>
          <w:szCs w:val="24"/>
        </w:rPr>
        <w:t>0</w:t>
      </w:r>
      <w:r w:rsidR="00FF2A48">
        <w:rPr>
          <w:rFonts w:asciiTheme="majorBidi" w:hAnsiTheme="majorBidi" w:cstheme="majorBidi"/>
          <w:noProof/>
          <w:szCs w:val="24"/>
        </w:rPr>
        <w:t xml:space="preserve"> g/l</w:t>
      </w:r>
      <w:r w:rsidR="001A0EC7">
        <w:rPr>
          <w:rFonts w:asciiTheme="majorBidi" w:hAnsiTheme="majorBidi" w:cstheme="majorBidi"/>
          <w:noProof/>
          <w:szCs w:val="24"/>
        </w:rPr>
        <w:t xml:space="preserve"> whey concentration gives </w:t>
      </w:r>
      <w:r w:rsidR="001F1402">
        <w:rPr>
          <w:rFonts w:asciiTheme="majorBidi" w:hAnsiTheme="majorBidi" w:cstheme="majorBidi"/>
          <w:noProof/>
          <w:szCs w:val="24"/>
        </w:rPr>
        <w:t>the maximum</w:t>
      </w:r>
      <w:r w:rsidR="001A0EC7">
        <w:rPr>
          <w:rFonts w:asciiTheme="majorBidi" w:hAnsiTheme="majorBidi" w:cstheme="majorBidi"/>
          <w:noProof/>
          <w:szCs w:val="24"/>
        </w:rPr>
        <w:t xml:space="preserve"> lactic acid </w:t>
      </w:r>
      <w:r w:rsidR="001F1402">
        <w:rPr>
          <w:rFonts w:asciiTheme="majorBidi" w:hAnsiTheme="majorBidi" w:cstheme="majorBidi"/>
          <w:noProof/>
          <w:szCs w:val="24"/>
        </w:rPr>
        <w:t>production (0.401</w:t>
      </w:r>
      <w:r w:rsidR="00FF2A48">
        <w:rPr>
          <w:rFonts w:asciiTheme="majorBidi" w:hAnsiTheme="majorBidi" w:cstheme="majorBidi"/>
          <w:noProof/>
          <w:szCs w:val="24"/>
        </w:rPr>
        <w:t xml:space="preserve"> </w:t>
      </w:r>
      <w:r w:rsidR="001F1402">
        <w:rPr>
          <w:rFonts w:asciiTheme="majorBidi" w:hAnsiTheme="majorBidi" w:cstheme="majorBidi"/>
          <w:noProof/>
          <w:szCs w:val="24"/>
        </w:rPr>
        <w:t>w/w)</w:t>
      </w:r>
      <w:r w:rsidR="00FB4A99">
        <w:rPr>
          <w:rFonts w:asciiTheme="majorBidi" w:hAnsiTheme="majorBidi" w:cstheme="majorBidi"/>
          <w:noProof/>
          <w:szCs w:val="24"/>
        </w:rPr>
        <w:t>%</w:t>
      </w:r>
      <w:r w:rsidR="001F1402">
        <w:rPr>
          <w:rFonts w:asciiTheme="majorBidi" w:hAnsiTheme="majorBidi" w:cstheme="majorBidi"/>
          <w:noProof/>
          <w:szCs w:val="24"/>
        </w:rPr>
        <w:t xml:space="preserve"> after 8 hours</w:t>
      </w:r>
      <w:r w:rsidR="001A0EC7">
        <w:rPr>
          <w:rFonts w:asciiTheme="majorBidi" w:hAnsiTheme="majorBidi" w:cstheme="majorBidi"/>
          <w:noProof/>
          <w:szCs w:val="24"/>
        </w:rPr>
        <w:t>.</w:t>
      </w:r>
      <w:r w:rsidR="001F1402">
        <w:rPr>
          <w:rFonts w:asciiTheme="majorBidi" w:hAnsiTheme="majorBidi" w:cstheme="majorBidi"/>
          <w:noProof/>
          <w:szCs w:val="24"/>
        </w:rPr>
        <w:t>Where it was (0.342</w:t>
      </w:r>
      <w:r w:rsidR="00FF2A48">
        <w:rPr>
          <w:rFonts w:asciiTheme="majorBidi" w:hAnsiTheme="majorBidi" w:cstheme="majorBidi"/>
          <w:noProof/>
          <w:szCs w:val="24"/>
        </w:rPr>
        <w:t xml:space="preserve"> </w:t>
      </w:r>
      <w:r w:rsidR="001F1402">
        <w:rPr>
          <w:rFonts w:asciiTheme="majorBidi" w:hAnsiTheme="majorBidi" w:cstheme="majorBidi"/>
          <w:noProof/>
          <w:szCs w:val="24"/>
        </w:rPr>
        <w:t>w/w</w:t>
      </w:r>
      <w:r w:rsidR="00FB4A99">
        <w:rPr>
          <w:rFonts w:asciiTheme="majorBidi" w:hAnsiTheme="majorBidi" w:cstheme="majorBidi"/>
          <w:noProof/>
          <w:szCs w:val="24"/>
        </w:rPr>
        <w:t>)%</w:t>
      </w:r>
      <w:r w:rsidR="001F1402">
        <w:rPr>
          <w:rFonts w:asciiTheme="majorBidi" w:hAnsiTheme="majorBidi" w:cstheme="majorBidi"/>
          <w:noProof/>
          <w:szCs w:val="24"/>
        </w:rPr>
        <w:t xml:space="preserve"> after 6 hours fo</w:t>
      </w:r>
      <w:r w:rsidR="00FB4A99">
        <w:rPr>
          <w:rFonts w:asciiTheme="majorBidi" w:hAnsiTheme="majorBidi" w:cstheme="majorBidi"/>
          <w:noProof/>
          <w:szCs w:val="24"/>
        </w:rPr>
        <w:t>r 10</w:t>
      </w:r>
      <w:r w:rsidR="00FF2A48">
        <w:rPr>
          <w:rFonts w:asciiTheme="majorBidi" w:hAnsiTheme="majorBidi" w:cstheme="majorBidi"/>
          <w:noProof/>
          <w:szCs w:val="24"/>
        </w:rPr>
        <w:t xml:space="preserve"> </w:t>
      </w:r>
      <w:r w:rsidR="00FB4A99">
        <w:rPr>
          <w:rFonts w:asciiTheme="majorBidi" w:hAnsiTheme="majorBidi" w:cstheme="majorBidi"/>
          <w:noProof/>
          <w:szCs w:val="24"/>
        </w:rPr>
        <w:t>g/l whey concentration</w:t>
      </w:r>
      <w:r w:rsidR="009272A5">
        <w:rPr>
          <w:rFonts w:asciiTheme="majorBidi" w:hAnsiTheme="majorBidi" w:cstheme="majorBidi"/>
          <w:noProof/>
          <w:szCs w:val="24"/>
        </w:rPr>
        <w:t xml:space="preserve"> as figure 5.4 shown</w:t>
      </w:r>
      <w:r w:rsidR="00FB4A99">
        <w:rPr>
          <w:rFonts w:asciiTheme="majorBidi" w:hAnsiTheme="majorBidi" w:cstheme="majorBidi"/>
          <w:noProof/>
          <w:szCs w:val="24"/>
        </w:rPr>
        <w:t xml:space="preserve">. For case </w:t>
      </w:r>
      <w:r w:rsidR="001F1402">
        <w:rPr>
          <w:rFonts w:asciiTheme="majorBidi" w:hAnsiTheme="majorBidi" w:cstheme="majorBidi"/>
          <w:noProof/>
          <w:szCs w:val="24"/>
        </w:rPr>
        <w:t>20</w:t>
      </w:r>
      <w:r w:rsidR="00FF2A48">
        <w:rPr>
          <w:rFonts w:asciiTheme="majorBidi" w:hAnsiTheme="majorBidi" w:cstheme="majorBidi"/>
          <w:noProof/>
          <w:szCs w:val="24"/>
        </w:rPr>
        <w:t xml:space="preserve"> </w:t>
      </w:r>
      <w:r w:rsidR="001F1402">
        <w:rPr>
          <w:rFonts w:asciiTheme="majorBidi" w:hAnsiTheme="majorBidi" w:cstheme="majorBidi"/>
          <w:noProof/>
          <w:szCs w:val="24"/>
        </w:rPr>
        <w:t xml:space="preserve">g/l the concentration of lactic acid was </w:t>
      </w:r>
      <w:r w:rsidR="00320CD3">
        <w:rPr>
          <w:rFonts w:asciiTheme="majorBidi" w:hAnsiTheme="majorBidi" w:cstheme="majorBidi"/>
          <w:noProof/>
          <w:szCs w:val="24"/>
        </w:rPr>
        <w:t>(</w:t>
      </w:r>
      <w:r w:rsidR="001F1402">
        <w:rPr>
          <w:rFonts w:asciiTheme="majorBidi" w:hAnsiTheme="majorBidi" w:cstheme="majorBidi"/>
          <w:noProof/>
          <w:szCs w:val="24"/>
        </w:rPr>
        <w:t>0.378</w:t>
      </w:r>
      <w:r w:rsidR="00FF2A48">
        <w:rPr>
          <w:rFonts w:asciiTheme="majorBidi" w:hAnsiTheme="majorBidi" w:cstheme="majorBidi"/>
          <w:noProof/>
          <w:szCs w:val="24"/>
        </w:rPr>
        <w:t xml:space="preserve"> </w:t>
      </w:r>
      <w:r w:rsidR="00320CD3">
        <w:rPr>
          <w:rFonts w:asciiTheme="majorBidi" w:hAnsiTheme="majorBidi" w:cstheme="majorBidi"/>
          <w:noProof/>
          <w:szCs w:val="24"/>
        </w:rPr>
        <w:t>w/w)</w:t>
      </w:r>
      <w:r w:rsidR="00117962">
        <w:rPr>
          <w:rFonts w:asciiTheme="majorBidi" w:hAnsiTheme="majorBidi" w:cstheme="majorBidi"/>
          <w:noProof/>
          <w:szCs w:val="24"/>
        </w:rPr>
        <w:t>%</w:t>
      </w:r>
      <w:r w:rsidR="001F1402">
        <w:rPr>
          <w:rFonts w:asciiTheme="majorBidi" w:hAnsiTheme="majorBidi" w:cstheme="majorBidi"/>
          <w:noProof/>
          <w:szCs w:val="24"/>
        </w:rPr>
        <w:t xml:space="preserve"> </w:t>
      </w:r>
      <w:r w:rsidR="00320CD3">
        <w:rPr>
          <w:rFonts w:asciiTheme="majorBidi" w:hAnsiTheme="majorBidi" w:cstheme="majorBidi"/>
          <w:noProof/>
          <w:szCs w:val="24"/>
        </w:rPr>
        <w:t>after 3 hours which is greater than the maximum concentration which was obtained from 10</w:t>
      </w:r>
      <w:r w:rsidR="00FF2A48">
        <w:rPr>
          <w:rFonts w:asciiTheme="majorBidi" w:hAnsiTheme="majorBidi" w:cstheme="majorBidi"/>
          <w:noProof/>
          <w:szCs w:val="24"/>
        </w:rPr>
        <w:t xml:space="preserve"> </w:t>
      </w:r>
      <w:r w:rsidR="00320CD3">
        <w:rPr>
          <w:rFonts w:asciiTheme="majorBidi" w:hAnsiTheme="majorBidi" w:cstheme="majorBidi"/>
          <w:noProof/>
          <w:szCs w:val="24"/>
        </w:rPr>
        <w:t>g/l</w:t>
      </w:r>
      <w:r w:rsidR="00117962">
        <w:rPr>
          <w:rFonts w:asciiTheme="majorBidi" w:hAnsiTheme="majorBidi" w:cstheme="majorBidi"/>
          <w:noProof/>
          <w:szCs w:val="24"/>
        </w:rPr>
        <w:t xml:space="preserve"> case after 6 hours</w:t>
      </w:r>
      <w:r w:rsidR="00320CD3">
        <w:rPr>
          <w:rFonts w:asciiTheme="majorBidi" w:hAnsiTheme="majorBidi" w:cstheme="majorBidi"/>
          <w:noProof/>
          <w:szCs w:val="24"/>
        </w:rPr>
        <w:t>.</w:t>
      </w:r>
      <w:r w:rsidR="00117962">
        <w:rPr>
          <w:rFonts w:asciiTheme="majorBidi" w:hAnsiTheme="majorBidi" w:cstheme="majorBidi"/>
          <w:noProof/>
          <w:szCs w:val="24"/>
        </w:rPr>
        <w:t xml:space="preserve"> </w:t>
      </w:r>
      <w:r w:rsidR="00890A72">
        <w:rPr>
          <w:rFonts w:asciiTheme="majorBidi" w:hAnsiTheme="majorBidi" w:cstheme="majorBidi"/>
          <w:noProof/>
          <w:szCs w:val="24"/>
        </w:rPr>
        <w:t>So 20</w:t>
      </w:r>
      <w:r w:rsidR="00FF2A48">
        <w:rPr>
          <w:rFonts w:asciiTheme="majorBidi" w:hAnsiTheme="majorBidi" w:cstheme="majorBidi"/>
          <w:noProof/>
          <w:szCs w:val="24"/>
        </w:rPr>
        <w:t xml:space="preserve"> </w:t>
      </w:r>
      <w:r w:rsidR="00890A72">
        <w:rPr>
          <w:rFonts w:asciiTheme="majorBidi" w:hAnsiTheme="majorBidi" w:cstheme="majorBidi"/>
          <w:noProof/>
          <w:szCs w:val="24"/>
        </w:rPr>
        <w:t>g/l whey concentration considrerd better than 10</w:t>
      </w:r>
      <w:r w:rsidR="00FF2A48">
        <w:rPr>
          <w:rFonts w:asciiTheme="majorBidi" w:hAnsiTheme="majorBidi" w:cstheme="majorBidi"/>
          <w:noProof/>
          <w:szCs w:val="24"/>
        </w:rPr>
        <w:t xml:space="preserve"> </w:t>
      </w:r>
      <w:r w:rsidR="00890A72">
        <w:rPr>
          <w:rFonts w:asciiTheme="majorBidi" w:hAnsiTheme="majorBidi" w:cstheme="majorBidi"/>
          <w:noProof/>
          <w:szCs w:val="24"/>
        </w:rPr>
        <w:t xml:space="preserve">g/l </w:t>
      </w:r>
      <w:r w:rsidR="00117962">
        <w:rPr>
          <w:rFonts w:asciiTheme="majorBidi" w:hAnsiTheme="majorBidi" w:cstheme="majorBidi"/>
          <w:noProof/>
          <w:szCs w:val="24"/>
        </w:rPr>
        <w:t>case</w:t>
      </w:r>
      <w:r w:rsidR="00890A72">
        <w:rPr>
          <w:rFonts w:asciiTheme="majorBidi" w:hAnsiTheme="majorBidi" w:cstheme="majorBidi"/>
          <w:noProof/>
          <w:szCs w:val="24"/>
        </w:rPr>
        <w:t xml:space="preserve">. </w:t>
      </w:r>
      <w:r w:rsidR="00056D9F">
        <w:rPr>
          <w:rFonts w:asciiTheme="majorBidi" w:hAnsiTheme="majorBidi" w:cstheme="majorBidi"/>
          <w:noProof/>
          <w:szCs w:val="24"/>
        </w:rPr>
        <w:t xml:space="preserve">To determine the optimum whey concentration </w:t>
      </w:r>
      <w:r w:rsidR="00320CD3">
        <w:rPr>
          <w:rFonts w:asciiTheme="majorBidi" w:hAnsiTheme="majorBidi" w:cstheme="majorBidi"/>
          <w:noProof/>
          <w:szCs w:val="24"/>
        </w:rPr>
        <w:t xml:space="preserve"> </w:t>
      </w:r>
      <w:r w:rsidR="00056D9F">
        <w:rPr>
          <w:rFonts w:asciiTheme="majorBidi" w:hAnsiTheme="majorBidi" w:cstheme="majorBidi"/>
          <w:noProof/>
          <w:szCs w:val="24"/>
        </w:rPr>
        <w:t>further expiriments must be done with more diffrernt concentrations.</w:t>
      </w:r>
      <w:r w:rsidR="00117962">
        <w:rPr>
          <w:rFonts w:asciiTheme="majorBidi" w:hAnsiTheme="majorBidi" w:cstheme="majorBidi"/>
          <w:noProof/>
          <w:szCs w:val="24"/>
        </w:rPr>
        <w:t xml:space="preserve"> </w:t>
      </w:r>
      <w:r w:rsidR="007F59B1">
        <w:rPr>
          <w:rFonts w:asciiTheme="majorBidi" w:hAnsiTheme="majorBidi" w:cstheme="majorBidi"/>
          <w:noProof/>
          <w:szCs w:val="24"/>
        </w:rPr>
        <w:t>Unfortinatily those expirements did not performed related to time constrains.</w:t>
      </w:r>
      <w:r w:rsidR="009926E1">
        <w:rPr>
          <w:rFonts w:asciiTheme="majorBidi" w:hAnsiTheme="majorBidi" w:cstheme="majorBidi"/>
          <w:noProof/>
          <w:szCs w:val="24"/>
        </w:rPr>
        <w:t xml:space="preserve"> </w:t>
      </w:r>
      <w:r w:rsidR="00390DB6">
        <w:rPr>
          <w:rFonts w:asciiTheme="majorBidi" w:hAnsiTheme="majorBidi" w:cstheme="majorBidi"/>
          <w:noProof/>
          <w:szCs w:val="24"/>
        </w:rPr>
        <w:t>For these reasons maximum yeild which was obtained cant</w:t>
      </w:r>
      <w:r w:rsidR="000268A6">
        <w:rPr>
          <w:rFonts w:asciiTheme="majorBidi" w:hAnsiTheme="majorBidi" w:cstheme="majorBidi"/>
          <w:noProof/>
          <w:szCs w:val="24"/>
        </w:rPr>
        <w:t xml:space="preserve"> be compared with theoretical y</w:t>
      </w:r>
      <w:r w:rsidR="00390DB6">
        <w:rPr>
          <w:rFonts w:asciiTheme="majorBidi" w:hAnsiTheme="majorBidi" w:cstheme="majorBidi"/>
          <w:noProof/>
          <w:szCs w:val="24"/>
        </w:rPr>
        <w:t>e</w:t>
      </w:r>
      <w:r w:rsidR="000268A6">
        <w:rPr>
          <w:rFonts w:asciiTheme="majorBidi" w:hAnsiTheme="majorBidi" w:cstheme="majorBidi"/>
          <w:noProof/>
          <w:szCs w:val="24"/>
        </w:rPr>
        <w:t>i</w:t>
      </w:r>
      <w:r w:rsidR="00390DB6">
        <w:rPr>
          <w:rFonts w:asciiTheme="majorBidi" w:hAnsiTheme="majorBidi" w:cstheme="majorBidi"/>
          <w:noProof/>
          <w:szCs w:val="24"/>
        </w:rPr>
        <w:t xml:space="preserve">ld. </w:t>
      </w:r>
    </w:p>
    <w:p w:rsidR="00D610AF" w:rsidRDefault="00D610AF" w:rsidP="00D610AF">
      <w:pPr>
        <w:jc w:val="center"/>
      </w:pPr>
    </w:p>
    <w:p w:rsidR="00725F93" w:rsidRDefault="00725F93" w:rsidP="00D328ED">
      <w:pPr>
        <w:pStyle w:val="Caption"/>
        <w:rPr>
          <w:rFonts w:asciiTheme="majorBidi" w:hAnsiTheme="majorBidi" w:cstheme="majorBidi"/>
        </w:rPr>
      </w:pPr>
      <w:r w:rsidRPr="00725F93">
        <w:rPr>
          <w:rFonts w:asciiTheme="majorBidi" w:hAnsiTheme="majorBidi" w:cstheme="majorBidi"/>
          <w:noProof/>
        </w:rPr>
        <w:lastRenderedPageBreak/>
        <w:drawing>
          <wp:inline distT="0" distB="0" distL="0" distR="0">
            <wp:extent cx="4619625" cy="2933700"/>
            <wp:effectExtent l="19050" t="0" r="9525" b="0"/>
            <wp:docPr id="4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BD748F" w:rsidRPr="00D328ED" w:rsidRDefault="00BD748F" w:rsidP="00D328ED">
      <w:pPr>
        <w:pStyle w:val="Caption"/>
        <w:rPr>
          <w:rFonts w:asciiTheme="majorBidi" w:hAnsiTheme="majorBidi" w:cstheme="majorBidi"/>
        </w:rPr>
      </w:pPr>
      <w:bookmarkStart w:id="205" w:name="_Toc294757157"/>
      <w:r w:rsidRPr="00D328ED">
        <w:rPr>
          <w:rFonts w:asciiTheme="majorBidi" w:hAnsiTheme="majorBidi" w:cstheme="majorBidi"/>
        </w:rPr>
        <w:t>Figure 5.</w:t>
      </w:r>
      <w:r w:rsidR="00522531" w:rsidRPr="00D328ED">
        <w:rPr>
          <w:rFonts w:asciiTheme="majorBidi" w:hAnsiTheme="majorBidi" w:cstheme="majorBidi"/>
        </w:rPr>
        <w:fldChar w:fldCharType="begin"/>
      </w:r>
      <w:r w:rsidRPr="00D328ED">
        <w:rPr>
          <w:rFonts w:asciiTheme="majorBidi" w:hAnsiTheme="majorBidi" w:cstheme="majorBidi"/>
        </w:rPr>
        <w:instrText xml:space="preserve"> SEQ Figure_5. \* ARABIC </w:instrText>
      </w:r>
      <w:r w:rsidR="00522531" w:rsidRPr="00D328ED">
        <w:rPr>
          <w:rFonts w:asciiTheme="majorBidi" w:hAnsiTheme="majorBidi" w:cstheme="majorBidi"/>
        </w:rPr>
        <w:fldChar w:fldCharType="separate"/>
      </w:r>
      <w:r w:rsidRPr="00D328ED">
        <w:rPr>
          <w:rFonts w:asciiTheme="majorBidi" w:hAnsiTheme="majorBidi" w:cstheme="majorBidi"/>
          <w:noProof/>
        </w:rPr>
        <w:t>4</w:t>
      </w:r>
      <w:r w:rsidR="00522531" w:rsidRPr="00D328ED">
        <w:rPr>
          <w:rFonts w:asciiTheme="majorBidi" w:hAnsiTheme="majorBidi" w:cstheme="majorBidi"/>
        </w:rPr>
        <w:fldChar w:fldCharType="end"/>
      </w:r>
      <w:r w:rsidRPr="00D328ED">
        <w:rPr>
          <w:rFonts w:asciiTheme="majorBidi" w:hAnsiTheme="majorBidi" w:cstheme="majorBidi"/>
        </w:rPr>
        <w:t>:</w:t>
      </w:r>
      <w:r w:rsidR="00D328ED" w:rsidRPr="00D328ED">
        <w:rPr>
          <w:rFonts w:asciiTheme="majorBidi" w:hAnsiTheme="majorBidi" w:cstheme="majorBidi"/>
        </w:rPr>
        <w:t xml:space="preserve"> Lactic acid production with different whey concentrations.</w:t>
      </w:r>
      <w:bookmarkEnd w:id="205"/>
      <w:r w:rsidR="00D328ED" w:rsidRPr="00D328ED">
        <w:rPr>
          <w:rFonts w:asciiTheme="majorBidi" w:hAnsiTheme="majorBidi" w:cstheme="majorBidi"/>
        </w:rPr>
        <w:t xml:space="preserve"> </w:t>
      </w:r>
    </w:p>
    <w:p w:rsidR="00EC3E78" w:rsidRDefault="00DB2EF2" w:rsidP="00725F93">
      <w:pPr>
        <w:spacing w:before="480" w:after="120" w:line="360" w:lineRule="auto"/>
        <w:jc w:val="both"/>
        <w:textAlignment w:val="top"/>
        <w:rPr>
          <w:rFonts w:asciiTheme="majorBidi" w:hAnsiTheme="majorBidi" w:cstheme="majorBidi"/>
          <w:noProof/>
          <w:sz w:val="24"/>
          <w:szCs w:val="24"/>
        </w:rPr>
      </w:pPr>
      <w:r>
        <w:rPr>
          <w:rFonts w:asciiTheme="majorBidi" w:hAnsiTheme="majorBidi" w:cstheme="majorBidi"/>
          <w:bCs/>
          <w:noProof/>
          <w:sz w:val="24"/>
          <w:szCs w:val="24"/>
        </w:rPr>
        <w:t>There were many sourece of errors which are, t</w:t>
      </w:r>
      <w:r w:rsidR="00ED5A61" w:rsidRPr="001A31C8">
        <w:rPr>
          <w:rFonts w:asciiTheme="majorBidi" w:hAnsiTheme="majorBidi" w:cstheme="majorBidi"/>
          <w:bCs/>
          <w:noProof/>
          <w:sz w:val="24"/>
          <w:szCs w:val="24"/>
        </w:rPr>
        <w:t>he f</w:t>
      </w:r>
      <w:r w:rsidR="007F59B1" w:rsidRPr="001A31C8">
        <w:rPr>
          <w:rFonts w:asciiTheme="majorBidi" w:hAnsiTheme="majorBidi" w:cstheme="majorBidi"/>
          <w:bCs/>
          <w:noProof/>
          <w:sz w:val="24"/>
          <w:szCs w:val="24"/>
        </w:rPr>
        <w:t>ermintation time must exceede 48</w:t>
      </w:r>
      <w:r w:rsidR="00FF2A48">
        <w:rPr>
          <w:rFonts w:asciiTheme="majorBidi" w:hAnsiTheme="majorBidi" w:cstheme="majorBidi"/>
          <w:bCs/>
          <w:noProof/>
          <w:sz w:val="24"/>
          <w:szCs w:val="24"/>
        </w:rPr>
        <w:t xml:space="preserve"> </w:t>
      </w:r>
      <w:r w:rsidR="007F59B1" w:rsidRPr="001A31C8">
        <w:rPr>
          <w:rFonts w:asciiTheme="majorBidi" w:hAnsiTheme="majorBidi" w:cstheme="majorBidi"/>
          <w:bCs/>
          <w:noProof/>
          <w:sz w:val="24"/>
          <w:szCs w:val="24"/>
        </w:rPr>
        <w:t xml:space="preserve">h, which is </w:t>
      </w:r>
      <w:r w:rsidR="00ED5A61" w:rsidRPr="001A31C8">
        <w:rPr>
          <w:rFonts w:asciiTheme="majorBidi" w:hAnsiTheme="majorBidi" w:cstheme="majorBidi"/>
          <w:bCs/>
          <w:noProof/>
          <w:sz w:val="24"/>
          <w:szCs w:val="24"/>
        </w:rPr>
        <w:t xml:space="preserve">LAB life cycle. </w:t>
      </w:r>
      <w:r w:rsidR="001A31C8" w:rsidRPr="001A31C8">
        <w:rPr>
          <w:rFonts w:asciiTheme="majorBidi" w:hAnsiTheme="majorBidi" w:cstheme="majorBidi"/>
          <w:bCs/>
          <w:noProof/>
          <w:sz w:val="24"/>
          <w:szCs w:val="24"/>
        </w:rPr>
        <w:t>Unfortunately, the university system, working hours are not allowed to work night</w:t>
      </w:r>
      <w:r w:rsidR="001A31C8">
        <w:rPr>
          <w:rFonts w:asciiTheme="majorBidi" w:hAnsiTheme="majorBidi" w:cstheme="majorBidi"/>
          <w:bCs/>
          <w:noProof/>
          <w:sz w:val="24"/>
          <w:szCs w:val="24"/>
        </w:rPr>
        <w:t>.</w:t>
      </w:r>
      <w:r w:rsidR="00E13605">
        <w:rPr>
          <w:rFonts w:asciiTheme="majorBidi" w:hAnsiTheme="majorBidi" w:cstheme="majorBidi"/>
          <w:bCs/>
          <w:noProof/>
          <w:sz w:val="24"/>
          <w:szCs w:val="24"/>
        </w:rPr>
        <w:t xml:space="preserve"> </w:t>
      </w:r>
      <w:r w:rsidR="001A31C8">
        <w:rPr>
          <w:rFonts w:asciiTheme="majorBidi" w:hAnsiTheme="majorBidi" w:cstheme="majorBidi"/>
          <w:bCs/>
          <w:noProof/>
          <w:sz w:val="24"/>
          <w:szCs w:val="24"/>
        </w:rPr>
        <w:t xml:space="preserve">So the fermintation media kept in the refrigenrater to the next day. </w:t>
      </w:r>
      <w:r w:rsidR="008C5DC9" w:rsidRPr="001A31C8">
        <w:rPr>
          <w:rFonts w:asciiTheme="majorBidi" w:hAnsiTheme="majorBidi" w:cstheme="majorBidi"/>
          <w:noProof/>
          <w:sz w:val="24"/>
          <w:szCs w:val="24"/>
        </w:rPr>
        <w:t>On other hand alk</w:t>
      </w:r>
      <w:r w:rsidR="00A57C2A">
        <w:rPr>
          <w:rFonts w:asciiTheme="majorBidi" w:hAnsiTheme="majorBidi" w:cstheme="majorBidi"/>
          <w:noProof/>
          <w:sz w:val="24"/>
          <w:szCs w:val="24"/>
        </w:rPr>
        <w:t>a</w:t>
      </w:r>
      <w:r w:rsidR="008C5DC9" w:rsidRPr="001A31C8">
        <w:rPr>
          <w:rFonts w:asciiTheme="majorBidi" w:hAnsiTheme="majorBidi" w:cstheme="majorBidi"/>
          <w:noProof/>
          <w:sz w:val="24"/>
          <w:szCs w:val="24"/>
        </w:rPr>
        <w:t>li</w:t>
      </w:r>
      <w:r w:rsidR="00A57C2A">
        <w:rPr>
          <w:rFonts w:asciiTheme="majorBidi" w:hAnsiTheme="majorBidi" w:cstheme="majorBidi"/>
          <w:noProof/>
          <w:sz w:val="24"/>
          <w:szCs w:val="24"/>
        </w:rPr>
        <w:t xml:space="preserve"> titration measuered the total</w:t>
      </w:r>
      <w:r w:rsidR="008C5DC9" w:rsidRPr="001A31C8">
        <w:rPr>
          <w:rFonts w:asciiTheme="majorBidi" w:hAnsiTheme="majorBidi" w:cstheme="majorBidi"/>
          <w:noProof/>
          <w:sz w:val="24"/>
          <w:szCs w:val="24"/>
        </w:rPr>
        <w:t xml:space="preserve"> acidity. This means the real amount of formed lactic acid </w:t>
      </w:r>
      <w:r w:rsidR="00E23DF8" w:rsidRPr="001A31C8">
        <w:rPr>
          <w:rFonts w:asciiTheme="majorBidi" w:hAnsiTheme="majorBidi" w:cstheme="majorBidi"/>
          <w:noProof/>
          <w:sz w:val="24"/>
          <w:szCs w:val="24"/>
        </w:rPr>
        <w:t>is lower than the measured value acording to other acids that may be formed.</w:t>
      </w:r>
      <w:r w:rsidR="000F5363" w:rsidRPr="001A31C8">
        <w:rPr>
          <w:rFonts w:asciiTheme="majorBidi" w:hAnsiTheme="majorBidi" w:cstheme="majorBidi"/>
          <w:noProof/>
          <w:sz w:val="24"/>
          <w:szCs w:val="24"/>
        </w:rPr>
        <w:t xml:space="preserve"> So other effictive methods may be used such as HPLC.</w:t>
      </w:r>
    </w:p>
    <w:p w:rsidR="00EC3E78" w:rsidRDefault="00EC3E78" w:rsidP="006068DA">
      <w:pPr>
        <w:spacing w:line="360" w:lineRule="auto"/>
        <w:jc w:val="both"/>
        <w:textAlignment w:val="top"/>
        <w:rPr>
          <w:rFonts w:asciiTheme="majorBidi" w:hAnsiTheme="majorBidi" w:cstheme="majorBidi"/>
          <w:noProof/>
          <w:sz w:val="24"/>
          <w:szCs w:val="24"/>
        </w:rPr>
      </w:pPr>
    </w:p>
    <w:p w:rsidR="006068DA" w:rsidRDefault="001A0EC7" w:rsidP="00053B48">
      <w:pPr>
        <w:spacing w:line="360" w:lineRule="auto"/>
        <w:jc w:val="both"/>
        <w:textAlignment w:val="top"/>
      </w:pPr>
      <w:r w:rsidRPr="001A31C8">
        <w:rPr>
          <w:rFonts w:asciiTheme="majorBidi" w:hAnsiTheme="majorBidi" w:cstheme="majorBidi"/>
          <w:noProof/>
          <w:sz w:val="24"/>
          <w:szCs w:val="24"/>
        </w:rPr>
        <w:t xml:space="preserve"> </w:t>
      </w:r>
      <w:r w:rsidR="006068DA">
        <w:t xml:space="preserve"> </w:t>
      </w:r>
    </w:p>
    <w:p w:rsidR="006068DA" w:rsidRPr="006068DA" w:rsidRDefault="006068DA" w:rsidP="006068DA">
      <w:pPr>
        <w:spacing w:line="360" w:lineRule="auto"/>
        <w:jc w:val="both"/>
        <w:textAlignment w:val="top"/>
        <w:rPr>
          <w:rFonts w:asciiTheme="majorBidi" w:hAnsiTheme="majorBidi" w:cstheme="majorBidi"/>
          <w:bCs/>
          <w:noProof/>
          <w:sz w:val="24"/>
          <w:szCs w:val="24"/>
        </w:rPr>
      </w:pPr>
      <w:r>
        <w:t xml:space="preserve">                                                                                                                                                  </w:t>
      </w:r>
    </w:p>
    <w:p w:rsidR="006653DD" w:rsidRPr="00FF2A48" w:rsidRDefault="006068DA" w:rsidP="009272A5">
      <w:pPr>
        <w:pStyle w:val="Heading1"/>
      </w:pPr>
      <w:r w:rsidRPr="00FF2A48">
        <w:t xml:space="preserve">                                                                                                                                                          </w:t>
      </w:r>
    </w:p>
    <w:p w:rsidR="00FF2A48" w:rsidRPr="00FF2A48" w:rsidRDefault="00FF2A48" w:rsidP="00FF2A48"/>
    <w:p w:rsidR="009272A5" w:rsidRPr="009272A5" w:rsidRDefault="009272A5" w:rsidP="009272A5">
      <w:pPr>
        <w:pStyle w:val="Heading1"/>
      </w:pPr>
      <w:bookmarkStart w:id="206" w:name="_Toc294757705"/>
      <w:r w:rsidRPr="009272A5">
        <w:lastRenderedPageBreak/>
        <w:t>Chapter six</w:t>
      </w:r>
      <w:bookmarkEnd w:id="206"/>
    </w:p>
    <w:p w:rsidR="009272A5" w:rsidRPr="009272A5" w:rsidRDefault="009272A5" w:rsidP="009272A5">
      <w:pPr>
        <w:pStyle w:val="Heading1"/>
      </w:pPr>
      <w:r w:rsidRPr="009272A5">
        <w:t xml:space="preserve"> </w:t>
      </w:r>
      <w:bookmarkStart w:id="207" w:name="_Toc294757706"/>
      <w:r w:rsidRPr="009272A5">
        <w:t>conclusion and recomendation</w:t>
      </w:r>
      <w:bookmarkEnd w:id="207"/>
    </w:p>
    <w:p w:rsidR="0084458B" w:rsidRDefault="0084458B" w:rsidP="0084458B">
      <w:pPr>
        <w:pStyle w:val="Heading2"/>
      </w:pPr>
    </w:p>
    <w:p w:rsidR="00BA7DBB" w:rsidRPr="0084458B" w:rsidRDefault="00BD52CC" w:rsidP="00BA7DBB">
      <w:pPr>
        <w:pStyle w:val="Heading2"/>
      </w:pPr>
      <w:bookmarkStart w:id="208" w:name="_Toc294757707"/>
      <w:r w:rsidRPr="0084458B">
        <w:rPr>
          <w:caps w:val="0"/>
        </w:rPr>
        <w:t>6.</w:t>
      </w:r>
      <w:r>
        <w:rPr>
          <w:caps w:val="0"/>
        </w:rPr>
        <w:t>1</w:t>
      </w:r>
      <w:r w:rsidRPr="0084458B">
        <w:rPr>
          <w:caps w:val="0"/>
        </w:rPr>
        <w:t xml:space="preserve"> </w:t>
      </w:r>
      <w:r>
        <w:rPr>
          <w:caps w:val="0"/>
        </w:rPr>
        <w:t>CONCLUSION</w:t>
      </w:r>
      <w:bookmarkEnd w:id="208"/>
    </w:p>
    <w:p w:rsidR="006068DA" w:rsidRDefault="004F61B6" w:rsidP="004F61B6">
      <w:pPr>
        <w:pStyle w:val="Heading2"/>
      </w:pPr>
      <w:r>
        <w:t xml:space="preserve"> </w:t>
      </w:r>
    </w:p>
    <w:p w:rsidR="006653DD" w:rsidRDefault="006653DD" w:rsidP="00AD5889">
      <w:pPr>
        <w:pStyle w:val="ListParagraph"/>
        <w:numPr>
          <w:ilvl w:val="0"/>
          <w:numId w:val="44"/>
        </w:numPr>
        <w:autoSpaceDE w:val="0"/>
        <w:autoSpaceDN w:val="0"/>
        <w:adjustRightInd w:val="0"/>
        <w:spacing w:after="0" w:line="360" w:lineRule="auto"/>
        <w:jc w:val="both"/>
        <w:rPr>
          <w:rFonts w:asciiTheme="majorBidi" w:hAnsiTheme="majorBidi" w:cstheme="majorBidi"/>
          <w:sz w:val="24"/>
          <w:szCs w:val="24"/>
        </w:rPr>
      </w:pPr>
      <w:r w:rsidRPr="00AD5889">
        <w:rPr>
          <w:rFonts w:asciiTheme="majorBidi" w:hAnsiTheme="majorBidi" w:cstheme="majorBidi"/>
          <w:sz w:val="24"/>
          <w:szCs w:val="24"/>
        </w:rPr>
        <w:t>Lactic acid is a commonly occurring organic acid, which is valuable due to its wide use in food and food-related industries, and its potential for the production of biodegradable polylactate polymers.</w:t>
      </w:r>
    </w:p>
    <w:p w:rsidR="00AD5889" w:rsidRPr="00AD5889" w:rsidRDefault="00AD5889" w:rsidP="00AD5889">
      <w:pPr>
        <w:pStyle w:val="ListParagraph"/>
        <w:autoSpaceDE w:val="0"/>
        <w:autoSpaceDN w:val="0"/>
        <w:adjustRightInd w:val="0"/>
        <w:spacing w:after="0" w:line="360" w:lineRule="auto"/>
        <w:jc w:val="both"/>
        <w:rPr>
          <w:rFonts w:asciiTheme="majorBidi" w:hAnsiTheme="majorBidi" w:cstheme="majorBidi"/>
          <w:sz w:val="24"/>
          <w:szCs w:val="24"/>
        </w:rPr>
      </w:pPr>
    </w:p>
    <w:p w:rsidR="008E3BCB" w:rsidRDefault="006653DD" w:rsidP="00AD5889">
      <w:pPr>
        <w:pStyle w:val="ListParagraph"/>
        <w:numPr>
          <w:ilvl w:val="0"/>
          <w:numId w:val="44"/>
        </w:numPr>
        <w:autoSpaceDE w:val="0"/>
        <w:autoSpaceDN w:val="0"/>
        <w:adjustRightInd w:val="0"/>
        <w:spacing w:after="0" w:line="360" w:lineRule="auto"/>
        <w:jc w:val="both"/>
        <w:rPr>
          <w:rFonts w:asciiTheme="majorBidi" w:hAnsiTheme="majorBidi" w:cstheme="majorBidi"/>
          <w:sz w:val="24"/>
          <w:szCs w:val="24"/>
        </w:rPr>
      </w:pPr>
      <w:r w:rsidRPr="00AD5889">
        <w:rPr>
          <w:rFonts w:asciiTheme="majorBidi" w:hAnsiTheme="majorBidi" w:cstheme="majorBidi"/>
          <w:sz w:val="24"/>
          <w:szCs w:val="24"/>
        </w:rPr>
        <w:t>Production of valuable chemical such as lactic acid from whey has been considered as an attractive option because of the rich nutrient contents.</w:t>
      </w:r>
    </w:p>
    <w:p w:rsidR="00AD5889" w:rsidRPr="00AD5889" w:rsidRDefault="00AD5889" w:rsidP="00AD5889">
      <w:pPr>
        <w:pStyle w:val="ListParagraph"/>
        <w:autoSpaceDE w:val="0"/>
        <w:autoSpaceDN w:val="0"/>
        <w:adjustRightInd w:val="0"/>
        <w:spacing w:after="0" w:line="360" w:lineRule="auto"/>
        <w:jc w:val="both"/>
        <w:rPr>
          <w:rFonts w:asciiTheme="majorBidi" w:hAnsiTheme="majorBidi" w:cstheme="majorBidi"/>
          <w:sz w:val="24"/>
          <w:szCs w:val="24"/>
        </w:rPr>
      </w:pPr>
    </w:p>
    <w:p w:rsidR="006653DD" w:rsidRDefault="006653DD" w:rsidP="00AD5889">
      <w:pPr>
        <w:pStyle w:val="ListParagraph"/>
        <w:numPr>
          <w:ilvl w:val="0"/>
          <w:numId w:val="44"/>
        </w:numPr>
        <w:autoSpaceDE w:val="0"/>
        <w:autoSpaceDN w:val="0"/>
        <w:adjustRightInd w:val="0"/>
        <w:spacing w:after="0" w:line="360" w:lineRule="auto"/>
        <w:jc w:val="both"/>
        <w:rPr>
          <w:rFonts w:asciiTheme="majorBidi" w:hAnsiTheme="majorBidi" w:cstheme="majorBidi"/>
          <w:sz w:val="24"/>
          <w:szCs w:val="24"/>
        </w:rPr>
      </w:pPr>
      <w:r w:rsidRPr="00AD5889">
        <w:rPr>
          <w:rFonts w:asciiTheme="majorBidi" w:hAnsiTheme="majorBidi" w:cstheme="majorBidi"/>
          <w:sz w:val="24"/>
          <w:szCs w:val="24"/>
        </w:rPr>
        <w:t xml:space="preserve">Different strains </w:t>
      </w:r>
      <w:r w:rsidR="009926E1" w:rsidRPr="00AD5889">
        <w:rPr>
          <w:rFonts w:asciiTheme="majorBidi" w:hAnsiTheme="majorBidi" w:cstheme="majorBidi"/>
          <w:sz w:val="24"/>
          <w:szCs w:val="24"/>
        </w:rPr>
        <w:t>of Lactic</w:t>
      </w:r>
      <w:r w:rsidRPr="00AD5889">
        <w:rPr>
          <w:rFonts w:asciiTheme="majorBidi" w:hAnsiTheme="majorBidi" w:cstheme="majorBidi"/>
          <w:sz w:val="24"/>
          <w:szCs w:val="24"/>
        </w:rPr>
        <w:t xml:space="preserve"> acid bacteria (LAB) can be used for lactic acid production from whey fermentation.</w:t>
      </w:r>
    </w:p>
    <w:p w:rsidR="00AD5889" w:rsidRPr="00AD5889" w:rsidRDefault="00AD5889" w:rsidP="00AD5889">
      <w:pPr>
        <w:pStyle w:val="ListParagraph"/>
        <w:autoSpaceDE w:val="0"/>
        <w:autoSpaceDN w:val="0"/>
        <w:adjustRightInd w:val="0"/>
        <w:spacing w:after="0" w:line="360" w:lineRule="auto"/>
        <w:jc w:val="both"/>
        <w:rPr>
          <w:rFonts w:asciiTheme="majorBidi" w:hAnsiTheme="majorBidi" w:cstheme="majorBidi"/>
          <w:sz w:val="24"/>
          <w:szCs w:val="24"/>
        </w:rPr>
      </w:pPr>
    </w:p>
    <w:p w:rsidR="006653DD" w:rsidRDefault="006653DD" w:rsidP="00AD5889">
      <w:pPr>
        <w:pStyle w:val="ListParagraph"/>
        <w:numPr>
          <w:ilvl w:val="0"/>
          <w:numId w:val="44"/>
        </w:numPr>
        <w:autoSpaceDE w:val="0"/>
        <w:autoSpaceDN w:val="0"/>
        <w:adjustRightInd w:val="0"/>
        <w:spacing w:after="0" w:line="360" w:lineRule="auto"/>
        <w:jc w:val="both"/>
        <w:rPr>
          <w:rFonts w:asciiTheme="majorBidi" w:hAnsiTheme="majorBidi" w:cstheme="majorBidi"/>
          <w:sz w:val="24"/>
          <w:szCs w:val="24"/>
        </w:rPr>
      </w:pPr>
      <w:r w:rsidRPr="00AD5889">
        <w:rPr>
          <w:rFonts w:asciiTheme="majorBidi" w:hAnsiTheme="majorBidi" w:cstheme="majorBidi"/>
          <w:sz w:val="24"/>
          <w:szCs w:val="24"/>
        </w:rPr>
        <w:t>LAB can be isolated from dairy product.</w:t>
      </w:r>
    </w:p>
    <w:p w:rsidR="00AD5889" w:rsidRPr="00AD5889" w:rsidRDefault="00AD5889" w:rsidP="00AD5889">
      <w:pPr>
        <w:pStyle w:val="ListParagraph"/>
        <w:autoSpaceDE w:val="0"/>
        <w:autoSpaceDN w:val="0"/>
        <w:adjustRightInd w:val="0"/>
        <w:spacing w:after="0" w:line="360" w:lineRule="auto"/>
        <w:jc w:val="both"/>
        <w:rPr>
          <w:rFonts w:asciiTheme="majorBidi" w:hAnsiTheme="majorBidi" w:cstheme="majorBidi"/>
          <w:sz w:val="24"/>
          <w:szCs w:val="24"/>
        </w:rPr>
      </w:pPr>
    </w:p>
    <w:p w:rsidR="006653DD" w:rsidRDefault="006653DD" w:rsidP="00AD5889">
      <w:pPr>
        <w:pStyle w:val="ListParagraph"/>
        <w:numPr>
          <w:ilvl w:val="0"/>
          <w:numId w:val="44"/>
        </w:numPr>
        <w:autoSpaceDE w:val="0"/>
        <w:autoSpaceDN w:val="0"/>
        <w:adjustRightInd w:val="0"/>
        <w:spacing w:after="0" w:line="360" w:lineRule="auto"/>
        <w:jc w:val="both"/>
        <w:rPr>
          <w:rFonts w:asciiTheme="majorBidi" w:hAnsiTheme="majorBidi" w:cstheme="majorBidi"/>
          <w:sz w:val="24"/>
          <w:szCs w:val="24"/>
        </w:rPr>
      </w:pPr>
      <w:r w:rsidRPr="00AD5889">
        <w:rPr>
          <w:rFonts w:asciiTheme="majorBidi" w:hAnsiTheme="majorBidi" w:cstheme="majorBidi"/>
          <w:sz w:val="24"/>
          <w:szCs w:val="24"/>
        </w:rPr>
        <w:t xml:space="preserve">LAB has a long generation time depends on its strain if it compared with other types of bacteria. </w:t>
      </w:r>
    </w:p>
    <w:p w:rsidR="00AD5889" w:rsidRPr="00AD5889" w:rsidRDefault="00AD5889" w:rsidP="00AD5889">
      <w:pPr>
        <w:pStyle w:val="ListParagraph"/>
        <w:autoSpaceDE w:val="0"/>
        <w:autoSpaceDN w:val="0"/>
        <w:adjustRightInd w:val="0"/>
        <w:spacing w:after="0" w:line="360" w:lineRule="auto"/>
        <w:jc w:val="both"/>
        <w:rPr>
          <w:rFonts w:asciiTheme="majorBidi" w:hAnsiTheme="majorBidi" w:cstheme="majorBidi"/>
          <w:sz w:val="24"/>
          <w:szCs w:val="24"/>
        </w:rPr>
      </w:pPr>
    </w:p>
    <w:p w:rsidR="00AD5889" w:rsidRDefault="006653DD" w:rsidP="00AD5889">
      <w:pPr>
        <w:pStyle w:val="ListParagraph"/>
        <w:numPr>
          <w:ilvl w:val="0"/>
          <w:numId w:val="44"/>
        </w:numPr>
        <w:autoSpaceDE w:val="0"/>
        <w:autoSpaceDN w:val="0"/>
        <w:adjustRightInd w:val="0"/>
        <w:spacing w:after="0" w:line="360" w:lineRule="auto"/>
        <w:jc w:val="both"/>
        <w:rPr>
          <w:rFonts w:asciiTheme="majorBidi" w:hAnsiTheme="majorBidi" w:cstheme="majorBidi"/>
          <w:sz w:val="24"/>
          <w:szCs w:val="24"/>
        </w:rPr>
      </w:pPr>
      <w:r w:rsidRPr="00AD5889">
        <w:rPr>
          <w:rFonts w:asciiTheme="majorBidi" w:hAnsiTheme="majorBidi" w:cstheme="majorBidi"/>
          <w:sz w:val="24"/>
          <w:szCs w:val="24"/>
        </w:rPr>
        <w:t xml:space="preserve">There are many parameters affecting the fermentative lactic acid (LA) production are summarized: microorganism, type of carbon source, its </w:t>
      </w:r>
      <w:r w:rsidR="009926E1" w:rsidRPr="00AD5889">
        <w:rPr>
          <w:rFonts w:asciiTheme="majorBidi" w:hAnsiTheme="majorBidi" w:cstheme="majorBidi"/>
          <w:sz w:val="24"/>
          <w:szCs w:val="24"/>
        </w:rPr>
        <w:t>concentration (</w:t>
      </w:r>
      <w:r w:rsidR="00AD5889">
        <w:rPr>
          <w:rFonts w:asciiTheme="majorBidi" w:hAnsiTheme="majorBidi" w:cstheme="majorBidi"/>
          <w:sz w:val="24"/>
          <w:szCs w:val="24"/>
        </w:rPr>
        <w:t>whey) and pH</w:t>
      </w:r>
      <w:r w:rsidRPr="00AD5889">
        <w:rPr>
          <w:rFonts w:asciiTheme="majorBidi" w:hAnsiTheme="majorBidi" w:cstheme="majorBidi"/>
          <w:sz w:val="24"/>
          <w:szCs w:val="24"/>
        </w:rPr>
        <w:t>.</w:t>
      </w:r>
    </w:p>
    <w:p w:rsidR="008E3BCB" w:rsidRPr="00AD5889" w:rsidRDefault="008E3BCB" w:rsidP="00AD5889">
      <w:pPr>
        <w:pStyle w:val="ListParagraph"/>
        <w:autoSpaceDE w:val="0"/>
        <w:autoSpaceDN w:val="0"/>
        <w:adjustRightInd w:val="0"/>
        <w:spacing w:after="0" w:line="360" w:lineRule="auto"/>
        <w:jc w:val="both"/>
        <w:rPr>
          <w:rFonts w:asciiTheme="majorBidi" w:hAnsiTheme="majorBidi" w:cstheme="majorBidi"/>
          <w:sz w:val="24"/>
          <w:szCs w:val="24"/>
        </w:rPr>
      </w:pPr>
    </w:p>
    <w:p w:rsidR="006653DD" w:rsidRPr="00AD5889" w:rsidRDefault="006653DD" w:rsidP="00AD5889">
      <w:pPr>
        <w:pStyle w:val="ListParagraph"/>
        <w:numPr>
          <w:ilvl w:val="0"/>
          <w:numId w:val="44"/>
        </w:numPr>
        <w:spacing w:line="360" w:lineRule="auto"/>
        <w:jc w:val="both"/>
        <w:rPr>
          <w:rFonts w:asciiTheme="majorBidi" w:hAnsiTheme="majorBidi" w:cstheme="majorBidi"/>
          <w:sz w:val="24"/>
          <w:szCs w:val="24"/>
        </w:rPr>
      </w:pPr>
      <w:r w:rsidRPr="00AD5889">
        <w:rPr>
          <w:rFonts w:asciiTheme="majorBidi" w:hAnsiTheme="majorBidi" w:cstheme="majorBidi"/>
          <w:sz w:val="24"/>
          <w:szCs w:val="24"/>
        </w:rPr>
        <w:t>As a result of whey concentration effect upon the lactic acid production it found tha</w:t>
      </w:r>
      <w:r w:rsidR="00373031" w:rsidRPr="00AD5889">
        <w:rPr>
          <w:rFonts w:asciiTheme="majorBidi" w:hAnsiTheme="majorBidi" w:cstheme="majorBidi"/>
          <w:sz w:val="24"/>
          <w:szCs w:val="24"/>
        </w:rPr>
        <w:t xml:space="preserve">t fermentation medium with </w:t>
      </w:r>
      <w:r w:rsidR="007724F0" w:rsidRPr="00AD5889">
        <w:rPr>
          <w:rFonts w:asciiTheme="majorBidi" w:hAnsiTheme="majorBidi" w:cstheme="majorBidi"/>
          <w:sz w:val="24"/>
          <w:szCs w:val="24"/>
        </w:rPr>
        <w:t>2</w:t>
      </w:r>
      <w:r w:rsidR="00373031" w:rsidRPr="00AD5889">
        <w:rPr>
          <w:rFonts w:asciiTheme="majorBidi" w:hAnsiTheme="majorBidi" w:cstheme="majorBidi"/>
          <w:sz w:val="24"/>
          <w:szCs w:val="24"/>
        </w:rPr>
        <w:t>0</w:t>
      </w:r>
      <w:r w:rsidR="00DC6788" w:rsidRPr="00AD5889">
        <w:rPr>
          <w:rFonts w:asciiTheme="majorBidi" w:hAnsiTheme="majorBidi" w:cstheme="majorBidi"/>
          <w:sz w:val="24"/>
          <w:szCs w:val="24"/>
        </w:rPr>
        <w:t xml:space="preserve"> </w:t>
      </w:r>
      <w:r w:rsidR="00373031" w:rsidRPr="00AD5889">
        <w:rPr>
          <w:rFonts w:asciiTheme="majorBidi" w:hAnsiTheme="majorBidi" w:cstheme="majorBidi"/>
          <w:sz w:val="24"/>
          <w:szCs w:val="24"/>
        </w:rPr>
        <w:t>g/</w:t>
      </w:r>
      <w:r w:rsidR="00DC6788" w:rsidRPr="00AD5889">
        <w:rPr>
          <w:rFonts w:asciiTheme="majorBidi" w:hAnsiTheme="majorBidi" w:cstheme="majorBidi"/>
          <w:sz w:val="24"/>
          <w:szCs w:val="24"/>
        </w:rPr>
        <w:t>l</w:t>
      </w:r>
      <w:r w:rsidR="00373031" w:rsidRPr="00AD5889">
        <w:rPr>
          <w:rFonts w:asciiTheme="majorBidi" w:hAnsiTheme="majorBidi" w:cstheme="majorBidi"/>
          <w:sz w:val="24"/>
          <w:szCs w:val="24"/>
        </w:rPr>
        <w:t xml:space="preserve"> whey concentration has more lactic acid </w:t>
      </w:r>
      <w:r w:rsidR="009926E1" w:rsidRPr="00AD5889">
        <w:rPr>
          <w:rFonts w:asciiTheme="majorBidi" w:hAnsiTheme="majorBidi" w:cstheme="majorBidi"/>
          <w:sz w:val="24"/>
          <w:szCs w:val="24"/>
        </w:rPr>
        <w:t>yield</w:t>
      </w:r>
      <w:r w:rsidR="00373031" w:rsidRPr="00AD5889">
        <w:rPr>
          <w:rFonts w:asciiTheme="majorBidi" w:hAnsiTheme="majorBidi" w:cstheme="majorBidi"/>
          <w:sz w:val="24"/>
          <w:szCs w:val="24"/>
        </w:rPr>
        <w:t xml:space="preserve"> if it compared with </w:t>
      </w:r>
      <w:r w:rsidR="007724F0" w:rsidRPr="00AD5889">
        <w:rPr>
          <w:rFonts w:asciiTheme="majorBidi" w:hAnsiTheme="majorBidi" w:cstheme="majorBidi"/>
          <w:sz w:val="24"/>
          <w:szCs w:val="24"/>
        </w:rPr>
        <w:t>1</w:t>
      </w:r>
      <w:r w:rsidR="00373031" w:rsidRPr="00AD5889">
        <w:rPr>
          <w:rFonts w:asciiTheme="majorBidi" w:hAnsiTheme="majorBidi" w:cstheme="majorBidi"/>
          <w:sz w:val="24"/>
          <w:szCs w:val="24"/>
        </w:rPr>
        <w:t>0</w:t>
      </w:r>
      <w:r w:rsidR="00DC6788" w:rsidRPr="00AD5889">
        <w:rPr>
          <w:rFonts w:asciiTheme="majorBidi" w:hAnsiTheme="majorBidi" w:cstheme="majorBidi"/>
          <w:sz w:val="24"/>
          <w:szCs w:val="24"/>
        </w:rPr>
        <w:t xml:space="preserve"> </w:t>
      </w:r>
      <w:r w:rsidR="00373031" w:rsidRPr="00AD5889">
        <w:rPr>
          <w:rFonts w:asciiTheme="majorBidi" w:hAnsiTheme="majorBidi" w:cstheme="majorBidi"/>
          <w:sz w:val="24"/>
          <w:szCs w:val="24"/>
        </w:rPr>
        <w:t>g/</w:t>
      </w:r>
      <w:r w:rsidR="00DC6788" w:rsidRPr="00AD5889">
        <w:rPr>
          <w:rFonts w:asciiTheme="majorBidi" w:hAnsiTheme="majorBidi" w:cstheme="majorBidi"/>
          <w:sz w:val="24"/>
          <w:szCs w:val="24"/>
        </w:rPr>
        <w:t>l</w:t>
      </w:r>
      <w:r w:rsidR="00373031" w:rsidRPr="00AD5889">
        <w:rPr>
          <w:rFonts w:asciiTheme="majorBidi" w:hAnsiTheme="majorBidi" w:cstheme="majorBidi"/>
          <w:sz w:val="24"/>
          <w:szCs w:val="24"/>
        </w:rPr>
        <w:t xml:space="preserve"> medium. </w:t>
      </w:r>
    </w:p>
    <w:p w:rsidR="008E3BCB" w:rsidRDefault="008E3BCB" w:rsidP="008E3BCB">
      <w:pPr>
        <w:pStyle w:val="Heading1"/>
      </w:pPr>
    </w:p>
    <w:p w:rsidR="00287CF3" w:rsidRDefault="00287CF3" w:rsidP="00143A74">
      <w:pPr>
        <w:spacing w:line="360" w:lineRule="auto"/>
        <w:jc w:val="both"/>
        <w:rPr>
          <w:rFonts w:asciiTheme="majorBidi" w:hAnsiTheme="majorBidi" w:cstheme="majorBidi"/>
          <w:sz w:val="24"/>
          <w:szCs w:val="24"/>
          <w:lang w:bidi="ar-JO"/>
        </w:rPr>
      </w:pPr>
    </w:p>
    <w:p w:rsidR="00287CF3" w:rsidRPr="0084458B" w:rsidRDefault="00287CF3" w:rsidP="0084458B">
      <w:pPr>
        <w:pStyle w:val="Heading2"/>
      </w:pPr>
      <w:bookmarkStart w:id="209" w:name="_Toc294757708"/>
      <w:r w:rsidRPr="0084458B">
        <w:lastRenderedPageBreak/>
        <w:t>6.2 RECOMMENDATION</w:t>
      </w:r>
      <w:bookmarkEnd w:id="209"/>
    </w:p>
    <w:p w:rsidR="00287CF3" w:rsidRPr="00287CF3" w:rsidRDefault="00287CF3" w:rsidP="00287CF3"/>
    <w:p w:rsidR="006653DD"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MRS the specific media should be used for isolation and further purification of LAB.</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6653DD"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 xml:space="preserve">By the specific media MRS more technical methods can be used to study the growth rate, such as counting </w:t>
      </w:r>
      <w:r w:rsidR="009926E1" w:rsidRPr="00AD5889">
        <w:rPr>
          <w:rFonts w:asciiTheme="majorBidi" w:hAnsiTheme="majorBidi" w:cstheme="majorBidi"/>
          <w:sz w:val="24"/>
          <w:szCs w:val="24"/>
          <w:lang w:bidi="ar-JO"/>
        </w:rPr>
        <w:t>method, OD</w:t>
      </w:r>
      <w:r w:rsidRPr="00AD5889">
        <w:rPr>
          <w:rFonts w:asciiTheme="majorBidi" w:hAnsiTheme="majorBidi" w:cstheme="majorBidi"/>
          <w:sz w:val="24"/>
          <w:szCs w:val="24"/>
          <w:lang w:bidi="ar-JO"/>
        </w:rPr>
        <w:t xml:space="preserve"> and cell </w:t>
      </w:r>
      <w:r w:rsidR="009D2329" w:rsidRPr="00AD5889">
        <w:rPr>
          <w:rFonts w:asciiTheme="majorBidi" w:hAnsiTheme="majorBidi" w:cstheme="majorBidi"/>
          <w:sz w:val="24"/>
          <w:szCs w:val="24"/>
          <w:lang w:bidi="ar-JO"/>
        </w:rPr>
        <w:t>dry</w:t>
      </w:r>
      <w:r w:rsidRPr="00AD5889">
        <w:rPr>
          <w:rFonts w:asciiTheme="majorBidi" w:hAnsiTheme="majorBidi" w:cstheme="majorBidi"/>
          <w:sz w:val="24"/>
          <w:szCs w:val="24"/>
          <w:lang w:bidi="ar-JO"/>
        </w:rPr>
        <w:t xml:space="preserve"> weight.</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6653DD"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 xml:space="preserve">Lactic acid fermentation needs a long and continuous </w:t>
      </w:r>
      <w:r w:rsidR="009926E1" w:rsidRPr="00AD5889">
        <w:rPr>
          <w:rFonts w:asciiTheme="majorBidi" w:hAnsiTheme="majorBidi" w:cstheme="majorBidi"/>
          <w:sz w:val="24"/>
          <w:szCs w:val="24"/>
          <w:lang w:bidi="ar-JO"/>
        </w:rPr>
        <w:t>time;</w:t>
      </w:r>
      <w:r w:rsidRPr="00AD5889">
        <w:rPr>
          <w:rFonts w:asciiTheme="majorBidi" w:hAnsiTheme="majorBidi" w:cstheme="majorBidi"/>
          <w:sz w:val="24"/>
          <w:szCs w:val="24"/>
          <w:lang w:bidi="ar-JO"/>
        </w:rPr>
        <w:t xml:space="preserve"> therefore the overnight work is necessary.   </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6653DD"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The isolated LAB should be indentified to improve its growth rate study.</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6653DD"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For more accurate</w:t>
      </w:r>
      <w:r w:rsidR="005F38B6" w:rsidRPr="00AD5889">
        <w:rPr>
          <w:rFonts w:asciiTheme="majorBidi" w:hAnsiTheme="majorBidi" w:cstheme="majorBidi"/>
          <w:sz w:val="24"/>
          <w:szCs w:val="24"/>
          <w:lang w:bidi="ar-JO"/>
        </w:rPr>
        <w:t xml:space="preserve"> results</w:t>
      </w:r>
      <w:r w:rsidRPr="00AD5889">
        <w:rPr>
          <w:rFonts w:asciiTheme="majorBidi" w:hAnsiTheme="majorBidi" w:cstheme="majorBidi"/>
          <w:sz w:val="24"/>
          <w:szCs w:val="24"/>
          <w:lang w:bidi="ar-JO"/>
        </w:rPr>
        <w:t xml:space="preserve"> HPLC should be used to determine the lactic acid and lactose concentration during fermentation. </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6653DD"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Recommend to use purified strain of LAB and determine the optimum fermentation factors, such as whey concentration, nutrient con</w:t>
      </w:r>
      <w:r w:rsidR="007724F0" w:rsidRPr="00AD5889">
        <w:rPr>
          <w:rFonts w:asciiTheme="majorBidi" w:hAnsiTheme="majorBidi" w:cstheme="majorBidi"/>
          <w:sz w:val="24"/>
          <w:szCs w:val="24"/>
          <w:lang w:bidi="ar-JO"/>
        </w:rPr>
        <w:t>ce</w:t>
      </w:r>
      <w:r w:rsidRPr="00AD5889">
        <w:rPr>
          <w:rFonts w:asciiTheme="majorBidi" w:hAnsiTheme="majorBidi" w:cstheme="majorBidi"/>
          <w:sz w:val="24"/>
          <w:szCs w:val="24"/>
          <w:lang w:bidi="ar-JO"/>
        </w:rPr>
        <w:t>n</w:t>
      </w:r>
      <w:r w:rsidR="007724F0" w:rsidRPr="00AD5889">
        <w:rPr>
          <w:rFonts w:asciiTheme="majorBidi" w:hAnsiTheme="majorBidi" w:cstheme="majorBidi"/>
          <w:sz w:val="24"/>
          <w:szCs w:val="24"/>
          <w:lang w:bidi="ar-JO"/>
        </w:rPr>
        <w:t>tra</w:t>
      </w:r>
      <w:r w:rsidRPr="00AD5889">
        <w:rPr>
          <w:rFonts w:asciiTheme="majorBidi" w:hAnsiTheme="majorBidi" w:cstheme="majorBidi"/>
          <w:sz w:val="24"/>
          <w:szCs w:val="24"/>
          <w:lang w:bidi="ar-JO"/>
        </w:rPr>
        <w:t xml:space="preserve">tion and pH control. If </w:t>
      </w:r>
      <w:r w:rsidR="009926E1" w:rsidRPr="00AD5889">
        <w:rPr>
          <w:rFonts w:asciiTheme="majorBidi" w:hAnsiTheme="majorBidi" w:cstheme="majorBidi"/>
          <w:sz w:val="24"/>
          <w:szCs w:val="24"/>
          <w:lang w:bidi="ar-JO"/>
        </w:rPr>
        <w:t>this succeeds</w:t>
      </w:r>
      <w:r w:rsidRPr="00AD5889">
        <w:rPr>
          <w:rFonts w:asciiTheme="majorBidi" w:hAnsiTheme="majorBidi" w:cstheme="majorBidi"/>
          <w:sz w:val="24"/>
          <w:szCs w:val="24"/>
          <w:lang w:bidi="ar-JO"/>
        </w:rPr>
        <w:t xml:space="preserve"> in lab-scale further studies may be done on the lactic acid recovery and purification.  And </w:t>
      </w:r>
      <w:r w:rsidR="009926E1" w:rsidRPr="00AD5889">
        <w:rPr>
          <w:rFonts w:asciiTheme="majorBidi" w:hAnsiTheme="majorBidi" w:cstheme="majorBidi"/>
          <w:sz w:val="24"/>
          <w:szCs w:val="24"/>
          <w:lang w:bidi="ar-JO"/>
        </w:rPr>
        <w:t>this leads</w:t>
      </w:r>
      <w:r w:rsidRPr="00AD5889">
        <w:rPr>
          <w:rFonts w:asciiTheme="majorBidi" w:hAnsiTheme="majorBidi" w:cstheme="majorBidi"/>
          <w:sz w:val="24"/>
          <w:szCs w:val="24"/>
          <w:lang w:bidi="ar-JO"/>
        </w:rPr>
        <w:t xml:space="preserve"> to apply this on large scale.</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7724F0" w:rsidRDefault="007724F0"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 xml:space="preserve">Further experiments must be done to study the </w:t>
      </w:r>
      <w:r w:rsidR="009926E1" w:rsidRPr="00AD5889">
        <w:rPr>
          <w:rFonts w:asciiTheme="majorBidi" w:hAnsiTheme="majorBidi" w:cstheme="majorBidi"/>
          <w:sz w:val="24"/>
          <w:szCs w:val="24"/>
          <w:lang w:bidi="ar-JO"/>
        </w:rPr>
        <w:t>effect of</w:t>
      </w:r>
      <w:r w:rsidRPr="00AD5889">
        <w:rPr>
          <w:rFonts w:asciiTheme="majorBidi" w:hAnsiTheme="majorBidi" w:cstheme="majorBidi"/>
          <w:sz w:val="24"/>
          <w:szCs w:val="24"/>
          <w:lang w:bidi="ar-JO"/>
        </w:rPr>
        <w:t xml:space="preserve"> whey concentration on lactic acid productivity</w:t>
      </w:r>
      <w:r w:rsidR="005A3BA1" w:rsidRPr="00AD5889">
        <w:rPr>
          <w:rFonts w:asciiTheme="majorBidi" w:hAnsiTheme="majorBidi" w:cstheme="majorBidi"/>
          <w:sz w:val="24"/>
          <w:szCs w:val="24"/>
          <w:lang w:bidi="ar-JO"/>
        </w:rPr>
        <w:t xml:space="preserve"> and fermentation condition</w:t>
      </w:r>
      <w:r w:rsidRPr="00AD5889">
        <w:rPr>
          <w:rFonts w:asciiTheme="majorBidi" w:hAnsiTheme="majorBidi" w:cstheme="majorBidi"/>
          <w:sz w:val="24"/>
          <w:szCs w:val="24"/>
          <w:lang w:bidi="ar-JO"/>
        </w:rPr>
        <w:t xml:space="preserve">. </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7724F0" w:rsidRDefault="009926E1"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Recommended</w:t>
      </w:r>
      <w:r w:rsidR="007724F0" w:rsidRPr="00AD5889">
        <w:rPr>
          <w:rFonts w:asciiTheme="majorBidi" w:hAnsiTheme="majorBidi" w:cstheme="majorBidi"/>
          <w:sz w:val="24"/>
          <w:szCs w:val="24"/>
          <w:lang w:bidi="ar-JO"/>
        </w:rPr>
        <w:t xml:space="preserve"> to perform further experiments to study other parameters affecting lactic acid production such as whey source, or us powder whey. </w:t>
      </w:r>
    </w:p>
    <w:p w:rsidR="00A74412" w:rsidRPr="00AD5889" w:rsidRDefault="00A74412" w:rsidP="00A74412">
      <w:pPr>
        <w:pStyle w:val="ListParagraph"/>
        <w:spacing w:line="360" w:lineRule="auto"/>
        <w:jc w:val="both"/>
        <w:rPr>
          <w:rFonts w:asciiTheme="majorBidi" w:hAnsiTheme="majorBidi" w:cstheme="majorBidi"/>
          <w:sz w:val="24"/>
          <w:szCs w:val="24"/>
          <w:lang w:bidi="ar-JO"/>
        </w:rPr>
      </w:pPr>
    </w:p>
    <w:p w:rsidR="006653DD" w:rsidRPr="00AD5889" w:rsidRDefault="006653DD" w:rsidP="00AD5889">
      <w:pPr>
        <w:pStyle w:val="ListParagraph"/>
        <w:numPr>
          <w:ilvl w:val="0"/>
          <w:numId w:val="46"/>
        </w:numPr>
        <w:spacing w:line="360" w:lineRule="auto"/>
        <w:jc w:val="both"/>
        <w:rPr>
          <w:rFonts w:asciiTheme="majorBidi" w:hAnsiTheme="majorBidi" w:cstheme="majorBidi"/>
          <w:sz w:val="24"/>
          <w:szCs w:val="24"/>
          <w:lang w:bidi="ar-JO"/>
        </w:rPr>
      </w:pPr>
      <w:r w:rsidRPr="00AD5889">
        <w:rPr>
          <w:rFonts w:asciiTheme="majorBidi" w:hAnsiTheme="majorBidi" w:cstheme="majorBidi"/>
          <w:sz w:val="24"/>
          <w:szCs w:val="24"/>
          <w:lang w:bidi="ar-JO"/>
        </w:rPr>
        <w:t xml:space="preserve">Every </w:t>
      </w:r>
      <w:r w:rsidR="009926E1" w:rsidRPr="00AD5889">
        <w:rPr>
          <w:rFonts w:asciiTheme="majorBidi" w:hAnsiTheme="majorBidi" w:cstheme="majorBidi"/>
          <w:sz w:val="24"/>
          <w:szCs w:val="24"/>
          <w:lang w:bidi="ar-JO"/>
        </w:rPr>
        <w:t>step</w:t>
      </w:r>
      <w:r w:rsidRPr="00AD5889">
        <w:rPr>
          <w:rFonts w:asciiTheme="majorBidi" w:hAnsiTheme="majorBidi" w:cstheme="majorBidi"/>
          <w:sz w:val="24"/>
          <w:szCs w:val="24"/>
          <w:lang w:bidi="ar-JO"/>
        </w:rPr>
        <w:t xml:space="preserve"> in this field needs an intensive corporation between the Biotechnology Department and the Chemical Engineering Department and the Scientific Centers in the university in order to achieve </w:t>
      </w:r>
      <w:r w:rsidR="009926E1" w:rsidRPr="00AD5889">
        <w:rPr>
          <w:rFonts w:asciiTheme="majorBidi" w:hAnsiTheme="majorBidi" w:cstheme="majorBidi"/>
          <w:sz w:val="24"/>
          <w:szCs w:val="24"/>
          <w:lang w:bidi="ar-JO"/>
        </w:rPr>
        <w:t>these objectives</w:t>
      </w:r>
      <w:r w:rsidRPr="00AD5889">
        <w:rPr>
          <w:rFonts w:asciiTheme="majorBidi" w:hAnsiTheme="majorBidi" w:cstheme="majorBidi"/>
          <w:sz w:val="24"/>
          <w:szCs w:val="24"/>
          <w:lang w:bidi="ar-JO"/>
        </w:rPr>
        <w:t xml:space="preserve">.  </w:t>
      </w:r>
    </w:p>
    <w:p w:rsidR="00AD5889" w:rsidRPr="00AD5889" w:rsidRDefault="00AD5889" w:rsidP="00AD5889"/>
    <w:sdt>
      <w:sdtPr>
        <w:rPr>
          <w:rStyle w:val="IntenseReference"/>
          <w:rFonts w:asciiTheme="minorHAnsi" w:eastAsiaTheme="minorHAnsi" w:hAnsiTheme="minorHAnsi" w:cstheme="minorBidi"/>
          <w:b/>
          <w:bCs/>
          <w:caps w:val="0"/>
          <w:smallCaps w:val="0"/>
          <w:color w:val="auto"/>
          <w:spacing w:val="0"/>
          <w:sz w:val="22"/>
          <w:szCs w:val="22"/>
          <w:u w:val="none"/>
        </w:rPr>
        <w:id w:val="2881740"/>
        <w:docPartObj>
          <w:docPartGallery w:val="Bibliographies"/>
          <w:docPartUnique/>
        </w:docPartObj>
      </w:sdtPr>
      <w:sdtEndPr>
        <w:rPr>
          <w:rStyle w:val="DefaultParagraphFont"/>
          <w:rFonts w:asciiTheme="majorBidi" w:hAnsiTheme="majorBidi" w:cstheme="majorBidi"/>
          <w:b w:val="0"/>
          <w:bCs w:val="0"/>
          <w:sz w:val="24"/>
          <w:szCs w:val="24"/>
        </w:rPr>
      </w:sdtEndPr>
      <w:sdtContent>
        <w:bookmarkStart w:id="210" w:name="_Toc294757709" w:displacedByCustomXml="prev"/>
        <w:p w:rsidR="004A75B8" w:rsidRDefault="00AE415A" w:rsidP="0084458B">
          <w:pPr>
            <w:pStyle w:val="Heading1"/>
          </w:pPr>
          <w:r w:rsidRPr="0084458B">
            <w:t>BIBLIOGRAPHY</w:t>
          </w:r>
          <w:bookmarkEnd w:id="210"/>
        </w:p>
        <w:p w:rsidR="0084458B" w:rsidRPr="0084458B" w:rsidRDefault="0084458B" w:rsidP="0084458B"/>
        <w:sdt>
          <w:sdtPr>
            <w:id w:val="111145805"/>
            <w:bibliography/>
          </w:sdtPr>
          <w:sdtEndPr>
            <w:rPr>
              <w:rFonts w:asciiTheme="majorBidi" w:hAnsiTheme="majorBidi" w:cstheme="majorBidi"/>
              <w:sz w:val="24"/>
              <w:szCs w:val="24"/>
            </w:rPr>
          </w:sdtEndPr>
          <w:sdtContent>
            <w:p w:rsidR="00447EFA" w:rsidRPr="00447EFA" w:rsidRDefault="00522531" w:rsidP="00447EFA">
              <w:pPr>
                <w:pStyle w:val="Bibliography"/>
                <w:rPr>
                  <w:rFonts w:asciiTheme="majorBidi" w:hAnsiTheme="majorBidi" w:cstheme="majorBidi"/>
                  <w:noProof/>
                </w:rPr>
              </w:pPr>
              <w:r w:rsidRPr="00447EFA">
                <w:rPr>
                  <w:rFonts w:asciiTheme="majorBidi" w:hAnsiTheme="majorBidi" w:cstheme="majorBidi"/>
                </w:rPr>
                <w:fldChar w:fldCharType="begin"/>
              </w:r>
              <w:r w:rsidR="004A75B8" w:rsidRPr="00447EFA">
                <w:rPr>
                  <w:rFonts w:asciiTheme="majorBidi" w:hAnsiTheme="majorBidi" w:cstheme="majorBidi"/>
                </w:rPr>
                <w:instrText xml:space="preserve"> BIBLIOGRAPHY </w:instrText>
              </w:r>
              <w:r w:rsidRPr="00447EFA">
                <w:rPr>
                  <w:rFonts w:asciiTheme="majorBidi" w:hAnsiTheme="majorBidi" w:cstheme="majorBidi"/>
                </w:rPr>
                <w:fldChar w:fldCharType="separate"/>
              </w:r>
              <w:r w:rsidR="00447EFA" w:rsidRPr="00447EFA">
                <w:rPr>
                  <w:rFonts w:asciiTheme="majorBidi" w:hAnsiTheme="majorBidi" w:cstheme="majorBidi"/>
                  <w:noProof/>
                </w:rPr>
                <w:t xml:space="preserve">Archer. (2005). </w:t>
              </w:r>
              <w:r w:rsidR="00447EFA" w:rsidRPr="00447EFA">
                <w:rPr>
                  <w:rFonts w:asciiTheme="majorBidi" w:hAnsiTheme="majorBidi" w:cstheme="majorBidi"/>
                  <w:i/>
                  <w:iCs/>
                  <w:noProof/>
                </w:rPr>
                <w:t>Whey Products.</w:t>
              </w:r>
              <w:r w:rsidR="00447EFA" w:rsidRPr="00447EFA">
                <w:rPr>
                  <w:rFonts w:asciiTheme="majorBidi" w:hAnsiTheme="majorBidi" w:cstheme="majorBidi"/>
                  <w:noProof/>
                </w:rPr>
                <w:t xml:space="preserve"> New Zealand: Protein and Powder Technology Section,New Zealand Dairy Research Institute.</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Beasley, S. (2004). </w:t>
              </w:r>
              <w:r w:rsidRPr="00447EFA">
                <w:rPr>
                  <w:rFonts w:asciiTheme="majorBidi" w:hAnsiTheme="majorBidi" w:cstheme="majorBidi"/>
                  <w:i/>
                  <w:iCs/>
                  <w:noProof/>
                </w:rPr>
                <w:t>Isolation, Identification and Exploitation of Lactic Acid Bacteria from Human and Animal Microbiota.</w:t>
              </w:r>
              <w:r w:rsidRPr="00447EFA">
                <w:rPr>
                  <w:rFonts w:asciiTheme="majorBidi" w:hAnsiTheme="majorBidi" w:cstheme="majorBidi"/>
                  <w:noProof/>
                </w:rPr>
                <w:t xml:space="preserve"> Finland.</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Bulut, Ç. (2003). </w:t>
              </w:r>
              <w:r w:rsidRPr="00447EFA">
                <w:rPr>
                  <w:rFonts w:asciiTheme="majorBidi" w:hAnsiTheme="majorBidi" w:cstheme="majorBidi"/>
                  <w:i/>
                  <w:iCs/>
                  <w:noProof/>
                </w:rPr>
                <w:t>Isolation and Molecular Characterization of Lactic.</w:t>
              </w:r>
              <w:r w:rsidRPr="00447EFA">
                <w:rPr>
                  <w:rFonts w:asciiTheme="majorBidi" w:hAnsiTheme="majorBidi" w:cstheme="majorBidi"/>
                  <w:noProof/>
                </w:rPr>
                <w:t xml:space="preserve"> Turkey.</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Canli. (2005). </w:t>
              </w:r>
              <w:r w:rsidRPr="00447EFA">
                <w:rPr>
                  <w:rFonts w:asciiTheme="majorBidi" w:hAnsiTheme="majorBidi" w:cstheme="majorBidi"/>
                  <w:i/>
                  <w:iCs/>
                  <w:noProof/>
                </w:rPr>
                <w:t>Physicochemical Treatment Of Cheese Whey Effluent.</w:t>
              </w:r>
              <w:r w:rsidRPr="00447EFA">
                <w:rPr>
                  <w:rFonts w:asciiTheme="majorBidi" w:hAnsiTheme="majorBidi" w:cstheme="majorBidi"/>
                  <w:noProof/>
                </w:rPr>
                <w:t xml:space="preserve"> Izmir: Dokuz Eylül University Graduate School Of Natural And Applied Science.</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Denis Roy et al. (1986). </w:t>
              </w:r>
              <w:r w:rsidRPr="00447EFA">
                <w:rPr>
                  <w:rFonts w:asciiTheme="majorBidi" w:hAnsiTheme="majorBidi" w:cstheme="majorBidi"/>
                  <w:i/>
                  <w:iCs/>
                  <w:noProof/>
                </w:rPr>
                <w:t>Batch Fermentation Of Whey Ultrafiltrate By Lactobacillus Helveticus For Lactic Acid Production.</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Duygu, A. (2004). </w:t>
              </w:r>
              <w:r w:rsidRPr="00447EFA">
                <w:rPr>
                  <w:rFonts w:asciiTheme="majorBidi" w:hAnsiTheme="majorBidi" w:cstheme="majorBidi"/>
                  <w:i/>
                  <w:iCs/>
                  <w:noProof/>
                </w:rPr>
                <w:t>Kinetic Modelling of Lactic Acid Production from Whey.</w:t>
              </w:r>
              <w:r w:rsidRPr="00447EFA">
                <w:rPr>
                  <w:rFonts w:asciiTheme="majorBidi" w:hAnsiTheme="majorBidi" w:cstheme="majorBidi"/>
                  <w:noProof/>
                </w:rPr>
                <w:t xml:space="preserve"> Turkey.</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FAO. (1988). </w:t>
              </w:r>
              <w:r w:rsidRPr="00447EFA">
                <w:rPr>
                  <w:rFonts w:asciiTheme="majorBidi" w:hAnsiTheme="majorBidi" w:cstheme="majorBidi"/>
                  <w:i/>
                  <w:iCs/>
                  <w:noProof/>
                </w:rPr>
                <w:t>Fermented Fruits And Vegetables, A Global Prespective.</w:t>
              </w:r>
              <w:r w:rsidRPr="00447EFA">
                <w:rPr>
                  <w:rFonts w:asciiTheme="majorBidi" w:hAnsiTheme="majorBidi" w:cstheme="majorBidi"/>
                  <w:noProof/>
                </w:rPr>
                <w:t xml:space="preserve"> Agriculture and Consumer Protection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Ghaly and Singh. (2006). Reduction of Microbial Population in Cheese Whey by UV in a Single and Series Conventional Reactors. </w:t>
              </w:r>
              <w:r w:rsidRPr="00447EFA">
                <w:rPr>
                  <w:rFonts w:asciiTheme="majorBidi" w:hAnsiTheme="majorBidi" w:cstheme="majorBidi"/>
                  <w:i/>
                  <w:iCs/>
                  <w:noProof/>
                </w:rPr>
                <w:t>American Journal of Biochemistry and Biotechnology</w:t>
              </w:r>
              <w:r w:rsidRPr="00447EFA">
                <w:rPr>
                  <w:rFonts w:asciiTheme="majorBidi" w:hAnsiTheme="majorBidi" w:cstheme="majorBidi"/>
                  <w:noProof/>
                </w:rPr>
                <w:t xml:space="preserve"> , 89.</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Ghaly et al. (2003). </w:t>
              </w:r>
              <w:r w:rsidRPr="00447EFA">
                <w:rPr>
                  <w:rFonts w:asciiTheme="majorBidi" w:hAnsiTheme="majorBidi" w:cstheme="majorBidi"/>
                  <w:i/>
                  <w:iCs/>
                  <w:noProof/>
                </w:rPr>
                <w:t>Enhanced Lactic Acid Production From Cheese Whey With Nutrient Supplement Addition.</w:t>
              </w:r>
              <w:r w:rsidRPr="00447EFA">
                <w:rPr>
                  <w:rFonts w:asciiTheme="majorBidi" w:hAnsiTheme="majorBidi" w:cstheme="majorBidi"/>
                  <w:noProof/>
                </w:rPr>
                <w:t xml:space="preserve"> Retrieved 2010</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Harsa, A. O. (2004). Batch production of L(+) lactic acid from whey by Lactobacillus casei (NRRL B-441). </w:t>
              </w:r>
              <w:r w:rsidRPr="00447EFA">
                <w:rPr>
                  <w:rFonts w:asciiTheme="majorBidi" w:hAnsiTheme="majorBidi" w:cstheme="majorBidi"/>
                  <w:i/>
                  <w:iCs/>
                  <w:noProof/>
                </w:rPr>
                <w:t>Journal of Chemical Technology and Biotechnology</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Karin Hofvendahl and Ba¨rbel Hahn–Ha¨gerdal. (2000). </w:t>
              </w:r>
              <w:r w:rsidRPr="00447EFA">
                <w:rPr>
                  <w:rFonts w:asciiTheme="majorBidi" w:hAnsiTheme="majorBidi" w:cstheme="majorBidi"/>
                  <w:i/>
                  <w:iCs/>
                  <w:noProof/>
                </w:rPr>
                <w:t>Factors Affecting The Fermentative Lactic Acid Pproduction From Renewable Resources.</w:t>
              </w:r>
              <w:r w:rsidRPr="00447EFA">
                <w:rPr>
                  <w:rFonts w:asciiTheme="majorBidi" w:hAnsiTheme="majorBidi" w:cstheme="majorBidi"/>
                  <w:noProof/>
                </w:rPr>
                <w:t xml:space="preserve"> Sweden.</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Karin Hofvendahl et al. (1999). </w:t>
              </w:r>
              <w:r w:rsidRPr="00447EFA">
                <w:rPr>
                  <w:rFonts w:asciiTheme="majorBidi" w:hAnsiTheme="majorBidi" w:cstheme="majorBidi"/>
                  <w:i/>
                  <w:iCs/>
                  <w:noProof/>
                </w:rPr>
                <w:t>Factors Affecting the Fermentative Lactic Acid Production from Renewable Resources.</w:t>
              </w:r>
              <w:r w:rsidRPr="00447EFA">
                <w:rPr>
                  <w:rFonts w:asciiTheme="majorBidi" w:hAnsiTheme="majorBidi" w:cstheme="majorBidi"/>
                  <w:noProof/>
                </w:rPr>
                <w:t xml:space="preserve"> Sweden.</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Kiely, G. (2000). </w:t>
              </w:r>
              <w:r w:rsidRPr="00447EFA">
                <w:rPr>
                  <w:rFonts w:asciiTheme="majorBidi" w:hAnsiTheme="majorBidi" w:cstheme="majorBidi"/>
                  <w:i/>
                  <w:iCs/>
                  <w:noProof/>
                </w:rPr>
                <w:t>Environmental Engineering.</w:t>
              </w:r>
              <w:r w:rsidRPr="00447EFA">
                <w:rPr>
                  <w:rFonts w:asciiTheme="majorBidi" w:hAnsiTheme="majorBidi" w:cstheme="majorBidi"/>
                  <w:noProof/>
                </w:rPr>
                <w:t xml:space="preserve"> McGraw-Hill.</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M. Isabel González et al. (2007). </w:t>
              </w:r>
              <w:r w:rsidRPr="00447EFA">
                <w:rPr>
                  <w:rFonts w:asciiTheme="majorBidi" w:hAnsiTheme="majorBidi" w:cstheme="majorBidi"/>
                  <w:i/>
                  <w:iCs/>
                  <w:noProof/>
                </w:rPr>
                <w:t>Lactic Acid Recovery from Whey Ultrafiltrate Fermentation Broths.</w:t>
              </w:r>
              <w:r w:rsidRPr="00447EFA">
                <w:rPr>
                  <w:rFonts w:asciiTheme="majorBidi" w:hAnsiTheme="majorBidi" w:cstheme="majorBidi"/>
                  <w:noProof/>
                </w:rPr>
                <w:t xml:space="preserve"> Spain.</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M.I. González et al. (2007). Economic Evaluation of An Integrated Process for Lactic Acid Production from Ultrafiltered Whey. </w:t>
              </w:r>
              <w:r w:rsidRPr="00447EFA">
                <w:rPr>
                  <w:rFonts w:asciiTheme="majorBidi" w:hAnsiTheme="majorBidi" w:cstheme="majorBidi"/>
                  <w:i/>
                  <w:iCs/>
                  <w:noProof/>
                </w:rPr>
                <w:t>Journal of Food Engineering</w:t>
              </w:r>
              <w:r w:rsidRPr="00447EFA">
                <w:rPr>
                  <w:rFonts w:asciiTheme="majorBidi" w:hAnsiTheme="majorBidi" w:cstheme="majorBidi"/>
                  <w:noProof/>
                </w:rPr>
                <w:t xml:space="preserve"> , 553-561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Michael L.Shuler and Fikret Kargi. (2002). </w:t>
              </w:r>
              <w:r w:rsidRPr="00447EFA">
                <w:rPr>
                  <w:rFonts w:asciiTheme="majorBidi" w:hAnsiTheme="majorBidi" w:cstheme="majorBidi"/>
                  <w:i/>
                  <w:iCs/>
                  <w:noProof/>
                </w:rPr>
                <w:t>Bioprocess Engineering Basic Concepts.</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Milton Luiz. (2005). </w:t>
              </w:r>
              <w:r w:rsidRPr="00447EFA">
                <w:rPr>
                  <w:rFonts w:asciiTheme="majorBidi" w:hAnsiTheme="majorBidi" w:cstheme="majorBidi"/>
                  <w:i/>
                  <w:iCs/>
                  <w:noProof/>
                </w:rPr>
                <w:t>Effect of Different Levels of Sodium Chloride and Glucoseon Fermentation of Sardines (Sardinella brasiliensis) byLactobacillus sakei 2a.</w:t>
              </w:r>
              <w:r w:rsidRPr="00447EFA">
                <w:rPr>
                  <w:rFonts w:asciiTheme="majorBidi" w:hAnsiTheme="majorBidi" w:cstheme="majorBidi"/>
                  <w:noProof/>
                </w:rPr>
                <w:t xml:space="preserve"> Brazil.</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lastRenderedPageBreak/>
                <w:t xml:space="preserve">Mostafa Ghasemi et al. (2008, November 21). Effect Of Different Media On Production Of Lactic Acid From Whey By Lactobacillus Bulgaricus. </w:t>
              </w:r>
              <w:r w:rsidRPr="00447EFA">
                <w:rPr>
                  <w:rFonts w:asciiTheme="majorBidi" w:hAnsiTheme="majorBidi" w:cstheme="majorBidi"/>
                  <w:i/>
                  <w:iCs/>
                  <w:noProof/>
                </w:rPr>
                <w:t>African Journal of Biotechnology</w:t>
              </w:r>
              <w:r w:rsidRPr="00447EFA">
                <w:rPr>
                  <w:rFonts w:asciiTheme="majorBidi" w:hAnsiTheme="majorBidi" w:cstheme="majorBidi"/>
                  <w:noProof/>
                </w:rPr>
                <w:t xml:space="preserve"> , 1.</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Niju Narayanan et al. (2004). L (+)lactic Acid Fermentation And Its Product Polymerization. </w:t>
              </w:r>
              <w:r w:rsidRPr="00447EFA">
                <w:rPr>
                  <w:rFonts w:asciiTheme="majorBidi" w:hAnsiTheme="majorBidi" w:cstheme="majorBidi"/>
                  <w:i/>
                  <w:iCs/>
                  <w:noProof/>
                </w:rPr>
                <w:t>Electronic Journal of Biotechnology</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Parmjit et al. (2007). </w:t>
              </w:r>
              <w:r w:rsidRPr="00447EFA">
                <w:rPr>
                  <w:rFonts w:asciiTheme="majorBidi" w:hAnsiTheme="majorBidi" w:cstheme="majorBidi"/>
                  <w:i/>
                  <w:iCs/>
                  <w:noProof/>
                </w:rPr>
                <w:t>Bioutilisation Of Whey For Lactic Acid Production.</w:t>
              </w:r>
              <w:r w:rsidRPr="00447EFA">
                <w:rPr>
                  <w:rFonts w:asciiTheme="majorBidi" w:hAnsiTheme="majorBidi" w:cstheme="majorBidi"/>
                  <w:noProof/>
                </w:rPr>
                <w:t xml:space="preserve"> India.</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Parmjit et al. (2010). Production of L(+) Lactic Acid using Lactobacillus casei from Whey. </w:t>
              </w:r>
              <w:r w:rsidRPr="00447EFA">
                <w:rPr>
                  <w:rFonts w:asciiTheme="majorBidi" w:hAnsiTheme="majorBidi" w:cstheme="majorBidi"/>
                  <w:i/>
                  <w:iCs/>
                  <w:noProof/>
                </w:rPr>
                <w:t>Brazilian Aechives of Biology and Technology</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Prescott, H. (2002). </w:t>
              </w:r>
              <w:r w:rsidRPr="00447EFA">
                <w:rPr>
                  <w:rFonts w:asciiTheme="majorBidi" w:hAnsiTheme="majorBidi" w:cstheme="majorBidi"/>
                  <w:i/>
                  <w:iCs/>
                  <w:noProof/>
                </w:rPr>
                <w:t>Laboratory Exercises in Microbiology.</w:t>
              </w:r>
              <w:r w:rsidRPr="00447EFA">
                <w:rPr>
                  <w:rFonts w:asciiTheme="majorBidi" w:hAnsiTheme="majorBidi" w:cstheme="majorBidi"/>
                  <w:noProof/>
                </w:rPr>
                <w:t xml:space="preserve"> The McGraw−Hill.</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Savadogo Aly, O. C. (2006). </w:t>
              </w:r>
              <w:r w:rsidRPr="00447EFA">
                <w:rPr>
                  <w:rFonts w:asciiTheme="majorBidi" w:hAnsiTheme="majorBidi" w:cstheme="majorBidi"/>
                  <w:i/>
                  <w:iCs/>
                  <w:noProof/>
                </w:rPr>
                <w:t>Bacteriocins and Lactic Acid Bacteria.</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Thiel, T. (1999). </w:t>
              </w:r>
              <w:r w:rsidRPr="00447EFA">
                <w:rPr>
                  <w:rFonts w:asciiTheme="majorBidi" w:hAnsiTheme="majorBidi" w:cstheme="majorBidi"/>
                  <w:i/>
                  <w:iCs/>
                  <w:noProof/>
                </w:rPr>
                <w:t>Introduction to Bacteria.</w:t>
              </w:r>
              <w:r w:rsidRPr="00447EFA">
                <w:rPr>
                  <w:rFonts w:asciiTheme="majorBidi" w:hAnsiTheme="majorBidi" w:cstheme="majorBidi"/>
                  <w:noProof/>
                </w:rPr>
                <w:t xml:space="preserve"> St. Louis.</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Thivend, P. (2010). Use Of whey In Feeding Ruminants. France: Agriculture and Consumer Protection.</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Todar, K. (2011). </w:t>
              </w:r>
              <w:r w:rsidRPr="00447EFA">
                <w:rPr>
                  <w:rFonts w:asciiTheme="majorBidi" w:hAnsiTheme="majorBidi" w:cstheme="majorBidi"/>
                  <w:i/>
                  <w:iCs/>
                  <w:noProof/>
                </w:rPr>
                <w:t>http://www.textbookofbacteriology.net/growth.html</w:t>
              </w:r>
              <w:r w:rsidRPr="00447EFA">
                <w:rPr>
                  <w:rFonts w:asciiTheme="majorBidi" w:hAnsiTheme="majorBidi" w:cstheme="majorBidi"/>
                  <w:noProof/>
                </w:rPr>
                <w:t>. Retrieved April 15, 2011, from http://www.textbookofbacteriology.net.</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Vjai Pal, M. J. (2005). Isolation And Characterization Of Bacteriocin Producing Lactic Acid Bacteria From A South Indian Special Dosa (APPAM) Batter. </w:t>
              </w:r>
              <w:r w:rsidRPr="00447EFA">
                <w:rPr>
                  <w:rFonts w:asciiTheme="majorBidi" w:hAnsiTheme="majorBidi" w:cstheme="majorBidi"/>
                  <w:i/>
                  <w:iCs/>
                  <w:noProof/>
                </w:rPr>
                <w:t>Journal of Culture Collections</w:t>
              </w:r>
              <w:r w:rsidRPr="00447EFA">
                <w:rPr>
                  <w:rFonts w:asciiTheme="majorBidi" w:hAnsiTheme="majorBidi" w:cstheme="majorBidi"/>
                  <w:noProof/>
                </w:rPr>
                <w:t xml:space="preserve"> .</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Yang, S. T. (2007). </w:t>
              </w:r>
              <w:r w:rsidRPr="00447EFA">
                <w:rPr>
                  <w:rFonts w:asciiTheme="majorBidi" w:hAnsiTheme="majorBidi" w:cstheme="majorBidi"/>
                  <w:i/>
                  <w:iCs/>
                  <w:noProof/>
                </w:rPr>
                <w:t>Bioprocessing for Value- Added Product from Renewable Resources-New Technologies and Application.</w:t>
              </w:r>
              <w:r w:rsidRPr="00447EFA">
                <w:rPr>
                  <w:rFonts w:asciiTheme="majorBidi" w:hAnsiTheme="majorBidi" w:cstheme="majorBidi"/>
                  <w:noProof/>
                </w:rPr>
                <w:t xml:space="preserve"> Spain: Elsevier Science &amp; Technology Books.</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Yorgun. (2007). </w:t>
              </w:r>
              <w:r w:rsidRPr="00447EFA">
                <w:rPr>
                  <w:rFonts w:asciiTheme="majorBidi" w:hAnsiTheme="majorBidi" w:cstheme="majorBidi"/>
                  <w:i/>
                  <w:iCs/>
                  <w:noProof/>
                </w:rPr>
                <w:t>Performance Comparison Of Ultrafiltration, Nanofiltration And Reverse Osmosis On Whey Treatment.</w:t>
              </w:r>
              <w:r w:rsidRPr="00447EFA">
                <w:rPr>
                  <w:rFonts w:asciiTheme="majorBidi" w:hAnsiTheme="majorBidi" w:cstheme="majorBidi"/>
                  <w:noProof/>
                </w:rPr>
                <w:t xml:space="preserve"> USA.</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Young et al. (2006). </w:t>
              </w:r>
              <w:r w:rsidRPr="00447EFA">
                <w:rPr>
                  <w:rFonts w:asciiTheme="majorBidi" w:hAnsiTheme="majorBidi" w:cstheme="majorBidi"/>
                  <w:i/>
                  <w:iCs/>
                  <w:noProof/>
                </w:rPr>
                <w:t>Biotechnological Production of Lactic Acid and Its Recent Applications.</w:t>
              </w:r>
              <w:r w:rsidRPr="00447EFA">
                <w:rPr>
                  <w:rFonts w:asciiTheme="majorBidi" w:hAnsiTheme="majorBidi" w:cstheme="majorBidi"/>
                  <w:noProof/>
                </w:rPr>
                <w:t xml:space="preserve"> Korea: School of Biological Sciences and Technology, Chonnam National University.</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Zaied K.A et al. (2009). Enhancement the Fermentation of Lactose – Whey Using Recombinants Between Lactobacillus And Tetragenococcus. </w:t>
              </w:r>
              <w:r w:rsidRPr="00447EFA">
                <w:rPr>
                  <w:rFonts w:asciiTheme="majorBidi" w:hAnsiTheme="majorBidi" w:cstheme="majorBidi"/>
                  <w:i/>
                  <w:iCs/>
                  <w:noProof/>
                </w:rPr>
                <w:t>Australian Journal of Basic and Applied Sciences</w:t>
              </w:r>
              <w:r w:rsidRPr="00447EFA">
                <w:rPr>
                  <w:rFonts w:asciiTheme="majorBidi" w:hAnsiTheme="majorBidi" w:cstheme="majorBidi"/>
                  <w:noProof/>
                </w:rPr>
                <w:t xml:space="preserve"> , 761-775.</w:t>
              </w:r>
            </w:p>
            <w:p w:rsidR="00447EFA" w:rsidRPr="00447EFA" w:rsidRDefault="00447EFA" w:rsidP="00447EFA">
              <w:pPr>
                <w:pStyle w:val="Bibliography"/>
                <w:rPr>
                  <w:rFonts w:asciiTheme="majorBidi" w:hAnsiTheme="majorBidi" w:cstheme="majorBidi"/>
                  <w:noProof/>
                </w:rPr>
              </w:pPr>
              <w:r w:rsidRPr="00447EFA">
                <w:rPr>
                  <w:rFonts w:asciiTheme="majorBidi" w:hAnsiTheme="majorBidi" w:cstheme="majorBidi"/>
                  <w:noProof/>
                </w:rPr>
                <w:t xml:space="preserve">Zhan Ying Zhang et al. (2007). Production Of Lactic Acid From Renewable Materials By Rhizopus Fungi. </w:t>
              </w:r>
              <w:r w:rsidRPr="00447EFA">
                <w:rPr>
                  <w:rFonts w:asciiTheme="majorBidi" w:hAnsiTheme="majorBidi" w:cstheme="majorBidi"/>
                  <w:i/>
                  <w:iCs/>
                  <w:noProof/>
                </w:rPr>
                <w:t>Biochemical Engineering Journal</w:t>
              </w:r>
              <w:r w:rsidRPr="00447EFA">
                <w:rPr>
                  <w:rFonts w:asciiTheme="majorBidi" w:hAnsiTheme="majorBidi" w:cstheme="majorBidi"/>
                  <w:noProof/>
                </w:rPr>
                <w:t xml:space="preserve"> , 252.</w:t>
              </w:r>
            </w:p>
            <w:p w:rsidR="004A75B8" w:rsidRPr="00447EFA" w:rsidRDefault="00522531" w:rsidP="00447EFA">
              <w:pPr>
                <w:spacing w:before="100" w:beforeAutospacing="1" w:after="100" w:afterAutospacing="1" w:line="360" w:lineRule="auto"/>
                <w:jc w:val="both"/>
                <w:rPr>
                  <w:rFonts w:asciiTheme="majorBidi" w:hAnsiTheme="majorBidi" w:cstheme="majorBidi"/>
                  <w:sz w:val="24"/>
                  <w:szCs w:val="24"/>
                </w:rPr>
              </w:pPr>
              <w:r w:rsidRPr="00447EFA">
                <w:rPr>
                  <w:rFonts w:asciiTheme="majorBidi" w:hAnsiTheme="majorBidi" w:cstheme="majorBidi"/>
                </w:rPr>
                <w:fldChar w:fldCharType="end"/>
              </w:r>
            </w:p>
          </w:sdtContent>
        </w:sdt>
      </w:sdtContent>
    </w:sdt>
    <w:p w:rsidR="009C0D6B" w:rsidRDefault="009C0D6B" w:rsidP="009C0D6B">
      <w:pPr>
        <w:tabs>
          <w:tab w:val="left" w:pos="4165"/>
        </w:tabs>
        <w:spacing w:before="100" w:beforeAutospacing="1" w:after="100" w:afterAutospacing="1" w:line="360" w:lineRule="auto"/>
        <w:jc w:val="both"/>
        <w:rPr>
          <w:rFonts w:ascii="Times New Roman" w:hAnsi="Times New Roman" w:cstheme="majorBidi"/>
          <w:sz w:val="24"/>
          <w:szCs w:val="24"/>
        </w:rPr>
        <w:sectPr w:rsidR="009C0D6B" w:rsidSect="006232C1">
          <w:headerReference w:type="even" r:id="rId65"/>
          <w:pgSz w:w="12240" w:h="15840"/>
          <w:pgMar w:top="1440" w:right="1080" w:bottom="1440" w:left="1080" w:header="720" w:footer="227" w:gutter="0"/>
          <w:pgNumType w:start="1"/>
          <w:cols w:space="720"/>
          <w:docGrid w:linePitch="360"/>
        </w:sectPr>
      </w:pPr>
    </w:p>
    <w:p w:rsidR="009C0D6B" w:rsidRPr="00350E93" w:rsidRDefault="004974D9" w:rsidP="00350E93">
      <w:pPr>
        <w:pStyle w:val="Heading1"/>
        <w:rPr>
          <w:szCs w:val="24"/>
        </w:rPr>
      </w:pPr>
      <w:bookmarkStart w:id="211" w:name="_Toc294757710"/>
      <w:r w:rsidRPr="00350E93">
        <w:rPr>
          <w:szCs w:val="24"/>
        </w:rPr>
        <w:lastRenderedPageBreak/>
        <w:t>Appendi</w:t>
      </w:r>
      <w:r w:rsidR="004C6395">
        <w:rPr>
          <w:szCs w:val="24"/>
        </w:rPr>
        <w:t>ce</w:t>
      </w:r>
      <w:bookmarkEnd w:id="211"/>
    </w:p>
    <w:p w:rsidR="004974D9" w:rsidRPr="009C0D6B" w:rsidRDefault="004974D9" w:rsidP="009C0D6B">
      <w:pPr>
        <w:pStyle w:val="Heading1"/>
      </w:pPr>
      <w:r w:rsidRPr="009C0D6B">
        <w:rPr>
          <w:szCs w:val="24"/>
        </w:rPr>
        <w:t xml:space="preserve"> </w:t>
      </w:r>
    </w:p>
    <w:p w:rsidR="00281EDE" w:rsidRDefault="00CC7FB6" w:rsidP="00D22D79">
      <w:pPr>
        <w:pStyle w:val="Heading2"/>
      </w:pPr>
      <w:bookmarkStart w:id="212" w:name="_Toc294757711"/>
      <w:r>
        <w:rPr>
          <w:caps w:val="0"/>
        </w:rPr>
        <w:t>A- EXPERIMENTAL RESULTS</w:t>
      </w:r>
      <w:bookmarkEnd w:id="212"/>
    </w:p>
    <w:p w:rsidR="00D22D79" w:rsidRPr="00D22D79" w:rsidRDefault="00D22D79" w:rsidP="00D22D79"/>
    <w:p w:rsidR="003C54BE" w:rsidRPr="003C54BE" w:rsidRDefault="003C54BE" w:rsidP="003C54BE">
      <w:pPr>
        <w:pStyle w:val="Caption"/>
        <w:rPr>
          <w:rFonts w:asciiTheme="majorBidi" w:hAnsiTheme="majorBidi" w:cstheme="majorBidi"/>
          <w:szCs w:val="24"/>
        </w:rPr>
      </w:pPr>
      <w:r w:rsidRPr="003C54BE">
        <w:rPr>
          <w:rFonts w:asciiTheme="majorBidi" w:hAnsiTheme="majorBidi" w:cstheme="majorBidi"/>
        </w:rPr>
        <w:t>Table A.</w:t>
      </w:r>
      <w:r w:rsidR="00522531" w:rsidRPr="003C54BE">
        <w:rPr>
          <w:rFonts w:asciiTheme="majorBidi" w:hAnsiTheme="majorBidi" w:cstheme="majorBidi"/>
        </w:rPr>
        <w:fldChar w:fldCharType="begin"/>
      </w:r>
      <w:r w:rsidRPr="003C54BE">
        <w:rPr>
          <w:rFonts w:asciiTheme="majorBidi" w:hAnsiTheme="majorBidi" w:cstheme="majorBidi"/>
        </w:rPr>
        <w:instrText xml:space="preserve"> SEQ Table_A. \* ARABIC </w:instrText>
      </w:r>
      <w:r w:rsidR="00522531" w:rsidRPr="003C54BE">
        <w:rPr>
          <w:rFonts w:asciiTheme="majorBidi" w:hAnsiTheme="majorBidi" w:cstheme="majorBidi"/>
        </w:rPr>
        <w:fldChar w:fldCharType="separate"/>
      </w:r>
      <w:r w:rsidR="0069505D">
        <w:rPr>
          <w:rFonts w:asciiTheme="majorBidi" w:hAnsiTheme="majorBidi" w:cstheme="majorBidi"/>
          <w:noProof/>
        </w:rPr>
        <w:t>1</w:t>
      </w:r>
      <w:r w:rsidR="00522531" w:rsidRPr="003C54BE">
        <w:rPr>
          <w:rFonts w:asciiTheme="majorBidi" w:hAnsiTheme="majorBidi" w:cstheme="majorBidi"/>
        </w:rPr>
        <w:fldChar w:fldCharType="end"/>
      </w:r>
      <w:r w:rsidRPr="003C54BE">
        <w:rPr>
          <w:rFonts w:asciiTheme="majorBidi" w:hAnsiTheme="majorBidi" w:cstheme="majorBidi"/>
        </w:rPr>
        <w:t xml:space="preserve">: </w:t>
      </w:r>
      <w:r w:rsidRPr="003C54BE">
        <w:rPr>
          <w:rFonts w:asciiTheme="majorBidi" w:hAnsiTheme="majorBidi" w:cstheme="majorBidi"/>
          <w:szCs w:val="24"/>
        </w:rPr>
        <w:t>Lactic acid concentration produced when 10 g/l of whey is added.</w:t>
      </w:r>
    </w:p>
    <w:tbl>
      <w:tblPr>
        <w:tblStyle w:val="TableGrid"/>
        <w:tblW w:w="0" w:type="auto"/>
        <w:tblLook w:val="04A0"/>
      </w:tblPr>
      <w:tblGrid>
        <w:gridCol w:w="854"/>
        <w:gridCol w:w="959"/>
        <w:gridCol w:w="848"/>
        <w:gridCol w:w="990"/>
        <w:gridCol w:w="955"/>
        <w:gridCol w:w="849"/>
        <w:gridCol w:w="990"/>
        <w:gridCol w:w="979"/>
        <w:gridCol w:w="892"/>
        <w:gridCol w:w="990"/>
        <w:gridCol w:w="990"/>
      </w:tblGrid>
      <w:tr w:rsidR="003C54BE" w:rsidTr="002D0469">
        <w:tc>
          <w:tcPr>
            <w:tcW w:w="854" w:type="dxa"/>
            <w:vAlign w:val="center"/>
          </w:tcPr>
          <w:p w:rsidR="003C54BE" w:rsidRPr="00EF53CE" w:rsidRDefault="003C54BE" w:rsidP="00EF53CE">
            <w:pPr>
              <w:jc w:val="center"/>
              <w:rPr>
                <w:rFonts w:asciiTheme="majorBidi" w:hAnsiTheme="majorBidi" w:cstheme="majorBidi"/>
                <w:color w:val="000000"/>
                <w:sz w:val="24"/>
                <w:szCs w:val="24"/>
              </w:rPr>
            </w:pPr>
          </w:p>
        </w:tc>
        <w:tc>
          <w:tcPr>
            <w:tcW w:w="2797" w:type="dxa"/>
            <w:gridSpan w:val="3"/>
            <w:vAlign w:val="center"/>
          </w:tcPr>
          <w:p w:rsidR="003C54BE" w:rsidRPr="00EF53CE" w:rsidRDefault="003C54BE" w:rsidP="00EF53CE">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10 g/l Whey </w:t>
            </w:r>
          </w:p>
        </w:tc>
        <w:tc>
          <w:tcPr>
            <w:tcW w:w="2794" w:type="dxa"/>
            <w:gridSpan w:val="3"/>
            <w:vAlign w:val="center"/>
          </w:tcPr>
          <w:p w:rsidR="003C54BE" w:rsidRPr="00EF53CE" w:rsidRDefault="003C54BE" w:rsidP="00EF53CE">
            <w:pPr>
              <w:jc w:val="center"/>
              <w:rPr>
                <w:rFonts w:asciiTheme="majorBidi" w:hAnsiTheme="majorBidi" w:cstheme="majorBidi"/>
                <w:color w:val="000000"/>
                <w:sz w:val="24"/>
                <w:szCs w:val="24"/>
              </w:rPr>
            </w:pPr>
            <w:r>
              <w:rPr>
                <w:rFonts w:asciiTheme="majorBidi" w:hAnsiTheme="majorBidi" w:cstheme="majorBidi"/>
                <w:color w:val="000000"/>
                <w:sz w:val="24"/>
                <w:szCs w:val="24"/>
              </w:rPr>
              <w:t>10</w:t>
            </w:r>
            <w:r>
              <w:rPr>
                <w:rFonts w:asciiTheme="majorBidi" w:hAnsiTheme="majorBidi" w:cstheme="majorBidi"/>
                <w:color w:val="000000"/>
                <w:sz w:val="24"/>
                <w:szCs w:val="24"/>
                <w:vertAlign w:val="superscript"/>
              </w:rPr>
              <w:t>*</w:t>
            </w:r>
            <w:r>
              <w:rPr>
                <w:rFonts w:asciiTheme="majorBidi" w:hAnsiTheme="majorBidi" w:cstheme="majorBidi"/>
                <w:color w:val="000000"/>
                <w:sz w:val="24"/>
                <w:szCs w:val="24"/>
              </w:rPr>
              <w:t xml:space="preserve"> g/l</w:t>
            </w:r>
            <w:r w:rsidR="00F13425">
              <w:rPr>
                <w:rFonts w:asciiTheme="majorBidi" w:hAnsiTheme="majorBidi" w:cstheme="majorBidi"/>
                <w:color w:val="000000"/>
                <w:sz w:val="24"/>
                <w:szCs w:val="24"/>
              </w:rPr>
              <w:t xml:space="preserve"> whey</w:t>
            </w:r>
          </w:p>
        </w:tc>
        <w:tc>
          <w:tcPr>
            <w:tcW w:w="3851" w:type="dxa"/>
            <w:gridSpan w:val="4"/>
            <w:vAlign w:val="center"/>
          </w:tcPr>
          <w:p w:rsidR="003C54BE" w:rsidRPr="00EF53CE" w:rsidRDefault="003C54BE" w:rsidP="00EF53CE">
            <w:pPr>
              <w:jc w:val="center"/>
              <w:rPr>
                <w:rFonts w:asciiTheme="majorBidi" w:hAnsiTheme="majorBidi" w:cstheme="majorBidi"/>
                <w:color w:val="000000"/>
                <w:sz w:val="24"/>
                <w:szCs w:val="24"/>
              </w:rPr>
            </w:pPr>
            <w:r>
              <w:rPr>
                <w:rFonts w:asciiTheme="majorBidi" w:hAnsiTheme="majorBidi" w:cstheme="majorBidi"/>
                <w:color w:val="000000"/>
                <w:sz w:val="24"/>
                <w:szCs w:val="24"/>
              </w:rPr>
              <w:t>Average Results</w:t>
            </w:r>
          </w:p>
        </w:tc>
      </w:tr>
      <w:tr w:rsidR="00281EDE" w:rsidTr="003C54BE">
        <w:tc>
          <w:tcPr>
            <w:tcW w:w="854"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Time    (h)</w:t>
            </w:r>
          </w:p>
        </w:tc>
        <w:tc>
          <w:tcPr>
            <w:tcW w:w="959"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OD</w:t>
            </w:r>
          </w:p>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600nm</w:t>
            </w:r>
          </w:p>
        </w:tc>
        <w:tc>
          <w:tcPr>
            <w:tcW w:w="848"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pH</w:t>
            </w:r>
          </w:p>
        </w:tc>
        <w:tc>
          <w:tcPr>
            <w:tcW w:w="990"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Volume of 0.1 NaOH</w:t>
            </w:r>
          </w:p>
        </w:tc>
        <w:tc>
          <w:tcPr>
            <w:tcW w:w="955"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OD</w:t>
            </w:r>
          </w:p>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600nm</w:t>
            </w:r>
          </w:p>
        </w:tc>
        <w:tc>
          <w:tcPr>
            <w:tcW w:w="849"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pH</w:t>
            </w:r>
          </w:p>
        </w:tc>
        <w:tc>
          <w:tcPr>
            <w:tcW w:w="990"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Volume of 0.1 NaOH</w:t>
            </w:r>
          </w:p>
        </w:tc>
        <w:tc>
          <w:tcPr>
            <w:tcW w:w="979"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OD</w:t>
            </w:r>
          </w:p>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600nm</w:t>
            </w:r>
          </w:p>
        </w:tc>
        <w:tc>
          <w:tcPr>
            <w:tcW w:w="892"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pH</w:t>
            </w:r>
          </w:p>
        </w:tc>
        <w:tc>
          <w:tcPr>
            <w:tcW w:w="990"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Volume of 0.1 NaOH</w:t>
            </w:r>
          </w:p>
        </w:tc>
        <w:tc>
          <w:tcPr>
            <w:tcW w:w="990" w:type="dxa"/>
            <w:vAlign w:val="center"/>
          </w:tcPr>
          <w:p w:rsidR="00281EDE" w:rsidRPr="00EF53CE" w:rsidRDefault="00281EDE" w:rsidP="00EF53C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Lactic Acid (w/w)%</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0.023</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0.021</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0.022</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1</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0.025</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1.6</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0.024</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1.3</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0.0245</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1.45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0.1305</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2</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0.038</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4.4</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1.9</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0.031</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4.3</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2</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0.0345</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1.95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0.1755</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0.114</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4.3</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2.5</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0.108</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4.2</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2.4</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0.111</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4.25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2.45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0.2205</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4</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0.19</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3.9</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3.2</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0.184</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3.8</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3.5</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0.187</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3.85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0.3015</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5</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0.331</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3.6</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0.281</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3.8</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0.306</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3.7</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0.333</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0.4</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3.4</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3.8</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0.362</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3.4</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3.8</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0.381</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3.4</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3.8</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0.342</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7</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0.381</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3.4</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3.7</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0.383</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3.3</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3.5</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0.382</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3.6</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0.324</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8</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0.382</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3.3</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3.4</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0.382</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3.2</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3.6</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0.382</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3.25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0.315</w:t>
            </w:r>
          </w:p>
        </w:tc>
      </w:tr>
      <w:tr w:rsidR="00281EDE" w:rsidTr="003C54BE">
        <w:tc>
          <w:tcPr>
            <w:tcW w:w="854"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9</w:t>
            </w:r>
          </w:p>
        </w:tc>
        <w:tc>
          <w:tcPr>
            <w:tcW w:w="95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0.384</w:t>
            </w:r>
          </w:p>
        </w:tc>
        <w:tc>
          <w:tcPr>
            <w:tcW w:w="848"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3.2</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3.2</w:t>
            </w:r>
          </w:p>
        </w:tc>
        <w:tc>
          <w:tcPr>
            <w:tcW w:w="955"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0.382</w:t>
            </w:r>
          </w:p>
        </w:tc>
        <w:tc>
          <w:tcPr>
            <w:tcW w:w="84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3.1</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3.6</w:t>
            </w:r>
          </w:p>
        </w:tc>
        <w:tc>
          <w:tcPr>
            <w:tcW w:w="979"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0.383</w:t>
            </w:r>
          </w:p>
        </w:tc>
        <w:tc>
          <w:tcPr>
            <w:tcW w:w="892"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3.15</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3.4</w:t>
            </w:r>
          </w:p>
        </w:tc>
        <w:tc>
          <w:tcPr>
            <w:tcW w:w="990" w:type="dxa"/>
            <w:vAlign w:val="bottom"/>
          </w:tcPr>
          <w:p w:rsidR="00281EDE" w:rsidRPr="00EF53CE" w:rsidRDefault="00281EDE" w:rsidP="00281EDE">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0.306</w:t>
            </w:r>
          </w:p>
        </w:tc>
      </w:tr>
    </w:tbl>
    <w:p w:rsidR="00281EDE" w:rsidRDefault="00281EDE" w:rsidP="00281EDE"/>
    <w:p w:rsidR="0069505D" w:rsidRPr="0069505D" w:rsidRDefault="0069505D" w:rsidP="0069505D">
      <w:pPr>
        <w:pStyle w:val="Caption"/>
        <w:rPr>
          <w:rFonts w:asciiTheme="majorBidi" w:hAnsiTheme="majorBidi" w:cstheme="majorBidi"/>
          <w:szCs w:val="24"/>
        </w:rPr>
      </w:pPr>
      <w:r w:rsidRPr="0069505D">
        <w:rPr>
          <w:rFonts w:asciiTheme="majorBidi" w:hAnsiTheme="majorBidi" w:cstheme="majorBidi"/>
        </w:rPr>
        <w:t>Table A.</w:t>
      </w:r>
      <w:r w:rsidR="00522531" w:rsidRPr="0069505D">
        <w:rPr>
          <w:rFonts w:asciiTheme="majorBidi" w:hAnsiTheme="majorBidi" w:cstheme="majorBidi"/>
        </w:rPr>
        <w:fldChar w:fldCharType="begin"/>
      </w:r>
      <w:r w:rsidRPr="0069505D">
        <w:rPr>
          <w:rFonts w:asciiTheme="majorBidi" w:hAnsiTheme="majorBidi" w:cstheme="majorBidi"/>
        </w:rPr>
        <w:instrText xml:space="preserve"> SEQ Table_A. \* ARABIC </w:instrText>
      </w:r>
      <w:r w:rsidR="00522531" w:rsidRPr="0069505D">
        <w:rPr>
          <w:rFonts w:asciiTheme="majorBidi" w:hAnsiTheme="majorBidi" w:cstheme="majorBidi"/>
        </w:rPr>
        <w:fldChar w:fldCharType="separate"/>
      </w:r>
      <w:r w:rsidRPr="0069505D">
        <w:rPr>
          <w:rFonts w:asciiTheme="majorBidi" w:hAnsiTheme="majorBidi" w:cstheme="majorBidi"/>
          <w:noProof/>
        </w:rPr>
        <w:t>2</w:t>
      </w:r>
      <w:r w:rsidR="00522531" w:rsidRPr="0069505D">
        <w:rPr>
          <w:rFonts w:asciiTheme="majorBidi" w:hAnsiTheme="majorBidi" w:cstheme="majorBidi"/>
        </w:rPr>
        <w:fldChar w:fldCharType="end"/>
      </w:r>
      <w:r w:rsidRPr="0069505D">
        <w:rPr>
          <w:rFonts w:asciiTheme="majorBidi" w:hAnsiTheme="majorBidi" w:cstheme="majorBidi"/>
        </w:rPr>
        <w:t xml:space="preserve">: </w:t>
      </w:r>
      <w:r w:rsidRPr="0069505D">
        <w:rPr>
          <w:rFonts w:asciiTheme="majorBidi" w:hAnsiTheme="majorBidi" w:cstheme="majorBidi"/>
          <w:szCs w:val="24"/>
        </w:rPr>
        <w:t xml:space="preserve">Lactic acid concentration produced when </w:t>
      </w:r>
      <w:r>
        <w:rPr>
          <w:rFonts w:asciiTheme="majorBidi" w:hAnsiTheme="majorBidi" w:cstheme="majorBidi"/>
          <w:szCs w:val="24"/>
        </w:rPr>
        <w:t>2</w:t>
      </w:r>
      <w:r w:rsidRPr="0069505D">
        <w:rPr>
          <w:rFonts w:asciiTheme="majorBidi" w:hAnsiTheme="majorBidi" w:cstheme="majorBidi"/>
          <w:szCs w:val="24"/>
        </w:rPr>
        <w:t>0 g/l of whey is added.</w:t>
      </w:r>
    </w:p>
    <w:tbl>
      <w:tblPr>
        <w:tblStyle w:val="TableGrid"/>
        <w:tblW w:w="0" w:type="auto"/>
        <w:tblLook w:val="04A0"/>
      </w:tblPr>
      <w:tblGrid>
        <w:gridCol w:w="854"/>
        <w:gridCol w:w="959"/>
        <w:gridCol w:w="848"/>
        <w:gridCol w:w="990"/>
        <w:gridCol w:w="955"/>
        <w:gridCol w:w="849"/>
        <w:gridCol w:w="990"/>
        <w:gridCol w:w="979"/>
        <w:gridCol w:w="892"/>
        <w:gridCol w:w="990"/>
        <w:gridCol w:w="990"/>
      </w:tblGrid>
      <w:tr w:rsidR="0069505D" w:rsidTr="002D0469">
        <w:tc>
          <w:tcPr>
            <w:tcW w:w="854" w:type="dxa"/>
            <w:vAlign w:val="center"/>
          </w:tcPr>
          <w:p w:rsidR="0069505D" w:rsidRPr="00EF53CE" w:rsidRDefault="0069505D" w:rsidP="002D0469">
            <w:pPr>
              <w:jc w:val="center"/>
              <w:rPr>
                <w:rFonts w:asciiTheme="majorBidi" w:hAnsiTheme="majorBidi" w:cstheme="majorBidi"/>
                <w:color w:val="000000"/>
                <w:sz w:val="24"/>
                <w:szCs w:val="24"/>
              </w:rPr>
            </w:pPr>
          </w:p>
        </w:tc>
        <w:tc>
          <w:tcPr>
            <w:tcW w:w="2797" w:type="dxa"/>
            <w:gridSpan w:val="3"/>
            <w:vAlign w:val="center"/>
          </w:tcPr>
          <w:p w:rsidR="0069505D" w:rsidRPr="00EF53CE" w:rsidRDefault="0069505D" w:rsidP="002D0469">
            <w:pPr>
              <w:jc w:val="center"/>
              <w:rPr>
                <w:rFonts w:asciiTheme="majorBidi" w:hAnsiTheme="majorBidi" w:cstheme="majorBidi"/>
                <w:color w:val="000000"/>
                <w:sz w:val="24"/>
                <w:szCs w:val="24"/>
              </w:rPr>
            </w:pPr>
            <w:r>
              <w:rPr>
                <w:rFonts w:asciiTheme="majorBidi" w:hAnsiTheme="majorBidi" w:cstheme="majorBidi"/>
                <w:color w:val="000000"/>
                <w:sz w:val="24"/>
                <w:szCs w:val="24"/>
              </w:rPr>
              <w:t xml:space="preserve">20 g/l Whey </w:t>
            </w:r>
          </w:p>
        </w:tc>
        <w:tc>
          <w:tcPr>
            <w:tcW w:w="2794" w:type="dxa"/>
            <w:gridSpan w:val="3"/>
            <w:vAlign w:val="center"/>
          </w:tcPr>
          <w:p w:rsidR="0069505D" w:rsidRPr="00EF53CE" w:rsidRDefault="0069505D" w:rsidP="002D0469">
            <w:pPr>
              <w:jc w:val="center"/>
              <w:rPr>
                <w:rFonts w:asciiTheme="majorBidi" w:hAnsiTheme="majorBidi" w:cstheme="majorBidi"/>
                <w:color w:val="000000"/>
                <w:sz w:val="24"/>
                <w:szCs w:val="24"/>
              </w:rPr>
            </w:pPr>
            <w:r>
              <w:rPr>
                <w:rFonts w:asciiTheme="majorBidi" w:hAnsiTheme="majorBidi" w:cstheme="majorBidi"/>
                <w:color w:val="000000"/>
                <w:sz w:val="24"/>
                <w:szCs w:val="24"/>
              </w:rPr>
              <w:t>20</w:t>
            </w:r>
            <w:r>
              <w:rPr>
                <w:rFonts w:asciiTheme="majorBidi" w:hAnsiTheme="majorBidi" w:cstheme="majorBidi"/>
                <w:color w:val="000000"/>
                <w:sz w:val="24"/>
                <w:szCs w:val="24"/>
                <w:vertAlign w:val="superscript"/>
              </w:rPr>
              <w:t>*</w:t>
            </w:r>
            <w:r>
              <w:rPr>
                <w:rFonts w:asciiTheme="majorBidi" w:hAnsiTheme="majorBidi" w:cstheme="majorBidi"/>
                <w:color w:val="000000"/>
                <w:sz w:val="24"/>
                <w:szCs w:val="24"/>
              </w:rPr>
              <w:t xml:space="preserve"> g/l</w:t>
            </w:r>
            <w:r w:rsidR="00F13425">
              <w:rPr>
                <w:rFonts w:asciiTheme="majorBidi" w:hAnsiTheme="majorBidi" w:cstheme="majorBidi"/>
                <w:color w:val="000000"/>
                <w:sz w:val="24"/>
                <w:szCs w:val="24"/>
              </w:rPr>
              <w:t xml:space="preserve"> whey</w:t>
            </w:r>
          </w:p>
        </w:tc>
        <w:tc>
          <w:tcPr>
            <w:tcW w:w="3851" w:type="dxa"/>
            <w:gridSpan w:val="4"/>
            <w:vAlign w:val="center"/>
          </w:tcPr>
          <w:p w:rsidR="0069505D" w:rsidRPr="00EF53CE" w:rsidRDefault="0069505D" w:rsidP="002D0469">
            <w:pPr>
              <w:jc w:val="center"/>
              <w:rPr>
                <w:rFonts w:asciiTheme="majorBidi" w:hAnsiTheme="majorBidi" w:cstheme="majorBidi"/>
                <w:color w:val="000000"/>
                <w:sz w:val="24"/>
                <w:szCs w:val="24"/>
              </w:rPr>
            </w:pPr>
            <w:r>
              <w:rPr>
                <w:rFonts w:asciiTheme="majorBidi" w:hAnsiTheme="majorBidi" w:cstheme="majorBidi"/>
                <w:color w:val="000000"/>
                <w:sz w:val="24"/>
                <w:szCs w:val="24"/>
              </w:rPr>
              <w:t>Average Results</w:t>
            </w:r>
          </w:p>
        </w:tc>
      </w:tr>
      <w:tr w:rsidR="0069505D" w:rsidTr="002D0469">
        <w:tc>
          <w:tcPr>
            <w:tcW w:w="854"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Time    (h)</w:t>
            </w:r>
          </w:p>
        </w:tc>
        <w:tc>
          <w:tcPr>
            <w:tcW w:w="959"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OD</w:t>
            </w:r>
          </w:p>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600nm</w:t>
            </w:r>
          </w:p>
        </w:tc>
        <w:tc>
          <w:tcPr>
            <w:tcW w:w="848"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pH</w:t>
            </w:r>
          </w:p>
        </w:tc>
        <w:tc>
          <w:tcPr>
            <w:tcW w:w="990"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Volume of 0.1 NaOH</w:t>
            </w:r>
          </w:p>
        </w:tc>
        <w:tc>
          <w:tcPr>
            <w:tcW w:w="955"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OD</w:t>
            </w:r>
          </w:p>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600nm</w:t>
            </w:r>
          </w:p>
        </w:tc>
        <w:tc>
          <w:tcPr>
            <w:tcW w:w="849"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pH</w:t>
            </w:r>
          </w:p>
        </w:tc>
        <w:tc>
          <w:tcPr>
            <w:tcW w:w="990"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Volume of 0.1 NaOH</w:t>
            </w:r>
          </w:p>
        </w:tc>
        <w:tc>
          <w:tcPr>
            <w:tcW w:w="979"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OD</w:t>
            </w:r>
          </w:p>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600nm</w:t>
            </w:r>
          </w:p>
        </w:tc>
        <w:tc>
          <w:tcPr>
            <w:tcW w:w="892"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pH</w:t>
            </w:r>
          </w:p>
        </w:tc>
        <w:tc>
          <w:tcPr>
            <w:tcW w:w="990"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Volume of 0.1 NaOH</w:t>
            </w:r>
          </w:p>
        </w:tc>
        <w:tc>
          <w:tcPr>
            <w:tcW w:w="990" w:type="dxa"/>
            <w:vAlign w:val="center"/>
          </w:tcPr>
          <w:p w:rsidR="0069505D" w:rsidRPr="00EF53CE" w:rsidRDefault="0069505D" w:rsidP="002D0469">
            <w:pPr>
              <w:jc w:val="center"/>
              <w:rPr>
                <w:rFonts w:asciiTheme="majorBidi" w:hAnsiTheme="majorBidi" w:cstheme="majorBidi"/>
                <w:color w:val="000000"/>
                <w:sz w:val="24"/>
                <w:szCs w:val="24"/>
              </w:rPr>
            </w:pPr>
            <w:r w:rsidRPr="00EF53CE">
              <w:rPr>
                <w:rFonts w:asciiTheme="majorBidi" w:hAnsiTheme="majorBidi" w:cstheme="majorBidi"/>
                <w:color w:val="000000"/>
                <w:sz w:val="24"/>
                <w:szCs w:val="24"/>
              </w:rPr>
              <w:t>Lactic Acid (w/w)%</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0.07</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0.048</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0.059</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1</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0.08</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2.3</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0.05</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4.6</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2.6</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0.065</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4.55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2.45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0.221</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2</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0.087</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3.7</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0.074</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4.4</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3.9</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0.0805</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3.8</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0.342</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0.115</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0.104</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0.1095</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0.378</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0.092</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3.9</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0.084</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4.1</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0.088</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0.38</w:t>
            </w:r>
            <w:r w:rsidR="009B6B75" w:rsidRPr="000B303F">
              <w:rPr>
                <w:rFonts w:asciiTheme="majorBidi" w:hAnsiTheme="majorBidi" w:cstheme="majorBidi"/>
                <w:color w:val="000000"/>
                <w:sz w:val="24"/>
                <w:szCs w:val="24"/>
              </w:rPr>
              <w:t>3</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5</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0.105</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3.6</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0.088</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0.0965</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3.55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0.387</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6</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0.153</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3.4</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4.4</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0.146</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3.4</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4.4</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0.1495</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3.4</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4.4</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0.396</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7</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3.3</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0.151</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3.3</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0.1505</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3.3</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0.38</w:t>
            </w:r>
            <w:r w:rsidR="009B6B75" w:rsidRPr="000B303F">
              <w:rPr>
                <w:rFonts w:asciiTheme="majorBidi" w:hAnsiTheme="majorBidi" w:cstheme="majorBidi"/>
                <w:color w:val="000000"/>
                <w:sz w:val="24"/>
                <w:szCs w:val="24"/>
              </w:rPr>
              <w:t>3</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8</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0.151</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3.1</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4.5</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0.153</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3.2</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4.4</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0.152</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3.15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4.45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0.40</w:t>
            </w:r>
            <w:r w:rsidR="009B6B75" w:rsidRPr="000B303F">
              <w:rPr>
                <w:rFonts w:asciiTheme="majorBidi" w:hAnsiTheme="majorBidi" w:cstheme="majorBidi"/>
                <w:color w:val="000000"/>
                <w:sz w:val="24"/>
                <w:szCs w:val="24"/>
              </w:rPr>
              <w:t>1</w:t>
            </w:r>
          </w:p>
        </w:tc>
      </w:tr>
      <w:tr w:rsidR="002D0469" w:rsidTr="002D0469">
        <w:tc>
          <w:tcPr>
            <w:tcW w:w="854"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9</w:t>
            </w:r>
          </w:p>
        </w:tc>
        <w:tc>
          <w:tcPr>
            <w:tcW w:w="95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0.153</w:t>
            </w:r>
          </w:p>
        </w:tc>
        <w:tc>
          <w:tcPr>
            <w:tcW w:w="848"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w:t>
            </w:r>
          </w:p>
        </w:tc>
        <w:tc>
          <w:tcPr>
            <w:tcW w:w="955"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0.155</w:t>
            </w:r>
          </w:p>
        </w:tc>
        <w:tc>
          <w:tcPr>
            <w:tcW w:w="84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3.2</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4.3</w:t>
            </w:r>
          </w:p>
        </w:tc>
        <w:tc>
          <w:tcPr>
            <w:tcW w:w="979"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0.154</w:t>
            </w:r>
          </w:p>
        </w:tc>
        <w:tc>
          <w:tcPr>
            <w:tcW w:w="892"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3.1</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4.25</w:t>
            </w:r>
          </w:p>
        </w:tc>
        <w:tc>
          <w:tcPr>
            <w:tcW w:w="990" w:type="dxa"/>
            <w:vAlign w:val="bottom"/>
          </w:tcPr>
          <w:p w:rsidR="002D0469" w:rsidRPr="000B303F" w:rsidRDefault="002D0469" w:rsidP="000B303F">
            <w:pPr>
              <w:jc w:val="center"/>
              <w:rPr>
                <w:rFonts w:asciiTheme="majorBidi" w:hAnsiTheme="majorBidi" w:cstheme="majorBidi"/>
                <w:color w:val="000000"/>
                <w:sz w:val="24"/>
                <w:szCs w:val="24"/>
              </w:rPr>
            </w:pPr>
            <w:r w:rsidRPr="000B303F">
              <w:rPr>
                <w:rFonts w:asciiTheme="majorBidi" w:hAnsiTheme="majorBidi" w:cstheme="majorBidi"/>
                <w:color w:val="000000"/>
                <w:sz w:val="24"/>
                <w:szCs w:val="24"/>
              </w:rPr>
              <w:t>0.38</w:t>
            </w:r>
            <w:r w:rsidR="009B6B75" w:rsidRPr="000B303F">
              <w:rPr>
                <w:rFonts w:asciiTheme="majorBidi" w:hAnsiTheme="majorBidi" w:cstheme="majorBidi"/>
                <w:color w:val="000000"/>
                <w:sz w:val="24"/>
                <w:szCs w:val="24"/>
              </w:rPr>
              <w:t>3</w:t>
            </w:r>
          </w:p>
        </w:tc>
      </w:tr>
    </w:tbl>
    <w:p w:rsidR="00281EDE" w:rsidRPr="00281EDE" w:rsidRDefault="00281EDE" w:rsidP="00281EDE"/>
    <w:p w:rsidR="004974D9" w:rsidRPr="00350E93" w:rsidRDefault="00BD52CC" w:rsidP="00350E93">
      <w:pPr>
        <w:pStyle w:val="Heading2"/>
      </w:pPr>
      <w:bookmarkStart w:id="213" w:name="_Toc294757712"/>
      <w:r w:rsidRPr="00350E93">
        <w:rPr>
          <w:caps w:val="0"/>
        </w:rPr>
        <w:lastRenderedPageBreak/>
        <w:t>B- LACTIC ACID MATERIAL SAFETY DATA SHEET (MSDS)</w:t>
      </w:r>
      <w:bookmarkEnd w:id="213"/>
    </w:p>
    <w:p w:rsidR="009C0D6B" w:rsidRDefault="009C0D6B" w:rsidP="009C0D6B"/>
    <w:p w:rsidR="00C85003" w:rsidRPr="007F4D42" w:rsidRDefault="007F4D42" w:rsidP="007F4D42">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Section 1: Chemical Product</w:t>
      </w:r>
    </w:p>
    <w:p w:rsidR="007F4D42" w:rsidRDefault="007F4D42" w:rsidP="007F4D42">
      <w:pPr>
        <w:autoSpaceDE w:val="0"/>
        <w:autoSpaceDN w:val="0"/>
        <w:adjustRightInd w:val="0"/>
        <w:spacing w:after="0" w:line="240" w:lineRule="auto"/>
        <w:jc w:val="both"/>
        <w:rPr>
          <w:rFonts w:asciiTheme="majorBidi" w:hAnsiTheme="majorBidi" w:cstheme="majorBidi"/>
          <w:b/>
          <w:bCs/>
          <w:color w:val="000000"/>
          <w:sz w:val="24"/>
          <w:szCs w:val="24"/>
        </w:rPr>
      </w:pP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Product Name: </w:t>
      </w:r>
      <w:r w:rsidRPr="007F4D42">
        <w:rPr>
          <w:rFonts w:asciiTheme="majorBidi" w:hAnsiTheme="majorBidi" w:cstheme="majorBidi"/>
          <w:color w:val="000000"/>
          <w:sz w:val="24"/>
          <w:szCs w:val="24"/>
        </w:rPr>
        <w:t xml:space="preserve">Lactic Acid </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Synonym Name: </w:t>
      </w:r>
      <w:r w:rsidRPr="007F4D42">
        <w:rPr>
          <w:rFonts w:asciiTheme="majorBidi" w:hAnsiTheme="majorBidi" w:cstheme="majorBidi"/>
          <w:color w:val="000000"/>
          <w:sz w:val="24"/>
          <w:szCs w:val="24"/>
        </w:rPr>
        <w:t>1-Hydroxyethanecarboxylic</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acid; Milk acid; DL-Lactic acid;</w:t>
      </w:r>
      <w:r w:rsidR="007F4D42">
        <w:rPr>
          <w:rFonts w:asciiTheme="majorBidi" w:hAnsiTheme="majorBidi" w:cstheme="majorBidi"/>
          <w:color w:val="000000"/>
          <w:sz w:val="24"/>
          <w:szCs w:val="24"/>
        </w:rPr>
        <w:t xml:space="preserve"> 2-Hydroxypropanoic </w:t>
      </w:r>
      <w:r w:rsidRPr="007F4D42">
        <w:rPr>
          <w:rFonts w:asciiTheme="majorBidi" w:hAnsiTheme="majorBidi" w:cstheme="majorBidi"/>
          <w:color w:val="000000"/>
          <w:sz w:val="24"/>
          <w:szCs w:val="24"/>
        </w:rPr>
        <w:t>acid; 2-Hydroxypropionic</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acid; 2-Hydroxy-2-methylacetic acid.</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Racemic lactic acid;</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alpha-Hydroxypropionic acid;</w:t>
      </w:r>
    </w:p>
    <w:p w:rsidR="00C85003"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Chemical Formula:</w:t>
      </w:r>
      <w:r w:rsidRPr="007F4D42">
        <w:rPr>
          <w:rFonts w:asciiTheme="majorBidi" w:hAnsiTheme="majorBidi" w:cstheme="majorBidi"/>
          <w:color w:val="000000"/>
          <w:sz w:val="24"/>
          <w:szCs w:val="24"/>
        </w:rPr>
        <w:t>C</w:t>
      </w:r>
      <w:r w:rsidRPr="007F4D42">
        <w:rPr>
          <w:rFonts w:asciiTheme="majorBidi" w:hAnsiTheme="majorBidi" w:cstheme="majorBidi"/>
          <w:color w:val="000000"/>
          <w:sz w:val="24"/>
          <w:szCs w:val="24"/>
          <w:vertAlign w:val="subscript"/>
        </w:rPr>
        <w:t>3</w:t>
      </w:r>
      <w:r w:rsidRPr="007F4D42">
        <w:rPr>
          <w:rFonts w:asciiTheme="majorBidi" w:hAnsiTheme="majorBidi" w:cstheme="majorBidi"/>
          <w:color w:val="000000"/>
          <w:sz w:val="24"/>
          <w:szCs w:val="24"/>
        </w:rPr>
        <w:t>H</w:t>
      </w:r>
      <w:r w:rsidRPr="007F4D42">
        <w:rPr>
          <w:rFonts w:asciiTheme="majorBidi" w:hAnsiTheme="majorBidi" w:cstheme="majorBidi"/>
          <w:color w:val="000000"/>
          <w:sz w:val="24"/>
          <w:szCs w:val="24"/>
          <w:vertAlign w:val="subscript"/>
        </w:rPr>
        <w:t>6</w:t>
      </w:r>
      <w:r w:rsidRPr="007F4D42">
        <w:rPr>
          <w:rFonts w:asciiTheme="majorBidi" w:hAnsiTheme="majorBidi" w:cstheme="majorBidi"/>
          <w:color w:val="000000"/>
          <w:sz w:val="24"/>
          <w:szCs w:val="24"/>
        </w:rPr>
        <w:t>O</w:t>
      </w:r>
      <w:r w:rsidRPr="007F4D42">
        <w:rPr>
          <w:rFonts w:asciiTheme="majorBidi" w:hAnsiTheme="majorBidi" w:cstheme="majorBidi"/>
          <w:color w:val="000000"/>
          <w:sz w:val="24"/>
          <w:szCs w:val="24"/>
          <w:vertAlign w:val="subscript"/>
        </w:rPr>
        <w:t>3</w:t>
      </w:r>
    </w:p>
    <w:p w:rsidR="007F4D42" w:rsidRPr="007F4D42" w:rsidRDefault="007F4D42" w:rsidP="007F4D42">
      <w:pPr>
        <w:autoSpaceDE w:val="0"/>
        <w:autoSpaceDN w:val="0"/>
        <w:adjustRightInd w:val="0"/>
        <w:spacing w:after="0" w:line="240" w:lineRule="auto"/>
        <w:jc w:val="both"/>
        <w:rPr>
          <w:rFonts w:asciiTheme="majorBidi" w:hAnsiTheme="majorBidi" w:cstheme="majorBidi"/>
          <w:color w:val="000000"/>
          <w:sz w:val="24"/>
          <w:szCs w:val="24"/>
        </w:rPr>
      </w:pPr>
    </w:p>
    <w:p w:rsidR="00C85003" w:rsidRPr="007F4D42" w:rsidRDefault="00C85003" w:rsidP="007F4D42">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7F4D42">
        <w:rPr>
          <w:rFonts w:asciiTheme="majorBidi" w:hAnsiTheme="majorBidi" w:cstheme="majorBidi"/>
          <w:b/>
          <w:bCs/>
          <w:color w:val="000000"/>
          <w:sz w:val="24"/>
          <w:szCs w:val="24"/>
        </w:rPr>
        <w:t>2</w:t>
      </w:r>
      <w:r w:rsidRPr="007F4D42">
        <w:rPr>
          <w:rFonts w:asciiTheme="majorBidi" w:hAnsiTheme="majorBidi" w:cstheme="majorBidi"/>
          <w:b/>
          <w:bCs/>
          <w:color w:val="000000"/>
          <w:sz w:val="24"/>
          <w:szCs w:val="24"/>
        </w:rPr>
        <w:t>: Hazards Identification</w:t>
      </w:r>
    </w:p>
    <w:p w:rsidR="007F4D42" w:rsidRDefault="007F4D42" w:rsidP="007F4D42">
      <w:pPr>
        <w:autoSpaceDE w:val="0"/>
        <w:autoSpaceDN w:val="0"/>
        <w:adjustRightInd w:val="0"/>
        <w:spacing w:after="0" w:line="240" w:lineRule="auto"/>
        <w:jc w:val="both"/>
        <w:rPr>
          <w:rFonts w:asciiTheme="majorBidi" w:hAnsiTheme="majorBidi" w:cstheme="majorBidi"/>
          <w:color w:val="000000"/>
          <w:sz w:val="24"/>
          <w:szCs w:val="24"/>
        </w:rPr>
      </w:pP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Appearance</w:t>
      </w:r>
      <w:r w:rsidRPr="007F4D42">
        <w:rPr>
          <w:rFonts w:asciiTheme="majorBidi" w:hAnsiTheme="majorBidi" w:cstheme="majorBidi"/>
          <w:color w:val="000000"/>
          <w:sz w:val="24"/>
          <w:szCs w:val="24"/>
        </w:rPr>
        <w:t>: colorless to slight yellow liquid.</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Danger! </w:t>
      </w:r>
      <w:r w:rsidRPr="007F4D42">
        <w:rPr>
          <w:rFonts w:asciiTheme="majorBidi" w:hAnsiTheme="majorBidi" w:cstheme="majorBidi"/>
          <w:color w:val="000000"/>
          <w:sz w:val="24"/>
          <w:szCs w:val="24"/>
        </w:rPr>
        <w:t>Causes eye and skin burns. Causes digestive and respiratory tract burns.</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Target Organs: </w:t>
      </w:r>
      <w:r w:rsidRPr="007F4D42">
        <w:rPr>
          <w:rFonts w:asciiTheme="majorBidi" w:hAnsiTheme="majorBidi" w:cstheme="majorBidi"/>
          <w:color w:val="000000"/>
          <w:sz w:val="24"/>
          <w:szCs w:val="24"/>
        </w:rPr>
        <w:t>Eyes, skin, mucous membranes.</w:t>
      </w:r>
    </w:p>
    <w:p w:rsidR="00C85003" w:rsidRPr="007F4D42" w:rsidRDefault="00C85003" w:rsidP="007F4D42">
      <w:pPr>
        <w:autoSpaceDE w:val="0"/>
        <w:autoSpaceDN w:val="0"/>
        <w:adjustRightInd w:val="0"/>
        <w:spacing w:after="0" w:line="360" w:lineRule="auto"/>
        <w:jc w:val="both"/>
        <w:rPr>
          <w:rFonts w:asciiTheme="majorBidi" w:hAnsiTheme="majorBidi" w:cstheme="majorBidi"/>
          <w:b/>
          <w:bCs/>
          <w:sz w:val="24"/>
          <w:szCs w:val="24"/>
        </w:rPr>
      </w:pPr>
      <w:r w:rsidRPr="007F4D42">
        <w:rPr>
          <w:rFonts w:asciiTheme="majorBidi" w:hAnsiTheme="majorBidi" w:cstheme="majorBidi"/>
          <w:b/>
          <w:bCs/>
          <w:sz w:val="24"/>
          <w:szCs w:val="24"/>
        </w:rPr>
        <w:t>Potential Health Effects</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Eye: </w:t>
      </w:r>
      <w:r w:rsidRPr="007F4D42">
        <w:rPr>
          <w:rFonts w:asciiTheme="majorBidi" w:hAnsiTheme="majorBidi" w:cstheme="majorBidi"/>
          <w:color w:val="000000"/>
          <w:sz w:val="24"/>
          <w:szCs w:val="24"/>
        </w:rPr>
        <w:t xml:space="preserve">Causes eye burns. Causes redness and pain. May cause chemical </w:t>
      </w:r>
      <w:r w:rsidR="007F4D42">
        <w:rPr>
          <w:rFonts w:asciiTheme="majorBidi" w:hAnsiTheme="majorBidi" w:cstheme="majorBidi"/>
          <w:color w:val="000000"/>
          <w:sz w:val="24"/>
          <w:szCs w:val="24"/>
        </w:rPr>
        <w:t xml:space="preserve">conjunctivitis and corneal </w:t>
      </w:r>
      <w:r w:rsidRPr="007F4D42">
        <w:rPr>
          <w:rFonts w:asciiTheme="majorBidi" w:hAnsiTheme="majorBidi" w:cstheme="majorBidi"/>
          <w:color w:val="000000"/>
          <w:sz w:val="24"/>
          <w:szCs w:val="24"/>
        </w:rPr>
        <w:t>damage.</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Skin: </w:t>
      </w:r>
      <w:r w:rsidRPr="007F4D42">
        <w:rPr>
          <w:rFonts w:asciiTheme="majorBidi" w:hAnsiTheme="majorBidi" w:cstheme="majorBidi"/>
          <w:color w:val="000000"/>
          <w:sz w:val="24"/>
          <w:szCs w:val="24"/>
        </w:rPr>
        <w:t>Causes skin burns. Causes redness and pain.</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Ingestion: </w:t>
      </w:r>
      <w:r w:rsidRPr="007F4D42">
        <w:rPr>
          <w:rFonts w:asciiTheme="majorBidi" w:hAnsiTheme="majorBidi" w:cstheme="majorBidi"/>
          <w:color w:val="000000"/>
          <w:sz w:val="24"/>
          <w:szCs w:val="24"/>
        </w:rPr>
        <w:t>Causes gastrointestinal tract burns.</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Inhalation: </w:t>
      </w:r>
      <w:r w:rsidRPr="007F4D42">
        <w:rPr>
          <w:rFonts w:asciiTheme="majorBidi" w:hAnsiTheme="majorBidi" w:cstheme="majorBidi"/>
          <w:color w:val="000000"/>
          <w:sz w:val="24"/>
          <w:szCs w:val="24"/>
        </w:rPr>
        <w:t>Causes chemical burns to the respiratory tract. May cause systemic effects.</w:t>
      </w:r>
    </w:p>
    <w:p w:rsidR="00C85003"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Chronic: </w:t>
      </w:r>
      <w:r w:rsidRPr="007F4D42">
        <w:rPr>
          <w:rFonts w:asciiTheme="majorBidi" w:hAnsiTheme="majorBidi" w:cstheme="majorBidi"/>
          <w:color w:val="000000"/>
          <w:sz w:val="24"/>
          <w:szCs w:val="24"/>
        </w:rPr>
        <w:t>Chronic exposure may cause effects similar to those of acute exposure.</w:t>
      </w:r>
    </w:p>
    <w:p w:rsidR="007F4D42" w:rsidRPr="007F4D42" w:rsidRDefault="007F4D42" w:rsidP="007F4D42">
      <w:pPr>
        <w:autoSpaceDE w:val="0"/>
        <w:autoSpaceDN w:val="0"/>
        <w:adjustRightInd w:val="0"/>
        <w:spacing w:after="0" w:line="240" w:lineRule="auto"/>
        <w:jc w:val="both"/>
        <w:rPr>
          <w:rFonts w:asciiTheme="majorBidi" w:hAnsiTheme="majorBidi" w:cstheme="majorBidi"/>
          <w:color w:val="000000"/>
          <w:sz w:val="24"/>
          <w:szCs w:val="24"/>
        </w:rPr>
      </w:pPr>
    </w:p>
    <w:p w:rsidR="00C85003" w:rsidRPr="007F4D42" w:rsidRDefault="00C85003" w:rsidP="007F4D42">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7F4D42">
        <w:rPr>
          <w:rFonts w:asciiTheme="majorBidi" w:hAnsiTheme="majorBidi" w:cstheme="majorBidi"/>
          <w:b/>
          <w:bCs/>
          <w:color w:val="000000"/>
          <w:sz w:val="24"/>
          <w:szCs w:val="24"/>
        </w:rPr>
        <w:t>3</w:t>
      </w:r>
      <w:r w:rsidRPr="007F4D42">
        <w:rPr>
          <w:rFonts w:asciiTheme="majorBidi" w:hAnsiTheme="majorBidi" w:cstheme="majorBidi"/>
          <w:b/>
          <w:bCs/>
          <w:color w:val="000000"/>
          <w:sz w:val="24"/>
          <w:szCs w:val="24"/>
        </w:rPr>
        <w:t>: First Aid Measures</w:t>
      </w:r>
    </w:p>
    <w:p w:rsidR="007F4D42" w:rsidRDefault="007F4D42" w:rsidP="007F4D42">
      <w:pPr>
        <w:autoSpaceDE w:val="0"/>
        <w:autoSpaceDN w:val="0"/>
        <w:adjustRightInd w:val="0"/>
        <w:spacing w:after="0" w:line="240" w:lineRule="auto"/>
        <w:jc w:val="both"/>
        <w:rPr>
          <w:rFonts w:asciiTheme="majorBidi" w:hAnsiTheme="majorBidi" w:cstheme="majorBidi"/>
          <w:b/>
          <w:bCs/>
          <w:color w:val="000000"/>
          <w:sz w:val="24"/>
          <w:szCs w:val="24"/>
        </w:rPr>
      </w:pP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Eyes: </w:t>
      </w:r>
      <w:r w:rsidRPr="007F4D42">
        <w:rPr>
          <w:rFonts w:asciiTheme="majorBidi" w:hAnsiTheme="majorBidi" w:cstheme="majorBidi"/>
          <w:color w:val="000000"/>
          <w:sz w:val="24"/>
          <w:szCs w:val="24"/>
        </w:rPr>
        <w:t>Get medical aid immediately. Do NOT allow victim to rub eyes</w:t>
      </w:r>
      <w:r w:rsidR="007F4D42">
        <w:rPr>
          <w:rFonts w:asciiTheme="majorBidi" w:hAnsiTheme="majorBidi" w:cstheme="majorBidi"/>
          <w:color w:val="000000"/>
          <w:sz w:val="24"/>
          <w:szCs w:val="24"/>
        </w:rPr>
        <w:t xml:space="preserve"> or keep eyes closed. Extensive </w:t>
      </w:r>
      <w:r w:rsidRPr="007F4D42">
        <w:rPr>
          <w:rFonts w:asciiTheme="majorBidi" w:hAnsiTheme="majorBidi" w:cstheme="majorBidi"/>
          <w:color w:val="000000"/>
          <w:sz w:val="24"/>
          <w:szCs w:val="24"/>
        </w:rPr>
        <w:t>irrigation with</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water is required (at least 30 minutes).</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Skin: </w:t>
      </w:r>
      <w:r w:rsidRPr="007F4D42">
        <w:rPr>
          <w:rFonts w:asciiTheme="majorBidi" w:hAnsiTheme="majorBidi" w:cstheme="majorBidi"/>
          <w:color w:val="000000"/>
          <w:sz w:val="24"/>
          <w:szCs w:val="24"/>
        </w:rPr>
        <w:t>Get medical aid immediately. Immediately flush skin with plenty of water for at least 15 minutes while</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removing contaminated clothing and shoes. Wash clothing before reuse.</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Ingestion: </w:t>
      </w:r>
      <w:r w:rsidRPr="007F4D42">
        <w:rPr>
          <w:rFonts w:asciiTheme="majorBidi" w:hAnsiTheme="majorBidi" w:cstheme="majorBidi"/>
          <w:color w:val="000000"/>
          <w:sz w:val="24"/>
          <w:szCs w:val="24"/>
        </w:rPr>
        <w:t>Get medical aid immediately. Do NOT induce vomiting. If conscious and alert, rinse mouth and drink 2-4</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cupfuls of milk or water.</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Inhalation: </w:t>
      </w:r>
      <w:r w:rsidRPr="007F4D42">
        <w:rPr>
          <w:rFonts w:asciiTheme="majorBidi" w:hAnsiTheme="majorBidi" w:cstheme="majorBidi"/>
          <w:color w:val="000000"/>
          <w:sz w:val="24"/>
          <w:szCs w:val="24"/>
        </w:rPr>
        <w:t>Get medical aid immediately. Remove from exposure and mo</w:t>
      </w:r>
      <w:r w:rsidR="007F4D42">
        <w:rPr>
          <w:rFonts w:asciiTheme="majorBidi" w:hAnsiTheme="majorBidi" w:cstheme="majorBidi"/>
          <w:color w:val="000000"/>
          <w:sz w:val="24"/>
          <w:szCs w:val="24"/>
        </w:rPr>
        <w:t xml:space="preserve">ve to fresh air immediately. If </w:t>
      </w:r>
      <w:r w:rsidRPr="007F4D42">
        <w:rPr>
          <w:rFonts w:asciiTheme="majorBidi" w:hAnsiTheme="majorBidi" w:cstheme="majorBidi"/>
          <w:color w:val="000000"/>
          <w:sz w:val="24"/>
          <w:szCs w:val="24"/>
        </w:rPr>
        <w:t>breathing is</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difficult, give oxygen. Do NOT use mouth-to-mouth resusci</w:t>
      </w:r>
      <w:r w:rsidR="007F4D42">
        <w:rPr>
          <w:rFonts w:asciiTheme="majorBidi" w:hAnsiTheme="majorBidi" w:cstheme="majorBidi"/>
          <w:color w:val="000000"/>
          <w:sz w:val="24"/>
          <w:szCs w:val="24"/>
        </w:rPr>
        <w:t xml:space="preserve">tation. If breathing has ceased </w:t>
      </w:r>
      <w:r w:rsidRPr="007F4D42">
        <w:rPr>
          <w:rFonts w:asciiTheme="majorBidi" w:hAnsiTheme="majorBidi" w:cstheme="majorBidi"/>
          <w:color w:val="000000"/>
          <w:sz w:val="24"/>
          <w:szCs w:val="24"/>
        </w:rPr>
        <w:t>apply artificial respiration</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using oxygen and a suitable mechanical device such as a bag and a mask.</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lastRenderedPageBreak/>
        <w:t xml:space="preserve">Notes to Physician: </w:t>
      </w:r>
      <w:r w:rsidRPr="007F4D42">
        <w:rPr>
          <w:rFonts w:asciiTheme="majorBidi" w:hAnsiTheme="majorBidi" w:cstheme="majorBidi"/>
          <w:color w:val="000000"/>
          <w:sz w:val="24"/>
          <w:szCs w:val="24"/>
        </w:rPr>
        <w:t>Treat symptomatically and supportively.</w:t>
      </w:r>
    </w:p>
    <w:p w:rsidR="00C85003" w:rsidRPr="007F4D42" w:rsidRDefault="00C85003" w:rsidP="007F4D42">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7F4D42">
        <w:rPr>
          <w:rFonts w:asciiTheme="majorBidi" w:hAnsiTheme="majorBidi" w:cstheme="majorBidi"/>
          <w:b/>
          <w:bCs/>
          <w:color w:val="000000"/>
          <w:sz w:val="24"/>
          <w:szCs w:val="24"/>
        </w:rPr>
        <w:t>4</w:t>
      </w:r>
      <w:r w:rsidRPr="007F4D42">
        <w:rPr>
          <w:rFonts w:asciiTheme="majorBidi" w:hAnsiTheme="majorBidi" w:cstheme="majorBidi"/>
          <w:b/>
          <w:bCs/>
          <w:color w:val="000000"/>
          <w:sz w:val="24"/>
          <w:szCs w:val="24"/>
        </w:rPr>
        <w:t>: Fire and Explosion Data</w:t>
      </w:r>
    </w:p>
    <w:p w:rsidR="007F4D42" w:rsidRDefault="007F4D42" w:rsidP="007F4D42">
      <w:pPr>
        <w:autoSpaceDE w:val="0"/>
        <w:autoSpaceDN w:val="0"/>
        <w:adjustRightInd w:val="0"/>
        <w:spacing w:after="0" w:line="240" w:lineRule="auto"/>
        <w:jc w:val="both"/>
        <w:rPr>
          <w:rFonts w:asciiTheme="majorBidi" w:hAnsiTheme="majorBidi" w:cstheme="majorBidi"/>
          <w:b/>
          <w:bCs/>
          <w:color w:val="000000"/>
          <w:sz w:val="24"/>
          <w:szCs w:val="24"/>
        </w:rPr>
      </w:pP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General Information: </w:t>
      </w:r>
      <w:r w:rsidRPr="007F4D42">
        <w:rPr>
          <w:rFonts w:asciiTheme="majorBidi" w:hAnsiTheme="majorBidi" w:cstheme="majorBidi"/>
          <w:color w:val="000000"/>
          <w:sz w:val="24"/>
          <w:szCs w:val="24"/>
        </w:rPr>
        <w:t>As in any fire, wear a self-contained breathin</w:t>
      </w:r>
      <w:r w:rsidR="007F4D42">
        <w:rPr>
          <w:rFonts w:asciiTheme="majorBidi" w:hAnsiTheme="majorBidi" w:cstheme="majorBidi"/>
          <w:color w:val="000000"/>
          <w:sz w:val="24"/>
          <w:szCs w:val="24"/>
        </w:rPr>
        <w:t xml:space="preserve">g apparatus in pressure-demand,  </w:t>
      </w:r>
      <w:r w:rsidRPr="007F4D42">
        <w:rPr>
          <w:rFonts w:asciiTheme="majorBidi" w:hAnsiTheme="majorBidi" w:cstheme="majorBidi"/>
          <w:color w:val="000000"/>
          <w:sz w:val="24"/>
          <w:szCs w:val="24"/>
        </w:rPr>
        <w:t>MSHA/NIOSH</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(approved or equivalent), and full protective gear. Durin</w:t>
      </w:r>
      <w:r w:rsidR="007F4D42">
        <w:rPr>
          <w:rFonts w:asciiTheme="majorBidi" w:hAnsiTheme="majorBidi" w:cstheme="majorBidi"/>
          <w:color w:val="000000"/>
          <w:sz w:val="24"/>
          <w:szCs w:val="24"/>
        </w:rPr>
        <w:t xml:space="preserve">g a fire, irritating and highly </w:t>
      </w:r>
      <w:r w:rsidRPr="007F4D42">
        <w:rPr>
          <w:rFonts w:asciiTheme="majorBidi" w:hAnsiTheme="majorBidi" w:cstheme="majorBidi"/>
          <w:color w:val="000000"/>
          <w:sz w:val="24"/>
          <w:szCs w:val="24"/>
        </w:rPr>
        <w:t>toxic gases may be generated by</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thermal decomposition or combustio</w:t>
      </w:r>
      <w:r w:rsidR="007F4D42">
        <w:rPr>
          <w:rFonts w:asciiTheme="majorBidi" w:hAnsiTheme="majorBidi" w:cstheme="majorBidi"/>
          <w:color w:val="000000"/>
          <w:sz w:val="24"/>
          <w:szCs w:val="24"/>
        </w:rPr>
        <w:t xml:space="preserve">n. Use water spray to keep fire </w:t>
      </w:r>
      <w:r w:rsidRPr="007F4D42">
        <w:rPr>
          <w:rFonts w:asciiTheme="majorBidi" w:hAnsiTheme="majorBidi" w:cstheme="majorBidi"/>
          <w:color w:val="000000"/>
          <w:sz w:val="24"/>
          <w:szCs w:val="24"/>
        </w:rPr>
        <w:t>exposed containers cool. Containers may explode</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when heated.</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Extinguishing Media: </w:t>
      </w:r>
      <w:r w:rsidRPr="007F4D42">
        <w:rPr>
          <w:rFonts w:asciiTheme="majorBidi" w:hAnsiTheme="majorBidi" w:cstheme="majorBidi"/>
          <w:color w:val="000000"/>
          <w:sz w:val="24"/>
          <w:szCs w:val="24"/>
        </w:rPr>
        <w:t>Cool containers with flooding quantities of water un</w:t>
      </w:r>
      <w:r w:rsidR="007F4D42">
        <w:rPr>
          <w:rFonts w:asciiTheme="majorBidi" w:hAnsiTheme="majorBidi" w:cstheme="majorBidi"/>
          <w:color w:val="000000"/>
          <w:sz w:val="24"/>
          <w:szCs w:val="24"/>
        </w:rPr>
        <w:t xml:space="preserve">til well after fire is out. Use </w:t>
      </w:r>
      <w:r w:rsidRPr="007F4D42">
        <w:rPr>
          <w:rFonts w:asciiTheme="majorBidi" w:hAnsiTheme="majorBidi" w:cstheme="majorBidi"/>
          <w:color w:val="000000"/>
          <w:sz w:val="24"/>
          <w:szCs w:val="24"/>
        </w:rPr>
        <w:t>water spray,</w:t>
      </w:r>
      <w:r w:rsidR="007F4D42">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dry chemical, carbon dioxide, or appropriate foam.</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Flash Point: </w:t>
      </w:r>
      <w:r w:rsidRPr="007F4D42">
        <w:rPr>
          <w:rFonts w:asciiTheme="majorBidi" w:hAnsiTheme="majorBidi" w:cstheme="majorBidi"/>
          <w:color w:val="000000"/>
          <w:sz w:val="24"/>
          <w:szCs w:val="24"/>
        </w:rPr>
        <w:t>&gt; 112 deg C (&gt; 233.60 deg F)</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Autoignition Temperature: </w:t>
      </w:r>
      <w:r w:rsidRPr="007F4D42">
        <w:rPr>
          <w:rFonts w:asciiTheme="majorBidi" w:hAnsiTheme="majorBidi" w:cstheme="majorBidi"/>
          <w:color w:val="000000"/>
          <w:sz w:val="24"/>
          <w:szCs w:val="24"/>
        </w:rPr>
        <w:t>Not available.</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Explosion Limits, Lower:</w:t>
      </w:r>
      <w:r w:rsidR="007F4D42">
        <w:rPr>
          <w:rFonts w:asciiTheme="majorBidi" w:hAnsiTheme="majorBidi" w:cstheme="majorBidi"/>
          <w:b/>
          <w:bCs/>
          <w:color w:val="000000"/>
          <w:sz w:val="24"/>
          <w:szCs w:val="24"/>
        </w:rPr>
        <w:t xml:space="preserve"> </w:t>
      </w:r>
      <w:r w:rsidRPr="007F4D42">
        <w:rPr>
          <w:rFonts w:asciiTheme="majorBidi" w:hAnsiTheme="majorBidi" w:cstheme="majorBidi"/>
          <w:color w:val="000000"/>
          <w:sz w:val="24"/>
          <w:szCs w:val="24"/>
        </w:rPr>
        <w:t>Not available.</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Upper: </w:t>
      </w:r>
      <w:r w:rsidRPr="007F4D42">
        <w:rPr>
          <w:rFonts w:asciiTheme="majorBidi" w:hAnsiTheme="majorBidi" w:cstheme="majorBidi"/>
          <w:color w:val="000000"/>
          <w:sz w:val="24"/>
          <w:szCs w:val="24"/>
        </w:rPr>
        <w:t>Not available.</w:t>
      </w:r>
    </w:p>
    <w:p w:rsidR="00C85003" w:rsidRPr="007F4D42" w:rsidRDefault="00C85003" w:rsidP="007F4D42">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NFPA Rating: </w:t>
      </w:r>
      <w:r w:rsidRPr="007F4D42">
        <w:rPr>
          <w:rFonts w:asciiTheme="majorBidi" w:hAnsiTheme="majorBidi" w:cstheme="majorBidi"/>
          <w:color w:val="000000"/>
          <w:sz w:val="24"/>
          <w:szCs w:val="24"/>
        </w:rPr>
        <w:t>(estimated) Health: 3; Flammability: 1; Instability: 1</w:t>
      </w:r>
    </w:p>
    <w:p w:rsidR="00C85003" w:rsidRPr="007F4D42" w:rsidRDefault="00C85003" w:rsidP="007F4D42">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7F4D42">
        <w:rPr>
          <w:rFonts w:asciiTheme="majorBidi" w:hAnsiTheme="majorBidi" w:cstheme="majorBidi"/>
          <w:b/>
          <w:bCs/>
          <w:color w:val="000000"/>
          <w:sz w:val="24"/>
          <w:szCs w:val="24"/>
        </w:rPr>
        <w:t>5</w:t>
      </w:r>
      <w:r w:rsidRPr="007F4D42">
        <w:rPr>
          <w:rFonts w:asciiTheme="majorBidi" w:hAnsiTheme="majorBidi" w:cstheme="majorBidi"/>
          <w:b/>
          <w:bCs/>
          <w:color w:val="000000"/>
          <w:sz w:val="24"/>
          <w:szCs w:val="24"/>
        </w:rPr>
        <w:t>: Accidental Release Measures</w:t>
      </w:r>
    </w:p>
    <w:p w:rsidR="007F4D42" w:rsidRDefault="007F4D42" w:rsidP="007F4D42">
      <w:pPr>
        <w:autoSpaceDE w:val="0"/>
        <w:autoSpaceDN w:val="0"/>
        <w:adjustRightInd w:val="0"/>
        <w:spacing w:after="0" w:line="240" w:lineRule="auto"/>
        <w:jc w:val="both"/>
        <w:rPr>
          <w:rFonts w:asciiTheme="majorBidi" w:hAnsiTheme="majorBidi" w:cstheme="majorBidi"/>
          <w:b/>
          <w:bCs/>
          <w:color w:val="000000"/>
          <w:sz w:val="24"/>
          <w:szCs w:val="24"/>
        </w:rPr>
      </w:pP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General Information: </w:t>
      </w:r>
      <w:r w:rsidRPr="007F4D42">
        <w:rPr>
          <w:rFonts w:asciiTheme="majorBidi" w:hAnsiTheme="majorBidi" w:cstheme="majorBidi"/>
          <w:color w:val="000000"/>
          <w:sz w:val="24"/>
          <w:szCs w:val="24"/>
        </w:rPr>
        <w:t xml:space="preserve">Use proper personal protective equipment as indicated in Section </w:t>
      </w:r>
      <w:r w:rsidR="00290A84">
        <w:rPr>
          <w:rFonts w:asciiTheme="majorBidi" w:hAnsiTheme="majorBidi" w:cstheme="majorBidi"/>
          <w:color w:val="000000"/>
          <w:sz w:val="24"/>
          <w:szCs w:val="24"/>
        </w:rPr>
        <w:t>7</w:t>
      </w:r>
      <w:r w:rsidRPr="007F4D42">
        <w:rPr>
          <w:rFonts w:asciiTheme="majorBidi" w:hAnsiTheme="majorBidi" w:cstheme="majorBidi"/>
          <w:color w:val="000000"/>
          <w:sz w:val="24"/>
          <w:szCs w:val="24"/>
        </w:rPr>
        <w:t>.</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Spills/Leaks: </w:t>
      </w:r>
      <w:r w:rsidRPr="007F4D42">
        <w:rPr>
          <w:rFonts w:asciiTheme="majorBidi" w:hAnsiTheme="majorBidi" w:cstheme="majorBidi"/>
          <w:color w:val="000000"/>
          <w:sz w:val="24"/>
          <w:szCs w:val="24"/>
        </w:rPr>
        <w:t>Absorb spill with inert material (e.g. vermiculite, sand or</w:t>
      </w:r>
      <w:r w:rsidR="00290A84">
        <w:rPr>
          <w:rFonts w:asciiTheme="majorBidi" w:hAnsiTheme="majorBidi" w:cstheme="majorBidi"/>
          <w:color w:val="000000"/>
          <w:sz w:val="24"/>
          <w:szCs w:val="24"/>
        </w:rPr>
        <w:t xml:space="preserve"> earth), then place in suitable </w:t>
      </w:r>
      <w:r w:rsidRPr="007F4D42">
        <w:rPr>
          <w:rFonts w:asciiTheme="majorBidi" w:hAnsiTheme="majorBidi" w:cstheme="majorBidi"/>
          <w:color w:val="000000"/>
          <w:sz w:val="24"/>
          <w:szCs w:val="24"/>
        </w:rPr>
        <w:t>container. Avoid</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runoff into storm sewers and ditches which lea</w:t>
      </w:r>
      <w:r w:rsidR="00290A84">
        <w:rPr>
          <w:rFonts w:asciiTheme="majorBidi" w:hAnsiTheme="majorBidi" w:cstheme="majorBidi"/>
          <w:color w:val="000000"/>
          <w:sz w:val="24"/>
          <w:szCs w:val="24"/>
        </w:rPr>
        <w:t xml:space="preserve">d to waterways. Clean up spills </w:t>
      </w:r>
      <w:r w:rsidRPr="007F4D42">
        <w:rPr>
          <w:rFonts w:asciiTheme="majorBidi" w:hAnsiTheme="majorBidi" w:cstheme="majorBidi"/>
          <w:color w:val="000000"/>
          <w:sz w:val="24"/>
          <w:szCs w:val="24"/>
        </w:rPr>
        <w:t>immediately, observing precautions in</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the Protective Equipment section. Provide ventilation.</w:t>
      </w:r>
    </w:p>
    <w:p w:rsidR="00C85003" w:rsidRPr="007F4D42" w:rsidRDefault="00C85003" w:rsidP="00290A84">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290A84">
        <w:rPr>
          <w:rFonts w:asciiTheme="majorBidi" w:hAnsiTheme="majorBidi" w:cstheme="majorBidi"/>
          <w:b/>
          <w:bCs/>
          <w:color w:val="000000"/>
          <w:sz w:val="24"/>
          <w:szCs w:val="24"/>
        </w:rPr>
        <w:t>6</w:t>
      </w:r>
      <w:r w:rsidRPr="007F4D42">
        <w:rPr>
          <w:rFonts w:asciiTheme="majorBidi" w:hAnsiTheme="majorBidi" w:cstheme="majorBidi"/>
          <w:b/>
          <w:bCs/>
          <w:color w:val="000000"/>
          <w:sz w:val="24"/>
          <w:szCs w:val="24"/>
        </w:rPr>
        <w:t>: Handling and Storage</w:t>
      </w:r>
    </w:p>
    <w:p w:rsidR="00290A84" w:rsidRDefault="00290A84" w:rsidP="007F4D42">
      <w:pPr>
        <w:autoSpaceDE w:val="0"/>
        <w:autoSpaceDN w:val="0"/>
        <w:adjustRightInd w:val="0"/>
        <w:spacing w:after="0" w:line="240" w:lineRule="auto"/>
        <w:jc w:val="both"/>
        <w:rPr>
          <w:rFonts w:asciiTheme="majorBidi" w:hAnsiTheme="majorBidi" w:cstheme="majorBidi"/>
          <w:b/>
          <w:bCs/>
          <w:color w:val="000000"/>
          <w:sz w:val="24"/>
          <w:szCs w:val="24"/>
        </w:rPr>
      </w:pP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Handling: </w:t>
      </w:r>
      <w:r w:rsidRPr="007F4D42">
        <w:rPr>
          <w:rFonts w:asciiTheme="majorBidi" w:hAnsiTheme="majorBidi" w:cstheme="majorBidi"/>
          <w:color w:val="000000"/>
          <w:sz w:val="24"/>
          <w:szCs w:val="24"/>
        </w:rPr>
        <w:t>Wash thoroughly after handling. Remove contaminated clothing and wash before reuse. Use with</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 xml:space="preserve">adequate ventilation. Do not breathe dust, vapor, mist, or gas. Do </w:t>
      </w:r>
      <w:r w:rsidR="00290A84">
        <w:rPr>
          <w:rFonts w:asciiTheme="majorBidi" w:hAnsiTheme="majorBidi" w:cstheme="majorBidi"/>
          <w:color w:val="000000"/>
          <w:sz w:val="24"/>
          <w:szCs w:val="24"/>
        </w:rPr>
        <w:t xml:space="preserve">not get in eyes, on skin, or on </w:t>
      </w:r>
      <w:r w:rsidRPr="007F4D42">
        <w:rPr>
          <w:rFonts w:asciiTheme="majorBidi" w:hAnsiTheme="majorBidi" w:cstheme="majorBidi"/>
          <w:color w:val="000000"/>
          <w:sz w:val="24"/>
          <w:szCs w:val="24"/>
        </w:rPr>
        <w:t>clothing. Keep</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container tightly closed. Do not ingest or inhale. Discard contaminated shoes.</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Storage: </w:t>
      </w:r>
      <w:r w:rsidRPr="007F4D42">
        <w:rPr>
          <w:rFonts w:asciiTheme="majorBidi" w:hAnsiTheme="majorBidi" w:cstheme="majorBidi"/>
          <w:color w:val="000000"/>
          <w:sz w:val="24"/>
          <w:szCs w:val="24"/>
        </w:rPr>
        <w:t>Store in a tightly closed container. Store in a cool, dry,</w:t>
      </w:r>
      <w:r w:rsidR="00290A84">
        <w:rPr>
          <w:rFonts w:asciiTheme="majorBidi" w:hAnsiTheme="majorBidi" w:cstheme="majorBidi"/>
          <w:color w:val="000000"/>
          <w:sz w:val="24"/>
          <w:szCs w:val="24"/>
        </w:rPr>
        <w:t xml:space="preserve"> well-ventilated area away from </w:t>
      </w:r>
      <w:r w:rsidRPr="007F4D42">
        <w:rPr>
          <w:rFonts w:asciiTheme="majorBidi" w:hAnsiTheme="majorBidi" w:cstheme="majorBidi"/>
          <w:color w:val="000000"/>
          <w:sz w:val="24"/>
          <w:szCs w:val="24"/>
        </w:rPr>
        <w:t>incompatible</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substances. Corrosives area. Store protected from moisture.</w:t>
      </w:r>
    </w:p>
    <w:p w:rsidR="00C85003" w:rsidRPr="007F4D42" w:rsidRDefault="00C85003" w:rsidP="00290A84">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290A84">
        <w:rPr>
          <w:rFonts w:asciiTheme="majorBidi" w:hAnsiTheme="majorBidi" w:cstheme="majorBidi"/>
          <w:b/>
          <w:bCs/>
          <w:color w:val="000000"/>
          <w:sz w:val="24"/>
          <w:szCs w:val="24"/>
        </w:rPr>
        <w:t>7</w:t>
      </w:r>
      <w:r w:rsidRPr="007F4D42">
        <w:rPr>
          <w:rFonts w:asciiTheme="majorBidi" w:hAnsiTheme="majorBidi" w:cstheme="majorBidi"/>
          <w:b/>
          <w:bCs/>
          <w:color w:val="000000"/>
          <w:sz w:val="24"/>
          <w:szCs w:val="24"/>
        </w:rPr>
        <w:t>: Exposure Controls/Personal Protection</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Engineering Controls: </w:t>
      </w:r>
      <w:r w:rsidRPr="007F4D42">
        <w:rPr>
          <w:rFonts w:asciiTheme="majorBidi" w:hAnsiTheme="majorBidi" w:cstheme="majorBidi"/>
          <w:color w:val="000000"/>
          <w:sz w:val="24"/>
          <w:szCs w:val="24"/>
        </w:rPr>
        <w:t>Facilities storing or utilizing this material sho</w:t>
      </w:r>
      <w:r w:rsidR="00290A84">
        <w:rPr>
          <w:rFonts w:asciiTheme="majorBidi" w:hAnsiTheme="majorBidi" w:cstheme="majorBidi"/>
          <w:color w:val="000000"/>
          <w:sz w:val="24"/>
          <w:szCs w:val="24"/>
        </w:rPr>
        <w:t xml:space="preserve">uld be equipped with an eyewash </w:t>
      </w:r>
      <w:r w:rsidRPr="007F4D42">
        <w:rPr>
          <w:rFonts w:asciiTheme="majorBidi" w:hAnsiTheme="majorBidi" w:cstheme="majorBidi"/>
          <w:color w:val="000000"/>
          <w:sz w:val="24"/>
          <w:szCs w:val="24"/>
        </w:rPr>
        <w:t>facility and a</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safety shower. Use adequate ventilation to keep airborne concentrations low.</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OSHA Vacated PELs: </w:t>
      </w:r>
      <w:r w:rsidRPr="007F4D42">
        <w:rPr>
          <w:rFonts w:asciiTheme="majorBidi" w:hAnsiTheme="majorBidi" w:cstheme="majorBidi"/>
          <w:color w:val="000000"/>
          <w:sz w:val="24"/>
          <w:szCs w:val="24"/>
        </w:rPr>
        <w:t>Lactic acid: No OSHA Vacated PELs are l</w:t>
      </w:r>
      <w:r w:rsidR="00290A84">
        <w:rPr>
          <w:rFonts w:asciiTheme="majorBidi" w:hAnsiTheme="majorBidi" w:cstheme="majorBidi"/>
          <w:color w:val="000000"/>
          <w:sz w:val="24"/>
          <w:szCs w:val="24"/>
        </w:rPr>
        <w:t xml:space="preserve">isted for this chemical. Lactic </w:t>
      </w:r>
      <w:r w:rsidRPr="007F4D42">
        <w:rPr>
          <w:rFonts w:asciiTheme="majorBidi" w:hAnsiTheme="majorBidi" w:cstheme="majorBidi"/>
          <w:color w:val="000000"/>
          <w:sz w:val="24"/>
          <w:szCs w:val="24"/>
        </w:rPr>
        <w:t>anhydride: No</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OSHA Vacated PELs are listed for this chemical.</w:t>
      </w:r>
    </w:p>
    <w:p w:rsidR="00C85003" w:rsidRPr="007F4D42" w:rsidRDefault="00C85003" w:rsidP="00290A84">
      <w:pPr>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Personal Protective Equipment</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lastRenderedPageBreak/>
        <w:t xml:space="preserve">Eyes: </w:t>
      </w:r>
      <w:r w:rsidRPr="007F4D42">
        <w:rPr>
          <w:rFonts w:asciiTheme="majorBidi" w:hAnsiTheme="majorBidi" w:cstheme="majorBidi"/>
          <w:color w:val="000000"/>
          <w:sz w:val="24"/>
          <w:szCs w:val="24"/>
        </w:rPr>
        <w:t>Wear chemical splash goggles.</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Skin: </w:t>
      </w:r>
      <w:r w:rsidRPr="007F4D42">
        <w:rPr>
          <w:rFonts w:asciiTheme="majorBidi" w:hAnsiTheme="majorBidi" w:cstheme="majorBidi"/>
          <w:color w:val="000000"/>
          <w:sz w:val="24"/>
          <w:szCs w:val="24"/>
        </w:rPr>
        <w:t>Wear appropriate protective gloves to prevent skin exposure.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Clothing: </w:t>
      </w:r>
      <w:r w:rsidRPr="007F4D42">
        <w:rPr>
          <w:rFonts w:asciiTheme="majorBidi" w:hAnsiTheme="majorBidi" w:cstheme="majorBidi"/>
          <w:color w:val="000000"/>
          <w:sz w:val="24"/>
          <w:szCs w:val="24"/>
        </w:rPr>
        <w:t>Wear appropriate protective clothing to minimize contact with skin.</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Respirators: </w:t>
      </w:r>
      <w:r w:rsidRPr="007F4D42">
        <w:rPr>
          <w:rFonts w:asciiTheme="majorBidi" w:hAnsiTheme="majorBidi" w:cstheme="majorBidi"/>
          <w:color w:val="000000"/>
          <w:sz w:val="24"/>
          <w:szCs w:val="24"/>
        </w:rPr>
        <w:t>A respiratory protection program that meets OSHA's 29 CFR 1910.134 and ANSI Z88.2 requirements</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or European Standard EN 149 must be followed whenev</w:t>
      </w:r>
      <w:r w:rsidR="00290A84">
        <w:rPr>
          <w:rFonts w:asciiTheme="majorBidi" w:hAnsiTheme="majorBidi" w:cstheme="majorBidi"/>
          <w:color w:val="000000"/>
          <w:sz w:val="24"/>
          <w:szCs w:val="24"/>
        </w:rPr>
        <w:t xml:space="preserve">er workplace conditions warrant </w:t>
      </w:r>
      <w:r w:rsidRPr="007F4D42">
        <w:rPr>
          <w:rFonts w:asciiTheme="majorBidi" w:hAnsiTheme="majorBidi" w:cstheme="majorBidi"/>
          <w:color w:val="000000"/>
          <w:sz w:val="24"/>
          <w:szCs w:val="24"/>
        </w:rPr>
        <w:t>respirator use.</w:t>
      </w:r>
    </w:p>
    <w:p w:rsidR="00C85003" w:rsidRPr="007F4D42" w:rsidRDefault="00C85003" w:rsidP="00290A84">
      <w:pPr>
        <w:shd w:val="clear" w:color="auto" w:fill="BFBFBF" w:themeFill="background1" w:themeFillShade="BF"/>
        <w:autoSpaceDE w:val="0"/>
        <w:autoSpaceDN w:val="0"/>
        <w:adjustRightInd w:val="0"/>
        <w:spacing w:after="0" w:line="24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290A84">
        <w:rPr>
          <w:rFonts w:asciiTheme="majorBidi" w:hAnsiTheme="majorBidi" w:cstheme="majorBidi"/>
          <w:b/>
          <w:bCs/>
          <w:color w:val="000000"/>
          <w:sz w:val="24"/>
          <w:szCs w:val="24"/>
        </w:rPr>
        <w:t>8</w:t>
      </w:r>
      <w:r w:rsidRPr="007F4D42">
        <w:rPr>
          <w:rFonts w:asciiTheme="majorBidi" w:hAnsiTheme="majorBidi" w:cstheme="majorBidi"/>
          <w:b/>
          <w:bCs/>
          <w:color w:val="000000"/>
          <w:sz w:val="24"/>
          <w:szCs w:val="24"/>
        </w:rPr>
        <w:t>: Physical and Chemical Properties</w:t>
      </w:r>
    </w:p>
    <w:p w:rsidR="00290A84" w:rsidRDefault="00290A84" w:rsidP="00290A84">
      <w:pPr>
        <w:autoSpaceDE w:val="0"/>
        <w:autoSpaceDN w:val="0"/>
        <w:adjustRightInd w:val="0"/>
        <w:spacing w:after="0" w:line="360" w:lineRule="auto"/>
        <w:jc w:val="both"/>
        <w:rPr>
          <w:rFonts w:asciiTheme="majorBidi" w:hAnsiTheme="majorBidi" w:cstheme="majorBidi"/>
          <w:b/>
          <w:bCs/>
          <w:color w:val="000000"/>
          <w:sz w:val="24"/>
          <w:szCs w:val="24"/>
        </w:rPr>
      </w:pP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Physical State: </w:t>
      </w:r>
      <w:r w:rsidRPr="007F4D42">
        <w:rPr>
          <w:rFonts w:asciiTheme="majorBidi" w:hAnsiTheme="majorBidi" w:cstheme="majorBidi"/>
          <w:color w:val="000000"/>
          <w:sz w:val="24"/>
          <w:szCs w:val="24"/>
        </w:rPr>
        <w:t>Liquid</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Appearance: </w:t>
      </w:r>
      <w:r w:rsidRPr="007F4D42">
        <w:rPr>
          <w:rFonts w:asciiTheme="majorBidi" w:hAnsiTheme="majorBidi" w:cstheme="majorBidi"/>
          <w:color w:val="000000"/>
          <w:sz w:val="24"/>
          <w:szCs w:val="24"/>
        </w:rPr>
        <w:t>colorless to slight yellow</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Odor: </w:t>
      </w:r>
      <w:r w:rsidRPr="007F4D42">
        <w:rPr>
          <w:rFonts w:asciiTheme="majorBidi" w:hAnsiTheme="majorBidi" w:cstheme="majorBidi"/>
          <w:color w:val="000000"/>
          <w:sz w:val="24"/>
          <w:szCs w:val="24"/>
        </w:rPr>
        <w:t>odorless</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pH: </w:t>
      </w:r>
      <w:r w:rsidRPr="007F4D42">
        <w:rPr>
          <w:rFonts w:asciiTheme="majorBidi" w:hAnsiTheme="majorBidi" w:cstheme="majorBidi"/>
          <w:color w:val="000000"/>
          <w:sz w:val="24"/>
          <w:szCs w:val="24"/>
        </w:rPr>
        <w:t>&lt;1</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Vapor Pressure: </w:t>
      </w:r>
      <w:r w:rsidRPr="007F4D42">
        <w:rPr>
          <w:rFonts w:asciiTheme="majorBidi" w:hAnsiTheme="majorBidi" w:cstheme="majorBidi"/>
          <w:color w:val="000000"/>
          <w:sz w:val="24"/>
          <w:szCs w:val="24"/>
        </w:rPr>
        <w:t>0.0813 mm Hg @ 25 deg C</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Vapor Density: </w:t>
      </w:r>
      <w:r w:rsidRPr="007F4D42">
        <w:rPr>
          <w:rFonts w:asciiTheme="majorBidi" w:hAnsiTheme="majorBidi" w:cstheme="majorBidi"/>
          <w:color w:val="000000"/>
          <w:sz w:val="24"/>
          <w:szCs w:val="24"/>
        </w:rPr>
        <w:t>Not available.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Evaporation Rate:</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Not available.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Viscosity: </w:t>
      </w:r>
      <w:r w:rsidRPr="007F4D42">
        <w:rPr>
          <w:rFonts w:asciiTheme="majorBidi" w:hAnsiTheme="majorBidi" w:cstheme="majorBidi"/>
          <w:color w:val="000000"/>
          <w:sz w:val="24"/>
          <w:szCs w:val="24"/>
        </w:rPr>
        <w:t>Not available.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Boiling Point: </w:t>
      </w:r>
      <w:r w:rsidRPr="007F4D42">
        <w:rPr>
          <w:rFonts w:asciiTheme="majorBidi" w:hAnsiTheme="majorBidi" w:cstheme="majorBidi"/>
          <w:color w:val="000000"/>
          <w:sz w:val="24"/>
          <w:szCs w:val="24"/>
        </w:rPr>
        <w:t>122 deg C @ 15 mm Hg</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Freezing/Melting Point:</w:t>
      </w:r>
      <w:r w:rsidRPr="007F4D42">
        <w:rPr>
          <w:rFonts w:asciiTheme="majorBidi" w:hAnsiTheme="majorBidi" w:cstheme="majorBidi"/>
          <w:color w:val="000000"/>
          <w:sz w:val="24"/>
          <w:szCs w:val="24"/>
        </w:rPr>
        <w:t>17-33 deg C</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Decomposition Temperature:</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Not available.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Solubility: </w:t>
      </w:r>
      <w:r w:rsidRPr="007F4D42">
        <w:rPr>
          <w:rFonts w:asciiTheme="majorBidi" w:hAnsiTheme="majorBidi" w:cstheme="majorBidi"/>
          <w:color w:val="000000"/>
          <w:sz w:val="24"/>
          <w:szCs w:val="24"/>
        </w:rPr>
        <w:t>Soluble.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Specific Gravity/Density:</w:t>
      </w:r>
      <w:r w:rsidRPr="007F4D42">
        <w:rPr>
          <w:rFonts w:asciiTheme="majorBidi" w:hAnsiTheme="majorBidi" w:cstheme="majorBidi"/>
          <w:color w:val="000000"/>
          <w:sz w:val="24"/>
          <w:szCs w:val="24"/>
        </w:rPr>
        <w:t>1.2</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Molecular Formula:</w:t>
      </w:r>
      <w:r w:rsidRPr="007F4D42">
        <w:rPr>
          <w:rFonts w:asciiTheme="majorBidi" w:hAnsiTheme="majorBidi" w:cstheme="majorBidi"/>
          <w:color w:val="000000"/>
          <w:sz w:val="24"/>
          <w:szCs w:val="24"/>
        </w:rPr>
        <w:t>C</w:t>
      </w:r>
      <w:r w:rsidRPr="00290A84">
        <w:rPr>
          <w:rFonts w:asciiTheme="majorBidi" w:hAnsiTheme="majorBidi" w:cstheme="majorBidi"/>
          <w:color w:val="000000"/>
          <w:sz w:val="24"/>
          <w:szCs w:val="24"/>
          <w:vertAlign w:val="subscript"/>
        </w:rPr>
        <w:t>3</w:t>
      </w:r>
      <w:r w:rsidRPr="007F4D42">
        <w:rPr>
          <w:rFonts w:asciiTheme="majorBidi" w:hAnsiTheme="majorBidi" w:cstheme="majorBidi"/>
          <w:color w:val="000000"/>
          <w:sz w:val="24"/>
          <w:szCs w:val="24"/>
        </w:rPr>
        <w:t>H</w:t>
      </w:r>
      <w:r w:rsidRPr="00290A84">
        <w:rPr>
          <w:rFonts w:asciiTheme="majorBidi" w:hAnsiTheme="majorBidi" w:cstheme="majorBidi"/>
          <w:color w:val="000000"/>
          <w:sz w:val="24"/>
          <w:szCs w:val="24"/>
          <w:vertAlign w:val="subscript"/>
        </w:rPr>
        <w:t>6</w:t>
      </w:r>
      <w:r w:rsidRPr="007F4D42">
        <w:rPr>
          <w:rFonts w:asciiTheme="majorBidi" w:hAnsiTheme="majorBidi" w:cstheme="majorBidi"/>
          <w:color w:val="000000"/>
          <w:sz w:val="24"/>
          <w:szCs w:val="24"/>
        </w:rPr>
        <w:t>O</w:t>
      </w:r>
      <w:r w:rsidRPr="00290A84">
        <w:rPr>
          <w:rFonts w:asciiTheme="majorBidi" w:hAnsiTheme="majorBidi" w:cstheme="majorBidi"/>
          <w:color w:val="000000"/>
          <w:sz w:val="24"/>
          <w:szCs w:val="24"/>
          <w:vertAlign w:val="subscript"/>
        </w:rPr>
        <w:t>3</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Molecular Weight:</w:t>
      </w:r>
      <w:r w:rsidRPr="007F4D42">
        <w:rPr>
          <w:rFonts w:asciiTheme="majorBidi" w:hAnsiTheme="majorBidi" w:cstheme="majorBidi"/>
          <w:color w:val="000000"/>
          <w:sz w:val="24"/>
          <w:szCs w:val="24"/>
        </w:rPr>
        <w:t>90.08</w:t>
      </w:r>
    </w:p>
    <w:p w:rsidR="00C85003" w:rsidRPr="007F4D42" w:rsidRDefault="00C85003" w:rsidP="00290A84">
      <w:pPr>
        <w:shd w:val="clear" w:color="auto" w:fill="BFBFBF" w:themeFill="background1" w:themeFillShade="BF"/>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 xml:space="preserve">Section </w:t>
      </w:r>
      <w:r w:rsidR="00290A84">
        <w:rPr>
          <w:rFonts w:asciiTheme="majorBidi" w:hAnsiTheme="majorBidi" w:cstheme="majorBidi"/>
          <w:b/>
          <w:bCs/>
          <w:color w:val="000000"/>
          <w:sz w:val="24"/>
          <w:szCs w:val="24"/>
        </w:rPr>
        <w:t>9</w:t>
      </w:r>
      <w:r w:rsidRPr="007F4D42">
        <w:rPr>
          <w:rFonts w:asciiTheme="majorBidi" w:hAnsiTheme="majorBidi" w:cstheme="majorBidi"/>
          <w:b/>
          <w:bCs/>
          <w:color w:val="000000"/>
          <w:sz w:val="24"/>
          <w:szCs w:val="24"/>
        </w:rPr>
        <w:t>: Stability and Reactivity Data</w:t>
      </w:r>
    </w:p>
    <w:p w:rsidR="00290A84" w:rsidRDefault="00290A84" w:rsidP="00290A84">
      <w:pPr>
        <w:autoSpaceDE w:val="0"/>
        <w:autoSpaceDN w:val="0"/>
        <w:adjustRightInd w:val="0"/>
        <w:spacing w:after="0" w:line="360" w:lineRule="auto"/>
        <w:jc w:val="both"/>
        <w:rPr>
          <w:rFonts w:asciiTheme="majorBidi" w:hAnsiTheme="majorBidi" w:cstheme="majorBidi"/>
          <w:b/>
          <w:bCs/>
          <w:color w:val="000000"/>
          <w:sz w:val="24"/>
          <w:szCs w:val="24"/>
        </w:rPr>
      </w:pP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Chemical Stability: </w:t>
      </w:r>
      <w:r w:rsidRPr="007F4D42">
        <w:rPr>
          <w:rFonts w:asciiTheme="majorBidi" w:hAnsiTheme="majorBidi" w:cstheme="majorBidi"/>
          <w:color w:val="000000"/>
          <w:sz w:val="24"/>
          <w:szCs w:val="24"/>
        </w:rPr>
        <w:t>Stable at room temperature in closed containers under normal storage and handli</w:t>
      </w:r>
      <w:r w:rsidR="00290A84">
        <w:rPr>
          <w:rFonts w:asciiTheme="majorBidi" w:hAnsiTheme="majorBidi" w:cstheme="majorBidi"/>
          <w:color w:val="000000"/>
          <w:sz w:val="24"/>
          <w:szCs w:val="24"/>
        </w:rPr>
        <w:t xml:space="preserve">ng </w:t>
      </w:r>
      <w:r w:rsidRPr="007F4D42">
        <w:rPr>
          <w:rFonts w:asciiTheme="majorBidi" w:hAnsiTheme="majorBidi" w:cstheme="majorBidi"/>
          <w:color w:val="000000"/>
          <w:sz w:val="24"/>
          <w:szCs w:val="24"/>
        </w:rPr>
        <w:t>conditions.</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Hygroscopic: absorbs moisture or water from the air.</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Conditions to Avoid: </w:t>
      </w:r>
      <w:r w:rsidRPr="007F4D42">
        <w:rPr>
          <w:rFonts w:asciiTheme="majorBidi" w:hAnsiTheme="majorBidi" w:cstheme="majorBidi"/>
          <w:color w:val="000000"/>
          <w:sz w:val="24"/>
          <w:szCs w:val="24"/>
        </w:rPr>
        <w:t>Excess heat, exposure to moist air or water.</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Incompatibilities with Other Materials: </w:t>
      </w:r>
      <w:r w:rsidRPr="007F4D42">
        <w:rPr>
          <w:rFonts w:asciiTheme="majorBidi" w:hAnsiTheme="majorBidi" w:cstheme="majorBidi"/>
          <w:color w:val="000000"/>
          <w:sz w:val="24"/>
          <w:szCs w:val="24"/>
        </w:rPr>
        <w:t>Metals, strong oxidizing agents, strong reducing agents, strong bases, nitric</w:t>
      </w:r>
      <w:r w:rsidR="00290A84">
        <w:rPr>
          <w:rFonts w:asciiTheme="majorBidi" w:hAnsiTheme="majorBidi" w:cstheme="majorBidi"/>
          <w:color w:val="000000"/>
          <w:sz w:val="24"/>
          <w:szCs w:val="24"/>
        </w:rPr>
        <w:t xml:space="preserve"> </w:t>
      </w:r>
      <w:r w:rsidRPr="007F4D42">
        <w:rPr>
          <w:rFonts w:asciiTheme="majorBidi" w:hAnsiTheme="majorBidi" w:cstheme="majorBidi"/>
          <w:color w:val="000000"/>
          <w:sz w:val="24"/>
          <w:szCs w:val="24"/>
        </w:rPr>
        <w:t>acid, iodides.</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Hazardous Decomposition Products: </w:t>
      </w:r>
      <w:r w:rsidRPr="007F4D42">
        <w:rPr>
          <w:rFonts w:asciiTheme="majorBidi" w:hAnsiTheme="majorBidi" w:cstheme="majorBidi"/>
          <w:color w:val="000000"/>
          <w:sz w:val="24"/>
          <w:szCs w:val="24"/>
        </w:rPr>
        <w:t>Carbon monoxide, carbon dioxide.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lastRenderedPageBreak/>
        <w:t xml:space="preserve">Hazardous Polymerization: </w:t>
      </w:r>
      <w:r w:rsidRPr="007F4D42">
        <w:rPr>
          <w:rFonts w:asciiTheme="majorBidi" w:hAnsiTheme="majorBidi" w:cstheme="majorBidi"/>
          <w:color w:val="000000"/>
          <w:sz w:val="24"/>
          <w:szCs w:val="24"/>
        </w:rPr>
        <w:t>Will not occur.</w:t>
      </w:r>
    </w:p>
    <w:p w:rsidR="00C85003" w:rsidRPr="007F4D42" w:rsidRDefault="00C85003" w:rsidP="00290A84">
      <w:pPr>
        <w:shd w:val="clear" w:color="auto" w:fill="BFBFBF" w:themeFill="background1" w:themeFillShade="BF"/>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Section 1</w:t>
      </w:r>
      <w:r w:rsidR="00290A84">
        <w:rPr>
          <w:rFonts w:asciiTheme="majorBidi" w:hAnsiTheme="majorBidi" w:cstheme="majorBidi"/>
          <w:b/>
          <w:bCs/>
          <w:color w:val="000000"/>
          <w:sz w:val="24"/>
          <w:szCs w:val="24"/>
        </w:rPr>
        <w:t>0</w:t>
      </w:r>
      <w:r w:rsidRPr="007F4D42">
        <w:rPr>
          <w:rFonts w:asciiTheme="majorBidi" w:hAnsiTheme="majorBidi" w:cstheme="majorBidi"/>
          <w:b/>
          <w:bCs/>
          <w:color w:val="000000"/>
          <w:sz w:val="24"/>
          <w:szCs w:val="24"/>
        </w:rPr>
        <w:t>: Toxicological Information</w:t>
      </w:r>
    </w:p>
    <w:p w:rsidR="00C85003" w:rsidRPr="007F4D42" w:rsidRDefault="00C85003" w:rsidP="00290A84">
      <w:pPr>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RTECS#:</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CAS# </w:t>
      </w:r>
      <w:r w:rsidRPr="007F4D42">
        <w:rPr>
          <w:rFonts w:asciiTheme="majorBidi" w:hAnsiTheme="majorBidi" w:cstheme="majorBidi"/>
          <w:color w:val="000000"/>
          <w:sz w:val="24"/>
          <w:szCs w:val="24"/>
        </w:rPr>
        <w:t>50-21-5: OD2800000</w:t>
      </w:r>
    </w:p>
    <w:p w:rsidR="00C85003" w:rsidRPr="007F4D42" w:rsidRDefault="00C85003" w:rsidP="00290A84">
      <w:pPr>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LD50/LC50:</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CAS# 50-21-5:</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Draize test, rabbit, eye: 750 ug Severe;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Draize test, rabbit, skin: 5 mg/24H Severe;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Draize test, rabbit, skin: 100 mg/24H Moderate;</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Oral, mouse: LD50 = 4875 mg/kg;</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Oral, rat: LD50 = 3543 mg/kg;</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Skin, rabbit: LD50 = &gt;2 gm/kg;</w:t>
      </w:r>
    </w:p>
    <w:p w:rsidR="00C85003" w:rsidRPr="007F4D42" w:rsidRDefault="00C85003" w:rsidP="00290A84">
      <w:pPr>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Carcinogenicity:</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color w:val="000000"/>
          <w:sz w:val="24"/>
          <w:szCs w:val="24"/>
        </w:rPr>
        <w:t>CAS# 50-21-5: Not listed by ACGIH, IARC, NTP, or CA Prop 65.</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Epidemiology: </w:t>
      </w:r>
      <w:r w:rsidRPr="007F4D42">
        <w:rPr>
          <w:rFonts w:asciiTheme="majorBidi" w:hAnsiTheme="majorBidi" w:cstheme="majorBidi"/>
          <w:color w:val="000000"/>
          <w:sz w:val="24"/>
          <w:szCs w:val="24"/>
        </w:rPr>
        <w:t>No information found</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Teratogenicity: </w:t>
      </w:r>
      <w:r w:rsidRPr="007F4D42">
        <w:rPr>
          <w:rFonts w:asciiTheme="majorBidi" w:hAnsiTheme="majorBidi" w:cstheme="majorBidi"/>
          <w:color w:val="000000"/>
          <w:sz w:val="24"/>
          <w:szCs w:val="24"/>
        </w:rPr>
        <w:t>No information found</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Reproductive Effects: </w:t>
      </w:r>
      <w:r w:rsidRPr="007F4D42">
        <w:rPr>
          <w:rFonts w:asciiTheme="majorBidi" w:hAnsiTheme="majorBidi" w:cstheme="majorBidi"/>
          <w:color w:val="000000"/>
          <w:sz w:val="24"/>
          <w:szCs w:val="24"/>
        </w:rPr>
        <w:t>No information found</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Mutagenicity: </w:t>
      </w:r>
      <w:r w:rsidRPr="007F4D42">
        <w:rPr>
          <w:rFonts w:asciiTheme="majorBidi" w:hAnsiTheme="majorBidi" w:cstheme="majorBidi"/>
          <w:color w:val="000000"/>
          <w:sz w:val="24"/>
          <w:szCs w:val="24"/>
        </w:rPr>
        <w:t>Mutation in bacteria.</w:t>
      </w: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Neurotoxicity: </w:t>
      </w:r>
      <w:r w:rsidRPr="007F4D42">
        <w:rPr>
          <w:rFonts w:asciiTheme="majorBidi" w:hAnsiTheme="majorBidi" w:cstheme="majorBidi"/>
          <w:color w:val="000000"/>
          <w:sz w:val="24"/>
          <w:szCs w:val="24"/>
        </w:rPr>
        <w:t>No information found</w:t>
      </w:r>
    </w:p>
    <w:p w:rsidR="00C85003" w:rsidRPr="007F4D42" w:rsidRDefault="00C85003" w:rsidP="00290A84">
      <w:pPr>
        <w:shd w:val="clear" w:color="auto" w:fill="BFBFBF" w:themeFill="background1" w:themeFillShade="BF"/>
        <w:autoSpaceDE w:val="0"/>
        <w:autoSpaceDN w:val="0"/>
        <w:adjustRightInd w:val="0"/>
        <w:spacing w:after="0" w:line="360" w:lineRule="auto"/>
        <w:jc w:val="both"/>
        <w:rPr>
          <w:rFonts w:asciiTheme="majorBidi" w:hAnsiTheme="majorBidi" w:cstheme="majorBidi"/>
          <w:b/>
          <w:bCs/>
          <w:color w:val="000000"/>
          <w:sz w:val="24"/>
          <w:szCs w:val="24"/>
        </w:rPr>
      </w:pPr>
      <w:r w:rsidRPr="007F4D42">
        <w:rPr>
          <w:rFonts w:asciiTheme="majorBidi" w:hAnsiTheme="majorBidi" w:cstheme="majorBidi"/>
          <w:b/>
          <w:bCs/>
          <w:color w:val="000000"/>
          <w:sz w:val="24"/>
          <w:szCs w:val="24"/>
        </w:rPr>
        <w:t>Section 1</w:t>
      </w:r>
      <w:r w:rsidR="00290A84">
        <w:rPr>
          <w:rFonts w:asciiTheme="majorBidi" w:hAnsiTheme="majorBidi" w:cstheme="majorBidi"/>
          <w:b/>
          <w:bCs/>
          <w:color w:val="000000"/>
          <w:sz w:val="24"/>
          <w:szCs w:val="24"/>
        </w:rPr>
        <w:t>1</w:t>
      </w:r>
      <w:r w:rsidRPr="007F4D42">
        <w:rPr>
          <w:rFonts w:asciiTheme="majorBidi" w:hAnsiTheme="majorBidi" w:cstheme="majorBidi"/>
          <w:b/>
          <w:bCs/>
          <w:color w:val="000000"/>
          <w:sz w:val="24"/>
          <w:szCs w:val="24"/>
        </w:rPr>
        <w:t>: Ecological Information</w:t>
      </w:r>
    </w:p>
    <w:p w:rsidR="00290A84" w:rsidRDefault="00290A84" w:rsidP="00290A84">
      <w:pPr>
        <w:autoSpaceDE w:val="0"/>
        <w:autoSpaceDN w:val="0"/>
        <w:adjustRightInd w:val="0"/>
        <w:spacing w:after="0" w:line="360" w:lineRule="auto"/>
        <w:jc w:val="both"/>
        <w:rPr>
          <w:rFonts w:asciiTheme="majorBidi" w:hAnsiTheme="majorBidi" w:cstheme="majorBidi"/>
          <w:b/>
          <w:bCs/>
          <w:color w:val="000000"/>
          <w:sz w:val="24"/>
          <w:szCs w:val="24"/>
        </w:rPr>
      </w:pPr>
    </w:p>
    <w:p w:rsidR="00C85003" w:rsidRPr="007F4D42" w:rsidRDefault="00C85003" w:rsidP="00290A84">
      <w:pPr>
        <w:autoSpaceDE w:val="0"/>
        <w:autoSpaceDN w:val="0"/>
        <w:adjustRightInd w:val="0"/>
        <w:spacing w:after="0" w:line="360" w:lineRule="auto"/>
        <w:jc w:val="both"/>
        <w:rPr>
          <w:rFonts w:asciiTheme="majorBidi" w:hAnsiTheme="majorBidi" w:cstheme="majorBidi"/>
          <w:color w:val="000000"/>
          <w:sz w:val="24"/>
          <w:szCs w:val="24"/>
        </w:rPr>
      </w:pPr>
      <w:r w:rsidRPr="007F4D42">
        <w:rPr>
          <w:rFonts w:asciiTheme="majorBidi" w:hAnsiTheme="majorBidi" w:cstheme="majorBidi"/>
          <w:b/>
          <w:bCs/>
          <w:color w:val="000000"/>
          <w:sz w:val="24"/>
          <w:szCs w:val="24"/>
        </w:rPr>
        <w:t xml:space="preserve">Ecotoxicity: </w:t>
      </w:r>
      <w:r w:rsidR="00F23AC7">
        <w:rPr>
          <w:rFonts w:asciiTheme="majorBidi" w:hAnsiTheme="majorBidi" w:cstheme="majorBidi"/>
          <w:color w:val="000000"/>
          <w:sz w:val="24"/>
          <w:szCs w:val="24"/>
        </w:rPr>
        <w:t>Fish: Pseudomonas putida</w:t>
      </w:r>
    </w:p>
    <w:sectPr w:rsidR="00C85003" w:rsidRPr="007F4D42" w:rsidSect="006232C1">
      <w:pgSz w:w="12240" w:h="15840"/>
      <w:pgMar w:top="1440" w:right="1080" w:bottom="1440" w:left="1080" w:header="720"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7EFA" w:rsidRDefault="00447EFA" w:rsidP="00A26E7D">
      <w:pPr>
        <w:spacing w:after="0" w:line="240" w:lineRule="auto"/>
      </w:pPr>
      <w:r>
        <w:separator/>
      </w:r>
    </w:p>
  </w:endnote>
  <w:endnote w:type="continuationSeparator" w:id="1">
    <w:p w:rsidR="00447EFA" w:rsidRDefault="00447EFA" w:rsidP="00A26E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 w:name="ArialMT">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TimesLTStd-Roman">
    <w:altName w:val="Times New Roman"/>
    <w:panose1 w:val="00000000000000000000"/>
    <w:charset w:val="B2"/>
    <w:family w:val="auto"/>
    <w:notTrueType/>
    <w:pitch w:val="default"/>
    <w:sig w:usb0="00002000"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05049"/>
      <w:docPartObj>
        <w:docPartGallery w:val="Page Numbers (Bottom of Page)"/>
        <w:docPartUnique/>
      </w:docPartObj>
    </w:sdtPr>
    <w:sdtContent>
      <w:p w:rsidR="00447EFA" w:rsidRDefault="00447EFA">
        <w:pPr>
          <w:pStyle w:val="Footer"/>
          <w:jc w:val="center"/>
        </w:pPr>
        <w:fldSimple w:instr=" PAGE   \* MERGEFORMAT ">
          <w:r>
            <w:rPr>
              <w:noProof/>
            </w:rPr>
            <w:t>28</w:t>
          </w:r>
        </w:fldSimple>
      </w:p>
    </w:sdtContent>
  </w:sdt>
  <w:p w:rsidR="00447EFA" w:rsidRDefault="00447EF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05050"/>
      <w:docPartObj>
        <w:docPartGallery w:val="Page Numbers (Bottom of Page)"/>
        <w:docPartUnique/>
      </w:docPartObj>
    </w:sdtPr>
    <w:sdtContent>
      <w:p w:rsidR="00447EFA" w:rsidRDefault="00447EFA">
        <w:pPr>
          <w:pStyle w:val="Footer"/>
          <w:jc w:val="right"/>
        </w:pPr>
        <w:fldSimple w:instr=" PAGE   \* MERGEFORMAT ">
          <w:r>
            <w:rPr>
              <w:noProof/>
            </w:rPr>
            <w:t>I</w:t>
          </w:r>
        </w:fldSimple>
      </w:p>
    </w:sdtContent>
  </w:sdt>
  <w:p w:rsidR="00447EFA" w:rsidRDefault="00447EF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7EFA" w:rsidRDefault="00447EFA" w:rsidP="00B7415E">
    <w:pPr>
      <w:pStyle w:val="Footer"/>
      <w:jc w:val="right"/>
    </w:pPr>
  </w:p>
  <w:p w:rsidR="00447EFA" w:rsidRDefault="00447EFA">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86652"/>
      <w:docPartObj>
        <w:docPartGallery w:val="Page Numbers (Bottom of Page)"/>
        <w:docPartUnique/>
      </w:docPartObj>
    </w:sdtPr>
    <w:sdtContent>
      <w:p w:rsidR="00447EFA" w:rsidRDefault="00447EFA">
        <w:pPr>
          <w:pStyle w:val="Footer"/>
          <w:jc w:val="center"/>
        </w:pPr>
        <w:fldSimple w:instr=" PAGE   \* MERGEFORMAT ">
          <w:r w:rsidR="00684C92">
            <w:rPr>
              <w:noProof/>
            </w:rPr>
            <w:t>vii</w:t>
          </w:r>
        </w:fldSimple>
      </w:p>
    </w:sdtContent>
  </w:sdt>
  <w:p w:rsidR="00447EFA" w:rsidRDefault="00447EF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7EFA" w:rsidRDefault="00447EFA" w:rsidP="00A26E7D">
      <w:pPr>
        <w:spacing w:after="0" w:line="240" w:lineRule="auto"/>
      </w:pPr>
      <w:r>
        <w:separator/>
      </w:r>
    </w:p>
  </w:footnote>
  <w:footnote w:type="continuationSeparator" w:id="1">
    <w:p w:rsidR="00447EFA" w:rsidRDefault="00447EFA" w:rsidP="00A26E7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7EFA" w:rsidRDefault="00447EFA" w:rsidP="00C0757C">
    <w:pPr>
      <w:pStyle w:val="Header"/>
      <w:tabs>
        <w:tab w:val="clear" w:pos="4320"/>
        <w:tab w:val="clear" w:pos="8640"/>
        <w:tab w:val="left" w:pos="991"/>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7EFA" w:rsidRDefault="00447EF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61E5D"/>
    <w:multiLevelType w:val="hybridMultilevel"/>
    <w:tmpl w:val="0D7CA0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AD2718"/>
    <w:multiLevelType w:val="hybridMultilevel"/>
    <w:tmpl w:val="1DA462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533C55"/>
    <w:multiLevelType w:val="hybridMultilevel"/>
    <w:tmpl w:val="A69E9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350997"/>
    <w:multiLevelType w:val="hybridMultilevel"/>
    <w:tmpl w:val="0A2ECF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6A0A2B"/>
    <w:multiLevelType w:val="hybridMultilevel"/>
    <w:tmpl w:val="7C8448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950000"/>
    <w:multiLevelType w:val="hybridMultilevel"/>
    <w:tmpl w:val="C09A8C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09128A"/>
    <w:multiLevelType w:val="hybridMultilevel"/>
    <w:tmpl w:val="B4EC5B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AB4932"/>
    <w:multiLevelType w:val="hybridMultilevel"/>
    <w:tmpl w:val="AE940CB6"/>
    <w:lvl w:ilvl="0" w:tplc="583C8D4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697788"/>
    <w:multiLevelType w:val="hybridMultilevel"/>
    <w:tmpl w:val="DF62667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6F27F8"/>
    <w:multiLevelType w:val="hybridMultilevel"/>
    <w:tmpl w:val="346EE7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9B07AA"/>
    <w:multiLevelType w:val="hybridMultilevel"/>
    <w:tmpl w:val="4C081C5A"/>
    <w:lvl w:ilvl="0" w:tplc="04090013">
      <w:start w:val="1"/>
      <w:numFmt w:val="upperRoman"/>
      <w:lvlText w:val="%1."/>
      <w:lvlJc w:val="righ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1">
    <w:nsid w:val="2A577C02"/>
    <w:multiLevelType w:val="hybridMultilevel"/>
    <w:tmpl w:val="67DE4A5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010AE8"/>
    <w:multiLevelType w:val="hybridMultilevel"/>
    <w:tmpl w:val="2C204386"/>
    <w:lvl w:ilvl="0" w:tplc="5FD8462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875155"/>
    <w:multiLevelType w:val="hybridMultilevel"/>
    <w:tmpl w:val="AAAAAE4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nsid w:val="2F4D4974"/>
    <w:multiLevelType w:val="hybridMultilevel"/>
    <w:tmpl w:val="866AF9DA"/>
    <w:lvl w:ilvl="0" w:tplc="04090013">
      <w:start w:val="1"/>
      <w:numFmt w:val="upperRoman"/>
      <w:lvlText w:val="%1."/>
      <w:lvlJc w:val="righ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5">
    <w:nsid w:val="306C4EAD"/>
    <w:multiLevelType w:val="hybridMultilevel"/>
    <w:tmpl w:val="2FD21280"/>
    <w:lvl w:ilvl="0" w:tplc="30BA9F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2A81AD5"/>
    <w:multiLevelType w:val="hybridMultilevel"/>
    <w:tmpl w:val="369442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A825DB"/>
    <w:multiLevelType w:val="hybridMultilevel"/>
    <w:tmpl w:val="EAE61EC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B3446A"/>
    <w:multiLevelType w:val="hybridMultilevel"/>
    <w:tmpl w:val="A35EF8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60F1B80"/>
    <w:multiLevelType w:val="hybridMultilevel"/>
    <w:tmpl w:val="4260E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C67B7A"/>
    <w:multiLevelType w:val="hybridMultilevel"/>
    <w:tmpl w:val="9712FF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C53588"/>
    <w:multiLevelType w:val="multilevel"/>
    <w:tmpl w:val="81EC9C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7C536E4"/>
    <w:multiLevelType w:val="hybridMultilevel"/>
    <w:tmpl w:val="5A5ACB0E"/>
    <w:lvl w:ilvl="0" w:tplc="04090001">
      <w:start w:val="1"/>
      <w:numFmt w:val="bullet"/>
      <w:lvlText w:val=""/>
      <w:lvlJc w:val="left"/>
      <w:pPr>
        <w:ind w:left="720" w:hanging="360"/>
      </w:pPr>
      <w:rPr>
        <w:rFonts w:ascii="Symbol" w:hAnsi="Symbol" w:hint="default"/>
      </w:rPr>
    </w:lvl>
    <w:lvl w:ilvl="1" w:tplc="583C8D46">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7FE3E65"/>
    <w:multiLevelType w:val="hybridMultilevel"/>
    <w:tmpl w:val="C3366E76"/>
    <w:lvl w:ilvl="0" w:tplc="037E685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93D2158"/>
    <w:multiLevelType w:val="hybridMultilevel"/>
    <w:tmpl w:val="C1CC5F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9F22B10"/>
    <w:multiLevelType w:val="hybridMultilevel"/>
    <w:tmpl w:val="5FF6F2B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BFB466B"/>
    <w:multiLevelType w:val="hybridMultilevel"/>
    <w:tmpl w:val="81983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5933C7"/>
    <w:multiLevelType w:val="hybridMultilevel"/>
    <w:tmpl w:val="3CB0A6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4F232EB"/>
    <w:multiLevelType w:val="hybridMultilevel"/>
    <w:tmpl w:val="5202A0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50F248A"/>
    <w:multiLevelType w:val="hybridMultilevel"/>
    <w:tmpl w:val="F4701B74"/>
    <w:lvl w:ilvl="0" w:tplc="7B9ED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64459CA"/>
    <w:multiLevelType w:val="hybridMultilevel"/>
    <w:tmpl w:val="E990E2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7182B59"/>
    <w:multiLevelType w:val="hybridMultilevel"/>
    <w:tmpl w:val="4132AD4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87D1DB4"/>
    <w:multiLevelType w:val="hybridMultilevel"/>
    <w:tmpl w:val="5AFE324A"/>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3">
    <w:nsid w:val="4B1C2BA8"/>
    <w:multiLevelType w:val="hybridMultilevel"/>
    <w:tmpl w:val="1F3CBD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23176B"/>
    <w:multiLevelType w:val="hybridMultilevel"/>
    <w:tmpl w:val="38CC563E"/>
    <w:lvl w:ilvl="0" w:tplc="04090001">
      <w:start w:val="1"/>
      <w:numFmt w:val="bullet"/>
      <w:lvlText w:val=""/>
      <w:lvlJc w:val="left"/>
      <w:pPr>
        <w:ind w:left="906" w:hanging="360"/>
      </w:pPr>
      <w:rPr>
        <w:rFonts w:ascii="Symbol" w:hAnsi="Symbol" w:hint="default"/>
      </w:rPr>
    </w:lvl>
    <w:lvl w:ilvl="1" w:tplc="04090003" w:tentative="1">
      <w:start w:val="1"/>
      <w:numFmt w:val="bullet"/>
      <w:lvlText w:val="o"/>
      <w:lvlJc w:val="left"/>
      <w:pPr>
        <w:ind w:left="1626" w:hanging="360"/>
      </w:pPr>
      <w:rPr>
        <w:rFonts w:ascii="Courier New" w:hAnsi="Courier New" w:cs="Courier New" w:hint="default"/>
      </w:rPr>
    </w:lvl>
    <w:lvl w:ilvl="2" w:tplc="04090005" w:tentative="1">
      <w:start w:val="1"/>
      <w:numFmt w:val="bullet"/>
      <w:lvlText w:val=""/>
      <w:lvlJc w:val="left"/>
      <w:pPr>
        <w:ind w:left="2346" w:hanging="360"/>
      </w:pPr>
      <w:rPr>
        <w:rFonts w:ascii="Wingdings" w:hAnsi="Wingdings" w:hint="default"/>
      </w:rPr>
    </w:lvl>
    <w:lvl w:ilvl="3" w:tplc="04090001" w:tentative="1">
      <w:start w:val="1"/>
      <w:numFmt w:val="bullet"/>
      <w:lvlText w:val=""/>
      <w:lvlJc w:val="left"/>
      <w:pPr>
        <w:ind w:left="3066" w:hanging="360"/>
      </w:pPr>
      <w:rPr>
        <w:rFonts w:ascii="Symbol" w:hAnsi="Symbol" w:hint="default"/>
      </w:rPr>
    </w:lvl>
    <w:lvl w:ilvl="4" w:tplc="04090003" w:tentative="1">
      <w:start w:val="1"/>
      <w:numFmt w:val="bullet"/>
      <w:lvlText w:val="o"/>
      <w:lvlJc w:val="left"/>
      <w:pPr>
        <w:ind w:left="3786" w:hanging="360"/>
      </w:pPr>
      <w:rPr>
        <w:rFonts w:ascii="Courier New" w:hAnsi="Courier New" w:cs="Courier New" w:hint="default"/>
      </w:rPr>
    </w:lvl>
    <w:lvl w:ilvl="5" w:tplc="04090005" w:tentative="1">
      <w:start w:val="1"/>
      <w:numFmt w:val="bullet"/>
      <w:lvlText w:val=""/>
      <w:lvlJc w:val="left"/>
      <w:pPr>
        <w:ind w:left="4506" w:hanging="360"/>
      </w:pPr>
      <w:rPr>
        <w:rFonts w:ascii="Wingdings" w:hAnsi="Wingdings" w:hint="default"/>
      </w:rPr>
    </w:lvl>
    <w:lvl w:ilvl="6" w:tplc="04090001" w:tentative="1">
      <w:start w:val="1"/>
      <w:numFmt w:val="bullet"/>
      <w:lvlText w:val=""/>
      <w:lvlJc w:val="left"/>
      <w:pPr>
        <w:ind w:left="5226" w:hanging="360"/>
      </w:pPr>
      <w:rPr>
        <w:rFonts w:ascii="Symbol" w:hAnsi="Symbol" w:hint="default"/>
      </w:rPr>
    </w:lvl>
    <w:lvl w:ilvl="7" w:tplc="04090003" w:tentative="1">
      <w:start w:val="1"/>
      <w:numFmt w:val="bullet"/>
      <w:lvlText w:val="o"/>
      <w:lvlJc w:val="left"/>
      <w:pPr>
        <w:ind w:left="5946" w:hanging="360"/>
      </w:pPr>
      <w:rPr>
        <w:rFonts w:ascii="Courier New" w:hAnsi="Courier New" w:cs="Courier New" w:hint="default"/>
      </w:rPr>
    </w:lvl>
    <w:lvl w:ilvl="8" w:tplc="04090005" w:tentative="1">
      <w:start w:val="1"/>
      <w:numFmt w:val="bullet"/>
      <w:lvlText w:val=""/>
      <w:lvlJc w:val="left"/>
      <w:pPr>
        <w:ind w:left="6666" w:hanging="360"/>
      </w:pPr>
      <w:rPr>
        <w:rFonts w:ascii="Wingdings" w:hAnsi="Wingdings" w:hint="default"/>
      </w:rPr>
    </w:lvl>
  </w:abstractNum>
  <w:abstractNum w:abstractNumId="35">
    <w:nsid w:val="502D2202"/>
    <w:multiLevelType w:val="hybridMultilevel"/>
    <w:tmpl w:val="7326FF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1740AAF"/>
    <w:multiLevelType w:val="hybridMultilevel"/>
    <w:tmpl w:val="033094C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53315899"/>
    <w:multiLevelType w:val="hybridMultilevel"/>
    <w:tmpl w:val="FF90D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57E79D8"/>
    <w:multiLevelType w:val="hybridMultilevel"/>
    <w:tmpl w:val="9EC8FF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5903BBC"/>
    <w:multiLevelType w:val="hybridMultilevel"/>
    <w:tmpl w:val="9CB8EC5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nsid w:val="57BC7FAE"/>
    <w:multiLevelType w:val="hybridMultilevel"/>
    <w:tmpl w:val="105A8D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5E85036"/>
    <w:multiLevelType w:val="hybridMultilevel"/>
    <w:tmpl w:val="21F05FB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C8908F7"/>
    <w:multiLevelType w:val="hybridMultilevel"/>
    <w:tmpl w:val="7B34D6A6"/>
    <w:lvl w:ilvl="0" w:tplc="0176836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98D64D3"/>
    <w:multiLevelType w:val="hybridMultilevel"/>
    <w:tmpl w:val="056652E6"/>
    <w:lvl w:ilvl="0" w:tplc="032299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E4A3390"/>
    <w:multiLevelType w:val="hybridMultilevel"/>
    <w:tmpl w:val="CA9EA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AD646A"/>
    <w:multiLevelType w:val="hybridMultilevel"/>
    <w:tmpl w:val="286C0EA2"/>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2"/>
  </w:num>
  <w:num w:numId="2">
    <w:abstractNumId w:val="5"/>
  </w:num>
  <w:num w:numId="3">
    <w:abstractNumId w:val="21"/>
  </w:num>
  <w:num w:numId="4">
    <w:abstractNumId w:val="32"/>
  </w:num>
  <w:num w:numId="5">
    <w:abstractNumId w:val="35"/>
  </w:num>
  <w:num w:numId="6">
    <w:abstractNumId w:val="36"/>
  </w:num>
  <w:num w:numId="7">
    <w:abstractNumId w:val="2"/>
  </w:num>
  <w:num w:numId="8">
    <w:abstractNumId w:val="13"/>
  </w:num>
  <w:num w:numId="9">
    <w:abstractNumId w:val="16"/>
  </w:num>
  <w:num w:numId="10">
    <w:abstractNumId w:val="31"/>
  </w:num>
  <w:num w:numId="11">
    <w:abstractNumId w:val="0"/>
  </w:num>
  <w:num w:numId="12">
    <w:abstractNumId w:val="18"/>
  </w:num>
  <w:num w:numId="13">
    <w:abstractNumId w:val="25"/>
  </w:num>
  <w:num w:numId="14">
    <w:abstractNumId w:val="11"/>
  </w:num>
  <w:num w:numId="15">
    <w:abstractNumId w:val="6"/>
  </w:num>
  <w:num w:numId="16">
    <w:abstractNumId w:val="8"/>
  </w:num>
  <w:num w:numId="17">
    <w:abstractNumId w:val="3"/>
  </w:num>
  <w:num w:numId="18">
    <w:abstractNumId w:val="44"/>
  </w:num>
  <w:num w:numId="19">
    <w:abstractNumId w:val="14"/>
  </w:num>
  <w:num w:numId="20">
    <w:abstractNumId w:val="37"/>
  </w:num>
  <w:num w:numId="21">
    <w:abstractNumId w:val="42"/>
  </w:num>
  <w:num w:numId="22">
    <w:abstractNumId w:val="1"/>
  </w:num>
  <w:num w:numId="23">
    <w:abstractNumId w:val="23"/>
  </w:num>
  <w:num w:numId="24">
    <w:abstractNumId w:val="26"/>
  </w:num>
  <w:num w:numId="25">
    <w:abstractNumId w:val="43"/>
  </w:num>
  <w:num w:numId="26">
    <w:abstractNumId w:val="17"/>
  </w:num>
  <w:num w:numId="27">
    <w:abstractNumId w:val="10"/>
  </w:num>
  <w:num w:numId="28">
    <w:abstractNumId w:val="45"/>
  </w:num>
  <w:num w:numId="29">
    <w:abstractNumId w:val="39"/>
  </w:num>
  <w:num w:numId="30">
    <w:abstractNumId w:val="7"/>
  </w:num>
  <w:num w:numId="31">
    <w:abstractNumId w:val="29"/>
  </w:num>
  <w:num w:numId="32">
    <w:abstractNumId w:val="27"/>
  </w:num>
  <w:num w:numId="33">
    <w:abstractNumId w:val="41"/>
  </w:num>
  <w:num w:numId="34">
    <w:abstractNumId w:val="4"/>
  </w:num>
  <w:num w:numId="35">
    <w:abstractNumId w:val="40"/>
  </w:num>
  <w:num w:numId="36">
    <w:abstractNumId w:val="20"/>
  </w:num>
  <w:num w:numId="37">
    <w:abstractNumId w:val="9"/>
  </w:num>
  <w:num w:numId="38">
    <w:abstractNumId w:val="28"/>
  </w:num>
  <w:num w:numId="39">
    <w:abstractNumId w:val="15"/>
  </w:num>
  <w:num w:numId="40">
    <w:abstractNumId w:val="34"/>
  </w:num>
  <w:num w:numId="41">
    <w:abstractNumId w:val="19"/>
  </w:num>
  <w:num w:numId="42">
    <w:abstractNumId w:val="12"/>
  </w:num>
  <w:num w:numId="43">
    <w:abstractNumId w:val="30"/>
  </w:num>
  <w:num w:numId="44">
    <w:abstractNumId w:val="33"/>
  </w:num>
  <w:num w:numId="45">
    <w:abstractNumId w:val="24"/>
  </w:num>
  <w:num w:numId="46">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mailMerge>
    <w:mainDocumentType w:val="catalog"/>
    <w:dataType w:val="textFile"/>
    <w:activeRecord w:val="-1"/>
    <w:odso/>
  </w:mailMerge>
  <w:defaultTabStop w:val="720"/>
  <w:drawingGridHorizontalSpacing w:val="110"/>
  <w:displayHorizontalDrawingGridEvery w:val="2"/>
  <w:characterSpacingControl w:val="doNotCompress"/>
  <w:hdrShapeDefaults>
    <o:shapedefaults v:ext="edit" spidmax="105473" fillcolor="white">
      <v:fill color="white"/>
    </o:shapedefaults>
  </w:hdrShapeDefaults>
  <w:footnotePr>
    <w:footnote w:id="0"/>
    <w:footnote w:id="1"/>
  </w:footnotePr>
  <w:endnotePr>
    <w:endnote w:id="0"/>
    <w:endnote w:id="1"/>
  </w:endnotePr>
  <w:compat/>
  <w:rsids>
    <w:rsidRoot w:val="00ED372B"/>
    <w:rsid w:val="000003C1"/>
    <w:rsid w:val="00000BE2"/>
    <w:rsid w:val="00001506"/>
    <w:rsid w:val="0000171F"/>
    <w:rsid w:val="00001BBF"/>
    <w:rsid w:val="00002404"/>
    <w:rsid w:val="00002A7E"/>
    <w:rsid w:val="000030D1"/>
    <w:rsid w:val="00004A7E"/>
    <w:rsid w:val="00004CC8"/>
    <w:rsid w:val="00010284"/>
    <w:rsid w:val="00010439"/>
    <w:rsid w:val="000104CF"/>
    <w:rsid w:val="00010E6F"/>
    <w:rsid w:val="00010F85"/>
    <w:rsid w:val="000132D9"/>
    <w:rsid w:val="00016079"/>
    <w:rsid w:val="00016CB5"/>
    <w:rsid w:val="00016F9F"/>
    <w:rsid w:val="00017039"/>
    <w:rsid w:val="00017937"/>
    <w:rsid w:val="000203EE"/>
    <w:rsid w:val="00020A08"/>
    <w:rsid w:val="00021ABC"/>
    <w:rsid w:val="00022434"/>
    <w:rsid w:val="00022AEA"/>
    <w:rsid w:val="00023F8C"/>
    <w:rsid w:val="00024858"/>
    <w:rsid w:val="00025748"/>
    <w:rsid w:val="0002646F"/>
    <w:rsid w:val="00026516"/>
    <w:rsid w:val="000268A6"/>
    <w:rsid w:val="00027FEF"/>
    <w:rsid w:val="00030131"/>
    <w:rsid w:val="00030CA5"/>
    <w:rsid w:val="00032C4B"/>
    <w:rsid w:val="00034A4B"/>
    <w:rsid w:val="00035880"/>
    <w:rsid w:val="00037DBC"/>
    <w:rsid w:val="0004063D"/>
    <w:rsid w:val="000410E6"/>
    <w:rsid w:val="0004134C"/>
    <w:rsid w:val="00041C86"/>
    <w:rsid w:val="00041D9A"/>
    <w:rsid w:val="000421AE"/>
    <w:rsid w:val="00042950"/>
    <w:rsid w:val="00043AD2"/>
    <w:rsid w:val="00044719"/>
    <w:rsid w:val="0004476C"/>
    <w:rsid w:val="00044B74"/>
    <w:rsid w:val="000464D0"/>
    <w:rsid w:val="000474B5"/>
    <w:rsid w:val="000514EC"/>
    <w:rsid w:val="000517CF"/>
    <w:rsid w:val="00051D06"/>
    <w:rsid w:val="000529C4"/>
    <w:rsid w:val="000529E9"/>
    <w:rsid w:val="00053B48"/>
    <w:rsid w:val="000543EC"/>
    <w:rsid w:val="00054653"/>
    <w:rsid w:val="00055AA2"/>
    <w:rsid w:val="00056D9F"/>
    <w:rsid w:val="000628DD"/>
    <w:rsid w:val="00063DB1"/>
    <w:rsid w:val="00063F50"/>
    <w:rsid w:val="00064303"/>
    <w:rsid w:val="000651CE"/>
    <w:rsid w:val="00067523"/>
    <w:rsid w:val="00067F7C"/>
    <w:rsid w:val="00070FA5"/>
    <w:rsid w:val="000714FD"/>
    <w:rsid w:val="0007498B"/>
    <w:rsid w:val="0007560A"/>
    <w:rsid w:val="00076B8B"/>
    <w:rsid w:val="00077FDE"/>
    <w:rsid w:val="0008020F"/>
    <w:rsid w:val="00080EE5"/>
    <w:rsid w:val="000829B1"/>
    <w:rsid w:val="00082BCC"/>
    <w:rsid w:val="00083BEA"/>
    <w:rsid w:val="000842AA"/>
    <w:rsid w:val="0009005B"/>
    <w:rsid w:val="00090996"/>
    <w:rsid w:val="00093B24"/>
    <w:rsid w:val="000950BB"/>
    <w:rsid w:val="00095CD2"/>
    <w:rsid w:val="00097667"/>
    <w:rsid w:val="0009781F"/>
    <w:rsid w:val="000A0A33"/>
    <w:rsid w:val="000A0F63"/>
    <w:rsid w:val="000A2811"/>
    <w:rsid w:val="000A480F"/>
    <w:rsid w:val="000A6D38"/>
    <w:rsid w:val="000B0D43"/>
    <w:rsid w:val="000B2207"/>
    <w:rsid w:val="000B303F"/>
    <w:rsid w:val="000B515A"/>
    <w:rsid w:val="000C2684"/>
    <w:rsid w:val="000C488A"/>
    <w:rsid w:val="000C59D1"/>
    <w:rsid w:val="000C76A7"/>
    <w:rsid w:val="000D0996"/>
    <w:rsid w:val="000D4623"/>
    <w:rsid w:val="000D4762"/>
    <w:rsid w:val="000D4CB6"/>
    <w:rsid w:val="000E17D1"/>
    <w:rsid w:val="000E1A22"/>
    <w:rsid w:val="000E2946"/>
    <w:rsid w:val="000E2FDE"/>
    <w:rsid w:val="000E3191"/>
    <w:rsid w:val="000E33D9"/>
    <w:rsid w:val="000E62F7"/>
    <w:rsid w:val="000E68CC"/>
    <w:rsid w:val="000E6CC9"/>
    <w:rsid w:val="000E7321"/>
    <w:rsid w:val="000E7EB5"/>
    <w:rsid w:val="000F0D31"/>
    <w:rsid w:val="000F1C7A"/>
    <w:rsid w:val="000F2AFE"/>
    <w:rsid w:val="000F420C"/>
    <w:rsid w:val="000F458E"/>
    <w:rsid w:val="000F5363"/>
    <w:rsid w:val="000F5BB5"/>
    <w:rsid w:val="000F6204"/>
    <w:rsid w:val="000F73D0"/>
    <w:rsid w:val="001011C5"/>
    <w:rsid w:val="0010152F"/>
    <w:rsid w:val="00102E68"/>
    <w:rsid w:val="0010445F"/>
    <w:rsid w:val="0010515A"/>
    <w:rsid w:val="001073B7"/>
    <w:rsid w:val="00107B49"/>
    <w:rsid w:val="00110842"/>
    <w:rsid w:val="00110F01"/>
    <w:rsid w:val="00112BCC"/>
    <w:rsid w:val="00112D16"/>
    <w:rsid w:val="00113759"/>
    <w:rsid w:val="00114056"/>
    <w:rsid w:val="00115BBE"/>
    <w:rsid w:val="0011786B"/>
    <w:rsid w:val="00117962"/>
    <w:rsid w:val="00120533"/>
    <w:rsid w:val="0012105A"/>
    <w:rsid w:val="00121608"/>
    <w:rsid w:val="00121EB7"/>
    <w:rsid w:val="0012320B"/>
    <w:rsid w:val="001236B2"/>
    <w:rsid w:val="001243DB"/>
    <w:rsid w:val="00124D20"/>
    <w:rsid w:val="001301BC"/>
    <w:rsid w:val="001308FA"/>
    <w:rsid w:val="00131C50"/>
    <w:rsid w:val="00132198"/>
    <w:rsid w:val="00132AC5"/>
    <w:rsid w:val="00133A3A"/>
    <w:rsid w:val="00133CDF"/>
    <w:rsid w:val="00133E46"/>
    <w:rsid w:val="00134584"/>
    <w:rsid w:val="00134890"/>
    <w:rsid w:val="001355FD"/>
    <w:rsid w:val="001361EA"/>
    <w:rsid w:val="00136FCA"/>
    <w:rsid w:val="001406FD"/>
    <w:rsid w:val="00140A98"/>
    <w:rsid w:val="00141114"/>
    <w:rsid w:val="00141391"/>
    <w:rsid w:val="001413D6"/>
    <w:rsid w:val="001430EA"/>
    <w:rsid w:val="00143A74"/>
    <w:rsid w:val="001440C7"/>
    <w:rsid w:val="0014583F"/>
    <w:rsid w:val="00147621"/>
    <w:rsid w:val="00150411"/>
    <w:rsid w:val="00150913"/>
    <w:rsid w:val="00152805"/>
    <w:rsid w:val="00152EBF"/>
    <w:rsid w:val="001535FD"/>
    <w:rsid w:val="00153B55"/>
    <w:rsid w:val="0015545D"/>
    <w:rsid w:val="00156002"/>
    <w:rsid w:val="001560EF"/>
    <w:rsid w:val="00157E3D"/>
    <w:rsid w:val="00163D39"/>
    <w:rsid w:val="001649F4"/>
    <w:rsid w:val="00164E25"/>
    <w:rsid w:val="00165AFD"/>
    <w:rsid w:val="00170A8E"/>
    <w:rsid w:val="00170AD8"/>
    <w:rsid w:val="00171419"/>
    <w:rsid w:val="00171625"/>
    <w:rsid w:val="001721B3"/>
    <w:rsid w:val="0017296A"/>
    <w:rsid w:val="001752FD"/>
    <w:rsid w:val="00176738"/>
    <w:rsid w:val="00180320"/>
    <w:rsid w:val="0018134E"/>
    <w:rsid w:val="00182AC2"/>
    <w:rsid w:val="00182B43"/>
    <w:rsid w:val="0018512F"/>
    <w:rsid w:val="00185210"/>
    <w:rsid w:val="00185A28"/>
    <w:rsid w:val="00186BE3"/>
    <w:rsid w:val="001873DD"/>
    <w:rsid w:val="00190913"/>
    <w:rsid w:val="001926A0"/>
    <w:rsid w:val="0019277E"/>
    <w:rsid w:val="00194068"/>
    <w:rsid w:val="00194F85"/>
    <w:rsid w:val="00195304"/>
    <w:rsid w:val="001953C3"/>
    <w:rsid w:val="001977DD"/>
    <w:rsid w:val="001A0EC7"/>
    <w:rsid w:val="001A1331"/>
    <w:rsid w:val="001A24C4"/>
    <w:rsid w:val="001A251B"/>
    <w:rsid w:val="001A31C8"/>
    <w:rsid w:val="001A4EF5"/>
    <w:rsid w:val="001A5D71"/>
    <w:rsid w:val="001A7E40"/>
    <w:rsid w:val="001B0A75"/>
    <w:rsid w:val="001B107C"/>
    <w:rsid w:val="001B200B"/>
    <w:rsid w:val="001B23FB"/>
    <w:rsid w:val="001B465D"/>
    <w:rsid w:val="001B476E"/>
    <w:rsid w:val="001B4AB5"/>
    <w:rsid w:val="001B57D5"/>
    <w:rsid w:val="001B61C6"/>
    <w:rsid w:val="001B62DA"/>
    <w:rsid w:val="001B7852"/>
    <w:rsid w:val="001C1204"/>
    <w:rsid w:val="001C33C4"/>
    <w:rsid w:val="001C35F7"/>
    <w:rsid w:val="001C6E7F"/>
    <w:rsid w:val="001C745C"/>
    <w:rsid w:val="001C7B8F"/>
    <w:rsid w:val="001D0534"/>
    <w:rsid w:val="001D07D7"/>
    <w:rsid w:val="001D138D"/>
    <w:rsid w:val="001D187A"/>
    <w:rsid w:val="001D19F0"/>
    <w:rsid w:val="001D2009"/>
    <w:rsid w:val="001D526B"/>
    <w:rsid w:val="001D5EAB"/>
    <w:rsid w:val="001D6FFF"/>
    <w:rsid w:val="001E1252"/>
    <w:rsid w:val="001E12CB"/>
    <w:rsid w:val="001E270F"/>
    <w:rsid w:val="001E552C"/>
    <w:rsid w:val="001E57CF"/>
    <w:rsid w:val="001E668F"/>
    <w:rsid w:val="001E6FC7"/>
    <w:rsid w:val="001F1402"/>
    <w:rsid w:val="001F1A2E"/>
    <w:rsid w:val="001F40C1"/>
    <w:rsid w:val="001F6296"/>
    <w:rsid w:val="001F67A4"/>
    <w:rsid w:val="001F69B1"/>
    <w:rsid w:val="001F758A"/>
    <w:rsid w:val="001F7E9E"/>
    <w:rsid w:val="002003BD"/>
    <w:rsid w:val="002008A6"/>
    <w:rsid w:val="00204CF9"/>
    <w:rsid w:val="00204D51"/>
    <w:rsid w:val="00206760"/>
    <w:rsid w:val="00207805"/>
    <w:rsid w:val="00210212"/>
    <w:rsid w:val="00210F58"/>
    <w:rsid w:val="00212590"/>
    <w:rsid w:val="0021259B"/>
    <w:rsid w:val="00212B4E"/>
    <w:rsid w:val="00212CE1"/>
    <w:rsid w:val="00213321"/>
    <w:rsid w:val="0021667F"/>
    <w:rsid w:val="00217619"/>
    <w:rsid w:val="002176D4"/>
    <w:rsid w:val="00217EBE"/>
    <w:rsid w:val="0022175C"/>
    <w:rsid w:val="0022178A"/>
    <w:rsid w:val="002217CC"/>
    <w:rsid w:val="00221C4F"/>
    <w:rsid w:val="002221E1"/>
    <w:rsid w:val="00223444"/>
    <w:rsid w:val="00223527"/>
    <w:rsid w:val="00223926"/>
    <w:rsid w:val="00224971"/>
    <w:rsid w:val="00224D5D"/>
    <w:rsid w:val="00225ADA"/>
    <w:rsid w:val="00226F16"/>
    <w:rsid w:val="002271BA"/>
    <w:rsid w:val="0023100D"/>
    <w:rsid w:val="00231E5D"/>
    <w:rsid w:val="00231FE3"/>
    <w:rsid w:val="00232B7D"/>
    <w:rsid w:val="00233455"/>
    <w:rsid w:val="002368D9"/>
    <w:rsid w:val="00237B12"/>
    <w:rsid w:val="00237B4D"/>
    <w:rsid w:val="00237F63"/>
    <w:rsid w:val="002402D6"/>
    <w:rsid w:val="00240A94"/>
    <w:rsid w:val="00240ED5"/>
    <w:rsid w:val="00243665"/>
    <w:rsid w:val="00244BF6"/>
    <w:rsid w:val="00244C82"/>
    <w:rsid w:val="002456DC"/>
    <w:rsid w:val="002471C9"/>
    <w:rsid w:val="0024727D"/>
    <w:rsid w:val="00250183"/>
    <w:rsid w:val="00250491"/>
    <w:rsid w:val="00250637"/>
    <w:rsid w:val="00251299"/>
    <w:rsid w:val="002520E1"/>
    <w:rsid w:val="0025238F"/>
    <w:rsid w:val="002532CD"/>
    <w:rsid w:val="002534D1"/>
    <w:rsid w:val="00254DB2"/>
    <w:rsid w:val="00255933"/>
    <w:rsid w:val="00255EEF"/>
    <w:rsid w:val="002577F2"/>
    <w:rsid w:val="0025787F"/>
    <w:rsid w:val="002606EF"/>
    <w:rsid w:val="00263A36"/>
    <w:rsid w:val="0026416A"/>
    <w:rsid w:val="00264B2C"/>
    <w:rsid w:val="00266827"/>
    <w:rsid w:val="002714C9"/>
    <w:rsid w:val="00271B0F"/>
    <w:rsid w:val="00272281"/>
    <w:rsid w:val="00276800"/>
    <w:rsid w:val="00276ACF"/>
    <w:rsid w:val="00276BEF"/>
    <w:rsid w:val="002775E0"/>
    <w:rsid w:val="002803B7"/>
    <w:rsid w:val="00281EDE"/>
    <w:rsid w:val="00283659"/>
    <w:rsid w:val="002840FA"/>
    <w:rsid w:val="00284294"/>
    <w:rsid w:val="00284660"/>
    <w:rsid w:val="00284668"/>
    <w:rsid w:val="0028496B"/>
    <w:rsid w:val="00286705"/>
    <w:rsid w:val="00287369"/>
    <w:rsid w:val="00287CF3"/>
    <w:rsid w:val="00290848"/>
    <w:rsid w:val="00290A84"/>
    <w:rsid w:val="00290B27"/>
    <w:rsid w:val="00290C1A"/>
    <w:rsid w:val="002911FB"/>
    <w:rsid w:val="002917F4"/>
    <w:rsid w:val="002921BD"/>
    <w:rsid w:val="0029251C"/>
    <w:rsid w:val="00294519"/>
    <w:rsid w:val="00294716"/>
    <w:rsid w:val="00294BCD"/>
    <w:rsid w:val="00295629"/>
    <w:rsid w:val="0029565C"/>
    <w:rsid w:val="00295832"/>
    <w:rsid w:val="002A1601"/>
    <w:rsid w:val="002A1EF3"/>
    <w:rsid w:val="002A60A2"/>
    <w:rsid w:val="002A634C"/>
    <w:rsid w:val="002A6931"/>
    <w:rsid w:val="002B05FC"/>
    <w:rsid w:val="002B0E10"/>
    <w:rsid w:val="002B1558"/>
    <w:rsid w:val="002B16B7"/>
    <w:rsid w:val="002B325F"/>
    <w:rsid w:val="002B3746"/>
    <w:rsid w:val="002B3DA4"/>
    <w:rsid w:val="002B3E39"/>
    <w:rsid w:val="002B6C66"/>
    <w:rsid w:val="002C06D5"/>
    <w:rsid w:val="002C10AE"/>
    <w:rsid w:val="002C2790"/>
    <w:rsid w:val="002C2FB1"/>
    <w:rsid w:val="002C3F35"/>
    <w:rsid w:val="002C46E7"/>
    <w:rsid w:val="002C66A1"/>
    <w:rsid w:val="002C78C8"/>
    <w:rsid w:val="002D0469"/>
    <w:rsid w:val="002D1C62"/>
    <w:rsid w:val="002D39FF"/>
    <w:rsid w:val="002D6645"/>
    <w:rsid w:val="002D68AA"/>
    <w:rsid w:val="002D6E42"/>
    <w:rsid w:val="002D7957"/>
    <w:rsid w:val="002E1A9D"/>
    <w:rsid w:val="002E2DBF"/>
    <w:rsid w:val="002E411A"/>
    <w:rsid w:val="002E41A0"/>
    <w:rsid w:val="002E4730"/>
    <w:rsid w:val="002E5354"/>
    <w:rsid w:val="002E6CB8"/>
    <w:rsid w:val="002E7BD6"/>
    <w:rsid w:val="002E7C17"/>
    <w:rsid w:val="002F1591"/>
    <w:rsid w:val="002F3877"/>
    <w:rsid w:val="002F3B00"/>
    <w:rsid w:val="002F4070"/>
    <w:rsid w:val="002F4355"/>
    <w:rsid w:val="003005E4"/>
    <w:rsid w:val="0030094E"/>
    <w:rsid w:val="00301221"/>
    <w:rsid w:val="003021B7"/>
    <w:rsid w:val="0030238C"/>
    <w:rsid w:val="00302EEA"/>
    <w:rsid w:val="003031F8"/>
    <w:rsid w:val="00303F15"/>
    <w:rsid w:val="003044A1"/>
    <w:rsid w:val="00306414"/>
    <w:rsid w:val="003068C3"/>
    <w:rsid w:val="00307BBE"/>
    <w:rsid w:val="003105FC"/>
    <w:rsid w:val="00311529"/>
    <w:rsid w:val="00311CCB"/>
    <w:rsid w:val="00313865"/>
    <w:rsid w:val="003142DD"/>
    <w:rsid w:val="003142DF"/>
    <w:rsid w:val="003149EF"/>
    <w:rsid w:val="00316884"/>
    <w:rsid w:val="00317946"/>
    <w:rsid w:val="003206A9"/>
    <w:rsid w:val="003209F5"/>
    <w:rsid w:val="00320CD3"/>
    <w:rsid w:val="00321D4B"/>
    <w:rsid w:val="00321EC3"/>
    <w:rsid w:val="00323B4F"/>
    <w:rsid w:val="0032761F"/>
    <w:rsid w:val="0033038F"/>
    <w:rsid w:val="00330856"/>
    <w:rsid w:val="003318FD"/>
    <w:rsid w:val="00331DA5"/>
    <w:rsid w:val="003330ED"/>
    <w:rsid w:val="00333B95"/>
    <w:rsid w:val="00334AC3"/>
    <w:rsid w:val="00334E3B"/>
    <w:rsid w:val="0033687D"/>
    <w:rsid w:val="00340453"/>
    <w:rsid w:val="003416DE"/>
    <w:rsid w:val="00341A72"/>
    <w:rsid w:val="00341E3B"/>
    <w:rsid w:val="00342131"/>
    <w:rsid w:val="00342193"/>
    <w:rsid w:val="00342859"/>
    <w:rsid w:val="00342898"/>
    <w:rsid w:val="003438C7"/>
    <w:rsid w:val="0034399D"/>
    <w:rsid w:val="00343E4E"/>
    <w:rsid w:val="00345636"/>
    <w:rsid w:val="00345ABC"/>
    <w:rsid w:val="00345F8C"/>
    <w:rsid w:val="0034659A"/>
    <w:rsid w:val="00346F45"/>
    <w:rsid w:val="003472BC"/>
    <w:rsid w:val="00350220"/>
    <w:rsid w:val="00350E93"/>
    <w:rsid w:val="00351C5C"/>
    <w:rsid w:val="003538A1"/>
    <w:rsid w:val="00361A33"/>
    <w:rsid w:val="0036410B"/>
    <w:rsid w:val="003653E8"/>
    <w:rsid w:val="003658E0"/>
    <w:rsid w:val="00365A37"/>
    <w:rsid w:val="003661FF"/>
    <w:rsid w:val="00366BC8"/>
    <w:rsid w:val="003713DE"/>
    <w:rsid w:val="00371EFE"/>
    <w:rsid w:val="00372712"/>
    <w:rsid w:val="00372F62"/>
    <w:rsid w:val="00373031"/>
    <w:rsid w:val="00375309"/>
    <w:rsid w:val="00375977"/>
    <w:rsid w:val="0037617A"/>
    <w:rsid w:val="00376F1A"/>
    <w:rsid w:val="00377671"/>
    <w:rsid w:val="003831C5"/>
    <w:rsid w:val="0038325C"/>
    <w:rsid w:val="003832FC"/>
    <w:rsid w:val="003837EA"/>
    <w:rsid w:val="00383A52"/>
    <w:rsid w:val="00383B29"/>
    <w:rsid w:val="00385A7B"/>
    <w:rsid w:val="00387C5F"/>
    <w:rsid w:val="00390DB6"/>
    <w:rsid w:val="00391AC7"/>
    <w:rsid w:val="00391BDE"/>
    <w:rsid w:val="003928B2"/>
    <w:rsid w:val="00392CC6"/>
    <w:rsid w:val="00392F91"/>
    <w:rsid w:val="00395F2E"/>
    <w:rsid w:val="00395F32"/>
    <w:rsid w:val="003A2D06"/>
    <w:rsid w:val="003A3F49"/>
    <w:rsid w:val="003A4DEA"/>
    <w:rsid w:val="003A674D"/>
    <w:rsid w:val="003B04A9"/>
    <w:rsid w:val="003B07BB"/>
    <w:rsid w:val="003B2242"/>
    <w:rsid w:val="003B2B12"/>
    <w:rsid w:val="003B3F13"/>
    <w:rsid w:val="003B509B"/>
    <w:rsid w:val="003B54C1"/>
    <w:rsid w:val="003B6EFF"/>
    <w:rsid w:val="003B6F9F"/>
    <w:rsid w:val="003B7112"/>
    <w:rsid w:val="003C0AA4"/>
    <w:rsid w:val="003C0ED6"/>
    <w:rsid w:val="003C11FD"/>
    <w:rsid w:val="003C2819"/>
    <w:rsid w:val="003C3553"/>
    <w:rsid w:val="003C4C07"/>
    <w:rsid w:val="003C52B3"/>
    <w:rsid w:val="003C54BE"/>
    <w:rsid w:val="003C6D8A"/>
    <w:rsid w:val="003C6DF9"/>
    <w:rsid w:val="003C7BCB"/>
    <w:rsid w:val="003D3F68"/>
    <w:rsid w:val="003D4177"/>
    <w:rsid w:val="003D4DD3"/>
    <w:rsid w:val="003D5981"/>
    <w:rsid w:val="003D6200"/>
    <w:rsid w:val="003D6732"/>
    <w:rsid w:val="003D6B43"/>
    <w:rsid w:val="003E0844"/>
    <w:rsid w:val="003E1C60"/>
    <w:rsid w:val="003E1FDF"/>
    <w:rsid w:val="003E30AE"/>
    <w:rsid w:val="003E43EA"/>
    <w:rsid w:val="003E4820"/>
    <w:rsid w:val="003E6EF2"/>
    <w:rsid w:val="003F0701"/>
    <w:rsid w:val="003F0A01"/>
    <w:rsid w:val="003F3B30"/>
    <w:rsid w:val="003F4302"/>
    <w:rsid w:val="003F5295"/>
    <w:rsid w:val="003F59D9"/>
    <w:rsid w:val="003F6190"/>
    <w:rsid w:val="003F67DA"/>
    <w:rsid w:val="00400E5D"/>
    <w:rsid w:val="00401821"/>
    <w:rsid w:val="00402146"/>
    <w:rsid w:val="00403B36"/>
    <w:rsid w:val="00404052"/>
    <w:rsid w:val="0040598C"/>
    <w:rsid w:val="00405D4E"/>
    <w:rsid w:val="0041123E"/>
    <w:rsid w:val="004121B0"/>
    <w:rsid w:val="00417324"/>
    <w:rsid w:val="00420F60"/>
    <w:rsid w:val="00422764"/>
    <w:rsid w:val="00423F38"/>
    <w:rsid w:val="0042545E"/>
    <w:rsid w:val="00426102"/>
    <w:rsid w:val="004265D8"/>
    <w:rsid w:val="0042680D"/>
    <w:rsid w:val="004268B8"/>
    <w:rsid w:val="00426EF1"/>
    <w:rsid w:val="00430155"/>
    <w:rsid w:val="004316E5"/>
    <w:rsid w:val="0043210E"/>
    <w:rsid w:val="00432A42"/>
    <w:rsid w:val="00433685"/>
    <w:rsid w:val="00433ACC"/>
    <w:rsid w:val="00433E52"/>
    <w:rsid w:val="00434A0C"/>
    <w:rsid w:val="0043519E"/>
    <w:rsid w:val="00436672"/>
    <w:rsid w:val="00436EC3"/>
    <w:rsid w:val="004376B7"/>
    <w:rsid w:val="00440930"/>
    <w:rsid w:val="00440A29"/>
    <w:rsid w:val="00442228"/>
    <w:rsid w:val="004424A0"/>
    <w:rsid w:val="00442DCC"/>
    <w:rsid w:val="004460EB"/>
    <w:rsid w:val="00446EAC"/>
    <w:rsid w:val="00447EFA"/>
    <w:rsid w:val="0045048B"/>
    <w:rsid w:val="00450AB2"/>
    <w:rsid w:val="004519CF"/>
    <w:rsid w:val="00451DB5"/>
    <w:rsid w:val="0045254D"/>
    <w:rsid w:val="0045327D"/>
    <w:rsid w:val="0045404F"/>
    <w:rsid w:val="00455D99"/>
    <w:rsid w:val="004562F1"/>
    <w:rsid w:val="00456867"/>
    <w:rsid w:val="00457C89"/>
    <w:rsid w:val="00461062"/>
    <w:rsid w:val="00462215"/>
    <w:rsid w:val="004625F8"/>
    <w:rsid w:val="00463140"/>
    <w:rsid w:val="00463B91"/>
    <w:rsid w:val="004649CC"/>
    <w:rsid w:val="0046636F"/>
    <w:rsid w:val="00467C8C"/>
    <w:rsid w:val="0047008C"/>
    <w:rsid w:val="0047093F"/>
    <w:rsid w:val="00472979"/>
    <w:rsid w:val="004743AA"/>
    <w:rsid w:val="00480BB4"/>
    <w:rsid w:val="00483CF4"/>
    <w:rsid w:val="00484CBE"/>
    <w:rsid w:val="00485644"/>
    <w:rsid w:val="00486AB0"/>
    <w:rsid w:val="00493855"/>
    <w:rsid w:val="00495A6D"/>
    <w:rsid w:val="00495B50"/>
    <w:rsid w:val="00497439"/>
    <w:rsid w:val="004974D9"/>
    <w:rsid w:val="004A0C6F"/>
    <w:rsid w:val="004A112B"/>
    <w:rsid w:val="004A1E0D"/>
    <w:rsid w:val="004A1F99"/>
    <w:rsid w:val="004A2558"/>
    <w:rsid w:val="004A35A5"/>
    <w:rsid w:val="004A3B54"/>
    <w:rsid w:val="004A4502"/>
    <w:rsid w:val="004A499D"/>
    <w:rsid w:val="004A5001"/>
    <w:rsid w:val="004A53AA"/>
    <w:rsid w:val="004A54DE"/>
    <w:rsid w:val="004A5637"/>
    <w:rsid w:val="004A59CB"/>
    <w:rsid w:val="004A600D"/>
    <w:rsid w:val="004A7327"/>
    <w:rsid w:val="004A75B8"/>
    <w:rsid w:val="004B0EA1"/>
    <w:rsid w:val="004B10D4"/>
    <w:rsid w:val="004B1FC6"/>
    <w:rsid w:val="004B220B"/>
    <w:rsid w:val="004B275D"/>
    <w:rsid w:val="004B3183"/>
    <w:rsid w:val="004B3A0D"/>
    <w:rsid w:val="004B65AE"/>
    <w:rsid w:val="004B73B0"/>
    <w:rsid w:val="004B7D7C"/>
    <w:rsid w:val="004C0BF2"/>
    <w:rsid w:val="004C14AB"/>
    <w:rsid w:val="004C24CB"/>
    <w:rsid w:val="004C3048"/>
    <w:rsid w:val="004C3F74"/>
    <w:rsid w:val="004C5348"/>
    <w:rsid w:val="004C6395"/>
    <w:rsid w:val="004C74CE"/>
    <w:rsid w:val="004D0404"/>
    <w:rsid w:val="004D1065"/>
    <w:rsid w:val="004D3C50"/>
    <w:rsid w:val="004D438F"/>
    <w:rsid w:val="004D69EB"/>
    <w:rsid w:val="004D75FA"/>
    <w:rsid w:val="004E18FC"/>
    <w:rsid w:val="004E2629"/>
    <w:rsid w:val="004E2B2A"/>
    <w:rsid w:val="004E361A"/>
    <w:rsid w:val="004E3A39"/>
    <w:rsid w:val="004E5FF3"/>
    <w:rsid w:val="004E7DA4"/>
    <w:rsid w:val="004F14BA"/>
    <w:rsid w:val="004F2861"/>
    <w:rsid w:val="004F2AE0"/>
    <w:rsid w:val="004F44E1"/>
    <w:rsid w:val="004F61B6"/>
    <w:rsid w:val="004F7DA7"/>
    <w:rsid w:val="005015BE"/>
    <w:rsid w:val="00501733"/>
    <w:rsid w:val="0050505A"/>
    <w:rsid w:val="00507539"/>
    <w:rsid w:val="0051008A"/>
    <w:rsid w:val="005109A2"/>
    <w:rsid w:val="00510EEC"/>
    <w:rsid w:val="00512F9C"/>
    <w:rsid w:val="005145AE"/>
    <w:rsid w:val="00514664"/>
    <w:rsid w:val="0051481B"/>
    <w:rsid w:val="005166A8"/>
    <w:rsid w:val="00516E93"/>
    <w:rsid w:val="005201CA"/>
    <w:rsid w:val="00520494"/>
    <w:rsid w:val="005205CD"/>
    <w:rsid w:val="0052078C"/>
    <w:rsid w:val="00520FFF"/>
    <w:rsid w:val="0052128C"/>
    <w:rsid w:val="005213D3"/>
    <w:rsid w:val="005214E7"/>
    <w:rsid w:val="0052207A"/>
    <w:rsid w:val="00522531"/>
    <w:rsid w:val="00523704"/>
    <w:rsid w:val="00523CE7"/>
    <w:rsid w:val="0052595C"/>
    <w:rsid w:val="00527128"/>
    <w:rsid w:val="00527717"/>
    <w:rsid w:val="0053025A"/>
    <w:rsid w:val="00531444"/>
    <w:rsid w:val="00531549"/>
    <w:rsid w:val="00536E81"/>
    <w:rsid w:val="00541E19"/>
    <w:rsid w:val="00545D9E"/>
    <w:rsid w:val="0054606B"/>
    <w:rsid w:val="00546DE3"/>
    <w:rsid w:val="00546E3C"/>
    <w:rsid w:val="00550978"/>
    <w:rsid w:val="0055159B"/>
    <w:rsid w:val="00552DC6"/>
    <w:rsid w:val="00553CCE"/>
    <w:rsid w:val="0055405C"/>
    <w:rsid w:val="0055539C"/>
    <w:rsid w:val="00555475"/>
    <w:rsid w:val="00555CEC"/>
    <w:rsid w:val="00556112"/>
    <w:rsid w:val="005571DC"/>
    <w:rsid w:val="00561298"/>
    <w:rsid w:val="0056271B"/>
    <w:rsid w:val="005638F7"/>
    <w:rsid w:val="005643EB"/>
    <w:rsid w:val="00573EBB"/>
    <w:rsid w:val="00574D6B"/>
    <w:rsid w:val="005750ED"/>
    <w:rsid w:val="00576F69"/>
    <w:rsid w:val="005778F3"/>
    <w:rsid w:val="00577DB9"/>
    <w:rsid w:val="005824EC"/>
    <w:rsid w:val="005834A3"/>
    <w:rsid w:val="005840F9"/>
    <w:rsid w:val="005842C9"/>
    <w:rsid w:val="00584416"/>
    <w:rsid w:val="005856CC"/>
    <w:rsid w:val="0058606F"/>
    <w:rsid w:val="00587615"/>
    <w:rsid w:val="00590A0F"/>
    <w:rsid w:val="00591027"/>
    <w:rsid w:val="00596ACF"/>
    <w:rsid w:val="005A1ABC"/>
    <w:rsid w:val="005A1D02"/>
    <w:rsid w:val="005A2F2F"/>
    <w:rsid w:val="005A2F52"/>
    <w:rsid w:val="005A3BA1"/>
    <w:rsid w:val="005A41BE"/>
    <w:rsid w:val="005A56F8"/>
    <w:rsid w:val="005A62FA"/>
    <w:rsid w:val="005A6594"/>
    <w:rsid w:val="005A6943"/>
    <w:rsid w:val="005A71EC"/>
    <w:rsid w:val="005A7C1E"/>
    <w:rsid w:val="005A7DCE"/>
    <w:rsid w:val="005B08D4"/>
    <w:rsid w:val="005B2AC4"/>
    <w:rsid w:val="005B3ABB"/>
    <w:rsid w:val="005B4FB7"/>
    <w:rsid w:val="005B5345"/>
    <w:rsid w:val="005B5C22"/>
    <w:rsid w:val="005B6728"/>
    <w:rsid w:val="005C0DE8"/>
    <w:rsid w:val="005C1D5E"/>
    <w:rsid w:val="005C57F2"/>
    <w:rsid w:val="005C7534"/>
    <w:rsid w:val="005D0389"/>
    <w:rsid w:val="005D115E"/>
    <w:rsid w:val="005D2401"/>
    <w:rsid w:val="005D2631"/>
    <w:rsid w:val="005D3A3E"/>
    <w:rsid w:val="005D3D61"/>
    <w:rsid w:val="005D3F8C"/>
    <w:rsid w:val="005D5B3C"/>
    <w:rsid w:val="005D5E8B"/>
    <w:rsid w:val="005D7394"/>
    <w:rsid w:val="005E0101"/>
    <w:rsid w:val="005E13CD"/>
    <w:rsid w:val="005E1CC5"/>
    <w:rsid w:val="005E2150"/>
    <w:rsid w:val="005E24FD"/>
    <w:rsid w:val="005E2CA5"/>
    <w:rsid w:val="005E3440"/>
    <w:rsid w:val="005E34B2"/>
    <w:rsid w:val="005E5632"/>
    <w:rsid w:val="005F0583"/>
    <w:rsid w:val="005F2D3C"/>
    <w:rsid w:val="005F31D4"/>
    <w:rsid w:val="005F38B6"/>
    <w:rsid w:val="005F4316"/>
    <w:rsid w:val="005F5C3D"/>
    <w:rsid w:val="005F658E"/>
    <w:rsid w:val="005F6C50"/>
    <w:rsid w:val="0060193C"/>
    <w:rsid w:val="006048AA"/>
    <w:rsid w:val="00604E28"/>
    <w:rsid w:val="006057D3"/>
    <w:rsid w:val="006068DA"/>
    <w:rsid w:val="00613616"/>
    <w:rsid w:val="00614E84"/>
    <w:rsid w:val="006167BC"/>
    <w:rsid w:val="00621A5C"/>
    <w:rsid w:val="00622DCE"/>
    <w:rsid w:val="006232C1"/>
    <w:rsid w:val="00624056"/>
    <w:rsid w:val="00624177"/>
    <w:rsid w:val="00624849"/>
    <w:rsid w:val="00625404"/>
    <w:rsid w:val="006255C7"/>
    <w:rsid w:val="00630C24"/>
    <w:rsid w:val="0063123E"/>
    <w:rsid w:val="00634616"/>
    <w:rsid w:val="006359BD"/>
    <w:rsid w:val="00635B72"/>
    <w:rsid w:val="00637A34"/>
    <w:rsid w:val="0064200A"/>
    <w:rsid w:val="006439BA"/>
    <w:rsid w:val="006445C1"/>
    <w:rsid w:val="00644ED5"/>
    <w:rsid w:val="00645329"/>
    <w:rsid w:val="006453C8"/>
    <w:rsid w:val="00646409"/>
    <w:rsid w:val="00647E77"/>
    <w:rsid w:val="00652549"/>
    <w:rsid w:val="00652752"/>
    <w:rsid w:val="00652796"/>
    <w:rsid w:val="00652973"/>
    <w:rsid w:val="00653733"/>
    <w:rsid w:val="00654284"/>
    <w:rsid w:val="006553E4"/>
    <w:rsid w:val="00655773"/>
    <w:rsid w:val="006557E6"/>
    <w:rsid w:val="00656052"/>
    <w:rsid w:val="006572E6"/>
    <w:rsid w:val="00662462"/>
    <w:rsid w:val="00662CA6"/>
    <w:rsid w:val="00664229"/>
    <w:rsid w:val="00664B38"/>
    <w:rsid w:val="00664F70"/>
    <w:rsid w:val="006653DD"/>
    <w:rsid w:val="00666206"/>
    <w:rsid w:val="006670AB"/>
    <w:rsid w:val="006707B1"/>
    <w:rsid w:val="00670A61"/>
    <w:rsid w:val="006725C1"/>
    <w:rsid w:val="006732D6"/>
    <w:rsid w:val="006746A8"/>
    <w:rsid w:val="00675DEB"/>
    <w:rsid w:val="006769A0"/>
    <w:rsid w:val="006770F8"/>
    <w:rsid w:val="006810AF"/>
    <w:rsid w:val="00681EFF"/>
    <w:rsid w:val="006831FE"/>
    <w:rsid w:val="00683E45"/>
    <w:rsid w:val="00684915"/>
    <w:rsid w:val="00684C92"/>
    <w:rsid w:val="00685485"/>
    <w:rsid w:val="00687A62"/>
    <w:rsid w:val="006901FF"/>
    <w:rsid w:val="0069132F"/>
    <w:rsid w:val="00693224"/>
    <w:rsid w:val="006935B4"/>
    <w:rsid w:val="00693ADB"/>
    <w:rsid w:val="006944A2"/>
    <w:rsid w:val="0069505D"/>
    <w:rsid w:val="00696301"/>
    <w:rsid w:val="0069669A"/>
    <w:rsid w:val="00697ECF"/>
    <w:rsid w:val="006A14F4"/>
    <w:rsid w:val="006A22D2"/>
    <w:rsid w:val="006A24EB"/>
    <w:rsid w:val="006A3105"/>
    <w:rsid w:val="006A420E"/>
    <w:rsid w:val="006A4518"/>
    <w:rsid w:val="006A4819"/>
    <w:rsid w:val="006A4D60"/>
    <w:rsid w:val="006A530D"/>
    <w:rsid w:val="006A7621"/>
    <w:rsid w:val="006A7795"/>
    <w:rsid w:val="006B0A3E"/>
    <w:rsid w:val="006B1122"/>
    <w:rsid w:val="006B155D"/>
    <w:rsid w:val="006B299D"/>
    <w:rsid w:val="006B2A34"/>
    <w:rsid w:val="006B7978"/>
    <w:rsid w:val="006B7F30"/>
    <w:rsid w:val="006C0138"/>
    <w:rsid w:val="006C0751"/>
    <w:rsid w:val="006C2459"/>
    <w:rsid w:val="006C26DA"/>
    <w:rsid w:val="006C399A"/>
    <w:rsid w:val="006C3A38"/>
    <w:rsid w:val="006C3FAC"/>
    <w:rsid w:val="006C5006"/>
    <w:rsid w:val="006D154F"/>
    <w:rsid w:val="006D166B"/>
    <w:rsid w:val="006D36EF"/>
    <w:rsid w:val="006D4A3D"/>
    <w:rsid w:val="006D5609"/>
    <w:rsid w:val="006D6357"/>
    <w:rsid w:val="006D7096"/>
    <w:rsid w:val="006E1919"/>
    <w:rsid w:val="006E1AD7"/>
    <w:rsid w:val="006E1B11"/>
    <w:rsid w:val="006E33CB"/>
    <w:rsid w:val="006E5057"/>
    <w:rsid w:val="006E5C78"/>
    <w:rsid w:val="006E614A"/>
    <w:rsid w:val="006E7664"/>
    <w:rsid w:val="006E76FE"/>
    <w:rsid w:val="006F01A1"/>
    <w:rsid w:val="006F03AE"/>
    <w:rsid w:val="006F3620"/>
    <w:rsid w:val="006F5A00"/>
    <w:rsid w:val="00700267"/>
    <w:rsid w:val="007066B6"/>
    <w:rsid w:val="0070797A"/>
    <w:rsid w:val="0071021B"/>
    <w:rsid w:val="00711201"/>
    <w:rsid w:val="00712121"/>
    <w:rsid w:val="00714214"/>
    <w:rsid w:val="00714684"/>
    <w:rsid w:val="00716B1A"/>
    <w:rsid w:val="00722A39"/>
    <w:rsid w:val="00723294"/>
    <w:rsid w:val="00723EB6"/>
    <w:rsid w:val="00725F93"/>
    <w:rsid w:val="00726A27"/>
    <w:rsid w:val="0072770C"/>
    <w:rsid w:val="00730131"/>
    <w:rsid w:val="00731B8B"/>
    <w:rsid w:val="00734250"/>
    <w:rsid w:val="0073796F"/>
    <w:rsid w:val="0074001A"/>
    <w:rsid w:val="00740CA4"/>
    <w:rsid w:val="00741D43"/>
    <w:rsid w:val="00742EB7"/>
    <w:rsid w:val="007445C2"/>
    <w:rsid w:val="00745C44"/>
    <w:rsid w:val="007464E2"/>
    <w:rsid w:val="00746F5C"/>
    <w:rsid w:val="00751D16"/>
    <w:rsid w:val="00752684"/>
    <w:rsid w:val="00753A12"/>
    <w:rsid w:val="00755547"/>
    <w:rsid w:val="00755B4B"/>
    <w:rsid w:val="00757C43"/>
    <w:rsid w:val="00757FBB"/>
    <w:rsid w:val="00761224"/>
    <w:rsid w:val="00761342"/>
    <w:rsid w:val="00765906"/>
    <w:rsid w:val="007662DE"/>
    <w:rsid w:val="0076697B"/>
    <w:rsid w:val="00766EA9"/>
    <w:rsid w:val="00767A0F"/>
    <w:rsid w:val="00770C7E"/>
    <w:rsid w:val="00771840"/>
    <w:rsid w:val="00772487"/>
    <w:rsid w:val="007724F0"/>
    <w:rsid w:val="00772D92"/>
    <w:rsid w:val="00773D4B"/>
    <w:rsid w:val="00773F9C"/>
    <w:rsid w:val="0077462A"/>
    <w:rsid w:val="00775990"/>
    <w:rsid w:val="00776C71"/>
    <w:rsid w:val="00780E6F"/>
    <w:rsid w:val="00781DF6"/>
    <w:rsid w:val="007828D3"/>
    <w:rsid w:val="0078338E"/>
    <w:rsid w:val="00783425"/>
    <w:rsid w:val="007855FB"/>
    <w:rsid w:val="0078666B"/>
    <w:rsid w:val="00786688"/>
    <w:rsid w:val="007916B8"/>
    <w:rsid w:val="00791753"/>
    <w:rsid w:val="00792AB5"/>
    <w:rsid w:val="00795B24"/>
    <w:rsid w:val="00796075"/>
    <w:rsid w:val="0079623F"/>
    <w:rsid w:val="00797396"/>
    <w:rsid w:val="0079750C"/>
    <w:rsid w:val="007978F4"/>
    <w:rsid w:val="0079794B"/>
    <w:rsid w:val="007A1727"/>
    <w:rsid w:val="007A1FB0"/>
    <w:rsid w:val="007A313C"/>
    <w:rsid w:val="007A565F"/>
    <w:rsid w:val="007A5C17"/>
    <w:rsid w:val="007A63A8"/>
    <w:rsid w:val="007A7763"/>
    <w:rsid w:val="007B072A"/>
    <w:rsid w:val="007B2AD6"/>
    <w:rsid w:val="007B5C23"/>
    <w:rsid w:val="007B7380"/>
    <w:rsid w:val="007C0255"/>
    <w:rsid w:val="007C0579"/>
    <w:rsid w:val="007C4363"/>
    <w:rsid w:val="007C5BFC"/>
    <w:rsid w:val="007C5CBC"/>
    <w:rsid w:val="007C689F"/>
    <w:rsid w:val="007D1C97"/>
    <w:rsid w:val="007D39A5"/>
    <w:rsid w:val="007D3C2E"/>
    <w:rsid w:val="007D4841"/>
    <w:rsid w:val="007D5421"/>
    <w:rsid w:val="007D596F"/>
    <w:rsid w:val="007D616B"/>
    <w:rsid w:val="007D715D"/>
    <w:rsid w:val="007E069A"/>
    <w:rsid w:val="007E21E2"/>
    <w:rsid w:val="007E2349"/>
    <w:rsid w:val="007E3C26"/>
    <w:rsid w:val="007E3DAF"/>
    <w:rsid w:val="007E4F49"/>
    <w:rsid w:val="007F03F0"/>
    <w:rsid w:val="007F300F"/>
    <w:rsid w:val="007F4A6E"/>
    <w:rsid w:val="007F4C59"/>
    <w:rsid w:val="007F4D42"/>
    <w:rsid w:val="007F59B1"/>
    <w:rsid w:val="007F7D79"/>
    <w:rsid w:val="00801459"/>
    <w:rsid w:val="008014AC"/>
    <w:rsid w:val="00802F54"/>
    <w:rsid w:val="008044A0"/>
    <w:rsid w:val="00804ECA"/>
    <w:rsid w:val="00804F1F"/>
    <w:rsid w:val="0081057C"/>
    <w:rsid w:val="00810D93"/>
    <w:rsid w:val="00813124"/>
    <w:rsid w:val="008145BC"/>
    <w:rsid w:val="008149C6"/>
    <w:rsid w:val="00815DC1"/>
    <w:rsid w:val="00815FA7"/>
    <w:rsid w:val="008160C1"/>
    <w:rsid w:val="00816F2F"/>
    <w:rsid w:val="00821231"/>
    <w:rsid w:val="008229D9"/>
    <w:rsid w:val="008243F7"/>
    <w:rsid w:val="0082527D"/>
    <w:rsid w:val="00825381"/>
    <w:rsid w:val="00831569"/>
    <w:rsid w:val="00832EB3"/>
    <w:rsid w:val="00834A5E"/>
    <w:rsid w:val="00835114"/>
    <w:rsid w:val="00835704"/>
    <w:rsid w:val="00837299"/>
    <w:rsid w:val="008374B4"/>
    <w:rsid w:val="00840071"/>
    <w:rsid w:val="0084458B"/>
    <w:rsid w:val="00844A3B"/>
    <w:rsid w:val="00845427"/>
    <w:rsid w:val="00847075"/>
    <w:rsid w:val="00847A77"/>
    <w:rsid w:val="00850529"/>
    <w:rsid w:val="00850ADA"/>
    <w:rsid w:val="008534E8"/>
    <w:rsid w:val="00853ACD"/>
    <w:rsid w:val="00854870"/>
    <w:rsid w:val="00855272"/>
    <w:rsid w:val="00855A93"/>
    <w:rsid w:val="00855DEF"/>
    <w:rsid w:val="0085704F"/>
    <w:rsid w:val="00860612"/>
    <w:rsid w:val="00865068"/>
    <w:rsid w:val="00865558"/>
    <w:rsid w:val="0086624D"/>
    <w:rsid w:val="008707F0"/>
    <w:rsid w:val="00870C39"/>
    <w:rsid w:val="00871577"/>
    <w:rsid w:val="008716D2"/>
    <w:rsid w:val="00872727"/>
    <w:rsid w:val="00872CC1"/>
    <w:rsid w:val="008734C8"/>
    <w:rsid w:val="00873D68"/>
    <w:rsid w:val="00876E68"/>
    <w:rsid w:val="00877115"/>
    <w:rsid w:val="0087761D"/>
    <w:rsid w:val="008804BC"/>
    <w:rsid w:val="00882826"/>
    <w:rsid w:val="00882F11"/>
    <w:rsid w:val="0088438E"/>
    <w:rsid w:val="00884780"/>
    <w:rsid w:val="008874E4"/>
    <w:rsid w:val="00887970"/>
    <w:rsid w:val="00887A66"/>
    <w:rsid w:val="008904BD"/>
    <w:rsid w:val="00890A72"/>
    <w:rsid w:val="0089354F"/>
    <w:rsid w:val="008937D3"/>
    <w:rsid w:val="00893CAB"/>
    <w:rsid w:val="008948AB"/>
    <w:rsid w:val="00894DB4"/>
    <w:rsid w:val="00894F7E"/>
    <w:rsid w:val="008953E3"/>
    <w:rsid w:val="008A09A3"/>
    <w:rsid w:val="008A1B31"/>
    <w:rsid w:val="008A3684"/>
    <w:rsid w:val="008A43A4"/>
    <w:rsid w:val="008A4891"/>
    <w:rsid w:val="008A68D9"/>
    <w:rsid w:val="008A68EC"/>
    <w:rsid w:val="008B093D"/>
    <w:rsid w:val="008B22D8"/>
    <w:rsid w:val="008B3E97"/>
    <w:rsid w:val="008B502D"/>
    <w:rsid w:val="008B767C"/>
    <w:rsid w:val="008C1F58"/>
    <w:rsid w:val="008C2A07"/>
    <w:rsid w:val="008C3525"/>
    <w:rsid w:val="008C5D3C"/>
    <w:rsid w:val="008C5DC9"/>
    <w:rsid w:val="008C5E6A"/>
    <w:rsid w:val="008D218A"/>
    <w:rsid w:val="008D3177"/>
    <w:rsid w:val="008D4258"/>
    <w:rsid w:val="008D5613"/>
    <w:rsid w:val="008D7563"/>
    <w:rsid w:val="008D7812"/>
    <w:rsid w:val="008E0A7C"/>
    <w:rsid w:val="008E0CC9"/>
    <w:rsid w:val="008E0FE0"/>
    <w:rsid w:val="008E24C8"/>
    <w:rsid w:val="008E3BCB"/>
    <w:rsid w:val="008E40E9"/>
    <w:rsid w:val="008E5724"/>
    <w:rsid w:val="008E5B0C"/>
    <w:rsid w:val="008F12F7"/>
    <w:rsid w:val="008F166F"/>
    <w:rsid w:val="008F27B2"/>
    <w:rsid w:val="008F2965"/>
    <w:rsid w:val="008F49A9"/>
    <w:rsid w:val="008F4A3B"/>
    <w:rsid w:val="008F650E"/>
    <w:rsid w:val="00900E11"/>
    <w:rsid w:val="00904016"/>
    <w:rsid w:val="009040BC"/>
    <w:rsid w:val="009049CC"/>
    <w:rsid w:val="00904EC0"/>
    <w:rsid w:val="00904F7F"/>
    <w:rsid w:val="00904FA5"/>
    <w:rsid w:val="00905402"/>
    <w:rsid w:val="009064F3"/>
    <w:rsid w:val="009067BB"/>
    <w:rsid w:val="00906B33"/>
    <w:rsid w:val="0090712F"/>
    <w:rsid w:val="00907614"/>
    <w:rsid w:val="00907E6E"/>
    <w:rsid w:val="00910D08"/>
    <w:rsid w:val="00911481"/>
    <w:rsid w:val="00911939"/>
    <w:rsid w:val="00911BAC"/>
    <w:rsid w:val="00912DB8"/>
    <w:rsid w:val="00914DF1"/>
    <w:rsid w:val="00916272"/>
    <w:rsid w:val="00917702"/>
    <w:rsid w:val="009203DA"/>
    <w:rsid w:val="00921F4C"/>
    <w:rsid w:val="0092238F"/>
    <w:rsid w:val="00923B71"/>
    <w:rsid w:val="009258A9"/>
    <w:rsid w:val="00926A11"/>
    <w:rsid w:val="009272A5"/>
    <w:rsid w:val="00931729"/>
    <w:rsid w:val="00933112"/>
    <w:rsid w:val="00935380"/>
    <w:rsid w:val="00935837"/>
    <w:rsid w:val="00935E47"/>
    <w:rsid w:val="00936F9E"/>
    <w:rsid w:val="009370B7"/>
    <w:rsid w:val="0093768C"/>
    <w:rsid w:val="00942463"/>
    <w:rsid w:val="00943918"/>
    <w:rsid w:val="0094391E"/>
    <w:rsid w:val="00943E64"/>
    <w:rsid w:val="00944610"/>
    <w:rsid w:val="0094694E"/>
    <w:rsid w:val="009470D2"/>
    <w:rsid w:val="009471EF"/>
    <w:rsid w:val="0095127F"/>
    <w:rsid w:val="00951755"/>
    <w:rsid w:val="00951E25"/>
    <w:rsid w:val="00951EB8"/>
    <w:rsid w:val="00952B9E"/>
    <w:rsid w:val="009536A5"/>
    <w:rsid w:val="00953CB1"/>
    <w:rsid w:val="00954632"/>
    <w:rsid w:val="00954A81"/>
    <w:rsid w:val="00956B6A"/>
    <w:rsid w:val="009629AA"/>
    <w:rsid w:val="00962C5B"/>
    <w:rsid w:val="009637A6"/>
    <w:rsid w:val="0096410A"/>
    <w:rsid w:val="009643DC"/>
    <w:rsid w:val="0096566C"/>
    <w:rsid w:val="0096605C"/>
    <w:rsid w:val="00966A40"/>
    <w:rsid w:val="00971B0F"/>
    <w:rsid w:val="00972B6C"/>
    <w:rsid w:val="009746CF"/>
    <w:rsid w:val="00975C45"/>
    <w:rsid w:val="00977294"/>
    <w:rsid w:val="0097759D"/>
    <w:rsid w:val="009808A8"/>
    <w:rsid w:val="0098227F"/>
    <w:rsid w:val="00982303"/>
    <w:rsid w:val="00982EE3"/>
    <w:rsid w:val="009833A7"/>
    <w:rsid w:val="00983953"/>
    <w:rsid w:val="00983BFE"/>
    <w:rsid w:val="00983EDD"/>
    <w:rsid w:val="0098525E"/>
    <w:rsid w:val="00986F32"/>
    <w:rsid w:val="0098799A"/>
    <w:rsid w:val="009900E6"/>
    <w:rsid w:val="009901D6"/>
    <w:rsid w:val="0099077C"/>
    <w:rsid w:val="009919BD"/>
    <w:rsid w:val="009921D0"/>
    <w:rsid w:val="00992451"/>
    <w:rsid w:val="009926E1"/>
    <w:rsid w:val="009935B8"/>
    <w:rsid w:val="009939CC"/>
    <w:rsid w:val="009940AA"/>
    <w:rsid w:val="009973C9"/>
    <w:rsid w:val="00997F48"/>
    <w:rsid w:val="009A0711"/>
    <w:rsid w:val="009A0FF8"/>
    <w:rsid w:val="009A378B"/>
    <w:rsid w:val="009A4C03"/>
    <w:rsid w:val="009A4FCC"/>
    <w:rsid w:val="009A74FE"/>
    <w:rsid w:val="009A7943"/>
    <w:rsid w:val="009B027A"/>
    <w:rsid w:val="009B1112"/>
    <w:rsid w:val="009B1211"/>
    <w:rsid w:val="009B1D6D"/>
    <w:rsid w:val="009B2C97"/>
    <w:rsid w:val="009B3124"/>
    <w:rsid w:val="009B34AD"/>
    <w:rsid w:val="009B5821"/>
    <w:rsid w:val="009B6B75"/>
    <w:rsid w:val="009B77D6"/>
    <w:rsid w:val="009C052C"/>
    <w:rsid w:val="009C0B1D"/>
    <w:rsid w:val="009C0D6B"/>
    <w:rsid w:val="009C19D9"/>
    <w:rsid w:val="009C344B"/>
    <w:rsid w:val="009C3E2D"/>
    <w:rsid w:val="009C4720"/>
    <w:rsid w:val="009C500A"/>
    <w:rsid w:val="009C5BC8"/>
    <w:rsid w:val="009C5EB0"/>
    <w:rsid w:val="009C7C3B"/>
    <w:rsid w:val="009D2329"/>
    <w:rsid w:val="009D25F0"/>
    <w:rsid w:val="009D2A6D"/>
    <w:rsid w:val="009D4192"/>
    <w:rsid w:val="009D4344"/>
    <w:rsid w:val="009D46DF"/>
    <w:rsid w:val="009D4996"/>
    <w:rsid w:val="009D500D"/>
    <w:rsid w:val="009E0F73"/>
    <w:rsid w:val="009E212B"/>
    <w:rsid w:val="009E2C75"/>
    <w:rsid w:val="009E3273"/>
    <w:rsid w:val="009E37CE"/>
    <w:rsid w:val="009E3D9C"/>
    <w:rsid w:val="009E3DDF"/>
    <w:rsid w:val="009E5819"/>
    <w:rsid w:val="009E73DA"/>
    <w:rsid w:val="009F1364"/>
    <w:rsid w:val="009F2684"/>
    <w:rsid w:val="009F41D5"/>
    <w:rsid w:val="009F476B"/>
    <w:rsid w:val="009F5781"/>
    <w:rsid w:val="009F6B5F"/>
    <w:rsid w:val="00A01DA8"/>
    <w:rsid w:val="00A023A7"/>
    <w:rsid w:val="00A03627"/>
    <w:rsid w:val="00A04BAA"/>
    <w:rsid w:val="00A05381"/>
    <w:rsid w:val="00A064B5"/>
    <w:rsid w:val="00A06933"/>
    <w:rsid w:val="00A10849"/>
    <w:rsid w:val="00A139F0"/>
    <w:rsid w:val="00A1418C"/>
    <w:rsid w:val="00A141A3"/>
    <w:rsid w:val="00A159A7"/>
    <w:rsid w:val="00A15E57"/>
    <w:rsid w:val="00A20968"/>
    <w:rsid w:val="00A21F0B"/>
    <w:rsid w:val="00A22C93"/>
    <w:rsid w:val="00A23403"/>
    <w:rsid w:val="00A248C5"/>
    <w:rsid w:val="00A25E71"/>
    <w:rsid w:val="00A26E7D"/>
    <w:rsid w:val="00A279FD"/>
    <w:rsid w:val="00A27EDD"/>
    <w:rsid w:val="00A31ABC"/>
    <w:rsid w:val="00A32D91"/>
    <w:rsid w:val="00A33627"/>
    <w:rsid w:val="00A34D01"/>
    <w:rsid w:val="00A34E20"/>
    <w:rsid w:val="00A360DC"/>
    <w:rsid w:val="00A3634F"/>
    <w:rsid w:val="00A420C0"/>
    <w:rsid w:val="00A431F9"/>
    <w:rsid w:val="00A43455"/>
    <w:rsid w:val="00A43CA3"/>
    <w:rsid w:val="00A44CDE"/>
    <w:rsid w:val="00A453A5"/>
    <w:rsid w:val="00A46927"/>
    <w:rsid w:val="00A46E85"/>
    <w:rsid w:val="00A47FEF"/>
    <w:rsid w:val="00A52D79"/>
    <w:rsid w:val="00A5357A"/>
    <w:rsid w:val="00A54A45"/>
    <w:rsid w:val="00A54AB7"/>
    <w:rsid w:val="00A56234"/>
    <w:rsid w:val="00A56659"/>
    <w:rsid w:val="00A5705E"/>
    <w:rsid w:val="00A57C2A"/>
    <w:rsid w:val="00A62335"/>
    <w:rsid w:val="00A62588"/>
    <w:rsid w:val="00A641BF"/>
    <w:rsid w:val="00A646FA"/>
    <w:rsid w:val="00A657D2"/>
    <w:rsid w:val="00A65852"/>
    <w:rsid w:val="00A65EEA"/>
    <w:rsid w:val="00A67110"/>
    <w:rsid w:val="00A67D31"/>
    <w:rsid w:val="00A704C7"/>
    <w:rsid w:val="00A70F51"/>
    <w:rsid w:val="00A71062"/>
    <w:rsid w:val="00A72BBF"/>
    <w:rsid w:val="00A72EA7"/>
    <w:rsid w:val="00A73459"/>
    <w:rsid w:val="00A74296"/>
    <w:rsid w:val="00A743E9"/>
    <w:rsid w:val="00A74412"/>
    <w:rsid w:val="00A74C67"/>
    <w:rsid w:val="00A82712"/>
    <w:rsid w:val="00A82C83"/>
    <w:rsid w:val="00A83140"/>
    <w:rsid w:val="00A8394A"/>
    <w:rsid w:val="00A83DA0"/>
    <w:rsid w:val="00A8454E"/>
    <w:rsid w:val="00A8552E"/>
    <w:rsid w:val="00A860A5"/>
    <w:rsid w:val="00A86758"/>
    <w:rsid w:val="00A868B7"/>
    <w:rsid w:val="00A909A6"/>
    <w:rsid w:val="00A919AC"/>
    <w:rsid w:val="00A92654"/>
    <w:rsid w:val="00A93DCC"/>
    <w:rsid w:val="00A96B8E"/>
    <w:rsid w:val="00A96C8F"/>
    <w:rsid w:val="00A97148"/>
    <w:rsid w:val="00A977AB"/>
    <w:rsid w:val="00AA04DB"/>
    <w:rsid w:val="00AA09C8"/>
    <w:rsid w:val="00AA2300"/>
    <w:rsid w:val="00AA3593"/>
    <w:rsid w:val="00AA38D1"/>
    <w:rsid w:val="00AA4201"/>
    <w:rsid w:val="00AA52E9"/>
    <w:rsid w:val="00AA57B9"/>
    <w:rsid w:val="00AA6937"/>
    <w:rsid w:val="00AA750B"/>
    <w:rsid w:val="00AA7DEB"/>
    <w:rsid w:val="00AB0DF6"/>
    <w:rsid w:val="00AB4877"/>
    <w:rsid w:val="00AB4B36"/>
    <w:rsid w:val="00AB6137"/>
    <w:rsid w:val="00AB664D"/>
    <w:rsid w:val="00AB7745"/>
    <w:rsid w:val="00AC0230"/>
    <w:rsid w:val="00AC0ADA"/>
    <w:rsid w:val="00AC112A"/>
    <w:rsid w:val="00AC24D6"/>
    <w:rsid w:val="00AC42AC"/>
    <w:rsid w:val="00AC6792"/>
    <w:rsid w:val="00AC6BCE"/>
    <w:rsid w:val="00AC753A"/>
    <w:rsid w:val="00AC7679"/>
    <w:rsid w:val="00AD057C"/>
    <w:rsid w:val="00AD2172"/>
    <w:rsid w:val="00AD2D07"/>
    <w:rsid w:val="00AD5442"/>
    <w:rsid w:val="00AD5889"/>
    <w:rsid w:val="00AD61E6"/>
    <w:rsid w:val="00AD652C"/>
    <w:rsid w:val="00AD77F5"/>
    <w:rsid w:val="00AE006A"/>
    <w:rsid w:val="00AE1D03"/>
    <w:rsid w:val="00AE1D60"/>
    <w:rsid w:val="00AE30B4"/>
    <w:rsid w:val="00AE415A"/>
    <w:rsid w:val="00AE6175"/>
    <w:rsid w:val="00AE6898"/>
    <w:rsid w:val="00AF11F2"/>
    <w:rsid w:val="00AF2744"/>
    <w:rsid w:val="00AF3423"/>
    <w:rsid w:val="00AF344F"/>
    <w:rsid w:val="00AF3FBF"/>
    <w:rsid w:val="00AF41AC"/>
    <w:rsid w:val="00AF4316"/>
    <w:rsid w:val="00AF4CB4"/>
    <w:rsid w:val="00AF50C0"/>
    <w:rsid w:val="00AF6740"/>
    <w:rsid w:val="00AF763C"/>
    <w:rsid w:val="00B000DC"/>
    <w:rsid w:val="00B001EF"/>
    <w:rsid w:val="00B02752"/>
    <w:rsid w:val="00B02796"/>
    <w:rsid w:val="00B034D9"/>
    <w:rsid w:val="00B06489"/>
    <w:rsid w:val="00B1048E"/>
    <w:rsid w:val="00B1071B"/>
    <w:rsid w:val="00B116AA"/>
    <w:rsid w:val="00B1183D"/>
    <w:rsid w:val="00B12A3C"/>
    <w:rsid w:val="00B14D0A"/>
    <w:rsid w:val="00B155BC"/>
    <w:rsid w:val="00B15D75"/>
    <w:rsid w:val="00B16A95"/>
    <w:rsid w:val="00B171FF"/>
    <w:rsid w:val="00B17985"/>
    <w:rsid w:val="00B20691"/>
    <w:rsid w:val="00B21560"/>
    <w:rsid w:val="00B22EAA"/>
    <w:rsid w:val="00B231C8"/>
    <w:rsid w:val="00B23D8C"/>
    <w:rsid w:val="00B253C1"/>
    <w:rsid w:val="00B25BAA"/>
    <w:rsid w:val="00B26278"/>
    <w:rsid w:val="00B2663C"/>
    <w:rsid w:val="00B2713F"/>
    <w:rsid w:val="00B310CA"/>
    <w:rsid w:val="00B31D00"/>
    <w:rsid w:val="00B3245D"/>
    <w:rsid w:val="00B32AE0"/>
    <w:rsid w:val="00B33621"/>
    <w:rsid w:val="00B347D3"/>
    <w:rsid w:val="00B3770E"/>
    <w:rsid w:val="00B37F94"/>
    <w:rsid w:val="00B40182"/>
    <w:rsid w:val="00B40DEE"/>
    <w:rsid w:val="00B41F75"/>
    <w:rsid w:val="00B42E09"/>
    <w:rsid w:val="00B43214"/>
    <w:rsid w:val="00B43767"/>
    <w:rsid w:val="00B448CE"/>
    <w:rsid w:val="00B4765F"/>
    <w:rsid w:val="00B50E7F"/>
    <w:rsid w:val="00B51B08"/>
    <w:rsid w:val="00B55704"/>
    <w:rsid w:val="00B56832"/>
    <w:rsid w:val="00B57958"/>
    <w:rsid w:val="00B60081"/>
    <w:rsid w:val="00B603E7"/>
    <w:rsid w:val="00B6214B"/>
    <w:rsid w:val="00B621A5"/>
    <w:rsid w:val="00B62977"/>
    <w:rsid w:val="00B62FE4"/>
    <w:rsid w:val="00B63776"/>
    <w:rsid w:val="00B64CA2"/>
    <w:rsid w:val="00B65AAF"/>
    <w:rsid w:val="00B701F9"/>
    <w:rsid w:val="00B70508"/>
    <w:rsid w:val="00B70A69"/>
    <w:rsid w:val="00B72099"/>
    <w:rsid w:val="00B729E1"/>
    <w:rsid w:val="00B7415E"/>
    <w:rsid w:val="00B75DAC"/>
    <w:rsid w:val="00B77E16"/>
    <w:rsid w:val="00B77F26"/>
    <w:rsid w:val="00B80101"/>
    <w:rsid w:val="00B80301"/>
    <w:rsid w:val="00B80346"/>
    <w:rsid w:val="00B80F58"/>
    <w:rsid w:val="00B81984"/>
    <w:rsid w:val="00B81D22"/>
    <w:rsid w:val="00B82900"/>
    <w:rsid w:val="00B83DF4"/>
    <w:rsid w:val="00B83E83"/>
    <w:rsid w:val="00B855EC"/>
    <w:rsid w:val="00B86AFF"/>
    <w:rsid w:val="00B86EA6"/>
    <w:rsid w:val="00B86EC2"/>
    <w:rsid w:val="00B86EFE"/>
    <w:rsid w:val="00B909B1"/>
    <w:rsid w:val="00B91851"/>
    <w:rsid w:val="00B91BCF"/>
    <w:rsid w:val="00B91C5F"/>
    <w:rsid w:val="00B93974"/>
    <w:rsid w:val="00B959F0"/>
    <w:rsid w:val="00B9761F"/>
    <w:rsid w:val="00BA00B6"/>
    <w:rsid w:val="00BA2967"/>
    <w:rsid w:val="00BA2D8A"/>
    <w:rsid w:val="00BA3549"/>
    <w:rsid w:val="00BA384E"/>
    <w:rsid w:val="00BA4D0F"/>
    <w:rsid w:val="00BA6009"/>
    <w:rsid w:val="00BA6B84"/>
    <w:rsid w:val="00BA7080"/>
    <w:rsid w:val="00BA7B6B"/>
    <w:rsid w:val="00BA7DBB"/>
    <w:rsid w:val="00BA7FF8"/>
    <w:rsid w:val="00BB0A05"/>
    <w:rsid w:val="00BB1A55"/>
    <w:rsid w:val="00BB27F9"/>
    <w:rsid w:val="00BB3DD9"/>
    <w:rsid w:val="00BB4B4A"/>
    <w:rsid w:val="00BB57B2"/>
    <w:rsid w:val="00BB57E6"/>
    <w:rsid w:val="00BB6B5F"/>
    <w:rsid w:val="00BC0BFC"/>
    <w:rsid w:val="00BC0D06"/>
    <w:rsid w:val="00BC0E9C"/>
    <w:rsid w:val="00BC141D"/>
    <w:rsid w:val="00BC297A"/>
    <w:rsid w:val="00BC3A9C"/>
    <w:rsid w:val="00BC59A7"/>
    <w:rsid w:val="00BC6300"/>
    <w:rsid w:val="00BC6BE2"/>
    <w:rsid w:val="00BD0289"/>
    <w:rsid w:val="00BD03CA"/>
    <w:rsid w:val="00BD2C7E"/>
    <w:rsid w:val="00BD358B"/>
    <w:rsid w:val="00BD3B19"/>
    <w:rsid w:val="00BD52CC"/>
    <w:rsid w:val="00BD748F"/>
    <w:rsid w:val="00BE04AE"/>
    <w:rsid w:val="00BE1BF6"/>
    <w:rsid w:val="00BE3121"/>
    <w:rsid w:val="00BE3D7A"/>
    <w:rsid w:val="00BE52AE"/>
    <w:rsid w:val="00BE5848"/>
    <w:rsid w:val="00BE6233"/>
    <w:rsid w:val="00BE66B4"/>
    <w:rsid w:val="00BF1F95"/>
    <w:rsid w:val="00BF2500"/>
    <w:rsid w:val="00BF44F9"/>
    <w:rsid w:val="00BF4E8B"/>
    <w:rsid w:val="00BF5D5F"/>
    <w:rsid w:val="00BF6168"/>
    <w:rsid w:val="00BF779D"/>
    <w:rsid w:val="00C0191F"/>
    <w:rsid w:val="00C01C02"/>
    <w:rsid w:val="00C01FB9"/>
    <w:rsid w:val="00C033A9"/>
    <w:rsid w:val="00C03E15"/>
    <w:rsid w:val="00C04B3F"/>
    <w:rsid w:val="00C04D7D"/>
    <w:rsid w:val="00C04F37"/>
    <w:rsid w:val="00C063F2"/>
    <w:rsid w:val="00C0757C"/>
    <w:rsid w:val="00C101B2"/>
    <w:rsid w:val="00C10F7F"/>
    <w:rsid w:val="00C13A89"/>
    <w:rsid w:val="00C14508"/>
    <w:rsid w:val="00C15241"/>
    <w:rsid w:val="00C15D71"/>
    <w:rsid w:val="00C17210"/>
    <w:rsid w:val="00C172E2"/>
    <w:rsid w:val="00C20682"/>
    <w:rsid w:val="00C214C7"/>
    <w:rsid w:val="00C21999"/>
    <w:rsid w:val="00C22067"/>
    <w:rsid w:val="00C24114"/>
    <w:rsid w:val="00C2473D"/>
    <w:rsid w:val="00C24C45"/>
    <w:rsid w:val="00C262C7"/>
    <w:rsid w:val="00C27129"/>
    <w:rsid w:val="00C27C78"/>
    <w:rsid w:val="00C31E0B"/>
    <w:rsid w:val="00C325A7"/>
    <w:rsid w:val="00C32D86"/>
    <w:rsid w:val="00C34057"/>
    <w:rsid w:val="00C340F1"/>
    <w:rsid w:val="00C344A7"/>
    <w:rsid w:val="00C34A96"/>
    <w:rsid w:val="00C35EC6"/>
    <w:rsid w:val="00C362D9"/>
    <w:rsid w:val="00C405A8"/>
    <w:rsid w:val="00C40859"/>
    <w:rsid w:val="00C43081"/>
    <w:rsid w:val="00C4369B"/>
    <w:rsid w:val="00C439B9"/>
    <w:rsid w:val="00C449FE"/>
    <w:rsid w:val="00C462F8"/>
    <w:rsid w:val="00C5134F"/>
    <w:rsid w:val="00C52187"/>
    <w:rsid w:val="00C52AEF"/>
    <w:rsid w:val="00C53A6A"/>
    <w:rsid w:val="00C54563"/>
    <w:rsid w:val="00C54DF7"/>
    <w:rsid w:val="00C563B1"/>
    <w:rsid w:val="00C56BDD"/>
    <w:rsid w:val="00C57C95"/>
    <w:rsid w:val="00C602E5"/>
    <w:rsid w:val="00C60821"/>
    <w:rsid w:val="00C6088B"/>
    <w:rsid w:val="00C60FE5"/>
    <w:rsid w:val="00C61695"/>
    <w:rsid w:val="00C617CA"/>
    <w:rsid w:val="00C62D44"/>
    <w:rsid w:val="00C64791"/>
    <w:rsid w:val="00C65DC9"/>
    <w:rsid w:val="00C662F6"/>
    <w:rsid w:val="00C66F45"/>
    <w:rsid w:val="00C727EA"/>
    <w:rsid w:val="00C73BA7"/>
    <w:rsid w:val="00C75234"/>
    <w:rsid w:val="00C75AF6"/>
    <w:rsid w:val="00C75CE0"/>
    <w:rsid w:val="00C77A36"/>
    <w:rsid w:val="00C77F67"/>
    <w:rsid w:val="00C80F26"/>
    <w:rsid w:val="00C83BCC"/>
    <w:rsid w:val="00C85003"/>
    <w:rsid w:val="00C851B1"/>
    <w:rsid w:val="00C85356"/>
    <w:rsid w:val="00C87318"/>
    <w:rsid w:val="00C905D8"/>
    <w:rsid w:val="00C90812"/>
    <w:rsid w:val="00C91218"/>
    <w:rsid w:val="00C92B48"/>
    <w:rsid w:val="00C9447C"/>
    <w:rsid w:val="00C948E3"/>
    <w:rsid w:val="00C95289"/>
    <w:rsid w:val="00C953C8"/>
    <w:rsid w:val="00C97900"/>
    <w:rsid w:val="00CA02F8"/>
    <w:rsid w:val="00CA2401"/>
    <w:rsid w:val="00CA259E"/>
    <w:rsid w:val="00CA374F"/>
    <w:rsid w:val="00CA5FDA"/>
    <w:rsid w:val="00CA7E6D"/>
    <w:rsid w:val="00CB1545"/>
    <w:rsid w:val="00CB1A7B"/>
    <w:rsid w:val="00CB312D"/>
    <w:rsid w:val="00CB318A"/>
    <w:rsid w:val="00CB4C80"/>
    <w:rsid w:val="00CC2652"/>
    <w:rsid w:val="00CC2949"/>
    <w:rsid w:val="00CC46AC"/>
    <w:rsid w:val="00CC4FCB"/>
    <w:rsid w:val="00CC6240"/>
    <w:rsid w:val="00CC6664"/>
    <w:rsid w:val="00CC7FB6"/>
    <w:rsid w:val="00CD026B"/>
    <w:rsid w:val="00CD2974"/>
    <w:rsid w:val="00CD2AEA"/>
    <w:rsid w:val="00CD2D82"/>
    <w:rsid w:val="00CD437A"/>
    <w:rsid w:val="00CD5BA9"/>
    <w:rsid w:val="00CE0D00"/>
    <w:rsid w:val="00CE27FA"/>
    <w:rsid w:val="00CE3981"/>
    <w:rsid w:val="00CE3E43"/>
    <w:rsid w:val="00CE4A0C"/>
    <w:rsid w:val="00CE6298"/>
    <w:rsid w:val="00CE6A12"/>
    <w:rsid w:val="00CF009B"/>
    <w:rsid w:val="00CF3741"/>
    <w:rsid w:val="00CF3892"/>
    <w:rsid w:val="00CF5C0F"/>
    <w:rsid w:val="00CF5D61"/>
    <w:rsid w:val="00CF6554"/>
    <w:rsid w:val="00CF6F57"/>
    <w:rsid w:val="00CF75EF"/>
    <w:rsid w:val="00CF7A5A"/>
    <w:rsid w:val="00D01EB8"/>
    <w:rsid w:val="00D02A0D"/>
    <w:rsid w:val="00D05283"/>
    <w:rsid w:val="00D07331"/>
    <w:rsid w:val="00D079D9"/>
    <w:rsid w:val="00D105E1"/>
    <w:rsid w:val="00D11267"/>
    <w:rsid w:val="00D160AF"/>
    <w:rsid w:val="00D16C14"/>
    <w:rsid w:val="00D1794E"/>
    <w:rsid w:val="00D17B65"/>
    <w:rsid w:val="00D20A4B"/>
    <w:rsid w:val="00D225C4"/>
    <w:rsid w:val="00D22D79"/>
    <w:rsid w:val="00D2401B"/>
    <w:rsid w:val="00D24269"/>
    <w:rsid w:val="00D253E2"/>
    <w:rsid w:val="00D2753F"/>
    <w:rsid w:val="00D27949"/>
    <w:rsid w:val="00D27FC6"/>
    <w:rsid w:val="00D327BF"/>
    <w:rsid w:val="00D328ED"/>
    <w:rsid w:val="00D32D13"/>
    <w:rsid w:val="00D34D98"/>
    <w:rsid w:val="00D35909"/>
    <w:rsid w:val="00D37AE2"/>
    <w:rsid w:val="00D430F2"/>
    <w:rsid w:val="00D446A5"/>
    <w:rsid w:val="00D448AF"/>
    <w:rsid w:val="00D4609C"/>
    <w:rsid w:val="00D50DA0"/>
    <w:rsid w:val="00D514E4"/>
    <w:rsid w:val="00D54808"/>
    <w:rsid w:val="00D564E8"/>
    <w:rsid w:val="00D567FB"/>
    <w:rsid w:val="00D56F1D"/>
    <w:rsid w:val="00D60E0F"/>
    <w:rsid w:val="00D610AF"/>
    <w:rsid w:val="00D6399F"/>
    <w:rsid w:val="00D64D37"/>
    <w:rsid w:val="00D656F8"/>
    <w:rsid w:val="00D705EC"/>
    <w:rsid w:val="00D73870"/>
    <w:rsid w:val="00D76056"/>
    <w:rsid w:val="00D762DF"/>
    <w:rsid w:val="00D77502"/>
    <w:rsid w:val="00D77FB4"/>
    <w:rsid w:val="00D80503"/>
    <w:rsid w:val="00D81B84"/>
    <w:rsid w:val="00D821F1"/>
    <w:rsid w:val="00D840F5"/>
    <w:rsid w:val="00D849FD"/>
    <w:rsid w:val="00D8518D"/>
    <w:rsid w:val="00D858B2"/>
    <w:rsid w:val="00D859B6"/>
    <w:rsid w:val="00D86239"/>
    <w:rsid w:val="00D862D1"/>
    <w:rsid w:val="00D878D8"/>
    <w:rsid w:val="00D90E9E"/>
    <w:rsid w:val="00D91903"/>
    <w:rsid w:val="00D91BD6"/>
    <w:rsid w:val="00D91C7D"/>
    <w:rsid w:val="00D920EA"/>
    <w:rsid w:val="00D924D5"/>
    <w:rsid w:val="00D962A8"/>
    <w:rsid w:val="00D971F3"/>
    <w:rsid w:val="00D97B0A"/>
    <w:rsid w:val="00DA2362"/>
    <w:rsid w:val="00DA2D55"/>
    <w:rsid w:val="00DA4A59"/>
    <w:rsid w:val="00DA4D54"/>
    <w:rsid w:val="00DA515C"/>
    <w:rsid w:val="00DA5B8A"/>
    <w:rsid w:val="00DA5D0D"/>
    <w:rsid w:val="00DA6C23"/>
    <w:rsid w:val="00DB0F08"/>
    <w:rsid w:val="00DB293E"/>
    <w:rsid w:val="00DB2EF2"/>
    <w:rsid w:val="00DB3B00"/>
    <w:rsid w:val="00DB3C96"/>
    <w:rsid w:val="00DB4739"/>
    <w:rsid w:val="00DB510D"/>
    <w:rsid w:val="00DB5562"/>
    <w:rsid w:val="00DB5CB9"/>
    <w:rsid w:val="00DB64AB"/>
    <w:rsid w:val="00DB77A9"/>
    <w:rsid w:val="00DC0836"/>
    <w:rsid w:val="00DC17B7"/>
    <w:rsid w:val="00DC1E59"/>
    <w:rsid w:val="00DC6361"/>
    <w:rsid w:val="00DC673F"/>
    <w:rsid w:val="00DC6788"/>
    <w:rsid w:val="00DC683A"/>
    <w:rsid w:val="00DC7C12"/>
    <w:rsid w:val="00DC7CAC"/>
    <w:rsid w:val="00DD5346"/>
    <w:rsid w:val="00DD657C"/>
    <w:rsid w:val="00DE26B2"/>
    <w:rsid w:val="00DE28A1"/>
    <w:rsid w:val="00DE3291"/>
    <w:rsid w:val="00DE55FE"/>
    <w:rsid w:val="00DE6A90"/>
    <w:rsid w:val="00DE70C3"/>
    <w:rsid w:val="00DE7572"/>
    <w:rsid w:val="00DF016F"/>
    <w:rsid w:val="00DF0C5D"/>
    <w:rsid w:val="00DF22D8"/>
    <w:rsid w:val="00DF265A"/>
    <w:rsid w:val="00DF319B"/>
    <w:rsid w:val="00DF3880"/>
    <w:rsid w:val="00DF430C"/>
    <w:rsid w:val="00DF4952"/>
    <w:rsid w:val="00DF501B"/>
    <w:rsid w:val="00DF634E"/>
    <w:rsid w:val="00DF6438"/>
    <w:rsid w:val="00E00614"/>
    <w:rsid w:val="00E00D13"/>
    <w:rsid w:val="00E01417"/>
    <w:rsid w:val="00E01429"/>
    <w:rsid w:val="00E01E3A"/>
    <w:rsid w:val="00E02D71"/>
    <w:rsid w:val="00E02F84"/>
    <w:rsid w:val="00E07990"/>
    <w:rsid w:val="00E07BC4"/>
    <w:rsid w:val="00E07F81"/>
    <w:rsid w:val="00E11242"/>
    <w:rsid w:val="00E117CD"/>
    <w:rsid w:val="00E13605"/>
    <w:rsid w:val="00E14CF2"/>
    <w:rsid w:val="00E14E28"/>
    <w:rsid w:val="00E1515E"/>
    <w:rsid w:val="00E1550C"/>
    <w:rsid w:val="00E15C99"/>
    <w:rsid w:val="00E16F9B"/>
    <w:rsid w:val="00E215C8"/>
    <w:rsid w:val="00E225C4"/>
    <w:rsid w:val="00E239D3"/>
    <w:rsid w:val="00E23DF8"/>
    <w:rsid w:val="00E24477"/>
    <w:rsid w:val="00E31614"/>
    <w:rsid w:val="00E31ADB"/>
    <w:rsid w:val="00E31E4E"/>
    <w:rsid w:val="00E33070"/>
    <w:rsid w:val="00E34D16"/>
    <w:rsid w:val="00E37F85"/>
    <w:rsid w:val="00E40A7F"/>
    <w:rsid w:val="00E4220F"/>
    <w:rsid w:val="00E4228B"/>
    <w:rsid w:val="00E4235E"/>
    <w:rsid w:val="00E426C0"/>
    <w:rsid w:val="00E42FE5"/>
    <w:rsid w:val="00E46638"/>
    <w:rsid w:val="00E47543"/>
    <w:rsid w:val="00E47B8E"/>
    <w:rsid w:val="00E50AD0"/>
    <w:rsid w:val="00E539E6"/>
    <w:rsid w:val="00E54BC4"/>
    <w:rsid w:val="00E54FCE"/>
    <w:rsid w:val="00E55624"/>
    <w:rsid w:val="00E564D2"/>
    <w:rsid w:val="00E57189"/>
    <w:rsid w:val="00E578BC"/>
    <w:rsid w:val="00E57F52"/>
    <w:rsid w:val="00E601D6"/>
    <w:rsid w:val="00E61FC9"/>
    <w:rsid w:val="00E62B02"/>
    <w:rsid w:val="00E62D3C"/>
    <w:rsid w:val="00E63621"/>
    <w:rsid w:val="00E65CB1"/>
    <w:rsid w:val="00E6672B"/>
    <w:rsid w:val="00E66A46"/>
    <w:rsid w:val="00E6724F"/>
    <w:rsid w:val="00E7080D"/>
    <w:rsid w:val="00E70B5B"/>
    <w:rsid w:val="00E70F2F"/>
    <w:rsid w:val="00E716F3"/>
    <w:rsid w:val="00E71766"/>
    <w:rsid w:val="00E71A5B"/>
    <w:rsid w:val="00E71DCA"/>
    <w:rsid w:val="00E725C9"/>
    <w:rsid w:val="00E72FC7"/>
    <w:rsid w:val="00E73A31"/>
    <w:rsid w:val="00E75425"/>
    <w:rsid w:val="00E756BD"/>
    <w:rsid w:val="00E75A3C"/>
    <w:rsid w:val="00E75F0E"/>
    <w:rsid w:val="00E800D7"/>
    <w:rsid w:val="00E800EA"/>
    <w:rsid w:val="00E83A08"/>
    <w:rsid w:val="00E83CDA"/>
    <w:rsid w:val="00E844EE"/>
    <w:rsid w:val="00E84851"/>
    <w:rsid w:val="00E85FDA"/>
    <w:rsid w:val="00E86476"/>
    <w:rsid w:val="00E919E0"/>
    <w:rsid w:val="00E91E83"/>
    <w:rsid w:val="00E936CF"/>
    <w:rsid w:val="00E9524A"/>
    <w:rsid w:val="00EA08C1"/>
    <w:rsid w:val="00EA19D2"/>
    <w:rsid w:val="00EA3151"/>
    <w:rsid w:val="00EA3200"/>
    <w:rsid w:val="00EA375E"/>
    <w:rsid w:val="00EA4C9A"/>
    <w:rsid w:val="00EA4F40"/>
    <w:rsid w:val="00EA5496"/>
    <w:rsid w:val="00EA5577"/>
    <w:rsid w:val="00EA5C54"/>
    <w:rsid w:val="00EA6595"/>
    <w:rsid w:val="00EA6833"/>
    <w:rsid w:val="00EB0583"/>
    <w:rsid w:val="00EB097A"/>
    <w:rsid w:val="00EB159B"/>
    <w:rsid w:val="00EB1889"/>
    <w:rsid w:val="00EB368B"/>
    <w:rsid w:val="00EB6108"/>
    <w:rsid w:val="00EB6D77"/>
    <w:rsid w:val="00EB7AC2"/>
    <w:rsid w:val="00EC0A35"/>
    <w:rsid w:val="00EC2E0B"/>
    <w:rsid w:val="00EC3E78"/>
    <w:rsid w:val="00EC3E9C"/>
    <w:rsid w:val="00EC450B"/>
    <w:rsid w:val="00EC5148"/>
    <w:rsid w:val="00EC751E"/>
    <w:rsid w:val="00EC7D0D"/>
    <w:rsid w:val="00ED0A2C"/>
    <w:rsid w:val="00ED159C"/>
    <w:rsid w:val="00ED2583"/>
    <w:rsid w:val="00ED2C45"/>
    <w:rsid w:val="00ED372B"/>
    <w:rsid w:val="00ED408A"/>
    <w:rsid w:val="00ED5A61"/>
    <w:rsid w:val="00ED6F26"/>
    <w:rsid w:val="00ED7291"/>
    <w:rsid w:val="00ED7B4F"/>
    <w:rsid w:val="00EE07CF"/>
    <w:rsid w:val="00EE0ADD"/>
    <w:rsid w:val="00EE58FE"/>
    <w:rsid w:val="00EE5D86"/>
    <w:rsid w:val="00EE698A"/>
    <w:rsid w:val="00EE6EF5"/>
    <w:rsid w:val="00EE7993"/>
    <w:rsid w:val="00EF01E8"/>
    <w:rsid w:val="00EF07C0"/>
    <w:rsid w:val="00EF0DD8"/>
    <w:rsid w:val="00EF212A"/>
    <w:rsid w:val="00EF466B"/>
    <w:rsid w:val="00EF4CDB"/>
    <w:rsid w:val="00EF53CE"/>
    <w:rsid w:val="00EF5405"/>
    <w:rsid w:val="00EF5889"/>
    <w:rsid w:val="00EF6311"/>
    <w:rsid w:val="00EF7AEA"/>
    <w:rsid w:val="00F00E04"/>
    <w:rsid w:val="00F01D38"/>
    <w:rsid w:val="00F01D47"/>
    <w:rsid w:val="00F02BF6"/>
    <w:rsid w:val="00F02DFA"/>
    <w:rsid w:val="00F03D85"/>
    <w:rsid w:val="00F03DBD"/>
    <w:rsid w:val="00F05E0F"/>
    <w:rsid w:val="00F05F89"/>
    <w:rsid w:val="00F07BDE"/>
    <w:rsid w:val="00F12195"/>
    <w:rsid w:val="00F13425"/>
    <w:rsid w:val="00F13932"/>
    <w:rsid w:val="00F140E2"/>
    <w:rsid w:val="00F146E3"/>
    <w:rsid w:val="00F14742"/>
    <w:rsid w:val="00F1497C"/>
    <w:rsid w:val="00F1553E"/>
    <w:rsid w:val="00F16196"/>
    <w:rsid w:val="00F1668C"/>
    <w:rsid w:val="00F17435"/>
    <w:rsid w:val="00F2015F"/>
    <w:rsid w:val="00F20FA6"/>
    <w:rsid w:val="00F21509"/>
    <w:rsid w:val="00F23AC7"/>
    <w:rsid w:val="00F23CC8"/>
    <w:rsid w:val="00F25721"/>
    <w:rsid w:val="00F25F53"/>
    <w:rsid w:val="00F26EC0"/>
    <w:rsid w:val="00F27DB0"/>
    <w:rsid w:val="00F3129C"/>
    <w:rsid w:val="00F32164"/>
    <w:rsid w:val="00F32A55"/>
    <w:rsid w:val="00F35E22"/>
    <w:rsid w:val="00F36FD3"/>
    <w:rsid w:val="00F3758B"/>
    <w:rsid w:val="00F40EDC"/>
    <w:rsid w:val="00F429EC"/>
    <w:rsid w:val="00F43475"/>
    <w:rsid w:val="00F4618D"/>
    <w:rsid w:val="00F50130"/>
    <w:rsid w:val="00F50C9A"/>
    <w:rsid w:val="00F520D9"/>
    <w:rsid w:val="00F5278F"/>
    <w:rsid w:val="00F53F6D"/>
    <w:rsid w:val="00F54953"/>
    <w:rsid w:val="00F55431"/>
    <w:rsid w:val="00F55741"/>
    <w:rsid w:val="00F56B76"/>
    <w:rsid w:val="00F57D17"/>
    <w:rsid w:val="00F57DAE"/>
    <w:rsid w:val="00F60600"/>
    <w:rsid w:val="00F622C4"/>
    <w:rsid w:val="00F63CD2"/>
    <w:rsid w:val="00F64EDC"/>
    <w:rsid w:val="00F672C9"/>
    <w:rsid w:val="00F6767B"/>
    <w:rsid w:val="00F6796A"/>
    <w:rsid w:val="00F71A52"/>
    <w:rsid w:val="00F736C1"/>
    <w:rsid w:val="00F747C9"/>
    <w:rsid w:val="00F759EB"/>
    <w:rsid w:val="00F774F3"/>
    <w:rsid w:val="00F82EC0"/>
    <w:rsid w:val="00F833CF"/>
    <w:rsid w:val="00F857ED"/>
    <w:rsid w:val="00F8617B"/>
    <w:rsid w:val="00F86192"/>
    <w:rsid w:val="00F9018F"/>
    <w:rsid w:val="00F92864"/>
    <w:rsid w:val="00F92C48"/>
    <w:rsid w:val="00F94689"/>
    <w:rsid w:val="00F95B68"/>
    <w:rsid w:val="00F95FF9"/>
    <w:rsid w:val="00FA03CC"/>
    <w:rsid w:val="00FA0635"/>
    <w:rsid w:val="00FA06D8"/>
    <w:rsid w:val="00FA0B48"/>
    <w:rsid w:val="00FA1E9C"/>
    <w:rsid w:val="00FA2F7B"/>
    <w:rsid w:val="00FA3A4A"/>
    <w:rsid w:val="00FA6CA7"/>
    <w:rsid w:val="00FB4792"/>
    <w:rsid w:val="00FB4A99"/>
    <w:rsid w:val="00FC270B"/>
    <w:rsid w:val="00FC3DF5"/>
    <w:rsid w:val="00FC4F94"/>
    <w:rsid w:val="00FC5692"/>
    <w:rsid w:val="00FC5C43"/>
    <w:rsid w:val="00FC6B5C"/>
    <w:rsid w:val="00FC79E2"/>
    <w:rsid w:val="00FC7AA1"/>
    <w:rsid w:val="00FD2488"/>
    <w:rsid w:val="00FD597A"/>
    <w:rsid w:val="00FD5A8F"/>
    <w:rsid w:val="00FE0CF1"/>
    <w:rsid w:val="00FE15F3"/>
    <w:rsid w:val="00FE218A"/>
    <w:rsid w:val="00FE389F"/>
    <w:rsid w:val="00FE3CD3"/>
    <w:rsid w:val="00FE3D97"/>
    <w:rsid w:val="00FE3DB6"/>
    <w:rsid w:val="00FE3ED8"/>
    <w:rsid w:val="00FE4D59"/>
    <w:rsid w:val="00FE5C12"/>
    <w:rsid w:val="00FE6466"/>
    <w:rsid w:val="00FE768F"/>
    <w:rsid w:val="00FE777F"/>
    <w:rsid w:val="00FF02C7"/>
    <w:rsid w:val="00FF0BB9"/>
    <w:rsid w:val="00FF1B68"/>
    <w:rsid w:val="00FF2A48"/>
    <w:rsid w:val="00FF4E2D"/>
    <w:rsid w:val="00FF5CAA"/>
    <w:rsid w:val="00FF6908"/>
    <w:rsid w:val="00FF692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5473" fillcolor="white">
      <v:fill color="white"/>
    </o:shapedefaults>
    <o:shapelayout v:ext="edit">
      <o:idmap v:ext="edit" data="1"/>
      <o:rules v:ext="edit">
        <o:r id="V:Rule9" type="connector" idref="#_x0000_s1073"/>
        <o:r id="V:Rule10" type="connector" idref="#_x0000_s1079"/>
        <o:r id="V:Rule11" type="connector" idref="#_x0000_s1074"/>
        <o:r id="V:Rule12" type="connector" idref="#_x0000_s1077"/>
        <o:r id="V:Rule13" type="connector" idref="#_x0000_s1080"/>
        <o:r id="V:Rule14" type="connector" idref="#_x0000_s1076"/>
        <o:r id="V:Rule15" type="connector" idref="#_x0000_s1078"/>
        <o:r id="V:Rule16" type="connector" idref="#_x0000_s107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E7D"/>
  </w:style>
  <w:style w:type="paragraph" w:styleId="Heading1">
    <w:name w:val="heading 1"/>
    <w:basedOn w:val="Normal"/>
    <w:next w:val="Normal"/>
    <w:link w:val="Heading1Char"/>
    <w:uiPriority w:val="9"/>
    <w:qFormat/>
    <w:rsid w:val="00BE1BF6"/>
    <w:pPr>
      <w:keepNext/>
      <w:keepLines/>
      <w:spacing w:before="480" w:after="0"/>
      <w:jc w:val="center"/>
      <w:outlineLvl w:val="0"/>
    </w:pPr>
    <w:rPr>
      <w:rFonts w:asciiTheme="majorHAnsi" w:eastAsiaTheme="majorEastAsia" w:hAnsiTheme="majorHAnsi" w:cstheme="majorBidi"/>
      <w:b/>
      <w:bCs/>
      <w:caps/>
      <w:sz w:val="28"/>
      <w:szCs w:val="28"/>
    </w:rPr>
  </w:style>
  <w:style w:type="paragraph" w:styleId="Heading2">
    <w:name w:val="heading 2"/>
    <w:basedOn w:val="Normal"/>
    <w:next w:val="Normal"/>
    <w:link w:val="Heading2Char"/>
    <w:uiPriority w:val="9"/>
    <w:unhideWhenUsed/>
    <w:qFormat/>
    <w:rsid w:val="00BA7DBB"/>
    <w:pPr>
      <w:keepNext/>
      <w:keepLines/>
      <w:spacing w:before="200" w:after="0"/>
      <w:outlineLvl w:val="1"/>
    </w:pPr>
    <w:rPr>
      <w:rFonts w:ascii="Times New Roman" w:eastAsiaTheme="majorEastAsia" w:hAnsi="Times New Roman" w:cstheme="majorBidi"/>
      <w:b/>
      <w:bCs/>
      <w:caps/>
      <w:sz w:val="24"/>
      <w:szCs w:val="24"/>
    </w:rPr>
  </w:style>
  <w:style w:type="paragraph" w:styleId="Heading3">
    <w:name w:val="heading 3"/>
    <w:basedOn w:val="Normal"/>
    <w:next w:val="Normal"/>
    <w:link w:val="Heading3Char"/>
    <w:uiPriority w:val="9"/>
    <w:unhideWhenUsed/>
    <w:qFormat/>
    <w:rsid w:val="005A7DCE"/>
    <w:pPr>
      <w:keepNext/>
      <w:keepLines/>
      <w:spacing w:before="200" w:after="0"/>
      <w:outlineLvl w:val="2"/>
    </w:pPr>
    <w:rPr>
      <w:rFonts w:asciiTheme="majorHAnsi" w:eastAsiaTheme="majorEastAsia" w:hAnsiTheme="majorHAnsi" w:cstheme="majorBidi"/>
      <w:b/>
      <w:bCs/>
      <w:sz w:val="24"/>
      <w:szCs w:val="24"/>
    </w:rPr>
  </w:style>
  <w:style w:type="paragraph" w:styleId="Heading4">
    <w:name w:val="heading 4"/>
    <w:basedOn w:val="Normal"/>
    <w:next w:val="Normal"/>
    <w:link w:val="Heading4Char"/>
    <w:uiPriority w:val="9"/>
    <w:unhideWhenUsed/>
    <w:qFormat/>
    <w:rsid w:val="008B502D"/>
    <w:pPr>
      <w:keepNext/>
      <w:keepLines/>
      <w:spacing w:before="200" w:after="0"/>
      <w:outlineLvl w:val="3"/>
    </w:pPr>
    <w:rPr>
      <w:rFonts w:asciiTheme="majorHAnsi" w:eastAsiaTheme="majorEastAsia" w:hAnsiTheme="majorHAnsi" w:cstheme="majorBidi"/>
      <w:b/>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26E7D"/>
    <w:pPr>
      <w:tabs>
        <w:tab w:val="center" w:pos="4320"/>
        <w:tab w:val="right" w:pos="8640"/>
      </w:tabs>
      <w:spacing w:after="0" w:line="240" w:lineRule="auto"/>
    </w:pPr>
  </w:style>
  <w:style w:type="character" w:customStyle="1" w:styleId="FooterChar">
    <w:name w:val="Footer Char"/>
    <w:basedOn w:val="DefaultParagraphFont"/>
    <w:link w:val="Footer"/>
    <w:uiPriority w:val="99"/>
    <w:rsid w:val="00A26E7D"/>
  </w:style>
  <w:style w:type="paragraph" w:styleId="ListParagraph">
    <w:name w:val="List Paragraph"/>
    <w:basedOn w:val="Normal"/>
    <w:uiPriority w:val="34"/>
    <w:qFormat/>
    <w:rsid w:val="00A26E7D"/>
    <w:pPr>
      <w:ind w:left="720"/>
      <w:contextualSpacing/>
    </w:pPr>
  </w:style>
  <w:style w:type="character" w:customStyle="1" w:styleId="Heading1Char">
    <w:name w:val="Heading 1 Char"/>
    <w:basedOn w:val="DefaultParagraphFont"/>
    <w:link w:val="Heading1"/>
    <w:uiPriority w:val="9"/>
    <w:rsid w:val="00BE1BF6"/>
    <w:rPr>
      <w:rFonts w:asciiTheme="majorHAnsi" w:eastAsiaTheme="majorEastAsia" w:hAnsiTheme="majorHAnsi" w:cstheme="majorBidi"/>
      <w:b/>
      <w:bCs/>
      <w:caps/>
      <w:sz w:val="28"/>
      <w:szCs w:val="28"/>
    </w:rPr>
  </w:style>
  <w:style w:type="paragraph" w:styleId="TOCHeading">
    <w:name w:val="TOC Heading"/>
    <w:basedOn w:val="Heading1"/>
    <w:next w:val="Normal"/>
    <w:uiPriority w:val="39"/>
    <w:unhideWhenUsed/>
    <w:qFormat/>
    <w:rsid w:val="00A26E7D"/>
    <w:pPr>
      <w:outlineLvl w:val="9"/>
    </w:pPr>
  </w:style>
  <w:style w:type="paragraph" w:styleId="BalloonText">
    <w:name w:val="Balloon Text"/>
    <w:basedOn w:val="Normal"/>
    <w:link w:val="BalloonTextChar"/>
    <w:uiPriority w:val="99"/>
    <w:semiHidden/>
    <w:unhideWhenUsed/>
    <w:rsid w:val="00A26E7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6E7D"/>
    <w:rPr>
      <w:rFonts w:ascii="Tahoma" w:hAnsi="Tahoma" w:cs="Tahoma"/>
      <w:sz w:val="16"/>
      <w:szCs w:val="16"/>
    </w:rPr>
  </w:style>
  <w:style w:type="paragraph" w:styleId="Header">
    <w:name w:val="header"/>
    <w:basedOn w:val="Normal"/>
    <w:link w:val="HeaderChar"/>
    <w:uiPriority w:val="99"/>
    <w:unhideWhenUsed/>
    <w:rsid w:val="00A26E7D"/>
    <w:pPr>
      <w:tabs>
        <w:tab w:val="center" w:pos="4320"/>
        <w:tab w:val="right" w:pos="8640"/>
      </w:tabs>
      <w:spacing w:after="0" w:line="240" w:lineRule="auto"/>
    </w:pPr>
  </w:style>
  <w:style w:type="character" w:customStyle="1" w:styleId="HeaderChar">
    <w:name w:val="Header Char"/>
    <w:basedOn w:val="DefaultParagraphFont"/>
    <w:link w:val="Header"/>
    <w:uiPriority w:val="99"/>
    <w:rsid w:val="00A26E7D"/>
  </w:style>
  <w:style w:type="character" w:customStyle="1" w:styleId="Heading2Char">
    <w:name w:val="Heading 2 Char"/>
    <w:basedOn w:val="DefaultParagraphFont"/>
    <w:link w:val="Heading2"/>
    <w:uiPriority w:val="9"/>
    <w:rsid w:val="00BA7DBB"/>
    <w:rPr>
      <w:rFonts w:ascii="Times New Roman" w:eastAsiaTheme="majorEastAsia" w:hAnsi="Times New Roman" w:cstheme="majorBidi"/>
      <w:b/>
      <w:bCs/>
      <w:caps/>
      <w:sz w:val="24"/>
      <w:szCs w:val="24"/>
    </w:rPr>
  </w:style>
  <w:style w:type="character" w:styleId="IntenseReference">
    <w:name w:val="Intense Reference"/>
    <w:basedOn w:val="DefaultParagraphFont"/>
    <w:uiPriority w:val="32"/>
    <w:qFormat/>
    <w:rsid w:val="00A26E7D"/>
    <w:rPr>
      <w:b/>
      <w:bCs/>
      <w:smallCaps/>
      <w:color w:val="C0504D" w:themeColor="accent2"/>
      <w:spacing w:val="5"/>
      <w:u w:val="single"/>
    </w:rPr>
  </w:style>
  <w:style w:type="paragraph" w:styleId="TOC2">
    <w:name w:val="toc 2"/>
    <w:basedOn w:val="Normal"/>
    <w:next w:val="Normal"/>
    <w:autoRedefine/>
    <w:uiPriority w:val="39"/>
    <w:unhideWhenUsed/>
    <w:qFormat/>
    <w:rsid w:val="00A26E7D"/>
    <w:pPr>
      <w:spacing w:after="100"/>
      <w:ind w:left="220"/>
    </w:pPr>
  </w:style>
  <w:style w:type="character" w:styleId="Hyperlink">
    <w:name w:val="Hyperlink"/>
    <w:basedOn w:val="DefaultParagraphFont"/>
    <w:uiPriority w:val="99"/>
    <w:unhideWhenUsed/>
    <w:rsid w:val="00A26E7D"/>
    <w:rPr>
      <w:color w:val="0000FF" w:themeColor="hyperlink"/>
      <w:u w:val="single"/>
    </w:rPr>
  </w:style>
  <w:style w:type="character" w:styleId="SubtleReference">
    <w:name w:val="Subtle Reference"/>
    <w:basedOn w:val="DefaultParagraphFont"/>
    <w:uiPriority w:val="31"/>
    <w:qFormat/>
    <w:rsid w:val="00A26E7D"/>
    <w:rPr>
      <w:smallCaps/>
      <w:color w:val="C0504D" w:themeColor="accent2"/>
      <w:u w:val="single"/>
    </w:rPr>
  </w:style>
  <w:style w:type="paragraph" w:styleId="IntenseQuote">
    <w:name w:val="Intense Quote"/>
    <w:basedOn w:val="Normal"/>
    <w:next w:val="Normal"/>
    <w:link w:val="IntenseQuoteChar"/>
    <w:uiPriority w:val="30"/>
    <w:qFormat/>
    <w:rsid w:val="00A26E7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26E7D"/>
    <w:rPr>
      <w:b/>
      <w:bCs/>
      <w:i/>
      <w:iCs/>
      <w:color w:val="4F81BD" w:themeColor="accent1"/>
    </w:rPr>
  </w:style>
  <w:style w:type="paragraph" w:styleId="Quote">
    <w:name w:val="Quote"/>
    <w:basedOn w:val="Normal"/>
    <w:next w:val="Normal"/>
    <w:link w:val="QuoteChar"/>
    <w:uiPriority w:val="29"/>
    <w:qFormat/>
    <w:rsid w:val="00A26E7D"/>
    <w:rPr>
      <w:i/>
      <w:iCs/>
      <w:color w:val="000000" w:themeColor="text1"/>
    </w:rPr>
  </w:style>
  <w:style w:type="character" w:customStyle="1" w:styleId="QuoteChar">
    <w:name w:val="Quote Char"/>
    <w:basedOn w:val="DefaultParagraphFont"/>
    <w:link w:val="Quote"/>
    <w:uiPriority w:val="29"/>
    <w:rsid w:val="00A26E7D"/>
    <w:rPr>
      <w:i/>
      <w:iCs/>
      <w:color w:val="000000" w:themeColor="text1"/>
    </w:rPr>
  </w:style>
  <w:style w:type="paragraph" w:styleId="Bibliography">
    <w:name w:val="Bibliography"/>
    <w:basedOn w:val="Normal"/>
    <w:next w:val="Normal"/>
    <w:uiPriority w:val="37"/>
    <w:unhideWhenUsed/>
    <w:rsid w:val="00BD2C7E"/>
  </w:style>
  <w:style w:type="table" w:styleId="TableGrid">
    <w:name w:val="Table Grid"/>
    <w:basedOn w:val="TableNormal"/>
    <w:uiPriority w:val="59"/>
    <w:rsid w:val="00B701F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3438C7"/>
    <w:rPr>
      <w:sz w:val="16"/>
      <w:szCs w:val="16"/>
    </w:rPr>
  </w:style>
  <w:style w:type="paragraph" w:styleId="CommentText">
    <w:name w:val="annotation text"/>
    <w:basedOn w:val="Normal"/>
    <w:link w:val="CommentTextChar"/>
    <w:uiPriority w:val="99"/>
    <w:semiHidden/>
    <w:unhideWhenUsed/>
    <w:rsid w:val="003438C7"/>
    <w:pPr>
      <w:spacing w:line="240" w:lineRule="auto"/>
    </w:pPr>
    <w:rPr>
      <w:sz w:val="20"/>
      <w:szCs w:val="20"/>
    </w:rPr>
  </w:style>
  <w:style w:type="character" w:customStyle="1" w:styleId="CommentTextChar">
    <w:name w:val="Comment Text Char"/>
    <w:basedOn w:val="DefaultParagraphFont"/>
    <w:link w:val="CommentText"/>
    <w:uiPriority w:val="99"/>
    <w:semiHidden/>
    <w:rsid w:val="003438C7"/>
    <w:rPr>
      <w:sz w:val="20"/>
      <w:szCs w:val="20"/>
    </w:rPr>
  </w:style>
  <w:style w:type="paragraph" w:styleId="CommentSubject">
    <w:name w:val="annotation subject"/>
    <w:basedOn w:val="CommentText"/>
    <w:next w:val="CommentText"/>
    <w:link w:val="CommentSubjectChar"/>
    <w:uiPriority w:val="99"/>
    <w:semiHidden/>
    <w:unhideWhenUsed/>
    <w:rsid w:val="003438C7"/>
    <w:rPr>
      <w:b/>
      <w:bCs/>
    </w:rPr>
  </w:style>
  <w:style w:type="character" w:customStyle="1" w:styleId="CommentSubjectChar">
    <w:name w:val="Comment Subject Char"/>
    <w:basedOn w:val="CommentTextChar"/>
    <w:link w:val="CommentSubject"/>
    <w:uiPriority w:val="99"/>
    <w:semiHidden/>
    <w:rsid w:val="003438C7"/>
    <w:rPr>
      <w:b/>
      <w:bCs/>
    </w:rPr>
  </w:style>
  <w:style w:type="paragraph" w:styleId="NormalWeb">
    <w:name w:val="Normal (Web)"/>
    <w:basedOn w:val="Normal"/>
    <w:uiPriority w:val="99"/>
    <w:unhideWhenUsed/>
    <w:rsid w:val="00BA00B6"/>
    <w:pPr>
      <w:spacing w:before="100" w:beforeAutospacing="1" w:after="100" w:afterAutospacing="1" w:line="240" w:lineRule="auto"/>
    </w:pPr>
    <w:rPr>
      <w:rFonts w:ascii="Times New Roman" w:eastAsia="Times New Roman" w:hAnsi="Times New Roman" w:cs="Times New Roman"/>
      <w:color w:val="000000"/>
      <w:sz w:val="24"/>
      <w:szCs w:val="24"/>
    </w:rPr>
  </w:style>
  <w:style w:type="character" w:customStyle="1" w:styleId="author">
    <w:name w:val="author"/>
    <w:basedOn w:val="DefaultParagraphFont"/>
    <w:rsid w:val="00BA00B6"/>
  </w:style>
  <w:style w:type="paragraph" w:styleId="TOC1">
    <w:name w:val="toc 1"/>
    <w:basedOn w:val="Normal"/>
    <w:next w:val="Normal"/>
    <w:autoRedefine/>
    <w:uiPriority w:val="39"/>
    <w:unhideWhenUsed/>
    <w:qFormat/>
    <w:rsid w:val="000F0D31"/>
    <w:pPr>
      <w:tabs>
        <w:tab w:val="right" w:leader="dot" w:pos="10065"/>
      </w:tabs>
      <w:spacing w:after="100"/>
    </w:pPr>
    <w:rPr>
      <w:rFonts w:asciiTheme="majorBidi" w:hAnsiTheme="majorBidi" w:cstheme="majorBidi"/>
      <w:smallCaps/>
      <w:noProof/>
      <w:spacing w:val="5"/>
      <w:sz w:val="28"/>
      <w:szCs w:val="28"/>
    </w:rPr>
  </w:style>
  <w:style w:type="paragraph" w:styleId="TOC3">
    <w:name w:val="toc 3"/>
    <w:basedOn w:val="Normal"/>
    <w:next w:val="Normal"/>
    <w:autoRedefine/>
    <w:uiPriority w:val="39"/>
    <w:unhideWhenUsed/>
    <w:qFormat/>
    <w:rsid w:val="009E73DA"/>
    <w:pPr>
      <w:spacing w:after="100"/>
      <w:ind w:left="440"/>
    </w:pPr>
    <w:rPr>
      <w:rFonts w:eastAsiaTheme="minorEastAsia"/>
    </w:rPr>
  </w:style>
  <w:style w:type="paragraph" w:styleId="FootnoteText">
    <w:name w:val="footnote text"/>
    <w:basedOn w:val="Normal"/>
    <w:link w:val="FootnoteTextChar"/>
    <w:uiPriority w:val="99"/>
    <w:semiHidden/>
    <w:unhideWhenUsed/>
    <w:rsid w:val="00C4369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369B"/>
    <w:rPr>
      <w:sz w:val="20"/>
      <w:szCs w:val="20"/>
    </w:rPr>
  </w:style>
  <w:style w:type="character" w:styleId="FootnoteReference">
    <w:name w:val="footnote reference"/>
    <w:basedOn w:val="DefaultParagraphFont"/>
    <w:uiPriority w:val="99"/>
    <w:semiHidden/>
    <w:unhideWhenUsed/>
    <w:rsid w:val="00C4369B"/>
    <w:rPr>
      <w:vertAlign w:val="superscript"/>
    </w:rPr>
  </w:style>
  <w:style w:type="character" w:styleId="Strong">
    <w:name w:val="Strong"/>
    <w:basedOn w:val="DefaultParagraphFont"/>
    <w:uiPriority w:val="22"/>
    <w:qFormat/>
    <w:rsid w:val="00195304"/>
    <w:rPr>
      <w:b/>
      <w:bCs/>
    </w:rPr>
  </w:style>
  <w:style w:type="character" w:styleId="IntenseEmphasis">
    <w:name w:val="Intense Emphasis"/>
    <w:aliases w:val="heading 3"/>
    <w:basedOn w:val="DefaultParagraphFont"/>
    <w:uiPriority w:val="21"/>
    <w:qFormat/>
    <w:rsid w:val="00A44CDE"/>
    <w:rPr>
      <w:b/>
      <w:bCs/>
    </w:rPr>
  </w:style>
  <w:style w:type="paragraph" w:styleId="Subtitle">
    <w:name w:val="Subtitle"/>
    <w:basedOn w:val="Normal"/>
    <w:next w:val="Normal"/>
    <w:link w:val="SubtitleChar"/>
    <w:uiPriority w:val="11"/>
    <w:qFormat/>
    <w:rsid w:val="0019530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95304"/>
    <w:rPr>
      <w:rFonts w:asciiTheme="majorHAnsi" w:eastAsiaTheme="majorEastAsia" w:hAnsiTheme="majorHAnsi" w:cstheme="majorBidi"/>
      <w:i/>
      <w:iCs/>
      <w:color w:val="4F81BD" w:themeColor="accent1"/>
      <w:spacing w:val="15"/>
      <w:sz w:val="24"/>
      <w:szCs w:val="24"/>
    </w:rPr>
  </w:style>
  <w:style w:type="paragraph" w:styleId="Caption">
    <w:name w:val="caption"/>
    <w:basedOn w:val="Normal"/>
    <w:next w:val="Normal"/>
    <w:uiPriority w:val="35"/>
    <w:unhideWhenUsed/>
    <w:qFormat/>
    <w:rsid w:val="000514EC"/>
    <w:pPr>
      <w:spacing w:line="240" w:lineRule="auto"/>
      <w:jc w:val="center"/>
    </w:pPr>
    <w:rPr>
      <w:bCs/>
      <w:sz w:val="24"/>
      <w:szCs w:val="18"/>
    </w:rPr>
  </w:style>
  <w:style w:type="paragraph" w:styleId="TableofFigures">
    <w:name w:val="table of figures"/>
    <w:basedOn w:val="Normal"/>
    <w:next w:val="Normal"/>
    <w:uiPriority w:val="99"/>
    <w:unhideWhenUsed/>
    <w:rsid w:val="00446EAC"/>
    <w:pPr>
      <w:spacing w:after="0"/>
    </w:pPr>
    <w:rPr>
      <w:rFonts w:ascii="Times New Roman" w:hAnsi="Times New Roman"/>
      <w:sz w:val="24"/>
    </w:rPr>
  </w:style>
  <w:style w:type="paragraph" w:customStyle="1" w:styleId="Style1">
    <w:name w:val="Style1"/>
    <w:basedOn w:val="Subtitle"/>
    <w:link w:val="Style1Char"/>
    <w:qFormat/>
    <w:rsid w:val="004D438F"/>
    <w:pPr>
      <w:spacing w:line="360" w:lineRule="auto"/>
      <w:jc w:val="both"/>
    </w:pPr>
  </w:style>
  <w:style w:type="character" w:customStyle="1" w:styleId="Heading3Char">
    <w:name w:val="Heading 3 Char"/>
    <w:basedOn w:val="DefaultParagraphFont"/>
    <w:link w:val="Heading3"/>
    <w:uiPriority w:val="9"/>
    <w:rsid w:val="005A7DCE"/>
    <w:rPr>
      <w:rFonts w:asciiTheme="majorHAnsi" w:eastAsiaTheme="majorEastAsia" w:hAnsiTheme="majorHAnsi" w:cstheme="majorBidi"/>
      <w:b/>
      <w:bCs/>
      <w:sz w:val="24"/>
      <w:szCs w:val="24"/>
    </w:rPr>
  </w:style>
  <w:style w:type="character" w:customStyle="1" w:styleId="Style1Char">
    <w:name w:val="Style1 Char"/>
    <w:basedOn w:val="SubtitleChar"/>
    <w:link w:val="Style1"/>
    <w:rsid w:val="004D438F"/>
    <w:rPr>
      <w:i/>
      <w:iCs/>
    </w:rPr>
  </w:style>
  <w:style w:type="paragraph" w:styleId="DocumentMap">
    <w:name w:val="Document Map"/>
    <w:basedOn w:val="Normal"/>
    <w:link w:val="DocumentMapChar"/>
    <w:uiPriority w:val="99"/>
    <w:semiHidden/>
    <w:unhideWhenUsed/>
    <w:rsid w:val="00044B7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44B74"/>
    <w:rPr>
      <w:rFonts w:ascii="Tahoma" w:hAnsi="Tahoma" w:cs="Tahoma"/>
      <w:sz w:val="16"/>
      <w:szCs w:val="16"/>
    </w:rPr>
  </w:style>
  <w:style w:type="character" w:customStyle="1" w:styleId="Heading4Char">
    <w:name w:val="Heading 4 Char"/>
    <w:basedOn w:val="DefaultParagraphFont"/>
    <w:link w:val="Heading4"/>
    <w:uiPriority w:val="9"/>
    <w:rsid w:val="008B502D"/>
    <w:rPr>
      <w:rFonts w:asciiTheme="majorHAnsi" w:eastAsiaTheme="majorEastAsia" w:hAnsiTheme="majorHAnsi" w:cstheme="majorBidi"/>
      <w:b/>
      <w:iCs/>
      <w:sz w:val="24"/>
      <w:szCs w:val="24"/>
    </w:rPr>
  </w:style>
  <w:style w:type="character" w:styleId="BookTitle">
    <w:name w:val="Book Title"/>
    <w:basedOn w:val="DefaultParagraphFont"/>
    <w:uiPriority w:val="33"/>
    <w:qFormat/>
    <w:rsid w:val="006C3A38"/>
    <w:rPr>
      <w:b/>
      <w:bCs/>
      <w:smallCaps/>
      <w:spacing w:val="5"/>
    </w:rPr>
  </w:style>
  <w:style w:type="paragraph" w:styleId="NoSpacing">
    <w:name w:val="No Spacing"/>
    <w:uiPriority w:val="1"/>
    <w:qFormat/>
    <w:rsid w:val="009B34AD"/>
    <w:pPr>
      <w:spacing w:after="0" w:line="240" w:lineRule="auto"/>
    </w:pPr>
  </w:style>
  <w:style w:type="character" w:customStyle="1" w:styleId="shorttext">
    <w:name w:val="short_text"/>
    <w:basedOn w:val="DefaultParagraphFont"/>
    <w:rsid w:val="002E5354"/>
  </w:style>
  <w:style w:type="character" w:customStyle="1" w:styleId="hps">
    <w:name w:val="hps"/>
    <w:basedOn w:val="DefaultParagraphFont"/>
    <w:rsid w:val="002E5354"/>
  </w:style>
</w:styles>
</file>

<file path=word/webSettings.xml><?xml version="1.0" encoding="utf-8"?>
<w:webSettings xmlns:r="http://schemas.openxmlformats.org/officeDocument/2006/relationships" xmlns:w="http://schemas.openxmlformats.org/wordprocessingml/2006/main">
  <w:divs>
    <w:div w:id="1786094">
      <w:bodyDiv w:val="1"/>
      <w:marLeft w:val="0"/>
      <w:marRight w:val="0"/>
      <w:marTop w:val="0"/>
      <w:marBottom w:val="0"/>
      <w:divBdr>
        <w:top w:val="none" w:sz="0" w:space="0" w:color="auto"/>
        <w:left w:val="none" w:sz="0" w:space="0" w:color="auto"/>
        <w:bottom w:val="none" w:sz="0" w:space="0" w:color="auto"/>
        <w:right w:val="none" w:sz="0" w:space="0" w:color="auto"/>
      </w:divBdr>
    </w:div>
    <w:div w:id="185676516">
      <w:bodyDiv w:val="1"/>
      <w:marLeft w:val="0"/>
      <w:marRight w:val="0"/>
      <w:marTop w:val="0"/>
      <w:marBottom w:val="0"/>
      <w:divBdr>
        <w:top w:val="none" w:sz="0" w:space="0" w:color="auto"/>
        <w:left w:val="none" w:sz="0" w:space="0" w:color="auto"/>
        <w:bottom w:val="none" w:sz="0" w:space="0" w:color="auto"/>
        <w:right w:val="none" w:sz="0" w:space="0" w:color="auto"/>
      </w:divBdr>
    </w:div>
    <w:div w:id="225725452">
      <w:bodyDiv w:val="1"/>
      <w:marLeft w:val="0"/>
      <w:marRight w:val="0"/>
      <w:marTop w:val="0"/>
      <w:marBottom w:val="0"/>
      <w:divBdr>
        <w:top w:val="none" w:sz="0" w:space="0" w:color="auto"/>
        <w:left w:val="none" w:sz="0" w:space="0" w:color="auto"/>
        <w:bottom w:val="none" w:sz="0" w:space="0" w:color="auto"/>
        <w:right w:val="none" w:sz="0" w:space="0" w:color="auto"/>
      </w:divBdr>
      <w:divsChild>
        <w:div w:id="421610377">
          <w:marLeft w:val="0"/>
          <w:marRight w:val="0"/>
          <w:marTop w:val="0"/>
          <w:marBottom w:val="0"/>
          <w:divBdr>
            <w:top w:val="none" w:sz="0" w:space="0" w:color="auto"/>
            <w:left w:val="none" w:sz="0" w:space="0" w:color="auto"/>
            <w:bottom w:val="none" w:sz="0" w:space="0" w:color="auto"/>
            <w:right w:val="none" w:sz="0" w:space="0" w:color="auto"/>
          </w:divBdr>
          <w:divsChild>
            <w:div w:id="1309820123">
              <w:marLeft w:val="0"/>
              <w:marRight w:val="0"/>
              <w:marTop w:val="0"/>
              <w:marBottom w:val="0"/>
              <w:divBdr>
                <w:top w:val="none" w:sz="0" w:space="0" w:color="auto"/>
                <w:left w:val="none" w:sz="0" w:space="0" w:color="auto"/>
                <w:bottom w:val="none" w:sz="0" w:space="0" w:color="auto"/>
                <w:right w:val="none" w:sz="0" w:space="0" w:color="auto"/>
              </w:divBdr>
              <w:divsChild>
                <w:div w:id="385252983">
                  <w:marLeft w:val="0"/>
                  <w:marRight w:val="0"/>
                  <w:marTop w:val="0"/>
                  <w:marBottom w:val="0"/>
                  <w:divBdr>
                    <w:top w:val="none" w:sz="0" w:space="0" w:color="auto"/>
                    <w:left w:val="none" w:sz="0" w:space="0" w:color="auto"/>
                    <w:bottom w:val="none" w:sz="0" w:space="0" w:color="auto"/>
                    <w:right w:val="none" w:sz="0" w:space="0" w:color="auto"/>
                  </w:divBdr>
                  <w:divsChild>
                    <w:div w:id="761487784">
                      <w:marLeft w:val="0"/>
                      <w:marRight w:val="0"/>
                      <w:marTop w:val="0"/>
                      <w:marBottom w:val="0"/>
                      <w:divBdr>
                        <w:top w:val="none" w:sz="0" w:space="0" w:color="auto"/>
                        <w:left w:val="none" w:sz="0" w:space="0" w:color="auto"/>
                        <w:bottom w:val="none" w:sz="0" w:space="0" w:color="auto"/>
                        <w:right w:val="none" w:sz="0" w:space="0" w:color="auto"/>
                      </w:divBdr>
                      <w:divsChild>
                        <w:div w:id="1942495442">
                          <w:marLeft w:val="0"/>
                          <w:marRight w:val="0"/>
                          <w:marTop w:val="0"/>
                          <w:marBottom w:val="0"/>
                          <w:divBdr>
                            <w:top w:val="none" w:sz="0" w:space="0" w:color="auto"/>
                            <w:left w:val="none" w:sz="0" w:space="0" w:color="auto"/>
                            <w:bottom w:val="none" w:sz="0" w:space="0" w:color="auto"/>
                            <w:right w:val="none" w:sz="0" w:space="0" w:color="auto"/>
                          </w:divBdr>
                          <w:divsChild>
                            <w:div w:id="2028210390">
                              <w:marLeft w:val="0"/>
                              <w:marRight w:val="0"/>
                              <w:marTop w:val="0"/>
                              <w:marBottom w:val="0"/>
                              <w:divBdr>
                                <w:top w:val="none" w:sz="0" w:space="0" w:color="auto"/>
                                <w:left w:val="none" w:sz="0" w:space="0" w:color="auto"/>
                                <w:bottom w:val="none" w:sz="0" w:space="0" w:color="auto"/>
                                <w:right w:val="none" w:sz="0" w:space="0" w:color="auto"/>
                              </w:divBdr>
                              <w:divsChild>
                                <w:div w:id="195470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4464560">
      <w:bodyDiv w:val="1"/>
      <w:marLeft w:val="0"/>
      <w:marRight w:val="0"/>
      <w:marTop w:val="0"/>
      <w:marBottom w:val="0"/>
      <w:divBdr>
        <w:top w:val="none" w:sz="0" w:space="0" w:color="auto"/>
        <w:left w:val="none" w:sz="0" w:space="0" w:color="auto"/>
        <w:bottom w:val="none" w:sz="0" w:space="0" w:color="auto"/>
        <w:right w:val="none" w:sz="0" w:space="0" w:color="auto"/>
      </w:divBdr>
      <w:divsChild>
        <w:div w:id="768231213">
          <w:marLeft w:val="0"/>
          <w:marRight w:val="0"/>
          <w:marTop w:val="0"/>
          <w:marBottom w:val="0"/>
          <w:divBdr>
            <w:top w:val="none" w:sz="0" w:space="0" w:color="auto"/>
            <w:left w:val="none" w:sz="0" w:space="0" w:color="auto"/>
            <w:bottom w:val="none" w:sz="0" w:space="0" w:color="auto"/>
            <w:right w:val="none" w:sz="0" w:space="0" w:color="auto"/>
          </w:divBdr>
          <w:divsChild>
            <w:div w:id="24138075">
              <w:marLeft w:val="0"/>
              <w:marRight w:val="0"/>
              <w:marTop w:val="0"/>
              <w:marBottom w:val="0"/>
              <w:divBdr>
                <w:top w:val="none" w:sz="0" w:space="0" w:color="auto"/>
                <w:left w:val="none" w:sz="0" w:space="0" w:color="auto"/>
                <w:bottom w:val="none" w:sz="0" w:space="0" w:color="auto"/>
                <w:right w:val="none" w:sz="0" w:space="0" w:color="auto"/>
              </w:divBdr>
              <w:divsChild>
                <w:div w:id="776288780">
                  <w:marLeft w:val="0"/>
                  <w:marRight w:val="0"/>
                  <w:marTop w:val="0"/>
                  <w:marBottom w:val="0"/>
                  <w:divBdr>
                    <w:top w:val="none" w:sz="0" w:space="0" w:color="auto"/>
                    <w:left w:val="none" w:sz="0" w:space="0" w:color="auto"/>
                    <w:bottom w:val="none" w:sz="0" w:space="0" w:color="auto"/>
                    <w:right w:val="none" w:sz="0" w:space="0" w:color="auto"/>
                  </w:divBdr>
                  <w:divsChild>
                    <w:div w:id="1520316187">
                      <w:marLeft w:val="0"/>
                      <w:marRight w:val="0"/>
                      <w:marTop w:val="0"/>
                      <w:marBottom w:val="0"/>
                      <w:divBdr>
                        <w:top w:val="none" w:sz="0" w:space="0" w:color="auto"/>
                        <w:left w:val="none" w:sz="0" w:space="0" w:color="auto"/>
                        <w:bottom w:val="none" w:sz="0" w:space="0" w:color="auto"/>
                        <w:right w:val="none" w:sz="0" w:space="0" w:color="auto"/>
                      </w:divBdr>
                      <w:divsChild>
                        <w:div w:id="1334259524">
                          <w:marLeft w:val="0"/>
                          <w:marRight w:val="0"/>
                          <w:marTop w:val="0"/>
                          <w:marBottom w:val="0"/>
                          <w:divBdr>
                            <w:top w:val="none" w:sz="0" w:space="0" w:color="auto"/>
                            <w:left w:val="none" w:sz="0" w:space="0" w:color="auto"/>
                            <w:bottom w:val="none" w:sz="0" w:space="0" w:color="auto"/>
                            <w:right w:val="none" w:sz="0" w:space="0" w:color="auto"/>
                          </w:divBdr>
                          <w:divsChild>
                            <w:div w:id="1489858540">
                              <w:marLeft w:val="0"/>
                              <w:marRight w:val="0"/>
                              <w:marTop w:val="0"/>
                              <w:marBottom w:val="0"/>
                              <w:divBdr>
                                <w:top w:val="none" w:sz="0" w:space="0" w:color="auto"/>
                                <w:left w:val="none" w:sz="0" w:space="0" w:color="auto"/>
                                <w:bottom w:val="none" w:sz="0" w:space="0" w:color="auto"/>
                                <w:right w:val="none" w:sz="0" w:space="0" w:color="auto"/>
                              </w:divBdr>
                              <w:divsChild>
                                <w:div w:id="1649482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5575285">
      <w:bodyDiv w:val="1"/>
      <w:marLeft w:val="0"/>
      <w:marRight w:val="0"/>
      <w:marTop w:val="0"/>
      <w:marBottom w:val="0"/>
      <w:divBdr>
        <w:top w:val="none" w:sz="0" w:space="0" w:color="auto"/>
        <w:left w:val="none" w:sz="0" w:space="0" w:color="auto"/>
        <w:bottom w:val="none" w:sz="0" w:space="0" w:color="auto"/>
        <w:right w:val="none" w:sz="0" w:space="0" w:color="auto"/>
      </w:divBdr>
    </w:div>
    <w:div w:id="661470865">
      <w:bodyDiv w:val="1"/>
      <w:marLeft w:val="0"/>
      <w:marRight w:val="0"/>
      <w:marTop w:val="0"/>
      <w:marBottom w:val="0"/>
      <w:divBdr>
        <w:top w:val="none" w:sz="0" w:space="0" w:color="auto"/>
        <w:left w:val="none" w:sz="0" w:space="0" w:color="auto"/>
        <w:bottom w:val="none" w:sz="0" w:space="0" w:color="auto"/>
        <w:right w:val="none" w:sz="0" w:space="0" w:color="auto"/>
      </w:divBdr>
      <w:divsChild>
        <w:div w:id="679159426">
          <w:marLeft w:val="547"/>
          <w:marRight w:val="0"/>
          <w:marTop w:val="0"/>
          <w:marBottom w:val="0"/>
          <w:divBdr>
            <w:top w:val="none" w:sz="0" w:space="0" w:color="auto"/>
            <w:left w:val="none" w:sz="0" w:space="0" w:color="auto"/>
            <w:bottom w:val="none" w:sz="0" w:space="0" w:color="auto"/>
            <w:right w:val="none" w:sz="0" w:space="0" w:color="auto"/>
          </w:divBdr>
        </w:div>
        <w:div w:id="764955093">
          <w:marLeft w:val="547"/>
          <w:marRight w:val="0"/>
          <w:marTop w:val="0"/>
          <w:marBottom w:val="0"/>
          <w:divBdr>
            <w:top w:val="none" w:sz="0" w:space="0" w:color="auto"/>
            <w:left w:val="none" w:sz="0" w:space="0" w:color="auto"/>
            <w:bottom w:val="none" w:sz="0" w:space="0" w:color="auto"/>
            <w:right w:val="none" w:sz="0" w:space="0" w:color="auto"/>
          </w:divBdr>
        </w:div>
        <w:div w:id="939336190">
          <w:marLeft w:val="547"/>
          <w:marRight w:val="0"/>
          <w:marTop w:val="0"/>
          <w:marBottom w:val="0"/>
          <w:divBdr>
            <w:top w:val="none" w:sz="0" w:space="0" w:color="auto"/>
            <w:left w:val="none" w:sz="0" w:space="0" w:color="auto"/>
            <w:bottom w:val="none" w:sz="0" w:space="0" w:color="auto"/>
            <w:right w:val="none" w:sz="0" w:space="0" w:color="auto"/>
          </w:divBdr>
        </w:div>
        <w:div w:id="1087381707">
          <w:marLeft w:val="547"/>
          <w:marRight w:val="0"/>
          <w:marTop w:val="0"/>
          <w:marBottom w:val="0"/>
          <w:divBdr>
            <w:top w:val="none" w:sz="0" w:space="0" w:color="auto"/>
            <w:left w:val="none" w:sz="0" w:space="0" w:color="auto"/>
            <w:bottom w:val="none" w:sz="0" w:space="0" w:color="auto"/>
            <w:right w:val="none" w:sz="0" w:space="0" w:color="auto"/>
          </w:divBdr>
        </w:div>
        <w:div w:id="1376196261">
          <w:marLeft w:val="547"/>
          <w:marRight w:val="0"/>
          <w:marTop w:val="0"/>
          <w:marBottom w:val="0"/>
          <w:divBdr>
            <w:top w:val="none" w:sz="0" w:space="0" w:color="auto"/>
            <w:left w:val="none" w:sz="0" w:space="0" w:color="auto"/>
            <w:bottom w:val="none" w:sz="0" w:space="0" w:color="auto"/>
            <w:right w:val="none" w:sz="0" w:space="0" w:color="auto"/>
          </w:divBdr>
        </w:div>
        <w:div w:id="1448235011">
          <w:marLeft w:val="547"/>
          <w:marRight w:val="0"/>
          <w:marTop w:val="0"/>
          <w:marBottom w:val="0"/>
          <w:divBdr>
            <w:top w:val="none" w:sz="0" w:space="0" w:color="auto"/>
            <w:left w:val="none" w:sz="0" w:space="0" w:color="auto"/>
            <w:bottom w:val="none" w:sz="0" w:space="0" w:color="auto"/>
            <w:right w:val="none" w:sz="0" w:space="0" w:color="auto"/>
          </w:divBdr>
        </w:div>
        <w:div w:id="2075350047">
          <w:marLeft w:val="547"/>
          <w:marRight w:val="0"/>
          <w:marTop w:val="0"/>
          <w:marBottom w:val="0"/>
          <w:divBdr>
            <w:top w:val="none" w:sz="0" w:space="0" w:color="auto"/>
            <w:left w:val="none" w:sz="0" w:space="0" w:color="auto"/>
            <w:bottom w:val="none" w:sz="0" w:space="0" w:color="auto"/>
            <w:right w:val="none" w:sz="0" w:space="0" w:color="auto"/>
          </w:divBdr>
        </w:div>
      </w:divsChild>
    </w:div>
    <w:div w:id="745424122">
      <w:bodyDiv w:val="1"/>
      <w:marLeft w:val="0"/>
      <w:marRight w:val="0"/>
      <w:marTop w:val="0"/>
      <w:marBottom w:val="0"/>
      <w:divBdr>
        <w:top w:val="none" w:sz="0" w:space="0" w:color="auto"/>
        <w:left w:val="none" w:sz="0" w:space="0" w:color="auto"/>
        <w:bottom w:val="none" w:sz="0" w:space="0" w:color="auto"/>
        <w:right w:val="none" w:sz="0" w:space="0" w:color="auto"/>
      </w:divBdr>
      <w:divsChild>
        <w:div w:id="1356347861">
          <w:marLeft w:val="0"/>
          <w:marRight w:val="0"/>
          <w:marTop w:val="0"/>
          <w:marBottom w:val="0"/>
          <w:divBdr>
            <w:top w:val="none" w:sz="0" w:space="0" w:color="auto"/>
            <w:left w:val="none" w:sz="0" w:space="0" w:color="auto"/>
            <w:bottom w:val="none" w:sz="0" w:space="0" w:color="auto"/>
            <w:right w:val="none" w:sz="0" w:space="0" w:color="auto"/>
          </w:divBdr>
          <w:divsChild>
            <w:div w:id="1697728889">
              <w:marLeft w:val="0"/>
              <w:marRight w:val="0"/>
              <w:marTop w:val="0"/>
              <w:marBottom w:val="0"/>
              <w:divBdr>
                <w:top w:val="none" w:sz="0" w:space="0" w:color="auto"/>
                <w:left w:val="none" w:sz="0" w:space="0" w:color="auto"/>
                <w:bottom w:val="none" w:sz="0" w:space="0" w:color="auto"/>
                <w:right w:val="none" w:sz="0" w:space="0" w:color="auto"/>
              </w:divBdr>
              <w:divsChild>
                <w:div w:id="1704746950">
                  <w:marLeft w:val="0"/>
                  <w:marRight w:val="0"/>
                  <w:marTop w:val="0"/>
                  <w:marBottom w:val="0"/>
                  <w:divBdr>
                    <w:top w:val="none" w:sz="0" w:space="0" w:color="auto"/>
                    <w:left w:val="none" w:sz="0" w:space="0" w:color="auto"/>
                    <w:bottom w:val="none" w:sz="0" w:space="0" w:color="auto"/>
                    <w:right w:val="none" w:sz="0" w:space="0" w:color="auto"/>
                  </w:divBdr>
                  <w:divsChild>
                    <w:div w:id="1797024268">
                      <w:marLeft w:val="0"/>
                      <w:marRight w:val="0"/>
                      <w:marTop w:val="0"/>
                      <w:marBottom w:val="0"/>
                      <w:divBdr>
                        <w:top w:val="none" w:sz="0" w:space="0" w:color="auto"/>
                        <w:left w:val="none" w:sz="0" w:space="0" w:color="auto"/>
                        <w:bottom w:val="none" w:sz="0" w:space="0" w:color="auto"/>
                        <w:right w:val="none" w:sz="0" w:space="0" w:color="auto"/>
                      </w:divBdr>
                      <w:divsChild>
                        <w:div w:id="2144424715">
                          <w:marLeft w:val="0"/>
                          <w:marRight w:val="0"/>
                          <w:marTop w:val="0"/>
                          <w:marBottom w:val="0"/>
                          <w:divBdr>
                            <w:top w:val="none" w:sz="0" w:space="0" w:color="auto"/>
                            <w:left w:val="none" w:sz="0" w:space="0" w:color="auto"/>
                            <w:bottom w:val="none" w:sz="0" w:space="0" w:color="auto"/>
                            <w:right w:val="none" w:sz="0" w:space="0" w:color="auto"/>
                          </w:divBdr>
                          <w:divsChild>
                            <w:div w:id="114640290">
                              <w:marLeft w:val="0"/>
                              <w:marRight w:val="0"/>
                              <w:marTop w:val="0"/>
                              <w:marBottom w:val="0"/>
                              <w:divBdr>
                                <w:top w:val="none" w:sz="0" w:space="0" w:color="auto"/>
                                <w:left w:val="none" w:sz="0" w:space="0" w:color="auto"/>
                                <w:bottom w:val="none" w:sz="0" w:space="0" w:color="auto"/>
                                <w:right w:val="none" w:sz="0" w:space="0" w:color="auto"/>
                              </w:divBdr>
                              <w:divsChild>
                                <w:div w:id="69430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5165255">
      <w:bodyDiv w:val="1"/>
      <w:marLeft w:val="0"/>
      <w:marRight w:val="0"/>
      <w:marTop w:val="0"/>
      <w:marBottom w:val="0"/>
      <w:divBdr>
        <w:top w:val="none" w:sz="0" w:space="0" w:color="auto"/>
        <w:left w:val="none" w:sz="0" w:space="0" w:color="auto"/>
        <w:bottom w:val="none" w:sz="0" w:space="0" w:color="auto"/>
        <w:right w:val="none" w:sz="0" w:space="0" w:color="auto"/>
      </w:divBdr>
      <w:divsChild>
        <w:div w:id="1375618424">
          <w:marLeft w:val="0"/>
          <w:marRight w:val="0"/>
          <w:marTop w:val="0"/>
          <w:marBottom w:val="0"/>
          <w:divBdr>
            <w:top w:val="none" w:sz="0" w:space="0" w:color="auto"/>
            <w:left w:val="none" w:sz="0" w:space="0" w:color="auto"/>
            <w:bottom w:val="none" w:sz="0" w:space="0" w:color="auto"/>
            <w:right w:val="none" w:sz="0" w:space="0" w:color="auto"/>
          </w:divBdr>
          <w:divsChild>
            <w:div w:id="772556654">
              <w:marLeft w:val="0"/>
              <w:marRight w:val="0"/>
              <w:marTop w:val="0"/>
              <w:marBottom w:val="0"/>
              <w:divBdr>
                <w:top w:val="none" w:sz="0" w:space="0" w:color="auto"/>
                <w:left w:val="none" w:sz="0" w:space="0" w:color="auto"/>
                <w:bottom w:val="none" w:sz="0" w:space="0" w:color="auto"/>
                <w:right w:val="none" w:sz="0" w:space="0" w:color="auto"/>
              </w:divBdr>
              <w:divsChild>
                <w:div w:id="993023297">
                  <w:marLeft w:val="232"/>
                  <w:marRight w:val="232"/>
                  <w:marTop w:val="0"/>
                  <w:marBottom w:val="0"/>
                  <w:divBdr>
                    <w:top w:val="single" w:sz="6" w:space="0" w:color="999999"/>
                    <w:left w:val="single" w:sz="6" w:space="0" w:color="999999"/>
                    <w:bottom w:val="single" w:sz="2" w:space="0" w:color="999999"/>
                    <w:right w:val="single" w:sz="2" w:space="0" w:color="999999"/>
                  </w:divBdr>
                  <w:divsChild>
                    <w:div w:id="2043553019">
                      <w:marLeft w:val="0"/>
                      <w:marRight w:val="0"/>
                      <w:marTop w:val="0"/>
                      <w:marBottom w:val="0"/>
                      <w:divBdr>
                        <w:top w:val="none" w:sz="0" w:space="0" w:color="auto"/>
                        <w:left w:val="none" w:sz="0" w:space="0" w:color="auto"/>
                        <w:bottom w:val="none" w:sz="0" w:space="0" w:color="auto"/>
                        <w:right w:val="none" w:sz="0" w:space="0" w:color="auto"/>
                      </w:divBdr>
                      <w:divsChild>
                        <w:div w:id="589435338">
                          <w:marLeft w:val="0"/>
                          <w:marRight w:val="0"/>
                          <w:marTop w:val="0"/>
                          <w:marBottom w:val="0"/>
                          <w:divBdr>
                            <w:top w:val="none" w:sz="0" w:space="0" w:color="auto"/>
                            <w:left w:val="none" w:sz="0" w:space="0" w:color="auto"/>
                            <w:bottom w:val="none" w:sz="0" w:space="0" w:color="auto"/>
                            <w:right w:val="none" w:sz="0" w:space="0" w:color="auto"/>
                          </w:divBdr>
                          <w:divsChild>
                            <w:div w:id="2031493837">
                              <w:marLeft w:val="0"/>
                              <w:marRight w:val="0"/>
                              <w:marTop w:val="0"/>
                              <w:marBottom w:val="0"/>
                              <w:divBdr>
                                <w:top w:val="none" w:sz="0" w:space="0" w:color="auto"/>
                                <w:left w:val="none" w:sz="0" w:space="0" w:color="auto"/>
                                <w:bottom w:val="none" w:sz="0" w:space="0" w:color="auto"/>
                                <w:right w:val="none" w:sz="0" w:space="0" w:color="auto"/>
                              </w:divBdr>
                              <w:divsChild>
                                <w:div w:id="1167861913">
                                  <w:marLeft w:val="0"/>
                                  <w:marRight w:val="0"/>
                                  <w:marTop w:val="0"/>
                                  <w:marBottom w:val="0"/>
                                  <w:divBdr>
                                    <w:top w:val="none" w:sz="0" w:space="0" w:color="auto"/>
                                    <w:left w:val="none" w:sz="0" w:space="0" w:color="auto"/>
                                    <w:bottom w:val="none" w:sz="0" w:space="0" w:color="auto"/>
                                    <w:right w:val="none" w:sz="0" w:space="0" w:color="auto"/>
                                  </w:divBdr>
                                  <w:divsChild>
                                    <w:div w:id="1115053978">
                                      <w:marLeft w:val="0"/>
                                      <w:marRight w:val="0"/>
                                      <w:marTop w:val="0"/>
                                      <w:marBottom w:val="0"/>
                                      <w:divBdr>
                                        <w:top w:val="none" w:sz="0" w:space="0" w:color="auto"/>
                                        <w:left w:val="none" w:sz="0" w:space="0" w:color="auto"/>
                                        <w:bottom w:val="none" w:sz="0" w:space="0" w:color="auto"/>
                                        <w:right w:val="none" w:sz="0" w:space="0" w:color="auto"/>
                                      </w:divBdr>
                                      <w:divsChild>
                                        <w:div w:id="22562322">
                                          <w:marLeft w:val="0"/>
                                          <w:marRight w:val="0"/>
                                          <w:marTop w:val="0"/>
                                          <w:marBottom w:val="0"/>
                                          <w:divBdr>
                                            <w:top w:val="none" w:sz="0" w:space="0" w:color="auto"/>
                                            <w:left w:val="none" w:sz="0" w:space="0" w:color="auto"/>
                                            <w:bottom w:val="none" w:sz="0" w:space="0" w:color="auto"/>
                                            <w:right w:val="none" w:sz="0" w:space="0" w:color="auto"/>
                                          </w:divBdr>
                                          <w:divsChild>
                                            <w:div w:id="1193764948">
                                              <w:marLeft w:val="0"/>
                                              <w:marRight w:val="0"/>
                                              <w:marTop w:val="0"/>
                                              <w:marBottom w:val="0"/>
                                              <w:divBdr>
                                                <w:top w:val="none" w:sz="0" w:space="0" w:color="auto"/>
                                                <w:left w:val="none" w:sz="0" w:space="0" w:color="auto"/>
                                                <w:bottom w:val="none" w:sz="0" w:space="0" w:color="auto"/>
                                                <w:right w:val="none" w:sz="0" w:space="0" w:color="auto"/>
                                              </w:divBdr>
                                              <w:divsChild>
                                                <w:div w:id="1270622092">
                                                  <w:marLeft w:val="0"/>
                                                  <w:marRight w:val="0"/>
                                                  <w:marTop w:val="0"/>
                                                  <w:marBottom w:val="0"/>
                                                  <w:divBdr>
                                                    <w:top w:val="none" w:sz="0" w:space="0" w:color="auto"/>
                                                    <w:left w:val="none" w:sz="0" w:space="0" w:color="auto"/>
                                                    <w:bottom w:val="single" w:sz="6" w:space="0" w:color="777777"/>
                                                    <w:right w:val="none" w:sz="0" w:space="0" w:color="auto"/>
                                                  </w:divBdr>
                                                  <w:divsChild>
                                                    <w:div w:id="1294168014">
                                                      <w:marLeft w:val="0"/>
                                                      <w:marRight w:val="0"/>
                                                      <w:marTop w:val="0"/>
                                                      <w:marBottom w:val="0"/>
                                                      <w:divBdr>
                                                        <w:top w:val="single" w:sz="2" w:space="0" w:color="777777"/>
                                                        <w:left w:val="single" w:sz="6" w:space="0" w:color="777777"/>
                                                        <w:bottom w:val="single" w:sz="2" w:space="0" w:color="777777"/>
                                                        <w:right w:val="single" w:sz="6" w:space="0" w:color="777777"/>
                                                      </w:divBdr>
                                                      <w:divsChild>
                                                        <w:div w:id="586113576">
                                                          <w:marLeft w:val="0"/>
                                                          <w:marRight w:val="0"/>
                                                          <w:marTop w:val="0"/>
                                                          <w:marBottom w:val="0"/>
                                                          <w:divBdr>
                                                            <w:top w:val="none" w:sz="0" w:space="0" w:color="auto"/>
                                                            <w:left w:val="none" w:sz="0" w:space="0" w:color="auto"/>
                                                            <w:bottom w:val="none" w:sz="0" w:space="0" w:color="auto"/>
                                                            <w:right w:val="none" w:sz="0" w:space="0" w:color="auto"/>
                                                          </w:divBdr>
                                                          <w:divsChild>
                                                            <w:div w:id="2031255372">
                                                              <w:marLeft w:val="0"/>
                                                              <w:marRight w:val="0"/>
                                                              <w:marTop w:val="77"/>
                                                              <w:marBottom w:val="77"/>
                                                              <w:divBdr>
                                                                <w:top w:val="none" w:sz="0" w:space="0" w:color="auto"/>
                                                                <w:left w:val="none" w:sz="0" w:space="0" w:color="auto"/>
                                                                <w:bottom w:val="none" w:sz="0" w:space="0" w:color="auto"/>
                                                                <w:right w:val="none" w:sz="0" w:space="0" w:color="auto"/>
                                                              </w:divBdr>
                                                              <w:divsChild>
                                                                <w:div w:id="492721875">
                                                                  <w:marLeft w:val="77"/>
                                                                  <w:marRight w:val="77"/>
                                                                  <w:marTop w:val="0"/>
                                                                  <w:marBottom w:val="0"/>
                                                                  <w:divBdr>
                                                                    <w:top w:val="none" w:sz="0" w:space="0" w:color="auto"/>
                                                                    <w:left w:val="none" w:sz="0" w:space="0" w:color="auto"/>
                                                                    <w:bottom w:val="none" w:sz="0" w:space="0" w:color="auto"/>
                                                                    <w:right w:val="none" w:sz="0" w:space="0" w:color="auto"/>
                                                                  </w:divBdr>
                                                                  <w:divsChild>
                                                                    <w:div w:id="1048914911">
                                                                      <w:marLeft w:val="0"/>
                                                                      <w:marRight w:val="0"/>
                                                                      <w:marTop w:val="0"/>
                                                                      <w:marBottom w:val="0"/>
                                                                      <w:divBdr>
                                                                        <w:top w:val="none" w:sz="0" w:space="0" w:color="auto"/>
                                                                        <w:left w:val="none" w:sz="0" w:space="0" w:color="auto"/>
                                                                        <w:bottom w:val="none" w:sz="0" w:space="0" w:color="auto"/>
                                                                        <w:right w:val="none" w:sz="0" w:space="0" w:color="auto"/>
                                                                      </w:divBdr>
                                                                      <w:divsChild>
                                                                        <w:div w:id="1829133991">
                                                                          <w:marLeft w:val="0"/>
                                                                          <w:marRight w:val="0"/>
                                                                          <w:marTop w:val="0"/>
                                                                          <w:marBottom w:val="4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0585228">
      <w:bodyDiv w:val="1"/>
      <w:marLeft w:val="0"/>
      <w:marRight w:val="0"/>
      <w:marTop w:val="0"/>
      <w:marBottom w:val="0"/>
      <w:divBdr>
        <w:top w:val="none" w:sz="0" w:space="0" w:color="auto"/>
        <w:left w:val="none" w:sz="0" w:space="0" w:color="auto"/>
        <w:bottom w:val="none" w:sz="0" w:space="0" w:color="auto"/>
        <w:right w:val="none" w:sz="0" w:space="0" w:color="auto"/>
      </w:divBdr>
    </w:div>
    <w:div w:id="1324968399">
      <w:bodyDiv w:val="1"/>
      <w:marLeft w:val="0"/>
      <w:marRight w:val="0"/>
      <w:marTop w:val="0"/>
      <w:marBottom w:val="0"/>
      <w:divBdr>
        <w:top w:val="none" w:sz="0" w:space="0" w:color="auto"/>
        <w:left w:val="none" w:sz="0" w:space="0" w:color="auto"/>
        <w:bottom w:val="none" w:sz="0" w:space="0" w:color="auto"/>
        <w:right w:val="none" w:sz="0" w:space="0" w:color="auto"/>
      </w:divBdr>
      <w:divsChild>
        <w:div w:id="1576427652">
          <w:marLeft w:val="0"/>
          <w:marRight w:val="0"/>
          <w:marTop w:val="0"/>
          <w:marBottom w:val="0"/>
          <w:divBdr>
            <w:top w:val="none" w:sz="0" w:space="0" w:color="auto"/>
            <w:left w:val="none" w:sz="0" w:space="0" w:color="auto"/>
            <w:bottom w:val="none" w:sz="0" w:space="0" w:color="auto"/>
            <w:right w:val="none" w:sz="0" w:space="0" w:color="auto"/>
          </w:divBdr>
          <w:divsChild>
            <w:div w:id="2038115860">
              <w:marLeft w:val="0"/>
              <w:marRight w:val="0"/>
              <w:marTop w:val="0"/>
              <w:marBottom w:val="0"/>
              <w:divBdr>
                <w:top w:val="none" w:sz="0" w:space="0" w:color="auto"/>
                <w:left w:val="none" w:sz="0" w:space="0" w:color="auto"/>
                <w:bottom w:val="none" w:sz="0" w:space="0" w:color="auto"/>
                <w:right w:val="none" w:sz="0" w:space="0" w:color="auto"/>
              </w:divBdr>
              <w:divsChild>
                <w:div w:id="1340959297">
                  <w:marLeft w:val="232"/>
                  <w:marRight w:val="232"/>
                  <w:marTop w:val="0"/>
                  <w:marBottom w:val="0"/>
                  <w:divBdr>
                    <w:top w:val="single" w:sz="6" w:space="0" w:color="999999"/>
                    <w:left w:val="single" w:sz="6" w:space="0" w:color="999999"/>
                    <w:bottom w:val="single" w:sz="2" w:space="0" w:color="999999"/>
                    <w:right w:val="single" w:sz="2" w:space="0" w:color="999999"/>
                  </w:divBdr>
                  <w:divsChild>
                    <w:div w:id="2119520264">
                      <w:marLeft w:val="0"/>
                      <w:marRight w:val="0"/>
                      <w:marTop w:val="0"/>
                      <w:marBottom w:val="0"/>
                      <w:divBdr>
                        <w:top w:val="none" w:sz="0" w:space="0" w:color="auto"/>
                        <w:left w:val="none" w:sz="0" w:space="0" w:color="auto"/>
                        <w:bottom w:val="none" w:sz="0" w:space="0" w:color="auto"/>
                        <w:right w:val="none" w:sz="0" w:space="0" w:color="auto"/>
                      </w:divBdr>
                      <w:divsChild>
                        <w:div w:id="521167345">
                          <w:marLeft w:val="0"/>
                          <w:marRight w:val="0"/>
                          <w:marTop w:val="0"/>
                          <w:marBottom w:val="0"/>
                          <w:divBdr>
                            <w:top w:val="none" w:sz="0" w:space="0" w:color="auto"/>
                            <w:left w:val="none" w:sz="0" w:space="0" w:color="auto"/>
                            <w:bottom w:val="none" w:sz="0" w:space="0" w:color="auto"/>
                            <w:right w:val="none" w:sz="0" w:space="0" w:color="auto"/>
                          </w:divBdr>
                          <w:divsChild>
                            <w:div w:id="531459501">
                              <w:marLeft w:val="0"/>
                              <w:marRight w:val="0"/>
                              <w:marTop w:val="0"/>
                              <w:marBottom w:val="0"/>
                              <w:divBdr>
                                <w:top w:val="none" w:sz="0" w:space="0" w:color="auto"/>
                                <w:left w:val="none" w:sz="0" w:space="0" w:color="auto"/>
                                <w:bottom w:val="none" w:sz="0" w:space="0" w:color="auto"/>
                                <w:right w:val="none" w:sz="0" w:space="0" w:color="auto"/>
                              </w:divBdr>
                              <w:divsChild>
                                <w:div w:id="404299976">
                                  <w:marLeft w:val="0"/>
                                  <w:marRight w:val="0"/>
                                  <w:marTop w:val="0"/>
                                  <w:marBottom w:val="0"/>
                                  <w:divBdr>
                                    <w:top w:val="none" w:sz="0" w:space="0" w:color="auto"/>
                                    <w:left w:val="none" w:sz="0" w:space="0" w:color="auto"/>
                                    <w:bottom w:val="none" w:sz="0" w:space="0" w:color="auto"/>
                                    <w:right w:val="none" w:sz="0" w:space="0" w:color="auto"/>
                                  </w:divBdr>
                                  <w:divsChild>
                                    <w:div w:id="1677419054">
                                      <w:marLeft w:val="0"/>
                                      <w:marRight w:val="0"/>
                                      <w:marTop w:val="0"/>
                                      <w:marBottom w:val="0"/>
                                      <w:divBdr>
                                        <w:top w:val="none" w:sz="0" w:space="0" w:color="auto"/>
                                        <w:left w:val="none" w:sz="0" w:space="0" w:color="auto"/>
                                        <w:bottom w:val="none" w:sz="0" w:space="0" w:color="auto"/>
                                        <w:right w:val="none" w:sz="0" w:space="0" w:color="auto"/>
                                      </w:divBdr>
                                      <w:divsChild>
                                        <w:div w:id="1353384796">
                                          <w:marLeft w:val="0"/>
                                          <w:marRight w:val="0"/>
                                          <w:marTop w:val="0"/>
                                          <w:marBottom w:val="0"/>
                                          <w:divBdr>
                                            <w:top w:val="none" w:sz="0" w:space="0" w:color="auto"/>
                                            <w:left w:val="none" w:sz="0" w:space="0" w:color="auto"/>
                                            <w:bottom w:val="none" w:sz="0" w:space="0" w:color="auto"/>
                                            <w:right w:val="none" w:sz="0" w:space="0" w:color="auto"/>
                                          </w:divBdr>
                                          <w:divsChild>
                                            <w:div w:id="1150444690">
                                              <w:marLeft w:val="0"/>
                                              <w:marRight w:val="0"/>
                                              <w:marTop w:val="0"/>
                                              <w:marBottom w:val="0"/>
                                              <w:divBdr>
                                                <w:top w:val="none" w:sz="0" w:space="0" w:color="auto"/>
                                                <w:left w:val="none" w:sz="0" w:space="0" w:color="auto"/>
                                                <w:bottom w:val="none" w:sz="0" w:space="0" w:color="auto"/>
                                                <w:right w:val="none" w:sz="0" w:space="0" w:color="auto"/>
                                              </w:divBdr>
                                              <w:divsChild>
                                                <w:div w:id="1152328091">
                                                  <w:marLeft w:val="0"/>
                                                  <w:marRight w:val="0"/>
                                                  <w:marTop w:val="0"/>
                                                  <w:marBottom w:val="0"/>
                                                  <w:divBdr>
                                                    <w:top w:val="none" w:sz="0" w:space="0" w:color="auto"/>
                                                    <w:left w:val="none" w:sz="0" w:space="0" w:color="auto"/>
                                                    <w:bottom w:val="single" w:sz="6" w:space="0" w:color="777777"/>
                                                    <w:right w:val="none" w:sz="0" w:space="0" w:color="auto"/>
                                                  </w:divBdr>
                                                  <w:divsChild>
                                                    <w:div w:id="1599867646">
                                                      <w:marLeft w:val="0"/>
                                                      <w:marRight w:val="0"/>
                                                      <w:marTop w:val="0"/>
                                                      <w:marBottom w:val="0"/>
                                                      <w:divBdr>
                                                        <w:top w:val="single" w:sz="2" w:space="0" w:color="777777"/>
                                                        <w:left w:val="single" w:sz="6" w:space="0" w:color="777777"/>
                                                        <w:bottom w:val="single" w:sz="2" w:space="0" w:color="777777"/>
                                                        <w:right w:val="single" w:sz="6" w:space="0" w:color="777777"/>
                                                      </w:divBdr>
                                                      <w:divsChild>
                                                        <w:div w:id="1882939281">
                                                          <w:marLeft w:val="0"/>
                                                          <w:marRight w:val="0"/>
                                                          <w:marTop w:val="0"/>
                                                          <w:marBottom w:val="0"/>
                                                          <w:divBdr>
                                                            <w:top w:val="none" w:sz="0" w:space="0" w:color="auto"/>
                                                            <w:left w:val="none" w:sz="0" w:space="0" w:color="auto"/>
                                                            <w:bottom w:val="none" w:sz="0" w:space="0" w:color="auto"/>
                                                            <w:right w:val="none" w:sz="0" w:space="0" w:color="auto"/>
                                                          </w:divBdr>
                                                          <w:divsChild>
                                                            <w:div w:id="1111785000">
                                                              <w:marLeft w:val="0"/>
                                                              <w:marRight w:val="0"/>
                                                              <w:marTop w:val="77"/>
                                                              <w:marBottom w:val="77"/>
                                                              <w:divBdr>
                                                                <w:top w:val="none" w:sz="0" w:space="0" w:color="auto"/>
                                                                <w:left w:val="none" w:sz="0" w:space="0" w:color="auto"/>
                                                                <w:bottom w:val="none" w:sz="0" w:space="0" w:color="auto"/>
                                                                <w:right w:val="none" w:sz="0" w:space="0" w:color="auto"/>
                                                              </w:divBdr>
                                                              <w:divsChild>
                                                                <w:div w:id="1664695545">
                                                                  <w:marLeft w:val="77"/>
                                                                  <w:marRight w:val="77"/>
                                                                  <w:marTop w:val="0"/>
                                                                  <w:marBottom w:val="0"/>
                                                                  <w:divBdr>
                                                                    <w:top w:val="none" w:sz="0" w:space="0" w:color="auto"/>
                                                                    <w:left w:val="none" w:sz="0" w:space="0" w:color="auto"/>
                                                                    <w:bottom w:val="none" w:sz="0" w:space="0" w:color="auto"/>
                                                                    <w:right w:val="none" w:sz="0" w:space="0" w:color="auto"/>
                                                                  </w:divBdr>
                                                                  <w:divsChild>
                                                                    <w:div w:id="1724908854">
                                                                      <w:marLeft w:val="0"/>
                                                                      <w:marRight w:val="0"/>
                                                                      <w:marTop w:val="0"/>
                                                                      <w:marBottom w:val="0"/>
                                                                      <w:divBdr>
                                                                        <w:top w:val="none" w:sz="0" w:space="0" w:color="auto"/>
                                                                        <w:left w:val="none" w:sz="0" w:space="0" w:color="auto"/>
                                                                        <w:bottom w:val="none" w:sz="0" w:space="0" w:color="auto"/>
                                                                        <w:right w:val="none" w:sz="0" w:space="0" w:color="auto"/>
                                                                      </w:divBdr>
                                                                      <w:divsChild>
                                                                        <w:div w:id="432168202">
                                                                          <w:marLeft w:val="0"/>
                                                                          <w:marRight w:val="0"/>
                                                                          <w:marTop w:val="0"/>
                                                                          <w:marBottom w:val="4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2077636">
      <w:bodyDiv w:val="1"/>
      <w:marLeft w:val="0"/>
      <w:marRight w:val="0"/>
      <w:marTop w:val="0"/>
      <w:marBottom w:val="0"/>
      <w:divBdr>
        <w:top w:val="none" w:sz="0" w:space="0" w:color="auto"/>
        <w:left w:val="none" w:sz="0" w:space="0" w:color="auto"/>
        <w:bottom w:val="none" w:sz="0" w:space="0" w:color="auto"/>
        <w:right w:val="none" w:sz="0" w:space="0" w:color="auto"/>
      </w:divBdr>
    </w:div>
    <w:div w:id="1458254225">
      <w:bodyDiv w:val="1"/>
      <w:marLeft w:val="0"/>
      <w:marRight w:val="0"/>
      <w:marTop w:val="0"/>
      <w:marBottom w:val="0"/>
      <w:divBdr>
        <w:top w:val="none" w:sz="0" w:space="0" w:color="auto"/>
        <w:left w:val="none" w:sz="0" w:space="0" w:color="auto"/>
        <w:bottom w:val="none" w:sz="0" w:space="0" w:color="auto"/>
        <w:right w:val="none" w:sz="0" w:space="0" w:color="auto"/>
      </w:divBdr>
      <w:divsChild>
        <w:div w:id="1008867038">
          <w:marLeft w:val="0"/>
          <w:marRight w:val="0"/>
          <w:marTop w:val="0"/>
          <w:marBottom w:val="0"/>
          <w:divBdr>
            <w:top w:val="none" w:sz="0" w:space="0" w:color="auto"/>
            <w:left w:val="none" w:sz="0" w:space="0" w:color="auto"/>
            <w:bottom w:val="none" w:sz="0" w:space="0" w:color="auto"/>
            <w:right w:val="none" w:sz="0" w:space="0" w:color="auto"/>
          </w:divBdr>
          <w:divsChild>
            <w:div w:id="1001619216">
              <w:marLeft w:val="0"/>
              <w:marRight w:val="0"/>
              <w:marTop w:val="0"/>
              <w:marBottom w:val="0"/>
              <w:divBdr>
                <w:top w:val="none" w:sz="0" w:space="0" w:color="auto"/>
                <w:left w:val="none" w:sz="0" w:space="0" w:color="auto"/>
                <w:bottom w:val="none" w:sz="0" w:space="0" w:color="auto"/>
                <w:right w:val="none" w:sz="0" w:space="0" w:color="auto"/>
              </w:divBdr>
              <w:divsChild>
                <w:div w:id="494147854">
                  <w:marLeft w:val="232"/>
                  <w:marRight w:val="232"/>
                  <w:marTop w:val="0"/>
                  <w:marBottom w:val="0"/>
                  <w:divBdr>
                    <w:top w:val="single" w:sz="6" w:space="0" w:color="999999"/>
                    <w:left w:val="single" w:sz="6" w:space="0" w:color="999999"/>
                    <w:bottom w:val="single" w:sz="2" w:space="0" w:color="999999"/>
                    <w:right w:val="single" w:sz="2" w:space="0" w:color="999999"/>
                  </w:divBdr>
                  <w:divsChild>
                    <w:div w:id="205946616">
                      <w:marLeft w:val="0"/>
                      <w:marRight w:val="0"/>
                      <w:marTop w:val="0"/>
                      <w:marBottom w:val="0"/>
                      <w:divBdr>
                        <w:top w:val="none" w:sz="0" w:space="0" w:color="auto"/>
                        <w:left w:val="none" w:sz="0" w:space="0" w:color="auto"/>
                        <w:bottom w:val="none" w:sz="0" w:space="0" w:color="auto"/>
                        <w:right w:val="none" w:sz="0" w:space="0" w:color="auto"/>
                      </w:divBdr>
                      <w:divsChild>
                        <w:div w:id="1893690663">
                          <w:marLeft w:val="0"/>
                          <w:marRight w:val="0"/>
                          <w:marTop w:val="0"/>
                          <w:marBottom w:val="0"/>
                          <w:divBdr>
                            <w:top w:val="none" w:sz="0" w:space="0" w:color="auto"/>
                            <w:left w:val="none" w:sz="0" w:space="0" w:color="auto"/>
                            <w:bottom w:val="none" w:sz="0" w:space="0" w:color="auto"/>
                            <w:right w:val="none" w:sz="0" w:space="0" w:color="auto"/>
                          </w:divBdr>
                          <w:divsChild>
                            <w:div w:id="958879730">
                              <w:marLeft w:val="0"/>
                              <w:marRight w:val="0"/>
                              <w:marTop w:val="0"/>
                              <w:marBottom w:val="0"/>
                              <w:divBdr>
                                <w:top w:val="none" w:sz="0" w:space="0" w:color="auto"/>
                                <w:left w:val="none" w:sz="0" w:space="0" w:color="auto"/>
                                <w:bottom w:val="none" w:sz="0" w:space="0" w:color="auto"/>
                                <w:right w:val="none" w:sz="0" w:space="0" w:color="auto"/>
                              </w:divBdr>
                              <w:divsChild>
                                <w:div w:id="861673392">
                                  <w:marLeft w:val="0"/>
                                  <w:marRight w:val="0"/>
                                  <w:marTop w:val="0"/>
                                  <w:marBottom w:val="0"/>
                                  <w:divBdr>
                                    <w:top w:val="none" w:sz="0" w:space="0" w:color="auto"/>
                                    <w:left w:val="none" w:sz="0" w:space="0" w:color="auto"/>
                                    <w:bottom w:val="none" w:sz="0" w:space="0" w:color="auto"/>
                                    <w:right w:val="none" w:sz="0" w:space="0" w:color="auto"/>
                                  </w:divBdr>
                                  <w:divsChild>
                                    <w:div w:id="685324190">
                                      <w:marLeft w:val="0"/>
                                      <w:marRight w:val="0"/>
                                      <w:marTop w:val="0"/>
                                      <w:marBottom w:val="0"/>
                                      <w:divBdr>
                                        <w:top w:val="none" w:sz="0" w:space="0" w:color="auto"/>
                                        <w:left w:val="none" w:sz="0" w:space="0" w:color="auto"/>
                                        <w:bottom w:val="none" w:sz="0" w:space="0" w:color="auto"/>
                                        <w:right w:val="none" w:sz="0" w:space="0" w:color="auto"/>
                                      </w:divBdr>
                                      <w:divsChild>
                                        <w:div w:id="951402521">
                                          <w:marLeft w:val="0"/>
                                          <w:marRight w:val="0"/>
                                          <w:marTop w:val="0"/>
                                          <w:marBottom w:val="0"/>
                                          <w:divBdr>
                                            <w:top w:val="none" w:sz="0" w:space="0" w:color="auto"/>
                                            <w:left w:val="none" w:sz="0" w:space="0" w:color="auto"/>
                                            <w:bottom w:val="none" w:sz="0" w:space="0" w:color="auto"/>
                                            <w:right w:val="none" w:sz="0" w:space="0" w:color="auto"/>
                                          </w:divBdr>
                                          <w:divsChild>
                                            <w:div w:id="809706837">
                                              <w:marLeft w:val="0"/>
                                              <w:marRight w:val="0"/>
                                              <w:marTop w:val="0"/>
                                              <w:marBottom w:val="0"/>
                                              <w:divBdr>
                                                <w:top w:val="none" w:sz="0" w:space="0" w:color="auto"/>
                                                <w:left w:val="none" w:sz="0" w:space="0" w:color="auto"/>
                                                <w:bottom w:val="none" w:sz="0" w:space="0" w:color="auto"/>
                                                <w:right w:val="none" w:sz="0" w:space="0" w:color="auto"/>
                                              </w:divBdr>
                                              <w:divsChild>
                                                <w:div w:id="520822627">
                                                  <w:marLeft w:val="0"/>
                                                  <w:marRight w:val="0"/>
                                                  <w:marTop w:val="0"/>
                                                  <w:marBottom w:val="0"/>
                                                  <w:divBdr>
                                                    <w:top w:val="none" w:sz="0" w:space="0" w:color="auto"/>
                                                    <w:left w:val="none" w:sz="0" w:space="0" w:color="auto"/>
                                                    <w:bottom w:val="single" w:sz="6" w:space="0" w:color="777777"/>
                                                    <w:right w:val="none" w:sz="0" w:space="0" w:color="auto"/>
                                                  </w:divBdr>
                                                  <w:divsChild>
                                                    <w:div w:id="1103643834">
                                                      <w:marLeft w:val="0"/>
                                                      <w:marRight w:val="0"/>
                                                      <w:marTop w:val="0"/>
                                                      <w:marBottom w:val="0"/>
                                                      <w:divBdr>
                                                        <w:top w:val="single" w:sz="2" w:space="0" w:color="777777"/>
                                                        <w:left w:val="single" w:sz="6" w:space="0" w:color="777777"/>
                                                        <w:bottom w:val="single" w:sz="2" w:space="0" w:color="777777"/>
                                                        <w:right w:val="single" w:sz="6" w:space="0" w:color="777777"/>
                                                      </w:divBdr>
                                                      <w:divsChild>
                                                        <w:div w:id="1885019547">
                                                          <w:marLeft w:val="0"/>
                                                          <w:marRight w:val="0"/>
                                                          <w:marTop w:val="0"/>
                                                          <w:marBottom w:val="0"/>
                                                          <w:divBdr>
                                                            <w:top w:val="none" w:sz="0" w:space="0" w:color="auto"/>
                                                            <w:left w:val="none" w:sz="0" w:space="0" w:color="auto"/>
                                                            <w:bottom w:val="none" w:sz="0" w:space="0" w:color="auto"/>
                                                            <w:right w:val="none" w:sz="0" w:space="0" w:color="auto"/>
                                                          </w:divBdr>
                                                          <w:divsChild>
                                                            <w:div w:id="1771271039">
                                                              <w:marLeft w:val="0"/>
                                                              <w:marRight w:val="0"/>
                                                              <w:marTop w:val="77"/>
                                                              <w:marBottom w:val="77"/>
                                                              <w:divBdr>
                                                                <w:top w:val="none" w:sz="0" w:space="0" w:color="auto"/>
                                                                <w:left w:val="none" w:sz="0" w:space="0" w:color="auto"/>
                                                                <w:bottom w:val="none" w:sz="0" w:space="0" w:color="auto"/>
                                                                <w:right w:val="none" w:sz="0" w:space="0" w:color="auto"/>
                                                              </w:divBdr>
                                                              <w:divsChild>
                                                                <w:div w:id="621615095">
                                                                  <w:marLeft w:val="77"/>
                                                                  <w:marRight w:val="77"/>
                                                                  <w:marTop w:val="0"/>
                                                                  <w:marBottom w:val="0"/>
                                                                  <w:divBdr>
                                                                    <w:top w:val="none" w:sz="0" w:space="0" w:color="auto"/>
                                                                    <w:left w:val="none" w:sz="0" w:space="0" w:color="auto"/>
                                                                    <w:bottom w:val="none" w:sz="0" w:space="0" w:color="auto"/>
                                                                    <w:right w:val="none" w:sz="0" w:space="0" w:color="auto"/>
                                                                  </w:divBdr>
                                                                  <w:divsChild>
                                                                    <w:div w:id="1518077233">
                                                                      <w:marLeft w:val="0"/>
                                                                      <w:marRight w:val="0"/>
                                                                      <w:marTop w:val="0"/>
                                                                      <w:marBottom w:val="0"/>
                                                                      <w:divBdr>
                                                                        <w:top w:val="none" w:sz="0" w:space="0" w:color="auto"/>
                                                                        <w:left w:val="none" w:sz="0" w:space="0" w:color="auto"/>
                                                                        <w:bottom w:val="none" w:sz="0" w:space="0" w:color="auto"/>
                                                                        <w:right w:val="none" w:sz="0" w:space="0" w:color="auto"/>
                                                                      </w:divBdr>
                                                                      <w:divsChild>
                                                                        <w:div w:id="679088141">
                                                                          <w:marLeft w:val="0"/>
                                                                          <w:marRight w:val="0"/>
                                                                          <w:marTop w:val="0"/>
                                                                          <w:marBottom w:val="4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3656505">
      <w:bodyDiv w:val="1"/>
      <w:marLeft w:val="0"/>
      <w:marRight w:val="0"/>
      <w:marTop w:val="0"/>
      <w:marBottom w:val="0"/>
      <w:divBdr>
        <w:top w:val="none" w:sz="0" w:space="0" w:color="auto"/>
        <w:left w:val="none" w:sz="0" w:space="0" w:color="auto"/>
        <w:bottom w:val="none" w:sz="0" w:space="0" w:color="auto"/>
        <w:right w:val="none" w:sz="0" w:space="0" w:color="auto"/>
      </w:divBdr>
    </w:div>
    <w:div w:id="1973630934">
      <w:bodyDiv w:val="1"/>
      <w:marLeft w:val="0"/>
      <w:marRight w:val="0"/>
      <w:marTop w:val="0"/>
      <w:marBottom w:val="0"/>
      <w:divBdr>
        <w:top w:val="none" w:sz="0" w:space="0" w:color="auto"/>
        <w:left w:val="none" w:sz="0" w:space="0" w:color="auto"/>
        <w:bottom w:val="none" w:sz="0" w:space="0" w:color="auto"/>
        <w:right w:val="none" w:sz="0" w:space="0" w:color="auto"/>
      </w:divBdr>
      <w:divsChild>
        <w:div w:id="1558123591">
          <w:marLeft w:val="0"/>
          <w:marRight w:val="0"/>
          <w:marTop w:val="0"/>
          <w:marBottom w:val="0"/>
          <w:divBdr>
            <w:top w:val="none" w:sz="0" w:space="0" w:color="auto"/>
            <w:left w:val="none" w:sz="0" w:space="0" w:color="auto"/>
            <w:bottom w:val="none" w:sz="0" w:space="0" w:color="auto"/>
            <w:right w:val="none" w:sz="0" w:space="0" w:color="auto"/>
          </w:divBdr>
          <w:divsChild>
            <w:div w:id="789518507">
              <w:marLeft w:val="0"/>
              <w:marRight w:val="0"/>
              <w:marTop w:val="0"/>
              <w:marBottom w:val="0"/>
              <w:divBdr>
                <w:top w:val="none" w:sz="0" w:space="0" w:color="auto"/>
                <w:left w:val="none" w:sz="0" w:space="0" w:color="auto"/>
                <w:bottom w:val="none" w:sz="0" w:space="0" w:color="auto"/>
                <w:right w:val="none" w:sz="0" w:space="0" w:color="auto"/>
              </w:divBdr>
              <w:divsChild>
                <w:div w:id="330183198">
                  <w:marLeft w:val="232"/>
                  <w:marRight w:val="232"/>
                  <w:marTop w:val="0"/>
                  <w:marBottom w:val="0"/>
                  <w:divBdr>
                    <w:top w:val="single" w:sz="6" w:space="0" w:color="999999"/>
                    <w:left w:val="single" w:sz="6" w:space="0" w:color="999999"/>
                    <w:bottom w:val="single" w:sz="2" w:space="0" w:color="999999"/>
                    <w:right w:val="single" w:sz="2" w:space="0" w:color="999999"/>
                  </w:divBdr>
                  <w:divsChild>
                    <w:div w:id="1427266030">
                      <w:marLeft w:val="0"/>
                      <w:marRight w:val="0"/>
                      <w:marTop w:val="0"/>
                      <w:marBottom w:val="0"/>
                      <w:divBdr>
                        <w:top w:val="none" w:sz="0" w:space="0" w:color="auto"/>
                        <w:left w:val="none" w:sz="0" w:space="0" w:color="auto"/>
                        <w:bottom w:val="none" w:sz="0" w:space="0" w:color="auto"/>
                        <w:right w:val="none" w:sz="0" w:space="0" w:color="auto"/>
                      </w:divBdr>
                      <w:divsChild>
                        <w:div w:id="1659114676">
                          <w:marLeft w:val="0"/>
                          <w:marRight w:val="0"/>
                          <w:marTop w:val="0"/>
                          <w:marBottom w:val="0"/>
                          <w:divBdr>
                            <w:top w:val="none" w:sz="0" w:space="0" w:color="auto"/>
                            <w:left w:val="none" w:sz="0" w:space="0" w:color="auto"/>
                            <w:bottom w:val="none" w:sz="0" w:space="0" w:color="auto"/>
                            <w:right w:val="none" w:sz="0" w:space="0" w:color="auto"/>
                          </w:divBdr>
                          <w:divsChild>
                            <w:div w:id="1489665916">
                              <w:marLeft w:val="0"/>
                              <w:marRight w:val="0"/>
                              <w:marTop w:val="0"/>
                              <w:marBottom w:val="0"/>
                              <w:divBdr>
                                <w:top w:val="none" w:sz="0" w:space="0" w:color="auto"/>
                                <w:left w:val="none" w:sz="0" w:space="0" w:color="auto"/>
                                <w:bottom w:val="none" w:sz="0" w:space="0" w:color="auto"/>
                                <w:right w:val="none" w:sz="0" w:space="0" w:color="auto"/>
                              </w:divBdr>
                              <w:divsChild>
                                <w:div w:id="1471286238">
                                  <w:marLeft w:val="0"/>
                                  <w:marRight w:val="0"/>
                                  <w:marTop w:val="0"/>
                                  <w:marBottom w:val="0"/>
                                  <w:divBdr>
                                    <w:top w:val="none" w:sz="0" w:space="0" w:color="auto"/>
                                    <w:left w:val="none" w:sz="0" w:space="0" w:color="auto"/>
                                    <w:bottom w:val="none" w:sz="0" w:space="0" w:color="auto"/>
                                    <w:right w:val="none" w:sz="0" w:space="0" w:color="auto"/>
                                  </w:divBdr>
                                  <w:divsChild>
                                    <w:div w:id="185407232">
                                      <w:marLeft w:val="0"/>
                                      <w:marRight w:val="0"/>
                                      <w:marTop w:val="0"/>
                                      <w:marBottom w:val="0"/>
                                      <w:divBdr>
                                        <w:top w:val="none" w:sz="0" w:space="0" w:color="auto"/>
                                        <w:left w:val="none" w:sz="0" w:space="0" w:color="auto"/>
                                        <w:bottom w:val="none" w:sz="0" w:space="0" w:color="auto"/>
                                        <w:right w:val="none" w:sz="0" w:space="0" w:color="auto"/>
                                      </w:divBdr>
                                      <w:divsChild>
                                        <w:div w:id="1228951671">
                                          <w:marLeft w:val="0"/>
                                          <w:marRight w:val="0"/>
                                          <w:marTop w:val="0"/>
                                          <w:marBottom w:val="0"/>
                                          <w:divBdr>
                                            <w:top w:val="none" w:sz="0" w:space="0" w:color="auto"/>
                                            <w:left w:val="none" w:sz="0" w:space="0" w:color="auto"/>
                                            <w:bottom w:val="none" w:sz="0" w:space="0" w:color="auto"/>
                                            <w:right w:val="none" w:sz="0" w:space="0" w:color="auto"/>
                                          </w:divBdr>
                                          <w:divsChild>
                                            <w:div w:id="1139108643">
                                              <w:marLeft w:val="0"/>
                                              <w:marRight w:val="0"/>
                                              <w:marTop w:val="0"/>
                                              <w:marBottom w:val="0"/>
                                              <w:divBdr>
                                                <w:top w:val="none" w:sz="0" w:space="0" w:color="auto"/>
                                                <w:left w:val="none" w:sz="0" w:space="0" w:color="auto"/>
                                                <w:bottom w:val="none" w:sz="0" w:space="0" w:color="auto"/>
                                                <w:right w:val="none" w:sz="0" w:space="0" w:color="auto"/>
                                              </w:divBdr>
                                              <w:divsChild>
                                                <w:div w:id="1697385695">
                                                  <w:marLeft w:val="0"/>
                                                  <w:marRight w:val="0"/>
                                                  <w:marTop w:val="0"/>
                                                  <w:marBottom w:val="0"/>
                                                  <w:divBdr>
                                                    <w:top w:val="none" w:sz="0" w:space="0" w:color="auto"/>
                                                    <w:left w:val="none" w:sz="0" w:space="0" w:color="auto"/>
                                                    <w:bottom w:val="single" w:sz="6" w:space="0" w:color="777777"/>
                                                    <w:right w:val="none" w:sz="0" w:space="0" w:color="auto"/>
                                                  </w:divBdr>
                                                  <w:divsChild>
                                                    <w:div w:id="1575241222">
                                                      <w:marLeft w:val="0"/>
                                                      <w:marRight w:val="0"/>
                                                      <w:marTop w:val="0"/>
                                                      <w:marBottom w:val="0"/>
                                                      <w:divBdr>
                                                        <w:top w:val="single" w:sz="2" w:space="0" w:color="777777"/>
                                                        <w:left w:val="single" w:sz="6" w:space="0" w:color="777777"/>
                                                        <w:bottom w:val="single" w:sz="2" w:space="0" w:color="777777"/>
                                                        <w:right w:val="single" w:sz="6" w:space="0" w:color="777777"/>
                                                      </w:divBdr>
                                                      <w:divsChild>
                                                        <w:div w:id="122618809">
                                                          <w:marLeft w:val="0"/>
                                                          <w:marRight w:val="0"/>
                                                          <w:marTop w:val="0"/>
                                                          <w:marBottom w:val="0"/>
                                                          <w:divBdr>
                                                            <w:top w:val="none" w:sz="0" w:space="0" w:color="auto"/>
                                                            <w:left w:val="none" w:sz="0" w:space="0" w:color="auto"/>
                                                            <w:bottom w:val="none" w:sz="0" w:space="0" w:color="auto"/>
                                                            <w:right w:val="none" w:sz="0" w:space="0" w:color="auto"/>
                                                          </w:divBdr>
                                                          <w:divsChild>
                                                            <w:div w:id="2046903381">
                                                              <w:marLeft w:val="0"/>
                                                              <w:marRight w:val="0"/>
                                                              <w:marTop w:val="77"/>
                                                              <w:marBottom w:val="77"/>
                                                              <w:divBdr>
                                                                <w:top w:val="none" w:sz="0" w:space="0" w:color="auto"/>
                                                                <w:left w:val="none" w:sz="0" w:space="0" w:color="auto"/>
                                                                <w:bottom w:val="none" w:sz="0" w:space="0" w:color="auto"/>
                                                                <w:right w:val="none" w:sz="0" w:space="0" w:color="auto"/>
                                                              </w:divBdr>
                                                              <w:divsChild>
                                                                <w:div w:id="399406698">
                                                                  <w:marLeft w:val="77"/>
                                                                  <w:marRight w:val="77"/>
                                                                  <w:marTop w:val="0"/>
                                                                  <w:marBottom w:val="0"/>
                                                                  <w:divBdr>
                                                                    <w:top w:val="none" w:sz="0" w:space="0" w:color="auto"/>
                                                                    <w:left w:val="none" w:sz="0" w:space="0" w:color="auto"/>
                                                                    <w:bottom w:val="none" w:sz="0" w:space="0" w:color="auto"/>
                                                                    <w:right w:val="none" w:sz="0" w:space="0" w:color="auto"/>
                                                                  </w:divBdr>
                                                                  <w:divsChild>
                                                                    <w:div w:id="1703087419">
                                                                      <w:marLeft w:val="0"/>
                                                                      <w:marRight w:val="0"/>
                                                                      <w:marTop w:val="0"/>
                                                                      <w:marBottom w:val="0"/>
                                                                      <w:divBdr>
                                                                        <w:top w:val="none" w:sz="0" w:space="0" w:color="auto"/>
                                                                        <w:left w:val="none" w:sz="0" w:space="0" w:color="auto"/>
                                                                        <w:bottom w:val="none" w:sz="0" w:space="0" w:color="auto"/>
                                                                        <w:right w:val="none" w:sz="0" w:space="0" w:color="auto"/>
                                                                      </w:divBdr>
                                                                      <w:divsChild>
                                                                        <w:div w:id="1454012537">
                                                                          <w:marLeft w:val="0"/>
                                                                          <w:marRight w:val="0"/>
                                                                          <w:marTop w:val="0"/>
                                                                          <w:marBottom w:val="4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5.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emf"/><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hyperlink" Target="http://en.wikipedia.org/wiki/Gram-positive" TargetMode="External"/><Relationship Id="rId50" Type="http://schemas.openxmlformats.org/officeDocument/2006/relationships/image" Target="media/image33.png"/><Relationship Id="rId55" Type="http://schemas.openxmlformats.org/officeDocument/2006/relationships/image" Target="media/image37.jpeg"/><Relationship Id="rId63" Type="http://schemas.openxmlformats.org/officeDocument/2006/relationships/chart" Target="charts/chart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gif"/><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jpeg"/><Relationship Id="rId53" Type="http://schemas.openxmlformats.org/officeDocument/2006/relationships/image" Target="media/image36.png"/><Relationship Id="rId58" Type="http://schemas.openxmlformats.org/officeDocument/2006/relationships/diagramData" Target="diagrams/data1.xm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gif"/><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png"/><Relationship Id="rId49" Type="http://schemas.openxmlformats.org/officeDocument/2006/relationships/image" Target="media/image32.emf"/><Relationship Id="rId57" Type="http://schemas.openxmlformats.org/officeDocument/2006/relationships/chart" Target="charts/chart2.xml"/><Relationship Id="rId61" Type="http://schemas.openxmlformats.org/officeDocument/2006/relationships/diagramColors" Target="diagrams/colors1.xml"/><Relationship Id="rId10" Type="http://schemas.openxmlformats.org/officeDocument/2006/relationships/footer" Target="footer1.xml"/><Relationship Id="rId19" Type="http://schemas.openxmlformats.org/officeDocument/2006/relationships/hyperlink" Target="http://en.wikipedia.org/wiki/Growth_medium" TargetMode="External"/><Relationship Id="rId31" Type="http://schemas.openxmlformats.org/officeDocument/2006/relationships/image" Target="media/image17.emf"/><Relationship Id="rId44" Type="http://schemas.openxmlformats.org/officeDocument/2006/relationships/image" Target="media/image30.jpeg"/><Relationship Id="rId52" Type="http://schemas.openxmlformats.org/officeDocument/2006/relationships/image" Target="media/image35.png"/><Relationship Id="rId60" Type="http://schemas.openxmlformats.org/officeDocument/2006/relationships/diagramQuickStyle" Target="diagrams/quickStyle1.xm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gif"/><Relationship Id="rId22" Type="http://schemas.openxmlformats.org/officeDocument/2006/relationships/image" Target="media/image8.emf"/><Relationship Id="rId27" Type="http://schemas.openxmlformats.org/officeDocument/2006/relationships/image" Target="media/image13.png"/><Relationship Id="rId30" Type="http://schemas.openxmlformats.org/officeDocument/2006/relationships/image" Target="media/image16.emf"/><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hyperlink" Target="http://en.wikipedia.org/wiki/Bacterium" TargetMode="External"/><Relationship Id="rId56" Type="http://schemas.openxmlformats.org/officeDocument/2006/relationships/chart" Target="charts/chart1.xml"/><Relationship Id="rId64" Type="http://schemas.openxmlformats.org/officeDocument/2006/relationships/chart" Target="charts/chart5.xml"/><Relationship Id="rId8" Type="http://schemas.openxmlformats.org/officeDocument/2006/relationships/image" Target="media/image1.gif"/><Relationship Id="rId51"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yperlink" Target="http://www.sterlingchemicals.com/sci/website/scihome.nsf/?Open" TargetMode="External"/><Relationship Id="rId25" Type="http://schemas.openxmlformats.org/officeDocument/2006/relationships/image" Target="media/image11.emf"/><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hyperlink" Target="http://en.wikipedia.org/wiki/Sphere" TargetMode="External"/><Relationship Id="rId59" Type="http://schemas.openxmlformats.org/officeDocument/2006/relationships/diagramLayout" Target="diagrams/layout1.xml"/><Relationship Id="rId67"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hyperlink" Target="http://www.google.co.il/imgres?imgurl=http://www.labnews.co.uk/cms_images/Image/Sept_pics/Colony-Counter-web.jpg&amp;imgrefurl=http://www.labnews.co.uk/feature_archive.php/1199/5/silver---more-than-a-precious-metal/&amp;usg=__DGWYyFOLDYq-wYXM6T7i0HDuQLE=&amp;h=664&amp;w=619&amp;sz=62&amp;hl=ar&amp;start=1&amp;zoom=1&amp;tbnid=AXyToZBKJYImFM:&amp;tbnh=138&amp;tbnw=129&amp;ei=aQ2uTc_eFpGSswaYzdnXDA&amp;prev=/search?q=colony+counter&amp;hl=ar&amp;biw=1362&amp;bih=578&amp;gbv=2&amp;tbm=isch&amp;itbs=1" TargetMode="External"/><Relationship Id="rId62"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esign-tec\Documents\grwth%20analysis.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design-tec\Documents\grwth%20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Projects\Lactic%20acid%20project%2020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Projects\Lactic%20acid%20project%2020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Projects\Lactic%20acid%20project%2020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JO"/>
  <c:chart>
    <c:plotArea>
      <c:layout>
        <c:manualLayout>
          <c:layoutTarget val="inner"/>
          <c:xMode val="edge"/>
          <c:yMode val="edge"/>
          <c:x val="0.12343166541846889"/>
          <c:y val="4.2908288637833594E-2"/>
          <c:w val="0.8421257335302873"/>
          <c:h val="0.77867787426893265"/>
        </c:manualLayout>
      </c:layout>
      <c:scatterChart>
        <c:scatterStyle val="smoothMarker"/>
        <c:ser>
          <c:idx val="1"/>
          <c:order val="0"/>
          <c:spPr>
            <a:ln>
              <a:solidFill>
                <a:srgbClr val="C00000"/>
              </a:solidFill>
            </a:ln>
          </c:spPr>
          <c:xVal>
            <c:numRef>
              <c:f>Sheet1!$P$2:$P$10</c:f>
              <c:numCache>
                <c:formatCode>General</c:formatCode>
                <c:ptCount val="9"/>
                <c:pt idx="0">
                  <c:v>0</c:v>
                </c:pt>
                <c:pt idx="1">
                  <c:v>0.5</c:v>
                </c:pt>
                <c:pt idx="2">
                  <c:v>1</c:v>
                </c:pt>
                <c:pt idx="3">
                  <c:v>2</c:v>
                </c:pt>
                <c:pt idx="4">
                  <c:v>5</c:v>
                </c:pt>
                <c:pt idx="5">
                  <c:v>6</c:v>
                </c:pt>
                <c:pt idx="6">
                  <c:v>9</c:v>
                </c:pt>
                <c:pt idx="7">
                  <c:v>13</c:v>
                </c:pt>
                <c:pt idx="8">
                  <c:v>14</c:v>
                </c:pt>
              </c:numCache>
            </c:numRef>
          </c:xVal>
          <c:yVal>
            <c:numRef>
              <c:f>Sheet1!$O$2:$O$10</c:f>
              <c:numCache>
                <c:formatCode>General</c:formatCode>
                <c:ptCount val="9"/>
                <c:pt idx="0">
                  <c:v>1.4999999999999998E-2</c:v>
                </c:pt>
                <c:pt idx="1">
                  <c:v>1.7000000000000119E-2</c:v>
                </c:pt>
                <c:pt idx="2">
                  <c:v>1.8000000000000092E-2</c:v>
                </c:pt>
                <c:pt idx="3">
                  <c:v>2.0000000000000052E-2</c:v>
                </c:pt>
                <c:pt idx="4">
                  <c:v>4.0000000000000112E-2</c:v>
                </c:pt>
                <c:pt idx="5">
                  <c:v>0.1</c:v>
                </c:pt>
                <c:pt idx="6">
                  <c:v>0.31100000000000139</c:v>
                </c:pt>
                <c:pt idx="7">
                  <c:v>0.38600000000000156</c:v>
                </c:pt>
                <c:pt idx="8">
                  <c:v>0.41000000000000031</c:v>
                </c:pt>
              </c:numCache>
            </c:numRef>
          </c:yVal>
          <c:smooth val="1"/>
        </c:ser>
        <c:axId val="72518656"/>
        <c:axId val="42403328"/>
      </c:scatterChart>
      <c:valAx>
        <c:axId val="72518656"/>
        <c:scaling>
          <c:orientation val="minMax"/>
        </c:scaling>
        <c:axPos val="b"/>
        <c:title>
          <c:tx>
            <c:rich>
              <a:bodyPr/>
              <a:lstStyle/>
              <a:p>
                <a:pPr>
                  <a:defRPr/>
                </a:pPr>
                <a:r>
                  <a:rPr lang="en-US"/>
                  <a:t>Time, h</a:t>
                </a:r>
              </a:p>
            </c:rich>
          </c:tx>
          <c:layout>
            <c:manualLayout>
              <c:xMode val="edge"/>
              <c:yMode val="edge"/>
              <c:x val="0.4525479021216125"/>
              <c:y val="0.92624047071081705"/>
            </c:manualLayout>
          </c:layout>
        </c:title>
        <c:numFmt formatCode="General" sourceLinked="1"/>
        <c:tickLblPos val="nextTo"/>
        <c:crossAx val="42403328"/>
        <c:crosses val="autoZero"/>
        <c:crossBetween val="midCat"/>
      </c:valAx>
      <c:valAx>
        <c:axId val="42403328"/>
        <c:scaling>
          <c:orientation val="minMax"/>
        </c:scaling>
        <c:axPos val="l"/>
        <c:title>
          <c:tx>
            <c:rich>
              <a:bodyPr rot="-5400000" vert="horz"/>
              <a:lstStyle/>
              <a:p>
                <a:pPr>
                  <a:defRPr/>
                </a:pPr>
                <a:r>
                  <a:rPr lang="en-US"/>
                  <a:t>Optical density(OD) at 600nm</a:t>
                </a:r>
              </a:p>
            </c:rich>
          </c:tx>
          <c:layout/>
        </c:title>
        <c:numFmt formatCode="General" sourceLinked="1"/>
        <c:tickLblPos val="nextTo"/>
        <c:crossAx val="72518656"/>
        <c:crosses val="autoZero"/>
        <c:crossBetween val="midCat"/>
        <c:majorUnit val="0.1"/>
      </c:valAx>
      <c:spPr>
        <a:noFill/>
      </c:spPr>
    </c:plotArea>
    <c:plotVisOnly val="1"/>
  </c:chart>
  <c:txPr>
    <a:bodyPr/>
    <a:lstStyle/>
    <a:p>
      <a:pPr>
        <a:defRPr sz="1100" b="0" i="0" kern="1100" baseline="0"/>
      </a:pPr>
      <a:endParaRPr lang="ar-JO"/>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JO"/>
  <c:chart>
    <c:plotArea>
      <c:layout>
        <c:manualLayout>
          <c:layoutTarget val="inner"/>
          <c:xMode val="edge"/>
          <c:yMode val="edge"/>
          <c:x val="0.12343166541846889"/>
          <c:y val="4.2908288637833414E-2"/>
          <c:w val="0.84212573353028775"/>
          <c:h val="0.82583764634953194"/>
        </c:manualLayout>
      </c:layout>
      <c:scatterChart>
        <c:scatterStyle val="smoothMarker"/>
        <c:ser>
          <c:idx val="1"/>
          <c:order val="0"/>
          <c:spPr>
            <a:ln>
              <a:solidFill>
                <a:srgbClr val="C00000"/>
              </a:solidFill>
            </a:ln>
          </c:spPr>
          <c:xVal>
            <c:numRef>
              <c:f>Sheet1!$P$2:$P$10</c:f>
              <c:numCache>
                <c:formatCode>General</c:formatCode>
                <c:ptCount val="9"/>
                <c:pt idx="0">
                  <c:v>0</c:v>
                </c:pt>
                <c:pt idx="1">
                  <c:v>0.5</c:v>
                </c:pt>
                <c:pt idx="2">
                  <c:v>1</c:v>
                </c:pt>
                <c:pt idx="3">
                  <c:v>2</c:v>
                </c:pt>
                <c:pt idx="4">
                  <c:v>5</c:v>
                </c:pt>
                <c:pt idx="5">
                  <c:v>6</c:v>
                </c:pt>
                <c:pt idx="6">
                  <c:v>9</c:v>
                </c:pt>
                <c:pt idx="7">
                  <c:v>13</c:v>
                </c:pt>
                <c:pt idx="8">
                  <c:v>14</c:v>
                </c:pt>
              </c:numCache>
            </c:numRef>
          </c:xVal>
          <c:yVal>
            <c:numRef>
              <c:f>Sheet1!$O$2:$O$10</c:f>
              <c:numCache>
                <c:formatCode>General</c:formatCode>
                <c:ptCount val="9"/>
                <c:pt idx="0">
                  <c:v>1.4999999999999998E-2</c:v>
                </c:pt>
                <c:pt idx="1">
                  <c:v>1.7000000000000001E-2</c:v>
                </c:pt>
                <c:pt idx="2">
                  <c:v>1.7999999999999999E-2</c:v>
                </c:pt>
                <c:pt idx="3">
                  <c:v>2.0000000000000011E-2</c:v>
                </c:pt>
                <c:pt idx="4">
                  <c:v>4.0000000000000022E-2</c:v>
                </c:pt>
                <c:pt idx="5">
                  <c:v>0.1</c:v>
                </c:pt>
                <c:pt idx="6">
                  <c:v>0.31100000000000133</c:v>
                </c:pt>
                <c:pt idx="7">
                  <c:v>0.38600000000000151</c:v>
                </c:pt>
                <c:pt idx="8">
                  <c:v>0.41000000000000031</c:v>
                </c:pt>
              </c:numCache>
            </c:numRef>
          </c:yVal>
          <c:smooth val="1"/>
        </c:ser>
        <c:axId val="42408960"/>
        <c:axId val="42427520"/>
      </c:scatterChart>
      <c:valAx>
        <c:axId val="42408960"/>
        <c:scaling>
          <c:orientation val="minMax"/>
        </c:scaling>
        <c:axPos val="b"/>
        <c:title>
          <c:tx>
            <c:rich>
              <a:bodyPr/>
              <a:lstStyle/>
              <a:p>
                <a:pPr>
                  <a:defRPr sz="1050" b="0">
                    <a:cs typeface="+mj-cs"/>
                  </a:defRPr>
                </a:pPr>
                <a:r>
                  <a:rPr lang="en-US" sz="1050" b="0">
                    <a:cs typeface="+mj-cs"/>
                  </a:rPr>
                  <a:t>Time,</a:t>
                </a:r>
                <a:r>
                  <a:rPr lang="en-US" sz="1050" b="0" baseline="0">
                    <a:cs typeface="+mj-cs"/>
                  </a:rPr>
                  <a:t> h</a:t>
                </a:r>
                <a:endParaRPr lang="en-US" sz="1050" b="0">
                  <a:cs typeface="+mj-cs"/>
                </a:endParaRPr>
              </a:p>
            </c:rich>
          </c:tx>
          <c:layout>
            <c:manualLayout>
              <c:xMode val="edge"/>
              <c:yMode val="edge"/>
              <c:x val="0.4525479021216125"/>
              <c:y val="0.92624047071081705"/>
            </c:manualLayout>
          </c:layout>
        </c:title>
        <c:numFmt formatCode="General" sourceLinked="1"/>
        <c:tickLblPos val="nextTo"/>
        <c:crossAx val="42427520"/>
        <c:crosses val="autoZero"/>
        <c:crossBetween val="midCat"/>
      </c:valAx>
      <c:valAx>
        <c:axId val="42427520"/>
        <c:scaling>
          <c:orientation val="minMax"/>
        </c:scaling>
        <c:axPos val="l"/>
        <c:title>
          <c:tx>
            <c:rich>
              <a:bodyPr rot="-5400000" vert="horz"/>
              <a:lstStyle/>
              <a:p>
                <a:pPr>
                  <a:defRPr sz="1050" b="0">
                    <a:cs typeface="+mj-cs"/>
                  </a:defRPr>
                </a:pPr>
                <a:r>
                  <a:rPr lang="en-US" sz="1050" b="0">
                    <a:cs typeface="+mj-cs"/>
                  </a:rPr>
                  <a:t>Optical</a:t>
                </a:r>
                <a:r>
                  <a:rPr lang="en-US" sz="1050" b="0" baseline="0">
                    <a:cs typeface="+mj-cs"/>
                  </a:rPr>
                  <a:t> density(OD) at 600nm</a:t>
                </a:r>
                <a:endParaRPr lang="en-US" sz="1050" b="0">
                  <a:cs typeface="+mj-cs"/>
                </a:endParaRPr>
              </a:p>
            </c:rich>
          </c:tx>
          <c:layout/>
        </c:title>
        <c:numFmt formatCode="General" sourceLinked="1"/>
        <c:tickLblPos val="nextTo"/>
        <c:crossAx val="42408960"/>
        <c:crosses val="autoZero"/>
        <c:crossBetween val="midCat"/>
        <c:majorUnit val="0.1"/>
      </c:valAx>
      <c:spPr>
        <a:noFill/>
      </c:spPr>
    </c:plotArea>
    <c:plotVisOnly val="1"/>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JO"/>
  <c:chart>
    <c:plotArea>
      <c:layout>
        <c:manualLayout>
          <c:layoutTarget val="inner"/>
          <c:xMode val="edge"/>
          <c:yMode val="edge"/>
          <c:x val="0.13937317835270588"/>
          <c:y val="4.3926896711573231E-2"/>
          <c:w val="0.76507356580427444"/>
          <c:h val="0.73821436270765117"/>
        </c:manualLayout>
      </c:layout>
      <c:scatterChart>
        <c:scatterStyle val="smoothMarker"/>
        <c:ser>
          <c:idx val="0"/>
          <c:order val="0"/>
          <c:tx>
            <c:v>OD</c:v>
          </c:tx>
          <c:xVal>
            <c:numRef>
              <c:f>Sheet1!$A$4:$A$13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Sheet1!$B$4:$B$13</c:f>
              <c:numCache>
                <c:formatCode>General</c:formatCode>
                <c:ptCount val="10"/>
                <c:pt idx="0">
                  <c:v>2.1999999999999999E-2</c:v>
                </c:pt>
                <c:pt idx="1">
                  <c:v>2.4500000000000001E-2</c:v>
                </c:pt>
                <c:pt idx="2">
                  <c:v>3.4500000000000003E-2</c:v>
                </c:pt>
                <c:pt idx="3">
                  <c:v>0.111</c:v>
                </c:pt>
                <c:pt idx="4">
                  <c:v>0.18700000000000025</c:v>
                </c:pt>
                <c:pt idx="5">
                  <c:v>0.30600000000000038</c:v>
                </c:pt>
                <c:pt idx="6">
                  <c:v>0.3810000000000005</c:v>
                </c:pt>
                <c:pt idx="7">
                  <c:v>0.38200000000000051</c:v>
                </c:pt>
                <c:pt idx="8">
                  <c:v>0.38200000000000051</c:v>
                </c:pt>
                <c:pt idx="9">
                  <c:v>0.38300000000000051</c:v>
                </c:pt>
              </c:numCache>
            </c:numRef>
          </c:yVal>
          <c:smooth val="1"/>
        </c:ser>
        <c:ser>
          <c:idx val="1"/>
          <c:order val="1"/>
          <c:tx>
            <c:v>Lactic acid</c:v>
          </c:tx>
          <c:xVal>
            <c:numRef>
              <c:f>Sheet1!$A$4:$A$13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Sheet1!$E$4:$E$13</c:f>
              <c:numCache>
                <c:formatCode>General</c:formatCode>
                <c:ptCount val="10"/>
                <c:pt idx="0">
                  <c:v>0</c:v>
                </c:pt>
                <c:pt idx="1">
                  <c:v>0.13100000000000001</c:v>
                </c:pt>
                <c:pt idx="2">
                  <c:v>0.17600000000000021</c:v>
                </c:pt>
                <c:pt idx="3">
                  <c:v>0.221</c:v>
                </c:pt>
                <c:pt idx="4">
                  <c:v>0.30200000000000032</c:v>
                </c:pt>
                <c:pt idx="5">
                  <c:v>0.33300000000000057</c:v>
                </c:pt>
                <c:pt idx="6">
                  <c:v>0.34200000000000008</c:v>
                </c:pt>
                <c:pt idx="7">
                  <c:v>0.32400000000000051</c:v>
                </c:pt>
                <c:pt idx="8">
                  <c:v>0.31500000000000045</c:v>
                </c:pt>
                <c:pt idx="9">
                  <c:v>0.30600000000000038</c:v>
                </c:pt>
              </c:numCache>
            </c:numRef>
          </c:yVal>
          <c:smooth val="1"/>
        </c:ser>
        <c:axId val="82877056"/>
        <c:axId val="82879232"/>
      </c:scatterChart>
      <c:scatterChart>
        <c:scatterStyle val="smoothMarker"/>
        <c:ser>
          <c:idx val="2"/>
          <c:order val="2"/>
          <c:tx>
            <c:v>pH</c:v>
          </c:tx>
          <c:xVal>
            <c:numRef>
              <c:f>Sheet1!$A$4:$A$13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Sheet1!$C$4:$C$13</c:f>
              <c:numCache>
                <c:formatCode>General</c:formatCode>
                <c:ptCount val="10"/>
                <c:pt idx="0">
                  <c:v>5</c:v>
                </c:pt>
                <c:pt idx="1">
                  <c:v>4.5</c:v>
                </c:pt>
                <c:pt idx="2">
                  <c:v>4.3499999999999996</c:v>
                </c:pt>
                <c:pt idx="3">
                  <c:v>4.25</c:v>
                </c:pt>
                <c:pt idx="4">
                  <c:v>3.8499999999999988</c:v>
                </c:pt>
                <c:pt idx="5">
                  <c:v>3.5</c:v>
                </c:pt>
                <c:pt idx="6">
                  <c:v>3.4</c:v>
                </c:pt>
                <c:pt idx="7">
                  <c:v>3.3499999999999988</c:v>
                </c:pt>
                <c:pt idx="8">
                  <c:v>3.25</c:v>
                </c:pt>
                <c:pt idx="9">
                  <c:v>3.15</c:v>
                </c:pt>
              </c:numCache>
            </c:numRef>
          </c:yVal>
          <c:smooth val="1"/>
        </c:ser>
        <c:axId val="82883328"/>
        <c:axId val="82881152"/>
      </c:scatterChart>
      <c:valAx>
        <c:axId val="82877056"/>
        <c:scaling>
          <c:orientation val="minMax"/>
        </c:scaling>
        <c:axPos val="b"/>
        <c:title>
          <c:tx>
            <c:rich>
              <a:bodyPr/>
              <a:lstStyle/>
              <a:p>
                <a:pPr>
                  <a:defRPr lang="ar-SA"/>
                </a:pPr>
                <a:r>
                  <a:rPr lang="en-US"/>
                  <a:t>Time (h)</a:t>
                </a:r>
              </a:p>
            </c:rich>
          </c:tx>
          <c:layout>
            <c:manualLayout>
              <c:xMode val="edge"/>
              <c:yMode val="edge"/>
              <c:x val="0.46379403794037927"/>
              <c:y val="0.85642744189582054"/>
            </c:manualLayout>
          </c:layout>
        </c:title>
        <c:numFmt formatCode="General" sourceLinked="1"/>
        <c:tickLblPos val="nextTo"/>
        <c:crossAx val="82879232"/>
        <c:crosses val="autoZero"/>
        <c:crossBetween val="midCat"/>
      </c:valAx>
      <c:valAx>
        <c:axId val="82879232"/>
        <c:scaling>
          <c:orientation val="minMax"/>
        </c:scaling>
        <c:axPos val="l"/>
        <c:title>
          <c:tx>
            <c:rich>
              <a:bodyPr rot="-5400000" vert="horz"/>
              <a:lstStyle/>
              <a:p>
                <a:pPr>
                  <a:defRPr lang="ar-SA"/>
                </a:pPr>
                <a:r>
                  <a:rPr lang="en-US"/>
                  <a:t>OD, Lactic acid</a:t>
                </a:r>
                <a:r>
                  <a:rPr lang="en-US" baseline="0"/>
                  <a:t> (W/W %)</a:t>
                </a:r>
                <a:endParaRPr lang="en-US"/>
              </a:p>
            </c:rich>
          </c:tx>
          <c:layout/>
        </c:title>
        <c:numFmt formatCode="General" sourceLinked="1"/>
        <c:tickLblPos val="nextTo"/>
        <c:crossAx val="82877056"/>
        <c:crosses val="autoZero"/>
        <c:crossBetween val="midCat"/>
      </c:valAx>
      <c:valAx>
        <c:axId val="82881152"/>
        <c:scaling>
          <c:orientation val="minMax"/>
        </c:scaling>
        <c:axPos val="r"/>
        <c:title>
          <c:tx>
            <c:rich>
              <a:bodyPr rot="-5400000" vert="horz"/>
              <a:lstStyle/>
              <a:p>
                <a:pPr>
                  <a:defRPr lang="ar-SA"/>
                </a:pPr>
                <a:r>
                  <a:rPr lang="en-US"/>
                  <a:t>pH</a:t>
                </a:r>
              </a:p>
            </c:rich>
          </c:tx>
          <c:layout/>
        </c:title>
        <c:numFmt formatCode="General" sourceLinked="1"/>
        <c:tickLblPos val="nextTo"/>
        <c:crossAx val="82883328"/>
        <c:crosses val="max"/>
        <c:crossBetween val="midCat"/>
      </c:valAx>
      <c:valAx>
        <c:axId val="82883328"/>
        <c:scaling>
          <c:orientation val="minMax"/>
        </c:scaling>
        <c:delete val="1"/>
        <c:axPos val="b"/>
        <c:numFmt formatCode="General" sourceLinked="1"/>
        <c:tickLblPos val="none"/>
        <c:crossAx val="82881152"/>
        <c:crosses val="autoZero"/>
        <c:crossBetween val="midCat"/>
      </c:valAx>
      <c:spPr>
        <a:noFill/>
        <a:ln w="25400">
          <a:noFill/>
        </a:ln>
      </c:spPr>
    </c:plotArea>
    <c:legend>
      <c:legendPos val="b"/>
      <c:layout>
        <c:manualLayout>
          <c:xMode val="edge"/>
          <c:yMode val="edge"/>
          <c:x val="0.33879926594541643"/>
          <c:y val="0.92845531545295157"/>
          <c:w val="0.42113535808024"/>
          <c:h val="6.8301865019551947E-2"/>
        </c:manualLayout>
      </c:layout>
      <c:txPr>
        <a:bodyPr/>
        <a:lstStyle/>
        <a:p>
          <a:pPr>
            <a:defRPr lang="ar-SA"/>
          </a:pPr>
          <a:endParaRPr lang="ar-JO"/>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JO"/>
  <c:chart>
    <c:plotArea>
      <c:layout>
        <c:manualLayout>
          <c:layoutTarget val="inner"/>
          <c:xMode val="edge"/>
          <c:yMode val="edge"/>
          <c:x val="0.13937317835270588"/>
          <c:y val="4.3926896711573231E-2"/>
          <c:w val="0.76507356580427444"/>
          <c:h val="0.73821436270765095"/>
        </c:manualLayout>
      </c:layout>
      <c:scatterChart>
        <c:scatterStyle val="smoothMarker"/>
        <c:ser>
          <c:idx val="0"/>
          <c:order val="0"/>
          <c:tx>
            <c:v>OD</c:v>
          </c:tx>
          <c:xVal>
            <c:numRef>
              <c:f>Sheet1!$H$4:$H$13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Sheet1!$I$4:$I$13</c:f>
              <c:numCache>
                <c:formatCode>General</c:formatCode>
                <c:ptCount val="10"/>
                <c:pt idx="0">
                  <c:v>5.900000000000008E-2</c:v>
                </c:pt>
                <c:pt idx="1">
                  <c:v>6.5000000000000002E-2</c:v>
                </c:pt>
                <c:pt idx="2">
                  <c:v>8.1000000000000003E-2</c:v>
                </c:pt>
                <c:pt idx="3">
                  <c:v>0.10100000000000002</c:v>
                </c:pt>
                <c:pt idx="4">
                  <c:v>8.8000000000000064E-2</c:v>
                </c:pt>
                <c:pt idx="5">
                  <c:v>9.7000000000000003E-2</c:v>
                </c:pt>
                <c:pt idx="6">
                  <c:v>0.14100000000000001</c:v>
                </c:pt>
                <c:pt idx="7">
                  <c:v>0.15100000000000022</c:v>
                </c:pt>
                <c:pt idx="8">
                  <c:v>0.15200000000000022</c:v>
                </c:pt>
                <c:pt idx="9">
                  <c:v>0.15400000000000022</c:v>
                </c:pt>
              </c:numCache>
            </c:numRef>
          </c:yVal>
          <c:smooth val="1"/>
        </c:ser>
        <c:ser>
          <c:idx val="1"/>
          <c:order val="1"/>
          <c:tx>
            <c:v>Lactic acid</c:v>
          </c:tx>
          <c:xVal>
            <c:numRef>
              <c:f>Sheet1!$H$4:$H$13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Sheet1!$L$4:$L$13</c:f>
              <c:numCache>
                <c:formatCode>General</c:formatCode>
                <c:ptCount val="10"/>
                <c:pt idx="0">
                  <c:v>0</c:v>
                </c:pt>
                <c:pt idx="1">
                  <c:v>0.221</c:v>
                </c:pt>
                <c:pt idx="2">
                  <c:v>0.34200000000000008</c:v>
                </c:pt>
                <c:pt idx="3">
                  <c:v>0.37800000000000045</c:v>
                </c:pt>
                <c:pt idx="4">
                  <c:v>0.38300000000000051</c:v>
                </c:pt>
                <c:pt idx="5">
                  <c:v>0.38700000000000051</c:v>
                </c:pt>
                <c:pt idx="6">
                  <c:v>0.39600000000000057</c:v>
                </c:pt>
                <c:pt idx="7">
                  <c:v>0.38300000000000051</c:v>
                </c:pt>
                <c:pt idx="8">
                  <c:v>0.40100000000000002</c:v>
                </c:pt>
                <c:pt idx="9">
                  <c:v>0.38300000000000051</c:v>
                </c:pt>
              </c:numCache>
            </c:numRef>
          </c:yVal>
          <c:smooth val="1"/>
        </c:ser>
        <c:axId val="74713728"/>
        <c:axId val="74732288"/>
      </c:scatterChart>
      <c:scatterChart>
        <c:scatterStyle val="smoothMarker"/>
        <c:ser>
          <c:idx val="2"/>
          <c:order val="2"/>
          <c:tx>
            <c:v>pH</c:v>
          </c:tx>
          <c:xVal>
            <c:numRef>
              <c:f>Sheet1!$H$4:$H$13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Sheet1!$J$4:$J$13</c:f>
              <c:numCache>
                <c:formatCode>General</c:formatCode>
                <c:ptCount val="10"/>
                <c:pt idx="0">
                  <c:v>5</c:v>
                </c:pt>
                <c:pt idx="1">
                  <c:v>4.55</c:v>
                </c:pt>
                <c:pt idx="2">
                  <c:v>4.3499999999999996</c:v>
                </c:pt>
                <c:pt idx="3">
                  <c:v>4.2</c:v>
                </c:pt>
                <c:pt idx="4">
                  <c:v>4</c:v>
                </c:pt>
                <c:pt idx="5">
                  <c:v>3.55</c:v>
                </c:pt>
                <c:pt idx="6">
                  <c:v>3.4</c:v>
                </c:pt>
                <c:pt idx="7">
                  <c:v>3.3</c:v>
                </c:pt>
                <c:pt idx="8">
                  <c:v>3.15</c:v>
                </c:pt>
                <c:pt idx="9">
                  <c:v>3.1</c:v>
                </c:pt>
              </c:numCache>
            </c:numRef>
          </c:yVal>
          <c:smooth val="1"/>
        </c:ser>
        <c:axId val="74736384"/>
        <c:axId val="74734208"/>
      </c:scatterChart>
      <c:valAx>
        <c:axId val="74713728"/>
        <c:scaling>
          <c:orientation val="minMax"/>
        </c:scaling>
        <c:axPos val="b"/>
        <c:title>
          <c:tx>
            <c:rich>
              <a:bodyPr/>
              <a:lstStyle/>
              <a:p>
                <a:pPr>
                  <a:defRPr lang="ar-SA"/>
                </a:pPr>
                <a:r>
                  <a:rPr lang="en-US"/>
                  <a:t>Time (h)</a:t>
                </a:r>
              </a:p>
            </c:rich>
          </c:tx>
          <c:layout>
            <c:manualLayout>
              <c:xMode val="edge"/>
              <c:yMode val="edge"/>
              <c:x val="0.46379403794037927"/>
              <c:y val="0.85642744189582054"/>
            </c:manualLayout>
          </c:layout>
        </c:title>
        <c:numFmt formatCode="General" sourceLinked="1"/>
        <c:tickLblPos val="nextTo"/>
        <c:crossAx val="74732288"/>
        <c:crosses val="autoZero"/>
        <c:crossBetween val="midCat"/>
      </c:valAx>
      <c:valAx>
        <c:axId val="74732288"/>
        <c:scaling>
          <c:orientation val="minMax"/>
        </c:scaling>
        <c:axPos val="l"/>
        <c:title>
          <c:tx>
            <c:rich>
              <a:bodyPr rot="-5400000" vert="horz"/>
              <a:lstStyle/>
              <a:p>
                <a:pPr>
                  <a:defRPr lang="ar-SA"/>
                </a:pPr>
                <a:r>
                  <a:rPr lang="en-US"/>
                  <a:t>OD, Lactic acid</a:t>
                </a:r>
                <a:r>
                  <a:rPr lang="en-US" baseline="0"/>
                  <a:t> (W/W %)</a:t>
                </a:r>
                <a:endParaRPr lang="en-US"/>
              </a:p>
            </c:rich>
          </c:tx>
          <c:layout/>
        </c:title>
        <c:numFmt formatCode="General" sourceLinked="1"/>
        <c:tickLblPos val="nextTo"/>
        <c:crossAx val="74713728"/>
        <c:crosses val="autoZero"/>
        <c:crossBetween val="midCat"/>
      </c:valAx>
      <c:valAx>
        <c:axId val="74734208"/>
        <c:scaling>
          <c:orientation val="minMax"/>
        </c:scaling>
        <c:axPos val="r"/>
        <c:title>
          <c:tx>
            <c:rich>
              <a:bodyPr rot="-5400000" vert="horz"/>
              <a:lstStyle/>
              <a:p>
                <a:pPr>
                  <a:defRPr lang="ar-SA"/>
                </a:pPr>
                <a:r>
                  <a:rPr lang="en-US"/>
                  <a:t>pH</a:t>
                </a:r>
              </a:p>
            </c:rich>
          </c:tx>
          <c:layout/>
        </c:title>
        <c:numFmt formatCode="General" sourceLinked="1"/>
        <c:tickLblPos val="nextTo"/>
        <c:crossAx val="74736384"/>
        <c:crosses val="max"/>
        <c:crossBetween val="midCat"/>
      </c:valAx>
      <c:valAx>
        <c:axId val="74736384"/>
        <c:scaling>
          <c:orientation val="minMax"/>
        </c:scaling>
        <c:delete val="1"/>
        <c:axPos val="b"/>
        <c:numFmt formatCode="General" sourceLinked="1"/>
        <c:tickLblPos val="none"/>
        <c:crossAx val="74734208"/>
        <c:crosses val="autoZero"/>
        <c:crossBetween val="midCat"/>
      </c:valAx>
      <c:spPr>
        <a:noFill/>
        <a:ln w="25400">
          <a:noFill/>
        </a:ln>
      </c:spPr>
    </c:plotArea>
    <c:legend>
      <c:legendPos val="b"/>
      <c:layout>
        <c:manualLayout>
          <c:xMode val="edge"/>
          <c:yMode val="edge"/>
          <c:x val="0.33879926594541665"/>
          <c:y val="0.92845531545295157"/>
          <c:w val="0.42113535808024"/>
          <c:h val="6.8301865019551947E-2"/>
        </c:manualLayout>
      </c:layout>
      <c:txPr>
        <a:bodyPr/>
        <a:lstStyle/>
        <a:p>
          <a:pPr>
            <a:defRPr lang="ar-SA"/>
          </a:pPr>
          <a:endParaRPr lang="ar-JO"/>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JO"/>
  <c:chart>
    <c:plotArea>
      <c:layout>
        <c:manualLayout>
          <c:layoutTarget val="inner"/>
          <c:xMode val="edge"/>
          <c:yMode val="edge"/>
          <c:x val="0.13672321447623956"/>
          <c:y val="4.6698295205212896E-2"/>
          <c:w val="0.81973347843714661"/>
          <c:h val="0.67122481929506628"/>
        </c:manualLayout>
      </c:layout>
      <c:scatterChart>
        <c:scatterStyle val="smoothMarker"/>
        <c:ser>
          <c:idx val="1"/>
          <c:order val="0"/>
          <c:tx>
            <c:v>Lactic acid 20 g/l</c:v>
          </c:tx>
          <c:xVal>
            <c:numRef>
              <c:f>Sheet1!$H$4:$H$13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Sheet1!$L$4:$L$13</c:f>
              <c:numCache>
                <c:formatCode>General</c:formatCode>
                <c:ptCount val="10"/>
                <c:pt idx="0">
                  <c:v>0</c:v>
                </c:pt>
                <c:pt idx="1">
                  <c:v>0.221</c:v>
                </c:pt>
                <c:pt idx="2">
                  <c:v>0.34200000000000008</c:v>
                </c:pt>
                <c:pt idx="3">
                  <c:v>0.37800000000000045</c:v>
                </c:pt>
                <c:pt idx="4">
                  <c:v>0.38300000000000051</c:v>
                </c:pt>
                <c:pt idx="5">
                  <c:v>0.38700000000000051</c:v>
                </c:pt>
                <c:pt idx="6">
                  <c:v>0.39600000000000057</c:v>
                </c:pt>
                <c:pt idx="7">
                  <c:v>0.38300000000000051</c:v>
                </c:pt>
                <c:pt idx="8">
                  <c:v>0.40100000000000002</c:v>
                </c:pt>
                <c:pt idx="9">
                  <c:v>0.38300000000000051</c:v>
                </c:pt>
              </c:numCache>
            </c:numRef>
          </c:yVal>
          <c:smooth val="1"/>
        </c:ser>
        <c:ser>
          <c:idx val="0"/>
          <c:order val="1"/>
          <c:tx>
            <c:v>Lactic acid 10 g/l</c:v>
          </c:tx>
          <c:xVal>
            <c:numRef>
              <c:f>Sheet1!$A$4:$A$13</c:f>
              <c:numCache>
                <c:formatCode>General</c:formatCode>
                <c:ptCount val="10"/>
                <c:pt idx="0">
                  <c:v>0</c:v>
                </c:pt>
                <c:pt idx="1">
                  <c:v>1</c:v>
                </c:pt>
                <c:pt idx="2">
                  <c:v>2</c:v>
                </c:pt>
                <c:pt idx="3">
                  <c:v>3</c:v>
                </c:pt>
                <c:pt idx="4">
                  <c:v>4</c:v>
                </c:pt>
                <c:pt idx="5">
                  <c:v>5</c:v>
                </c:pt>
                <c:pt idx="6">
                  <c:v>6</c:v>
                </c:pt>
                <c:pt idx="7">
                  <c:v>7</c:v>
                </c:pt>
                <c:pt idx="8">
                  <c:v>8</c:v>
                </c:pt>
                <c:pt idx="9">
                  <c:v>9</c:v>
                </c:pt>
              </c:numCache>
            </c:numRef>
          </c:xVal>
          <c:yVal>
            <c:numRef>
              <c:f>Sheet1!$E$4:$E$13</c:f>
              <c:numCache>
                <c:formatCode>General</c:formatCode>
                <c:ptCount val="10"/>
                <c:pt idx="0">
                  <c:v>0</c:v>
                </c:pt>
                <c:pt idx="1">
                  <c:v>0.13100000000000001</c:v>
                </c:pt>
                <c:pt idx="2">
                  <c:v>0.17600000000000021</c:v>
                </c:pt>
                <c:pt idx="3">
                  <c:v>0.221</c:v>
                </c:pt>
                <c:pt idx="4">
                  <c:v>0.30200000000000032</c:v>
                </c:pt>
                <c:pt idx="5">
                  <c:v>0.33300000000000057</c:v>
                </c:pt>
                <c:pt idx="6">
                  <c:v>0.34200000000000008</c:v>
                </c:pt>
                <c:pt idx="7">
                  <c:v>0.32400000000000051</c:v>
                </c:pt>
                <c:pt idx="8">
                  <c:v>0.31500000000000045</c:v>
                </c:pt>
                <c:pt idx="9">
                  <c:v>0.30600000000000038</c:v>
                </c:pt>
              </c:numCache>
            </c:numRef>
          </c:yVal>
          <c:smooth val="1"/>
        </c:ser>
        <c:axId val="74751360"/>
        <c:axId val="74753536"/>
      </c:scatterChart>
      <c:valAx>
        <c:axId val="74751360"/>
        <c:scaling>
          <c:orientation val="minMax"/>
        </c:scaling>
        <c:axPos val="b"/>
        <c:title>
          <c:tx>
            <c:rich>
              <a:bodyPr/>
              <a:lstStyle/>
              <a:p>
                <a:pPr>
                  <a:defRPr/>
                </a:pPr>
                <a:r>
                  <a:rPr lang="en-US"/>
                  <a:t>Time (h)</a:t>
                </a:r>
              </a:p>
            </c:rich>
          </c:tx>
          <c:layout/>
        </c:title>
        <c:numFmt formatCode="General" sourceLinked="1"/>
        <c:tickLblPos val="nextTo"/>
        <c:crossAx val="74753536"/>
        <c:crosses val="autoZero"/>
        <c:crossBetween val="midCat"/>
      </c:valAx>
      <c:valAx>
        <c:axId val="74753536"/>
        <c:scaling>
          <c:orientation val="minMax"/>
        </c:scaling>
        <c:axPos val="l"/>
        <c:title>
          <c:tx>
            <c:rich>
              <a:bodyPr rot="-5400000" vert="horz"/>
              <a:lstStyle/>
              <a:p>
                <a:pPr>
                  <a:defRPr/>
                </a:pPr>
                <a:r>
                  <a:rPr lang="en-US"/>
                  <a:t>Lactic acid (W/W %)</a:t>
                </a:r>
              </a:p>
            </c:rich>
          </c:tx>
          <c:layout/>
        </c:title>
        <c:numFmt formatCode="General" sourceLinked="1"/>
        <c:tickLblPos val="nextTo"/>
        <c:crossAx val="74751360"/>
        <c:crosses val="autoZero"/>
        <c:crossBetween val="midCat"/>
      </c:valAx>
    </c:plotArea>
    <c:legend>
      <c:legendPos val="b"/>
      <c:layout/>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FB6207F-42F8-46E5-A334-234D97F8F276}" type="doc">
      <dgm:prSet loTypeId="urn:microsoft.com/office/officeart/2005/8/layout/radial4" loCatId="relationship" qsTypeId="urn:microsoft.com/office/officeart/2005/8/quickstyle/simple1" qsCatId="simple" csTypeId="urn:microsoft.com/office/officeart/2005/8/colors/accent1_1" csCatId="accent1" phldr="1"/>
      <dgm:spPr/>
      <dgm:t>
        <a:bodyPr/>
        <a:lstStyle/>
        <a:p>
          <a:pPr rtl="1"/>
          <a:endParaRPr lang="ar-SA"/>
        </a:p>
      </dgm:t>
    </dgm:pt>
    <dgm:pt modelId="{6B6405D3-C2EE-489B-A638-E214151CCBA7}">
      <dgm:prSet phldrT="[Text]" custT="1"/>
      <dgm:spPr>
        <a:ln>
          <a:solidFill>
            <a:schemeClr val="tx1"/>
          </a:solidFill>
        </a:ln>
      </dgm:spPr>
      <dgm:t>
        <a:bodyPr/>
        <a:lstStyle/>
        <a:p>
          <a:pPr rtl="1"/>
          <a:r>
            <a:rPr lang="en-US" sz="1200">
              <a:cs typeface="+mj-cs"/>
            </a:rPr>
            <a:t>Lactic acid</a:t>
          </a:r>
          <a:endParaRPr lang="ar-SA" sz="1200">
            <a:cs typeface="+mj-cs"/>
          </a:endParaRPr>
        </a:p>
      </dgm:t>
    </dgm:pt>
    <dgm:pt modelId="{B81AC9FE-5ECF-497D-B2E0-329EACE3DFD5}" type="parTrans" cxnId="{647C3365-313F-4118-ACEF-F4CCA3B1CD87}">
      <dgm:prSet/>
      <dgm:spPr/>
      <dgm:t>
        <a:bodyPr/>
        <a:lstStyle/>
        <a:p>
          <a:pPr rtl="1"/>
          <a:endParaRPr lang="ar-SA"/>
        </a:p>
      </dgm:t>
    </dgm:pt>
    <dgm:pt modelId="{5173BF0E-563E-4EB1-BC17-58517864CF3C}" type="sibTrans" cxnId="{647C3365-313F-4118-ACEF-F4CCA3B1CD87}">
      <dgm:prSet/>
      <dgm:spPr/>
      <dgm:t>
        <a:bodyPr/>
        <a:lstStyle/>
        <a:p>
          <a:pPr rtl="1"/>
          <a:endParaRPr lang="ar-SA"/>
        </a:p>
      </dgm:t>
    </dgm:pt>
    <dgm:pt modelId="{39B22278-AFC6-4590-B06A-5EC9ECFBEA54}">
      <dgm:prSet phldrT="[Text]" custT="1"/>
      <dgm:spPr>
        <a:ln>
          <a:solidFill>
            <a:schemeClr val="tx1"/>
          </a:solidFill>
        </a:ln>
      </dgm:spPr>
      <dgm:t>
        <a:bodyPr/>
        <a:lstStyle/>
        <a:p>
          <a:pPr rtl="1"/>
          <a:r>
            <a:rPr lang="en-US" sz="1200" baseline="0">
              <a:cs typeface="Times New Roman" pitchFamily="18" charset="0"/>
            </a:rPr>
            <a:t>Treated whey</a:t>
          </a:r>
        </a:p>
        <a:p>
          <a:pPr rtl="1"/>
          <a:r>
            <a:rPr lang="en-US" sz="1200" baseline="0">
              <a:cs typeface="Times New Roman" pitchFamily="18" charset="0"/>
            </a:rPr>
            <a:t>(Concentrated, protein removal</a:t>
          </a:r>
          <a:r>
            <a:rPr lang="en-US" sz="1200">
              <a:cs typeface="+mj-cs"/>
            </a:rPr>
            <a:t>)</a:t>
          </a:r>
          <a:endParaRPr lang="ar-SA" sz="1200">
            <a:cs typeface="+mj-cs"/>
          </a:endParaRPr>
        </a:p>
      </dgm:t>
    </dgm:pt>
    <dgm:pt modelId="{1AD70E6C-1C70-4D18-8BDC-21AEB64C8397}" type="parTrans" cxnId="{BCF240BF-7F87-4B19-BFCB-F4DF621CA8B3}">
      <dgm:prSet/>
      <dgm:spPr>
        <a:solidFill>
          <a:schemeClr val="bg1">
            <a:lumMod val="65000"/>
          </a:schemeClr>
        </a:solidFill>
      </dgm:spPr>
      <dgm:t>
        <a:bodyPr/>
        <a:lstStyle/>
        <a:p>
          <a:pPr rtl="1"/>
          <a:endParaRPr lang="ar-SA"/>
        </a:p>
      </dgm:t>
    </dgm:pt>
    <dgm:pt modelId="{27652C6B-6121-4BAB-ABB2-B055EA47BDC9}" type="sibTrans" cxnId="{BCF240BF-7F87-4B19-BFCB-F4DF621CA8B3}">
      <dgm:prSet/>
      <dgm:spPr/>
      <dgm:t>
        <a:bodyPr/>
        <a:lstStyle/>
        <a:p>
          <a:pPr rtl="1"/>
          <a:endParaRPr lang="ar-SA"/>
        </a:p>
      </dgm:t>
    </dgm:pt>
    <dgm:pt modelId="{FFCB8E72-A552-4197-A155-1E26BA4FD297}">
      <dgm:prSet phldrT="[Text]" custT="1"/>
      <dgm:spPr>
        <a:ln>
          <a:solidFill>
            <a:schemeClr val="tx1"/>
          </a:solidFill>
        </a:ln>
      </dgm:spPr>
      <dgm:t>
        <a:bodyPr/>
        <a:lstStyle/>
        <a:p>
          <a:pPr rtl="1">
            <a:lnSpc>
              <a:spcPct val="50000"/>
            </a:lnSpc>
            <a:spcAft>
              <a:spcPts val="0"/>
            </a:spcAft>
          </a:pPr>
          <a:r>
            <a:rPr lang="en-US" sz="1200" baseline="0">
              <a:cs typeface="Times New Roman" pitchFamily="18" charset="0"/>
            </a:rPr>
            <a:t>LAB culture</a:t>
          </a:r>
          <a:r>
            <a:rPr lang="en-US" sz="5600" baseline="0">
              <a:cs typeface="Times New Roman" pitchFamily="18" charset="0"/>
            </a:rPr>
            <a:t> </a:t>
          </a:r>
          <a:endParaRPr lang="ar-SA" sz="5600" baseline="0">
            <a:cs typeface="Times New Roman" pitchFamily="18" charset="0"/>
          </a:endParaRPr>
        </a:p>
      </dgm:t>
    </dgm:pt>
    <dgm:pt modelId="{C0D77CA6-152C-4C34-9459-539DFB181319}" type="parTrans" cxnId="{B8D7B020-EC17-4BA4-B4A2-B02FAFA8984D}">
      <dgm:prSet/>
      <dgm:spPr>
        <a:solidFill>
          <a:schemeClr val="bg1">
            <a:lumMod val="65000"/>
          </a:schemeClr>
        </a:solidFill>
      </dgm:spPr>
      <dgm:t>
        <a:bodyPr/>
        <a:lstStyle/>
        <a:p>
          <a:pPr rtl="1"/>
          <a:endParaRPr lang="ar-SA"/>
        </a:p>
      </dgm:t>
    </dgm:pt>
    <dgm:pt modelId="{179F6DF7-45E7-4F45-B968-9C1586E39D5E}" type="sibTrans" cxnId="{B8D7B020-EC17-4BA4-B4A2-B02FAFA8984D}">
      <dgm:prSet/>
      <dgm:spPr/>
      <dgm:t>
        <a:bodyPr/>
        <a:lstStyle/>
        <a:p>
          <a:pPr rtl="1"/>
          <a:endParaRPr lang="ar-SA"/>
        </a:p>
      </dgm:t>
    </dgm:pt>
    <dgm:pt modelId="{FD0ABA25-5168-43F7-B4B8-112F40257DF1}">
      <dgm:prSet phldrT="[Text]" custT="1"/>
      <dgm:spPr>
        <a:ln>
          <a:solidFill>
            <a:schemeClr val="tx1"/>
          </a:solidFill>
        </a:ln>
      </dgm:spPr>
      <dgm:t>
        <a:bodyPr/>
        <a:lstStyle/>
        <a:p>
          <a:pPr algn="ctr" rtl="1"/>
          <a:r>
            <a:rPr lang="en-US" sz="1100">
              <a:cs typeface="Times New Roman" pitchFamily="18" charset="0"/>
            </a:rPr>
            <a:t>Media</a:t>
          </a:r>
        </a:p>
        <a:p>
          <a:pPr algn="l" rtl="1"/>
          <a:r>
            <a:rPr lang="en-US" sz="1100">
              <a:cs typeface="Times New Roman" pitchFamily="18" charset="0"/>
            </a:rPr>
            <a:t>KH</a:t>
          </a:r>
          <a:r>
            <a:rPr lang="en-US" sz="1100" baseline="-25000">
              <a:cs typeface="Times New Roman" pitchFamily="18" charset="0"/>
            </a:rPr>
            <a:t>2</a:t>
          </a:r>
          <a:r>
            <a:rPr lang="en-US" sz="1100">
              <a:cs typeface="Times New Roman" pitchFamily="18" charset="0"/>
            </a:rPr>
            <a:t>PO</a:t>
          </a:r>
          <a:r>
            <a:rPr lang="en-US" sz="1100" baseline="-25000">
              <a:cs typeface="Times New Roman" pitchFamily="18" charset="0"/>
            </a:rPr>
            <a:t>4 </a:t>
          </a:r>
          <a:r>
            <a:rPr lang="en-US" sz="1100">
              <a:cs typeface="Times New Roman" pitchFamily="18" charset="0"/>
            </a:rPr>
            <a:t> (0.5 g/l)</a:t>
          </a:r>
        </a:p>
        <a:p>
          <a:pPr algn="l" rtl="1"/>
          <a:r>
            <a:rPr lang="en-US" sz="1100">
              <a:cs typeface="Times New Roman" pitchFamily="18" charset="0"/>
            </a:rPr>
            <a:t>MnSO</a:t>
          </a:r>
          <a:r>
            <a:rPr lang="en-US" sz="1100" baseline="-25000">
              <a:cs typeface="Times New Roman" pitchFamily="18" charset="0"/>
            </a:rPr>
            <a:t>4</a:t>
          </a:r>
          <a:r>
            <a:rPr lang="en-US" sz="1100">
              <a:cs typeface="Times New Roman" pitchFamily="18" charset="0"/>
            </a:rPr>
            <a:t>.4H</a:t>
          </a:r>
          <a:r>
            <a:rPr lang="en-US" sz="1100" baseline="-25000">
              <a:cs typeface="Times New Roman" pitchFamily="18" charset="0"/>
            </a:rPr>
            <a:t>2</a:t>
          </a:r>
          <a:r>
            <a:rPr lang="en-US" sz="1100">
              <a:cs typeface="Times New Roman" pitchFamily="18" charset="0"/>
            </a:rPr>
            <a:t>O  (0.05 g/l)</a:t>
          </a:r>
        </a:p>
        <a:p>
          <a:pPr algn="l" rtl="1"/>
          <a:r>
            <a:rPr lang="en-US" sz="1100">
              <a:cs typeface="Times New Roman" pitchFamily="18" charset="0"/>
            </a:rPr>
            <a:t>MgSO</a:t>
          </a:r>
          <a:r>
            <a:rPr lang="en-US" sz="1100" baseline="-25000">
              <a:cs typeface="Times New Roman" pitchFamily="18" charset="0"/>
            </a:rPr>
            <a:t>4</a:t>
          </a:r>
          <a:r>
            <a:rPr lang="en-US" sz="1100">
              <a:cs typeface="Times New Roman" pitchFamily="18" charset="0"/>
            </a:rPr>
            <a:t>.7H</a:t>
          </a:r>
          <a:r>
            <a:rPr lang="en-US" sz="1100" baseline="-25000">
              <a:cs typeface="Times New Roman" pitchFamily="18" charset="0"/>
            </a:rPr>
            <a:t>2</a:t>
          </a:r>
          <a:r>
            <a:rPr lang="en-US" sz="1100">
              <a:cs typeface="Times New Roman" pitchFamily="18" charset="0"/>
            </a:rPr>
            <a:t>O  (0.2 g/l)</a:t>
          </a:r>
        </a:p>
        <a:p>
          <a:pPr algn="l" rtl="1"/>
          <a:r>
            <a:rPr lang="en-US" sz="1100">
              <a:cs typeface="Times New Roman" pitchFamily="18" charset="0"/>
            </a:rPr>
            <a:t>yeast extract  (10 g/l)</a:t>
          </a:r>
          <a:endParaRPr lang="ar-SA" sz="1100">
            <a:cs typeface="Times New Roman" pitchFamily="18" charset="0"/>
          </a:endParaRPr>
        </a:p>
      </dgm:t>
    </dgm:pt>
    <dgm:pt modelId="{F5C7053F-3CCB-4751-AACA-EC9EAA473D7B}" type="parTrans" cxnId="{50BCC837-65E1-4178-B01A-CFD618FCD850}">
      <dgm:prSet/>
      <dgm:spPr>
        <a:solidFill>
          <a:schemeClr val="bg1">
            <a:lumMod val="65000"/>
          </a:schemeClr>
        </a:solidFill>
      </dgm:spPr>
      <dgm:t>
        <a:bodyPr/>
        <a:lstStyle/>
        <a:p>
          <a:pPr rtl="1"/>
          <a:endParaRPr lang="ar-SA"/>
        </a:p>
      </dgm:t>
    </dgm:pt>
    <dgm:pt modelId="{3364B5C0-5E5D-4BC2-B9B8-00CF7634C0DE}" type="sibTrans" cxnId="{50BCC837-65E1-4178-B01A-CFD618FCD850}">
      <dgm:prSet/>
      <dgm:spPr/>
      <dgm:t>
        <a:bodyPr/>
        <a:lstStyle/>
        <a:p>
          <a:pPr rtl="1"/>
          <a:endParaRPr lang="ar-SA"/>
        </a:p>
      </dgm:t>
    </dgm:pt>
    <dgm:pt modelId="{F81A284C-83EE-4059-B341-F9A6F006F981}" type="pres">
      <dgm:prSet presAssocID="{3FB6207F-42F8-46E5-A334-234D97F8F276}" presName="cycle" presStyleCnt="0">
        <dgm:presLayoutVars>
          <dgm:chMax val="1"/>
          <dgm:dir/>
          <dgm:animLvl val="ctr"/>
          <dgm:resizeHandles val="exact"/>
        </dgm:presLayoutVars>
      </dgm:prSet>
      <dgm:spPr/>
      <dgm:t>
        <a:bodyPr/>
        <a:lstStyle/>
        <a:p>
          <a:pPr rtl="1"/>
          <a:endParaRPr lang="ar-SA"/>
        </a:p>
      </dgm:t>
    </dgm:pt>
    <dgm:pt modelId="{BA7C26D8-7AF9-4BEC-9888-3C7F103E4DB8}" type="pres">
      <dgm:prSet presAssocID="{6B6405D3-C2EE-489B-A638-E214151CCBA7}" presName="centerShape" presStyleLbl="node0" presStyleIdx="0" presStyleCnt="1"/>
      <dgm:spPr/>
      <dgm:t>
        <a:bodyPr/>
        <a:lstStyle/>
        <a:p>
          <a:pPr rtl="1"/>
          <a:endParaRPr lang="ar-SA"/>
        </a:p>
      </dgm:t>
    </dgm:pt>
    <dgm:pt modelId="{3A8CCFF0-E8D3-4EB6-B314-ACE218F1C92D}" type="pres">
      <dgm:prSet presAssocID="{1AD70E6C-1C70-4D18-8BDC-21AEB64C8397}" presName="parTrans" presStyleLbl="bgSibTrans2D1" presStyleIdx="0" presStyleCnt="3" custLinFactNeighborX="5697" custLinFactNeighborY="7568"/>
      <dgm:spPr/>
      <dgm:t>
        <a:bodyPr/>
        <a:lstStyle/>
        <a:p>
          <a:pPr rtl="1"/>
          <a:endParaRPr lang="ar-SA"/>
        </a:p>
      </dgm:t>
    </dgm:pt>
    <dgm:pt modelId="{A7031D4B-3A88-438B-8DA6-D97D50A895E8}" type="pres">
      <dgm:prSet presAssocID="{39B22278-AFC6-4590-B06A-5EC9ECFBEA54}" presName="node" presStyleLbl="node1" presStyleIdx="0" presStyleCnt="3" custScaleX="101896" custScaleY="120418" custRadScaleRad="119533" custRadScaleInc="-9198">
        <dgm:presLayoutVars>
          <dgm:bulletEnabled val="1"/>
        </dgm:presLayoutVars>
      </dgm:prSet>
      <dgm:spPr/>
      <dgm:t>
        <a:bodyPr/>
        <a:lstStyle/>
        <a:p>
          <a:pPr rtl="1"/>
          <a:endParaRPr lang="ar-SA"/>
        </a:p>
      </dgm:t>
    </dgm:pt>
    <dgm:pt modelId="{1D3E6DD6-DFF0-4E1C-9A71-E57416295755}" type="pres">
      <dgm:prSet presAssocID="{C0D77CA6-152C-4C34-9459-539DFB181319}" presName="parTrans" presStyleLbl="bgSibTrans2D1" presStyleIdx="1" presStyleCnt="3" custLinFactNeighborX="1874" custLinFactNeighborY="20183"/>
      <dgm:spPr/>
      <dgm:t>
        <a:bodyPr/>
        <a:lstStyle/>
        <a:p>
          <a:pPr rtl="1"/>
          <a:endParaRPr lang="ar-SA"/>
        </a:p>
      </dgm:t>
    </dgm:pt>
    <dgm:pt modelId="{30D9B664-E472-4F72-9B00-1A4FBC331E09}" type="pres">
      <dgm:prSet presAssocID="{FFCB8E72-A552-4197-A155-1E26BA4FD297}" presName="node" presStyleLbl="node1" presStyleIdx="1" presStyleCnt="3" custScaleY="55775">
        <dgm:presLayoutVars>
          <dgm:bulletEnabled val="1"/>
        </dgm:presLayoutVars>
      </dgm:prSet>
      <dgm:spPr/>
      <dgm:t>
        <a:bodyPr/>
        <a:lstStyle/>
        <a:p>
          <a:pPr rtl="1"/>
          <a:endParaRPr lang="ar-SA"/>
        </a:p>
      </dgm:t>
    </dgm:pt>
    <dgm:pt modelId="{474A3C6A-4D48-4ABE-A10F-FB61FAEA0A50}" type="pres">
      <dgm:prSet presAssocID="{F5C7053F-3CCB-4751-AACA-EC9EAA473D7B}" presName="parTrans" presStyleLbl="bgSibTrans2D1" presStyleIdx="2" presStyleCnt="3" custLinFactNeighborX="-7747" custLinFactNeighborY="-5045"/>
      <dgm:spPr/>
      <dgm:t>
        <a:bodyPr/>
        <a:lstStyle/>
        <a:p>
          <a:pPr rtl="1"/>
          <a:endParaRPr lang="ar-SA"/>
        </a:p>
      </dgm:t>
    </dgm:pt>
    <dgm:pt modelId="{C1DEBBD9-3450-451A-88D7-80205D8D5286}" type="pres">
      <dgm:prSet presAssocID="{FD0ABA25-5168-43F7-B4B8-112F40257DF1}" presName="node" presStyleLbl="node1" presStyleIdx="2" presStyleCnt="3" custScaleX="118597" custScaleY="124685" custRadScaleRad="122999" custRadScaleInc="15372">
        <dgm:presLayoutVars>
          <dgm:bulletEnabled val="1"/>
        </dgm:presLayoutVars>
      </dgm:prSet>
      <dgm:spPr/>
      <dgm:t>
        <a:bodyPr/>
        <a:lstStyle/>
        <a:p>
          <a:pPr rtl="1"/>
          <a:endParaRPr lang="ar-SA"/>
        </a:p>
      </dgm:t>
    </dgm:pt>
  </dgm:ptLst>
  <dgm:cxnLst>
    <dgm:cxn modelId="{BCF240BF-7F87-4B19-BFCB-F4DF621CA8B3}" srcId="{6B6405D3-C2EE-489B-A638-E214151CCBA7}" destId="{39B22278-AFC6-4590-B06A-5EC9ECFBEA54}" srcOrd="0" destOrd="0" parTransId="{1AD70E6C-1C70-4D18-8BDC-21AEB64C8397}" sibTransId="{27652C6B-6121-4BAB-ABB2-B055EA47BDC9}"/>
    <dgm:cxn modelId="{80F56C30-63E1-4B8E-B6C9-9C9646069749}" type="presOf" srcId="{3FB6207F-42F8-46E5-A334-234D97F8F276}" destId="{F81A284C-83EE-4059-B341-F9A6F006F981}" srcOrd="0" destOrd="0" presId="urn:microsoft.com/office/officeart/2005/8/layout/radial4"/>
    <dgm:cxn modelId="{1296E976-4A54-46DC-9D62-7C5B4DF38706}" type="presOf" srcId="{1AD70E6C-1C70-4D18-8BDC-21AEB64C8397}" destId="{3A8CCFF0-E8D3-4EB6-B314-ACE218F1C92D}" srcOrd="0" destOrd="0" presId="urn:microsoft.com/office/officeart/2005/8/layout/radial4"/>
    <dgm:cxn modelId="{CE417838-C650-48C7-A1D5-9DE166AAF1D8}" type="presOf" srcId="{F5C7053F-3CCB-4751-AACA-EC9EAA473D7B}" destId="{474A3C6A-4D48-4ABE-A10F-FB61FAEA0A50}" srcOrd="0" destOrd="0" presId="urn:microsoft.com/office/officeart/2005/8/layout/radial4"/>
    <dgm:cxn modelId="{5E71D084-4C7C-4A39-8E16-70E7C3892392}" type="presOf" srcId="{FD0ABA25-5168-43F7-B4B8-112F40257DF1}" destId="{C1DEBBD9-3450-451A-88D7-80205D8D5286}" srcOrd="0" destOrd="0" presId="urn:microsoft.com/office/officeart/2005/8/layout/radial4"/>
    <dgm:cxn modelId="{DAE08FEB-DA54-4BE1-8A07-8B6BC7126CA6}" type="presOf" srcId="{C0D77CA6-152C-4C34-9459-539DFB181319}" destId="{1D3E6DD6-DFF0-4E1C-9A71-E57416295755}" srcOrd="0" destOrd="0" presId="urn:microsoft.com/office/officeart/2005/8/layout/radial4"/>
    <dgm:cxn modelId="{B8D7B020-EC17-4BA4-B4A2-B02FAFA8984D}" srcId="{6B6405D3-C2EE-489B-A638-E214151CCBA7}" destId="{FFCB8E72-A552-4197-A155-1E26BA4FD297}" srcOrd="1" destOrd="0" parTransId="{C0D77CA6-152C-4C34-9459-539DFB181319}" sibTransId="{179F6DF7-45E7-4F45-B968-9C1586E39D5E}"/>
    <dgm:cxn modelId="{8AEBECF9-C134-4F69-9424-5C75632DE556}" type="presOf" srcId="{6B6405D3-C2EE-489B-A638-E214151CCBA7}" destId="{BA7C26D8-7AF9-4BEC-9888-3C7F103E4DB8}" srcOrd="0" destOrd="0" presId="urn:microsoft.com/office/officeart/2005/8/layout/radial4"/>
    <dgm:cxn modelId="{3328FE4A-D4C7-4218-B5A4-4B30334C2336}" type="presOf" srcId="{FFCB8E72-A552-4197-A155-1E26BA4FD297}" destId="{30D9B664-E472-4F72-9B00-1A4FBC331E09}" srcOrd="0" destOrd="0" presId="urn:microsoft.com/office/officeart/2005/8/layout/radial4"/>
    <dgm:cxn modelId="{B76CEDB6-DA5B-42FD-8873-CC43AC9276AC}" type="presOf" srcId="{39B22278-AFC6-4590-B06A-5EC9ECFBEA54}" destId="{A7031D4B-3A88-438B-8DA6-D97D50A895E8}" srcOrd="0" destOrd="0" presId="urn:microsoft.com/office/officeart/2005/8/layout/radial4"/>
    <dgm:cxn modelId="{647C3365-313F-4118-ACEF-F4CCA3B1CD87}" srcId="{3FB6207F-42F8-46E5-A334-234D97F8F276}" destId="{6B6405D3-C2EE-489B-A638-E214151CCBA7}" srcOrd="0" destOrd="0" parTransId="{B81AC9FE-5ECF-497D-B2E0-329EACE3DFD5}" sibTransId="{5173BF0E-563E-4EB1-BC17-58517864CF3C}"/>
    <dgm:cxn modelId="{50BCC837-65E1-4178-B01A-CFD618FCD850}" srcId="{6B6405D3-C2EE-489B-A638-E214151CCBA7}" destId="{FD0ABA25-5168-43F7-B4B8-112F40257DF1}" srcOrd="2" destOrd="0" parTransId="{F5C7053F-3CCB-4751-AACA-EC9EAA473D7B}" sibTransId="{3364B5C0-5E5D-4BC2-B9B8-00CF7634C0DE}"/>
    <dgm:cxn modelId="{BA71C65C-3153-40FC-9DF8-85191BA8B868}" type="presParOf" srcId="{F81A284C-83EE-4059-B341-F9A6F006F981}" destId="{BA7C26D8-7AF9-4BEC-9888-3C7F103E4DB8}" srcOrd="0" destOrd="0" presId="urn:microsoft.com/office/officeart/2005/8/layout/radial4"/>
    <dgm:cxn modelId="{7664380C-C4FD-43EF-9202-04BD79732728}" type="presParOf" srcId="{F81A284C-83EE-4059-B341-F9A6F006F981}" destId="{3A8CCFF0-E8D3-4EB6-B314-ACE218F1C92D}" srcOrd="1" destOrd="0" presId="urn:microsoft.com/office/officeart/2005/8/layout/radial4"/>
    <dgm:cxn modelId="{07BC944C-8AF9-430A-8CD7-E6CCA355F554}" type="presParOf" srcId="{F81A284C-83EE-4059-B341-F9A6F006F981}" destId="{A7031D4B-3A88-438B-8DA6-D97D50A895E8}" srcOrd="2" destOrd="0" presId="urn:microsoft.com/office/officeart/2005/8/layout/radial4"/>
    <dgm:cxn modelId="{D49EA719-F48C-4B90-A179-31DFB4921C01}" type="presParOf" srcId="{F81A284C-83EE-4059-B341-F9A6F006F981}" destId="{1D3E6DD6-DFF0-4E1C-9A71-E57416295755}" srcOrd="3" destOrd="0" presId="urn:microsoft.com/office/officeart/2005/8/layout/radial4"/>
    <dgm:cxn modelId="{A62EF51E-B46E-43DB-A8BA-38D4EF6FDA19}" type="presParOf" srcId="{F81A284C-83EE-4059-B341-F9A6F006F981}" destId="{30D9B664-E472-4F72-9B00-1A4FBC331E09}" srcOrd="4" destOrd="0" presId="urn:microsoft.com/office/officeart/2005/8/layout/radial4"/>
    <dgm:cxn modelId="{8F0AD2C8-704E-401C-9200-B0426A00BE30}" type="presParOf" srcId="{F81A284C-83EE-4059-B341-F9A6F006F981}" destId="{474A3C6A-4D48-4ABE-A10F-FB61FAEA0A50}" srcOrd="5" destOrd="0" presId="urn:microsoft.com/office/officeart/2005/8/layout/radial4"/>
    <dgm:cxn modelId="{61C5CE1C-F7C4-4CD9-AA22-9DE67E8AB058}" type="presParOf" srcId="{F81A284C-83EE-4059-B341-F9A6F006F981}" destId="{C1DEBBD9-3450-451A-88D7-80205D8D5286}" srcOrd="6" destOrd="0" presId="urn:microsoft.com/office/officeart/2005/8/layout/radial4"/>
  </dgm:cxnLst>
  <dgm:bg>
    <a:noFill/>
  </dgm:bg>
  <dgm:whole/>
</dgm:dataModel>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0.12946</cdr:x>
      <cdr:y>0.7047</cdr:y>
    </cdr:from>
    <cdr:to>
      <cdr:x>0.4409</cdr:x>
      <cdr:y>0.70526</cdr:y>
    </cdr:to>
    <cdr:sp macro="" textlink="">
      <cdr:nvSpPr>
        <cdr:cNvPr id="5" name="Straight Connector 4"/>
        <cdr:cNvSpPr/>
      </cdr:nvSpPr>
      <cdr:spPr>
        <a:xfrm xmlns:a="http://schemas.openxmlformats.org/drawingml/2006/main">
          <a:off x="657225" y="2000250"/>
          <a:ext cx="1581150" cy="1588"/>
        </a:xfrm>
        <a:prstGeom xmlns:a="http://schemas.openxmlformats.org/drawingml/2006/main" prst="line">
          <a:avLst/>
        </a:prstGeom>
        <a:ln xmlns:a="http://schemas.openxmlformats.org/drawingml/2006/main">
          <a:prstDash val="sys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0.43887</cdr:x>
      <cdr:y>0.70498</cdr:y>
    </cdr:from>
    <cdr:to>
      <cdr:x>0.43918</cdr:x>
      <cdr:y>0.87947</cdr:y>
    </cdr:to>
    <cdr:sp macro="" textlink="">
      <cdr:nvSpPr>
        <cdr:cNvPr id="7" name="Straight Connector 6"/>
        <cdr:cNvSpPr/>
      </cdr:nvSpPr>
      <cdr:spPr>
        <a:xfrm xmlns:a="http://schemas.openxmlformats.org/drawingml/2006/main" rot="5400000">
          <a:off x="2228056" y="2001044"/>
          <a:ext cx="1588" cy="495300"/>
        </a:xfrm>
        <a:prstGeom xmlns:a="http://schemas.openxmlformats.org/drawingml/2006/main" prst="line">
          <a:avLst/>
        </a:prstGeom>
        <a:ln xmlns:a="http://schemas.openxmlformats.org/drawingml/2006/main">
          <a:prstDash val="sys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0.12008</cdr:x>
      <cdr:y>0.53356</cdr:y>
    </cdr:from>
    <cdr:to>
      <cdr:x>0.50094</cdr:x>
      <cdr:y>0.54027</cdr:y>
    </cdr:to>
    <cdr:sp macro="" textlink="">
      <cdr:nvSpPr>
        <cdr:cNvPr id="9" name="Straight Connector 8"/>
        <cdr:cNvSpPr/>
      </cdr:nvSpPr>
      <cdr:spPr>
        <a:xfrm xmlns:a="http://schemas.openxmlformats.org/drawingml/2006/main">
          <a:off x="609600" y="1514475"/>
          <a:ext cx="1933575" cy="19050"/>
        </a:xfrm>
        <a:prstGeom xmlns:a="http://schemas.openxmlformats.org/drawingml/2006/main" prst="line">
          <a:avLst/>
        </a:prstGeom>
        <a:ln xmlns:a="http://schemas.openxmlformats.org/drawingml/2006/main">
          <a:solidFill>
            <a:sysClr val="windowText" lastClr="000000"/>
          </a:solidFill>
          <a:prstDash val="sys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0.49906</cdr:x>
      <cdr:y>0.54027</cdr:y>
    </cdr:from>
    <cdr:to>
      <cdr:x>0.50281</cdr:x>
      <cdr:y>0.87919</cdr:y>
    </cdr:to>
    <cdr:sp macro="" textlink="">
      <cdr:nvSpPr>
        <cdr:cNvPr id="13" name="Straight Connector 12"/>
        <cdr:cNvSpPr/>
      </cdr:nvSpPr>
      <cdr:spPr>
        <a:xfrm xmlns:a="http://schemas.openxmlformats.org/drawingml/2006/main" rot="16200000" flipH="1">
          <a:off x="2533650" y="1533524"/>
          <a:ext cx="19051" cy="962026"/>
        </a:xfrm>
        <a:prstGeom xmlns:a="http://schemas.openxmlformats.org/drawingml/2006/main" prst="line">
          <a:avLst/>
        </a:prstGeom>
        <a:ln xmlns:a="http://schemas.openxmlformats.org/drawingml/2006/main">
          <a:solidFill>
            <a:sysClr val="windowText" lastClr="000000"/>
          </a:solidFill>
          <a:prstDash val="sys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0.45591</cdr:x>
      <cdr:y>0.4698</cdr:y>
    </cdr:from>
    <cdr:to>
      <cdr:x>0.51595</cdr:x>
      <cdr:y>0.51342</cdr:y>
    </cdr:to>
    <cdr:sp macro="" textlink="">
      <cdr:nvSpPr>
        <cdr:cNvPr id="14" name="TextBox 13"/>
        <cdr:cNvSpPr txBox="1"/>
      </cdr:nvSpPr>
      <cdr:spPr>
        <a:xfrm xmlns:a="http://schemas.openxmlformats.org/drawingml/2006/main">
          <a:off x="2314576" y="1333500"/>
          <a:ext cx="304800" cy="12382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en-US" sz="1100"/>
            <a:t>B</a:t>
          </a:r>
          <a:endParaRPr lang="ar-JO" sz="1100"/>
        </a:p>
      </cdr:txBody>
    </cdr:sp>
  </cdr:relSizeAnchor>
  <cdr:relSizeAnchor xmlns:cdr="http://schemas.openxmlformats.org/drawingml/2006/chartDrawing">
    <cdr:from>
      <cdr:x>0.38837</cdr:x>
      <cdr:y>0.64094</cdr:y>
    </cdr:from>
    <cdr:to>
      <cdr:x>0.41839</cdr:x>
      <cdr:y>0.66778</cdr:y>
    </cdr:to>
    <cdr:sp macro="" textlink="">
      <cdr:nvSpPr>
        <cdr:cNvPr id="15" name="TextBox 14"/>
        <cdr:cNvSpPr txBox="1"/>
      </cdr:nvSpPr>
      <cdr:spPr>
        <a:xfrm xmlns:a="http://schemas.openxmlformats.org/drawingml/2006/main">
          <a:off x="1971675" y="1819275"/>
          <a:ext cx="152400" cy="76200"/>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en-US" sz="1100"/>
            <a:t>b</a:t>
          </a:r>
          <a:endParaRPr lang="ar-JO" sz="1100"/>
        </a:p>
      </cdr:txBody>
    </cdr:sp>
  </cdr:relSizeAnchor>
  <cdr:relSizeAnchor xmlns:cdr="http://schemas.openxmlformats.org/drawingml/2006/chartDrawing">
    <cdr:from>
      <cdr:x>0.43715</cdr:x>
      <cdr:y>0.77181</cdr:y>
    </cdr:from>
    <cdr:to>
      <cdr:x>0.50094</cdr:x>
      <cdr:y>0.85403</cdr:y>
    </cdr:to>
    <cdr:sp macro="" textlink="">
      <cdr:nvSpPr>
        <cdr:cNvPr id="21" name="Left Brace 20"/>
        <cdr:cNvSpPr/>
      </cdr:nvSpPr>
      <cdr:spPr>
        <a:xfrm xmlns:a="http://schemas.openxmlformats.org/drawingml/2006/main" rot="5400000">
          <a:off x="2264567" y="2145507"/>
          <a:ext cx="233364" cy="323851"/>
        </a:xfrm>
        <a:prstGeom xmlns:a="http://schemas.openxmlformats.org/drawingml/2006/main" prst="leftBrac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0.15572</cdr:x>
      <cdr:y>0.55369</cdr:y>
    </cdr:from>
    <cdr:to>
      <cdr:x>0.17448</cdr:x>
      <cdr:y>0.69799</cdr:y>
    </cdr:to>
    <cdr:sp macro="" textlink="">
      <cdr:nvSpPr>
        <cdr:cNvPr id="22" name="Right Brace 21"/>
        <cdr:cNvSpPr/>
      </cdr:nvSpPr>
      <cdr:spPr>
        <a:xfrm xmlns:a="http://schemas.openxmlformats.org/drawingml/2006/main">
          <a:off x="790575" y="1571625"/>
          <a:ext cx="95250" cy="409575"/>
        </a:xfrm>
        <a:prstGeom xmlns:a="http://schemas.openxmlformats.org/drawingml/2006/main" prst="rightBrac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0.17636</cdr:x>
      <cdr:y>0.59732</cdr:y>
    </cdr:from>
    <cdr:to>
      <cdr:x>0.36773</cdr:x>
      <cdr:y>0.67114</cdr:y>
    </cdr:to>
    <cdr:sp macro="" textlink="">
      <cdr:nvSpPr>
        <cdr:cNvPr id="23" name="TextBox 22"/>
        <cdr:cNvSpPr txBox="1"/>
      </cdr:nvSpPr>
      <cdr:spPr>
        <a:xfrm xmlns:a="http://schemas.openxmlformats.org/drawingml/2006/main">
          <a:off x="895350" y="1695450"/>
          <a:ext cx="971550" cy="209550"/>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en-US" sz="1100"/>
            <a:t>cell doubling  </a:t>
          </a:r>
          <a:endParaRPr lang="ar-JO" sz="1100"/>
        </a:p>
      </cdr:txBody>
    </cdr:sp>
  </cdr:relSizeAnchor>
  <cdr:relSizeAnchor xmlns:cdr="http://schemas.openxmlformats.org/drawingml/2006/chartDrawing">
    <cdr:from>
      <cdr:x>0.44841</cdr:x>
      <cdr:y>0.71141</cdr:y>
    </cdr:from>
    <cdr:to>
      <cdr:x>0.4803</cdr:x>
      <cdr:y>0.76174</cdr:y>
    </cdr:to>
    <cdr:sp macro="" textlink="">
      <cdr:nvSpPr>
        <cdr:cNvPr id="24" name="TextBox 23"/>
        <cdr:cNvSpPr txBox="1"/>
      </cdr:nvSpPr>
      <cdr:spPr>
        <a:xfrm xmlns:a="http://schemas.openxmlformats.org/drawingml/2006/main">
          <a:off x="2276475" y="2019300"/>
          <a:ext cx="161925" cy="14287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en-US" sz="1100"/>
            <a:t>G</a:t>
          </a:r>
          <a:endParaRPr lang="ar-JO" sz="1100"/>
        </a:p>
      </cdr:txBody>
    </cdr:sp>
  </cdr:relSizeAnchor>
  <cdr:relSizeAnchor xmlns:cdr="http://schemas.openxmlformats.org/drawingml/2006/chartDrawing">
    <cdr:from>
      <cdr:x>0.54221</cdr:x>
      <cdr:y>0.43624</cdr:y>
    </cdr:from>
    <cdr:to>
      <cdr:x>0.54409</cdr:x>
      <cdr:y>0.86242</cdr:y>
    </cdr:to>
    <cdr:sp macro="" textlink="">
      <cdr:nvSpPr>
        <cdr:cNvPr id="26" name="Straight Connector 25"/>
        <cdr:cNvSpPr/>
      </cdr:nvSpPr>
      <cdr:spPr>
        <a:xfrm xmlns:a="http://schemas.openxmlformats.org/drawingml/2006/main" rot="16200000" flipH="1">
          <a:off x="2152650" y="1838324"/>
          <a:ext cx="1209676" cy="9525"/>
        </a:xfrm>
        <a:prstGeom xmlns:a="http://schemas.openxmlformats.org/drawingml/2006/main" prst="line">
          <a:avLst/>
        </a:prstGeom>
        <a:ln xmlns:a="http://schemas.openxmlformats.org/drawingml/2006/main">
          <a:prstDash val="sys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0.11069</cdr:x>
      <cdr:y>0.4396</cdr:y>
    </cdr:from>
    <cdr:to>
      <cdr:x>0.54034</cdr:x>
      <cdr:y>0.44295</cdr:y>
    </cdr:to>
    <cdr:sp macro="" textlink="">
      <cdr:nvSpPr>
        <cdr:cNvPr id="32" name="Straight Connector 31"/>
        <cdr:cNvSpPr/>
      </cdr:nvSpPr>
      <cdr:spPr>
        <a:xfrm xmlns:a="http://schemas.openxmlformats.org/drawingml/2006/main" rot="10800000" flipV="1">
          <a:off x="561976" y="1247774"/>
          <a:ext cx="2181225" cy="9526"/>
        </a:xfrm>
        <a:prstGeom xmlns:a="http://schemas.openxmlformats.org/drawingml/2006/main" prst="line">
          <a:avLst/>
        </a:prstGeom>
        <a:ln xmlns:a="http://schemas.openxmlformats.org/drawingml/2006/main">
          <a:prstDash val="sysDash"/>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0.5122</cdr:x>
      <cdr:y>0.36577</cdr:y>
    </cdr:from>
    <cdr:to>
      <cdr:x>0.54409</cdr:x>
      <cdr:y>0.4094</cdr:y>
    </cdr:to>
    <cdr:sp macro="" textlink="">
      <cdr:nvSpPr>
        <cdr:cNvPr id="33" name="TextBox 32"/>
        <cdr:cNvSpPr txBox="1"/>
      </cdr:nvSpPr>
      <cdr:spPr>
        <a:xfrm xmlns:a="http://schemas.openxmlformats.org/drawingml/2006/main">
          <a:off x="2600325" y="1038225"/>
          <a:ext cx="161925" cy="12382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en-US" sz="1100"/>
            <a:t>C</a:t>
          </a:r>
          <a:endParaRPr lang="ar-JO" sz="1100"/>
        </a:p>
      </cdr:txBody>
    </cdr:sp>
  </cdr:relSizeAnchor>
  <cdr:relSizeAnchor xmlns:cdr="http://schemas.openxmlformats.org/drawingml/2006/chartDrawing">
    <cdr:from>
      <cdr:x>0.12383</cdr:x>
      <cdr:y>0.77517</cdr:y>
    </cdr:from>
    <cdr:to>
      <cdr:x>0.40713</cdr:x>
      <cdr:y>0.78188</cdr:y>
    </cdr:to>
    <cdr:sp macro="" textlink="">
      <cdr:nvSpPr>
        <cdr:cNvPr id="19" name="Straight Connector 18"/>
        <cdr:cNvSpPr/>
      </cdr:nvSpPr>
      <cdr:spPr>
        <a:xfrm xmlns:a="http://schemas.openxmlformats.org/drawingml/2006/main" flipV="1">
          <a:off x="628650" y="2200275"/>
          <a:ext cx="1438275" cy="19050"/>
        </a:xfrm>
        <a:prstGeom xmlns:a="http://schemas.openxmlformats.org/drawingml/2006/main" prst="line">
          <a:avLst/>
        </a:prstGeom>
        <a:ln xmlns:a="http://schemas.openxmlformats.org/drawingml/2006/main">
          <a:prstDash val="sysDot"/>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0.4051</cdr:x>
      <cdr:y>0.77545</cdr:y>
    </cdr:from>
    <cdr:to>
      <cdr:x>0.40541</cdr:x>
      <cdr:y>0.88283</cdr:y>
    </cdr:to>
    <cdr:sp macro="" textlink="">
      <cdr:nvSpPr>
        <cdr:cNvPr id="30" name="Straight Connector 29"/>
        <cdr:cNvSpPr/>
      </cdr:nvSpPr>
      <cdr:spPr>
        <a:xfrm xmlns:a="http://schemas.openxmlformats.org/drawingml/2006/main" rot="5400000">
          <a:off x="2056606" y="2201069"/>
          <a:ext cx="1588" cy="304800"/>
        </a:xfrm>
        <a:prstGeom xmlns:a="http://schemas.openxmlformats.org/drawingml/2006/main" prst="line">
          <a:avLst/>
        </a:prstGeom>
        <a:ln xmlns:a="http://schemas.openxmlformats.org/drawingml/2006/main">
          <a:prstDash val="sysDot"/>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ar-JO"/>
        </a:p>
      </cdr:txBody>
    </cdr:sp>
  </cdr:relSizeAnchor>
  <cdr:relSizeAnchor xmlns:cdr="http://schemas.openxmlformats.org/drawingml/2006/chartDrawing">
    <cdr:from>
      <cdr:x>0.35272</cdr:x>
      <cdr:y>0.72148</cdr:y>
    </cdr:from>
    <cdr:to>
      <cdr:x>0.37711</cdr:x>
      <cdr:y>0.75168</cdr:y>
    </cdr:to>
    <cdr:sp macro="" textlink="">
      <cdr:nvSpPr>
        <cdr:cNvPr id="31" name="TextBox 30"/>
        <cdr:cNvSpPr txBox="1"/>
      </cdr:nvSpPr>
      <cdr:spPr>
        <a:xfrm xmlns:a="http://schemas.openxmlformats.org/drawingml/2006/main">
          <a:off x="1790700" y="2047875"/>
          <a:ext cx="123825" cy="85725"/>
        </a:xfrm>
        <a:prstGeom xmlns:a="http://schemas.openxmlformats.org/drawingml/2006/main" prst="rect">
          <a:avLst/>
        </a:prstGeom>
      </cdr:spPr>
      <cdr:txBody>
        <a:bodyPr xmlns:a="http://schemas.openxmlformats.org/drawingml/2006/main" wrap="square" rtlCol="1"/>
        <a:lstStyle xmlns:a="http://schemas.openxmlformats.org/drawingml/2006/main"/>
        <a:p xmlns:a="http://schemas.openxmlformats.org/drawingml/2006/main">
          <a:r>
            <a:rPr lang="en-US" sz="1100"/>
            <a:t>c</a:t>
          </a:r>
          <a:endParaRPr lang="ar-JO"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Har04</b:Tag>
    <b:SourceType>JournalArticle</b:SourceType>
    <b:Guid>{45A2F01B-414F-4726-893A-6A129B63651D}</b:Guid>
    <b:LCID>0</b:LCID>
    <b:Author>
      <b:Author>
        <b:NameList>
          <b:Person>
            <b:Last>Harsa</b:Last>
            <b:First>Ali</b:First>
            <b:Middle>O Bu¨ yu¨ kkileci and Sebnem</b:Middle>
          </b:Person>
        </b:NameList>
      </b:Author>
    </b:Author>
    <b:Title>Batch production of L(+) lactic acid from whey by Lactobacillus casei (NRRL B-441)</b:Title>
    <b:JournalName>Journal of Chemical Technology and Biotechnology</b:JournalName>
    <b:Year>2004</b:Year>
    <b:City>Izmir, Turkey</b:City>
    <b:RefOrder>12</b:RefOrder>
  </b:Source>
  <b:Source>
    <b:Tag>Arc</b:Tag>
    <b:SourceType>Report</b:SourceType>
    <b:Guid>{29521548-5CA1-43F2-BB02-B121CCA4E27D}</b:Guid>
    <b:LCID>0</b:LCID>
    <b:Author>
      <b:Author>
        <b:NameList>
          <b:Person>
            <b:Last>Archer</b:Last>
          </b:Person>
        </b:NameList>
      </b:Author>
    </b:Author>
    <b:Title>Whey Products</b:Title>
    <b:Publisher>Protein and Powder Technology Section,New Zealand Dairy Research Institute</b:Publisher>
    <b:City>New Zealand</b:City>
    <b:Year>2005</b:Year>
    <b:RefOrder>29</b:RefOrder>
  </b:Source>
  <b:Source>
    <b:Tag>Ani</b:Tag>
    <b:SourceType>ConferenceProceedings</b:SourceType>
    <b:Guid>{99F2F8B0-4D17-4F73-808B-0C55ADB7C9C4}</b:Guid>
    <b:LCID>0</b:LCID>
    <b:Publisher>Agriculture and Consumer Protection</b:Publisher>
    <b:Title>Use Of whey In Feeding Ruminants</b:Title>
    <b:Author>
      <b:Author>
        <b:NameList>
          <b:Person>
            <b:Last>Thivend</b:Last>
            <b:First>Pierre</b:First>
          </b:Person>
        </b:NameList>
      </b:Author>
    </b:Author>
    <b:City>France</b:City>
    <b:Year>2010</b:Year>
    <b:RefOrder>7</b:RefOrder>
  </b:Source>
  <b:Source>
    <b:Tag>Par07</b:Tag>
    <b:SourceType>Report</b:SourceType>
    <b:Guid>{ED6A41D8-EFFB-42E7-B8B0-62B6001E4CE9}</b:Guid>
    <b:LCID>0</b:LCID>
    <b:Author>
      <b:Author>
        <b:Corporate>Parmjit et al.</b:Corporate>
      </b:Author>
    </b:Author>
    <b:Title>Bioutilisation Of Whey For Lactic Acid Production</b:Title>
    <b:Year>2007</b:Year>
    <b:City>India</b:City>
    <b:RefOrder>6</b:RefOrder>
  </b:Source>
  <b:Source>
    <b:Tag>Mos08</b:Tag>
    <b:SourceType>JournalArticle</b:SourceType>
    <b:Guid>{10298017-557D-404B-9419-1BB6B19C6EB6}</b:Guid>
    <b:LCID>0</b:LCID>
    <b:Author>
      <b:Author>
        <b:Corporate>Mostafa Ghasemi et al.</b:Corporate>
      </b:Author>
    </b:Author>
    <b:Title>Effect Of Different Media On Production Of Lactic Acid From Whey By Lactobacillus Bulgaricus</b:Title>
    <b:Year>2008</b:Year>
    <b:Month>November</b:Month>
    <b:Day>21</b:Day>
    <b:Pages>1</b:Pages>
    <b:JournalName>African Journal of Biotechnology</b:JournalName>
    <b:RefOrder>9</b:RefOrder>
  </b:Source>
  <b:Source>
    <b:Tag>CAN05</b:Tag>
    <b:SourceType>Report</b:SourceType>
    <b:Guid>{F0BFE283-104A-4A5C-8130-D15E584C8701}</b:Guid>
    <b:LCID>0</b:LCID>
    <b:Author>
      <b:Author>
        <b:NameList>
          <b:Person>
            <b:Last>Canli</b:Last>
          </b:Person>
        </b:NameList>
      </b:Author>
    </b:Author>
    <b:Year>2005</b:Year>
    <b:City>Izmir</b:City>
    <b:Title>Physicochemical Treatment Of Cheese Whey Effluent</b:Title>
    <b:Publisher>Dokuz Eylül University Graduate School Of Natural And Applied Science</b:Publisher>
    <b:RefOrder>8</b:RefOrder>
  </b:Source>
  <b:Source xmlns:b="http://schemas.openxmlformats.org/officeDocument/2006/bibliography">
    <b:Tag>Nij04</b:Tag>
    <b:SourceType>JournalArticle</b:SourceType>
    <b:Guid>{BB3A6F82-87CF-41ED-A8A4-91824F96CF98}</b:Guid>
    <b:LCID>0</b:LCID>
    <b:Author>
      <b:Author>
        <b:Corporate>Niju Narayanan et al.</b:Corporate>
      </b:Author>
    </b:Author>
    <b:Title>L (+)lactic Acid Fermentation And Its Product Polymerization</b:Title>
    <b:JournalName>Electronic Journal of Biotechnology</b:JournalName>
    <b:Year>2004</b:Year>
    <b:RefOrder>13</b:RefOrder>
  </b:Source>
  <b:Source>
    <b:Tag>MSY07</b:Tag>
    <b:SourceType>Report</b:SourceType>
    <b:Guid>{607D658D-6C79-4072-B1CA-A817A8500D10}</b:Guid>
    <b:LCID>0</b:LCID>
    <b:Author>
      <b:Author>
        <b:NameList>
          <b:Person>
            <b:Last>Yorgun</b:Last>
          </b:Person>
        </b:NameList>
      </b:Author>
    </b:Author>
    <b:Year>2007</b:Year>
    <b:City>USA</b:City>
    <b:Title>Performance Comparison Of Ultrafiltration, Nanofiltration And Reverse Osmosis On Whey Treatment</b:Title>
    <b:RefOrder>30</b:RefOrder>
  </b:Source>
  <b:Source>
    <b:Tag>Zha07</b:Tag>
    <b:SourceType>JournalArticle</b:SourceType>
    <b:Guid>{040F0048-89DA-4C51-8F6C-7A515FE14465}</b:Guid>
    <b:LCID>0</b:LCID>
    <b:Author>
      <b:Author>
        <b:Corporate>Zhan Ying Zhang et al.</b:Corporate>
      </b:Author>
    </b:Author>
    <b:Title>Production Of Lactic Acid From Renewable Materials By Rhizopus Fungi</b:Title>
    <b:Year>2007</b:Year>
    <b:JournalName>Biochemical Engineering Journal</b:JournalName>
    <b:Pages>252</b:Pages>
    <b:RefOrder>14</b:RefOrder>
  </b:Source>
  <b:Source>
    <b:Tag>AEG</b:Tag>
    <b:SourceType>DocumentFromInternetSite</b:SourceType>
    <b:Guid>{CC505BC6-6FE5-4108-B745-375694C61E4C}</b:Guid>
    <b:LCID>0</b:LCID>
    <b:Author>
      <b:Author>
        <b:Corporate>Ghaly et al.</b:Corporate>
      </b:Author>
    </b:Author>
    <b:Publisher>Department of Biological Engineering, Dalhousie University</b:Publisher>
    <b:City>Canada</b:City>
    <b:YearAccessed>2010</b:YearAccessed>
    <b:Title>Enhanced Lactic Acid Production From Cheese Whey With Nutrient Supplement Addition</b:Title>
    <b:Year>2003</b:Year>
    <b:RefOrder>10</b:RefOrder>
  </b:Source>
  <b:Source>
    <b:Tag>Placeholder2</b:Tag>
    <b:SourceType>Report</b:SourceType>
    <b:Guid>{CD3F6BFF-B10C-441B-9D35-D3FE5F4DD4AD}</b:Guid>
    <b:LCID>0</b:LCID>
    <b:Author>
      <b:Author>
        <b:Corporate>Denis Roy et al.</b:Corporate>
      </b:Author>
    </b:Author>
    <b:Title>Batch Fermentation Of Whey Ultrafiltrate By Lactobacillus Helveticus For Lactic Acid Production</b:Title>
    <b:Year>1986</b:Year>
    <b:RefOrder>31</b:RefOrder>
  </b:Source>
  <b:Source>
    <b:Tag>AEG06</b:Tag>
    <b:SourceType>JournalArticle</b:SourceType>
    <b:Guid>{9DBADC43-391D-4C54-9031-16E20EBAF8B2}</b:Guid>
    <b:LCID>0</b:LCID>
    <b:Author>
      <b:Author>
        <b:Corporate>Ghaly and  Singh</b:Corporate>
      </b:Author>
    </b:Author>
    <b:Title>Reduction of Microbial Population in Cheese Whey by UV in a Single and Series Conventional Reactors</b:Title>
    <b:Year>2006</b:Year>
    <b:JournalName>American Journal of Biochemistry and Biotechnology</b:JournalName>
    <b:Pages>89</b:Pages>
    <b:RefOrder>32</b:RefOrder>
  </b:Source>
  <b:Source>
    <b:Tag>Zai09</b:Tag>
    <b:SourceType>JournalArticle</b:SourceType>
    <b:Guid>{D1CAD1A9-4410-4CC7-A257-D759EBC75845}</b:Guid>
    <b:LCID>0</b:LCID>
    <b:Author>
      <b:Author>
        <b:Corporate>Zaied K.A et al</b:Corporate>
      </b:Author>
    </b:Author>
    <b:Title>Enhancement the Fermentation of Lactose – Whey Using Recombinants Between Lactobacillus And Tetragenococcus</b:Title>
    <b:Year>2009</b:Year>
    <b:City>Egypt</b:City>
    <b:JournalName>Australian Journal of Basic and Applied Sciences</b:JournalName>
    <b:Pages>761-775</b:Pages>
    <b:RefOrder>2</b:RefOrder>
  </b:Source>
  <b:Source>
    <b:Tag>Kar99</b:Tag>
    <b:SourceType>Report</b:SourceType>
    <b:Guid>{1DCFCEAC-C3C9-49B9-9C9B-D2D8E0E65D5C}</b:Guid>
    <b:LCID>0</b:LCID>
    <b:Author>
      <b:Author>
        <b:Corporate>Karin Hofvendahl et al</b:Corporate>
      </b:Author>
    </b:Author>
    <b:Title>Factors Affecting the Fermentative Lactic Acid Production from Renewable Resources</b:Title>
    <b:Year>1999</b:Year>
    <b:City>Sweden</b:City>
    <b:RefOrder>4</b:RefOrder>
  </b:Source>
  <b:Source>
    <b:Tag>Yan07</b:Tag>
    <b:SourceType>Report</b:SourceType>
    <b:Guid>{65487DA3-6E4C-4DCA-9D2D-FE4DA0F6641A}</b:Guid>
    <b:LCID>0</b:LCID>
    <b:Author>
      <b:Author>
        <b:NameList>
          <b:Person>
            <b:Last>Yang</b:Last>
            <b:First>Shang-</b:First>
            <b:Middle>Tian</b:Middle>
          </b:Person>
        </b:NameList>
      </b:Author>
    </b:Author>
    <b:Title>Bioprocessing for Value- Added Product from Renewable Resources-New Technologies and Application</b:Title>
    <b:Year>2007</b:Year>
    <b:Publisher>Elsevier Science &amp; Technology Books</b:Publisher>
    <b:City>Spain</b:City>
    <b:RefOrder>5</b:RefOrder>
  </b:Source>
  <b:Source>
    <b:Tag>Kar00</b:Tag>
    <b:SourceType>Report</b:SourceType>
    <b:Guid>{3A714997-F7CA-4721-AB07-A8A9C4AEA7D7}</b:Guid>
    <b:LCID>0</b:LCID>
    <b:Author>
      <b:Author>
        <b:Corporate>Karin Hofvendahl and Ba¨rbel Hahn–Ha¨gerdal</b:Corporate>
      </b:Author>
    </b:Author>
    <b:Title>Factors Affecting The Fermentative Lactic Acid Pproduction From Renewable Resources</b:Title>
    <b:Year>2000</b:Year>
    <b:City>Sweden</b:City>
    <b:RefOrder>17</b:RefOrder>
  </b:Source>
  <b:Source>
    <b:Tag>She04</b:Tag>
    <b:SourceType>Report</b:SourceType>
    <b:Guid>{D2F5EFBD-99A4-473B-A978-BEA36195F0E3}</b:Guid>
    <b:LCID>0</b:LCID>
    <b:Author>
      <b:Author>
        <b:NameList>
          <b:Person>
            <b:Last>Beasley</b:Last>
            <b:First>Shea</b:First>
          </b:Person>
        </b:NameList>
      </b:Author>
    </b:Author>
    <b:Title>Isolation, Identification and Exploitation of Lactic Acid Bacteria from Human and Animal Microbiota</b:Title>
    <b:Year>2004</b:Year>
    <b:City>Finland</b:City>
    <b:RefOrder>18</b:RefOrder>
  </b:Source>
  <b:Source>
    <b:Tag>Bul03</b:Tag>
    <b:SourceType>Report</b:SourceType>
    <b:Guid>{DFF9D70A-6F68-496A-81E6-6EFD7D439D03}</b:Guid>
    <b:LCID>0</b:LCID>
    <b:Author>
      <b:Author>
        <b:NameList>
          <b:Person>
            <b:Last>Bulut</b:Last>
            <b:First>Çisem</b:First>
          </b:Person>
        </b:NameList>
      </b:Author>
    </b:Author>
    <b:Title>Isolation and Molecular Characterization of Lactic</b:Title>
    <b:Year>2003</b:Year>
    <b:City>Turkey</b:City>
    <b:RefOrder>19</b:RefOrder>
  </b:Source>
  <b:Source>
    <b:Tag>Agr88</b:Tag>
    <b:SourceType>Report</b:SourceType>
    <b:Guid>{B1BF9B63-8D40-4761-AD5B-CBD35471B3BD}</b:Guid>
    <b:LCID>0</b:LCID>
    <b:Author>
      <b:Author>
        <b:NameList>
          <b:Person>
            <b:Last>FAO</b:Last>
          </b:Person>
        </b:NameList>
      </b:Author>
    </b:Author>
    <b:Title>Fermented Fruits And Vegetables, A Global Prespective</b:Title>
    <b:Year>1988</b:Year>
    <b:Publisher> Agriculture and Consumer Protection </b:Publisher>
    <b:RefOrder>20</b:RefOrder>
  </b:Source>
  <b:Source>
    <b:Tag>Sav06</b:Tag>
    <b:SourceType>Report</b:SourceType>
    <b:Guid>{43551A05-8B57-4717-A652-67DCA5D56A61}</b:Guid>
    <b:LCID>0</b:LCID>
    <b:Author>
      <b:Author>
        <b:NameList>
          <b:Person>
            <b:Last>Savadogo Aly</b:Last>
            <b:First>Ouattara</b:First>
            <b:Middle>Cheik A.T, Bassole Imael H. N, Traores. Alfred</b:Middle>
          </b:Person>
        </b:NameList>
      </b:Author>
    </b:Author>
    <b:Title>Bacteriocins and Lactic Acid Bacteria</b:Title>
    <b:Year>2006</b:Year>
    <b:RefOrder>21</b:RefOrder>
  </b:Source>
  <b:Source>
    <b:Tag>mm</b:Tag>
    <b:SourceType>JournalArticle</b:SourceType>
    <b:Guid>{44EDD4D0-AFBA-4455-9F4B-AD183838AA45}</b:Guid>
    <b:LCID>0</b:LCID>
    <b:Author>
      <b:Author>
        <b:NameList>
          <b:Person>
            <b:Last>Vjai Pal</b:Last>
            <b:First>Marilingappa</b:First>
            <b:Middle>Jamuna And Kadirvelu Jeevaratnam</b:Middle>
          </b:Person>
        </b:NameList>
      </b:Author>
    </b:Author>
    <b:Title>Isolation And Characterization Of Bacteriocin Producing Lactic Acid Bacteria From A South Indian Special Dosa (APPAM) Batter</b:Title>
    <b:JournalName>Journal of Culture Collections</b:JournalName>
    <b:Year>2005</b:Year>
    <b:RefOrder>22</b:RefOrder>
  </b:Source>
  <b:Source>
    <b:Tag>Har02</b:Tag>
    <b:SourceType>Book</b:SourceType>
    <b:Guid>{3D07D1F1-63E4-4943-96A6-828712188D60}</b:Guid>
    <b:LCID>0</b:LCID>
    <b:Author>
      <b:Author>
        <b:NameList>
          <b:Person>
            <b:Last>Prescott</b:Last>
            <b:First>Harley</b:First>
          </b:Person>
        </b:NameList>
      </b:Author>
    </b:Author>
    <b:Title>Laboratory Exercises in Microbiology</b:Title>
    <b:Year>2002</b:Year>
    <b:Publisher>The McGraw−Hill</b:Publisher>
    <b:RefOrder>23</b:RefOrder>
  </b:Source>
  <b:Source>
    <b:Tag>Ken111</b:Tag>
    <b:SourceType>InternetSite</b:SourceType>
    <b:Guid>{13CE9147-0E5C-44C6-AA9C-3C0963D8F247}</b:Guid>
    <b:LCID>0</b:LCID>
    <b:Author>
      <b:Author>
        <b:NameList>
          <b:Person>
            <b:Last>Todar</b:Last>
            <b:First>Kenneth</b:First>
          </b:Person>
        </b:NameList>
      </b:Author>
    </b:Author>
    <b:Title>http://www.textbookofbacteriology.net/growth.html</b:Title>
    <b:Year>2011</b:Year>
    <b:InternetSiteTitle>http://www.textbookofbacteriology.net</b:InternetSiteTitle>
    <b:YearAccessed>2011</b:YearAccessed>
    <b:MonthAccessed>April</b:MonthAccessed>
    <b:DayAccessed>15</b:DayAccessed>
    <b:RefOrder>24</b:RefOrder>
  </b:Source>
  <b:Source>
    <b:Tag>Ter99</b:Tag>
    <b:SourceType>Report</b:SourceType>
    <b:Guid>{0C566405-90A1-477D-97F3-81F48150E3EC}</b:Guid>
    <b:LCID>0</b:LCID>
    <b:Author>
      <b:Author>
        <b:NameList>
          <b:Person>
            <b:Last>Thiel</b:Last>
            <b:First>Teresa</b:First>
          </b:Person>
        </b:NameList>
      </b:Author>
    </b:Author>
    <b:Title>Introduction to Bacteria</b:Title>
    <b:Year>1999</b:Year>
    <b:City>St. Louis</b:City>
    <b:RefOrder>25</b:RefOrder>
  </b:Source>
  <b:Source>
    <b:Tag>Mic02</b:Tag>
    <b:SourceType>Book</b:SourceType>
    <b:Guid>{5F42F15C-A5D2-440E-8185-2D23310C2C30}</b:Guid>
    <b:LCID>0</b:LCID>
    <b:Author>
      <b:Author>
        <b:Corporate>Michael L.Shuler and Fikret Kargi</b:Corporate>
      </b:Author>
    </b:Author>
    <b:Title>Bioprocess Engineering Basic Concepts</b:Title>
    <b:Year>2002</b:Year>
    <b:RefOrder>26</b:RefOrder>
  </b:Source>
  <b:Source>
    <b:Tag>Eco</b:Tag>
    <b:SourceType>JournalArticle</b:SourceType>
    <b:Guid>{9E307361-F25C-4C7A-A7F6-76F5706CFCF3}</b:Guid>
    <b:LCID>0</b:LCID>
    <b:Title>Economic Evaluation of An Integrated Process for Lactic Acid Production from Ultrafiltered Whey</b:Title>
    <b:Author>
      <b:Author>
        <b:Corporate>M.I. González et al</b:Corporate>
      </b:Author>
    </b:Author>
    <b:JournalName>Journal of Food Engineering</b:JournalName>
    <b:Year>2007</b:Year>
    <b:Pages>553-561 </b:Pages>
    <b:RefOrder>15</b:RefOrder>
  </b:Source>
  <b:Source>
    <b:Tag>Lac</b:Tag>
    <b:SourceType>Report</b:SourceType>
    <b:Guid>{4E15CB62-1B68-44CB-AFE3-EAADBAF69E5C}</b:Guid>
    <b:LCID>0</b:LCID>
    <b:Title>Lactic Acid Recovery from Whey Ultrafiltrate Fermentation Broths</b:Title>
    <b:Author>
      <b:Author>
        <b:Corporate>M. Isabel González et al</b:Corporate>
      </b:Author>
    </b:Author>
    <b:Year>2007</b:Year>
    <b:City>Spain</b:City>
    <b:RefOrder>16</b:RefOrder>
  </b:Source>
  <b:Source>
    <b:Tag>Eff</b:Tag>
    <b:SourceType>Report</b:SourceType>
    <b:Guid>{8CD82F7C-ECFB-4C64-B7A7-48ADEB04EE44}</b:Guid>
    <b:LCID>0</b:LCID>
    <b:Title>Effect of Different Levels of Sodium Chloride and Glucoseon Fermentation of Sardines (Sardinella brasiliensis) byLactobacillus sakei 2a</b:Title>
    <b:Author>
      <b:Author>
        <b:Corporate>Milton Luiz</b:Corporate>
      </b:Author>
    </b:Author>
    <b:Year>2005</b:Year>
    <b:City>Brazil</b:City>
    <b:RefOrder>28</b:RefOrder>
  </b:Source>
  <b:Source>
    <b:Tag>Ger00</b:Tag>
    <b:SourceType>Book</b:SourceType>
    <b:Guid>{1337D556-7565-41EB-964C-5B6BA1012325}</b:Guid>
    <b:LCID>0</b:LCID>
    <b:Title>Environmental Engineering</b:Title>
    <b:Year>2000</b:Year>
    <b:Author>
      <b:Author>
        <b:NameList>
          <b:Person>
            <b:Last>Kiely</b:Last>
            <b:First>Gerad</b:First>
          </b:Person>
        </b:NameList>
      </b:Author>
    </b:Author>
    <b:Publisher>McGraw-Hill</b:Publisher>
    <b:RefOrder>27</b:RefOrder>
  </b:Source>
  <b:Source>
    <b:Tag>Placeholder1</b:Tag>
    <b:SourceType>Report</b:SourceType>
    <b:Guid>{5F7A0F69-555B-491E-9CCD-764C9B71797D}</b:Guid>
    <b:LCID>0</b:LCID>
    <b:Author>
      <b:Author>
        <b:NameList>
          <b:Person>
            <b:Last>Duygu</b:Last>
            <b:First>Altiok</b:First>
          </b:Person>
        </b:NameList>
      </b:Author>
    </b:Author>
    <b:Title>Kinetic Modelling of Lactic Acid Production from Whey</b:Title>
    <b:Year>2004</b:Year>
    <b:City>Turkey</b:City>
    <b:RefOrder>3</b:RefOrder>
  </b:Source>
  <b:Source>
    <b:Tag>You06</b:Tag>
    <b:SourceType>Report</b:SourceType>
    <b:Guid>{053A051F-BC3D-4903-A0FC-821D9C3631E6}</b:Guid>
    <b:LCID>0</b:LCID>
    <b:Author>
      <b:Author>
        <b:Corporate>Young et al.</b:Corporate>
      </b:Author>
    </b:Author>
    <b:Title>Biotechnological Production of Lactic Acid and Its Recent Applications</b:Title>
    <b:Year>2006</b:Year>
    <b:Publisher>School of Biological Sciences and Technology, Chonnam National University</b:Publisher>
    <b:City>Korea</b:City>
    <b:RefOrder>11</b:RefOrder>
  </b:Source>
  <b:Source>
    <b:Tag>Par10</b:Tag>
    <b:SourceType>JournalArticle</b:SourceType>
    <b:Guid>{DCC475C0-FA49-42D3-8475-EB346D34C5FA}</b:Guid>
    <b:LCID>0</b:LCID>
    <b:Author>
      <b:Author>
        <b:Corporate>Parmjit et al.</b:Corporate>
      </b:Author>
    </b:Author>
    <b:Title>Production of L(+) Lactic Acid using Lactobacillus casei from Whey</b:Title>
    <b:Year>2010</b:Year>
    <b:City>Barazil</b:City>
    <b:JournalName>Brazilian Aechives of Biology and Technology</b:JournalName>
    <b:RefOrder>1</b:RefOrder>
  </b:Source>
</b:Sources>
</file>

<file path=customXml/itemProps1.xml><?xml version="1.0" encoding="utf-8"?>
<ds:datastoreItem xmlns:ds="http://schemas.openxmlformats.org/officeDocument/2006/customXml" ds:itemID="{6E3D98FD-370D-4579-93F7-19319A0CB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8775</TotalTime>
  <Pages>75</Pages>
  <Words>17246</Words>
  <Characters>98304</Characters>
  <Application>Microsoft Office Word</Application>
  <DocSecurity>0</DocSecurity>
  <Lines>819</Lines>
  <Paragraphs>230</Paragraphs>
  <ScaleCrop>false</ScaleCrop>
  <HeadingPairs>
    <vt:vector size="2" baseType="variant">
      <vt:variant>
        <vt:lpstr>Title</vt:lpstr>
      </vt:variant>
      <vt:variant>
        <vt:i4>1</vt:i4>
      </vt:variant>
    </vt:vector>
  </HeadingPairs>
  <TitlesOfParts>
    <vt:vector size="1" baseType="lpstr">
      <vt:lpstr/>
    </vt:vector>
  </TitlesOfParts>
  <Company>`8</Company>
  <LinksUpToDate>false</LinksUpToDate>
  <CharactersWithSpaces>115320</CharactersWithSpaces>
  <SharedDoc>false</SharedDoc>
  <HLinks>
    <vt:vector size="210" baseType="variant">
      <vt:variant>
        <vt:i4>8126562</vt:i4>
      </vt:variant>
      <vt:variant>
        <vt:i4>411</vt:i4>
      </vt:variant>
      <vt:variant>
        <vt:i4>0</vt:i4>
      </vt:variant>
      <vt:variant>
        <vt:i4>5</vt:i4>
      </vt:variant>
      <vt:variant>
        <vt:lpwstr>http://www.sciencedirect.com/science?_ob=ArticleURL&amp;_udi=B6T6R-4NB99MJ-7&amp;_user=2873640&amp;_coverDate=12%2F31%2F2007&amp;_alid=1446070510&amp;_rdoc=1&amp;_fmt=high&amp;_orig=search&amp;_origin=search&amp;_zone=rslt_list_item&amp;_cdi=5037&amp;_sort=r&amp;_st=13&amp;_docanchor=&amp;view=c&amp;_ct=5591&amp;_acct=C000059021&amp;_version=1&amp;_urlVersion=0&amp;_userid=2873640&amp;md5=75f5daea2585da20d04f7f06be77fa16&amp;searchtype=a</vt:lpwstr>
      </vt:variant>
      <vt:variant>
        <vt:lpwstr>bib2</vt:lpwstr>
      </vt:variant>
      <vt:variant>
        <vt:i4>7733283</vt:i4>
      </vt:variant>
      <vt:variant>
        <vt:i4>354</vt:i4>
      </vt:variant>
      <vt:variant>
        <vt:i4>0</vt:i4>
      </vt:variant>
      <vt:variant>
        <vt:i4>5</vt:i4>
      </vt:variant>
      <vt:variant>
        <vt:lpwstr>http://www.sterlingchemicals.com/sci/website/scihome.nsf/?Open</vt:lpwstr>
      </vt:variant>
      <vt:variant>
        <vt:lpwstr/>
      </vt:variant>
      <vt:variant>
        <vt:i4>1835065</vt:i4>
      </vt:variant>
      <vt:variant>
        <vt:i4>200</vt:i4>
      </vt:variant>
      <vt:variant>
        <vt:i4>0</vt:i4>
      </vt:variant>
      <vt:variant>
        <vt:i4>5</vt:i4>
      </vt:variant>
      <vt:variant>
        <vt:lpwstr/>
      </vt:variant>
      <vt:variant>
        <vt:lpwstr>_Toc277986439</vt:lpwstr>
      </vt:variant>
      <vt:variant>
        <vt:i4>1835065</vt:i4>
      </vt:variant>
      <vt:variant>
        <vt:i4>194</vt:i4>
      </vt:variant>
      <vt:variant>
        <vt:i4>0</vt:i4>
      </vt:variant>
      <vt:variant>
        <vt:i4>5</vt:i4>
      </vt:variant>
      <vt:variant>
        <vt:lpwstr/>
      </vt:variant>
      <vt:variant>
        <vt:lpwstr>_Toc277986438</vt:lpwstr>
      </vt:variant>
      <vt:variant>
        <vt:i4>1572921</vt:i4>
      </vt:variant>
      <vt:variant>
        <vt:i4>185</vt:i4>
      </vt:variant>
      <vt:variant>
        <vt:i4>0</vt:i4>
      </vt:variant>
      <vt:variant>
        <vt:i4>5</vt:i4>
      </vt:variant>
      <vt:variant>
        <vt:lpwstr/>
      </vt:variant>
      <vt:variant>
        <vt:lpwstr>_Toc280094231</vt:lpwstr>
      </vt:variant>
      <vt:variant>
        <vt:i4>1572921</vt:i4>
      </vt:variant>
      <vt:variant>
        <vt:i4>179</vt:i4>
      </vt:variant>
      <vt:variant>
        <vt:i4>0</vt:i4>
      </vt:variant>
      <vt:variant>
        <vt:i4>5</vt:i4>
      </vt:variant>
      <vt:variant>
        <vt:lpwstr/>
      </vt:variant>
      <vt:variant>
        <vt:lpwstr>_Toc280094230</vt:lpwstr>
      </vt:variant>
      <vt:variant>
        <vt:i4>1638457</vt:i4>
      </vt:variant>
      <vt:variant>
        <vt:i4>173</vt:i4>
      </vt:variant>
      <vt:variant>
        <vt:i4>0</vt:i4>
      </vt:variant>
      <vt:variant>
        <vt:i4>5</vt:i4>
      </vt:variant>
      <vt:variant>
        <vt:lpwstr/>
      </vt:variant>
      <vt:variant>
        <vt:lpwstr>_Toc280094229</vt:lpwstr>
      </vt:variant>
      <vt:variant>
        <vt:i4>1638457</vt:i4>
      </vt:variant>
      <vt:variant>
        <vt:i4>167</vt:i4>
      </vt:variant>
      <vt:variant>
        <vt:i4>0</vt:i4>
      </vt:variant>
      <vt:variant>
        <vt:i4>5</vt:i4>
      </vt:variant>
      <vt:variant>
        <vt:lpwstr/>
      </vt:variant>
      <vt:variant>
        <vt:lpwstr>_Toc280094228</vt:lpwstr>
      </vt:variant>
      <vt:variant>
        <vt:i4>1638457</vt:i4>
      </vt:variant>
      <vt:variant>
        <vt:i4>161</vt:i4>
      </vt:variant>
      <vt:variant>
        <vt:i4>0</vt:i4>
      </vt:variant>
      <vt:variant>
        <vt:i4>5</vt:i4>
      </vt:variant>
      <vt:variant>
        <vt:lpwstr/>
      </vt:variant>
      <vt:variant>
        <vt:lpwstr>_Toc280094227</vt:lpwstr>
      </vt:variant>
      <vt:variant>
        <vt:i4>1638457</vt:i4>
      </vt:variant>
      <vt:variant>
        <vt:i4>155</vt:i4>
      </vt:variant>
      <vt:variant>
        <vt:i4>0</vt:i4>
      </vt:variant>
      <vt:variant>
        <vt:i4>5</vt:i4>
      </vt:variant>
      <vt:variant>
        <vt:lpwstr/>
      </vt:variant>
      <vt:variant>
        <vt:lpwstr>_Toc280094226</vt:lpwstr>
      </vt:variant>
      <vt:variant>
        <vt:i4>1638457</vt:i4>
      </vt:variant>
      <vt:variant>
        <vt:i4>149</vt:i4>
      </vt:variant>
      <vt:variant>
        <vt:i4>0</vt:i4>
      </vt:variant>
      <vt:variant>
        <vt:i4>5</vt:i4>
      </vt:variant>
      <vt:variant>
        <vt:lpwstr/>
      </vt:variant>
      <vt:variant>
        <vt:lpwstr>_Toc280094225</vt:lpwstr>
      </vt:variant>
      <vt:variant>
        <vt:i4>1638457</vt:i4>
      </vt:variant>
      <vt:variant>
        <vt:i4>143</vt:i4>
      </vt:variant>
      <vt:variant>
        <vt:i4>0</vt:i4>
      </vt:variant>
      <vt:variant>
        <vt:i4>5</vt:i4>
      </vt:variant>
      <vt:variant>
        <vt:lpwstr/>
      </vt:variant>
      <vt:variant>
        <vt:lpwstr>_Toc280094224</vt:lpwstr>
      </vt:variant>
      <vt:variant>
        <vt:i4>1638457</vt:i4>
      </vt:variant>
      <vt:variant>
        <vt:i4>137</vt:i4>
      </vt:variant>
      <vt:variant>
        <vt:i4>0</vt:i4>
      </vt:variant>
      <vt:variant>
        <vt:i4>5</vt:i4>
      </vt:variant>
      <vt:variant>
        <vt:lpwstr/>
      </vt:variant>
      <vt:variant>
        <vt:lpwstr>_Toc280094223</vt:lpwstr>
      </vt:variant>
      <vt:variant>
        <vt:i4>1179698</vt:i4>
      </vt:variant>
      <vt:variant>
        <vt:i4>128</vt:i4>
      </vt:variant>
      <vt:variant>
        <vt:i4>0</vt:i4>
      </vt:variant>
      <vt:variant>
        <vt:i4>5</vt:i4>
      </vt:variant>
      <vt:variant>
        <vt:lpwstr/>
      </vt:variant>
      <vt:variant>
        <vt:lpwstr>_Toc280175795</vt:lpwstr>
      </vt:variant>
      <vt:variant>
        <vt:i4>1179698</vt:i4>
      </vt:variant>
      <vt:variant>
        <vt:i4>122</vt:i4>
      </vt:variant>
      <vt:variant>
        <vt:i4>0</vt:i4>
      </vt:variant>
      <vt:variant>
        <vt:i4>5</vt:i4>
      </vt:variant>
      <vt:variant>
        <vt:lpwstr/>
      </vt:variant>
      <vt:variant>
        <vt:lpwstr>_Toc280175794</vt:lpwstr>
      </vt:variant>
      <vt:variant>
        <vt:i4>1179698</vt:i4>
      </vt:variant>
      <vt:variant>
        <vt:i4>116</vt:i4>
      </vt:variant>
      <vt:variant>
        <vt:i4>0</vt:i4>
      </vt:variant>
      <vt:variant>
        <vt:i4>5</vt:i4>
      </vt:variant>
      <vt:variant>
        <vt:lpwstr/>
      </vt:variant>
      <vt:variant>
        <vt:lpwstr>_Toc280175793</vt:lpwstr>
      </vt:variant>
      <vt:variant>
        <vt:i4>1179698</vt:i4>
      </vt:variant>
      <vt:variant>
        <vt:i4>110</vt:i4>
      </vt:variant>
      <vt:variant>
        <vt:i4>0</vt:i4>
      </vt:variant>
      <vt:variant>
        <vt:i4>5</vt:i4>
      </vt:variant>
      <vt:variant>
        <vt:lpwstr/>
      </vt:variant>
      <vt:variant>
        <vt:lpwstr>_Toc280175792</vt:lpwstr>
      </vt:variant>
      <vt:variant>
        <vt:i4>1179698</vt:i4>
      </vt:variant>
      <vt:variant>
        <vt:i4>104</vt:i4>
      </vt:variant>
      <vt:variant>
        <vt:i4>0</vt:i4>
      </vt:variant>
      <vt:variant>
        <vt:i4>5</vt:i4>
      </vt:variant>
      <vt:variant>
        <vt:lpwstr/>
      </vt:variant>
      <vt:variant>
        <vt:lpwstr>_Toc280175791</vt:lpwstr>
      </vt:variant>
      <vt:variant>
        <vt:i4>1179698</vt:i4>
      </vt:variant>
      <vt:variant>
        <vt:i4>98</vt:i4>
      </vt:variant>
      <vt:variant>
        <vt:i4>0</vt:i4>
      </vt:variant>
      <vt:variant>
        <vt:i4>5</vt:i4>
      </vt:variant>
      <vt:variant>
        <vt:lpwstr/>
      </vt:variant>
      <vt:variant>
        <vt:lpwstr>_Toc280175790</vt:lpwstr>
      </vt:variant>
      <vt:variant>
        <vt:i4>1245234</vt:i4>
      </vt:variant>
      <vt:variant>
        <vt:i4>92</vt:i4>
      </vt:variant>
      <vt:variant>
        <vt:i4>0</vt:i4>
      </vt:variant>
      <vt:variant>
        <vt:i4>5</vt:i4>
      </vt:variant>
      <vt:variant>
        <vt:lpwstr/>
      </vt:variant>
      <vt:variant>
        <vt:lpwstr>_Toc280175789</vt:lpwstr>
      </vt:variant>
      <vt:variant>
        <vt:i4>1245234</vt:i4>
      </vt:variant>
      <vt:variant>
        <vt:i4>86</vt:i4>
      </vt:variant>
      <vt:variant>
        <vt:i4>0</vt:i4>
      </vt:variant>
      <vt:variant>
        <vt:i4>5</vt:i4>
      </vt:variant>
      <vt:variant>
        <vt:lpwstr/>
      </vt:variant>
      <vt:variant>
        <vt:lpwstr>_Toc280175788</vt:lpwstr>
      </vt:variant>
      <vt:variant>
        <vt:i4>1245234</vt:i4>
      </vt:variant>
      <vt:variant>
        <vt:i4>80</vt:i4>
      </vt:variant>
      <vt:variant>
        <vt:i4>0</vt:i4>
      </vt:variant>
      <vt:variant>
        <vt:i4>5</vt:i4>
      </vt:variant>
      <vt:variant>
        <vt:lpwstr/>
      </vt:variant>
      <vt:variant>
        <vt:lpwstr>_Toc280175787</vt:lpwstr>
      </vt:variant>
      <vt:variant>
        <vt:i4>1245234</vt:i4>
      </vt:variant>
      <vt:variant>
        <vt:i4>74</vt:i4>
      </vt:variant>
      <vt:variant>
        <vt:i4>0</vt:i4>
      </vt:variant>
      <vt:variant>
        <vt:i4>5</vt:i4>
      </vt:variant>
      <vt:variant>
        <vt:lpwstr/>
      </vt:variant>
      <vt:variant>
        <vt:lpwstr>_Toc280175786</vt:lpwstr>
      </vt:variant>
      <vt:variant>
        <vt:i4>1245234</vt:i4>
      </vt:variant>
      <vt:variant>
        <vt:i4>68</vt:i4>
      </vt:variant>
      <vt:variant>
        <vt:i4>0</vt:i4>
      </vt:variant>
      <vt:variant>
        <vt:i4>5</vt:i4>
      </vt:variant>
      <vt:variant>
        <vt:lpwstr/>
      </vt:variant>
      <vt:variant>
        <vt:lpwstr>_Toc280175785</vt:lpwstr>
      </vt:variant>
      <vt:variant>
        <vt:i4>1245234</vt:i4>
      </vt:variant>
      <vt:variant>
        <vt:i4>62</vt:i4>
      </vt:variant>
      <vt:variant>
        <vt:i4>0</vt:i4>
      </vt:variant>
      <vt:variant>
        <vt:i4>5</vt:i4>
      </vt:variant>
      <vt:variant>
        <vt:lpwstr/>
      </vt:variant>
      <vt:variant>
        <vt:lpwstr>_Toc280175784</vt:lpwstr>
      </vt:variant>
      <vt:variant>
        <vt:i4>1245234</vt:i4>
      </vt:variant>
      <vt:variant>
        <vt:i4>56</vt:i4>
      </vt:variant>
      <vt:variant>
        <vt:i4>0</vt:i4>
      </vt:variant>
      <vt:variant>
        <vt:i4>5</vt:i4>
      </vt:variant>
      <vt:variant>
        <vt:lpwstr/>
      </vt:variant>
      <vt:variant>
        <vt:lpwstr>_Toc280175783</vt:lpwstr>
      </vt:variant>
      <vt:variant>
        <vt:i4>1245234</vt:i4>
      </vt:variant>
      <vt:variant>
        <vt:i4>50</vt:i4>
      </vt:variant>
      <vt:variant>
        <vt:i4>0</vt:i4>
      </vt:variant>
      <vt:variant>
        <vt:i4>5</vt:i4>
      </vt:variant>
      <vt:variant>
        <vt:lpwstr/>
      </vt:variant>
      <vt:variant>
        <vt:lpwstr>_Toc280175782</vt:lpwstr>
      </vt:variant>
      <vt:variant>
        <vt:i4>1245234</vt:i4>
      </vt:variant>
      <vt:variant>
        <vt:i4>44</vt:i4>
      </vt:variant>
      <vt:variant>
        <vt:i4>0</vt:i4>
      </vt:variant>
      <vt:variant>
        <vt:i4>5</vt:i4>
      </vt:variant>
      <vt:variant>
        <vt:lpwstr/>
      </vt:variant>
      <vt:variant>
        <vt:lpwstr>_Toc280175781</vt:lpwstr>
      </vt:variant>
      <vt:variant>
        <vt:i4>1245234</vt:i4>
      </vt:variant>
      <vt:variant>
        <vt:i4>38</vt:i4>
      </vt:variant>
      <vt:variant>
        <vt:i4>0</vt:i4>
      </vt:variant>
      <vt:variant>
        <vt:i4>5</vt:i4>
      </vt:variant>
      <vt:variant>
        <vt:lpwstr/>
      </vt:variant>
      <vt:variant>
        <vt:lpwstr>_Toc280175780</vt:lpwstr>
      </vt:variant>
      <vt:variant>
        <vt:i4>1835058</vt:i4>
      </vt:variant>
      <vt:variant>
        <vt:i4>32</vt:i4>
      </vt:variant>
      <vt:variant>
        <vt:i4>0</vt:i4>
      </vt:variant>
      <vt:variant>
        <vt:i4>5</vt:i4>
      </vt:variant>
      <vt:variant>
        <vt:lpwstr/>
      </vt:variant>
      <vt:variant>
        <vt:lpwstr>_Toc280175779</vt:lpwstr>
      </vt:variant>
      <vt:variant>
        <vt:i4>1835058</vt:i4>
      </vt:variant>
      <vt:variant>
        <vt:i4>26</vt:i4>
      </vt:variant>
      <vt:variant>
        <vt:i4>0</vt:i4>
      </vt:variant>
      <vt:variant>
        <vt:i4>5</vt:i4>
      </vt:variant>
      <vt:variant>
        <vt:lpwstr/>
      </vt:variant>
      <vt:variant>
        <vt:lpwstr>_Toc280175778</vt:lpwstr>
      </vt:variant>
      <vt:variant>
        <vt:i4>1835058</vt:i4>
      </vt:variant>
      <vt:variant>
        <vt:i4>20</vt:i4>
      </vt:variant>
      <vt:variant>
        <vt:i4>0</vt:i4>
      </vt:variant>
      <vt:variant>
        <vt:i4>5</vt:i4>
      </vt:variant>
      <vt:variant>
        <vt:lpwstr/>
      </vt:variant>
      <vt:variant>
        <vt:lpwstr>_Toc280175777</vt:lpwstr>
      </vt:variant>
      <vt:variant>
        <vt:i4>1835058</vt:i4>
      </vt:variant>
      <vt:variant>
        <vt:i4>14</vt:i4>
      </vt:variant>
      <vt:variant>
        <vt:i4>0</vt:i4>
      </vt:variant>
      <vt:variant>
        <vt:i4>5</vt:i4>
      </vt:variant>
      <vt:variant>
        <vt:lpwstr/>
      </vt:variant>
      <vt:variant>
        <vt:lpwstr>_Toc280175776</vt:lpwstr>
      </vt:variant>
      <vt:variant>
        <vt:i4>1835058</vt:i4>
      </vt:variant>
      <vt:variant>
        <vt:i4>8</vt:i4>
      </vt:variant>
      <vt:variant>
        <vt:i4>0</vt:i4>
      </vt:variant>
      <vt:variant>
        <vt:i4>5</vt:i4>
      </vt:variant>
      <vt:variant>
        <vt:lpwstr/>
      </vt:variant>
      <vt:variant>
        <vt:lpwstr>_Toc280175775</vt:lpwstr>
      </vt:variant>
      <vt:variant>
        <vt:i4>1835058</vt:i4>
      </vt:variant>
      <vt:variant>
        <vt:i4>2</vt:i4>
      </vt:variant>
      <vt:variant>
        <vt:i4>0</vt:i4>
      </vt:variant>
      <vt:variant>
        <vt:i4>5</vt:i4>
      </vt:variant>
      <vt:variant>
        <vt:lpwstr/>
      </vt:variant>
      <vt:variant>
        <vt:lpwstr>_Toc280175774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design-tec</cp:lastModifiedBy>
  <cp:revision>482</cp:revision>
  <dcterms:created xsi:type="dcterms:W3CDTF">2010-11-17T18:20:00Z</dcterms:created>
  <dcterms:modified xsi:type="dcterms:W3CDTF">2011-06-02T03:00:00Z</dcterms:modified>
</cp:coreProperties>
</file>