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69A875" w14:textId="020F2810" w:rsidR="00916E72" w:rsidRDefault="00916E72" w:rsidP="00916E72">
      <w:pPr>
        <w:bidi/>
        <w:rPr>
          <w:rFonts w:cs="Arial" w:hint="cs"/>
          <w:rtl/>
        </w:rPr>
      </w:pPr>
      <w:r>
        <w:rPr>
          <w:rFonts w:cs="Arial" w:hint="cs"/>
          <w:rtl/>
        </w:rPr>
        <w:t>الملخص</w:t>
      </w:r>
    </w:p>
    <w:p w14:paraId="644C401B" w14:textId="2319449B" w:rsidR="00FF5254" w:rsidRDefault="00FF5254" w:rsidP="00916E72">
      <w:pPr>
        <w:bidi/>
        <w:jc w:val="both"/>
      </w:pPr>
      <w:r w:rsidRPr="00FF5254">
        <w:rPr>
          <w:rFonts w:cs="Arial"/>
          <w:rtl/>
        </w:rPr>
        <w:t>لا يزال الالتهاب الرئوي يشكل مصدر قلق صحي عالمي بالغ الأهمية، مما يستلزم استراتيجيات تشخيصية سريعة ودقيقة لتحسين نتائج المرضى. ردًا على ذلك، تبحث هذه الدراسة في كيف يمكن لتقنيات التعلم الجماعي أن تعزز بشكل كبير دقة نماذج التعلم العميق خفيفة الوزن في تشخيص الالتهاب الرئوي من صور الأشعة السينية للصدر. ولتحقيق ذلك، استخدمنا خمس شبكات عصبية تلافيفية متقدمة</w:t>
      </w:r>
      <w:r w:rsidRPr="00FF5254">
        <w:t xml:space="preserve">: </w:t>
      </w:r>
      <w:proofErr w:type="spellStart"/>
      <w:r w:rsidRPr="00FF5254">
        <w:t>MobileNet</w:t>
      </w:r>
      <w:proofErr w:type="spellEnd"/>
      <w:r w:rsidRPr="00FF5254">
        <w:rPr>
          <w:rFonts w:cs="Arial"/>
          <w:rtl/>
        </w:rPr>
        <w:t>، و</w:t>
      </w:r>
      <w:r w:rsidRPr="00FF5254">
        <w:t>EfficientNetB0</w:t>
      </w:r>
      <w:r w:rsidRPr="00FF5254">
        <w:rPr>
          <w:rFonts w:cs="Arial"/>
          <w:rtl/>
        </w:rPr>
        <w:t>، و</w:t>
      </w:r>
      <w:r w:rsidRPr="00FF5254">
        <w:t>DenseNet121</w:t>
      </w:r>
      <w:r w:rsidRPr="00FF5254">
        <w:rPr>
          <w:rFonts w:cs="Arial"/>
          <w:rtl/>
        </w:rPr>
        <w:t>، و</w:t>
      </w:r>
      <w:proofErr w:type="spellStart"/>
      <w:r w:rsidRPr="00FF5254">
        <w:t>NasNetMobile</w:t>
      </w:r>
      <w:proofErr w:type="spellEnd"/>
      <w:r w:rsidRPr="00FF5254">
        <w:rPr>
          <w:rFonts w:cs="Arial"/>
          <w:rtl/>
        </w:rPr>
        <w:t>، و</w:t>
      </w:r>
      <w:proofErr w:type="spellStart"/>
      <w:r w:rsidRPr="00FF5254">
        <w:t>ResNet</w:t>
      </w:r>
      <w:proofErr w:type="spellEnd"/>
      <w:r w:rsidRPr="00FF5254">
        <w:t xml:space="preserve">. </w:t>
      </w:r>
      <w:r w:rsidRPr="00FF5254">
        <w:rPr>
          <w:rFonts w:cs="Arial"/>
          <w:rtl/>
        </w:rPr>
        <w:t>لقد قمنا بتدريب كل نموذج على مجموعة بيانات منسقة من الأشعة السينية للصدر وقمنا بتحسينها من خلال ضبط واسع النطاق للمعلمات الفائقة. لقد قمنا بدمج المخرجات التنبؤية لهذه النماذج باستخدام طريقة مجموعة التصويت الناعم، مع الاستفادة من نقاط قوتها الجماعية لتعزيز أداء التصنيف. أظهر نموذج المجموعة دقة وموثوقية فائقتين، مما حقق دقة واستدعاء أعلى مقارنة بالنماذج الفردية. أثبت تحليل مصفوفة الارتباك ومنحنى</w:t>
      </w:r>
      <w:r w:rsidRPr="00FF5254">
        <w:t xml:space="preserve"> ROC </w:t>
      </w:r>
      <w:r w:rsidRPr="00FF5254">
        <w:rPr>
          <w:rFonts w:cs="Arial"/>
          <w:rtl/>
        </w:rPr>
        <w:t>صحة أداء المجموعة، وسلط الضوء على قدرتها المحسنة على التمييز بين الصور العادية والصور المصابة بالالتهاب الرئوي. تعرض هذه الدراسة إمكانات التعلم الجماعي في تحليل الصور الطبية، مما يوفر نظامًا قويًا يمكنه مساعدة الأطباء بشكل كبير في التشخيص المبكر والدقيق للا</w:t>
      </w:r>
      <w:bookmarkStart w:id="0" w:name="_GoBack"/>
      <w:bookmarkEnd w:id="0"/>
      <w:r w:rsidRPr="00FF5254">
        <w:rPr>
          <w:rFonts w:cs="Arial"/>
          <w:rtl/>
        </w:rPr>
        <w:t>لتهاب الرئوي</w:t>
      </w:r>
      <w:r w:rsidRPr="00FF5254">
        <w:t>.</w:t>
      </w:r>
    </w:p>
    <w:sectPr w:rsidR="00FF525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3045"/>
    <w:rsid w:val="0012206F"/>
    <w:rsid w:val="00473045"/>
    <w:rsid w:val="00690F31"/>
    <w:rsid w:val="00916E72"/>
    <w:rsid w:val="00C00690"/>
    <w:rsid w:val="00FF525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1C2FC7"/>
  <w15:chartTrackingRefBased/>
  <w15:docId w15:val="{ED8EA19C-20CA-44FF-A73F-FCF9E8BD1A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164</Words>
  <Characters>937</Characters>
  <Application>Microsoft Office Word</Application>
  <DocSecurity>0</DocSecurity>
  <Lines>7</Lines>
  <Paragraphs>2</Paragraphs>
  <ScaleCrop>false</ScaleCrop>
  <Company/>
  <LinksUpToDate>false</LinksUpToDate>
  <CharactersWithSpaces>1099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Yousef Taha</dc:creator>
  <cp:keywords/>
  <dc:description/>
  <cp:lastModifiedBy>itsecc</cp:lastModifiedBy>
  <cp:revision>3</cp:revision>
  <dcterms:created xsi:type="dcterms:W3CDTF">2024-07-06T14:06:00Z</dcterms:created>
  <dcterms:modified xsi:type="dcterms:W3CDTF">2024-07-08T05:43:00Z</dcterms:modified>
</cp:coreProperties>
</file>