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F5" w:rsidRPr="00D9454E" w:rsidRDefault="00D65AF5" w:rsidP="00D9454E">
      <w:pPr>
        <w:jc w:val="center"/>
        <w:rPr>
          <w:sz w:val="52"/>
          <w:szCs w:val="52"/>
          <w:rtl/>
        </w:rPr>
      </w:pPr>
      <w:r w:rsidRPr="00D65AF5">
        <w:rPr>
          <w:sz w:val="52"/>
          <w:szCs w:val="52"/>
        </w:rPr>
        <w:t>Abstract</w:t>
      </w:r>
      <w:bookmarkStart w:id="0" w:name="_GoBack"/>
      <w:bookmarkEnd w:id="0"/>
    </w:p>
    <w:p w:rsidR="00D65AF5" w:rsidRDefault="00D65AF5" w:rsidP="00D65AF5">
      <w:pPr>
        <w:jc w:val="right"/>
        <w:rPr>
          <w:rFonts w:cs="Arial"/>
          <w:sz w:val="32"/>
          <w:szCs w:val="32"/>
          <w:rtl/>
        </w:rPr>
      </w:pPr>
      <w:r w:rsidRPr="00D65AF5">
        <w:rPr>
          <w:rFonts w:cs="Arial"/>
          <w:sz w:val="32"/>
          <w:szCs w:val="32"/>
          <w:rtl/>
        </w:rPr>
        <w:t xml:space="preserve">تم وضع عدة طرق لتعزيز مناقشات المستخدمين وتعاونهم عبر الإنترنت. تعتبر مواقع الويب وسائط جيدة </w:t>
      </w:r>
      <w:r w:rsidRPr="00D65AF5">
        <w:rPr>
          <w:rFonts w:cs="Arial" w:hint="cs"/>
          <w:sz w:val="32"/>
          <w:szCs w:val="32"/>
          <w:rtl/>
        </w:rPr>
        <w:t>لذلك،</w:t>
      </w:r>
      <w:r w:rsidRPr="00D65AF5">
        <w:rPr>
          <w:rFonts w:cs="Arial"/>
          <w:sz w:val="32"/>
          <w:szCs w:val="32"/>
          <w:rtl/>
        </w:rPr>
        <w:t xml:space="preserve"> حيث يقوم المستخدمون بإرفاق ملاحظاتهم (التعليقات التوضيحية) بمكونات مواقع الويب (النصوص والصور ومقاطع الفيديو) كوسيلة لإجراء المناقشات عبر الإنترنت. تحتوي التعليقات التوضيحية على عدة تنسيقات: نصية وصوتية ورسومات ومرئية. </w:t>
      </w:r>
    </w:p>
    <w:p w:rsidR="00DD3E48" w:rsidRDefault="00D65AF5" w:rsidP="00D65AF5">
      <w:pPr>
        <w:jc w:val="right"/>
        <w:rPr>
          <w:sz w:val="32"/>
          <w:szCs w:val="32"/>
          <w:rtl/>
        </w:rPr>
      </w:pPr>
      <w:r w:rsidRPr="00D65AF5">
        <w:rPr>
          <w:rFonts w:cs="Arial"/>
          <w:sz w:val="32"/>
          <w:szCs w:val="32"/>
          <w:rtl/>
        </w:rPr>
        <w:t xml:space="preserve">ومع </w:t>
      </w:r>
      <w:r w:rsidRPr="00D65AF5">
        <w:rPr>
          <w:rFonts w:cs="Arial" w:hint="cs"/>
          <w:sz w:val="32"/>
          <w:szCs w:val="32"/>
          <w:rtl/>
        </w:rPr>
        <w:t>ذلك،</w:t>
      </w:r>
      <w:r w:rsidRPr="00D65AF5">
        <w:rPr>
          <w:rFonts w:cs="Arial"/>
          <w:sz w:val="32"/>
          <w:szCs w:val="32"/>
          <w:rtl/>
        </w:rPr>
        <w:t xml:space="preserve"> على الرغم من أن التعليقات التوضيحية النصية مشهورة </w:t>
      </w:r>
      <w:r w:rsidRPr="00D65AF5">
        <w:rPr>
          <w:rFonts w:cs="Arial" w:hint="cs"/>
          <w:sz w:val="32"/>
          <w:szCs w:val="32"/>
          <w:rtl/>
        </w:rPr>
        <w:t>جدًا،</w:t>
      </w:r>
      <w:r w:rsidRPr="00D65AF5">
        <w:rPr>
          <w:rFonts w:cs="Arial"/>
          <w:sz w:val="32"/>
          <w:szCs w:val="32"/>
          <w:rtl/>
        </w:rPr>
        <w:t xml:space="preserve"> فقد أصبح إنشاء التعليقات التوضيحية الصوتية (وأنواع أخرى) نشاطًا واسع الانتشار من خلاله يضيف المستخدمون ملاحظاتهم الصوتية إلى مكونات مستندات الويب </w:t>
      </w:r>
      <w:r w:rsidR="00DD3E48" w:rsidRPr="00D65AF5">
        <w:rPr>
          <w:rFonts w:cs="Arial" w:hint="cs"/>
          <w:sz w:val="32"/>
          <w:szCs w:val="32"/>
          <w:rtl/>
        </w:rPr>
        <w:t>بتنسيق</w:t>
      </w:r>
      <w:r w:rsidR="00DD3E48">
        <w:rPr>
          <w:rFonts w:cs="Arial" w:hint="cs"/>
          <w:sz w:val="32"/>
          <w:szCs w:val="32"/>
          <w:rtl/>
        </w:rPr>
        <w:t xml:space="preserve"> </w:t>
      </w:r>
      <w:r w:rsidR="00DD3E48">
        <w:rPr>
          <w:rFonts w:cs="Arial"/>
          <w:sz w:val="32"/>
          <w:szCs w:val="32"/>
          <w:rtl/>
        </w:rPr>
        <w:t>(</w:t>
      </w:r>
      <w:r w:rsidR="00DD3E48">
        <w:rPr>
          <w:rFonts w:cs="Arial"/>
          <w:sz w:val="32"/>
          <w:szCs w:val="32"/>
        </w:rPr>
        <w:t>HTML)</w:t>
      </w:r>
      <w:r w:rsidRPr="00D65AF5">
        <w:rPr>
          <w:sz w:val="32"/>
          <w:szCs w:val="32"/>
        </w:rPr>
        <w:t xml:space="preserve"> </w:t>
      </w:r>
    </w:p>
    <w:p w:rsidR="00D65AF5" w:rsidRDefault="00D65AF5" w:rsidP="00DD3E48">
      <w:pPr>
        <w:jc w:val="right"/>
        <w:rPr>
          <w:rFonts w:cs="Arial"/>
          <w:sz w:val="32"/>
          <w:szCs w:val="32"/>
          <w:rtl/>
        </w:rPr>
      </w:pPr>
      <w:r w:rsidRPr="00D65AF5">
        <w:rPr>
          <w:rFonts w:cs="Arial"/>
          <w:sz w:val="32"/>
          <w:szCs w:val="32"/>
          <w:rtl/>
        </w:rPr>
        <w:t>كطريقة</w:t>
      </w:r>
      <w:r w:rsidR="00DD3E48">
        <w:rPr>
          <w:rFonts w:cs="Arial" w:hint="cs"/>
          <w:sz w:val="32"/>
          <w:szCs w:val="32"/>
          <w:rtl/>
        </w:rPr>
        <w:t xml:space="preserve"> </w:t>
      </w:r>
      <w:r w:rsidRPr="00D65AF5">
        <w:rPr>
          <w:rFonts w:cs="Arial"/>
          <w:sz w:val="32"/>
          <w:szCs w:val="32"/>
          <w:rtl/>
        </w:rPr>
        <w:t>لإجراء</w:t>
      </w:r>
      <w:r w:rsidR="00DD3E48">
        <w:rPr>
          <w:rFonts w:cs="Arial" w:hint="cs"/>
          <w:sz w:val="32"/>
          <w:szCs w:val="32"/>
          <w:rtl/>
        </w:rPr>
        <w:t xml:space="preserve"> </w:t>
      </w:r>
      <w:r w:rsidRPr="00D65AF5">
        <w:rPr>
          <w:rFonts w:cs="Arial"/>
          <w:sz w:val="32"/>
          <w:szCs w:val="32"/>
          <w:rtl/>
        </w:rPr>
        <w:t>مناقشات مختلفة وتبادل الأفكار.</w:t>
      </w:r>
    </w:p>
    <w:p w:rsidR="00D65AF5" w:rsidRDefault="00D65AF5" w:rsidP="00D65AF5">
      <w:pPr>
        <w:jc w:val="right"/>
        <w:rPr>
          <w:rFonts w:cs="Arial"/>
          <w:sz w:val="32"/>
          <w:szCs w:val="32"/>
          <w:rtl/>
        </w:rPr>
      </w:pPr>
      <w:r w:rsidRPr="00D65AF5">
        <w:rPr>
          <w:rFonts w:cs="Arial"/>
          <w:sz w:val="32"/>
          <w:szCs w:val="32"/>
          <w:rtl/>
        </w:rPr>
        <w:t xml:space="preserve"> يرتبط العمل الذي يتم إجراؤه هنا بتنفيذ تقنية تعاون من خلال إنشاء التعليقات التوضيحية الصوتية وإرسالها (خاصة وعامة ومخصصة) بالإضافة إلى القدرة على دعم التعليقات التوضيحية بمجموعة من العلامات النصية لاستخدامها في أغراض البحث عن التعليقات التوضيحية.</w:t>
      </w:r>
    </w:p>
    <w:p w:rsidR="00D65AF5" w:rsidRPr="00D65AF5" w:rsidRDefault="00D65AF5" w:rsidP="00D65AF5">
      <w:pPr>
        <w:jc w:val="right"/>
        <w:rPr>
          <w:sz w:val="32"/>
          <w:szCs w:val="32"/>
        </w:rPr>
      </w:pPr>
      <w:r w:rsidRPr="00D65AF5">
        <w:rPr>
          <w:rFonts w:cs="Arial"/>
          <w:sz w:val="32"/>
          <w:szCs w:val="32"/>
          <w:rtl/>
        </w:rPr>
        <w:t xml:space="preserve"> يحتوي العمل أيضًا على اختبار تجريبي لقياس درجة تعزيز تعاون المستخدمين وتبادل الأفكار من خلال الانتقال من التعليقات التوضيحية النصية إلى التعليقات الصوتية</w:t>
      </w:r>
      <w:r w:rsidRPr="00D65AF5">
        <w:rPr>
          <w:sz w:val="32"/>
          <w:szCs w:val="32"/>
        </w:rPr>
        <w:t>.</w:t>
      </w:r>
    </w:p>
    <w:p w:rsidR="00D65AF5" w:rsidRPr="00D65AF5" w:rsidRDefault="00D65AF5" w:rsidP="00D65AF5">
      <w:pPr>
        <w:jc w:val="right"/>
        <w:rPr>
          <w:sz w:val="28"/>
          <w:szCs w:val="28"/>
          <w:rtl/>
        </w:rPr>
      </w:pPr>
      <w:r w:rsidRPr="00D65AF5">
        <w:rPr>
          <w:sz w:val="28"/>
          <w:szCs w:val="28"/>
        </w:rPr>
        <w:t>.</w:t>
      </w:r>
    </w:p>
    <w:sectPr w:rsidR="00D65AF5" w:rsidRPr="00D6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F5"/>
    <w:rsid w:val="00CE4A56"/>
    <w:rsid w:val="00D65AF5"/>
    <w:rsid w:val="00D9454E"/>
    <w:rsid w:val="00DD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62CE"/>
  <w15:chartTrackingRefBased/>
  <w15:docId w15:val="{52136706-6D1B-419F-9328-D1F6B46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AnNajah National University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it</cp:lastModifiedBy>
  <cp:revision>2</cp:revision>
  <dcterms:created xsi:type="dcterms:W3CDTF">2021-01-17T09:02:00Z</dcterms:created>
  <dcterms:modified xsi:type="dcterms:W3CDTF">2021-01-24T12:02:00Z</dcterms:modified>
</cp:coreProperties>
</file>