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24CA7" w:rsidRDefault="00426030" w:rsidP="00426030">
      <w:pPr>
        <w:bidi/>
        <w:rPr>
          <w:sz w:val="28"/>
          <w:szCs w:val="28"/>
          <w:rtl/>
          <w:lang w:val="en-US"/>
        </w:rPr>
      </w:pPr>
      <w:bookmarkStart w:id="0" w:name="_GoBack"/>
      <w:bookmarkEnd w:id="0"/>
      <w:r>
        <w:rPr>
          <w:rFonts w:hint="cs"/>
          <w:sz w:val="28"/>
          <w:szCs w:val="28"/>
          <w:rtl/>
          <w:lang w:val="en-US"/>
        </w:rPr>
        <w:t>ملخص المشروع:</w:t>
      </w:r>
    </w:p>
    <w:p w:rsidR="00426030" w:rsidRPr="00426030" w:rsidRDefault="00426030" w:rsidP="00426030">
      <w:pPr>
        <w:bidi/>
        <w:rPr>
          <w:sz w:val="28"/>
          <w:szCs w:val="28"/>
          <w:rtl/>
          <w:lang w:val="en-US"/>
        </w:rPr>
      </w:pPr>
      <w:r>
        <w:rPr>
          <w:rFonts w:hint="cs"/>
          <w:sz w:val="28"/>
          <w:szCs w:val="28"/>
          <w:rtl/>
          <w:lang w:val="en-US"/>
        </w:rPr>
        <w:t xml:space="preserve">ان مشروع التخرج، هو عبارة عن طريقة من الطرق المتبعة للتخلص من النفايات البلاستيكية، وذلك عن طريق خلط البلاستيك بانواع ونسب مختلفة مع الخرسانة، مما يهدف لتحسين خواص الخرسانة والتقليل من النفايات البلاستيكية وتقليل لتكلفة البناء. </w:t>
      </w:r>
    </w:p>
    <w:sectPr w:rsidR="00426030" w:rsidRPr="00426030">
      <w:pgSz w:w="11906" w:h="16838"/>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80000000" w:usb2="00000008" w:usb3="00000000" w:csb0="000001FF" w:csb1="00000000"/>
  </w:font>
  <w:font w:name="Times New Roman">
    <w:panose1 w:val="02020603050405020304"/>
    <w:charset w:val="00"/>
    <w:family w:val="roman"/>
    <w:pitch w:val="variable"/>
    <w:sig w:usb0="20002A87" w:usb1="80000000" w:usb2="00000008"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755DB"/>
    <w:rsid w:val="00426030"/>
    <w:rsid w:val="00605969"/>
    <w:rsid w:val="006C5F7F"/>
    <w:rsid w:val="007755DB"/>
    <w:rsid w:val="00C21853"/>
    <w:rsid w:val="00F272CC"/>
    <w:rsid w:val="00F72BFA"/>
  </w:rsids>
  <m:mathPr>
    <m:mathFont m:val="Cambria Math"/>
    <m:brkBin m:val="before"/>
    <m:brkBinSub m:val="--"/>
    <m:smallFrac m:val="0"/>
    <m:dispDef/>
    <m:lMargin m:val="0"/>
    <m:rMargin m:val="0"/>
    <m:defJc m:val="centerGroup"/>
    <m:wrapIndent m:val="1440"/>
    <m:intLim m:val="subSup"/>
    <m:naryLim m:val="undOvr"/>
  </m:mathPr>
  <w:themeFontLang w:val="en-GB"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E992DD9F-6CE8-46E2-A65B-B8F410E5269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نسق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36</Words>
  <Characters>207</Characters>
  <Application>Microsoft Office Word</Application>
  <DocSecurity>0</DocSecurity>
  <Lines>1</Lines>
  <Paragraphs>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242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mohammed</dc:creator>
  <cp:keywords/>
  <dc:description/>
  <cp:lastModifiedBy>Medad</cp:lastModifiedBy>
  <cp:revision>2</cp:revision>
  <dcterms:created xsi:type="dcterms:W3CDTF">2015-07-29T10:39:00Z</dcterms:created>
  <dcterms:modified xsi:type="dcterms:W3CDTF">2015-07-29T10:39:00Z</dcterms:modified>
</cp:coreProperties>
</file>