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32F" w:rsidRDefault="00CA232F" w:rsidP="00CA232F">
      <w:pPr>
        <w:rPr>
          <w:rtl/>
        </w:rPr>
      </w:pPr>
      <w:r>
        <w:rPr>
          <w:rFonts w:cs="Arial"/>
          <w:rtl/>
        </w:rPr>
        <w:t>نبذة مختصرة</w:t>
      </w:r>
    </w:p>
    <w:p w:rsidR="00CA232F" w:rsidRDefault="00CA232F" w:rsidP="00CA232F">
      <w:pPr>
        <w:rPr>
          <w:rtl/>
        </w:rPr>
      </w:pPr>
      <w:r>
        <w:rPr>
          <w:rFonts w:cs="Arial"/>
          <w:rtl/>
        </w:rPr>
        <w:t xml:space="preserve">يهدف مشروع إعادة التصميم إلى إدخال تحسينات على الخطط المقترحة. من أجل الوصول إلى الأداء الأكثر كفاءة للمبنى من جميع </w:t>
      </w:r>
      <w:proofErr w:type="gramStart"/>
      <w:r>
        <w:rPr>
          <w:rFonts w:cs="Arial"/>
          <w:rtl/>
        </w:rPr>
        <w:t>الجوانب ،</w:t>
      </w:r>
      <w:proofErr w:type="gramEnd"/>
      <w:r>
        <w:rPr>
          <w:rFonts w:cs="Arial"/>
          <w:rtl/>
        </w:rPr>
        <w:t xml:space="preserve"> المعمارية والبيئية والميكانيكية والهيكلية والكهربائية.</w:t>
      </w:r>
    </w:p>
    <w:p w:rsidR="00CA232F" w:rsidRDefault="00CA232F" w:rsidP="00CA232F">
      <w:pPr>
        <w:rPr>
          <w:rtl/>
        </w:rPr>
      </w:pPr>
      <w:r>
        <w:rPr>
          <w:rFonts w:cs="Arial"/>
          <w:rtl/>
        </w:rPr>
        <w:t>كما يتم تحقيق الهدف الرئيسي للمشروع من خلال تحسين المبنى من جميع الجوانب كما هو مذكور أعلاه.</w:t>
      </w:r>
    </w:p>
    <w:p w:rsidR="00CA232F" w:rsidRDefault="00CA232F" w:rsidP="00CA232F">
      <w:pPr>
        <w:rPr>
          <w:rtl/>
        </w:rPr>
      </w:pPr>
      <w:r>
        <w:rPr>
          <w:rFonts w:cs="Arial"/>
          <w:rtl/>
        </w:rPr>
        <w:t xml:space="preserve">وقد تم تخفيض معدل استهلاك </w:t>
      </w:r>
      <w:proofErr w:type="gramStart"/>
      <w:r>
        <w:rPr>
          <w:rFonts w:cs="Arial"/>
          <w:rtl/>
        </w:rPr>
        <w:t>الطاقة ،</w:t>
      </w:r>
      <w:proofErr w:type="gramEnd"/>
      <w:r>
        <w:rPr>
          <w:rFonts w:cs="Arial"/>
          <w:rtl/>
        </w:rPr>
        <w:t xml:space="preserve"> والإضاءة الاصطناعية من خلال توسيع نسبة الزجاج في الواجهات ، وأيضاً بإضافة نظام التظليل ، والفتحات ، والمدخنة الشمسية والكوة ، لتحسين أداء المبنى.</w:t>
      </w:r>
    </w:p>
    <w:p w:rsidR="00CA232F" w:rsidRDefault="00CA232F" w:rsidP="00CA232F">
      <w:pPr>
        <w:rPr>
          <w:rtl/>
        </w:rPr>
      </w:pPr>
      <w:r>
        <w:rPr>
          <w:rFonts w:cs="Arial"/>
          <w:rtl/>
        </w:rPr>
        <w:t xml:space="preserve">كان اختيار النظام البنائي الأكثر ملائمة تحديًا كبيرًا </w:t>
      </w:r>
      <w:proofErr w:type="gramStart"/>
      <w:r>
        <w:rPr>
          <w:rFonts w:cs="Arial"/>
          <w:rtl/>
        </w:rPr>
        <w:t>جدً</w:t>
      </w:r>
      <w:r>
        <w:rPr>
          <w:rFonts w:cs="Arial"/>
          <w:rtl/>
        </w:rPr>
        <w:t>ا ،</w:t>
      </w:r>
      <w:proofErr w:type="gramEnd"/>
      <w:r>
        <w:rPr>
          <w:rFonts w:cs="Arial"/>
          <w:rtl/>
        </w:rPr>
        <w:t xml:space="preserve"> نظرًا لأن المبنى يضم كت</w:t>
      </w:r>
      <w:r>
        <w:rPr>
          <w:rFonts w:cs="Arial" w:hint="cs"/>
          <w:rtl/>
        </w:rPr>
        <w:t xml:space="preserve">لتين </w:t>
      </w:r>
      <w:r>
        <w:rPr>
          <w:rFonts w:cs="Arial"/>
          <w:rtl/>
        </w:rPr>
        <w:t>ذات اتجاه مختلف.</w:t>
      </w:r>
    </w:p>
    <w:p w:rsidR="00B61292" w:rsidRDefault="00CA232F" w:rsidP="00CA232F">
      <w:pPr>
        <w:rPr>
          <w:rFonts w:hint="cs"/>
        </w:rPr>
      </w:pPr>
      <w:r>
        <w:rPr>
          <w:rFonts w:cs="Arial"/>
          <w:rtl/>
        </w:rPr>
        <w:t xml:space="preserve">تم إجراء التصميم والتحسين الكامل باستخدام </w:t>
      </w:r>
      <w:proofErr w:type="gramStart"/>
      <w:r>
        <w:rPr>
          <w:rFonts w:cs="Arial"/>
          <w:rtl/>
        </w:rPr>
        <w:t>برامج ،</w:t>
      </w:r>
      <w:proofErr w:type="gramEnd"/>
      <w:r>
        <w:rPr>
          <w:rFonts w:cs="Arial"/>
          <w:rtl/>
        </w:rPr>
        <w:t xml:space="preserve"> برنامج </w:t>
      </w:r>
      <w:proofErr w:type="spellStart"/>
      <w:r>
        <w:t>DesignBuilder</w:t>
      </w:r>
      <w:proofErr w:type="spellEnd"/>
      <w:r>
        <w:rPr>
          <w:rFonts w:cs="Arial"/>
          <w:rtl/>
        </w:rPr>
        <w:t xml:space="preserve"> للتحليل البيئي ، </w:t>
      </w:r>
      <w:r>
        <w:t xml:space="preserve">ETABS </w:t>
      </w:r>
      <w:r>
        <w:rPr>
          <w:rFonts w:cs="Arial"/>
          <w:rtl/>
        </w:rPr>
        <w:t xml:space="preserve">، </w:t>
      </w:r>
      <w:r>
        <w:t xml:space="preserve">SAFE </w:t>
      </w:r>
      <w:r>
        <w:rPr>
          <w:rFonts w:cs="Arial"/>
          <w:rtl/>
        </w:rPr>
        <w:t xml:space="preserve">، </w:t>
      </w:r>
      <w:r>
        <w:t>Sap2000</w:t>
      </w:r>
      <w:r>
        <w:rPr>
          <w:rFonts w:cs="Arial"/>
          <w:rtl/>
        </w:rPr>
        <w:t xml:space="preserve"> و </w:t>
      </w:r>
      <w:r>
        <w:t>SPW91</w:t>
      </w:r>
      <w:r>
        <w:rPr>
          <w:rFonts w:cs="Arial"/>
          <w:rtl/>
        </w:rPr>
        <w:t xml:space="preserve"> للتصميم الهيكلي ، </w:t>
      </w:r>
      <w:r>
        <w:t>INSUL</w:t>
      </w:r>
      <w:r>
        <w:rPr>
          <w:rFonts w:cs="Arial"/>
          <w:rtl/>
        </w:rPr>
        <w:t xml:space="preserve"> و </w:t>
      </w:r>
      <w:proofErr w:type="spellStart"/>
      <w:r>
        <w:t>ecotect</w:t>
      </w:r>
      <w:proofErr w:type="spellEnd"/>
      <w:r>
        <w:rPr>
          <w:rFonts w:cs="Arial"/>
          <w:rtl/>
        </w:rPr>
        <w:t xml:space="preserve"> للتحليل الصوتي ، </w:t>
      </w:r>
      <w:proofErr w:type="spellStart"/>
      <w:r>
        <w:t>Dialux.Evo</w:t>
      </w:r>
      <w:proofErr w:type="spellEnd"/>
      <w:r>
        <w:rPr>
          <w:rFonts w:cs="Arial"/>
          <w:rtl/>
        </w:rPr>
        <w:t xml:space="preserve"> لمحاكاة الإضاءة ، </w:t>
      </w:r>
      <w:r>
        <w:t xml:space="preserve">Revit </w:t>
      </w:r>
      <w:r>
        <w:rPr>
          <w:rFonts w:cs="Arial"/>
          <w:rtl/>
        </w:rPr>
        <w:t xml:space="preserve">، </w:t>
      </w:r>
      <w:r>
        <w:t>AutoCAD</w:t>
      </w:r>
      <w:r>
        <w:rPr>
          <w:rFonts w:cs="Arial"/>
          <w:rtl/>
        </w:rPr>
        <w:t xml:space="preserve"> و </w:t>
      </w:r>
      <w:proofErr w:type="spellStart"/>
      <w:r>
        <w:t>Lumion</w:t>
      </w:r>
      <w:proofErr w:type="spellEnd"/>
      <w:r>
        <w:rPr>
          <w:rFonts w:cs="Arial"/>
          <w:rtl/>
        </w:rPr>
        <w:t xml:space="preserve"> للتصميم المعماري.</w:t>
      </w:r>
      <w:bookmarkStart w:id="0" w:name="_GoBack"/>
      <w:bookmarkEnd w:id="0"/>
    </w:p>
    <w:sectPr w:rsidR="00B61292" w:rsidSect="00A61F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1E0"/>
    <w:rsid w:val="005D71E0"/>
    <w:rsid w:val="00A61F96"/>
    <w:rsid w:val="00B61292"/>
    <w:rsid w:val="00CA2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7079AD0-5774-472E-BEBD-534EA9BC6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2018-06-21T06:59:00Z</dcterms:created>
  <dcterms:modified xsi:type="dcterms:W3CDTF">2018-06-21T07:00:00Z</dcterms:modified>
</cp:coreProperties>
</file>