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E36A16" w14:textId="652CA4C1" w:rsidR="008C08EF" w:rsidRDefault="008973AA" w:rsidP="008973AA">
      <w:pPr>
        <w:jc w:val="center"/>
        <w:rPr>
          <w:rtl/>
        </w:rPr>
      </w:pPr>
      <w:r>
        <w:rPr>
          <w:rFonts w:hint="cs"/>
          <w:rtl/>
        </w:rPr>
        <w:t>الملخص</w:t>
      </w:r>
    </w:p>
    <w:p w14:paraId="7CB97B84" w14:textId="541F3E63" w:rsidR="008973AA" w:rsidRDefault="008973AA" w:rsidP="008973AA">
      <w:pPr>
        <w:jc w:val="right"/>
        <w:rPr>
          <w:rtl/>
        </w:rPr>
      </w:pPr>
      <w:r>
        <w:rPr>
          <w:rFonts w:hint="cs"/>
          <w:rtl/>
        </w:rPr>
        <w:t>في هذا المشروع قمنا بعملية التحليل والتصميم الانشائي لمبنى المراكز العلمية في الجامعة باستخدام البرامج الحاسوبية, المبنى يتكون من غرف تدريس وقاعات.</w:t>
      </w:r>
    </w:p>
    <w:p w14:paraId="4DA94EAE" w14:textId="2F7FA1A7" w:rsidR="008973AA" w:rsidRDefault="008973AA" w:rsidP="008973AA">
      <w:pPr>
        <w:jc w:val="right"/>
        <w:rPr>
          <w:rtl/>
        </w:rPr>
      </w:pPr>
      <w:r>
        <w:rPr>
          <w:rFonts w:hint="cs"/>
          <w:rtl/>
        </w:rPr>
        <w:t>المبنى عبارة عن خرسانة مسلحة، ويتكون من 6 طوابق وهيكل واحد وسطح واحد بمساجة 5500 م</w:t>
      </w:r>
      <w:r>
        <w:rPr>
          <w:rFonts w:hint="cs"/>
          <w:vertAlign w:val="superscript"/>
          <w:rtl/>
        </w:rPr>
        <w:t xml:space="preserve">2  </w:t>
      </w:r>
      <w:r>
        <w:rPr>
          <w:rFonts w:hint="cs"/>
          <w:rtl/>
        </w:rPr>
        <w:t>والمبنى يقع في الحرم الجديد لجامعة النجاح في مدينة نابلس.</w:t>
      </w:r>
    </w:p>
    <w:p w14:paraId="4E6942FB" w14:textId="05DE5918" w:rsidR="008973AA" w:rsidRDefault="008973AA" w:rsidP="008973AA">
      <w:pPr>
        <w:jc w:val="right"/>
        <w:rPr>
          <w:rtl/>
        </w:rPr>
      </w:pPr>
      <w:r>
        <w:rPr>
          <w:rFonts w:hint="cs"/>
          <w:rtl/>
        </w:rPr>
        <w:t>في هذا الشمروع قمنا بالتصميم للاحمال العمودية والقوى الافقية.</w:t>
      </w:r>
    </w:p>
    <w:p w14:paraId="3E0CA085" w14:textId="395C57EA" w:rsidR="008973AA" w:rsidRDefault="008973AA" w:rsidP="008973AA">
      <w:pPr>
        <w:jc w:val="right"/>
        <w:rPr>
          <w:rtl/>
        </w:rPr>
      </w:pPr>
      <w:r>
        <w:rPr>
          <w:rFonts w:hint="cs"/>
          <w:rtl/>
        </w:rPr>
        <w:t>في المرحلة الاولى للمشروع قمنا بتحليل القوى العمودية وفي المرحلة الثانية قمنا بالتصميم لقوى الزلازل.</w:t>
      </w:r>
    </w:p>
    <w:p w14:paraId="26A586BF" w14:textId="3DF72176" w:rsidR="008973AA" w:rsidRPr="008973AA" w:rsidRDefault="008973AA" w:rsidP="008973AA">
      <w:pPr>
        <w:jc w:val="right"/>
        <w:rPr>
          <w:rFonts w:hint="cs"/>
          <w:rtl/>
        </w:rPr>
      </w:pPr>
      <w:r>
        <w:rPr>
          <w:rFonts w:hint="cs"/>
          <w:rtl/>
        </w:rPr>
        <w:t>بدأ التصميم بعمل فرضيات لابعاد وقوى مقترحة واستخدمنا برنامج ساب 2000 لعمليات التحليل والتصميم ثم تحققنا من النتائج.</w:t>
      </w:r>
      <w:bookmarkStart w:id="0" w:name="_GoBack"/>
      <w:bookmarkEnd w:id="0"/>
    </w:p>
    <w:sectPr w:rsidR="008973AA" w:rsidRPr="008973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3AA"/>
    <w:rsid w:val="008973AA"/>
    <w:rsid w:val="008C0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00CFED"/>
  <w15:chartTrackingRefBased/>
  <w15:docId w15:val="{80E40191-095C-4E7D-9F76-B59FA0D593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86</Words>
  <Characters>491</Characters>
  <Application>Microsoft Office Word</Application>
  <DocSecurity>0</DocSecurity>
  <Lines>4</Lines>
  <Paragraphs>1</Paragraphs>
  <ScaleCrop>false</ScaleCrop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2018-05-30T07:09:00Z</dcterms:created>
  <dcterms:modified xsi:type="dcterms:W3CDTF">2018-05-30T07:16:00Z</dcterms:modified>
</cp:coreProperties>
</file>