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335B" w:rsidRPr="003C33BC" w:rsidRDefault="0022335B" w:rsidP="0022335B">
      <w:pPr>
        <w:bidi/>
        <w:ind w:left="-270"/>
        <w:jc w:val="center"/>
        <w:rPr>
          <w:rFonts w:ascii="ae_Ostorah" w:hAnsi="ae_Ostorah" w:cs="ae_Ostorah"/>
          <w:b/>
          <w:bCs/>
          <w:color w:val="000000"/>
          <w:sz w:val="36"/>
          <w:szCs w:val="36"/>
          <w:u w:val="single"/>
          <w:shd w:val="clear" w:color="auto" w:fill="FFFFFF"/>
          <w:rtl/>
        </w:rPr>
      </w:pPr>
      <w:r w:rsidRPr="003C33BC">
        <w:rPr>
          <w:rFonts w:ascii="ae_Ostorah" w:hAnsi="ae_Ostorah" w:cs="ae_Ostorah"/>
          <w:b/>
          <w:bCs/>
          <w:color w:val="000000"/>
          <w:sz w:val="36"/>
          <w:szCs w:val="36"/>
          <w:u w:val="single"/>
          <w:shd w:val="clear" w:color="auto" w:fill="FFFFFF"/>
          <w:rtl/>
        </w:rPr>
        <w:t>مشروع المكتبة الوطنية</w:t>
      </w:r>
    </w:p>
    <w:p w:rsidR="00B43B13" w:rsidRPr="003C33BC" w:rsidRDefault="0022335B" w:rsidP="003329E4">
      <w:pPr>
        <w:pStyle w:val="NormalWeb"/>
        <w:shd w:val="clear" w:color="auto" w:fill="FFFFFF"/>
        <w:bidi/>
        <w:spacing w:before="120" w:beforeAutospacing="0" w:after="120" w:afterAutospacing="0"/>
        <w:rPr>
          <w:rFonts w:ascii="Tahoma" w:hAnsi="Tahoma" w:cs="AdvertisingMedium"/>
          <w:color w:val="000000"/>
          <w:sz w:val="28"/>
          <w:szCs w:val="28"/>
          <w:shd w:val="clear" w:color="auto" w:fill="FFFFFF"/>
          <w:rtl/>
        </w:rPr>
      </w:pPr>
      <w:r>
        <w:rPr>
          <w:rFonts w:ascii="Tahoma" w:hAnsi="Tahoma" w:cs="Tahoma" w:hint="cs"/>
          <w:color w:val="000000"/>
          <w:sz w:val="28"/>
          <w:szCs w:val="28"/>
          <w:shd w:val="clear" w:color="auto" w:fill="FFFFFF"/>
          <w:rtl/>
        </w:rPr>
        <w:t xml:space="preserve">   </w:t>
      </w:r>
      <w:r w:rsidRPr="003C33BC">
        <w:rPr>
          <w:rFonts w:ascii="Tahoma" w:hAnsi="Tahoma" w:cs="AdvertisingMedium" w:hint="cs"/>
          <w:color w:val="000000"/>
          <w:sz w:val="28"/>
          <w:szCs w:val="28"/>
          <w:shd w:val="clear" w:color="auto" w:fill="FFFFFF"/>
          <w:rtl/>
        </w:rPr>
        <w:t xml:space="preserve">     </w:t>
      </w:r>
      <w:r w:rsidRPr="003C33BC">
        <w:rPr>
          <w:rFonts w:ascii="Tahoma" w:hAnsi="Tahoma" w:cs="AdvertisingMedium"/>
          <w:color w:val="000000"/>
          <w:sz w:val="28"/>
          <w:szCs w:val="28"/>
          <w:shd w:val="clear" w:color="auto" w:fill="FFFFFF"/>
          <w:rtl/>
        </w:rPr>
        <w:t>المكتبة الوطنية</w:t>
      </w:r>
      <w:r w:rsidR="00AC5465" w:rsidRPr="003C33BC">
        <w:rPr>
          <w:rFonts w:ascii="Tahoma" w:hAnsi="Tahoma" w:cs="AdvertisingMedium" w:hint="cs"/>
          <w:color w:val="000000"/>
          <w:sz w:val="28"/>
          <w:szCs w:val="28"/>
          <w:shd w:val="clear" w:color="auto" w:fill="FFFFFF"/>
          <w:rtl/>
        </w:rPr>
        <w:t xml:space="preserve"> هي</w:t>
      </w:r>
      <w:r w:rsidRPr="003C33BC">
        <w:rPr>
          <w:rFonts w:ascii="Tahoma" w:hAnsi="Tahoma" w:cs="AdvertisingMedium"/>
          <w:color w:val="000000"/>
          <w:sz w:val="28"/>
          <w:szCs w:val="28"/>
          <w:shd w:val="clear" w:color="auto" w:fill="FFFFFF"/>
          <w:rtl/>
        </w:rPr>
        <w:t xml:space="preserve"> المكتبة المركزية للدولة والمركز الثقافي والمعلوماتي الذي يعكس تراث الأمة وتطورها العلمي والأدبي والثقافي</w:t>
      </w:r>
      <w:r w:rsidR="00AC5465" w:rsidRPr="003C33BC">
        <w:rPr>
          <w:rFonts w:ascii="Tahoma" w:hAnsi="Tahoma" w:cs="AdvertisingMedium" w:hint="cs"/>
          <w:color w:val="000000"/>
          <w:sz w:val="28"/>
          <w:szCs w:val="28"/>
          <w:shd w:val="clear" w:color="auto" w:fill="FFFFFF"/>
          <w:rtl/>
        </w:rPr>
        <w:t xml:space="preserve">، و تعرف باسم </w:t>
      </w:r>
      <w:r w:rsidR="00AC5465" w:rsidRPr="003C33BC">
        <w:rPr>
          <w:rFonts w:ascii="Tahoma" w:hAnsi="Tahoma" w:cs="AdvertisingMedium"/>
          <w:color w:val="000000"/>
          <w:sz w:val="28"/>
          <w:szCs w:val="28"/>
          <w:shd w:val="clear" w:color="auto" w:fill="FFFFFF"/>
        </w:rPr>
        <w:t>"</w:t>
      </w:r>
      <w:r w:rsidR="00AC5465" w:rsidRPr="003C33BC">
        <w:rPr>
          <w:rFonts w:ascii="Tahoma" w:hAnsi="Tahoma" w:cs="AdvertisingMedium"/>
          <w:color w:val="000000"/>
          <w:sz w:val="28"/>
          <w:szCs w:val="28"/>
          <w:shd w:val="clear" w:color="auto" w:fill="FFFFFF"/>
          <w:rtl/>
        </w:rPr>
        <w:t>الوصي على التراث الفكري للأمة</w:t>
      </w:r>
      <w:r w:rsidR="00AC5465" w:rsidRPr="003C33BC">
        <w:rPr>
          <w:rFonts w:ascii="Tahoma" w:hAnsi="Tahoma" w:cs="AdvertisingMedium"/>
          <w:color w:val="000000"/>
          <w:sz w:val="28"/>
          <w:szCs w:val="28"/>
          <w:shd w:val="clear" w:color="auto" w:fill="FFFFFF"/>
        </w:rPr>
        <w:t>" </w:t>
      </w:r>
      <w:r w:rsidR="002E0DEE" w:rsidRPr="003C33BC">
        <w:rPr>
          <w:rFonts w:ascii="Tahoma" w:hAnsi="Tahoma" w:cs="AdvertisingMedium" w:hint="cs"/>
          <w:color w:val="000000"/>
          <w:sz w:val="28"/>
          <w:szCs w:val="28"/>
          <w:shd w:val="clear" w:color="auto" w:fill="FFFFFF"/>
          <w:rtl/>
        </w:rPr>
        <w:t xml:space="preserve"> </w:t>
      </w:r>
      <w:r w:rsidR="002E0DEE" w:rsidRPr="003C33BC">
        <w:rPr>
          <w:rFonts w:ascii="Tahoma" w:hAnsi="Tahoma" w:cs="AdvertisingMedium"/>
          <w:color w:val="000000"/>
          <w:sz w:val="28"/>
          <w:szCs w:val="28"/>
          <w:shd w:val="clear" w:color="auto" w:fill="FFFFFF"/>
          <w:rtl/>
        </w:rPr>
        <w:t>،</w:t>
      </w:r>
      <w:r w:rsidR="00B43B13" w:rsidRPr="003C33BC">
        <w:rPr>
          <w:rFonts w:ascii="Tahoma" w:hAnsi="Tahoma" w:cs="AdvertisingMedium"/>
          <w:color w:val="000000"/>
          <w:sz w:val="28"/>
          <w:szCs w:val="28"/>
          <w:shd w:val="clear" w:color="auto" w:fill="FFFFFF"/>
        </w:rPr>
        <w:t> </w:t>
      </w:r>
      <w:r w:rsidR="00B43B13" w:rsidRPr="003C33BC">
        <w:rPr>
          <w:rFonts w:ascii="Tahoma" w:hAnsi="Tahoma" w:cs="AdvertisingMedium"/>
          <w:color w:val="000000"/>
          <w:sz w:val="28"/>
          <w:szCs w:val="28"/>
          <w:shd w:val="clear" w:color="auto" w:fill="FFFFFF"/>
          <w:rtl/>
        </w:rPr>
        <w:t>تنشئها الدولة خصيصا كمستودع معلومات للبلد، حيث تقوم بجمع وحفظ التراث الفكري الوطني والإعلام عنه ويتم الجمع من خلال قانون </w:t>
      </w:r>
      <w:hyperlink r:id="rId5" w:tooltip="الإيداع القانوني" w:history="1">
        <w:r w:rsidR="00B43B13" w:rsidRPr="003C33BC">
          <w:rPr>
            <w:rFonts w:ascii="Tahoma" w:hAnsi="Tahoma" w:cs="AdvertisingMedium"/>
            <w:color w:val="000000"/>
            <w:sz w:val="28"/>
            <w:szCs w:val="28"/>
            <w:shd w:val="clear" w:color="auto" w:fill="FFFFFF"/>
            <w:rtl/>
          </w:rPr>
          <w:t>الإيداع القانوني</w:t>
        </w:r>
      </w:hyperlink>
      <w:r w:rsidR="00B43B13" w:rsidRPr="003C33BC">
        <w:rPr>
          <w:rFonts w:ascii="Tahoma" w:hAnsi="Tahoma" w:cs="AdvertisingMedium"/>
          <w:color w:val="000000"/>
          <w:sz w:val="28"/>
          <w:szCs w:val="28"/>
          <w:shd w:val="clear" w:color="auto" w:fill="FFFFFF"/>
        </w:rPr>
        <w:t> </w:t>
      </w:r>
      <w:r w:rsidR="00B43B13" w:rsidRPr="003C33BC">
        <w:rPr>
          <w:rFonts w:ascii="Tahoma" w:hAnsi="Tahoma" w:cs="AdvertisingMedium"/>
          <w:color w:val="000000"/>
          <w:sz w:val="28"/>
          <w:szCs w:val="28"/>
          <w:shd w:val="clear" w:color="auto" w:fill="FFFFFF"/>
          <w:rtl/>
        </w:rPr>
        <w:t>أو ما يسمى أيضا بالإيداع الشرعي، وهو القانون الذي يلزم المؤلف أو الناشر أو المطبعة بإيداع نسخة أو أكثر من المطبوع أو المنشور في المكتبة الوطنية ضمن شروط معينة ليأخذ بعد ذلك رقما للإيداع</w:t>
      </w:r>
      <w:r w:rsidR="003329E4" w:rsidRPr="003C33BC">
        <w:rPr>
          <w:rFonts w:ascii="Tahoma" w:hAnsi="Tahoma" w:cs="AdvertisingMedium" w:hint="cs"/>
          <w:color w:val="000000"/>
          <w:sz w:val="28"/>
          <w:szCs w:val="28"/>
          <w:shd w:val="clear" w:color="auto" w:fill="FFFFFF"/>
          <w:rtl/>
        </w:rPr>
        <w:t>،</w:t>
      </w:r>
    </w:p>
    <w:p w:rsidR="00B43B13" w:rsidRPr="003C33BC" w:rsidRDefault="00B43B13" w:rsidP="00B43B13">
      <w:pPr>
        <w:pStyle w:val="NormalWeb"/>
        <w:shd w:val="clear" w:color="auto" w:fill="FFFFFF"/>
        <w:bidi/>
        <w:spacing w:before="120" w:beforeAutospacing="0" w:after="120" w:afterAutospacing="0"/>
        <w:rPr>
          <w:rFonts w:ascii="Tahoma" w:hAnsi="Tahoma" w:cs="AdvertisingMedium"/>
          <w:color w:val="000000"/>
          <w:sz w:val="28"/>
          <w:szCs w:val="28"/>
          <w:shd w:val="clear" w:color="auto" w:fill="FFFFFF"/>
        </w:rPr>
      </w:pPr>
      <w:r w:rsidRPr="003C33BC">
        <w:rPr>
          <w:rFonts w:ascii="Tahoma" w:hAnsi="Tahoma" w:cs="AdvertisingMedium" w:hint="cs"/>
          <w:color w:val="000000"/>
          <w:sz w:val="28"/>
          <w:szCs w:val="28"/>
          <w:shd w:val="clear" w:color="auto" w:fill="FFFFFF"/>
          <w:rtl/>
        </w:rPr>
        <w:t>اي ان مهمتها تتمثل</w:t>
      </w:r>
      <w:r w:rsidRPr="003C33BC">
        <w:rPr>
          <w:rFonts w:ascii="Tahoma" w:hAnsi="Tahoma" w:cs="AdvertisingMedium"/>
          <w:color w:val="000000"/>
          <w:sz w:val="28"/>
          <w:szCs w:val="28"/>
          <w:shd w:val="clear" w:color="auto" w:fill="FFFFFF"/>
          <w:rtl/>
        </w:rPr>
        <w:t xml:space="preserve"> في حماية التراث الوطني والحفاظ عليه من خلال جمع وتخزين وأرشفة الإنتاج الفكري لدولة</w:t>
      </w:r>
      <w:r w:rsidRPr="003C33BC">
        <w:rPr>
          <w:rFonts w:ascii="Tahoma" w:hAnsi="Tahoma" w:cs="AdvertisingMedium"/>
          <w:color w:val="000000"/>
          <w:sz w:val="28"/>
          <w:szCs w:val="28"/>
          <w:shd w:val="clear" w:color="auto" w:fill="FFFFFF"/>
        </w:rPr>
        <w:t>.</w:t>
      </w:r>
    </w:p>
    <w:p w:rsidR="00B43B13" w:rsidRDefault="00B43B13" w:rsidP="00B43B13">
      <w:pPr>
        <w:pStyle w:val="NormalWeb"/>
        <w:shd w:val="clear" w:color="auto" w:fill="FFFFFF"/>
        <w:bidi/>
        <w:spacing w:before="120" w:beforeAutospacing="0" w:after="120" w:afterAutospacing="0"/>
        <w:rPr>
          <w:rFonts w:ascii="Arial" w:hAnsi="Arial" w:cs="AdvertisingMedium"/>
          <w:color w:val="222222"/>
          <w:sz w:val="23"/>
          <w:szCs w:val="23"/>
          <w:rtl/>
        </w:rPr>
      </w:pPr>
      <w:r w:rsidRPr="003C33BC">
        <w:rPr>
          <w:rFonts w:ascii="Tahoma" w:hAnsi="Tahoma" w:cs="AdvertisingMedium"/>
          <w:color w:val="000000"/>
          <w:sz w:val="28"/>
          <w:szCs w:val="28"/>
          <w:shd w:val="clear" w:color="auto" w:fill="FFFFFF"/>
          <w:rtl/>
        </w:rPr>
        <w:t>وتختلف المكتبة الوطنية عن </w:t>
      </w:r>
      <w:hyperlink r:id="rId6" w:tooltip="مكتبة عامة" w:history="1">
        <w:r w:rsidRPr="003C33BC">
          <w:rPr>
            <w:rFonts w:ascii="Tahoma" w:hAnsi="Tahoma" w:cs="AdvertisingMedium"/>
            <w:color w:val="000000"/>
            <w:sz w:val="28"/>
            <w:szCs w:val="28"/>
            <w:shd w:val="clear" w:color="auto" w:fill="FFFFFF"/>
            <w:rtl/>
          </w:rPr>
          <w:t>المكتبات العامة</w:t>
        </w:r>
      </w:hyperlink>
      <w:r w:rsidRPr="003C33BC">
        <w:rPr>
          <w:rFonts w:ascii="Tahoma" w:hAnsi="Tahoma" w:cs="AdvertisingMedium"/>
          <w:color w:val="000000"/>
          <w:sz w:val="28"/>
          <w:szCs w:val="28"/>
          <w:shd w:val="clear" w:color="auto" w:fill="FFFFFF"/>
        </w:rPr>
        <w:t> </w:t>
      </w:r>
      <w:r w:rsidRPr="003C33BC">
        <w:rPr>
          <w:rFonts w:ascii="Tahoma" w:hAnsi="Tahoma" w:cs="AdvertisingMedium"/>
          <w:color w:val="000000"/>
          <w:sz w:val="28"/>
          <w:szCs w:val="28"/>
          <w:shd w:val="clear" w:color="auto" w:fill="FFFFFF"/>
          <w:rtl/>
        </w:rPr>
        <w:t>بأنها لا تسمح عادة </w:t>
      </w:r>
      <w:hyperlink r:id="rId7" w:tooltip="مواطن" w:history="1">
        <w:r w:rsidRPr="003C33BC">
          <w:rPr>
            <w:rFonts w:ascii="Tahoma" w:hAnsi="Tahoma" w:cs="AdvertisingMedium"/>
            <w:color w:val="000000"/>
            <w:sz w:val="28"/>
            <w:szCs w:val="28"/>
            <w:shd w:val="clear" w:color="auto" w:fill="FFFFFF"/>
            <w:rtl/>
          </w:rPr>
          <w:t>للمواطنين</w:t>
        </w:r>
      </w:hyperlink>
      <w:r w:rsidRPr="003C33BC">
        <w:rPr>
          <w:rFonts w:ascii="Tahoma" w:hAnsi="Tahoma" w:cs="AdvertisingMedium"/>
          <w:color w:val="000000"/>
          <w:sz w:val="28"/>
          <w:szCs w:val="28"/>
          <w:shd w:val="clear" w:color="auto" w:fill="FFFFFF"/>
        </w:rPr>
        <w:t> </w:t>
      </w:r>
      <w:r w:rsidRPr="003C33BC">
        <w:rPr>
          <w:rFonts w:ascii="Tahoma" w:hAnsi="Tahoma" w:cs="AdvertisingMedium"/>
          <w:color w:val="000000"/>
          <w:sz w:val="28"/>
          <w:szCs w:val="28"/>
          <w:shd w:val="clear" w:color="auto" w:fill="FFFFFF"/>
          <w:rtl/>
        </w:rPr>
        <w:t>باستعارة </w:t>
      </w:r>
      <w:hyperlink r:id="rId8" w:tooltip="الكتب" w:history="1">
        <w:r w:rsidRPr="003C33BC">
          <w:rPr>
            <w:rFonts w:ascii="Tahoma" w:hAnsi="Tahoma" w:cs="AdvertisingMedium"/>
            <w:color w:val="000000"/>
            <w:sz w:val="28"/>
            <w:szCs w:val="28"/>
            <w:shd w:val="clear" w:color="auto" w:fill="FFFFFF"/>
            <w:rtl/>
          </w:rPr>
          <w:t>الكتب</w:t>
        </w:r>
      </w:hyperlink>
      <w:r w:rsidRPr="003C33BC">
        <w:rPr>
          <w:rFonts w:ascii="Tahoma" w:hAnsi="Tahoma" w:cs="AdvertisingMedium"/>
          <w:color w:val="000000"/>
          <w:sz w:val="28"/>
          <w:szCs w:val="28"/>
          <w:shd w:val="clear" w:color="auto" w:fill="FFFFFF"/>
        </w:rPr>
        <w:t xml:space="preserve">. </w:t>
      </w:r>
      <w:r w:rsidRPr="003C33BC">
        <w:rPr>
          <w:rFonts w:ascii="Tahoma" w:hAnsi="Tahoma" w:cs="AdvertisingMedium"/>
          <w:color w:val="000000"/>
          <w:sz w:val="28"/>
          <w:szCs w:val="28"/>
          <w:shd w:val="clear" w:color="auto" w:fill="FFFFFF"/>
          <w:rtl/>
        </w:rPr>
        <w:t>وتحوي المكتبة الوطنية المخطوطات والكتب القيمة والنادرة والأعمال الهامة، فضلا عن أحدث المنشورا</w:t>
      </w:r>
      <w:r w:rsidR="003C33BC">
        <w:rPr>
          <w:rFonts w:ascii="Tahoma" w:hAnsi="Tahoma" w:cs="AdvertisingMedium" w:hint="cs"/>
          <w:color w:val="000000"/>
          <w:sz w:val="28"/>
          <w:szCs w:val="28"/>
          <w:shd w:val="clear" w:color="auto" w:fill="FFFFFF"/>
          <w:rtl/>
        </w:rPr>
        <w:t>ت</w:t>
      </w:r>
      <w:r w:rsidRPr="003C33BC">
        <w:rPr>
          <w:rFonts w:ascii="Tahoma" w:hAnsi="Tahoma" w:cs="AdvertisingMedium"/>
          <w:color w:val="000000"/>
          <w:sz w:val="28"/>
          <w:szCs w:val="28"/>
          <w:shd w:val="clear" w:color="auto" w:fill="FFFFFF"/>
          <w:rtl/>
        </w:rPr>
        <w:t>، ولذلك تكون أرصدتها من الكتب هامة وضخمة في العادة</w:t>
      </w:r>
      <w:r w:rsidRPr="003C33BC">
        <w:rPr>
          <w:rFonts w:ascii="Arial" w:hAnsi="Arial" w:cs="AdvertisingMedium"/>
          <w:color w:val="222222"/>
          <w:sz w:val="23"/>
          <w:szCs w:val="23"/>
        </w:rPr>
        <w:t>.</w:t>
      </w:r>
    </w:p>
    <w:p w:rsidR="00834501" w:rsidRDefault="00063012" w:rsidP="00811017">
      <w:pPr>
        <w:pStyle w:val="NormalWeb"/>
        <w:shd w:val="clear" w:color="auto" w:fill="FFFFFF"/>
        <w:bidi/>
        <w:spacing w:before="120" w:beforeAutospacing="0" w:after="120" w:afterAutospacing="0"/>
        <w:rPr>
          <w:rFonts w:ascii="Arial" w:hAnsi="Arial" w:cs="AdvertisingMedium"/>
          <w:color w:val="222222"/>
          <w:sz w:val="23"/>
          <w:szCs w:val="23"/>
          <w:rtl/>
        </w:rPr>
      </w:pPr>
      <w:r w:rsidRPr="00063012">
        <w:rPr>
          <w:rFonts w:ascii="Tahoma" w:hAnsi="Tahoma" w:cs="AdvertisingMedium" w:hint="cs"/>
          <w:color w:val="000000"/>
          <w:sz w:val="28"/>
          <w:szCs w:val="28"/>
          <w:shd w:val="clear" w:color="auto" w:fill="FFFFFF"/>
          <w:rtl/>
        </w:rPr>
        <w:t xml:space="preserve">  أما </w:t>
      </w:r>
      <w:r w:rsidR="00811017">
        <w:rPr>
          <w:rFonts w:ascii="Tahoma" w:hAnsi="Tahoma" w:cs="AdvertisingMedium" w:hint="cs"/>
          <w:color w:val="000000"/>
          <w:sz w:val="28"/>
          <w:szCs w:val="28"/>
          <w:shd w:val="clear" w:color="auto" w:fill="FFFFFF"/>
          <w:rtl/>
        </w:rPr>
        <w:t>ب</w:t>
      </w:r>
      <w:r w:rsidRPr="00063012">
        <w:rPr>
          <w:rFonts w:ascii="Tahoma" w:hAnsi="Tahoma" w:cs="AdvertisingMedium" w:hint="cs"/>
          <w:color w:val="000000"/>
          <w:sz w:val="28"/>
          <w:szCs w:val="28"/>
          <w:shd w:val="clear" w:color="auto" w:fill="FFFFFF"/>
          <w:rtl/>
        </w:rPr>
        <w:t xml:space="preserve">لادنا فلسطين فهي بامس الحاجة لوجود هذه المكتبة لجمع التراث الفلسطيني المشتت قي بقاع كثيرة  في العالم وحمايته من التزوير والسرقة  ، والحفاظ على تاريخ الابداع الفلسطيني عبر الازمان </w:t>
      </w:r>
      <w:r>
        <w:rPr>
          <w:rFonts w:ascii="Tahoma" w:hAnsi="Tahoma" w:cs="AdvertisingMedium" w:hint="cs"/>
          <w:color w:val="000000"/>
          <w:sz w:val="28"/>
          <w:szCs w:val="28"/>
          <w:shd w:val="clear" w:color="auto" w:fill="FFFFFF"/>
          <w:rtl/>
        </w:rPr>
        <w:t>.</w:t>
      </w:r>
      <w:r w:rsidR="00811017" w:rsidRPr="00811017">
        <w:rPr>
          <w:rFonts w:ascii="Arial" w:hAnsi="Arial" w:cs="Arial"/>
          <w:color w:val="222222"/>
          <w:sz w:val="23"/>
          <w:szCs w:val="23"/>
          <w:shd w:val="clear" w:color="auto" w:fill="FFFFFF"/>
          <w:rtl/>
        </w:rPr>
        <w:t xml:space="preserve"> </w:t>
      </w:r>
      <w:bookmarkStart w:id="0" w:name="_GoBack"/>
      <w:bookmarkEnd w:id="0"/>
    </w:p>
    <w:p w:rsidR="003329E4" w:rsidRDefault="003329E4" w:rsidP="003329E4">
      <w:pPr>
        <w:pStyle w:val="NormalWeb"/>
        <w:shd w:val="clear" w:color="auto" w:fill="FFFFFF"/>
        <w:bidi/>
        <w:spacing w:before="120" w:beforeAutospacing="0" w:after="120" w:afterAutospacing="0"/>
        <w:rPr>
          <w:rFonts w:ascii="Arial" w:hAnsi="Arial" w:cs="Arial"/>
          <w:color w:val="222222"/>
          <w:sz w:val="23"/>
          <w:szCs w:val="23"/>
          <w:rtl/>
        </w:rPr>
      </w:pPr>
    </w:p>
    <w:p w:rsidR="003329E4" w:rsidRDefault="003329E4" w:rsidP="003329E4">
      <w:pPr>
        <w:pStyle w:val="NormalWeb"/>
        <w:shd w:val="clear" w:color="auto" w:fill="FFFFFF"/>
        <w:bidi/>
        <w:spacing w:before="120" w:beforeAutospacing="0" w:after="120" w:afterAutospacing="0"/>
        <w:rPr>
          <w:rFonts w:ascii="Arial" w:hAnsi="Arial" w:cs="Arial"/>
          <w:color w:val="222222"/>
          <w:sz w:val="23"/>
          <w:szCs w:val="23"/>
        </w:rPr>
      </w:pPr>
    </w:p>
    <w:p w:rsidR="00F33BFD" w:rsidRPr="00B43B13" w:rsidRDefault="00F33BFD" w:rsidP="00AC5465">
      <w:pPr>
        <w:bidi/>
        <w:rPr>
          <w:sz w:val="28"/>
          <w:szCs w:val="28"/>
        </w:rPr>
      </w:pPr>
    </w:p>
    <w:sectPr w:rsidR="00F33BFD" w:rsidRPr="00B43B13" w:rsidSect="003C33BC">
      <w:pgSz w:w="12240" w:h="15840"/>
      <w:pgMar w:top="720" w:right="810" w:bottom="1440" w:left="720" w:header="720" w:footer="720" w:gutter="0"/>
      <w:pgBorders w:offsetFrom="page">
        <w:top w:val="cornerTriangles" w:sz="10" w:space="24" w:color="auto"/>
        <w:left w:val="cornerTriangles" w:sz="10" w:space="24" w:color="auto"/>
        <w:bottom w:val="cornerTriangles" w:sz="10" w:space="24" w:color="auto"/>
        <w:right w:val="cornerTriangles" w:sz="10"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ae_Ostorah">
    <w:panose1 w:val="02060603050605020204"/>
    <w:charset w:val="00"/>
    <w:family w:val="roman"/>
    <w:pitch w:val="variable"/>
    <w:sig w:usb0="800020AF" w:usb1="C000204A" w:usb2="00000008" w:usb3="00000000" w:csb0="00000041" w:csb1="00000000"/>
  </w:font>
  <w:font w:name="Tahoma">
    <w:panose1 w:val="020B0604030504040204"/>
    <w:charset w:val="00"/>
    <w:family w:val="swiss"/>
    <w:pitch w:val="variable"/>
    <w:sig w:usb0="E1002EFF" w:usb1="C000605B" w:usb2="00000029" w:usb3="00000000" w:csb0="000101FF" w:csb1="00000000"/>
  </w:font>
  <w:font w:name="AdvertisingMedium">
    <w:panose1 w:val="00000000000000000000"/>
    <w:charset w:val="B2"/>
    <w:family w:val="auto"/>
    <w:pitch w:val="variable"/>
    <w:sig w:usb0="00002001" w:usb1="00000000" w:usb2="00000000" w:usb3="00000000" w:csb0="00000040"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3BFD"/>
    <w:rsid w:val="00063012"/>
    <w:rsid w:val="0022335B"/>
    <w:rsid w:val="002E0DEE"/>
    <w:rsid w:val="003329E4"/>
    <w:rsid w:val="003C33BC"/>
    <w:rsid w:val="005A5322"/>
    <w:rsid w:val="0065191C"/>
    <w:rsid w:val="00811017"/>
    <w:rsid w:val="00834501"/>
    <w:rsid w:val="00AC5465"/>
    <w:rsid w:val="00B43B13"/>
    <w:rsid w:val="00F33BF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836F8C"/>
  <w15:chartTrackingRefBased/>
  <w15:docId w15:val="{66D12510-321E-4B14-972A-2FB002D124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43B1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43B1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5200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wikipedia.org/wiki/%D8%A7%D9%84%D9%83%D8%AA%D8%A8" TargetMode="External"/><Relationship Id="rId3" Type="http://schemas.openxmlformats.org/officeDocument/2006/relationships/settings" Target="settings.xml"/><Relationship Id="rId7" Type="http://schemas.openxmlformats.org/officeDocument/2006/relationships/hyperlink" Target="https://ar.wikipedia.org/wiki/%D9%85%D9%88%D8%A7%D8%B7%D9%86"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ar.wikipedia.org/wiki/%D9%85%D9%83%D8%AA%D8%A8%D8%A9_%D8%B9%D8%A7%D9%85%D8%A9" TargetMode="External"/><Relationship Id="rId5" Type="http://schemas.openxmlformats.org/officeDocument/2006/relationships/hyperlink" Target="https://ar.wikipedia.org/wiki/%D8%A7%D9%84%D8%A5%D9%8A%D8%AF%D8%A7%D8%B9_%D8%A7%D9%84%D9%82%D8%A7%D9%86%D9%88%D9%86%D9%8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06F2BC-9918-4294-A754-F4FB163C7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Pages>
  <Words>225</Words>
  <Characters>1284</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10</cp:revision>
  <dcterms:created xsi:type="dcterms:W3CDTF">2018-09-04T20:22:00Z</dcterms:created>
  <dcterms:modified xsi:type="dcterms:W3CDTF">2018-09-04T21:38:00Z</dcterms:modified>
</cp:coreProperties>
</file>