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12EA1" w:rsidRDefault="00666B67">
      <w:pPr>
        <w:jc w:val="center"/>
        <w:rPr>
          <w:rFonts w:ascii="Times New Roman" w:eastAsia="Times New Roman" w:hAnsi="Times New Roman" w:cs="Times New Roman"/>
          <w:sz w:val="40"/>
          <w:szCs w:val="40"/>
        </w:rPr>
      </w:pPr>
      <w:r>
        <w:rPr>
          <w:rFonts w:ascii="Times New Roman" w:eastAsia="Times New Roman" w:hAnsi="Times New Roman" w:cs="Times New Roman"/>
          <w:noProof/>
          <w:sz w:val="40"/>
          <w:szCs w:val="40"/>
        </w:rPr>
        <w:drawing>
          <wp:inline distT="0" distB="0" distL="0" distR="0">
            <wp:extent cx="2533650" cy="2533650"/>
            <wp:effectExtent l="0" t="0" r="11430" b="11430"/>
            <wp:docPr id="2123961804" name="image73.jpg"/>
            <wp:cNvGraphicFramePr/>
            <a:graphic xmlns:a="http://schemas.openxmlformats.org/drawingml/2006/main">
              <a:graphicData uri="http://schemas.openxmlformats.org/drawingml/2006/picture">
                <pic:pic xmlns:pic="http://schemas.openxmlformats.org/drawingml/2006/picture">
                  <pic:nvPicPr>
                    <pic:cNvPr id="2123961804" name="image73.jpg"/>
                    <pic:cNvPicPr preferRelativeResize="0"/>
                  </pic:nvPicPr>
                  <pic:blipFill>
                    <a:blip r:embed="rId6"/>
                    <a:srcRect/>
                    <a:stretch>
                      <a:fillRect/>
                    </a:stretch>
                  </pic:blipFill>
                  <pic:spPr>
                    <a:xfrm>
                      <a:off x="0" y="0"/>
                      <a:ext cx="2533650" cy="2533650"/>
                    </a:xfrm>
                    <a:prstGeom prst="rect">
                      <a:avLst/>
                    </a:prstGeom>
                  </pic:spPr>
                </pic:pic>
              </a:graphicData>
            </a:graphic>
          </wp:inline>
        </w:drawing>
      </w:r>
    </w:p>
    <w:p w:rsidR="00212EA1" w:rsidRDefault="00666B67">
      <w:pPr>
        <w:jc w:val="both"/>
        <w:rPr>
          <w:rFonts w:ascii="Times New Roman" w:eastAsia="Times New Roman" w:hAnsi="Times New Roman" w:cs="Times New Roman"/>
          <w:sz w:val="40"/>
          <w:szCs w:val="40"/>
        </w:rPr>
      </w:pPr>
      <w:r>
        <w:rPr>
          <w:rFonts w:ascii="Times New Roman" w:eastAsia="Times New Roman" w:hAnsi="Times New Roman" w:cs="Times New Roman"/>
          <w:sz w:val="40"/>
          <w:szCs w:val="40"/>
        </w:rPr>
        <w:t xml:space="preserve">                      An-Najah National University</w:t>
      </w:r>
    </w:p>
    <w:p w:rsidR="00212EA1" w:rsidRDefault="00666B67">
      <w:pPr>
        <w:jc w:val="center"/>
        <w:rPr>
          <w:rFonts w:ascii="Times New Roman" w:eastAsia="Times New Roman" w:hAnsi="Times New Roman" w:cs="Times New Roman"/>
          <w:sz w:val="40"/>
          <w:szCs w:val="40"/>
        </w:rPr>
      </w:pPr>
      <w:r>
        <w:rPr>
          <w:rFonts w:ascii="Times New Roman" w:eastAsia="Times New Roman" w:hAnsi="Times New Roman" w:cs="Times New Roman"/>
          <w:sz w:val="40"/>
          <w:szCs w:val="40"/>
        </w:rPr>
        <w:t>Engineering &amp; Information Technology Faculty</w:t>
      </w:r>
    </w:p>
    <w:p w:rsidR="00212EA1" w:rsidRDefault="00666B67">
      <w:pPr>
        <w:jc w:val="center"/>
        <w:rPr>
          <w:rFonts w:ascii="Times New Roman" w:eastAsia="Times New Roman" w:hAnsi="Times New Roman" w:cs="Times New Roman"/>
          <w:sz w:val="40"/>
          <w:szCs w:val="40"/>
        </w:rPr>
      </w:pPr>
      <w:r>
        <w:rPr>
          <w:rFonts w:ascii="Times New Roman" w:eastAsia="Times New Roman" w:hAnsi="Times New Roman" w:cs="Times New Roman"/>
          <w:sz w:val="40"/>
          <w:szCs w:val="40"/>
        </w:rPr>
        <w:t>Management Information System Department</w:t>
      </w:r>
    </w:p>
    <w:p w:rsidR="00212EA1" w:rsidRDefault="00666B67">
      <w:pPr>
        <w:jc w:val="center"/>
        <w:rPr>
          <w:rFonts w:ascii="Times New Roman" w:eastAsia="Times New Roman" w:hAnsi="Times New Roman" w:cs="Times New Roman"/>
          <w:b/>
          <w:sz w:val="40"/>
          <w:szCs w:val="40"/>
        </w:rPr>
      </w:pPr>
      <w:r>
        <w:rPr>
          <w:rFonts w:ascii="Times New Roman" w:eastAsia="Times New Roman" w:hAnsi="Times New Roman" w:cs="Times New Roman"/>
          <w:b/>
          <w:sz w:val="40"/>
          <w:szCs w:val="40"/>
        </w:rPr>
        <w:t>Graduation Project-2025</w:t>
      </w:r>
    </w:p>
    <w:p w:rsidR="00212EA1" w:rsidRDefault="00666B67">
      <w:pPr>
        <w:jc w:val="center"/>
        <w:rPr>
          <w:rFonts w:ascii="Times New Roman" w:eastAsia="Times New Roman" w:hAnsi="Times New Roman" w:cs="Times New Roman"/>
          <w:sz w:val="40"/>
          <w:szCs w:val="40"/>
        </w:rPr>
      </w:pPr>
      <w:r>
        <w:rPr>
          <w:rFonts w:ascii="Times New Roman" w:eastAsia="Times New Roman" w:hAnsi="Times New Roman" w:cs="Times New Roman"/>
          <w:sz w:val="40"/>
          <w:szCs w:val="40"/>
        </w:rPr>
        <w:t>Sard Chocolate Management System</w:t>
      </w:r>
    </w:p>
    <w:p w:rsidR="00212EA1" w:rsidRDefault="00666B67">
      <w:pPr>
        <w:jc w:val="center"/>
        <w:rPr>
          <w:rFonts w:ascii="Times New Roman" w:eastAsia="Times New Roman" w:hAnsi="Times New Roman" w:cs="Times New Roman"/>
          <w:sz w:val="40"/>
          <w:szCs w:val="40"/>
        </w:rPr>
      </w:pPr>
      <w:r>
        <w:rPr>
          <w:rFonts w:ascii="Times New Roman" w:eastAsia="Times New Roman" w:hAnsi="Times New Roman" w:cs="Times New Roman"/>
          <w:sz w:val="40"/>
          <w:szCs w:val="40"/>
        </w:rPr>
        <w:t>"</w:t>
      </w:r>
      <w:r>
        <w:rPr>
          <w:rFonts w:ascii="Times New Roman" w:eastAsia="Times New Roman" w:hAnsi="Times New Roman" w:cs="Times New Roman"/>
          <w:sz w:val="40"/>
          <w:szCs w:val="40"/>
          <w:rtl/>
        </w:rPr>
        <w:t>نظام إدارة سارد للشوكولاتة</w:t>
      </w:r>
      <w:r>
        <w:rPr>
          <w:rFonts w:ascii="Times New Roman" w:eastAsia="Times New Roman" w:hAnsi="Times New Roman" w:cs="Times New Roman"/>
          <w:sz w:val="40"/>
          <w:szCs w:val="40"/>
        </w:rPr>
        <w:t>"</w:t>
      </w:r>
    </w:p>
    <w:p w:rsidR="00212EA1" w:rsidRDefault="00666B67">
      <w:pPr>
        <w:jc w:val="center"/>
        <w:rPr>
          <w:rFonts w:ascii="Times New Roman" w:eastAsia="Times New Roman" w:hAnsi="Times New Roman" w:cs="Times New Roman"/>
          <w:b/>
          <w:sz w:val="40"/>
          <w:szCs w:val="40"/>
        </w:rPr>
      </w:pPr>
      <w:r>
        <w:rPr>
          <w:rFonts w:ascii="Times New Roman" w:eastAsia="Times New Roman" w:hAnsi="Times New Roman" w:cs="Times New Roman"/>
          <w:b/>
          <w:sz w:val="40"/>
          <w:szCs w:val="40"/>
        </w:rPr>
        <w:t>By:</w:t>
      </w:r>
    </w:p>
    <w:p w:rsidR="00212EA1" w:rsidRDefault="00666B67">
      <w:pPr>
        <w:jc w:val="center"/>
        <w:rPr>
          <w:rFonts w:ascii="Times New Roman" w:eastAsia="Times New Roman" w:hAnsi="Times New Roman" w:cs="Times New Roman"/>
          <w:sz w:val="40"/>
          <w:szCs w:val="40"/>
        </w:rPr>
      </w:pPr>
      <w:r>
        <w:rPr>
          <w:rFonts w:ascii="Times New Roman" w:eastAsia="Times New Roman" w:hAnsi="Times New Roman" w:cs="Times New Roman"/>
          <w:sz w:val="40"/>
          <w:szCs w:val="40"/>
        </w:rPr>
        <w:t>Samya Abu Hanish</w:t>
      </w:r>
    </w:p>
    <w:p w:rsidR="00212EA1" w:rsidRDefault="00666B67">
      <w:pPr>
        <w:jc w:val="center"/>
        <w:rPr>
          <w:rFonts w:ascii="Times New Roman" w:eastAsia="Times New Roman" w:hAnsi="Times New Roman" w:cs="Times New Roman"/>
          <w:sz w:val="40"/>
          <w:szCs w:val="40"/>
        </w:rPr>
      </w:pPr>
      <w:r>
        <w:rPr>
          <w:rFonts w:ascii="Times New Roman" w:eastAsia="Times New Roman" w:hAnsi="Times New Roman" w:cs="Times New Roman"/>
          <w:sz w:val="40"/>
          <w:szCs w:val="40"/>
        </w:rPr>
        <w:t xml:space="preserve">Batool </w:t>
      </w:r>
      <w:r>
        <w:rPr>
          <w:rFonts w:ascii="Times New Roman" w:eastAsia="Times New Roman" w:hAnsi="Times New Roman" w:cs="Times New Roman"/>
          <w:sz w:val="40"/>
          <w:szCs w:val="40"/>
        </w:rPr>
        <w:t>Sholi</w:t>
      </w:r>
    </w:p>
    <w:p w:rsidR="00212EA1" w:rsidRDefault="00666B67">
      <w:pPr>
        <w:jc w:val="center"/>
        <w:rPr>
          <w:rFonts w:ascii="Times New Roman" w:eastAsia="Times New Roman" w:hAnsi="Times New Roman" w:cs="Times New Roman"/>
          <w:b/>
          <w:sz w:val="40"/>
          <w:szCs w:val="40"/>
        </w:rPr>
      </w:pPr>
      <w:r>
        <w:rPr>
          <w:rFonts w:ascii="Times New Roman" w:eastAsia="Times New Roman" w:hAnsi="Times New Roman" w:cs="Times New Roman"/>
          <w:sz w:val="40"/>
          <w:szCs w:val="40"/>
        </w:rPr>
        <w:t>Noor-Alhuda Sawalha</w:t>
      </w:r>
    </w:p>
    <w:p w:rsidR="00212EA1" w:rsidRDefault="00666B67">
      <w:pPr>
        <w:jc w:val="center"/>
        <w:rPr>
          <w:rFonts w:ascii="Times New Roman" w:eastAsia="Times New Roman" w:hAnsi="Times New Roman" w:cs="Times New Roman"/>
          <w:b/>
          <w:sz w:val="40"/>
          <w:szCs w:val="40"/>
        </w:rPr>
      </w:pPr>
      <w:r>
        <w:rPr>
          <w:rFonts w:ascii="Times New Roman" w:eastAsia="Times New Roman" w:hAnsi="Times New Roman" w:cs="Times New Roman"/>
          <w:b/>
          <w:sz w:val="40"/>
          <w:szCs w:val="40"/>
        </w:rPr>
        <w:t>Supervised By:</w:t>
      </w:r>
    </w:p>
    <w:p w:rsidR="00212EA1" w:rsidRDefault="00666B67">
      <w:pPr>
        <w:jc w:val="center"/>
        <w:rPr>
          <w:rFonts w:ascii="Times New Roman" w:eastAsia="Times New Roman" w:hAnsi="Times New Roman" w:cs="Times New Roman"/>
          <w:sz w:val="40"/>
          <w:szCs w:val="40"/>
        </w:rPr>
      </w:pPr>
      <w:r>
        <w:rPr>
          <w:rFonts w:ascii="Times New Roman" w:eastAsia="Times New Roman" w:hAnsi="Times New Roman" w:cs="Times New Roman"/>
          <w:sz w:val="40"/>
          <w:szCs w:val="40"/>
        </w:rPr>
        <w:t>Dr. Kamal Irshaid</w:t>
      </w:r>
    </w:p>
    <w:p w:rsidR="00212EA1" w:rsidRDefault="00212EA1">
      <w:pPr>
        <w:spacing w:line="259" w:lineRule="auto"/>
        <w:jc w:val="both"/>
        <w:rPr>
          <w:rFonts w:ascii="Times New Roman" w:eastAsia="Times New Roman" w:hAnsi="Times New Roman" w:cs="Times New Roman"/>
          <w:sz w:val="40"/>
          <w:szCs w:val="40"/>
        </w:rPr>
      </w:pPr>
    </w:p>
    <w:p w:rsidR="00097653" w:rsidRDefault="00097653">
      <w:pPr>
        <w:spacing w:line="259" w:lineRule="auto"/>
        <w:jc w:val="both"/>
        <w:rPr>
          <w:rFonts w:ascii="Times New Roman" w:eastAsia="Times New Roman" w:hAnsi="Times New Roman" w:cs="Times New Roman"/>
          <w:sz w:val="40"/>
          <w:szCs w:val="40"/>
        </w:rPr>
      </w:pPr>
    </w:p>
    <w:p w:rsidR="00097653" w:rsidRDefault="00097653">
      <w:pPr>
        <w:spacing w:line="259" w:lineRule="auto"/>
        <w:jc w:val="both"/>
        <w:rPr>
          <w:rFonts w:ascii="Times New Roman" w:eastAsia="Times New Roman" w:hAnsi="Times New Roman" w:cs="Times New Roman"/>
          <w:sz w:val="40"/>
          <w:szCs w:val="40"/>
        </w:rPr>
      </w:pPr>
      <w:bookmarkStart w:id="0" w:name="_GoBack"/>
      <w:bookmarkEnd w:id="0"/>
    </w:p>
    <w:p w:rsidR="00212EA1" w:rsidRDefault="00666B67" w:rsidP="00097653">
      <w:pPr>
        <w:bidi/>
        <w:spacing w:line="240" w:lineRule="auto"/>
        <w:jc w:val="both"/>
        <w:rPr>
          <w:rFonts w:ascii="Times New Roman" w:eastAsia="Times New Roman" w:hAnsi="Times New Roman" w:cs="Times New Roman"/>
          <w:color w:val="000000"/>
          <w:sz w:val="32"/>
          <w:szCs w:val="32"/>
        </w:rPr>
      </w:pPr>
      <w:r>
        <w:rPr>
          <w:rFonts w:ascii="Times New Roman" w:eastAsia="Times New Roman" w:hAnsi="Times New Roman" w:cs="Times New Roman"/>
          <w:b/>
          <w:color w:val="000000"/>
          <w:sz w:val="32"/>
          <w:szCs w:val="32"/>
          <w:rtl/>
        </w:rPr>
        <w:lastRenderedPageBreak/>
        <w:t>ا</w:t>
      </w:r>
      <w:r>
        <w:rPr>
          <w:rFonts w:ascii="Times New Roman" w:eastAsia="Times New Roman" w:hAnsi="Times New Roman" w:cs="Times New Roman"/>
          <w:b/>
          <w:color w:val="000000"/>
          <w:sz w:val="32"/>
          <w:szCs w:val="32"/>
          <w:rtl/>
        </w:rPr>
        <w:t>لملخص</w:t>
      </w:r>
      <w:r>
        <w:rPr>
          <w:rFonts w:ascii="Times New Roman" w:eastAsia="Times New Roman" w:hAnsi="Times New Roman" w:cs="Times New Roman"/>
          <w:b/>
          <w:color w:val="000000"/>
          <w:sz w:val="32"/>
          <w:szCs w:val="32"/>
        </w:rPr>
        <w:t>:</w:t>
      </w:r>
    </w:p>
    <w:p w:rsidR="00212EA1" w:rsidRDefault="00666B67" w:rsidP="00097653">
      <w:pPr>
        <w:bidi/>
        <w:spacing w:line="240" w:lineRule="auto"/>
        <w:jc w:val="both"/>
        <w:rPr>
          <w:rFonts w:ascii="Times New Roman" w:eastAsia="Times New Roman" w:hAnsi="Times New Roman" w:cs="Times New Roman"/>
          <w:color w:val="000000"/>
          <w:sz w:val="32"/>
          <w:szCs w:val="32"/>
        </w:rPr>
      </w:pPr>
      <w:r>
        <w:rPr>
          <w:rFonts w:ascii="Times New Roman" w:eastAsia="Times New Roman" w:hAnsi="Times New Roman" w:cs="Times New Roman"/>
          <w:color w:val="000000"/>
          <w:sz w:val="32"/>
          <w:szCs w:val="32"/>
          <w:rtl/>
        </w:rPr>
        <w:t>يهدف هذا المشروع إلى تطوير نظام إدارة متكامل لشركة "سارد للشوكولاتة" لتحسين الكفاءة التشغيلي</w:t>
      </w:r>
      <w:r>
        <w:rPr>
          <w:rFonts w:ascii="Times New Roman" w:eastAsia="Times New Roman" w:hAnsi="Times New Roman" w:cs="Times New Roman"/>
          <w:color w:val="000000"/>
          <w:sz w:val="32"/>
          <w:szCs w:val="32"/>
          <w:rtl/>
        </w:rPr>
        <w:t>ة في صناعة الشوكولاتة في فلسطين. يركز النظام على مجالات رئيسية مثل إدارة المخزون، تتبع المبيعات، إدارة علاقات التجار، وتنظيم شؤون الموظفين، مع تقديم تقارير وإحصائيات تدعم اتخاذ القرارات</w:t>
      </w:r>
      <w:r>
        <w:rPr>
          <w:rFonts w:ascii="Times New Roman" w:eastAsia="Times New Roman" w:hAnsi="Times New Roman" w:cs="Times New Roman"/>
          <w:color w:val="000000"/>
          <w:sz w:val="32"/>
          <w:szCs w:val="32"/>
        </w:rPr>
        <w:t>.</w:t>
      </w:r>
    </w:p>
    <w:p w:rsidR="00212EA1" w:rsidRDefault="00666B67" w:rsidP="00097653">
      <w:pPr>
        <w:bidi/>
        <w:spacing w:line="240" w:lineRule="auto"/>
        <w:jc w:val="both"/>
        <w:rPr>
          <w:rFonts w:ascii="Times New Roman" w:eastAsia="Times New Roman" w:hAnsi="Times New Roman" w:cs="Times New Roman"/>
          <w:color w:val="000000"/>
          <w:sz w:val="32"/>
          <w:szCs w:val="32"/>
        </w:rPr>
      </w:pPr>
      <w:r>
        <w:rPr>
          <w:rFonts w:ascii="Times New Roman" w:eastAsia="Times New Roman" w:hAnsi="Times New Roman" w:cs="Times New Roman"/>
          <w:color w:val="000000"/>
          <w:sz w:val="32"/>
          <w:szCs w:val="32"/>
          <w:rtl/>
        </w:rPr>
        <w:t>يتضمن النظام أدوات متقدمة لإدارة المخزون تشمل متابعة مستويات المنتجات</w:t>
      </w:r>
      <w:r>
        <w:rPr>
          <w:rFonts w:ascii="Times New Roman" w:eastAsia="Times New Roman" w:hAnsi="Times New Roman" w:cs="Times New Roman"/>
          <w:color w:val="000000"/>
          <w:sz w:val="32"/>
          <w:szCs w:val="32"/>
          <w:rtl/>
        </w:rPr>
        <w:t>، تواريخ انتهاء صلاحيتها، إضافة وتجديد المنتجات، أرشفة المنتهية صلاحيتها، والتخلص منها. كما يدعم إنشاء الفواتير، تتبع النفقات، وإعداد تقارير مالية للمبيعات. ويسهل النظام إدارة علاقات التجار من خلال تمكينهم من تقديم الطلبات، متابعة المخزون، إدارة الديون، وم</w:t>
      </w:r>
      <w:r>
        <w:rPr>
          <w:rFonts w:ascii="Times New Roman" w:eastAsia="Times New Roman" w:hAnsi="Times New Roman" w:cs="Times New Roman"/>
          <w:color w:val="000000"/>
          <w:sz w:val="32"/>
          <w:szCs w:val="32"/>
          <w:rtl/>
        </w:rPr>
        <w:t>راجعة الفواتير</w:t>
      </w:r>
      <w:r>
        <w:rPr>
          <w:rFonts w:ascii="Times New Roman" w:eastAsia="Times New Roman" w:hAnsi="Times New Roman" w:cs="Times New Roman"/>
          <w:color w:val="000000"/>
          <w:sz w:val="32"/>
          <w:szCs w:val="32"/>
        </w:rPr>
        <w:t>.</w:t>
      </w:r>
    </w:p>
    <w:p w:rsidR="00212EA1" w:rsidRDefault="00666B67" w:rsidP="00097653">
      <w:pPr>
        <w:bidi/>
        <w:spacing w:line="240" w:lineRule="auto"/>
        <w:jc w:val="both"/>
        <w:rPr>
          <w:rFonts w:ascii="Times New Roman" w:eastAsia="Times New Roman" w:hAnsi="Times New Roman" w:cs="Times New Roman"/>
          <w:color w:val="000000"/>
          <w:sz w:val="32"/>
          <w:szCs w:val="32"/>
        </w:rPr>
      </w:pPr>
      <w:r>
        <w:rPr>
          <w:rFonts w:ascii="Times New Roman" w:eastAsia="Times New Roman" w:hAnsi="Times New Roman" w:cs="Times New Roman"/>
          <w:color w:val="000000"/>
          <w:sz w:val="32"/>
          <w:szCs w:val="32"/>
          <w:rtl/>
        </w:rPr>
        <w:t>فيما يخص الموظفين، يوفر النظام أدوات لإدارة الإجازات، الرواتب، والسجلات، مع إنشاء ملفات شخصية لكل موظف. كما يقدم تقارير دقيقة تشمل المبيعات، المخزون، التجار، الديون، والموظفين</w:t>
      </w:r>
      <w:r>
        <w:rPr>
          <w:rFonts w:ascii="Times New Roman" w:eastAsia="Times New Roman" w:hAnsi="Times New Roman" w:cs="Times New Roman"/>
          <w:color w:val="000000"/>
          <w:sz w:val="32"/>
          <w:szCs w:val="32"/>
        </w:rPr>
        <w:t>.</w:t>
      </w:r>
    </w:p>
    <w:p w:rsidR="00212EA1" w:rsidRDefault="00666B67" w:rsidP="00097653">
      <w:pPr>
        <w:bidi/>
        <w:spacing w:line="240" w:lineRule="auto"/>
        <w:jc w:val="both"/>
        <w:rPr>
          <w:rFonts w:ascii="Times New Roman" w:eastAsia="Times New Roman" w:hAnsi="Times New Roman" w:cs="Times New Roman"/>
          <w:color w:val="000000"/>
          <w:sz w:val="32"/>
          <w:szCs w:val="32"/>
        </w:rPr>
      </w:pPr>
      <w:r>
        <w:rPr>
          <w:rFonts w:ascii="Times New Roman" w:eastAsia="Times New Roman" w:hAnsi="Times New Roman" w:cs="Times New Roman"/>
          <w:color w:val="000000"/>
          <w:sz w:val="32"/>
          <w:szCs w:val="32"/>
          <w:rtl/>
        </w:rPr>
        <w:t>يحتوي النظام على صفحة المواد الخام</w:t>
      </w:r>
      <w:r>
        <w:rPr>
          <w:rFonts w:ascii="Times New Roman" w:eastAsia="Times New Roman" w:hAnsi="Times New Roman" w:cs="Times New Roman"/>
          <w:b/>
          <w:color w:val="000000"/>
          <w:sz w:val="32"/>
          <w:szCs w:val="32"/>
        </w:rPr>
        <w:t xml:space="preserve"> </w:t>
      </w:r>
      <w:r>
        <w:rPr>
          <w:rFonts w:ascii="Times New Roman" w:eastAsia="Times New Roman" w:hAnsi="Times New Roman" w:cs="Times New Roman"/>
          <w:color w:val="000000"/>
          <w:sz w:val="32"/>
          <w:szCs w:val="32"/>
          <w:rtl/>
        </w:rPr>
        <w:t xml:space="preserve">لعرض ومتابعة المخزون </w:t>
      </w:r>
      <w:r>
        <w:rPr>
          <w:rFonts w:ascii="Times New Roman" w:eastAsia="Times New Roman" w:hAnsi="Times New Roman" w:cs="Times New Roman"/>
          <w:color w:val="000000"/>
          <w:sz w:val="32"/>
          <w:szCs w:val="32"/>
          <w:rtl/>
        </w:rPr>
        <w:t>المتوفر، المواد القابلة للانتهاء، المنتهية صلاحيتها، والنواقص، بالإضافة إلى إدارة الطلبات والموردين. كما يتضمن صفحة تتبع الطلبيات</w:t>
      </w:r>
      <w:r>
        <w:rPr>
          <w:rFonts w:ascii="Times New Roman" w:eastAsia="Times New Roman" w:hAnsi="Times New Roman" w:cs="Times New Roman"/>
          <w:b/>
          <w:color w:val="000000"/>
          <w:sz w:val="32"/>
          <w:szCs w:val="32"/>
        </w:rPr>
        <w:t xml:space="preserve"> </w:t>
      </w:r>
      <w:r>
        <w:rPr>
          <w:rFonts w:ascii="Times New Roman" w:eastAsia="Times New Roman" w:hAnsi="Times New Roman" w:cs="Times New Roman"/>
          <w:color w:val="000000"/>
          <w:sz w:val="32"/>
          <w:szCs w:val="32"/>
          <w:rtl/>
        </w:rPr>
        <w:t>لعرض حالات الطلبيات (قيد الانتظار، قيد التجهيز، تم التوصيل). وأيضًا صفحة الدفعات التي تساعد في تخطيط الإنتاج بناءً على الكميات</w:t>
      </w:r>
      <w:r>
        <w:rPr>
          <w:rFonts w:ascii="Times New Roman" w:eastAsia="Times New Roman" w:hAnsi="Times New Roman" w:cs="Times New Roman"/>
          <w:color w:val="000000"/>
          <w:sz w:val="32"/>
          <w:szCs w:val="32"/>
          <w:rtl/>
        </w:rPr>
        <w:t xml:space="preserve"> المطلوبة والمواد المتاحة</w:t>
      </w:r>
      <w:r>
        <w:rPr>
          <w:rFonts w:ascii="Times New Roman" w:eastAsia="Times New Roman" w:hAnsi="Times New Roman" w:cs="Times New Roman"/>
          <w:color w:val="000000"/>
          <w:sz w:val="32"/>
          <w:szCs w:val="32"/>
        </w:rPr>
        <w:t>.</w:t>
      </w:r>
    </w:p>
    <w:p w:rsidR="00212EA1" w:rsidRDefault="00666B67" w:rsidP="00097653">
      <w:pPr>
        <w:bidi/>
        <w:spacing w:line="240" w:lineRule="auto"/>
        <w:jc w:val="both"/>
        <w:rPr>
          <w:rFonts w:ascii="Times New Roman" w:eastAsia="Times New Roman" w:hAnsi="Times New Roman" w:cs="Times New Roman"/>
          <w:color w:val="000000"/>
          <w:sz w:val="32"/>
          <w:szCs w:val="32"/>
        </w:rPr>
      </w:pPr>
      <w:r>
        <w:rPr>
          <w:rFonts w:ascii="Times New Roman" w:eastAsia="Times New Roman" w:hAnsi="Times New Roman" w:cs="Times New Roman"/>
          <w:color w:val="000000"/>
          <w:sz w:val="32"/>
          <w:szCs w:val="32"/>
          <w:rtl/>
        </w:rPr>
        <w:t>تم تصميم النظام بواجهة مستخدم سهلة الاستخدام لتبسيط العمليات وتوفير تجربة سلسة لجميع المستخدمين، مما يساهم في تحسين الإنتاجية وتقليل الأخطاء. يهدف المشروع إلى تقديم حل شامل وفعّال لشركات الشوكولاتة في فلسطين</w:t>
      </w:r>
      <w:r>
        <w:rPr>
          <w:rFonts w:ascii="Times New Roman" w:eastAsia="Times New Roman" w:hAnsi="Times New Roman" w:cs="Times New Roman"/>
          <w:color w:val="000000"/>
          <w:sz w:val="32"/>
          <w:szCs w:val="32"/>
        </w:rPr>
        <w:t>.</w:t>
      </w:r>
    </w:p>
    <w:p w:rsidR="00212EA1" w:rsidRDefault="00666B67" w:rsidP="00097653">
      <w:pPr>
        <w:bidi/>
        <w:spacing w:line="240" w:lineRule="auto"/>
        <w:jc w:val="both"/>
        <w:rPr>
          <w:rFonts w:ascii="Times New Roman" w:eastAsia="Times New Roman" w:hAnsi="Times New Roman" w:cs="Times New Roman"/>
          <w:color w:val="000000"/>
          <w:sz w:val="32"/>
          <w:szCs w:val="32"/>
        </w:rPr>
      </w:pPr>
      <w:r>
        <w:rPr>
          <w:rFonts w:ascii="Times New Roman" w:eastAsia="Times New Roman" w:hAnsi="Times New Roman" w:cs="Times New Roman"/>
          <w:b/>
          <w:color w:val="000000"/>
          <w:sz w:val="32"/>
          <w:szCs w:val="32"/>
          <w:rtl/>
        </w:rPr>
        <w:t>الكلمات المفتاحية</w:t>
      </w:r>
      <w:r>
        <w:rPr>
          <w:rFonts w:ascii="Times New Roman" w:eastAsia="Times New Roman" w:hAnsi="Times New Roman" w:cs="Times New Roman"/>
          <w:b/>
          <w:color w:val="000000"/>
          <w:sz w:val="32"/>
          <w:szCs w:val="32"/>
        </w:rPr>
        <w:t>:</w:t>
      </w:r>
    </w:p>
    <w:p w:rsidR="00212EA1" w:rsidRDefault="00666B67" w:rsidP="00097653">
      <w:pPr>
        <w:bidi/>
        <w:spacing w:line="240" w:lineRule="auto"/>
        <w:jc w:val="both"/>
        <w:rPr>
          <w:rFonts w:ascii="Times New Roman" w:eastAsia="Times New Roman" w:hAnsi="Times New Roman" w:cs="Times New Roman"/>
          <w:color w:val="000000"/>
          <w:sz w:val="32"/>
          <w:szCs w:val="32"/>
        </w:rPr>
      </w:pPr>
      <w:r>
        <w:rPr>
          <w:rFonts w:ascii="Times New Roman" w:eastAsia="Times New Roman" w:hAnsi="Times New Roman" w:cs="Times New Roman"/>
          <w:color w:val="000000"/>
          <w:sz w:val="32"/>
          <w:szCs w:val="32"/>
          <w:rtl/>
        </w:rPr>
        <w:t>إدارة المخزون، المبيعات، التجار، الموظفين، التقارير، المواد الخام، الدفعات، تتبع الطلبيات، واجهة مستخدم سهلة</w:t>
      </w:r>
      <w:r>
        <w:rPr>
          <w:rFonts w:ascii="Times New Roman" w:eastAsia="Times New Roman" w:hAnsi="Times New Roman" w:cs="Times New Roman"/>
          <w:color w:val="000000"/>
          <w:sz w:val="32"/>
          <w:szCs w:val="32"/>
        </w:rPr>
        <w:t>.</w:t>
      </w:r>
    </w:p>
    <w:p w:rsidR="00212EA1" w:rsidRDefault="00212EA1" w:rsidP="00097653">
      <w:pPr>
        <w:bidi/>
        <w:spacing w:line="240" w:lineRule="auto"/>
        <w:jc w:val="both"/>
        <w:rPr>
          <w:rFonts w:ascii="Times New Roman" w:eastAsia="Times New Roman" w:hAnsi="Times New Roman" w:cs="Times New Roman"/>
          <w:color w:val="000000"/>
          <w:sz w:val="32"/>
          <w:szCs w:val="32"/>
        </w:rPr>
      </w:pPr>
    </w:p>
    <w:p w:rsidR="00212EA1" w:rsidRDefault="00212EA1" w:rsidP="00097653">
      <w:pPr>
        <w:bidi/>
        <w:spacing w:line="240" w:lineRule="auto"/>
        <w:jc w:val="both"/>
        <w:rPr>
          <w:rFonts w:ascii="Times New Roman" w:eastAsia="Times New Roman" w:hAnsi="Times New Roman" w:cs="Times New Roman"/>
          <w:color w:val="000000"/>
          <w:sz w:val="32"/>
          <w:szCs w:val="32"/>
        </w:rPr>
      </w:pPr>
    </w:p>
    <w:p w:rsidR="00212EA1" w:rsidRDefault="00212EA1" w:rsidP="00097653">
      <w:pPr>
        <w:bidi/>
        <w:jc w:val="both"/>
        <w:rPr>
          <w:rFonts w:ascii="Times New Roman" w:eastAsia="Times New Roman" w:hAnsi="Times New Roman" w:cs="Times New Roman"/>
          <w:b/>
          <w:sz w:val="36"/>
          <w:szCs w:val="36"/>
        </w:rPr>
      </w:pPr>
    </w:p>
    <w:p w:rsidR="00212EA1" w:rsidRDefault="00212EA1" w:rsidP="00097653">
      <w:pPr>
        <w:bidi/>
        <w:jc w:val="both"/>
        <w:rPr>
          <w:rFonts w:ascii="Times New Roman" w:eastAsia="Times New Roman" w:hAnsi="Times New Roman" w:cs="Times New Roman"/>
          <w:b/>
          <w:sz w:val="36"/>
          <w:szCs w:val="36"/>
        </w:rPr>
      </w:pPr>
    </w:p>
    <w:p w:rsidR="00212EA1" w:rsidRDefault="00212EA1" w:rsidP="00097653">
      <w:pPr>
        <w:bidi/>
        <w:jc w:val="both"/>
        <w:rPr>
          <w:rFonts w:ascii="Times New Roman" w:eastAsia="Times New Roman" w:hAnsi="Times New Roman" w:cs="Times New Roman"/>
          <w:b/>
          <w:sz w:val="36"/>
          <w:szCs w:val="36"/>
        </w:rPr>
      </w:pPr>
    </w:p>
    <w:p w:rsidR="00212EA1" w:rsidRDefault="00212EA1" w:rsidP="00097653">
      <w:pPr>
        <w:bidi/>
        <w:jc w:val="both"/>
      </w:pPr>
    </w:p>
    <w:sectPr w:rsidR="00212EA1">
      <w:pgSz w:w="11906" w:h="16838"/>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66B67" w:rsidRDefault="00666B67">
      <w:pPr>
        <w:spacing w:line="240" w:lineRule="auto"/>
      </w:pPr>
      <w:r>
        <w:separator/>
      </w:r>
    </w:p>
  </w:endnote>
  <w:endnote w:type="continuationSeparator" w:id="0">
    <w:p w:rsidR="00666B67" w:rsidRDefault="00666B6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DengXian">
    <w:altName w:val="等线"/>
    <w:panose1 w:val="02010600030101010101"/>
    <w:charset w:val="00"/>
    <w:family w:val="auto"/>
    <w:pitch w:val="default"/>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engXian Light">
    <w:altName w:val="等线 Light"/>
    <w:panose1 w:val="00000000000000000000"/>
    <w:charset w:val="86"/>
    <w:family w:val="roman"/>
    <w:notTrueType/>
    <w:pitch w:val="default"/>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66B67" w:rsidRDefault="00666B67">
      <w:pPr>
        <w:spacing w:after="0"/>
      </w:pPr>
      <w:r>
        <w:separator/>
      </w:r>
    </w:p>
  </w:footnote>
  <w:footnote w:type="continuationSeparator" w:id="0">
    <w:p w:rsidR="00666B67" w:rsidRDefault="00666B67">
      <w:pPr>
        <w:spacing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bordersDoNotSurroundHeader/>
  <w:bordersDoNotSurroundFooter/>
  <w:defaultTabStop w:val="720"/>
  <w:drawingGridVerticalSpacing w:val="156"/>
  <w:displayHorizontalDrawingGridEvery w:val="0"/>
  <w:displayVerticalDrawingGridEvery w:val="2"/>
  <w:characterSpacingControl w:val="doNotCompress"/>
  <w:footnotePr>
    <w:footnote w:id="-1"/>
    <w:footnote w:id="0"/>
  </w:footnotePr>
  <w:endnotePr>
    <w:endnote w:id="-1"/>
    <w:endnote w:id="0"/>
  </w:endnotePr>
  <w:compat>
    <w:spaceForUL/>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A3B7722"/>
    <w:rsid w:val="00097653"/>
    <w:rsid w:val="00212EA1"/>
    <w:rsid w:val="00666B67"/>
    <w:rsid w:val="6A3B7722"/>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EB0C44B"/>
  <w15:docId w15:val="{2A815B07-55C8-4D59-9482-882872EF68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160" w:line="256" w:lineRule="auto"/>
    </w:pPr>
    <w:rPr>
      <w:rFonts w:ascii="Calibri" w:eastAsia="Calibri" w:hAnsi="Calibri" w:cs="Calibr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269</Words>
  <Characters>1534</Characters>
  <Application>Microsoft Office Word</Application>
  <DocSecurity>0</DocSecurity>
  <Lines>12</Lines>
  <Paragraphs>3</Paragraphs>
  <ScaleCrop>false</ScaleCrop>
  <Company/>
  <LinksUpToDate>false</LinksUpToDate>
  <CharactersWithSpaces>1800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Noor Sawalha</dc:creator>
  <cp:lastModifiedBy>itsecc</cp:lastModifiedBy>
  <cp:revision>2</cp:revision>
  <dcterms:created xsi:type="dcterms:W3CDTF">2025-02-02T17:39:00Z</dcterms:created>
  <dcterms:modified xsi:type="dcterms:W3CDTF">2025-02-03T12:31:00Z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1033-12.2.0.19805</vt:lpwstr>
  </property>
  <property fmtid="{D5CDD505-2E9C-101B-9397-08002B2CF9AE}" pid="3" name="ICV">
    <vt:lpwstr>289C1FBB202A43288941201499EDEF28_11</vt:lpwstr>
  </property>
</Properties>
</file>