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5796D" w:rsidRDefault="0005796D" w:rsidP="0005796D">
      <w:pPr>
        <w:pStyle w:val="BodyText"/>
        <w:spacing w:before="120" w:line="360" w:lineRule="auto"/>
        <w:ind w:left="720" w:right="720"/>
        <w:jc w:val="both"/>
      </w:pPr>
      <w:r>
        <w:t>Due to the continuous increase in road traffic volumes and expensive maintenance costs of streets</w:t>
      </w:r>
      <w:bookmarkStart w:id="0" w:name="_GoBack"/>
      <w:bookmarkEnd w:id="0"/>
      <w:r>
        <w:t xml:space="preserve"> and</w:t>
      </w:r>
      <w:r>
        <w:rPr>
          <w:spacing w:val="1"/>
        </w:rPr>
        <w:t xml:space="preserve"> relevant </w:t>
      </w:r>
      <w:r>
        <w:t xml:space="preserve">traffic components, combined with lack of funds and professional supervision, the </w:t>
      </w:r>
      <w:proofErr w:type="gramStart"/>
      <w:r>
        <w:t xml:space="preserve">invention, </w:t>
      </w:r>
      <w:r>
        <w:rPr>
          <w:spacing w:val="-57"/>
        </w:rPr>
        <w:t xml:space="preserve">  </w:t>
      </w:r>
      <w:proofErr w:type="gramEnd"/>
      <w:r>
        <w:rPr>
          <w:spacing w:val="-57"/>
        </w:rPr>
        <w:t xml:space="preserve">   </w:t>
      </w:r>
      <w:r>
        <w:t>creation, and discovery of new and novel technologies and components are becoming an</w:t>
      </w:r>
      <w:r>
        <w:rPr>
          <w:spacing w:val="1"/>
        </w:rPr>
        <w:t xml:space="preserve"> </w:t>
      </w:r>
      <w:r>
        <w:t>urgent necessity. On the other hand, developing countries such as Palestine faces many problems in roads such</w:t>
      </w:r>
      <w:r>
        <w:rPr>
          <w:spacing w:val="1"/>
        </w:rPr>
        <w:t xml:space="preserve"> </w:t>
      </w:r>
      <w:r>
        <w:t>as rutting and cracking, and the use of polyester and crushed glass which is environmentally friendly and</w:t>
      </w:r>
      <w:r>
        <w:rPr>
          <w:spacing w:val="-57"/>
        </w:rPr>
        <w:t xml:space="preserve"> has</w:t>
      </w:r>
      <w:r>
        <w:t xml:space="preserve"> low impact compared with other traditional engineering solutions may offer a promising</w:t>
      </w:r>
      <w:r>
        <w:rPr>
          <w:spacing w:val="1"/>
        </w:rPr>
        <w:t xml:space="preserve"> </w:t>
      </w:r>
      <w:r>
        <w:t xml:space="preserve">prospect. </w:t>
      </w:r>
    </w:p>
    <w:p w:rsidR="0005796D" w:rsidRDefault="0005796D" w:rsidP="0005796D">
      <w:pPr>
        <w:pStyle w:val="BodyText"/>
        <w:spacing w:before="120" w:line="360" w:lineRule="auto"/>
        <w:ind w:left="720" w:right="720"/>
        <w:jc w:val="both"/>
      </w:pPr>
      <w:r>
        <w:t>There are two different methods for mixing polyester and crushed glass with bitumen, either dry</w:t>
      </w:r>
      <w:r>
        <w:rPr>
          <w:spacing w:val="1"/>
        </w:rPr>
        <w:t xml:space="preserve"> </w:t>
      </w:r>
      <w:r>
        <w:t>mixing or wet mixing. In this study, the project team studied the use of dry method</w:t>
      </w:r>
      <w:r>
        <w:rPr>
          <w:spacing w:val="1"/>
        </w:rPr>
        <w:t xml:space="preserve"> </w:t>
      </w:r>
      <w:r>
        <w:t>(Marshal</w:t>
      </w:r>
      <w:r>
        <w:rPr>
          <w:spacing w:val="-2"/>
        </w:rPr>
        <w:t xml:space="preserve"> </w:t>
      </w:r>
      <w:r>
        <w:t>method) for</w:t>
      </w:r>
      <w:r>
        <w:rPr>
          <w:spacing w:val="-3"/>
        </w:rPr>
        <w:t xml:space="preserve"> </w:t>
      </w:r>
      <w:r>
        <w:t>asphalt</w:t>
      </w:r>
      <w:r>
        <w:rPr>
          <w:spacing w:val="-1"/>
        </w:rPr>
        <w:t xml:space="preserve"> </w:t>
      </w:r>
      <w:r>
        <w:t>mixture</w:t>
      </w:r>
      <w:r>
        <w:rPr>
          <w:spacing w:val="-3"/>
        </w:rPr>
        <w:t xml:space="preserve"> </w:t>
      </w:r>
      <w:r>
        <w:t>along</w:t>
      </w:r>
      <w:r>
        <w:rPr>
          <w:spacing w:val="-3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¾</w:t>
      </w:r>
      <w:r>
        <w:rPr>
          <w:spacing w:val="-1"/>
        </w:rPr>
        <w:t xml:space="preserve"> </w:t>
      </w:r>
      <w:r>
        <w:t>inch</w:t>
      </w:r>
      <w:r>
        <w:rPr>
          <w:spacing w:val="-1"/>
        </w:rPr>
        <w:t xml:space="preserve"> </w:t>
      </w:r>
      <w:r>
        <w:t>hot</w:t>
      </w:r>
      <w:r>
        <w:rPr>
          <w:spacing w:val="-1"/>
        </w:rPr>
        <w:t xml:space="preserve"> </w:t>
      </w:r>
      <w:r>
        <w:t>mix</w:t>
      </w:r>
      <w:r>
        <w:rPr>
          <w:spacing w:val="1"/>
        </w:rPr>
        <w:t xml:space="preserve"> </w:t>
      </w:r>
      <w:r>
        <w:t>asphalt and medium traffic, where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materials</w:t>
      </w:r>
      <w:r>
        <w:rPr>
          <w:spacing w:val="-57"/>
        </w:rPr>
        <w:t xml:space="preserve"> </w:t>
      </w:r>
      <w:r>
        <w:t>required for the mixture were prepared, then samples were formed with different proportions</w:t>
      </w:r>
      <w:r>
        <w:rPr>
          <w:spacing w:val="1"/>
        </w:rPr>
        <w:t xml:space="preserve"> </w:t>
      </w:r>
      <w:r>
        <w:t>of crushed glass and polyester, then tests were conducted considering both materials and the results were compared with the normal HMA</w:t>
      </w:r>
      <w:r>
        <w:rPr>
          <w:spacing w:val="1"/>
        </w:rPr>
        <w:t xml:space="preserve"> </w:t>
      </w:r>
      <w:r>
        <w:t xml:space="preserve">mixture. </w:t>
      </w:r>
    </w:p>
    <w:p w:rsidR="0005796D" w:rsidRDefault="0005796D" w:rsidP="0005796D">
      <w:pPr>
        <w:pStyle w:val="BodyText"/>
        <w:spacing w:before="120" w:line="360" w:lineRule="auto"/>
        <w:ind w:left="720" w:right="720"/>
        <w:jc w:val="both"/>
      </w:pPr>
      <w:r>
        <w:t>The results indicated that</w:t>
      </w:r>
      <w:r>
        <w:rPr>
          <w:spacing w:val="1"/>
        </w:rPr>
        <w:t xml:space="preserve"> </w:t>
      </w:r>
      <w:r>
        <w:t>polyester and crushed glass additives improved the properties of</w:t>
      </w:r>
      <w:r>
        <w:rPr>
          <w:spacing w:val="1"/>
        </w:rPr>
        <w:t xml:space="preserve"> </w:t>
      </w:r>
      <w:r>
        <w:t>asphalt mixture. As expected, after adding a certain percentage of crushed glass and polyester, the</w:t>
      </w:r>
      <w:r>
        <w:rPr>
          <w:spacing w:val="1"/>
        </w:rPr>
        <w:t xml:space="preserve"> </w:t>
      </w:r>
      <w:r>
        <w:t>properties of the asphalt mixture were improved, in term of the stability, strength and durability. It is expected also it decrease rutting, cracking, and shoving and improve fatigue resistance, permanent</w:t>
      </w:r>
      <w:r>
        <w:rPr>
          <w:spacing w:val="1"/>
        </w:rPr>
        <w:t xml:space="preserve"> </w:t>
      </w:r>
      <w:r>
        <w:t>deformation</w:t>
      </w:r>
      <w:r>
        <w:rPr>
          <w:spacing w:val="-1"/>
        </w:rPr>
        <w:t xml:space="preserve"> </w:t>
      </w:r>
      <w:r>
        <w:t xml:space="preserve">and stiffness. According to the results, the specifications are achieved at </w:t>
      </w:r>
      <w:r>
        <w:rPr>
          <w:rFonts w:hint="cs"/>
          <w:rtl/>
        </w:rPr>
        <w:t>1</w:t>
      </w:r>
      <w:r>
        <w:t>5% from combination of polyester and crushed glass.</w:t>
      </w:r>
    </w:p>
    <w:p w:rsidR="0005796D" w:rsidRDefault="0005796D" w:rsidP="0005796D">
      <w:pPr>
        <w:widowControl/>
        <w:autoSpaceDE/>
        <w:autoSpaceDN/>
        <w:spacing w:line="360" w:lineRule="auto"/>
        <w:rPr>
          <w:sz w:val="24"/>
          <w:szCs w:val="24"/>
        </w:rPr>
        <w:sectPr w:rsidR="0005796D">
          <w:pgSz w:w="11910" w:h="16840"/>
          <w:pgMar w:top="1340" w:right="520" w:bottom="1260" w:left="680" w:header="0" w:footer="986" w:gutter="0"/>
          <w:pgBorders w:offsetFrom="page">
            <w:top w:val="thickThinMediumGap" w:sz="2" w:space="24" w:color="FF0000"/>
            <w:left w:val="thickThinMediumGap" w:sz="2" w:space="24" w:color="FF0000"/>
            <w:bottom w:val="thinThickMediumGap" w:sz="2" w:space="24" w:color="FF0000"/>
            <w:right w:val="thinThickMediumGap" w:sz="2" w:space="24" w:color="FF0000"/>
          </w:pgBorders>
          <w:cols w:space="720"/>
        </w:sectPr>
      </w:pPr>
    </w:p>
    <w:p w:rsidR="00E47B80" w:rsidRDefault="00E47B80"/>
    <w:sectPr w:rsidR="00E47B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96D"/>
    <w:rsid w:val="0005796D"/>
    <w:rsid w:val="00E47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C41FE49-68E8-4077-BE9C-11C6AFFAD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sid w:val="0005796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semiHidden/>
    <w:unhideWhenUsed/>
    <w:qFormat/>
    <w:rsid w:val="0005796D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semiHidden/>
    <w:rsid w:val="0005796D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0757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250</Words>
  <Characters>1430</Characters>
  <Application>Microsoft Office Word</Application>
  <DocSecurity>0</DocSecurity>
  <Lines>11</Lines>
  <Paragraphs>3</Paragraphs>
  <ScaleCrop>false</ScaleCrop>
  <Company>AnNajah National University</Company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2023-01-26T07:01:00Z</dcterms:created>
  <dcterms:modified xsi:type="dcterms:W3CDTF">2023-01-26T07:02:00Z</dcterms:modified>
</cp:coreProperties>
</file>