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63AF" w:rsidRDefault="00A163AF" w:rsidP="00A163AF">
      <w:pPr>
        <w:bidi/>
        <w:rPr>
          <w:rFonts w:ascii="Adobe Arabic" w:hAnsi="Adobe Arabic" w:cs="Adobe Arabic"/>
          <w:color w:val="0D0D0D" w:themeColor="text1" w:themeTint="F2"/>
          <w:sz w:val="32"/>
          <w:szCs w:val="32"/>
          <w:shd w:val="clear" w:color="auto" w:fill="FFFFFF"/>
          <w:rtl/>
        </w:rPr>
      </w:pPr>
      <w:r>
        <w:rPr>
          <w:rFonts w:ascii="Adobe Arabic" w:hAnsi="Adobe Arabic" w:cs="Adobe Arabic" w:hint="cs"/>
          <w:color w:val="0D0D0D" w:themeColor="text1" w:themeTint="F2"/>
          <w:sz w:val="32"/>
          <w:szCs w:val="32"/>
          <w:shd w:val="clear" w:color="auto" w:fill="FFFFFF"/>
          <w:rtl/>
        </w:rPr>
        <w:t>المكتبة الوطنية الفلسطينية:</w:t>
      </w:r>
      <w:bookmarkStart w:id="0" w:name="_GoBack"/>
      <w:bookmarkEnd w:id="0"/>
    </w:p>
    <w:p w:rsidR="00A163AF" w:rsidRDefault="00A163AF" w:rsidP="00A163AF">
      <w:pPr>
        <w:bidi/>
        <w:rPr>
          <w:rFonts w:ascii="Adobe Arabic" w:hAnsi="Adobe Arabic" w:cs="Adobe Arabic"/>
          <w:color w:val="0D0D0D" w:themeColor="text1" w:themeTint="F2"/>
          <w:sz w:val="32"/>
          <w:szCs w:val="32"/>
          <w:shd w:val="clear" w:color="auto" w:fill="FFFFFF"/>
          <w:rtl/>
        </w:rPr>
      </w:pPr>
      <w:r w:rsidRPr="007E6290">
        <w:rPr>
          <w:rFonts w:ascii="Adobe Arabic" w:hAnsi="Adobe Arabic" w:cs="Adobe Arabic"/>
          <w:color w:val="0D0D0D" w:themeColor="text1" w:themeTint="F2"/>
          <w:sz w:val="32"/>
          <w:szCs w:val="32"/>
          <w:shd w:val="clear" w:color="auto" w:fill="FFFFFF"/>
          <w:rtl/>
        </w:rPr>
        <w:t>تعتبر المكتبة من أهم المؤسسات الاجتماعية حيث لا تقل أهمية عن الم</w:t>
      </w:r>
      <w:r>
        <w:rPr>
          <w:rFonts w:ascii="Adobe Arabic" w:hAnsi="Adobe Arabic" w:cs="Adobe Arabic"/>
          <w:color w:val="0D0D0D" w:themeColor="text1" w:themeTint="F2"/>
          <w:sz w:val="32"/>
          <w:szCs w:val="32"/>
          <w:shd w:val="clear" w:color="auto" w:fill="FFFFFF"/>
          <w:rtl/>
        </w:rPr>
        <w:t>ستشفيات والمدارس وباق</w:t>
      </w:r>
      <w:r>
        <w:rPr>
          <w:rFonts w:ascii="Adobe Arabic" w:hAnsi="Adobe Arabic" w:cs="Adobe Arabic" w:hint="cs"/>
          <w:color w:val="0D0D0D" w:themeColor="text1" w:themeTint="F2"/>
          <w:sz w:val="32"/>
          <w:szCs w:val="32"/>
          <w:shd w:val="clear" w:color="auto" w:fill="FFFFFF"/>
          <w:rtl/>
        </w:rPr>
        <w:t>ي</w:t>
      </w:r>
      <w:r>
        <w:rPr>
          <w:rFonts w:ascii="Adobe Arabic" w:hAnsi="Adobe Arabic" w:cs="Adobe Arabic"/>
          <w:color w:val="0D0D0D" w:themeColor="text1" w:themeTint="F2"/>
          <w:sz w:val="32"/>
          <w:szCs w:val="32"/>
          <w:shd w:val="clear" w:color="auto" w:fill="FFFFFF"/>
          <w:rtl/>
        </w:rPr>
        <w:t xml:space="preserve"> المؤسسات</w:t>
      </w:r>
      <w:r>
        <w:rPr>
          <w:rFonts w:ascii="Adobe Arabic" w:hAnsi="Adobe Arabic" w:cs="Adobe Arabic" w:hint="cs"/>
          <w:color w:val="0D0D0D" w:themeColor="text1" w:themeTint="F2"/>
          <w:sz w:val="32"/>
          <w:szCs w:val="32"/>
          <w:shd w:val="clear" w:color="auto" w:fill="FFFFFF"/>
          <w:rtl/>
        </w:rPr>
        <w:t xml:space="preserve"> </w:t>
      </w:r>
      <w:r w:rsidRPr="007E6290">
        <w:rPr>
          <w:rFonts w:ascii="Adobe Arabic" w:hAnsi="Adobe Arabic" w:cs="Adobe Arabic"/>
          <w:color w:val="0D0D0D" w:themeColor="text1" w:themeTint="F2"/>
          <w:sz w:val="32"/>
          <w:szCs w:val="32"/>
          <w:shd w:val="clear" w:color="auto" w:fill="FFFFFF"/>
          <w:rtl/>
        </w:rPr>
        <w:t>الاجتماعية ويقع ع</w:t>
      </w:r>
      <w:r>
        <w:rPr>
          <w:rFonts w:ascii="Adobe Arabic" w:hAnsi="Adobe Arabic" w:cs="Adobe Arabic"/>
          <w:color w:val="0D0D0D" w:themeColor="text1" w:themeTint="F2"/>
          <w:sz w:val="32"/>
          <w:szCs w:val="32"/>
          <w:shd w:val="clear" w:color="auto" w:fill="FFFFFF"/>
          <w:rtl/>
        </w:rPr>
        <w:t xml:space="preserve">لى عاتقها دور </w:t>
      </w:r>
      <w:proofErr w:type="spellStart"/>
      <w:r>
        <w:rPr>
          <w:rFonts w:ascii="Adobe Arabic" w:hAnsi="Adobe Arabic" w:cs="Adobe Arabic"/>
          <w:color w:val="0D0D0D" w:themeColor="text1" w:themeTint="F2"/>
          <w:sz w:val="32"/>
          <w:szCs w:val="32"/>
          <w:shd w:val="clear" w:color="auto" w:fill="FFFFFF"/>
          <w:rtl/>
        </w:rPr>
        <w:t>اجتماعى</w:t>
      </w:r>
      <w:proofErr w:type="spellEnd"/>
      <w:r>
        <w:rPr>
          <w:rFonts w:ascii="Adobe Arabic" w:hAnsi="Adobe Arabic" w:cs="Adobe Arabic"/>
          <w:color w:val="0D0D0D" w:themeColor="text1" w:themeTint="F2"/>
          <w:sz w:val="32"/>
          <w:szCs w:val="32"/>
          <w:shd w:val="clear" w:color="auto" w:fill="FFFFFF"/>
          <w:rtl/>
        </w:rPr>
        <w:t xml:space="preserve"> هام وأساس</w:t>
      </w:r>
      <w:r>
        <w:rPr>
          <w:rFonts w:ascii="Adobe Arabic" w:hAnsi="Adobe Arabic" w:cs="Adobe Arabic" w:hint="cs"/>
          <w:color w:val="0D0D0D" w:themeColor="text1" w:themeTint="F2"/>
          <w:sz w:val="32"/>
          <w:szCs w:val="32"/>
          <w:shd w:val="clear" w:color="auto" w:fill="FFFFFF"/>
          <w:rtl/>
        </w:rPr>
        <w:t>ي</w:t>
      </w:r>
      <w:r w:rsidRPr="007E6290">
        <w:rPr>
          <w:rFonts w:ascii="Adobe Arabic" w:hAnsi="Adobe Arabic" w:cs="Adobe Arabic"/>
          <w:color w:val="0D0D0D" w:themeColor="text1" w:themeTint="F2"/>
          <w:sz w:val="32"/>
          <w:szCs w:val="32"/>
          <w:shd w:val="clear" w:color="auto" w:fill="FFFFFF"/>
          <w:rtl/>
        </w:rPr>
        <w:t xml:space="preserve"> وهو حلقة الاتصال بين أوع</w:t>
      </w:r>
      <w:r>
        <w:rPr>
          <w:rFonts w:ascii="Adobe Arabic" w:hAnsi="Adobe Arabic" w:cs="Adobe Arabic"/>
          <w:color w:val="0D0D0D" w:themeColor="text1" w:themeTint="F2"/>
          <w:sz w:val="32"/>
          <w:szCs w:val="32"/>
          <w:shd w:val="clear" w:color="auto" w:fill="FFFFFF"/>
          <w:rtl/>
        </w:rPr>
        <w:t>ية المعلومات أو مصادر المعلومات</w:t>
      </w:r>
      <w:r>
        <w:rPr>
          <w:rFonts w:ascii="Adobe Arabic" w:hAnsi="Adobe Arabic" w:cs="Adobe Arabic" w:hint="cs"/>
          <w:color w:val="0D0D0D" w:themeColor="text1" w:themeTint="F2"/>
          <w:sz w:val="32"/>
          <w:szCs w:val="32"/>
          <w:shd w:val="clear" w:color="auto" w:fill="FFFFFF"/>
          <w:rtl/>
        </w:rPr>
        <w:t xml:space="preserve"> </w:t>
      </w:r>
      <w:r w:rsidRPr="007E6290">
        <w:rPr>
          <w:rFonts w:ascii="Adobe Arabic" w:hAnsi="Adobe Arabic" w:cs="Adobe Arabic"/>
          <w:color w:val="0D0D0D" w:themeColor="text1" w:themeTint="F2"/>
          <w:sz w:val="32"/>
          <w:szCs w:val="32"/>
          <w:shd w:val="clear" w:color="auto" w:fill="FFFFFF"/>
          <w:rtl/>
        </w:rPr>
        <w:t xml:space="preserve">بكافة أشكالها وبين المجتمع المتمثل </w:t>
      </w:r>
      <w:proofErr w:type="spellStart"/>
      <w:r w:rsidRPr="007E6290">
        <w:rPr>
          <w:rFonts w:ascii="Adobe Arabic" w:hAnsi="Adobe Arabic" w:cs="Adobe Arabic"/>
          <w:color w:val="0D0D0D" w:themeColor="text1" w:themeTint="F2"/>
          <w:sz w:val="32"/>
          <w:szCs w:val="32"/>
          <w:shd w:val="clear" w:color="auto" w:fill="FFFFFF"/>
          <w:rtl/>
        </w:rPr>
        <w:t>فى</w:t>
      </w:r>
      <w:proofErr w:type="spellEnd"/>
      <w:r w:rsidRPr="007E6290">
        <w:rPr>
          <w:rFonts w:ascii="Adobe Arabic" w:hAnsi="Adobe Arabic" w:cs="Adobe Arabic"/>
          <w:color w:val="0D0D0D" w:themeColor="text1" w:themeTint="F2"/>
          <w:sz w:val="32"/>
          <w:szCs w:val="32"/>
          <w:shd w:val="clear" w:color="auto" w:fill="FFFFFF"/>
          <w:rtl/>
        </w:rPr>
        <w:t xml:space="preserve"> المستفيدين المختلفين سواء كانوا طلبة أو باحثين أو أطفال أو كبار </w:t>
      </w:r>
      <w:r>
        <w:rPr>
          <w:rFonts w:ascii="Adobe Arabic" w:hAnsi="Adobe Arabic" w:cs="Adobe Arabic"/>
          <w:color w:val="0D0D0D" w:themeColor="text1" w:themeTint="F2"/>
          <w:sz w:val="32"/>
          <w:szCs w:val="32"/>
          <w:shd w:val="clear" w:color="auto" w:fill="FFFFFF"/>
          <w:rtl/>
        </w:rPr>
        <w:t>أو غيرهم حيث تعتبر الدور الأساس</w:t>
      </w:r>
      <w:r>
        <w:rPr>
          <w:rFonts w:ascii="Adobe Arabic" w:hAnsi="Adobe Arabic" w:cs="Adobe Arabic" w:hint="cs"/>
          <w:color w:val="0D0D0D" w:themeColor="text1" w:themeTint="F2"/>
          <w:sz w:val="32"/>
          <w:szCs w:val="32"/>
          <w:shd w:val="clear" w:color="auto" w:fill="FFFFFF"/>
          <w:rtl/>
        </w:rPr>
        <w:t>ي</w:t>
      </w:r>
      <w:r>
        <w:rPr>
          <w:rFonts w:ascii="Adobe Arabic" w:hAnsi="Adobe Arabic" w:cs="Adobe Arabic"/>
          <w:color w:val="0D0D0D" w:themeColor="text1" w:themeTint="F2"/>
          <w:sz w:val="32"/>
          <w:szCs w:val="32"/>
          <w:shd w:val="clear" w:color="auto" w:fill="FFFFFF"/>
          <w:rtl/>
        </w:rPr>
        <w:t xml:space="preserve"> والقائم على عاتق مهن</w:t>
      </w:r>
      <w:r>
        <w:rPr>
          <w:rFonts w:ascii="Adobe Arabic" w:hAnsi="Adobe Arabic" w:cs="Adobe Arabic" w:hint="cs"/>
          <w:color w:val="0D0D0D" w:themeColor="text1" w:themeTint="F2"/>
          <w:sz w:val="32"/>
          <w:szCs w:val="32"/>
          <w:shd w:val="clear" w:color="auto" w:fill="FFFFFF"/>
          <w:rtl/>
        </w:rPr>
        <w:t>ة</w:t>
      </w:r>
      <w:r w:rsidRPr="007E6290">
        <w:rPr>
          <w:rFonts w:ascii="Adobe Arabic" w:hAnsi="Adobe Arabic" w:cs="Adobe Arabic"/>
          <w:color w:val="0D0D0D" w:themeColor="text1" w:themeTint="F2"/>
          <w:sz w:val="32"/>
          <w:szCs w:val="32"/>
          <w:shd w:val="clear" w:color="auto" w:fill="FFFFFF"/>
          <w:rtl/>
        </w:rPr>
        <w:t xml:space="preserve"> المكتبات</w:t>
      </w:r>
      <w:r w:rsidRPr="007E6290">
        <w:rPr>
          <w:rFonts w:ascii="Adobe Arabic" w:hAnsi="Adobe Arabic" w:cs="Adobe Arabic"/>
          <w:color w:val="0D0D0D" w:themeColor="text1" w:themeTint="F2"/>
          <w:sz w:val="32"/>
          <w:szCs w:val="32"/>
          <w:shd w:val="clear" w:color="auto" w:fill="FFFFFF"/>
        </w:rPr>
        <w:t xml:space="preserve"> :-</w:t>
      </w:r>
      <w:r w:rsidRPr="007E6290">
        <w:rPr>
          <w:rFonts w:ascii="Adobe Arabic" w:hAnsi="Adobe Arabic" w:cs="Adobe Arabic"/>
          <w:color w:val="0D0D0D" w:themeColor="text1" w:themeTint="F2"/>
          <w:sz w:val="32"/>
          <w:szCs w:val="32"/>
        </w:rPr>
        <w:br/>
      </w:r>
      <w:r w:rsidRPr="007E6290">
        <w:rPr>
          <w:rFonts w:ascii="Adobe Arabic" w:hAnsi="Adobe Arabic" w:cs="Adobe Arabic"/>
          <w:color w:val="0D0D0D" w:themeColor="text1" w:themeTint="F2"/>
          <w:sz w:val="32"/>
          <w:szCs w:val="32"/>
          <w:shd w:val="clear" w:color="auto" w:fill="FFFFFF"/>
        </w:rPr>
        <w:t xml:space="preserve">" </w:t>
      </w:r>
      <w:r w:rsidRPr="007E6290">
        <w:rPr>
          <w:rFonts w:ascii="Adobe Arabic" w:hAnsi="Adobe Arabic" w:cs="Adobe Arabic"/>
          <w:color w:val="0D0D0D" w:themeColor="text1" w:themeTint="F2"/>
          <w:sz w:val="32"/>
          <w:szCs w:val="32"/>
          <w:shd w:val="clear" w:color="auto" w:fill="FFFFFF"/>
          <w:rtl/>
        </w:rPr>
        <w:t>تيسير إتاحة الوصول إلى المعلومات والحفاظ عليها والمساعدة على نشرها</w:t>
      </w:r>
      <w:r w:rsidRPr="007E6290">
        <w:rPr>
          <w:rFonts w:ascii="Adobe Arabic" w:hAnsi="Adobe Arabic" w:cs="Adobe Arabic"/>
          <w:color w:val="0D0D0D" w:themeColor="text1" w:themeTint="F2"/>
          <w:sz w:val="32"/>
          <w:szCs w:val="32"/>
          <w:shd w:val="clear" w:color="auto" w:fill="FFFFFF"/>
        </w:rPr>
        <w:t xml:space="preserve"> "</w:t>
      </w:r>
      <w:r w:rsidRPr="007E6290">
        <w:rPr>
          <w:rFonts w:ascii="Adobe Arabic" w:hAnsi="Adobe Arabic" w:cs="Adobe Arabic"/>
          <w:color w:val="0D0D0D" w:themeColor="text1" w:themeTint="F2"/>
          <w:sz w:val="32"/>
          <w:szCs w:val="32"/>
        </w:rPr>
        <w:br/>
      </w:r>
      <w:r w:rsidRPr="007E6290">
        <w:rPr>
          <w:rFonts w:ascii="Adobe Arabic" w:hAnsi="Adobe Arabic" w:cs="Adobe Arabic"/>
          <w:color w:val="0D0D0D" w:themeColor="text1" w:themeTint="F2"/>
          <w:sz w:val="32"/>
          <w:szCs w:val="32"/>
          <w:shd w:val="clear" w:color="auto" w:fill="FFFFFF"/>
          <w:rtl/>
        </w:rPr>
        <w:t>ومن هنا فإن دور ال</w:t>
      </w:r>
      <w:r>
        <w:rPr>
          <w:rFonts w:ascii="Adobe Arabic" w:hAnsi="Adobe Arabic" w:cs="Adobe Arabic"/>
          <w:color w:val="0D0D0D" w:themeColor="text1" w:themeTint="F2"/>
          <w:sz w:val="32"/>
          <w:szCs w:val="32"/>
          <w:shd w:val="clear" w:color="auto" w:fill="FFFFFF"/>
          <w:rtl/>
        </w:rPr>
        <w:t xml:space="preserve">مكتبة يتمثل </w:t>
      </w:r>
      <w:proofErr w:type="spellStart"/>
      <w:r>
        <w:rPr>
          <w:rFonts w:ascii="Adobe Arabic" w:hAnsi="Adobe Arabic" w:cs="Adobe Arabic"/>
          <w:color w:val="0D0D0D" w:themeColor="text1" w:themeTint="F2"/>
          <w:sz w:val="32"/>
          <w:szCs w:val="32"/>
          <w:shd w:val="clear" w:color="auto" w:fill="FFFFFF"/>
          <w:rtl/>
        </w:rPr>
        <w:t>فى</w:t>
      </w:r>
      <w:proofErr w:type="spellEnd"/>
      <w:r>
        <w:rPr>
          <w:rFonts w:ascii="Adobe Arabic" w:hAnsi="Adobe Arabic" w:cs="Adobe Arabic"/>
          <w:color w:val="0D0D0D" w:themeColor="text1" w:themeTint="F2"/>
          <w:sz w:val="32"/>
          <w:szCs w:val="32"/>
          <w:shd w:val="clear" w:color="auto" w:fill="FFFFFF"/>
          <w:rtl/>
        </w:rPr>
        <w:t xml:space="preserve"> نقل الخبرات ، نش</w:t>
      </w:r>
      <w:r>
        <w:rPr>
          <w:rFonts w:ascii="Adobe Arabic" w:hAnsi="Adobe Arabic" w:cs="Adobe Arabic" w:hint="cs"/>
          <w:color w:val="0D0D0D" w:themeColor="text1" w:themeTint="F2"/>
          <w:sz w:val="32"/>
          <w:szCs w:val="32"/>
          <w:shd w:val="clear" w:color="auto" w:fill="FFFFFF"/>
          <w:rtl/>
        </w:rPr>
        <w:t>ـر</w:t>
      </w:r>
      <w:r w:rsidRPr="007E6290">
        <w:rPr>
          <w:rFonts w:ascii="Adobe Arabic" w:hAnsi="Adobe Arabic" w:cs="Adobe Arabic"/>
          <w:color w:val="0D0D0D" w:themeColor="text1" w:themeTint="F2"/>
          <w:sz w:val="32"/>
          <w:szCs w:val="32"/>
          <w:shd w:val="clear" w:color="auto" w:fill="FFFFFF"/>
          <w:rtl/>
        </w:rPr>
        <w:t xml:space="preserve"> المعلومات ، تبادل الثقافات ... وغيرها من الأدوار الجليلة والتي تعتمد أساساً على نقل المعلومات وإتاحتها.</w:t>
      </w:r>
    </w:p>
    <w:p w:rsidR="00A163AF" w:rsidRPr="00A163AF" w:rsidRDefault="00A163AF" w:rsidP="00A163AF">
      <w:pPr>
        <w:bidi/>
        <w:rPr>
          <w:rFonts w:ascii="Adobe Arabic" w:hAnsi="Adobe Arabic" w:cs="Adobe Arabic"/>
          <w:color w:val="0D0D0D" w:themeColor="text1" w:themeTint="F2"/>
          <w:sz w:val="32"/>
          <w:szCs w:val="32"/>
          <w:shd w:val="clear" w:color="auto" w:fill="FFFFFF"/>
          <w:rtl/>
        </w:rPr>
      </w:pPr>
      <w:r w:rsidRPr="00A163AF">
        <w:rPr>
          <w:rFonts w:ascii="Adobe Arabic" w:hAnsi="Adobe Arabic" w:cs="Adobe Arabic" w:hint="cs"/>
          <w:color w:val="0D0D0D" w:themeColor="text1" w:themeTint="F2"/>
          <w:sz w:val="32"/>
          <w:szCs w:val="32"/>
          <w:shd w:val="clear" w:color="auto" w:fill="FFFFFF"/>
          <w:rtl/>
        </w:rPr>
        <w:t>الفكرة التصميمية:</w:t>
      </w:r>
    </w:p>
    <w:p w:rsidR="00A163AF" w:rsidRPr="00A163AF" w:rsidRDefault="00A163AF" w:rsidP="00A163AF">
      <w:pPr>
        <w:bidi/>
        <w:rPr>
          <w:rFonts w:ascii="Adobe Arabic" w:hAnsi="Adobe Arabic" w:cs="Adobe Arabic"/>
          <w:color w:val="0D0D0D" w:themeColor="text1" w:themeTint="F2"/>
          <w:sz w:val="32"/>
          <w:szCs w:val="32"/>
          <w:shd w:val="clear" w:color="auto" w:fill="FFFFFF"/>
          <w:rtl/>
        </w:rPr>
      </w:pPr>
      <w:r w:rsidRPr="00A163AF">
        <w:rPr>
          <w:rFonts w:ascii="Adobe Arabic" w:hAnsi="Adobe Arabic" w:cs="Adobe Arabic"/>
          <w:color w:val="0D0D0D" w:themeColor="text1" w:themeTint="F2"/>
          <w:sz w:val="32"/>
          <w:szCs w:val="32"/>
          <w:shd w:val="clear" w:color="auto" w:fill="FFFFFF"/>
          <w:rtl/>
        </w:rPr>
        <w:t xml:space="preserve"> </w:t>
      </w:r>
      <w:r w:rsidRPr="00A163AF">
        <w:rPr>
          <w:rFonts w:ascii="Adobe Arabic" w:hAnsi="Adobe Arabic" w:cs="Adobe Arabic" w:hint="cs"/>
          <w:color w:val="0D0D0D" w:themeColor="text1" w:themeTint="F2"/>
          <w:sz w:val="32"/>
          <w:szCs w:val="32"/>
          <w:shd w:val="clear" w:color="auto" w:fill="FFFFFF"/>
          <w:rtl/>
        </w:rPr>
        <w:t>"</w:t>
      </w:r>
      <w:r w:rsidRPr="00A163AF">
        <w:rPr>
          <w:rFonts w:ascii="Adobe Arabic" w:hAnsi="Adobe Arabic" w:cs="Adobe Arabic"/>
          <w:color w:val="0D0D0D" w:themeColor="text1" w:themeTint="F2"/>
          <w:sz w:val="32"/>
          <w:szCs w:val="32"/>
          <w:shd w:val="clear" w:color="auto" w:fill="FFFFFF"/>
          <w:rtl/>
        </w:rPr>
        <w:t xml:space="preserve">بساطة الشكل الخارجي للكتاب </w:t>
      </w:r>
      <w:r w:rsidRPr="00A163AF">
        <w:rPr>
          <w:rFonts w:ascii="Adobe Arabic" w:hAnsi="Adobe Arabic" w:cs="Adobe Arabic" w:hint="cs"/>
          <w:color w:val="0D0D0D" w:themeColor="text1" w:themeTint="F2"/>
          <w:sz w:val="32"/>
          <w:szCs w:val="32"/>
          <w:shd w:val="clear" w:color="auto" w:fill="FFFFFF"/>
          <w:rtl/>
        </w:rPr>
        <w:t>وغزارة العلم والمعرفة</w:t>
      </w:r>
      <w:r w:rsidRPr="00A163AF">
        <w:rPr>
          <w:rFonts w:ascii="Adobe Arabic" w:hAnsi="Adobe Arabic" w:cs="Adobe Arabic"/>
          <w:color w:val="0D0D0D" w:themeColor="text1" w:themeTint="F2"/>
          <w:sz w:val="32"/>
          <w:szCs w:val="32"/>
          <w:shd w:val="clear" w:color="auto" w:fill="FFFFFF"/>
          <w:rtl/>
        </w:rPr>
        <w:t xml:space="preserve"> داخله</w:t>
      </w:r>
      <w:proofErr w:type="gramStart"/>
      <w:r w:rsidRPr="00A163AF">
        <w:rPr>
          <w:rFonts w:ascii="Adobe Arabic" w:hAnsi="Adobe Arabic" w:cs="Adobe Arabic" w:hint="cs"/>
          <w:color w:val="0D0D0D" w:themeColor="text1" w:themeTint="F2"/>
          <w:sz w:val="32"/>
          <w:szCs w:val="32"/>
          <w:shd w:val="clear" w:color="auto" w:fill="FFFFFF"/>
          <w:rtl/>
        </w:rPr>
        <w:t>"</w:t>
      </w:r>
      <w:r w:rsidRPr="00A163AF">
        <w:rPr>
          <w:rFonts w:ascii="Adobe Arabic" w:hAnsi="Adobe Arabic" w:cs="Adobe Arabic"/>
          <w:color w:val="0D0D0D" w:themeColor="text1" w:themeTint="F2"/>
          <w:sz w:val="32"/>
          <w:szCs w:val="32"/>
          <w:shd w:val="clear" w:color="auto" w:fill="FFFFFF"/>
          <w:rtl/>
        </w:rPr>
        <w:t xml:space="preserve"> ،</w:t>
      </w:r>
      <w:proofErr w:type="gramEnd"/>
      <w:r w:rsidRPr="00A163AF">
        <w:rPr>
          <w:rFonts w:ascii="Adobe Arabic" w:hAnsi="Adobe Arabic" w:cs="Adobe Arabic"/>
          <w:color w:val="0D0D0D" w:themeColor="text1" w:themeTint="F2"/>
          <w:sz w:val="32"/>
          <w:szCs w:val="32"/>
          <w:shd w:val="clear" w:color="auto" w:fill="FFFFFF"/>
          <w:rtl/>
        </w:rPr>
        <w:t xml:space="preserve"> تم تصميم </w:t>
      </w:r>
      <w:r w:rsidRPr="00A163AF">
        <w:rPr>
          <w:rFonts w:ascii="Adobe Arabic" w:hAnsi="Adobe Arabic" w:cs="Adobe Arabic" w:hint="cs"/>
          <w:color w:val="0D0D0D" w:themeColor="text1" w:themeTint="F2"/>
          <w:sz w:val="32"/>
          <w:szCs w:val="32"/>
          <w:shd w:val="clear" w:color="auto" w:fill="FFFFFF"/>
          <w:rtl/>
        </w:rPr>
        <w:t xml:space="preserve">صدفة </w:t>
      </w:r>
      <w:r w:rsidRPr="00A163AF">
        <w:rPr>
          <w:rFonts w:ascii="Adobe Arabic" w:hAnsi="Adobe Arabic" w:cs="Adobe Arabic"/>
          <w:color w:val="0D0D0D" w:themeColor="text1" w:themeTint="F2"/>
          <w:sz w:val="32"/>
          <w:szCs w:val="32"/>
          <w:shd w:val="clear" w:color="auto" w:fill="FFFFFF"/>
        </w:rPr>
        <w:t xml:space="preserve">“shell” </w:t>
      </w:r>
      <w:r w:rsidRPr="00A163AF">
        <w:rPr>
          <w:rFonts w:ascii="Adobe Arabic" w:hAnsi="Adobe Arabic" w:cs="Adobe Arabic"/>
          <w:color w:val="0D0D0D" w:themeColor="text1" w:themeTint="F2"/>
          <w:sz w:val="32"/>
          <w:szCs w:val="32"/>
          <w:shd w:val="clear" w:color="auto" w:fill="FFFFFF"/>
          <w:rtl/>
        </w:rPr>
        <w:t xml:space="preserve"> </w:t>
      </w:r>
      <w:r w:rsidRPr="00A163AF">
        <w:rPr>
          <w:rFonts w:ascii="Adobe Arabic" w:hAnsi="Adobe Arabic" w:cs="Adobe Arabic" w:hint="cs"/>
          <w:color w:val="0D0D0D" w:themeColor="text1" w:themeTint="F2"/>
          <w:sz w:val="32"/>
          <w:szCs w:val="32"/>
          <w:shd w:val="clear" w:color="auto" w:fill="FFFFFF"/>
          <w:rtl/>
        </w:rPr>
        <w:t>بشكل متناهي في البساطة لتحتضن</w:t>
      </w:r>
      <w:r w:rsidRPr="00A163AF">
        <w:rPr>
          <w:rFonts w:ascii="Adobe Arabic" w:hAnsi="Adobe Arabic" w:cs="Adobe Arabic"/>
          <w:color w:val="0D0D0D" w:themeColor="text1" w:themeTint="F2"/>
          <w:sz w:val="32"/>
          <w:szCs w:val="32"/>
          <w:shd w:val="clear" w:color="auto" w:fill="FFFFFF"/>
          <w:rtl/>
        </w:rPr>
        <w:t xml:space="preserve"> الحياة المكتبية في قلبها ، </w:t>
      </w:r>
      <w:r w:rsidRPr="00A163AF">
        <w:rPr>
          <w:rFonts w:ascii="Adobe Arabic" w:hAnsi="Adobe Arabic" w:cs="Adobe Arabic" w:hint="cs"/>
          <w:color w:val="0D0D0D" w:themeColor="text1" w:themeTint="F2"/>
          <w:sz w:val="32"/>
          <w:szCs w:val="32"/>
          <w:shd w:val="clear" w:color="auto" w:fill="FFFFFF"/>
          <w:rtl/>
        </w:rPr>
        <w:t>وتصمم بشكل حديث يواكب ال</w:t>
      </w:r>
      <w:r w:rsidRPr="00A163AF">
        <w:rPr>
          <w:rFonts w:ascii="Adobe Arabic" w:hAnsi="Adobe Arabic" w:cs="Adobe Arabic"/>
          <w:color w:val="0D0D0D" w:themeColor="text1" w:themeTint="F2"/>
          <w:sz w:val="32"/>
          <w:szCs w:val="32"/>
          <w:shd w:val="clear" w:color="auto" w:fill="FFFFFF"/>
          <w:rtl/>
        </w:rPr>
        <w:t xml:space="preserve">عملية </w:t>
      </w:r>
      <w:r w:rsidRPr="00A163AF">
        <w:rPr>
          <w:rFonts w:ascii="Adobe Arabic" w:hAnsi="Adobe Arabic" w:cs="Adobe Arabic" w:hint="cs"/>
          <w:color w:val="0D0D0D" w:themeColor="text1" w:themeTint="F2"/>
          <w:sz w:val="32"/>
          <w:szCs w:val="32"/>
          <w:shd w:val="clear" w:color="auto" w:fill="FFFFFF"/>
          <w:rtl/>
        </w:rPr>
        <w:t>ال</w:t>
      </w:r>
      <w:r w:rsidRPr="00A163AF">
        <w:rPr>
          <w:rFonts w:ascii="Adobe Arabic" w:hAnsi="Adobe Arabic" w:cs="Adobe Arabic"/>
          <w:color w:val="0D0D0D" w:themeColor="text1" w:themeTint="F2"/>
          <w:sz w:val="32"/>
          <w:szCs w:val="32"/>
          <w:shd w:val="clear" w:color="auto" w:fill="FFFFFF"/>
          <w:rtl/>
        </w:rPr>
        <w:t xml:space="preserve">ديناميكية </w:t>
      </w:r>
      <w:r w:rsidRPr="00A163AF">
        <w:rPr>
          <w:rFonts w:ascii="Adobe Arabic" w:hAnsi="Adobe Arabic" w:cs="Adobe Arabic" w:hint="cs"/>
          <w:color w:val="0D0D0D" w:themeColor="text1" w:themeTint="F2"/>
          <w:sz w:val="32"/>
          <w:szCs w:val="32"/>
          <w:shd w:val="clear" w:color="auto" w:fill="FFFFFF"/>
          <w:rtl/>
        </w:rPr>
        <w:t>ال</w:t>
      </w:r>
      <w:r w:rsidRPr="00A163AF">
        <w:rPr>
          <w:rFonts w:ascii="Adobe Arabic" w:hAnsi="Adobe Arabic" w:cs="Adobe Arabic"/>
          <w:color w:val="0D0D0D" w:themeColor="text1" w:themeTint="F2"/>
          <w:sz w:val="32"/>
          <w:szCs w:val="32"/>
          <w:shd w:val="clear" w:color="auto" w:fill="FFFFFF"/>
          <w:rtl/>
        </w:rPr>
        <w:t>حديثة</w:t>
      </w:r>
      <w:r w:rsidRPr="00A163AF">
        <w:rPr>
          <w:rFonts w:ascii="Adobe Arabic" w:hAnsi="Adobe Arabic" w:cs="Adobe Arabic" w:hint="cs"/>
          <w:color w:val="0D0D0D" w:themeColor="text1" w:themeTint="F2"/>
          <w:sz w:val="32"/>
          <w:szCs w:val="32"/>
          <w:shd w:val="clear" w:color="auto" w:fill="FFFFFF"/>
          <w:rtl/>
        </w:rPr>
        <w:t xml:space="preserve"> في التعلم والقراءة مجاريةً عصر التطور والسرعة والحداثة.</w:t>
      </w:r>
    </w:p>
    <w:p w:rsidR="00A163AF" w:rsidRPr="00A163AF" w:rsidRDefault="00A163AF" w:rsidP="00A163AF">
      <w:pPr>
        <w:jc w:val="right"/>
        <w:rPr>
          <w:rFonts w:ascii="Adobe Arabic" w:hAnsi="Adobe Arabic" w:cs="Adobe Arabic"/>
          <w:color w:val="0D0D0D" w:themeColor="text1" w:themeTint="F2"/>
          <w:sz w:val="32"/>
          <w:szCs w:val="32"/>
          <w:shd w:val="clear" w:color="auto" w:fill="FFFFFF"/>
          <w:rtl/>
        </w:rPr>
      </w:pPr>
    </w:p>
    <w:p w:rsidR="00A163AF" w:rsidRPr="00A163AF" w:rsidRDefault="00A163AF" w:rsidP="00A163AF">
      <w:pPr>
        <w:bidi/>
        <w:rPr>
          <w:rFonts w:ascii="Adobe Arabic" w:hAnsi="Adobe Arabic" w:cs="Adobe Arabic"/>
          <w:color w:val="0D0D0D" w:themeColor="text1" w:themeTint="F2"/>
          <w:sz w:val="32"/>
          <w:szCs w:val="32"/>
          <w:shd w:val="clear" w:color="auto" w:fill="FFFFFF"/>
          <w:rtl/>
        </w:rPr>
      </w:pPr>
      <w:r w:rsidRPr="00A163AF">
        <w:rPr>
          <w:rFonts w:ascii="Adobe Arabic" w:hAnsi="Adobe Arabic" w:cs="Adobe Arabic"/>
          <w:color w:val="0D0D0D" w:themeColor="text1" w:themeTint="F2"/>
          <w:sz w:val="32"/>
          <w:szCs w:val="32"/>
          <w:shd w:val="clear" w:color="auto" w:fill="FFFFFF"/>
          <w:rtl/>
        </w:rPr>
        <w:t>أهداف المشروع</w:t>
      </w:r>
      <w:r w:rsidRPr="00A163AF">
        <w:rPr>
          <w:rFonts w:ascii="Adobe Arabic" w:hAnsi="Adobe Arabic" w:cs="Adobe Arabic"/>
          <w:color w:val="0D0D0D" w:themeColor="text1" w:themeTint="F2"/>
          <w:sz w:val="32"/>
          <w:szCs w:val="32"/>
          <w:shd w:val="clear" w:color="auto" w:fill="FFFFFF"/>
        </w:rPr>
        <w:t>:</w:t>
      </w:r>
    </w:p>
    <w:p w:rsidR="00A163AF" w:rsidRPr="00A163AF" w:rsidRDefault="00A163AF" w:rsidP="00A163AF">
      <w:pPr>
        <w:bidi/>
        <w:rPr>
          <w:rFonts w:ascii="Adobe Arabic" w:hAnsi="Adobe Arabic" w:cs="Adobe Arabic"/>
          <w:color w:val="0D0D0D" w:themeColor="text1" w:themeTint="F2"/>
          <w:sz w:val="32"/>
          <w:szCs w:val="32"/>
          <w:shd w:val="clear" w:color="auto" w:fill="FFFFFF"/>
          <w:rtl/>
        </w:rPr>
      </w:pPr>
      <w:r w:rsidRPr="00A163AF">
        <w:rPr>
          <w:rFonts w:ascii="Adobe Arabic" w:hAnsi="Adobe Arabic" w:cs="Adobe Arabic"/>
          <w:color w:val="0D0D0D" w:themeColor="text1" w:themeTint="F2"/>
          <w:sz w:val="32"/>
          <w:szCs w:val="32"/>
          <w:shd w:val="clear" w:color="auto" w:fill="FFFFFF"/>
          <w:rtl/>
        </w:rPr>
        <w:t xml:space="preserve">يهدف هذا المشروع إلى </w:t>
      </w:r>
      <w:r w:rsidRPr="00A163AF">
        <w:rPr>
          <w:rFonts w:ascii="Adobe Arabic" w:hAnsi="Adobe Arabic" w:cs="Adobe Arabic" w:hint="cs"/>
          <w:color w:val="0D0D0D" w:themeColor="text1" w:themeTint="F2"/>
          <w:sz w:val="32"/>
          <w:szCs w:val="32"/>
          <w:shd w:val="clear" w:color="auto" w:fill="FFFFFF"/>
          <w:rtl/>
        </w:rPr>
        <w:t>تمثيل</w:t>
      </w:r>
      <w:r w:rsidRPr="00A163AF">
        <w:rPr>
          <w:rFonts w:ascii="Adobe Arabic" w:hAnsi="Adobe Arabic" w:cs="Adobe Arabic"/>
          <w:color w:val="0D0D0D" w:themeColor="text1" w:themeTint="F2"/>
          <w:sz w:val="32"/>
          <w:szCs w:val="32"/>
          <w:shd w:val="clear" w:color="auto" w:fill="FFFFFF"/>
          <w:rtl/>
        </w:rPr>
        <w:t xml:space="preserve"> الوجود الفلسطيني</w:t>
      </w:r>
    </w:p>
    <w:p w:rsidR="00A163AF" w:rsidRPr="00A163AF" w:rsidRDefault="00A163AF" w:rsidP="00A163AF">
      <w:pPr>
        <w:bidi/>
        <w:rPr>
          <w:rFonts w:ascii="Adobe Arabic" w:hAnsi="Adobe Arabic" w:cs="Adobe Arabic"/>
          <w:color w:val="0D0D0D" w:themeColor="text1" w:themeTint="F2"/>
          <w:sz w:val="32"/>
          <w:szCs w:val="32"/>
          <w:shd w:val="clear" w:color="auto" w:fill="FFFFFF"/>
          <w:rtl/>
        </w:rPr>
      </w:pPr>
      <w:r w:rsidRPr="00A163AF">
        <w:rPr>
          <w:rFonts w:ascii="Adobe Arabic" w:hAnsi="Adobe Arabic" w:cs="Adobe Arabic"/>
          <w:color w:val="0D0D0D" w:themeColor="text1" w:themeTint="F2"/>
          <w:sz w:val="32"/>
          <w:szCs w:val="32"/>
          <w:shd w:val="clear" w:color="auto" w:fill="FFFFFF"/>
          <w:rtl/>
        </w:rPr>
        <w:t xml:space="preserve">ويهدف إلى تعزيز الحياة الثقافية والفكرية في </w:t>
      </w:r>
      <w:proofErr w:type="gramStart"/>
      <w:r w:rsidRPr="00A163AF">
        <w:rPr>
          <w:rFonts w:ascii="Adobe Arabic" w:hAnsi="Adobe Arabic" w:cs="Adobe Arabic"/>
          <w:color w:val="0D0D0D" w:themeColor="text1" w:themeTint="F2"/>
          <w:sz w:val="32"/>
          <w:szCs w:val="32"/>
          <w:shd w:val="clear" w:color="auto" w:fill="FFFFFF"/>
          <w:rtl/>
        </w:rPr>
        <w:t>فلسطين ،</w:t>
      </w:r>
      <w:proofErr w:type="gramEnd"/>
      <w:r w:rsidRPr="00A163AF">
        <w:rPr>
          <w:rFonts w:ascii="Adobe Arabic" w:hAnsi="Adobe Arabic" w:cs="Adobe Arabic"/>
          <w:color w:val="0D0D0D" w:themeColor="text1" w:themeTint="F2"/>
          <w:sz w:val="32"/>
          <w:szCs w:val="32"/>
          <w:shd w:val="clear" w:color="auto" w:fill="FFFFFF"/>
          <w:rtl/>
        </w:rPr>
        <w:t xml:space="preserve"> وكذلك جمع وحفظ الثقافة </w:t>
      </w:r>
      <w:r w:rsidRPr="00A163AF">
        <w:rPr>
          <w:rFonts w:ascii="Adobe Arabic" w:hAnsi="Adobe Arabic" w:cs="Adobe Arabic" w:hint="cs"/>
          <w:color w:val="0D0D0D" w:themeColor="text1" w:themeTint="F2"/>
          <w:sz w:val="32"/>
          <w:szCs w:val="32"/>
          <w:shd w:val="clear" w:color="auto" w:fill="FFFFFF"/>
          <w:rtl/>
        </w:rPr>
        <w:t xml:space="preserve">والتاريخ الفلسطيني </w:t>
      </w:r>
      <w:proofErr w:type="spellStart"/>
      <w:r w:rsidRPr="00A163AF">
        <w:rPr>
          <w:rFonts w:ascii="Adobe Arabic" w:hAnsi="Adobe Arabic" w:cs="Adobe Arabic" w:hint="cs"/>
          <w:color w:val="0D0D0D" w:themeColor="text1" w:themeTint="F2"/>
          <w:sz w:val="32"/>
          <w:szCs w:val="32"/>
          <w:shd w:val="clear" w:color="auto" w:fill="FFFFFF"/>
          <w:rtl/>
        </w:rPr>
        <w:t>والبلوغرافيا</w:t>
      </w:r>
      <w:proofErr w:type="spellEnd"/>
      <w:r w:rsidRPr="00A163AF">
        <w:rPr>
          <w:rFonts w:ascii="Adobe Arabic" w:hAnsi="Adobe Arabic" w:cs="Adobe Arabic" w:hint="cs"/>
          <w:color w:val="0D0D0D" w:themeColor="text1" w:themeTint="F2"/>
          <w:sz w:val="32"/>
          <w:szCs w:val="32"/>
          <w:shd w:val="clear" w:color="auto" w:fill="FFFFFF"/>
          <w:rtl/>
        </w:rPr>
        <w:t xml:space="preserve"> </w:t>
      </w:r>
      <w:r w:rsidRPr="00A163AF">
        <w:rPr>
          <w:rFonts w:ascii="Adobe Arabic" w:hAnsi="Adobe Arabic" w:cs="Adobe Arabic"/>
          <w:color w:val="0D0D0D" w:themeColor="text1" w:themeTint="F2"/>
          <w:sz w:val="32"/>
          <w:szCs w:val="32"/>
          <w:shd w:val="clear" w:color="auto" w:fill="FFFFFF"/>
          <w:rtl/>
        </w:rPr>
        <w:t>الوطنية</w:t>
      </w:r>
      <w:r w:rsidRPr="00A163AF">
        <w:rPr>
          <w:rFonts w:ascii="Adobe Arabic" w:hAnsi="Adobe Arabic" w:cs="Adobe Arabic" w:hint="cs"/>
          <w:color w:val="0D0D0D" w:themeColor="text1" w:themeTint="F2"/>
          <w:sz w:val="32"/>
          <w:szCs w:val="32"/>
          <w:shd w:val="clear" w:color="auto" w:fill="FFFFFF"/>
          <w:rtl/>
        </w:rPr>
        <w:t>.</w:t>
      </w:r>
    </w:p>
    <w:p w:rsidR="00A163AF" w:rsidRDefault="00A163AF" w:rsidP="00A163AF">
      <w:pPr>
        <w:bidi/>
        <w:rPr>
          <w:rFonts w:ascii="Adobe Arabic" w:hAnsi="Adobe Arabic" w:cs="Adobe Arabic" w:hint="cs"/>
          <w:color w:val="0D0D0D" w:themeColor="text1" w:themeTint="F2"/>
          <w:sz w:val="32"/>
          <w:szCs w:val="32"/>
          <w:shd w:val="clear" w:color="auto" w:fill="FFFFFF"/>
          <w:rtl/>
        </w:rPr>
      </w:pPr>
    </w:p>
    <w:p w:rsidR="00767C04" w:rsidRPr="00A163AF" w:rsidRDefault="00767C04" w:rsidP="00A163AF"/>
    <w:sectPr w:rsidR="00767C04" w:rsidRPr="00A163AF" w:rsidSect="00767C04">
      <w:pgSz w:w="12240" w:h="15840"/>
      <w:pgMar w:top="1440" w:right="2880" w:bottom="1440" w:left="28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dobe Arabic">
    <w:panose1 w:val="00000000000000000000"/>
    <w:charset w:val="00"/>
    <w:family w:val="roman"/>
    <w:notTrueType/>
    <w:pitch w:val="variable"/>
    <w:sig w:usb0="8000202F" w:usb1="8000A04A" w:usb2="00000008" w:usb3="00000000" w:csb0="0000004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3EC2"/>
    <w:rsid w:val="00376866"/>
    <w:rsid w:val="00543EC2"/>
    <w:rsid w:val="00747EE5"/>
    <w:rsid w:val="00767C04"/>
    <w:rsid w:val="007D4A02"/>
    <w:rsid w:val="00A163AF"/>
    <w:rsid w:val="00D862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docId w15:val="{CA6D1C7F-CD0E-47D5-B1AF-F14DDDBEBB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47EE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Char"/>
    <w:uiPriority w:val="99"/>
    <w:semiHidden/>
    <w:unhideWhenUsed/>
    <w:rsid w:val="007D4A0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Char">
    <w:name w:val="بتنسيق HTML مسبق Char"/>
    <w:basedOn w:val="a0"/>
    <w:link w:val="HTML"/>
    <w:uiPriority w:val="99"/>
    <w:semiHidden/>
    <w:rsid w:val="007D4A02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788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67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89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159</Words>
  <Characters>910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Abeer</dc:creator>
  <cp:keywords/>
  <dc:description/>
  <cp:lastModifiedBy>Windows User</cp:lastModifiedBy>
  <cp:revision>3</cp:revision>
  <dcterms:created xsi:type="dcterms:W3CDTF">2020-08-19T06:26:00Z</dcterms:created>
  <dcterms:modified xsi:type="dcterms:W3CDTF">2020-08-19T08:45:00Z</dcterms:modified>
</cp:coreProperties>
</file>