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F0" w:rsidRDefault="00353240" w:rsidP="00353240">
      <w:pPr>
        <w:jc w:val="both"/>
        <w:rPr>
          <w:lang w:bidi="ar"/>
        </w:rPr>
      </w:pPr>
      <w:r w:rsidRPr="00834123">
        <w:rPr>
          <w:rFonts w:ascii="Arial" w:eastAsia="Times New Roman" w:hAnsi="Arial" w:cs="Arial" w:hint="cs"/>
          <w:color w:val="222222"/>
          <w:sz w:val="24"/>
          <w:szCs w:val="24"/>
          <w:rtl/>
          <w:lang w:bidi="ar"/>
        </w:rPr>
        <w:t>والغرض من هذا المشروع هو زيادة كفاءة التحويل لتحقيق الحد الأقصى من العاكس في شبكة اتصال الضوئية (</w:t>
      </w:r>
      <w:r w:rsidRPr="00834123">
        <w:rPr>
          <w:rFonts w:ascii="Arial" w:eastAsia="Times New Roman" w:hAnsi="Arial" w:cs="Arial" w:hint="cs"/>
          <w:color w:val="222222"/>
          <w:sz w:val="24"/>
          <w:szCs w:val="24"/>
          <w:lang w:bidi="ar"/>
        </w:rPr>
        <w:t>PV</w:t>
      </w:r>
      <w:r w:rsidRPr="00834123">
        <w:rPr>
          <w:rFonts w:ascii="Arial" w:eastAsia="Times New Roman" w:hAnsi="Arial" w:cs="Arial" w:hint="cs"/>
          <w:color w:val="222222"/>
          <w:sz w:val="24"/>
          <w:szCs w:val="24"/>
          <w:rtl/>
          <w:lang w:bidi="ar"/>
        </w:rPr>
        <w:t xml:space="preserve">) النظام في فلسطين، ثم تلقائيا سوف التكلفة الكلية للنظام تنقص باستخدام أسلوب التكرار لحساب الحجم الأمثل من العاكس والتي هي للمرة الأولى القيام به في فلسطين. انتاج الطاقة من </w:t>
      </w:r>
      <w:r w:rsidRPr="00834123">
        <w:rPr>
          <w:rFonts w:ascii="Arial" w:eastAsia="Times New Roman" w:hAnsi="Arial" w:cs="Arial" w:hint="cs"/>
          <w:color w:val="222222"/>
          <w:sz w:val="24"/>
          <w:szCs w:val="24"/>
          <w:lang w:bidi="ar"/>
        </w:rPr>
        <w:t>PV</w:t>
      </w:r>
      <w:r w:rsidRPr="00834123">
        <w:rPr>
          <w:rFonts w:ascii="Arial" w:eastAsia="Times New Roman" w:hAnsi="Arial" w:cs="Arial" w:hint="cs"/>
          <w:color w:val="222222"/>
          <w:sz w:val="24"/>
          <w:szCs w:val="24"/>
          <w:rtl/>
          <w:lang w:bidi="ar"/>
        </w:rPr>
        <w:t xml:space="preserve"> مجموعة تعتمد على بعض المعايير المشتركة التي هي الإشعاع الشمسي (</w:t>
      </w:r>
      <w:r w:rsidRPr="00834123">
        <w:rPr>
          <w:rFonts w:ascii="Arial" w:eastAsia="Times New Roman" w:hAnsi="Arial" w:cs="Arial" w:hint="cs"/>
          <w:color w:val="222222"/>
          <w:sz w:val="24"/>
          <w:szCs w:val="24"/>
          <w:lang w:bidi="ar"/>
        </w:rPr>
        <w:t>G</w:t>
      </w:r>
      <w:r w:rsidRPr="00834123">
        <w:rPr>
          <w:rFonts w:ascii="Arial" w:eastAsia="Times New Roman" w:hAnsi="Arial" w:cs="Arial" w:hint="cs"/>
          <w:color w:val="222222"/>
          <w:sz w:val="24"/>
          <w:szCs w:val="24"/>
          <w:rtl/>
          <w:lang w:bidi="ar"/>
        </w:rPr>
        <w:t>) وسجلات درجات الحرارة المحيطة، حيث (</w:t>
      </w:r>
      <w:r w:rsidRPr="00834123">
        <w:rPr>
          <w:rFonts w:ascii="Arial" w:eastAsia="Times New Roman" w:hAnsi="Arial" w:cs="Arial" w:hint="cs"/>
          <w:color w:val="222222"/>
          <w:sz w:val="24"/>
          <w:szCs w:val="24"/>
          <w:lang w:bidi="ar"/>
        </w:rPr>
        <w:t>G</w:t>
      </w:r>
      <w:r w:rsidRPr="00834123">
        <w:rPr>
          <w:rFonts w:ascii="Arial" w:eastAsia="Times New Roman" w:hAnsi="Arial" w:cs="Arial" w:hint="cs"/>
          <w:color w:val="222222"/>
          <w:sz w:val="24"/>
          <w:szCs w:val="24"/>
          <w:rtl/>
          <w:lang w:bidi="ar"/>
        </w:rPr>
        <w:t xml:space="preserve">) اتخذ </w:t>
      </w:r>
      <w:bookmarkStart w:id="0" w:name="_GoBack"/>
      <w:bookmarkEnd w:id="0"/>
      <w:r w:rsidRPr="00834123">
        <w:rPr>
          <w:rFonts w:ascii="Arial" w:eastAsia="Times New Roman" w:hAnsi="Arial" w:cs="Arial" w:hint="cs"/>
          <w:color w:val="222222"/>
          <w:sz w:val="24"/>
          <w:szCs w:val="24"/>
          <w:rtl/>
          <w:lang w:bidi="ar"/>
        </w:rPr>
        <w:t xml:space="preserve">كما تردد الإشعاع الشمسي العالمي في ساعات، وهذا المعلمات استخدامه لتطوير نموذج ماتلاب نحن خلقنا لمجموعة </w:t>
      </w:r>
      <w:r w:rsidRPr="00834123">
        <w:rPr>
          <w:rFonts w:ascii="Arial" w:eastAsia="Times New Roman" w:hAnsi="Arial" w:cs="Arial" w:hint="cs"/>
          <w:color w:val="222222"/>
          <w:sz w:val="24"/>
          <w:szCs w:val="24"/>
          <w:lang w:bidi="ar"/>
        </w:rPr>
        <w:t>PV</w:t>
      </w:r>
      <w:r w:rsidRPr="00834123">
        <w:rPr>
          <w:rFonts w:ascii="Arial" w:eastAsia="Times New Roman" w:hAnsi="Arial" w:cs="Arial" w:hint="cs"/>
          <w:color w:val="222222"/>
          <w:sz w:val="24"/>
          <w:szCs w:val="24"/>
          <w:rtl/>
          <w:lang w:bidi="ar"/>
        </w:rPr>
        <w:t xml:space="preserve"> والأحجام العاكس والمتطابقة مع بعضها البعض. كفاءة في منحنى الكفاءة لمحولات تجارية تعتمد على مدخلات الطاقة من مجموعة </w:t>
      </w:r>
      <w:r w:rsidRPr="00834123">
        <w:rPr>
          <w:rFonts w:ascii="Arial" w:eastAsia="Times New Roman" w:hAnsi="Arial" w:cs="Arial" w:hint="cs"/>
          <w:color w:val="222222"/>
          <w:sz w:val="24"/>
          <w:szCs w:val="24"/>
          <w:lang w:bidi="ar"/>
        </w:rPr>
        <w:t>PV</w:t>
      </w:r>
      <w:r w:rsidRPr="00834123">
        <w:rPr>
          <w:rFonts w:ascii="Arial" w:eastAsia="Times New Roman" w:hAnsi="Arial" w:cs="Arial" w:hint="cs"/>
          <w:color w:val="222222"/>
          <w:sz w:val="24"/>
          <w:szCs w:val="24"/>
          <w:rtl/>
          <w:lang w:bidi="ar"/>
        </w:rPr>
        <w:t xml:space="preserve"> والعاكس تصنيف الطاقة وبعض معامل يطلق عليه (</w:t>
      </w:r>
      <w:r w:rsidRPr="00834123">
        <w:rPr>
          <w:rFonts w:ascii="Arial" w:eastAsia="Times New Roman" w:hAnsi="Arial" w:cs="Arial" w:hint="cs"/>
          <w:color w:val="222222"/>
          <w:sz w:val="24"/>
          <w:szCs w:val="24"/>
          <w:lang w:bidi="ar"/>
        </w:rPr>
        <w:t>C1</w:t>
      </w:r>
      <w:r w:rsidRPr="00834123">
        <w:rPr>
          <w:rFonts w:ascii="Arial" w:eastAsia="Times New Roman" w:hAnsi="Arial" w:cs="Arial" w:hint="cs"/>
          <w:color w:val="222222"/>
          <w:sz w:val="24"/>
          <w:szCs w:val="24"/>
          <w:rtl/>
          <w:lang w:bidi="ar"/>
        </w:rPr>
        <w:t xml:space="preserve">، </w:t>
      </w:r>
      <w:r w:rsidRPr="00834123">
        <w:rPr>
          <w:rFonts w:ascii="Arial" w:eastAsia="Times New Roman" w:hAnsi="Arial" w:cs="Arial" w:hint="cs"/>
          <w:color w:val="222222"/>
          <w:sz w:val="24"/>
          <w:szCs w:val="24"/>
          <w:lang w:bidi="ar"/>
        </w:rPr>
        <w:t>C2</w:t>
      </w:r>
      <w:r w:rsidRPr="00834123">
        <w:rPr>
          <w:rFonts w:ascii="Arial" w:eastAsia="Times New Roman" w:hAnsi="Arial" w:cs="Arial" w:hint="cs"/>
          <w:color w:val="222222"/>
          <w:sz w:val="24"/>
          <w:szCs w:val="24"/>
          <w:rtl/>
          <w:lang w:bidi="ar"/>
        </w:rPr>
        <w:t xml:space="preserve"> و </w:t>
      </w:r>
      <w:r w:rsidRPr="00834123">
        <w:rPr>
          <w:rFonts w:ascii="Arial" w:eastAsia="Times New Roman" w:hAnsi="Arial" w:cs="Arial" w:hint="cs"/>
          <w:color w:val="222222"/>
          <w:sz w:val="24"/>
          <w:szCs w:val="24"/>
          <w:lang w:bidi="ar"/>
        </w:rPr>
        <w:t>C3</w:t>
      </w:r>
      <w:r w:rsidRPr="00834123">
        <w:rPr>
          <w:rFonts w:ascii="Arial" w:eastAsia="Times New Roman" w:hAnsi="Arial" w:cs="Arial" w:hint="cs"/>
          <w:color w:val="222222"/>
          <w:sz w:val="24"/>
          <w:szCs w:val="24"/>
          <w:rtl/>
          <w:lang w:bidi="ar"/>
        </w:rPr>
        <w:t xml:space="preserve">) يمكن حساب ماتلاب أداة المناسب، وهذا منحنى ينقسم إلى عدة أجزاء هذا ويرجع ذلك إلى العلاقة بين الكفاءة ومدخلات الطاقة والعاكس تصنيف القوة التي هي الخطية أ- أو غير الخطية، ثم عينة من القيم التي أخذت من ذلك، وكان يستخدم هذا لجعل منحنى يليق بها ماتلاب أداة القياس. ومن المعروف أن نسبة التحجيم </w:t>
      </w:r>
      <w:r w:rsidRPr="00834123">
        <w:rPr>
          <w:rFonts w:ascii="Arial" w:eastAsia="Times New Roman" w:hAnsi="Arial" w:cs="Arial" w:hint="cs"/>
          <w:color w:val="222222"/>
          <w:sz w:val="24"/>
          <w:szCs w:val="24"/>
          <w:lang w:bidi="ar"/>
        </w:rPr>
        <w:t>PV</w:t>
      </w:r>
      <w:r w:rsidRPr="00834123">
        <w:rPr>
          <w:rFonts w:ascii="Arial" w:eastAsia="Times New Roman" w:hAnsi="Arial" w:cs="Arial" w:hint="cs"/>
          <w:color w:val="222222"/>
          <w:sz w:val="24"/>
          <w:szCs w:val="24"/>
          <w:rtl/>
          <w:lang w:bidi="ar"/>
        </w:rPr>
        <w:t xml:space="preserve"> إلى العاكس كما أن نسبة التحجيم (روبية) وهو النسبة بين </w:t>
      </w:r>
      <w:r w:rsidRPr="00834123">
        <w:rPr>
          <w:rFonts w:ascii="Arial" w:eastAsia="Times New Roman" w:hAnsi="Arial" w:cs="Arial" w:hint="cs"/>
          <w:color w:val="222222"/>
          <w:sz w:val="24"/>
          <w:szCs w:val="24"/>
          <w:lang w:bidi="ar"/>
        </w:rPr>
        <w:t>PV</w:t>
      </w:r>
      <w:r w:rsidRPr="00834123">
        <w:rPr>
          <w:rFonts w:ascii="Arial" w:eastAsia="Times New Roman" w:hAnsi="Arial" w:cs="Arial" w:hint="cs"/>
          <w:color w:val="222222"/>
          <w:sz w:val="24"/>
          <w:szCs w:val="24"/>
          <w:rtl/>
          <w:lang w:bidi="ar"/>
        </w:rPr>
        <w:t xml:space="preserve"> تصنيف الطاقة إلى محولات تصنيف السلطة، وكان الأمثل هو في مستوى الحمل محددة كما كنا 5</w:t>
      </w:r>
      <w:r w:rsidRPr="00834123">
        <w:rPr>
          <w:rFonts w:ascii="Arial" w:eastAsia="Times New Roman" w:hAnsi="Arial" w:cs="Arial" w:hint="cs"/>
          <w:color w:val="222222"/>
          <w:sz w:val="24"/>
          <w:szCs w:val="24"/>
          <w:lang w:bidi="ar"/>
        </w:rPr>
        <w:t>KW</w:t>
      </w:r>
      <w:r w:rsidRPr="00834123">
        <w:rPr>
          <w:rFonts w:ascii="Arial" w:eastAsia="Times New Roman" w:hAnsi="Arial" w:cs="Arial" w:hint="cs"/>
          <w:color w:val="222222"/>
          <w:sz w:val="24"/>
          <w:szCs w:val="24"/>
          <w:rtl/>
          <w:lang w:bidi="ar"/>
        </w:rPr>
        <w:t xml:space="preserve"> نموذج العاكس التجاري. جوهر هذا التحسين المشروع وتحقيق أقصى قدر من المتوسط ​​السنوي كفاءة العاكس وهو يعتمد على المتوسطات اليومية للإشعاع الشمسي (</w:t>
      </w:r>
      <w:r w:rsidRPr="00834123">
        <w:rPr>
          <w:rFonts w:ascii="Arial" w:eastAsia="Times New Roman" w:hAnsi="Arial" w:cs="Arial" w:hint="cs"/>
          <w:color w:val="222222"/>
          <w:sz w:val="24"/>
          <w:szCs w:val="24"/>
          <w:lang w:bidi="ar"/>
        </w:rPr>
        <w:t>G</w:t>
      </w:r>
      <w:r w:rsidRPr="00834123">
        <w:rPr>
          <w:rFonts w:ascii="Arial" w:eastAsia="Times New Roman" w:hAnsi="Arial" w:cs="Arial" w:hint="cs"/>
          <w:color w:val="222222"/>
          <w:sz w:val="24"/>
          <w:szCs w:val="24"/>
          <w:rtl/>
          <w:lang w:bidi="ar"/>
        </w:rPr>
        <w:t>) والذي هو يعتمد بالفعل على الإشعاع الشمسي ساعة متوسط ​​والسنوية يعتمد أيضا على درجة حرارة الغرفة (</w:t>
      </w:r>
      <w:r w:rsidRPr="00834123">
        <w:rPr>
          <w:rFonts w:ascii="Arial" w:eastAsia="Times New Roman" w:hAnsi="Arial" w:cs="Arial" w:hint="cs"/>
          <w:color w:val="222222"/>
          <w:sz w:val="24"/>
          <w:szCs w:val="24"/>
          <w:lang w:bidi="ar"/>
        </w:rPr>
        <w:t>T</w:t>
      </w:r>
      <w:r w:rsidRPr="00834123">
        <w:rPr>
          <w:rFonts w:ascii="Arial" w:eastAsia="Times New Roman" w:hAnsi="Arial" w:cs="Arial" w:hint="cs"/>
          <w:color w:val="222222"/>
          <w:sz w:val="24"/>
          <w:szCs w:val="24"/>
          <w:rtl/>
          <w:lang w:bidi="ar"/>
        </w:rPr>
        <w:t>) والعاكس تصنيفا الطاقة (</w:t>
      </w:r>
      <w:r w:rsidRPr="00834123">
        <w:rPr>
          <w:rFonts w:ascii="Arial" w:eastAsia="Times New Roman" w:hAnsi="Arial" w:cs="Arial" w:hint="cs"/>
          <w:color w:val="222222"/>
          <w:sz w:val="24"/>
          <w:szCs w:val="24"/>
          <w:lang w:bidi="ar"/>
        </w:rPr>
        <w:t>P</w:t>
      </w:r>
      <w:r w:rsidRPr="00834123">
        <w:rPr>
          <w:rFonts w:ascii="Arial" w:eastAsia="Times New Roman" w:hAnsi="Arial" w:cs="Arial" w:hint="cs"/>
          <w:color w:val="222222"/>
          <w:sz w:val="24"/>
          <w:szCs w:val="24"/>
          <w:rtl/>
          <w:lang w:bidi="ar"/>
        </w:rPr>
        <w:t>).</w:t>
      </w:r>
      <w:r w:rsidRPr="00834123">
        <w:rPr>
          <w:rFonts w:ascii="Arial" w:hAnsi="Arial" w:cs="Arial" w:hint="cs"/>
          <w:color w:val="222222"/>
          <w:rtl/>
          <w:lang w:bidi="ar"/>
        </w:rPr>
        <w:t xml:space="preserve"> </w:t>
      </w:r>
      <w:r>
        <w:rPr>
          <w:rFonts w:ascii="Arial" w:hAnsi="Arial" w:cs="Arial" w:hint="cs"/>
          <w:color w:val="222222"/>
          <w:rtl/>
          <w:lang w:bidi="ar"/>
        </w:rPr>
        <w:t xml:space="preserve">في التعليمات البرمجية ماتلاب بعد الحصول على مواصفات الأنظمة الكهروضوئية في أسلوب التكرار لمعرفة حجم العاكس، وكان يستخدم في حلقة متكررة من قبل مجموعة من القيم روبية بعد تحديده، ثم العاكس تقييم القدرات حساب ومن ثم انتاج الطاقة الكهروضوئية مجموعة تحسب ، ثم كفاءة ساعة يقدرها تطوير نموذج العاكس لحساب الكفاءة السنوية التي يتم تخزينها في مجموعة معينة. هذا تكرارية لا تزال تعمل وتستمر حتى الوصول إلى القيمة القصوى (الحد الأقصى) روبية، ثم العثور على قيمة الكفاءة القصوى مع مؤشر روبية المثلى منه، هذا وقد تحقق لنا الهدف والغرض من هذا المشروع الذي هو تقدير الحد الأقصى العاكس الكفاءة من جانب </w:t>
      </w:r>
      <w:r>
        <w:rPr>
          <w:rFonts w:ascii="Arial" w:hAnsi="Arial" w:cs="Arial" w:hint="cs"/>
          <w:color w:val="222222"/>
          <w:lang w:bidi="ar"/>
        </w:rPr>
        <w:t>PV</w:t>
      </w:r>
      <w:r>
        <w:rPr>
          <w:rFonts w:ascii="Arial" w:hAnsi="Arial" w:cs="Arial" w:hint="cs"/>
          <w:color w:val="222222"/>
          <w:rtl/>
          <w:lang w:bidi="ar"/>
        </w:rPr>
        <w:t xml:space="preserve"> انتاج الطاقة مجموعة والعاكس السلطة في التصنيف (نسبة التحجيم الأمثل، روبية) لأول مرة في فلسطين. نتائج عرض قيم نسبة التحجيم المثلى من 5</w:t>
      </w:r>
      <w:r>
        <w:rPr>
          <w:rFonts w:ascii="Arial" w:hAnsi="Arial" w:cs="Arial" w:hint="cs"/>
          <w:color w:val="222222"/>
          <w:lang w:bidi="ar"/>
        </w:rPr>
        <w:t>KW</w:t>
      </w:r>
      <w:r>
        <w:rPr>
          <w:rFonts w:ascii="Arial" w:hAnsi="Arial" w:cs="Arial" w:hint="cs"/>
          <w:color w:val="222222"/>
          <w:rtl/>
          <w:lang w:bidi="ar"/>
        </w:rPr>
        <w:t xml:space="preserve">، </w:t>
      </w:r>
      <w:r>
        <w:rPr>
          <w:rFonts w:ascii="Arial" w:hAnsi="Arial" w:cs="Arial" w:hint="cs"/>
          <w:color w:val="222222"/>
          <w:lang w:bidi="ar"/>
        </w:rPr>
        <w:t>50KW</w:t>
      </w:r>
      <w:r>
        <w:rPr>
          <w:rFonts w:ascii="Arial" w:hAnsi="Arial" w:cs="Arial" w:hint="cs"/>
          <w:color w:val="222222"/>
          <w:rtl/>
          <w:lang w:bidi="ar"/>
        </w:rPr>
        <w:t xml:space="preserve"> والعاكس 100</w:t>
      </w:r>
      <w:r>
        <w:rPr>
          <w:rFonts w:ascii="Arial" w:hAnsi="Arial" w:cs="Arial" w:hint="cs"/>
          <w:color w:val="222222"/>
          <w:lang w:bidi="ar"/>
        </w:rPr>
        <w:t>KW</w:t>
      </w:r>
      <w:r>
        <w:rPr>
          <w:rFonts w:ascii="Arial" w:hAnsi="Arial" w:cs="Arial" w:hint="cs"/>
          <w:color w:val="222222"/>
          <w:rtl/>
          <w:lang w:bidi="ar"/>
        </w:rPr>
        <w:t xml:space="preserve"> هم 1.510، 1.660 و 1.430 على التوالي، وأقصى كفاءة التحويل من العاكس و94.9147٪، 95.1561٪ و95.7944٪، على التوالي.</w:t>
      </w:r>
    </w:p>
    <w:sectPr w:rsidR="00B174F0" w:rsidSect="00D432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34"/>
    <w:rsid w:val="00353240"/>
    <w:rsid w:val="00794A34"/>
    <w:rsid w:val="00B174F0"/>
    <w:rsid w:val="00D43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2016-05-29T08:26:00Z</dcterms:created>
  <dcterms:modified xsi:type="dcterms:W3CDTF">2016-05-29T08:26:00Z</dcterms:modified>
</cp:coreProperties>
</file>