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89B0BC" w14:textId="0137785A" w:rsidR="00BA06FF" w:rsidRPr="00BA06FF" w:rsidRDefault="00BA06FF" w:rsidP="00BA06FF">
      <w:pPr>
        <w:rPr>
          <w:rFonts w:asciiTheme="majorBidi" w:hAnsiTheme="majorBidi" w:cstheme="majorBidi"/>
          <w:b/>
          <w:bCs/>
          <w:sz w:val="28"/>
          <w:szCs w:val="28"/>
        </w:rPr>
      </w:pPr>
      <w:r w:rsidRPr="00BA06FF">
        <w:rPr>
          <w:rFonts w:asciiTheme="majorBidi" w:hAnsiTheme="majorBidi" w:cstheme="majorBidi"/>
          <w:b/>
          <w:bCs/>
          <w:sz w:val="28"/>
          <w:szCs w:val="28"/>
        </w:rPr>
        <w:t>Abstract</w:t>
      </w:r>
    </w:p>
    <w:p w14:paraId="1D4DFD42" w14:textId="77777777" w:rsidR="00BA06FF" w:rsidRPr="00BA06FF" w:rsidRDefault="00BA06FF" w:rsidP="00BA06FF">
      <w:pPr>
        <w:jc w:val="both"/>
        <w:rPr>
          <w:rFonts w:asciiTheme="majorBidi" w:hAnsiTheme="majorBidi" w:cstheme="majorBidi"/>
          <w:sz w:val="24"/>
          <w:szCs w:val="24"/>
        </w:rPr>
      </w:pPr>
      <w:r w:rsidRPr="00BA06FF">
        <w:rPr>
          <w:rFonts w:asciiTheme="majorBidi" w:hAnsiTheme="majorBidi" w:cstheme="majorBidi"/>
          <w:sz w:val="24"/>
          <w:szCs w:val="24"/>
        </w:rPr>
        <w:t>In recent years, the concept of biophilic cities has gained significant attention as urban planners and environmentalists have recognized the importance of integrating natural elements into urban environments. Biophilic design seeks to create harmonious environments that enhance the well-being of residents by integrating green spaces, landscapes, and sustainable practices. This research focuses on the development and planning of Jericho as a biophilic city, to improve the quality of life for its residents while preserving and celebrating the city’s rich natural and cultural heritage.</w:t>
      </w:r>
    </w:p>
    <w:p w14:paraId="4AD4095D" w14:textId="53F9821A" w:rsidR="00BA06FF" w:rsidRDefault="00BA06FF" w:rsidP="00BA06FF">
      <w:pPr>
        <w:jc w:val="both"/>
        <w:rPr>
          <w:rFonts w:asciiTheme="majorBidi" w:hAnsiTheme="majorBidi" w:cstheme="majorBidi"/>
          <w:sz w:val="24"/>
          <w:szCs w:val="24"/>
          <w:rtl/>
        </w:rPr>
      </w:pPr>
      <w:r w:rsidRPr="00BA06FF">
        <w:rPr>
          <w:rFonts w:asciiTheme="majorBidi" w:hAnsiTheme="majorBidi" w:cstheme="majorBidi"/>
          <w:sz w:val="24"/>
          <w:szCs w:val="24"/>
        </w:rPr>
        <w:t>Jericho, known as one of the oldest continuously inhabited cities in the world, provides a unique opportunity to blend historical significance with modern sustainable development practices. The city’s ancient roots and diverse ecological landscape provide a rich foundation for implementing biophilic principles. By exploring strategies for integrating green infrastructure, enhancing biodiversity, and fostering community engagement, this research seeks to propose a comprehensive plan to transform Jericho into a model biophilic city.</w:t>
      </w:r>
    </w:p>
    <w:p w14:paraId="271F9E71" w14:textId="77777777" w:rsidR="00BA06FF" w:rsidRDefault="00BA06FF" w:rsidP="00BA06FF">
      <w:pPr>
        <w:jc w:val="both"/>
        <w:rPr>
          <w:rFonts w:asciiTheme="majorBidi" w:hAnsiTheme="majorBidi" w:cstheme="majorBidi"/>
          <w:sz w:val="24"/>
          <w:szCs w:val="24"/>
          <w:rtl/>
        </w:rPr>
      </w:pPr>
    </w:p>
    <w:p w14:paraId="0F27CB92" w14:textId="1F91F40B" w:rsidR="00BA06FF" w:rsidRDefault="00BA06FF" w:rsidP="00BA06FF">
      <w:pPr>
        <w:jc w:val="both"/>
        <w:rPr>
          <w:rFonts w:asciiTheme="majorBidi" w:hAnsiTheme="majorBidi" w:cstheme="majorBidi"/>
          <w:sz w:val="24"/>
          <w:szCs w:val="24"/>
          <w:rtl/>
        </w:rPr>
      </w:pPr>
      <w:r w:rsidRPr="00BA06FF">
        <w:rPr>
          <w:rFonts w:asciiTheme="majorBidi" w:hAnsiTheme="majorBidi" w:cstheme="majorBidi"/>
          <w:sz w:val="24"/>
          <w:szCs w:val="24"/>
        </w:rPr>
        <w:t>Keywords: Biophilic cities, biophilic design, sustainable development, green spaces, green infrastructure, biodiversity, community engagement, Jericho city, natural and cultural heritage, sustainable practices, urban environments, environmental conservation, urban development, population well-being, landscape, environmental sustainability, urban planning, environmental history, sustainable development.</w:t>
      </w:r>
    </w:p>
    <w:p w14:paraId="4C075B85" w14:textId="77777777" w:rsidR="00BA06FF" w:rsidRDefault="00BA06FF" w:rsidP="00BA06FF">
      <w:pPr>
        <w:jc w:val="both"/>
        <w:rPr>
          <w:rFonts w:asciiTheme="majorBidi" w:hAnsiTheme="majorBidi" w:cstheme="majorBidi"/>
          <w:sz w:val="24"/>
          <w:szCs w:val="24"/>
          <w:rtl/>
        </w:rPr>
      </w:pPr>
    </w:p>
    <w:p w14:paraId="579E36D7" w14:textId="77777777" w:rsidR="00BA06FF" w:rsidRPr="00BA06FF" w:rsidRDefault="00BA06FF" w:rsidP="00BA06FF">
      <w:pPr>
        <w:jc w:val="both"/>
        <w:rPr>
          <w:rFonts w:asciiTheme="majorBidi" w:hAnsiTheme="majorBidi" w:cstheme="majorBidi"/>
          <w:sz w:val="24"/>
          <w:szCs w:val="24"/>
          <w:rtl/>
        </w:rPr>
      </w:pPr>
    </w:p>
    <w:p w14:paraId="7A9CBF32" w14:textId="2A6EEAE0" w:rsidR="00BA06FF" w:rsidRPr="00BA06FF" w:rsidRDefault="00BA06FF" w:rsidP="00BA06FF">
      <w:pPr>
        <w:bidi/>
        <w:jc w:val="both"/>
        <w:rPr>
          <w:rFonts w:ascii="Simplified Arabic" w:hAnsi="Simplified Arabic" w:cs="Simplified Arabic"/>
          <w:b/>
          <w:bCs/>
          <w:sz w:val="32"/>
          <w:szCs w:val="32"/>
          <w:rtl/>
        </w:rPr>
      </w:pPr>
      <w:r w:rsidRPr="00BA06FF">
        <w:rPr>
          <w:rFonts w:ascii="Simplified Arabic" w:hAnsi="Simplified Arabic" w:cs="Simplified Arabic"/>
          <w:b/>
          <w:bCs/>
          <w:sz w:val="32"/>
          <w:szCs w:val="32"/>
          <w:rtl/>
        </w:rPr>
        <w:t>ملخص البحث</w:t>
      </w:r>
    </w:p>
    <w:p w14:paraId="7D623981" w14:textId="1EB7574C" w:rsidR="00BA06FF" w:rsidRPr="00BA06FF" w:rsidRDefault="00BA06FF" w:rsidP="00BA06FF">
      <w:pPr>
        <w:bidi/>
        <w:jc w:val="both"/>
        <w:rPr>
          <w:rFonts w:ascii="Simplified Arabic" w:hAnsi="Simplified Arabic" w:cs="Simplified Arabic"/>
          <w:sz w:val="28"/>
          <w:szCs w:val="28"/>
        </w:rPr>
      </w:pPr>
      <w:r w:rsidRPr="00BA06FF">
        <w:rPr>
          <w:rFonts w:ascii="Simplified Arabic" w:hAnsi="Simplified Arabic" w:cs="Simplified Arabic"/>
          <w:sz w:val="28"/>
          <w:szCs w:val="28"/>
          <w:rtl/>
        </w:rPr>
        <w:t>في السنوات الأخيرة، اكتسب مفهوم المدن المحبة للحيوية اهتمامًا كبيرًا حيث أدرك المخططون الحضريون وعلماء البيئة أهمية دمج العناصر الطبيعية في البيئات الحضرية. يسعى التصميم الحيوي إلى خلق بيئات متناغمة تعزز رفاهية السكان من خلال دمج المساحات الخضراء والمناظر الطبيعية والممارسات المستدامة. يركز هذا البحث على تطوير وتخطيط مدينة أريحا كمدينة محبة للحياة، لتحسين نوعية الحياة لسكانها مع الحفاظ على تراث المدينة الطبيعي والثقافي الغني والاحتفاء به.</w:t>
      </w:r>
    </w:p>
    <w:p w14:paraId="3C450B57" w14:textId="77777777" w:rsidR="00BA06FF" w:rsidRDefault="00BA06FF" w:rsidP="00BA06FF">
      <w:pPr>
        <w:bidi/>
        <w:jc w:val="both"/>
        <w:rPr>
          <w:rFonts w:ascii="Simplified Arabic" w:hAnsi="Simplified Arabic" w:cs="Simplified Arabic"/>
          <w:sz w:val="28"/>
          <w:szCs w:val="28"/>
          <w:rtl/>
        </w:rPr>
      </w:pPr>
      <w:r w:rsidRPr="00BA06FF">
        <w:rPr>
          <w:rFonts w:ascii="Simplified Arabic" w:hAnsi="Simplified Arabic" w:cs="Simplified Arabic"/>
          <w:sz w:val="28"/>
          <w:szCs w:val="28"/>
          <w:rtl/>
        </w:rPr>
        <w:t xml:space="preserve">توفر أريحا، المعروفة كواحدة من أقدم المدن المأهولة بالسكان في العالم، فرصة فريدة لمزج الأهمية التاريخية مع ممارسات التنمية المستدامة الحديثة. توفر جذور المدينة القديمة والمناظر الطبيعية البيئية المتنوعة أساسًا غنيًا لتنفيذ مبادئ المحبة الحيوية. ومن خلال استكشاف استراتيجيات دمج البنية التحتية الخضراء، وتعزيز </w:t>
      </w:r>
      <w:r w:rsidRPr="00BA06FF">
        <w:rPr>
          <w:rFonts w:ascii="Simplified Arabic" w:hAnsi="Simplified Arabic" w:cs="Simplified Arabic"/>
          <w:sz w:val="28"/>
          <w:szCs w:val="28"/>
          <w:rtl/>
        </w:rPr>
        <w:lastRenderedPageBreak/>
        <w:t>التنوع البيولوجي، وتعزيز المشاركة المجتمعية، يسعى هذا البحث إلى اقتراح خطة شاملة لتحويل أريحا إلى مدينة نموذجية محبة للطبيعة.</w:t>
      </w:r>
    </w:p>
    <w:p w14:paraId="7680E855" w14:textId="77777777" w:rsidR="00BA06FF" w:rsidRDefault="00BA06FF" w:rsidP="00BA06FF">
      <w:pPr>
        <w:bidi/>
        <w:jc w:val="both"/>
        <w:rPr>
          <w:rFonts w:ascii="Simplified Arabic" w:hAnsi="Simplified Arabic" w:cs="Simplified Arabic"/>
          <w:sz w:val="28"/>
          <w:szCs w:val="28"/>
          <w:rtl/>
        </w:rPr>
      </w:pPr>
    </w:p>
    <w:p w14:paraId="1579D6FF" w14:textId="4699EC6D" w:rsidR="00BA06FF" w:rsidRPr="00BA06FF" w:rsidRDefault="00BA06FF" w:rsidP="00BA06FF">
      <w:pPr>
        <w:bidi/>
        <w:jc w:val="both"/>
        <w:rPr>
          <w:rFonts w:ascii="Simplified Arabic" w:hAnsi="Simplified Arabic" w:cs="Simplified Arabic"/>
          <w:sz w:val="28"/>
          <w:szCs w:val="28"/>
          <w:rtl/>
        </w:rPr>
      </w:pPr>
      <w:r w:rsidRPr="00BA06FF">
        <w:rPr>
          <w:rFonts w:ascii="Simplified Arabic" w:hAnsi="Simplified Arabic" w:cs="Simplified Arabic"/>
          <w:sz w:val="28"/>
          <w:szCs w:val="28"/>
          <w:rtl/>
        </w:rPr>
        <w:t>الكلمات المفتاحية : المدن المحبة للحيوية، التصميم الحيوي، التنمية المستدامة، المساحات الخضراء، البنية التحتية الخضراء، التنوع البيولوجي، المشاركة المجتمعية، مدينة أريحا، التراث الطبيعي، والثقافي، الممارسات المستدامة، البيئات الحضرية، الحفاظ على البيئة، التنمية الحضرية، رفاهية السكان، المناظر الطبيعية، الاستدامة البيئية، التخطيط الحضري، التاريخ البيئي، التطوير المستدام.</w:t>
      </w:r>
    </w:p>
    <w:p w14:paraId="432E3B43" w14:textId="77777777" w:rsidR="00BA06FF" w:rsidRDefault="00BA06FF" w:rsidP="00BA06FF">
      <w:pPr>
        <w:bidi/>
        <w:jc w:val="both"/>
        <w:rPr>
          <w:rFonts w:ascii="Simplified Arabic" w:hAnsi="Simplified Arabic" w:cs="Simplified Arabic"/>
          <w:sz w:val="28"/>
          <w:szCs w:val="28"/>
          <w:rtl/>
        </w:rPr>
      </w:pPr>
    </w:p>
    <w:p w14:paraId="3D82641C" w14:textId="77777777" w:rsidR="00BA06FF" w:rsidRPr="00B55B26" w:rsidRDefault="00BA06FF" w:rsidP="00BA06FF">
      <w:pPr>
        <w:bidi/>
        <w:jc w:val="both"/>
        <w:rPr>
          <w:rFonts w:ascii="Simplified Arabic" w:hAnsi="Simplified Arabic" w:cs="Simplified Arabic"/>
          <w:sz w:val="28"/>
          <w:szCs w:val="28"/>
        </w:rPr>
      </w:pPr>
    </w:p>
    <w:p w14:paraId="53E8DB12" w14:textId="77777777" w:rsidR="00BA06FF" w:rsidRPr="00BA06FF" w:rsidRDefault="00BA06FF" w:rsidP="00BA06FF">
      <w:pPr>
        <w:bidi/>
        <w:jc w:val="both"/>
        <w:rPr>
          <w:rFonts w:asciiTheme="majorBidi" w:hAnsiTheme="majorBidi" w:cstheme="majorBidi"/>
          <w:sz w:val="28"/>
          <w:szCs w:val="28"/>
        </w:rPr>
      </w:pPr>
    </w:p>
    <w:sectPr w:rsidR="00BA06FF" w:rsidRPr="00BA06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6FF"/>
    <w:rsid w:val="00024A68"/>
    <w:rsid w:val="00375F42"/>
    <w:rsid w:val="00495F2B"/>
    <w:rsid w:val="004B55E7"/>
    <w:rsid w:val="00563154"/>
    <w:rsid w:val="00583022"/>
    <w:rsid w:val="0064549F"/>
    <w:rsid w:val="00806044"/>
    <w:rsid w:val="00875043"/>
    <w:rsid w:val="00B45563"/>
    <w:rsid w:val="00BA06FF"/>
    <w:rsid w:val="00BA1261"/>
    <w:rsid w:val="00BA5EFA"/>
    <w:rsid w:val="00DD3442"/>
    <w:rsid w:val="00EF4D35"/>
    <w:rsid w:val="00FE40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4EE51B"/>
  <w15:chartTrackingRefBased/>
  <w15:docId w15:val="{1C20F842-C6DA-4CC2-A0F1-4CDABB188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371</Words>
  <Characters>2433</Characters>
  <Application>Microsoft Office Word</Application>
  <DocSecurity>0</DocSecurity>
  <Lines>39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2024-08-08T05:18:00Z</dcterms:created>
  <dcterms:modified xsi:type="dcterms:W3CDTF">2024-08-08T05:28:00Z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212f9876-72d9-47fe-86e1-acb4bc28afee</vt:lpwstr>
  </property>
</Properties>
</file>