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DC48B29" w14:textId="29DADBFB" w:rsidR="00191656" w:rsidRDefault="00191656" w:rsidP="00191656">
      <w:pPr>
        <w:pStyle w:val="Heading1"/>
        <w:jc w:val="both"/>
        <w:rPr>
          <w:sz w:val="24"/>
          <w:szCs w:val="24"/>
        </w:rPr>
      </w:pPr>
      <w:bookmarkStart w:id="0" w:name="_Toc157381607"/>
      <w:bookmarkStart w:id="1" w:name="_Toc157426729"/>
      <w:bookmarkStart w:id="2" w:name="_Toc170248736"/>
      <w:r>
        <w:rPr>
          <w:sz w:val="24"/>
          <w:szCs w:val="24"/>
        </w:rPr>
        <w:t xml:space="preserve">Ameer salam </w:t>
      </w:r>
    </w:p>
    <w:p w14:paraId="4E0537B3" w14:textId="62095BCC" w:rsidR="00191656" w:rsidRPr="00191656" w:rsidRDefault="00191656" w:rsidP="00191656">
      <w:r>
        <w:t xml:space="preserve">The </w:t>
      </w:r>
      <w:r w:rsidRPr="00191656">
        <w:t xml:space="preserve">project </w:t>
      </w:r>
      <w:proofErr w:type="gramStart"/>
      <w:r w:rsidRPr="00191656">
        <w:t>name</w:t>
      </w:r>
      <w:r>
        <w:t xml:space="preserve">  </w:t>
      </w:r>
      <w:r w:rsidRPr="00AA3A51">
        <w:rPr>
          <w:b/>
          <w:bCs/>
          <w:szCs w:val="24"/>
        </w:rPr>
        <w:t>Auto</w:t>
      </w:r>
      <w:proofErr w:type="gramEnd"/>
      <w:r w:rsidRPr="00AA3A51">
        <w:rPr>
          <w:b/>
          <w:bCs/>
          <w:szCs w:val="24"/>
        </w:rPr>
        <w:t>-Batch concrete control system</w:t>
      </w:r>
    </w:p>
    <w:p w14:paraId="6F7A4093" w14:textId="77777777" w:rsidR="00191656" w:rsidRDefault="00191656" w:rsidP="00191656">
      <w:pPr>
        <w:pStyle w:val="Heading1"/>
        <w:jc w:val="both"/>
        <w:rPr>
          <w:sz w:val="24"/>
          <w:szCs w:val="24"/>
          <w:rtl/>
        </w:rPr>
      </w:pPr>
    </w:p>
    <w:p w14:paraId="3231B175" w14:textId="181B6EE7" w:rsidR="00191656" w:rsidRDefault="00191656" w:rsidP="00191656">
      <w:pPr>
        <w:pStyle w:val="Heading1"/>
        <w:jc w:val="both"/>
        <w:rPr>
          <w:sz w:val="24"/>
          <w:szCs w:val="24"/>
          <w:rtl/>
        </w:rPr>
      </w:pPr>
      <w:r w:rsidRPr="00AA3A51">
        <w:rPr>
          <w:sz w:val="24"/>
          <w:szCs w:val="24"/>
        </w:rPr>
        <w:t>Abstract</w:t>
      </w:r>
      <w:bookmarkEnd w:id="0"/>
      <w:bookmarkEnd w:id="1"/>
      <w:bookmarkEnd w:id="2"/>
    </w:p>
    <w:p w14:paraId="388BB9A5" w14:textId="77777777" w:rsidR="00191656" w:rsidRPr="00191656" w:rsidRDefault="00191656" w:rsidP="00191656"/>
    <w:p w14:paraId="3771915F" w14:textId="77777777" w:rsidR="00191656" w:rsidRPr="00AA3A51" w:rsidRDefault="00191656" w:rsidP="00191656">
      <w:pPr>
        <w:spacing w:line="276" w:lineRule="auto"/>
        <w:ind w:firstLine="720"/>
        <w:jc w:val="both"/>
        <w:rPr>
          <w:rFonts w:cstheme="majorBidi"/>
          <w:szCs w:val="24"/>
        </w:rPr>
      </w:pPr>
      <w:r w:rsidRPr="00AA3A51">
        <w:rPr>
          <w:rFonts w:cstheme="majorBidi"/>
          <w:szCs w:val="24"/>
        </w:rPr>
        <w:t xml:space="preserve">The automation of concrete factories plays a pivotal role in augmenting efficiency, productivity, and product quality. This </w:t>
      </w:r>
      <w:r>
        <w:rPr>
          <w:rFonts w:cstheme="majorBidi"/>
          <w:szCs w:val="24"/>
        </w:rPr>
        <w:t>study</w:t>
      </w:r>
      <w:r w:rsidRPr="00AA3A51">
        <w:rPr>
          <w:rFonts w:cstheme="majorBidi"/>
          <w:szCs w:val="24"/>
        </w:rPr>
        <w:t xml:space="preserve"> is oriented towards the development and execution of an integrated automation system aimed at overseeing and managing the operations of a concrete factory. The proposed system </w:t>
      </w:r>
      <w:proofErr w:type="spellStart"/>
      <w:r>
        <w:rPr>
          <w:rFonts w:cstheme="majorBidi"/>
          <w:szCs w:val="24"/>
        </w:rPr>
        <w:t>id</w:t>
      </w:r>
      <w:proofErr w:type="spellEnd"/>
      <w:r>
        <w:rPr>
          <w:rFonts w:cstheme="majorBidi"/>
          <w:szCs w:val="24"/>
        </w:rPr>
        <w:t xml:space="preserve"> meant to</w:t>
      </w:r>
      <w:r w:rsidRPr="00AA3A51">
        <w:rPr>
          <w:rFonts w:cstheme="majorBidi"/>
          <w:szCs w:val="24"/>
        </w:rPr>
        <w:t xml:space="preserve"> encompass a wide array of concrete production facets, including material handling, batching, mixing, pouring, and curing. It leverage</w:t>
      </w:r>
      <w:r>
        <w:rPr>
          <w:rFonts w:cstheme="majorBidi"/>
          <w:szCs w:val="24"/>
        </w:rPr>
        <w:t>s</w:t>
      </w:r>
      <w:r w:rsidRPr="00AA3A51">
        <w:rPr>
          <w:rFonts w:cstheme="majorBidi"/>
          <w:szCs w:val="24"/>
        </w:rPr>
        <w:t xml:space="preserve"> cutting-edge technologies such as programmable logic controllers (PLCs), industrial sensors, and supervisory control and data acquisition (SCADA) software to ensure real-time monitoring and control of the production process. The </w:t>
      </w:r>
      <w:r>
        <w:rPr>
          <w:rFonts w:cstheme="majorBidi"/>
          <w:szCs w:val="24"/>
        </w:rPr>
        <w:t>study</w:t>
      </w:r>
      <w:r w:rsidRPr="00AA3A51">
        <w:rPr>
          <w:rFonts w:cstheme="majorBidi"/>
          <w:szCs w:val="24"/>
        </w:rPr>
        <w:t xml:space="preserve"> tackle</w:t>
      </w:r>
      <w:r>
        <w:rPr>
          <w:rFonts w:cstheme="majorBidi"/>
          <w:szCs w:val="24"/>
        </w:rPr>
        <w:t>s</w:t>
      </w:r>
      <w:r w:rsidRPr="00AA3A51">
        <w:rPr>
          <w:rFonts w:cstheme="majorBidi"/>
          <w:szCs w:val="24"/>
        </w:rPr>
        <w:t xml:space="preserve"> the challenges associated with integrating diverse components, ensuring data integrity, and implementing robust control algorithms. The successful deployment of the automation system is anticipated to yield substantial enhancements in production efficiency, operational cost reduction, and product quality enhancement, thereby contributing to the overall success of the concrete factory.</w:t>
      </w:r>
    </w:p>
    <w:p w14:paraId="08C84390" w14:textId="77777777" w:rsidR="008B3C85" w:rsidRDefault="008B3C85">
      <w:pPr>
        <w:rPr>
          <w:rtl/>
        </w:rPr>
      </w:pPr>
    </w:p>
    <w:p w14:paraId="273A8E0E" w14:textId="77777777" w:rsidR="00191656" w:rsidRDefault="00191656">
      <w:pPr>
        <w:rPr>
          <w:rtl/>
        </w:rPr>
      </w:pPr>
    </w:p>
    <w:p w14:paraId="68A82BAE" w14:textId="77777777" w:rsidR="00191656" w:rsidRPr="00191656" w:rsidRDefault="00191656" w:rsidP="00191656">
      <w:pPr>
        <w:jc w:val="right"/>
      </w:pPr>
      <w:r w:rsidRPr="00191656">
        <w:rPr>
          <w:rtl/>
        </w:rPr>
        <w:t>ملخص</w:t>
      </w:r>
    </w:p>
    <w:p w14:paraId="16A09E56" w14:textId="77777777" w:rsidR="00191656" w:rsidRPr="00191656" w:rsidRDefault="00191656" w:rsidP="00191656">
      <w:pPr>
        <w:jc w:val="right"/>
      </w:pPr>
      <w:r w:rsidRPr="00191656">
        <w:rPr>
          <w:rtl/>
        </w:rPr>
        <w:t>تلعب أتمتة مصانع الخرسانة دورًا محوريًا في تعزيز الكفاءة والإنتاجية وجودة المنتجات. تركز هذه الدراسة على تطوير وتنفيذ نظام أتمتة متكامل يهدف إلى مراقبة وإدارة عمليات مصنع الخرسانة. من المفترض أن يغطي النظام المقترح مجموعة واسعة من جوانب إنتاج الخرسانة، بما في ذلك مناولة المواد، والوزن، والخلط، والصب، والمعالجة. يستفيد النظام من تقنيات متقدمة مثل وحدات التحكم المنطقية القابلة للبرمجة</w:t>
      </w:r>
      <w:r w:rsidRPr="00191656">
        <w:t xml:space="preserve"> (PLCs)</w:t>
      </w:r>
      <w:r w:rsidRPr="00191656">
        <w:rPr>
          <w:rtl/>
        </w:rPr>
        <w:t>، وأجهزة الاستشعار الصناعية، وبرمجيات التحكم الإشرافي وتحصيل البيانات</w:t>
      </w:r>
      <w:r w:rsidRPr="00191656">
        <w:t xml:space="preserve"> (SCADA) </w:t>
      </w:r>
      <w:r w:rsidRPr="00191656">
        <w:rPr>
          <w:rtl/>
        </w:rPr>
        <w:t>لضمان المراقبة والتحكم في الوقت الحقيقي لعملية الإنتاج. تتناول الدراسة التحديات المرتبطة بدمج المكونات المختلفة، وضمان سلامة البيانات، وتنفيذ خوارزميات التحكم المتينة. من المتوقع أن يؤدي النشر الناجح لنظام الأتمتة إلى تحسينات كبيرة في كفاءة الإنتاج، وتقليل التكاليف التشغيلية، وتعزيز جودة المنتجات، مما يساهم في النجاح العام لمصنع الخرسانة</w:t>
      </w:r>
      <w:r w:rsidRPr="00191656">
        <w:t>.</w:t>
      </w:r>
    </w:p>
    <w:p w14:paraId="1E7CBEC0" w14:textId="77777777" w:rsidR="00191656" w:rsidRDefault="00191656" w:rsidP="00191656">
      <w:pPr>
        <w:jc w:val="right"/>
        <w:rPr>
          <w:rFonts w:hint="cs"/>
          <w:rtl/>
        </w:rPr>
      </w:pPr>
    </w:p>
    <w:sectPr w:rsidR="0019165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4829"/>
    <w:rsid w:val="00191656"/>
    <w:rsid w:val="00852D17"/>
    <w:rsid w:val="008B3C85"/>
    <w:rsid w:val="00D4482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15B48E"/>
  <w15:chartTrackingRefBased/>
  <w15:docId w15:val="{4F879179-F34B-4277-80A6-C1CE3905F7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91656"/>
    <w:rPr>
      <w:rFonts w:asciiTheme="majorBidi" w:hAnsiTheme="majorBidi"/>
      <w:color w:val="000000" w:themeColor="text1"/>
      <w:sz w:val="24"/>
    </w:rPr>
  </w:style>
  <w:style w:type="paragraph" w:styleId="Heading1">
    <w:name w:val="heading 1"/>
    <w:basedOn w:val="Normal"/>
    <w:next w:val="Normal"/>
    <w:link w:val="Heading1Char"/>
    <w:uiPriority w:val="9"/>
    <w:qFormat/>
    <w:rsid w:val="00D4482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D4482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D4482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D4482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4482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4482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4482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4482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4482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482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4482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4482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4482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4482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4482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4482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4482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44829"/>
    <w:rPr>
      <w:rFonts w:eastAsiaTheme="majorEastAsia" w:cstheme="majorBidi"/>
      <w:color w:val="272727" w:themeColor="text1" w:themeTint="D8"/>
    </w:rPr>
  </w:style>
  <w:style w:type="paragraph" w:styleId="Title">
    <w:name w:val="Title"/>
    <w:basedOn w:val="Normal"/>
    <w:next w:val="Normal"/>
    <w:link w:val="TitleChar"/>
    <w:uiPriority w:val="10"/>
    <w:qFormat/>
    <w:rsid w:val="00D4482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4482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4482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4482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44829"/>
    <w:pPr>
      <w:spacing w:before="160"/>
      <w:jc w:val="center"/>
    </w:pPr>
    <w:rPr>
      <w:i/>
      <w:iCs/>
      <w:color w:val="404040" w:themeColor="text1" w:themeTint="BF"/>
    </w:rPr>
  </w:style>
  <w:style w:type="character" w:customStyle="1" w:styleId="QuoteChar">
    <w:name w:val="Quote Char"/>
    <w:basedOn w:val="DefaultParagraphFont"/>
    <w:link w:val="Quote"/>
    <w:uiPriority w:val="29"/>
    <w:rsid w:val="00D44829"/>
    <w:rPr>
      <w:i/>
      <w:iCs/>
      <w:color w:val="404040" w:themeColor="text1" w:themeTint="BF"/>
    </w:rPr>
  </w:style>
  <w:style w:type="paragraph" w:styleId="ListParagraph">
    <w:name w:val="List Paragraph"/>
    <w:basedOn w:val="Normal"/>
    <w:uiPriority w:val="34"/>
    <w:qFormat/>
    <w:rsid w:val="00D44829"/>
    <w:pPr>
      <w:ind w:left="720"/>
      <w:contextualSpacing/>
    </w:pPr>
  </w:style>
  <w:style w:type="character" w:styleId="IntenseEmphasis">
    <w:name w:val="Intense Emphasis"/>
    <w:basedOn w:val="DefaultParagraphFont"/>
    <w:uiPriority w:val="21"/>
    <w:qFormat/>
    <w:rsid w:val="00D44829"/>
    <w:rPr>
      <w:i/>
      <w:iCs/>
      <w:color w:val="0F4761" w:themeColor="accent1" w:themeShade="BF"/>
    </w:rPr>
  </w:style>
  <w:style w:type="paragraph" w:styleId="IntenseQuote">
    <w:name w:val="Intense Quote"/>
    <w:basedOn w:val="Normal"/>
    <w:next w:val="Normal"/>
    <w:link w:val="IntenseQuoteChar"/>
    <w:uiPriority w:val="30"/>
    <w:qFormat/>
    <w:rsid w:val="00D4482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44829"/>
    <w:rPr>
      <w:i/>
      <w:iCs/>
      <w:color w:val="0F4761" w:themeColor="accent1" w:themeShade="BF"/>
    </w:rPr>
  </w:style>
  <w:style w:type="character" w:styleId="IntenseReference">
    <w:name w:val="Intense Reference"/>
    <w:basedOn w:val="DefaultParagraphFont"/>
    <w:uiPriority w:val="32"/>
    <w:qFormat/>
    <w:rsid w:val="00D4482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3648284">
      <w:bodyDiv w:val="1"/>
      <w:marLeft w:val="0"/>
      <w:marRight w:val="0"/>
      <w:marTop w:val="0"/>
      <w:marBottom w:val="0"/>
      <w:divBdr>
        <w:top w:val="none" w:sz="0" w:space="0" w:color="auto"/>
        <w:left w:val="none" w:sz="0" w:space="0" w:color="auto"/>
        <w:bottom w:val="none" w:sz="0" w:space="0" w:color="auto"/>
        <w:right w:val="none" w:sz="0" w:space="0" w:color="auto"/>
      </w:divBdr>
      <w:divsChild>
        <w:div w:id="1700542946">
          <w:marLeft w:val="0"/>
          <w:marRight w:val="0"/>
          <w:marTop w:val="0"/>
          <w:marBottom w:val="0"/>
          <w:divBdr>
            <w:top w:val="none" w:sz="0" w:space="0" w:color="auto"/>
            <w:left w:val="none" w:sz="0" w:space="0" w:color="auto"/>
            <w:bottom w:val="none" w:sz="0" w:space="0" w:color="auto"/>
            <w:right w:val="none" w:sz="0" w:space="0" w:color="auto"/>
          </w:divBdr>
          <w:divsChild>
            <w:div w:id="1985693493">
              <w:marLeft w:val="0"/>
              <w:marRight w:val="0"/>
              <w:marTop w:val="0"/>
              <w:marBottom w:val="0"/>
              <w:divBdr>
                <w:top w:val="none" w:sz="0" w:space="0" w:color="auto"/>
                <w:left w:val="none" w:sz="0" w:space="0" w:color="auto"/>
                <w:bottom w:val="none" w:sz="0" w:space="0" w:color="auto"/>
                <w:right w:val="none" w:sz="0" w:space="0" w:color="auto"/>
              </w:divBdr>
              <w:divsChild>
                <w:div w:id="1580753356">
                  <w:marLeft w:val="0"/>
                  <w:marRight w:val="0"/>
                  <w:marTop w:val="0"/>
                  <w:marBottom w:val="0"/>
                  <w:divBdr>
                    <w:top w:val="none" w:sz="0" w:space="0" w:color="auto"/>
                    <w:left w:val="none" w:sz="0" w:space="0" w:color="auto"/>
                    <w:bottom w:val="none" w:sz="0" w:space="0" w:color="auto"/>
                    <w:right w:val="none" w:sz="0" w:space="0" w:color="auto"/>
                  </w:divBdr>
                  <w:divsChild>
                    <w:div w:id="1826238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1102534">
      <w:bodyDiv w:val="1"/>
      <w:marLeft w:val="0"/>
      <w:marRight w:val="0"/>
      <w:marTop w:val="0"/>
      <w:marBottom w:val="0"/>
      <w:divBdr>
        <w:top w:val="none" w:sz="0" w:space="0" w:color="auto"/>
        <w:left w:val="none" w:sz="0" w:space="0" w:color="auto"/>
        <w:bottom w:val="none" w:sz="0" w:space="0" w:color="auto"/>
        <w:right w:val="none" w:sz="0" w:space="0" w:color="auto"/>
      </w:divBdr>
      <w:divsChild>
        <w:div w:id="1301420336">
          <w:marLeft w:val="0"/>
          <w:marRight w:val="0"/>
          <w:marTop w:val="0"/>
          <w:marBottom w:val="0"/>
          <w:divBdr>
            <w:top w:val="none" w:sz="0" w:space="0" w:color="auto"/>
            <w:left w:val="none" w:sz="0" w:space="0" w:color="auto"/>
            <w:bottom w:val="none" w:sz="0" w:space="0" w:color="auto"/>
            <w:right w:val="none" w:sz="0" w:space="0" w:color="auto"/>
          </w:divBdr>
          <w:divsChild>
            <w:div w:id="2073964005">
              <w:marLeft w:val="0"/>
              <w:marRight w:val="0"/>
              <w:marTop w:val="0"/>
              <w:marBottom w:val="0"/>
              <w:divBdr>
                <w:top w:val="none" w:sz="0" w:space="0" w:color="auto"/>
                <w:left w:val="none" w:sz="0" w:space="0" w:color="auto"/>
                <w:bottom w:val="none" w:sz="0" w:space="0" w:color="auto"/>
                <w:right w:val="none" w:sz="0" w:space="0" w:color="auto"/>
              </w:divBdr>
              <w:divsChild>
                <w:div w:id="918439847">
                  <w:marLeft w:val="0"/>
                  <w:marRight w:val="0"/>
                  <w:marTop w:val="0"/>
                  <w:marBottom w:val="0"/>
                  <w:divBdr>
                    <w:top w:val="none" w:sz="0" w:space="0" w:color="auto"/>
                    <w:left w:val="none" w:sz="0" w:space="0" w:color="auto"/>
                    <w:bottom w:val="none" w:sz="0" w:space="0" w:color="auto"/>
                    <w:right w:val="none" w:sz="0" w:space="0" w:color="auto"/>
                  </w:divBdr>
                  <w:divsChild>
                    <w:div w:id="44842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295</Words>
  <Characters>1685</Characters>
  <Application>Microsoft Office Word</Application>
  <DocSecurity>0</DocSecurity>
  <Lines>14</Lines>
  <Paragraphs>3</Paragraphs>
  <ScaleCrop>false</ScaleCrop>
  <Company/>
  <LinksUpToDate>false</LinksUpToDate>
  <CharactersWithSpaces>1977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ameer salam</dc:creator>
  <cp:keywords/>
  <dc:description/>
  <cp:lastModifiedBy>ameer salam</cp:lastModifiedBy>
  <cp:revision>2</cp:revision>
  <dcterms:created xsi:type="dcterms:W3CDTF">2024-07-21T06:47:00Z</dcterms:created>
  <dcterms:modified xsi:type="dcterms:W3CDTF">2024-07-21T06:53:00Z</dcterms:modified>
</cp:coreProperties>
</file>