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787B297E" w14:textId="1474F313" w:rsidR="00416F5F" w:rsidRDefault="00416F5F" w:rsidP="00416F5F">
      <w:pPr>
        <w:pStyle w:val="4"/>
        <w:spacing w:before="6" w:line="242" w:lineRule="auto"/>
        <w:ind w:left="508" w:right="603"/>
        <w:jc w:val="center"/>
        <w:rPr>
          <w:sz w:val="32"/>
          <w:szCs w:val="32"/>
          <w:rtl/>
        </w:rPr>
      </w:pPr>
      <w:r w:rsidRPr="009302F9">
        <w:rPr>
          <w:rFonts w:hint="cs"/>
          <w:sz w:val="32"/>
          <w:szCs w:val="32"/>
          <w:rtl/>
        </w:rPr>
        <w:t>الم</w:t>
      </w:r>
      <w:r>
        <w:rPr>
          <w:rFonts w:hint="cs"/>
          <w:sz w:val="32"/>
          <w:szCs w:val="32"/>
          <w:rtl/>
        </w:rPr>
        <w:t>ُ</w:t>
      </w:r>
      <w:r w:rsidRPr="009302F9">
        <w:rPr>
          <w:rFonts w:hint="cs"/>
          <w:sz w:val="32"/>
          <w:szCs w:val="32"/>
          <w:rtl/>
        </w:rPr>
        <w:t>لخ</w:t>
      </w:r>
      <w:r>
        <w:rPr>
          <w:rFonts w:hint="cs"/>
          <w:sz w:val="32"/>
          <w:szCs w:val="32"/>
          <w:rtl/>
        </w:rPr>
        <w:t>ّ</w:t>
      </w:r>
      <w:r w:rsidRPr="009302F9">
        <w:rPr>
          <w:rFonts w:hint="cs"/>
          <w:sz w:val="32"/>
          <w:szCs w:val="32"/>
          <w:rtl/>
        </w:rPr>
        <w:t xml:space="preserve">ص </w:t>
      </w:r>
    </w:p>
    <w:p w14:paraId="27F3BECF" w14:textId="77777777" w:rsidR="00416F5F" w:rsidRDefault="00416F5F" w:rsidP="00416F5F">
      <w:pPr>
        <w:pStyle w:val="4"/>
        <w:spacing w:before="6" w:line="242" w:lineRule="auto"/>
        <w:ind w:left="508" w:right="603"/>
        <w:jc w:val="center"/>
        <w:rPr>
          <w:sz w:val="32"/>
          <w:szCs w:val="32"/>
          <w:rtl/>
        </w:rPr>
      </w:pPr>
    </w:p>
    <w:p w14:paraId="4CEBE4BD" w14:textId="77777777" w:rsidR="00416F5F" w:rsidRPr="009302F9" w:rsidRDefault="00416F5F" w:rsidP="00416F5F">
      <w:pPr>
        <w:pStyle w:val="4"/>
        <w:spacing w:before="6" w:line="242" w:lineRule="auto"/>
        <w:ind w:left="508" w:right="603"/>
        <w:jc w:val="center"/>
        <w:rPr>
          <w:sz w:val="32"/>
          <w:szCs w:val="32"/>
        </w:rPr>
      </w:pPr>
    </w:p>
    <w:p w14:paraId="10B302D3" w14:textId="77777777" w:rsidR="00416F5F" w:rsidRPr="009302F9" w:rsidRDefault="00416F5F" w:rsidP="00416F5F">
      <w:pPr>
        <w:pStyle w:val="cvgsua"/>
        <w:bidi/>
        <w:spacing w:line="276" w:lineRule="auto"/>
        <w:rPr>
          <w:color w:val="000000"/>
        </w:rPr>
      </w:pPr>
      <w:r>
        <w:rPr>
          <w:rFonts w:hint="cs"/>
          <w:color w:val="000000"/>
          <w:rtl/>
        </w:rPr>
        <w:t xml:space="preserve">      </w:t>
      </w:r>
      <w:r w:rsidRPr="009302F9">
        <w:rPr>
          <w:color w:val="000000"/>
          <w:rtl/>
        </w:rPr>
        <w:t xml:space="preserve">هدف هذا البحث هو تصميم مركز ريادة </w:t>
      </w:r>
      <w:r>
        <w:rPr>
          <w:rFonts w:hint="cs"/>
          <w:color w:val="000000"/>
          <w:rtl/>
        </w:rPr>
        <w:t>أ</w:t>
      </w:r>
      <w:r w:rsidRPr="009302F9">
        <w:rPr>
          <w:color w:val="000000"/>
          <w:rtl/>
        </w:rPr>
        <w:t>عمال يعمل على توفير بيئة داعمة ومحفزة للرواد والشركات الناشئة. يتمحور البحث حول العناصر الرئيسية التي يجب مراعاتها عند تخ</w:t>
      </w:r>
      <w:r>
        <w:rPr>
          <w:color w:val="000000"/>
          <w:rtl/>
        </w:rPr>
        <w:t xml:space="preserve">طيط وتصميم مركز ريادة الأعمال، </w:t>
      </w:r>
      <w:r>
        <w:rPr>
          <w:rFonts w:hint="cs"/>
          <w:color w:val="000000"/>
          <w:rtl/>
        </w:rPr>
        <w:t>و</w:t>
      </w:r>
      <w:r w:rsidRPr="009302F9">
        <w:rPr>
          <w:color w:val="000000"/>
          <w:rtl/>
        </w:rPr>
        <w:t>التي تشمل</w:t>
      </w:r>
      <w:r w:rsidRPr="009302F9">
        <w:rPr>
          <w:color w:val="000000"/>
        </w:rPr>
        <w:t>:</w:t>
      </w:r>
    </w:p>
    <w:p w14:paraId="3E801C2A" w14:textId="77777777" w:rsidR="00416F5F" w:rsidRPr="009302F9" w:rsidRDefault="00416F5F" w:rsidP="00416F5F">
      <w:pPr>
        <w:widowControl/>
        <w:numPr>
          <w:ilvl w:val="0"/>
          <w:numId w:val="1"/>
        </w:numPr>
        <w:autoSpaceDE/>
        <w:autoSpaceDN/>
        <w:bidi/>
        <w:spacing w:before="100" w:beforeAutospacing="1" w:after="100" w:afterAutospacing="1" w:line="276" w:lineRule="auto"/>
        <w:rPr>
          <w:szCs w:val="24"/>
        </w:rPr>
      </w:pPr>
      <w:r w:rsidRPr="009302F9">
        <w:rPr>
          <w:color w:val="000000"/>
          <w:szCs w:val="24"/>
          <w:rtl/>
        </w:rPr>
        <w:t>الهدف والرؤية:</w:t>
      </w:r>
      <w:r>
        <w:rPr>
          <w:rFonts w:hint="cs"/>
          <w:color w:val="000000"/>
          <w:szCs w:val="24"/>
          <w:rtl/>
        </w:rPr>
        <w:t xml:space="preserve"> </w:t>
      </w:r>
      <w:r w:rsidRPr="009302F9">
        <w:rPr>
          <w:color w:val="000000"/>
          <w:szCs w:val="24"/>
          <w:rtl/>
        </w:rPr>
        <w:t>تحديد أهداف المركز والرؤية التي يتمثل فيها، مثل دعم الابتكار وتعزيز الاقتصاد المحلي</w:t>
      </w:r>
      <w:r w:rsidRPr="009302F9">
        <w:rPr>
          <w:color w:val="000000"/>
          <w:szCs w:val="24"/>
        </w:rPr>
        <w:t>.</w:t>
      </w:r>
    </w:p>
    <w:p w14:paraId="53C543FC" w14:textId="77777777" w:rsidR="00416F5F" w:rsidRPr="009302F9" w:rsidRDefault="00416F5F" w:rsidP="00416F5F">
      <w:pPr>
        <w:widowControl/>
        <w:numPr>
          <w:ilvl w:val="0"/>
          <w:numId w:val="1"/>
        </w:numPr>
        <w:autoSpaceDE/>
        <w:autoSpaceDN/>
        <w:bidi/>
        <w:spacing w:before="100" w:beforeAutospacing="1" w:after="100" w:afterAutospacing="1" w:line="276" w:lineRule="auto"/>
        <w:rPr>
          <w:szCs w:val="24"/>
        </w:rPr>
      </w:pPr>
      <w:r w:rsidRPr="009302F9">
        <w:rPr>
          <w:color w:val="000000"/>
          <w:szCs w:val="24"/>
          <w:rtl/>
        </w:rPr>
        <w:t>الموقع والمكان: اختيار موقع استراتيجي يسهل الوصول إليه ويلبي احتياجات المستخدمين المستهدفين</w:t>
      </w:r>
      <w:r w:rsidRPr="009302F9">
        <w:rPr>
          <w:color w:val="000000"/>
          <w:szCs w:val="24"/>
        </w:rPr>
        <w:t>.</w:t>
      </w:r>
    </w:p>
    <w:p w14:paraId="51CDF463" w14:textId="77777777" w:rsidR="00416F5F" w:rsidRPr="009302F9" w:rsidRDefault="00416F5F" w:rsidP="00416F5F">
      <w:pPr>
        <w:widowControl/>
        <w:numPr>
          <w:ilvl w:val="0"/>
          <w:numId w:val="1"/>
        </w:numPr>
        <w:autoSpaceDE/>
        <w:autoSpaceDN/>
        <w:bidi/>
        <w:spacing w:before="100" w:beforeAutospacing="1" w:after="100" w:afterAutospacing="1" w:line="276" w:lineRule="auto"/>
        <w:rPr>
          <w:szCs w:val="24"/>
        </w:rPr>
      </w:pPr>
      <w:r w:rsidRPr="009302F9">
        <w:rPr>
          <w:color w:val="000000"/>
          <w:szCs w:val="24"/>
          <w:rtl/>
        </w:rPr>
        <w:t>التصميم والبنية التحتية: يجب تخطيط المساحات بعناية لتلبية متطلبات الشركات الناشئة، وتوفير تجهيزات تكنولوجية حديثة</w:t>
      </w:r>
      <w:r w:rsidRPr="009302F9">
        <w:rPr>
          <w:color w:val="000000"/>
          <w:szCs w:val="24"/>
        </w:rPr>
        <w:t>.</w:t>
      </w:r>
    </w:p>
    <w:p w14:paraId="65254BA2" w14:textId="77777777" w:rsidR="00416F5F" w:rsidRPr="009302F9" w:rsidRDefault="00416F5F" w:rsidP="00416F5F">
      <w:pPr>
        <w:widowControl/>
        <w:numPr>
          <w:ilvl w:val="0"/>
          <w:numId w:val="1"/>
        </w:numPr>
        <w:autoSpaceDE/>
        <w:autoSpaceDN/>
        <w:bidi/>
        <w:spacing w:before="100" w:beforeAutospacing="1" w:after="100" w:afterAutospacing="1" w:line="276" w:lineRule="auto"/>
        <w:rPr>
          <w:szCs w:val="24"/>
        </w:rPr>
      </w:pPr>
      <w:r w:rsidRPr="009302F9">
        <w:rPr>
          <w:color w:val="000000"/>
          <w:szCs w:val="24"/>
          <w:rtl/>
        </w:rPr>
        <w:t>الخدمات والمرافق: يجب توفير مجموعة متنوعة من الخدمات مثل مكاتب مشتركة، وغرف اجتماعات، وبرامج تدريبية</w:t>
      </w:r>
      <w:r w:rsidRPr="009302F9">
        <w:rPr>
          <w:color w:val="000000"/>
          <w:szCs w:val="24"/>
        </w:rPr>
        <w:t>.</w:t>
      </w:r>
    </w:p>
    <w:p w14:paraId="62D3859A" w14:textId="77777777" w:rsidR="00416F5F" w:rsidRPr="009302F9" w:rsidRDefault="00416F5F" w:rsidP="00416F5F">
      <w:pPr>
        <w:widowControl/>
        <w:numPr>
          <w:ilvl w:val="0"/>
          <w:numId w:val="1"/>
        </w:numPr>
        <w:autoSpaceDE/>
        <w:autoSpaceDN/>
        <w:bidi/>
        <w:spacing w:before="100" w:beforeAutospacing="1" w:after="100" w:afterAutospacing="1" w:line="276" w:lineRule="auto"/>
        <w:rPr>
          <w:szCs w:val="24"/>
        </w:rPr>
      </w:pPr>
      <w:r w:rsidRPr="009302F9">
        <w:rPr>
          <w:color w:val="000000"/>
          <w:szCs w:val="24"/>
          <w:rtl/>
        </w:rPr>
        <w:t>برامج تسريع الأعمال: يمكن تضمين برامج تسريع لدعم الشركات الناشئة ومساعدتها في تطوير أعمالها</w:t>
      </w:r>
      <w:r w:rsidRPr="009302F9">
        <w:rPr>
          <w:color w:val="000000"/>
          <w:szCs w:val="24"/>
        </w:rPr>
        <w:t>.</w:t>
      </w:r>
    </w:p>
    <w:p w14:paraId="67B95988" w14:textId="77777777" w:rsidR="00416F5F" w:rsidRPr="009302F9" w:rsidRDefault="00416F5F" w:rsidP="00416F5F">
      <w:pPr>
        <w:widowControl/>
        <w:numPr>
          <w:ilvl w:val="0"/>
          <w:numId w:val="1"/>
        </w:numPr>
        <w:autoSpaceDE/>
        <w:autoSpaceDN/>
        <w:bidi/>
        <w:spacing w:before="100" w:beforeAutospacing="1" w:after="100" w:afterAutospacing="1" w:line="276" w:lineRule="auto"/>
        <w:rPr>
          <w:szCs w:val="24"/>
        </w:rPr>
      </w:pPr>
      <w:r w:rsidRPr="009302F9">
        <w:rPr>
          <w:color w:val="000000"/>
          <w:szCs w:val="24"/>
          <w:rtl/>
        </w:rPr>
        <w:t>التمويل والموارد: تحديد كيفية تمويل المركز واستقطاب الموارد المالية والبشرية اللازمة</w:t>
      </w:r>
      <w:r w:rsidRPr="009302F9">
        <w:rPr>
          <w:color w:val="000000"/>
          <w:szCs w:val="24"/>
        </w:rPr>
        <w:t>.</w:t>
      </w:r>
    </w:p>
    <w:p w14:paraId="4CACA886" w14:textId="77777777" w:rsidR="00416F5F" w:rsidRPr="009302F9" w:rsidRDefault="00416F5F" w:rsidP="00416F5F">
      <w:pPr>
        <w:widowControl/>
        <w:numPr>
          <w:ilvl w:val="0"/>
          <w:numId w:val="1"/>
        </w:numPr>
        <w:autoSpaceDE/>
        <w:autoSpaceDN/>
        <w:bidi/>
        <w:spacing w:before="100" w:beforeAutospacing="1" w:after="100" w:afterAutospacing="1" w:line="276" w:lineRule="auto"/>
        <w:rPr>
          <w:szCs w:val="24"/>
        </w:rPr>
      </w:pPr>
      <w:r w:rsidRPr="009302F9">
        <w:rPr>
          <w:color w:val="000000"/>
          <w:szCs w:val="24"/>
          <w:rtl/>
        </w:rPr>
        <w:t>استراتيجية التسويق: وضع استراتيجية تسويقية لجذب الرواد والشركات الناشئة إلى المركز</w:t>
      </w:r>
      <w:r w:rsidRPr="009302F9">
        <w:rPr>
          <w:color w:val="000000"/>
          <w:szCs w:val="24"/>
        </w:rPr>
        <w:t>.</w:t>
      </w:r>
    </w:p>
    <w:p w14:paraId="16C9E8A9" w14:textId="77777777" w:rsidR="00416F5F" w:rsidRPr="009302F9" w:rsidRDefault="00416F5F" w:rsidP="00416F5F">
      <w:pPr>
        <w:widowControl/>
        <w:numPr>
          <w:ilvl w:val="0"/>
          <w:numId w:val="1"/>
        </w:numPr>
        <w:autoSpaceDE/>
        <w:autoSpaceDN/>
        <w:bidi/>
        <w:spacing w:before="100" w:beforeAutospacing="1" w:after="100" w:afterAutospacing="1" w:line="276" w:lineRule="auto"/>
        <w:rPr>
          <w:szCs w:val="24"/>
        </w:rPr>
      </w:pPr>
      <w:r w:rsidRPr="009302F9">
        <w:rPr>
          <w:color w:val="000000"/>
          <w:szCs w:val="24"/>
          <w:rtl/>
        </w:rPr>
        <w:t>القوانين والتنظيمات: الامتثال للقوانين واللوائح المحلية والوطنية ذات الصلة</w:t>
      </w:r>
      <w:r w:rsidRPr="009302F9">
        <w:rPr>
          <w:color w:val="000000"/>
          <w:szCs w:val="24"/>
        </w:rPr>
        <w:t>.</w:t>
      </w:r>
    </w:p>
    <w:p w14:paraId="5AEF55EA" w14:textId="77777777" w:rsidR="00416F5F" w:rsidRPr="009302F9" w:rsidRDefault="00416F5F" w:rsidP="00416F5F">
      <w:pPr>
        <w:widowControl/>
        <w:numPr>
          <w:ilvl w:val="0"/>
          <w:numId w:val="1"/>
        </w:numPr>
        <w:autoSpaceDE/>
        <w:autoSpaceDN/>
        <w:bidi/>
        <w:spacing w:before="100" w:beforeAutospacing="1" w:after="100" w:afterAutospacing="1" w:line="276" w:lineRule="auto"/>
        <w:rPr>
          <w:szCs w:val="24"/>
        </w:rPr>
      </w:pPr>
      <w:r w:rsidRPr="009302F9">
        <w:rPr>
          <w:color w:val="000000"/>
          <w:szCs w:val="24"/>
          <w:rtl/>
        </w:rPr>
        <w:t>الاستدامة: النظر في استدامة المشروع من الناحيتين البيئية والاقتصادية</w:t>
      </w:r>
      <w:r w:rsidRPr="009302F9">
        <w:rPr>
          <w:color w:val="000000"/>
          <w:szCs w:val="24"/>
        </w:rPr>
        <w:t>.</w:t>
      </w:r>
    </w:p>
    <w:p w14:paraId="2ABFC687" w14:textId="77777777" w:rsidR="00416F5F" w:rsidRPr="009302F9" w:rsidRDefault="00416F5F" w:rsidP="00416F5F">
      <w:pPr>
        <w:widowControl/>
        <w:autoSpaceDE/>
        <w:autoSpaceDN/>
        <w:bidi/>
        <w:spacing w:before="100" w:beforeAutospacing="1" w:after="100" w:afterAutospacing="1" w:line="276" w:lineRule="auto"/>
        <w:ind w:left="720"/>
        <w:rPr>
          <w:szCs w:val="24"/>
        </w:rPr>
      </w:pPr>
    </w:p>
    <w:p w14:paraId="1A2FFEB0" w14:textId="77777777" w:rsidR="00416F5F" w:rsidRPr="009302F9" w:rsidRDefault="00416F5F" w:rsidP="00416F5F">
      <w:pPr>
        <w:widowControl/>
        <w:autoSpaceDE/>
        <w:autoSpaceDN/>
        <w:bidi/>
        <w:spacing w:before="100" w:beforeAutospacing="1" w:after="100" w:afterAutospacing="1" w:line="276" w:lineRule="auto"/>
        <w:rPr>
          <w:color w:val="000000"/>
          <w:szCs w:val="24"/>
        </w:rPr>
      </w:pPr>
      <w:r w:rsidRPr="009302F9">
        <w:rPr>
          <w:color w:val="000000"/>
          <w:szCs w:val="24"/>
          <w:rtl/>
        </w:rPr>
        <w:t>يتضمن البحث تقديم تصور شامل لمركز ريادة الأعمال بناءً على هذه العناصر وتوضيح كيفية تنفيذها بشكل فعال لدعم رواد الأعمال وتعزيز الابتكار والاقتصاد الم</w:t>
      </w:r>
      <w:r>
        <w:rPr>
          <w:rFonts w:hint="cs"/>
          <w:color w:val="000000"/>
          <w:szCs w:val="24"/>
          <w:rtl/>
        </w:rPr>
        <w:t>حلي بالإضافة لتوفير فرص عمل للشباب الفلسطيني الذين دائماً ما يعرفون بتميّزهم وإبداعاتهم</w:t>
      </w:r>
      <w:r w:rsidRPr="009302F9">
        <w:rPr>
          <w:color w:val="000000"/>
          <w:szCs w:val="24"/>
        </w:rPr>
        <w:t>.</w:t>
      </w:r>
    </w:p>
    <w:p w14:paraId="166FD527" w14:textId="1FFE43C9" w:rsidR="00395383" w:rsidRDefault="00395383" w:rsidP="00416F5F">
      <w:pPr>
        <w:rPr>
          <w:rtl/>
        </w:rPr>
      </w:pPr>
    </w:p>
    <w:p w14:paraId="3E55731F" w14:textId="77777777" w:rsidR="00416F5F" w:rsidRDefault="00416F5F" w:rsidP="00416F5F">
      <w:pPr>
        <w:rPr>
          <w:rtl/>
        </w:rPr>
      </w:pPr>
    </w:p>
    <w:p w14:paraId="5F1E6FC7" w14:textId="77777777" w:rsidR="00416F5F" w:rsidRDefault="00416F5F" w:rsidP="00416F5F">
      <w:pPr>
        <w:rPr>
          <w:rtl/>
        </w:rPr>
      </w:pPr>
    </w:p>
    <w:p w14:paraId="48797B6F" w14:textId="77777777" w:rsidR="00416F5F" w:rsidRDefault="00416F5F" w:rsidP="00416F5F">
      <w:pPr>
        <w:rPr>
          <w:rtl/>
        </w:rPr>
      </w:pPr>
    </w:p>
    <w:p w14:paraId="338F62D7" w14:textId="77777777" w:rsidR="00416F5F" w:rsidRDefault="00416F5F" w:rsidP="00416F5F">
      <w:pPr>
        <w:rPr>
          <w:rtl/>
        </w:rPr>
      </w:pPr>
    </w:p>
    <w:p w14:paraId="20DEAAC2" w14:textId="77777777" w:rsidR="00416F5F" w:rsidRDefault="00416F5F" w:rsidP="00416F5F">
      <w:pPr>
        <w:rPr>
          <w:rtl/>
        </w:rPr>
      </w:pPr>
    </w:p>
    <w:p w14:paraId="39AE76BD" w14:textId="77777777" w:rsidR="00416F5F" w:rsidRDefault="00416F5F" w:rsidP="00416F5F">
      <w:pPr>
        <w:rPr>
          <w:rtl/>
        </w:rPr>
      </w:pPr>
    </w:p>
    <w:p w14:paraId="34BBB8EF" w14:textId="77777777" w:rsidR="00416F5F" w:rsidRDefault="00416F5F" w:rsidP="00416F5F">
      <w:pPr>
        <w:rPr>
          <w:rtl/>
        </w:rPr>
      </w:pPr>
    </w:p>
    <w:p w14:paraId="7AB60C27" w14:textId="77777777" w:rsidR="00416F5F" w:rsidRDefault="00416F5F" w:rsidP="00416F5F">
      <w:pPr>
        <w:rPr>
          <w:rtl/>
        </w:rPr>
      </w:pPr>
    </w:p>
    <w:p w14:paraId="6E5C4E73" w14:textId="77777777" w:rsidR="00416F5F" w:rsidRDefault="00416F5F" w:rsidP="00416F5F">
      <w:pPr>
        <w:rPr>
          <w:rtl/>
        </w:rPr>
      </w:pPr>
    </w:p>
    <w:p w14:paraId="6DA09724" w14:textId="77777777" w:rsidR="00416F5F" w:rsidRDefault="00416F5F" w:rsidP="00416F5F">
      <w:pPr>
        <w:rPr>
          <w:rtl/>
        </w:rPr>
      </w:pPr>
    </w:p>
    <w:p w14:paraId="755912DE" w14:textId="77777777" w:rsidR="00416F5F" w:rsidRDefault="00416F5F" w:rsidP="00416F5F">
      <w:pPr>
        <w:rPr>
          <w:rtl/>
        </w:rPr>
      </w:pPr>
    </w:p>
    <w:p w14:paraId="28A71D0D" w14:textId="77777777" w:rsidR="00416F5F" w:rsidRDefault="00416F5F" w:rsidP="00416F5F">
      <w:pPr>
        <w:rPr>
          <w:rtl/>
        </w:rPr>
      </w:pPr>
    </w:p>
    <w:p w14:paraId="0C30779D" w14:textId="77777777" w:rsidR="00416F5F" w:rsidRDefault="00416F5F" w:rsidP="00416F5F">
      <w:pPr>
        <w:rPr>
          <w:rtl/>
        </w:rPr>
      </w:pPr>
    </w:p>
    <w:p w14:paraId="7CFB9B2B" w14:textId="77777777" w:rsidR="00416F5F" w:rsidRDefault="00416F5F" w:rsidP="00416F5F">
      <w:pPr>
        <w:rPr>
          <w:rtl/>
        </w:rPr>
      </w:pPr>
    </w:p>
    <w:p w14:paraId="5CD8A692" w14:textId="77777777" w:rsidR="00416F5F" w:rsidRDefault="00416F5F" w:rsidP="00416F5F">
      <w:pPr>
        <w:rPr>
          <w:rtl/>
        </w:rPr>
      </w:pPr>
    </w:p>
    <w:p w14:paraId="51191105" w14:textId="77777777" w:rsidR="00416F5F" w:rsidRDefault="00416F5F" w:rsidP="00416F5F">
      <w:pPr>
        <w:rPr>
          <w:rtl/>
        </w:rPr>
      </w:pPr>
    </w:p>
    <w:p w14:paraId="54DF0079" w14:textId="77777777" w:rsidR="00416F5F" w:rsidRDefault="00416F5F" w:rsidP="00416F5F">
      <w:pPr>
        <w:rPr>
          <w:rtl/>
        </w:rPr>
      </w:pPr>
    </w:p>
    <w:p w14:paraId="5635823A" w14:textId="77777777" w:rsidR="00416F5F" w:rsidRDefault="00416F5F" w:rsidP="00416F5F">
      <w:pPr>
        <w:rPr>
          <w:rtl/>
        </w:rPr>
      </w:pPr>
    </w:p>
    <w:p w14:paraId="6FF83ED7" w14:textId="77777777" w:rsidR="00416F5F" w:rsidRDefault="00416F5F" w:rsidP="00416F5F">
      <w:pPr>
        <w:widowControl/>
        <w:autoSpaceDE/>
        <w:autoSpaceDN/>
        <w:spacing w:before="100" w:beforeAutospacing="1" w:after="100" w:afterAutospacing="1"/>
        <w:jc w:val="center"/>
        <w:rPr>
          <w:rFonts w:ascii="Times New Roman" w:eastAsia="Times New Roman" w:hAnsi="Times New Roman" w:cs="Times New Roman"/>
          <w:b/>
          <w:bCs/>
          <w:sz w:val="24"/>
          <w:szCs w:val="24"/>
          <w:rtl/>
        </w:rPr>
      </w:pPr>
      <w:r w:rsidRPr="00416F5F">
        <w:rPr>
          <w:rFonts w:ascii="Times New Roman" w:eastAsia="Times New Roman" w:hAnsi="Times New Roman" w:cs="Times New Roman"/>
          <w:b/>
          <w:bCs/>
          <w:sz w:val="24"/>
          <w:szCs w:val="24"/>
        </w:rPr>
        <w:lastRenderedPageBreak/>
        <w:t>Summary</w:t>
      </w:r>
    </w:p>
    <w:p w14:paraId="509658FD" w14:textId="77777777" w:rsidR="00416F5F" w:rsidRPr="00416F5F" w:rsidRDefault="00416F5F" w:rsidP="00416F5F">
      <w:pPr>
        <w:widowControl/>
        <w:autoSpaceDE/>
        <w:autoSpaceDN/>
        <w:spacing w:before="100" w:beforeAutospacing="1" w:after="100" w:afterAutospacing="1"/>
        <w:jc w:val="center"/>
        <w:rPr>
          <w:rFonts w:ascii="Times New Roman" w:eastAsia="Times New Roman" w:hAnsi="Times New Roman" w:cs="Times New Roman"/>
          <w:sz w:val="24"/>
          <w:szCs w:val="24"/>
        </w:rPr>
      </w:pPr>
    </w:p>
    <w:p w14:paraId="218FB82A" w14:textId="77777777" w:rsidR="00416F5F" w:rsidRPr="00416F5F" w:rsidRDefault="00416F5F" w:rsidP="00416F5F">
      <w:pPr>
        <w:widowControl/>
        <w:autoSpaceDE/>
        <w:autoSpaceDN/>
        <w:spacing w:before="100" w:beforeAutospacing="1" w:after="100" w:afterAutospacing="1"/>
        <w:rPr>
          <w:rFonts w:ascii="Times New Roman" w:eastAsia="Times New Roman" w:hAnsi="Times New Roman" w:cs="Times New Roman"/>
          <w:sz w:val="24"/>
          <w:szCs w:val="24"/>
        </w:rPr>
      </w:pPr>
      <w:r w:rsidRPr="00416F5F">
        <w:rPr>
          <w:rFonts w:ascii="Times New Roman" w:eastAsia="Times New Roman" w:hAnsi="Times New Roman" w:cs="Times New Roman"/>
          <w:sz w:val="24"/>
          <w:szCs w:val="24"/>
        </w:rPr>
        <w:t>The aim of this research is to design an Entrepreneurship Center that provides a supportive and stimulating environment for entrepreneurs and startups. The research focuses on the key elements that must be considered when planning and designing an Entrepreneurship Center, which include:</w:t>
      </w:r>
    </w:p>
    <w:p w14:paraId="2198F90E" w14:textId="77777777" w:rsidR="00416F5F" w:rsidRPr="00416F5F" w:rsidRDefault="00416F5F" w:rsidP="00416F5F">
      <w:pPr>
        <w:widowControl/>
        <w:numPr>
          <w:ilvl w:val="0"/>
          <w:numId w:val="2"/>
        </w:numPr>
        <w:autoSpaceDE/>
        <w:autoSpaceDN/>
        <w:spacing w:before="100" w:beforeAutospacing="1" w:after="100" w:afterAutospacing="1"/>
        <w:rPr>
          <w:rFonts w:ascii="Times New Roman" w:eastAsia="Times New Roman" w:hAnsi="Times New Roman" w:cs="Times New Roman"/>
          <w:sz w:val="24"/>
          <w:szCs w:val="24"/>
        </w:rPr>
      </w:pPr>
      <w:r w:rsidRPr="00416F5F">
        <w:rPr>
          <w:rFonts w:ascii="Times New Roman" w:eastAsia="Times New Roman" w:hAnsi="Times New Roman" w:cs="Times New Roman"/>
          <w:b/>
          <w:bCs/>
          <w:sz w:val="24"/>
          <w:szCs w:val="24"/>
        </w:rPr>
        <w:t>Goal and Vision:</w:t>
      </w:r>
      <w:r w:rsidRPr="00416F5F">
        <w:rPr>
          <w:rFonts w:ascii="Times New Roman" w:eastAsia="Times New Roman" w:hAnsi="Times New Roman" w:cs="Times New Roman"/>
          <w:sz w:val="24"/>
          <w:szCs w:val="24"/>
        </w:rPr>
        <w:t xml:space="preserve"> Define the center's goals and the vision it embodies, such as supporting innovation and enhancing the local economy.</w:t>
      </w:r>
    </w:p>
    <w:p w14:paraId="049740BE" w14:textId="77777777" w:rsidR="00416F5F" w:rsidRPr="00416F5F" w:rsidRDefault="00416F5F" w:rsidP="00416F5F">
      <w:pPr>
        <w:widowControl/>
        <w:numPr>
          <w:ilvl w:val="0"/>
          <w:numId w:val="2"/>
        </w:numPr>
        <w:autoSpaceDE/>
        <w:autoSpaceDN/>
        <w:spacing w:before="100" w:beforeAutospacing="1" w:after="100" w:afterAutospacing="1"/>
        <w:rPr>
          <w:rFonts w:ascii="Times New Roman" w:eastAsia="Times New Roman" w:hAnsi="Times New Roman" w:cs="Times New Roman"/>
          <w:sz w:val="24"/>
          <w:szCs w:val="24"/>
        </w:rPr>
      </w:pPr>
      <w:r w:rsidRPr="00416F5F">
        <w:rPr>
          <w:rFonts w:ascii="Times New Roman" w:eastAsia="Times New Roman" w:hAnsi="Times New Roman" w:cs="Times New Roman"/>
          <w:b/>
          <w:bCs/>
          <w:sz w:val="24"/>
          <w:szCs w:val="24"/>
        </w:rPr>
        <w:t>Location and Place:</w:t>
      </w:r>
      <w:r w:rsidRPr="00416F5F">
        <w:rPr>
          <w:rFonts w:ascii="Times New Roman" w:eastAsia="Times New Roman" w:hAnsi="Times New Roman" w:cs="Times New Roman"/>
          <w:sz w:val="24"/>
          <w:szCs w:val="24"/>
        </w:rPr>
        <w:t xml:space="preserve"> Choose a strategic location that is easily accessible and meets the needs of the target users.</w:t>
      </w:r>
    </w:p>
    <w:p w14:paraId="399B6468" w14:textId="77777777" w:rsidR="00416F5F" w:rsidRPr="00416F5F" w:rsidRDefault="00416F5F" w:rsidP="00416F5F">
      <w:pPr>
        <w:widowControl/>
        <w:numPr>
          <w:ilvl w:val="0"/>
          <w:numId w:val="2"/>
        </w:numPr>
        <w:autoSpaceDE/>
        <w:autoSpaceDN/>
        <w:spacing w:before="100" w:beforeAutospacing="1" w:after="100" w:afterAutospacing="1"/>
        <w:rPr>
          <w:rFonts w:ascii="Times New Roman" w:eastAsia="Times New Roman" w:hAnsi="Times New Roman" w:cs="Times New Roman"/>
          <w:sz w:val="24"/>
          <w:szCs w:val="24"/>
        </w:rPr>
      </w:pPr>
      <w:r w:rsidRPr="00416F5F">
        <w:rPr>
          <w:rFonts w:ascii="Times New Roman" w:eastAsia="Times New Roman" w:hAnsi="Times New Roman" w:cs="Times New Roman"/>
          <w:b/>
          <w:bCs/>
          <w:sz w:val="24"/>
          <w:szCs w:val="24"/>
        </w:rPr>
        <w:t>Design and Infrastructure:</w:t>
      </w:r>
      <w:r w:rsidRPr="00416F5F">
        <w:rPr>
          <w:rFonts w:ascii="Times New Roman" w:eastAsia="Times New Roman" w:hAnsi="Times New Roman" w:cs="Times New Roman"/>
          <w:sz w:val="24"/>
          <w:szCs w:val="24"/>
        </w:rPr>
        <w:t xml:space="preserve"> Carefully plan the spaces to meet the requirements of startups and provide modern technological equipment.</w:t>
      </w:r>
    </w:p>
    <w:p w14:paraId="1967CA24" w14:textId="77777777" w:rsidR="00416F5F" w:rsidRPr="00416F5F" w:rsidRDefault="00416F5F" w:rsidP="00416F5F">
      <w:pPr>
        <w:widowControl/>
        <w:numPr>
          <w:ilvl w:val="0"/>
          <w:numId w:val="2"/>
        </w:numPr>
        <w:autoSpaceDE/>
        <w:autoSpaceDN/>
        <w:spacing w:before="100" w:beforeAutospacing="1" w:after="100" w:afterAutospacing="1"/>
        <w:rPr>
          <w:rFonts w:ascii="Times New Roman" w:eastAsia="Times New Roman" w:hAnsi="Times New Roman" w:cs="Times New Roman"/>
          <w:sz w:val="24"/>
          <w:szCs w:val="24"/>
        </w:rPr>
      </w:pPr>
      <w:r w:rsidRPr="00416F5F">
        <w:rPr>
          <w:rFonts w:ascii="Times New Roman" w:eastAsia="Times New Roman" w:hAnsi="Times New Roman" w:cs="Times New Roman"/>
          <w:b/>
          <w:bCs/>
          <w:sz w:val="24"/>
          <w:szCs w:val="24"/>
        </w:rPr>
        <w:t>Services and Facilities:</w:t>
      </w:r>
      <w:r w:rsidRPr="00416F5F">
        <w:rPr>
          <w:rFonts w:ascii="Times New Roman" w:eastAsia="Times New Roman" w:hAnsi="Times New Roman" w:cs="Times New Roman"/>
          <w:sz w:val="24"/>
          <w:szCs w:val="24"/>
        </w:rPr>
        <w:t xml:space="preserve"> Provide a variety of services such as shared offices, meeting rooms, and training programs.</w:t>
      </w:r>
    </w:p>
    <w:p w14:paraId="3DC2912F" w14:textId="77777777" w:rsidR="00416F5F" w:rsidRPr="00416F5F" w:rsidRDefault="00416F5F" w:rsidP="00416F5F">
      <w:pPr>
        <w:widowControl/>
        <w:numPr>
          <w:ilvl w:val="0"/>
          <w:numId w:val="2"/>
        </w:numPr>
        <w:autoSpaceDE/>
        <w:autoSpaceDN/>
        <w:spacing w:before="100" w:beforeAutospacing="1" w:after="100" w:afterAutospacing="1"/>
        <w:rPr>
          <w:rFonts w:ascii="Times New Roman" w:eastAsia="Times New Roman" w:hAnsi="Times New Roman" w:cs="Times New Roman"/>
          <w:sz w:val="24"/>
          <w:szCs w:val="24"/>
        </w:rPr>
      </w:pPr>
      <w:r w:rsidRPr="00416F5F">
        <w:rPr>
          <w:rFonts w:ascii="Times New Roman" w:eastAsia="Times New Roman" w:hAnsi="Times New Roman" w:cs="Times New Roman"/>
          <w:b/>
          <w:bCs/>
          <w:sz w:val="24"/>
          <w:szCs w:val="24"/>
        </w:rPr>
        <w:t>Business Acceleration Programs:</w:t>
      </w:r>
      <w:r w:rsidRPr="00416F5F">
        <w:rPr>
          <w:rFonts w:ascii="Times New Roman" w:eastAsia="Times New Roman" w:hAnsi="Times New Roman" w:cs="Times New Roman"/>
          <w:sz w:val="24"/>
          <w:szCs w:val="24"/>
        </w:rPr>
        <w:t xml:space="preserve"> Include acceleration programs to support startups and help them develop their businesses.</w:t>
      </w:r>
    </w:p>
    <w:p w14:paraId="6C488433" w14:textId="77777777" w:rsidR="00416F5F" w:rsidRPr="00416F5F" w:rsidRDefault="00416F5F" w:rsidP="00416F5F">
      <w:pPr>
        <w:widowControl/>
        <w:numPr>
          <w:ilvl w:val="0"/>
          <w:numId w:val="2"/>
        </w:numPr>
        <w:autoSpaceDE/>
        <w:autoSpaceDN/>
        <w:spacing w:before="100" w:beforeAutospacing="1" w:after="100" w:afterAutospacing="1"/>
        <w:rPr>
          <w:rFonts w:ascii="Times New Roman" w:eastAsia="Times New Roman" w:hAnsi="Times New Roman" w:cs="Times New Roman"/>
          <w:sz w:val="24"/>
          <w:szCs w:val="24"/>
        </w:rPr>
      </w:pPr>
      <w:r w:rsidRPr="00416F5F">
        <w:rPr>
          <w:rFonts w:ascii="Times New Roman" w:eastAsia="Times New Roman" w:hAnsi="Times New Roman" w:cs="Times New Roman"/>
          <w:b/>
          <w:bCs/>
          <w:sz w:val="24"/>
          <w:szCs w:val="24"/>
        </w:rPr>
        <w:t>Funding and Resources:</w:t>
      </w:r>
      <w:r w:rsidRPr="00416F5F">
        <w:rPr>
          <w:rFonts w:ascii="Times New Roman" w:eastAsia="Times New Roman" w:hAnsi="Times New Roman" w:cs="Times New Roman"/>
          <w:sz w:val="24"/>
          <w:szCs w:val="24"/>
        </w:rPr>
        <w:t xml:space="preserve"> Determine how to finance the center and attract the necessary financial and human resources.</w:t>
      </w:r>
    </w:p>
    <w:p w14:paraId="35048759" w14:textId="77777777" w:rsidR="00416F5F" w:rsidRPr="00416F5F" w:rsidRDefault="00416F5F" w:rsidP="00416F5F">
      <w:pPr>
        <w:widowControl/>
        <w:numPr>
          <w:ilvl w:val="0"/>
          <w:numId w:val="2"/>
        </w:numPr>
        <w:autoSpaceDE/>
        <w:autoSpaceDN/>
        <w:spacing w:before="100" w:beforeAutospacing="1" w:after="100" w:afterAutospacing="1"/>
        <w:rPr>
          <w:rFonts w:ascii="Times New Roman" w:eastAsia="Times New Roman" w:hAnsi="Times New Roman" w:cs="Times New Roman"/>
          <w:sz w:val="24"/>
          <w:szCs w:val="24"/>
        </w:rPr>
      </w:pPr>
      <w:r w:rsidRPr="00416F5F">
        <w:rPr>
          <w:rFonts w:ascii="Times New Roman" w:eastAsia="Times New Roman" w:hAnsi="Times New Roman" w:cs="Times New Roman"/>
          <w:b/>
          <w:bCs/>
          <w:sz w:val="24"/>
          <w:szCs w:val="24"/>
        </w:rPr>
        <w:t>Marketing Strategy:</w:t>
      </w:r>
      <w:r w:rsidRPr="00416F5F">
        <w:rPr>
          <w:rFonts w:ascii="Times New Roman" w:eastAsia="Times New Roman" w:hAnsi="Times New Roman" w:cs="Times New Roman"/>
          <w:sz w:val="24"/>
          <w:szCs w:val="24"/>
        </w:rPr>
        <w:t xml:space="preserve"> Develop a marketing strategy to attract entrepreneurs and startups to the center.</w:t>
      </w:r>
    </w:p>
    <w:p w14:paraId="09C92DB0" w14:textId="77777777" w:rsidR="00416F5F" w:rsidRPr="00416F5F" w:rsidRDefault="00416F5F" w:rsidP="00416F5F">
      <w:pPr>
        <w:widowControl/>
        <w:numPr>
          <w:ilvl w:val="0"/>
          <w:numId w:val="2"/>
        </w:numPr>
        <w:autoSpaceDE/>
        <w:autoSpaceDN/>
        <w:spacing w:before="100" w:beforeAutospacing="1" w:after="100" w:afterAutospacing="1"/>
        <w:rPr>
          <w:rFonts w:ascii="Times New Roman" w:eastAsia="Times New Roman" w:hAnsi="Times New Roman" w:cs="Times New Roman"/>
          <w:sz w:val="24"/>
          <w:szCs w:val="24"/>
        </w:rPr>
      </w:pPr>
      <w:r w:rsidRPr="00416F5F">
        <w:rPr>
          <w:rFonts w:ascii="Times New Roman" w:eastAsia="Times New Roman" w:hAnsi="Times New Roman" w:cs="Times New Roman"/>
          <w:b/>
          <w:bCs/>
          <w:sz w:val="24"/>
          <w:szCs w:val="24"/>
        </w:rPr>
        <w:t>Laws and Regulations:</w:t>
      </w:r>
      <w:r w:rsidRPr="00416F5F">
        <w:rPr>
          <w:rFonts w:ascii="Times New Roman" w:eastAsia="Times New Roman" w:hAnsi="Times New Roman" w:cs="Times New Roman"/>
          <w:sz w:val="24"/>
          <w:szCs w:val="24"/>
        </w:rPr>
        <w:t xml:space="preserve"> Comply with relevant local and national laws and regulations.</w:t>
      </w:r>
    </w:p>
    <w:p w14:paraId="05EA6FF0" w14:textId="77777777" w:rsidR="00416F5F" w:rsidRPr="00416F5F" w:rsidRDefault="00416F5F" w:rsidP="00416F5F">
      <w:pPr>
        <w:widowControl/>
        <w:numPr>
          <w:ilvl w:val="0"/>
          <w:numId w:val="2"/>
        </w:numPr>
        <w:autoSpaceDE/>
        <w:autoSpaceDN/>
        <w:spacing w:before="100" w:beforeAutospacing="1" w:after="100" w:afterAutospacing="1"/>
        <w:rPr>
          <w:rFonts w:ascii="Times New Roman" w:eastAsia="Times New Roman" w:hAnsi="Times New Roman" w:cs="Times New Roman"/>
          <w:sz w:val="24"/>
          <w:szCs w:val="24"/>
        </w:rPr>
      </w:pPr>
      <w:r w:rsidRPr="00416F5F">
        <w:rPr>
          <w:rFonts w:ascii="Times New Roman" w:eastAsia="Times New Roman" w:hAnsi="Times New Roman" w:cs="Times New Roman"/>
          <w:b/>
          <w:bCs/>
          <w:sz w:val="24"/>
          <w:szCs w:val="24"/>
        </w:rPr>
        <w:t>Sustainability:</w:t>
      </w:r>
      <w:r w:rsidRPr="00416F5F">
        <w:rPr>
          <w:rFonts w:ascii="Times New Roman" w:eastAsia="Times New Roman" w:hAnsi="Times New Roman" w:cs="Times New Roman"/>
          <w:sz w:val="24"/>
          <w:szCs w:val="24"/>
        </w:rPr>
        <w:t xml:space="preserve"> Consider the sustainability of the project from both environmental and economic perspectives.</w:t>
      </w:r>
    </w:p>
    <w:p w14:paraId="0DD50A1B" w14:textId="77777777" w:rsidR="00416F5F" w:rsidRPr="00416F5F" w:rsidRDefault="00416F5F" w:rsidP="00416F5F">
      <w:pPr>
        <w:widowControl/>
        <w:autoSpaceDE/>
        <w:autoSpaceDN/>
        <w:spacing w:before="100" w:beforeAutospacing="1" w:after="100" w:afterAutospacing="1"/>
        <w:rPr>
          <w:rFonts w:ascii="Times New Roman" w:eastAsia="Times New Roman" w:hAnsi="Times New Roman" w:cs="Times New Roman"/>
          <w:sz w:val="24"/>
          <w:szCs w:val="24"/>
        </w:rPr>
      </w:pPr>
      <w:r w:rsidRPr="00416F5F">
        <w:rPr>
          <w:rFonts w:ascii="Times New Roman" w:eastAsia="Times New Roman" w:hAnsi="Times New Roman" w:cs="Times New Roman"/>
          <w:sz w:val="24"/>
          <w:szCs w:val="24"/>
        </w:rPr>
        <w:t>The research involves presenting a comprehensive vision for the Entrepreneurship Center based on these elements and explaining how to implement them effectively to support entrepreneurs, enhance innovation, and boost the local economy. Additionally, the center aims to provide job opportunities for Palestinian youth, who are always known for their distinction and creativity.</w:t>
      </w:r>
    </w:p>
    <w:p w14:paraId="54DAA08A" w14:textId="77777777" w:rsidR="00416F5F" w:rsidRDefault="00416F5F" w:rsidP="00416F5F">
      <w:pPr>
        <w:rPr>
          <w:rtl/>
        </w:rPr>
      </w:pPr>
    </w:p>
    <w:p w14:paraId="578554E3" w14:textId="77777777" w:rsidR="00416F5F" w:rsidRDefault="00416F5F" w:rsidP="00416F5F">
      <w:pPr>
        <w:rPr>
          <w:rtl/>
        </w:rPr>
      </w:pPr>
    </w:p>
    <w:p w14:paraId="45443F4C" w14:textId="77777777" w:rsidR="00416F5F" w:rsidRDefault="00416F5F" w:rsidP="00416F5F">
      <w:pPr>
        <w:rPr>
          <w:rtl/>
        </w:rPr>
      </w:pPr>
    </w:p>
    <w:p w14:paraId="52E1A423" w14:textId="77777777" w:rsidR="00416F5F" w:rsidRDefault="00416F5F" w:rsidP="00416F5F">
      <w:pPr>
        <w:rPr>
          <w:rtl/>
        </w:rPr>
      </w:pPr>
    </w:p>
    <w:p w14:paraId="26F84473" w14:textId="77777777" w:rsidR="00416F5F" w:rsidRDefault="00416F5F" w:rsidP="00416F5F">
      <w:pPr>
        <w:rPr>
          <w:rtl/>
        </w:rPr>
      </w:pPr>
    </w:p>
    <w:p w14:paraId="05B444BD" w14:textId="77777777" w:rsidR="00416F5F" w:rsidRDefault="00416F5F" w:rsidP="00416F5F">
      <w:pPr>
        <w:rPr>
          <w:rtl/>
        </w:rPr>
      </w:pPr>
    </w:p>
    <w:p w14:paraId="5ADFF64D" w14:textId="77777777" w:rsidR="00416F5F" w:rsidRPr="00416F5F" w:rsidRDefault="00416F5F" w:rsidP="00416F5F">
      <w:pPr>
        <w:rPr>
          <w:rtl/>
        </w:rPr>
      </w:pPr>
    </w:p>
    <w:sectPr w:rsidR="00416F5F" w:rsidRPr="00416F5F">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3AD00D8E"/>
    <w:multiLevelType w:val="multilevel"/>
    <w:tmpl w:val="87987CA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451D3765"/>
    <w:multiLevelType w:val="multilevel"/>
    <w:tmpl w:val="7312E00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1268150826">
    <w:abstractNumId w:val="1"/>
  </w:num>
  <w:num w:numId="2" w16cid:durableId="111752897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2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36BA1"/>
    <w:rsid w:val="00395383"/>
    <w:rsid w:val="00416F5F"/>
    <w:rsid w:val="00A36BA1"/>
    <w:rsid w:val="00E236DC"/>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DBF44F7"/>
  <w15:chartTrackingRefBased/>
  <w15:docId w15:val="{BD18CC3B-1334-4A10-A041-E936AC7D93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1"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1"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uiPriority w:val="1"/>
    <w:qFormat/>
    <w:rsid w:val="00416F5F"/>
    <w:pPr>
      <w:widowControl w:val="0"/>
      <w:autoSpaceDE w:val="0"/>
      <w:autoSpaceDN w:val="0"/>
      <w:spacing w:after="0" w:line="240" w:lineRule="auto"/>
    </w:pPr>
    <w:rPr>
      <w:rFonts w:asciiTheme="minorBidi" w:hAnsiTheme="minorBidi"/>
      <w:kern w:val="0"/>
      <w14:ligatures w14:val="none"/>
    </w:rPr>
  </w:style>
  <w:style w:type="paragraph" w:styleId="4">
    <w:name w:val="heading 4"/>
    <w:basedOn w:val="a"/>
    <w:link w:val="4Char"/>
    <w:uiPriority w:val="1"/>
    <w:qFormat/>
    <w:rsid w:val="00416F5F"/>
    <w:pPr>
      <w:ind w:left="436"/>
      <w:jc w:val="both"/>
      <w:outlineLvl w:val="3"/>
    </w:pPr>
    <w:rPr>
      <w:b/>
      <w:bCs/>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4Char">
    <w:name w:val="عنوان 4 Char"/>
    <w:basedOn w:val="a0"/>
    <w:link w:val="4"/>
    <w:uiPriority w:val="1"/>
    <w:rsid w:val="00416F5F"/>
    <w:rPr>
      <w:rFonts w:asciiTheme="minorBidi" w:hAnsiTheme="minorBidi"/>
      <w:b/>
      <w:bCs/>
      <w:kern w:val="0"/>
      <w:sz w:val="28"/>
      <w:szCs w:val="28"/>
      <w14:ligatures w14:val="none"/>
    </w:rPr>
  </w:style>
  <w:style w:type="paragraph" w:customStyle="1" w:styleId="cvgsua">
    <w:name w:val="cvgsua"/>
    <w:basedOn w:val="a"/>
    <w:rsid w:val="00416F5F"/>
    <w:pPr>
      <w:widowControl/>
      <w:autoSpaceDE/>
      <w:autoSpaceDN/>
      <w:spacing w:before="100" w:beforeAutospacing="1" w:after="100" w:afterAutospacing="1"/>
    </w:pPr>
    <w:rPr>
      <w:szCs w:val="24"/>
    </w:rPr>
  </w:style>
  <w:style w:type="paragraph" w:styleId="a3">
    <w:name w:val="Normal (Web)"/>
    <w:basedOn w:val="a"/>
    <w:uiPriority w:val="99"/>
    <w:semiHidden/>
    <w:unhideWhenUsed/>
    <w:rsid w:val="00416F5F"/>
    <w:pPr>
      <w:widowControl/>
      <w:autoSpaceDE/>
      <w:autoSpaceDN/>
      <w:spacing w:before="100" w:beforeAutospacing="1" w:after="100" w:afterAutospacing="1"/>
    </w:pPr>
    <w:rPr>
      <w:rFonts w:ascii="Times New Roman" w:eastAsia="Times New Roman" w:hAnsi="Times New Roman" w:cs="Times New Roman"/>
      <w:sz w:val="24"/>
      <w:szCs w:val="24"/>
    </w:rPr>
  </w:style>
  <w:style w:type="character" w:styleId="a4">
    <w:name w:val="Strong"/>
    <w:basedOn w:val="a0"/>
    <w:uiPriority w:val="22"/>
    <w:qFormat/>
    <w:rsid w:val="00416F5F"/>
    <w:rPr>
      <w:b/>
      <w:bCs/>
    </w:rPr>
  </w:style>
  <w:style w:type="character" w:customStyle="1" w:styleId="line-clamp-1">
    <w:name w:val="line-clamp-1"/>
    <w:basedOn w:val="a0"/>
    <w:rsid w:val="00416F5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2046519076">
      <w:bodyDiv w:val="1"/>
      <w:marLeft w:val="0"/>
      <w:marRight w:val="0"/>
      <w:marTop w:val="0"/>
      <w:marBottom w:val="0"/>
      <w:divBdr>
        <w:top w:val="none" w:sz="0" w:space="0" w:color="auto"/>
        <w:left w:val="none" w:sz="0" w:space="0" w:color="auto"/>
        <w:bottom w:val="none" w:sz="0" w:space="0" w:color="auto"/>
        <w:right w:val="none" w:sz="0" w:space="0" w:color="auto"/>
      </w:divBdr>
      <w:divsChild>
        <w:div w:id="1248076952">
          <w:marLeft w:val="0"/>
          <w:marRight w:val="0"/>
          <w:marTop w:val="0"/>
          <w:marBottom w:val="0"/>
          <w:divBdr>
            <w:top w:val="none" w:sz="0" w:space="0" w:color="auto"/>
            <w:left w:val="none" w:sz="0" w:space="0" w:color="auto"/>
            <w:bottom w:val="none" w:sz="0" w:space="0" w:color="auto"/>
            <w:right w:val="none" w:sz="0" w:space="0" w:color="auto"/>
          </w:divBdr>
          <w:divsChild>
            <w:div w:id="125243402">
              <w:marLeft w:val="0"/>
              <w:marRight w:val="0"/>
              <w:marTop w:val="0"/>
              <w:marBottom w:val="0"/>
              <w:divBdr>
                <w:top w:val="none" w:sz="0" w:space="0" w:color="auto"/>
                <w:left w:val="none" w:sz="0" w:space="0" w:color="auto"/>
                <w:bottom w:val="none" w:sz="0" w:space="0" w:color="auto"/>
                <w:right w:val="none" w:sz="0" w:space="0" w:color="auto"/>
              </w:divBdr>
              <w:divsChild>
                <w:div w:id="1814063097">
                  <w:marLeft w:val="0"/>
                  <w:marRight w:val="0"/>
                  <w:marTop w:val="0"/>
                  <w:marBottom w:val="0"/>
                  <w:divBdr>
                    <w:top w:val="none" w:sz="0" w:space="0" w:color="auto"/>
                    <w:left w:val="none" w:sz="0" w:space="0" w:color="auto"/>
                    <w:bottom w:val="none" w:sz="0" w:space="0" w:color="auto"/>
                    <w:right w:val="none" w:sz="0" w:space="0" w:color="auto"/>
                  </w:divBdr>
                  <w:divsChild>
                    <w:div w:id="1121000016">
                      <w:marLeft w:val="0"/>
                      <w:marRight w:val="0"/>
                      <w:marTop w:val="0"/>
                      <w:marBottom w:val="0"/>
                      <w:divBdr>
                        <w:top w:val="none" w:sz="0" w:space="0" w:color="auto"/>
                        <w:left w:val="none" w:sz="0" w:space="0" w:color="auto"/>
                        <w:bottom w:val="none" w:sz="0" w:space="0" w:color="auto"/>
                        <w:right w:val="none" w:sz="0" w:space="0" w:color="auto"/>
                      </w:divBdr>
                      <w:divsChild>
                        <w:div w:id="1189221382">
                          <w:marLeft w:val="0"/>
                          <w:marRight w:val="0"/>
                          <w:marTop w:val="0"/>
                          <w:marBottom w:val="0"/>
                          <w:divBdr>
                            <w:top w:val="none" w:sz="0" w:space="0" w:color="auto"/>
                            <w:left w:val="none" w:sz="0" w:space="0" w:color="auto"/>
                            <w:bottom w:val="none" w:sz="0" w:space="0" w:color="auto"/>
                            <w:right w:val="none" w:sz="0" w:space="0" w:color="auto"/>
                          </w:divBdr>
                          <w:divsChild>
                            <w:div w:id="20383125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17542121">
                  <w:marLeft w:val="0"/>
                  <w:marRight w:val="0"/>
                  <w:marTop w:val="0"/>
                  <w:marBottom w:val="0"/>
                  <w:divBdr>
                    <w:top w:val="none" w:sz="0" w:space="0" w:color="auto"/>
                    <w:left w:val="none" w:sz="0" w:space="0" w:color="auto"/>
                    <w:bottom w:val="none" w:sz="0" w:space="0" w:color="auto"/>
                    <w:right w:val="none" w:sz="0" w:space="0" w:color="auto"/>
                  </w:divBdr>
                  <w:divsChild>
                    <w:div w:id="878787566">
                      <w:marLeft w:val="0"/>
                      <w:marRight w:val="0"/>
                      <w:marTop w:val="0"/>
                      <w:marBottom w:val="0"/>
                      <w:divBdr>
                        <w:top w:val="none" w:sz="0" w:space="0" w:color="auto"/>
                        <w:left w:val="none" w:sz="0" w:space="0" w:color="auto"/>
                        <w:bottom w:val="none" w:sz="0" w:space="0" w:color="auto"/>
                        <w:right w:val="none" w:sz="0" w:space="0" w:color="auto"/>
                      </w:divBdr>
                      <w:divsChild>
                        <w:div w:id="1577669022">
                          <w:marLeft w:val="0"/>
                          <w:marRight w:val="0"/>
                          <w:marTop w:val="0"/>
                          <w:marBottom w:val="0"/>
                          <w:divBdr>
                            <w:top w:val="none" w:sz="0" w:space="0" w:color="auto"/>
                            <w:left w:val="none" w:sz="0" w:space="0" w:color="auto"/>
                            <w:bottom w:val="none" w:sz="0" w:space="0" w:color="auto"/>
                            <w:right w:val="none" w:sz="0" w:space="0" w:color="auto"/>
                          </w:divBdr>
                          <w:divsChild>
                            <w:div w:id="14263422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1247620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نسق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9</TotalTime>
  <Pages>2</Pages>
  <Words>448</Words>
  <Characters>2560</Characters>
  <Application>Microsoft Office Word</Application>
  <DocSecurity>0</DocSecurity>
  <Lines>21</Lines>
  <Paragraphs>6</Paragraphs>
  <ScaleCrop>false</ScaleCrop>
  <HeadingPairs>
    <vt:vector size="2" baseType="variant">
      <vt:variant>
        <vt:lpstr>العنوان</vt:lpstr>
      </vt:variant>
      <vt:variant>
        <vt:i4>1</vt:i4>
      </vt:variant>
    </vt:vector>
  </HeadingPairs>
  <TitlesOfParts>
    <vt:vector size="1" baseType="lpstr">
      <vt:lpstr/>
    </vt:vector>
  </TitlesOfParts>
  <Company/>
  <LinksUpToDate>false</LinksUpToDate>
  <CharactersWithSpaces>3002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Abdallah Zyoud</dc:creator>
  <cp:keywords/>
  <dc:description/>
  <cp:lastModifiedBy>Abdallah Zyoud</cp:lastModifiedBy>
  <cp:revision>1</cp:revision>
  <dcterms:created xsi:type="dcterms:W3CDTF">2024-07-14T21:42:00Z</dcterms:created>
  <dcterms:modified xsi:type="dcterms:W3CDTF">2024-07-14T22:01:00Z</dcterms:modified>
</cp:coreProperties>
</file>