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5A63B" w14:textId="57457771" w:rsidR="00535F91" w:rsidRPr="00015B8F" w:rsidRDefault="00394013">
      <w:pPr>
        <w:rPr>
          <w:sz w:val="40"/>
          <w:szCs w:val="40"/>
          <w:rtl/>
        </w:rPr>
      </w:pPr>
      <w:r w:rsidRPr="00015B8F">
        <w:rPr>
          <w:noProof/>
        </w:rPr>
        <w:drawing>
          <wp:anchor distT="0" distB="0" distL="114300" distR="114300" simplePos="0" relativeHeight="251632128" behindDoc="1" locked="0" layoutInCell="1" allowOverlap="1" wp14:anchorId="6FA0CDC6" wp14:editId="07030A16">
            <wp:simplePos x="0" y="0"/>
            <wp:positionH relativeFrom="column">
              <wp:posOffset>1758315</wp:posOffset>
            </wp:positionH>
            <wp:positionV relativeFrom="paragraph">
              <wp:posOffset>-252094</wp:posOffset>
            </wp:positionV>
            <wp:extent cx="1855469" cy="1855470"/>
            <wp:effectExtent l="0" t="0" r="0" b="0"/>
            <wp:wrapTight wrapText="bothSides">
              <wp:wrapPolygon edited="0">
                <wp:start x="7984" y="0"/>
                <wp:lineTo x="6431" y="444"/>
                <wp:lineTo x="1996" y="2883"/>
                <wp:lineTo x="1774" y="3770"/>
                <wp:lineTo x="0" y="7097"/>
                <wp:lineTo x="0" y="14193"/>
                <wp:lineTo x="1774" y="17741"/>
                <wp:lineTo x="1996" y="18407"/>
                <wp:lineTo x="6875" y="21290"/>
                <wp:lineTo x="7984" y="21290"/>
                <wp:lineTo x="13306" y="21290"/>
                <wp:lineTo x="14415" y="21290"/>
                <wp:lineTo x="19294" y="18407"/>
                <wp:lineTo x="19515" y="17741"/>
                <wp:lineTo x="21290" y="14193"/>
                <wp:lineTo x="21290" y="7097"/>
                <wp:lineTo x="19515" y="3105"/>
                <wp:lineTo x="15080" y="444"/>
                <wp:lineTo x="13306" y="0"/>
                <wp:lineTo x="7984" y="0"/>
              </wp:wrapPolygon>
            </wp:wrapTight>
            <wp:docPr id="1026" name="صورة 2409779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240977921"/>
                    <pic:cNvPicPr/>
                  </pic:nvPicPr>
                  <pic:blipFill>
                    <a:blip r:embed="rId8" cstate="print"/>
                    <a:srcRect/>
                    <a:stretch/>
                  </pic:blipFill>
                  <pic:spPr>
                    <a:xfrm>
                      <a:off x="0" y="0"/>
                      <a:ext cx="1855469" cy="1855470"/>
                    </a:xfrm>
                    <a:prstGeom prst="rect">
                      <a:avLst/>
                    </a:prstGeom>
                    <a:ln>
                      <a:noFill/>
                    </a:ln>
                  </pic:spPr>
                </pic:pic>
              </a:graphicData>
            </a:graphic>
            <wp14:sizeRelH relativeFrom="page">
              <wp14:pctWidth>0</wp14:pctWidth>
            </wp14:sizeRelH>
            <wp14:sizeRelV relativeFrom="page">
              <wp14:pctHeight>0</wp14:pctHeight>
            </wp14:sizeRelV>
          </wp:anchor>
        </w:drawing>
      </w:r>
    </w:p>
    <w:p w14:paraId="3E16E87F" w14:textId="155CFD35" w:rsidR="00535F91" w:rsidRPr="00015B8F" w:rsidRDefault="00535F91"/>
    <w:p w14:paraId="0FE2196B" w14:textId="77777777" w:rsidR="00535F91" w:rsidRPr="00015B8F" w:rsidRDefault="00535F91"/>
    <w:p w14:paraId="6FF5EA12" w14:textId="77777777" w:rsidR="00535F91" w:rsidRPr="00015B8F" w:rsidRDefault="00535F91"/>
    <w:p w14:paraId="4821AA53" w14:textId="77777777" w:rsidR="00535F91" w:rsidRPr="00015B8F" w:rsidRDefault="00394013">
      <w:pPr>
        <w:pStyle w:val="BodyText"/>
      </w:pPr>
      <w:r w:rsidRPr="00015B8F">
        <w:t>An-Najah National University</w:t>
      </w:r>
      <w:r w:rsidRPr="00015B8F">
        <w:br/>
        <w:t>Faculty of Graduate Studies</w:t>
      </w:r>
    </w:p>
    <w:p w14:paraId="4E9020AC" w14:textId="77777777" w:rsidR="00535F91" w:rsidRPr="00015B8F" w:rsidRDefault="00535F91">
      <w:pPr>
        <w:pStyle w:val="BodyText"/>
        <w:rPr>
          <w:sz w:val="16"/>
          <w:szCs w:val="12"/>
        </w:rPr>
      </w:pPr>
    </w:p>
    <w:p w14:paraId="0A423D41" w14:textId="77777777" w:rsidR="00535F91" w:rsidRPr="00015B8F" w:rsidRDefault="00394013">
      <w:pPr>
        <w:pStyle w:val="BodyText"/>
        <w:ind w:left="-567" w:right="-143"/>
      </w:pPr>
      <w:r w:rsidRPr="00015B8F">
        <w:t>MUNICIPAL PERFORMANCE EVALUATION FRAMEWORK FOR DEVELOPING COUNTRIES: CASE OF PALESTINE</w:t>
      </w:r>
    </w:p>
    <w:p w14:paraId="2A34A721" w14:textId="77777777" w:rsidR="00535F91" w:rsidRPr="00015B8F" w:rsidRDefault="00535F91">
      <w:pPr>
        <w:pStyle w:val="BodyText"/>
        <w:rPr>
          <w:sz w:val="28"/>
          <w:szCs w:val="24"/>
        </w:rPr>
      </w:pPr>
    </w:p>
    <w:p w14:paraId="40FC5F86" w14:textId="77777777" w:rsidR="00535F91" w:rsidRPr="00015B8F" w:rsidRDefault="00394013">
      <w:pPr>
        <w:pStyle w:val="BodyText"/>
      </w:pPr>
      <w:r w:rsidRPr="00015B8F">
        <w:t>By</w:t>
      </w:r>
      <w:r w:rsidRPr="00015B8F">
        <w:br/>
        <w:t>Anas Abdul Qader Jabareen</w:t>
      </w:r>
    </w:p>
    <w:p w14:paraId="2CE97CE9" w14:textId="77777777" w:rsidR="00535F91" w:rsidRPr="00015B8F" w:rsidRDefault="00535F91">
      <w:pPr>
        <w:pStyle w:val="BodyText"/>
        <w:rPr>
          <w:sz w:val="28"/>
          <w:szCs w:val="24"/>
        </w:rPr>
      </w:pPr>
    </w:p>
    <w:p w14:paraId="1469B955" w14:textId="77777777" w:rsidR="00535F91" w:rsidRPr="00015B8F" w:rsidRDefault="00394013">
      <w:pPr>
        <w:pStyle w:val="BodyText"/>
        <w:rPr>
          <w:sz w:val="28"/>
          <w:szCs w:val="24"/>
        </w:rPr>
      </w:pPr>
      <w:r w:rsidRPr="00015B8F">
        <w:rPr>
          <w:sz w:val="28"/>
          <w:szCs w:val="24"/>
        </w:rPr>
        <w:t>Supervisor</w:t>
      </w:r>
      <w:r w:rsidRPr="00015B8F">
        <w:rPr>
          <w:sz w:val="28"/>
          <w:szCs w:val="24"/>
        </w:rPr>
        <w:br/>
        <w:t>Prof. Sameer Abu-Eisheh</w:t>
      </w:r>
    </w:p>
    <w:p w14:paraId="36F7BEAE" w14:textId="77777777" w:rsidR="00535F91" w:rsidRPr="00015B8F" w:rsidRDefault="00535F91">
      <w:pPr>
        <w:pStyle w:val="BodyText"/>
        <w:rPr>
          <w:sz w:val="28"/>
          <w:szCs w:val="24"/>
        </w:rPr>
      </w:pPr>
    </w:p>
    <w:p w14:paraId="595AFA04" w14:textId="77777777" w:rsidR="00535F91" w:rsidRPr="00015B8F" w:rsidRDefault="00394013">
      <w:pPr>
        <w:pStyle w:val="BodyText"/>
        <w:rPr>
          <w:sz w:val="24"/>
          <w:szCs w:val="22"/>
        </w:rPr>
      </w:pPr>
      <w:r w:rsidRPr="00015B8F">
        <w:rPr>
          <w:sz w:val="24"/>
          <w:szCs w:val="22"/>
        </w:rPr>
        <w:t>This Thesis is Submitted in Partial Fulfillment of the Requirements for the Degree of Master of Engineering Management, Faculty of Graduate Studies, An-Najah National University, Nablus - Palestine.</w:t>
      </w:r>
    </w:p>
    <w:p w14:paraId="12365F5F" w14:textId="1581C336" w:rsidR="00535F91" w:rsidRPr="00015B8F" w:rsidRDefault="00394013">
      <w:pPr>
        <w:pStyle w:val="BodyText"/>
        <w:rPr>
          <w:sz w:val="28"/>
          <w:szCs w:val="24"/>
        </w:rPr>
      </w:pPr>
      <w:r w:rsidRPr="00015B8F">
        <w:rPr>
          <w:sz w:val="28"/>
          <w:szCs w:val="24"/>
        </w:rPr>
        <w:t>2026</w:t>
      </w:r>
    </w:p>
    <w:p w14:paraId="4AF572EA" w14:textId="77777777" w:rsidR="00535F91" w:rsidRPr="00015B8F" w:rsidRDefault="00394013">
      <w:pPr>
        <w:pStyle w:val="BodyText"/>
        <w:ind w:right="-1"/>
        <w:rPr>
          <w:sz w:val="28"/>
          <w:rtl/>
        </w:rPr>
      </w:pPr>
      <w:bookmarkStart w:id="0" w:name="_Toc527532731"/>
      <w:bookmarkStart w:id="1" w:name="_Toc536341623"/>
      <w:bookmarkStart w:id="2" w:name="_Toc10456429"/>
      <w:r w:rsidRPr="00015B8F">
        <w:lastRenderedPageBreak/>
        <w:t>MUNICIPAL PERFORMANCE EVALUATION FRAMEWORK FOR DEVELOPING COUNTRIES: CASE OF PALESTINE</w:t>
      </w:r>
    </w:p>
    <w:p w14:paraId="454645B6" w14:textId="77777777" w:rsidR="00535F91" w:rsidRPr="00015B8F" w:rsidRDefault="00394013">
      <w:pPr>
        <w:pStyle w:val="BodyText"/>
        <w:spacing w:line="240" w:lineRule="auto"/>
        <w:rPr>
          <w:sz w:val="28"/>
        </w:rPr>
      </w:pPr>
      <w:r w:rsidRPr="00015B8F">
        <w:rPr>
          <w:sz w:val="28"/>
        </w:rPr>
        <w:t>By:</w:t>
      </w:r>
    </w:p>
    <w:p w14:paraId="33ED34A1" w14:textId="77777777" w:rsidR="00535F91" w:rsidRPr="00015B8F" w:rsidRDefault="00394013">
      <w:pPr>
        <w:pStyle w:val="BodyText"/>
        <w:spacing w:line="240" w:lineRule="auto"/>
        <w:rPr>
          <w:b w:val="0"/>
          <w:bCs w:val="0"/>
          <w:sz w:val="28"/>
        </w:rPr>
      </w:pPr>
      <w:r w:rsidRPr="00015B8F">
        <w:rPr>
          <w:b w:val="0"/>
          <w:bCs w:val="0"/>
          <w:sz w:val="28"/>
        </w:rPr>
        <w:t>Anas Abdul Qader Jabareen</w:t>
      </w:r>
    </w:p>
    <w:p w14:paraId="2E08D257" w14:textId="4AB30172" w:rsidR="00535F91" w:rsidRPr="00015B8F" w:rsidRDefault="00394013">
      <w:pPr>
        <w:pStyle w:val="BodyText"/>
        <w:rPr>
          <w:b w:val="0"/>
          <w:bCs w:val="0"/>
          <w:sz w:val="28"/>
        </w:rPr>
      </w:pPr>
      <w:r w:rsidRPr="00015B8F">
        <w:rPr>
          <w:sz w:val="28"/>
        </w:rPr>
        <w:t>Supervisors:</w:t>
      </w:r>
      <w:r w:rsidRPr="00015B8F">
        <w:rPr>
          <w:sz w:val="28"/>
        </w:rPr>
        <w:br/>
      </w:r>
      <w:r w:rsidRPr="00015B8F">
        <w:rPr>
          <w:b w:val="0"/>
          <w:bCs w:val="0"/>
          <w:sz w:val="28"/>
        </w:rPr>
        <w:t>Prof. Sameer Abu-Eisheh</w:t>
      </w:r>
    </w:p>
    <w:p w14:paraId="237A22E2" w14:textId="77777777" w:rsidR="00535F91" w:rsidRPr="00015B8F" w:rsidRDefault="00535F91">
      <w:pPr>
        <w:pStyle w:val="BodyText"/>
        <w:rPr>
          <w:sz w:val="24"/>
          <w:szCs w:val="22"/>
          <w:rtl/>
        </w:rPr>
      </w:pPr>
    </w:p>
    <w:p w14:paraId="1F98F253" w14:textId="451D6808" w:rsidR="00535F91" w:rsidRPr="00015B8F" w:rsidRDefault="00394013" w:rsidP="000106FD">
      <w:pPr>
        <w:jc w:val="center"/>
        <w:rPr>
          <w:sz w:val="28"/>
          <w:szCs w:val="28"/>
        </w:rPr>
      </w:pPr>
      <w:r w:rsidRPr="00015B8F">
        <w:rPr>
          <w:sz w:val="28"/>
          <w:szCs w:val="28"/>
        </w:rPr>
        <w:t xml:space="preserve">This Thesis was Defended Successfully on </w:t>
      </w:r>
      <w:r w:rsidR="000106FD">
        <w:rPr>
          <w:sz w:val="28"/>
          <w:szCs w:val="28"/>
        </w:rPr>
        <w:t>17</w:t>
      </w:r>
      <w:r w:rsidRPr="00015B8F">
        <w:rPr>
          <w:sz w:val="28"/>
          <w:szCs w:val="28"/>
        </w:rPr>
        <w:t>/</w:t>
      </w:r>
      <w:r w:rsidR="000106FD">
        <w:rPr>
          <w:sz w:val="28"/>
          <w:szCs w:val="28"/>
        </w:rPr>
        <w:t>5</w:t>
      </w:r>
      <w:r w:rsidRPr="00015B8F">
        <w:rPr>
          <w:sz w:val="28"/>
          <w:szCs w:val="28"/>
        </w:rPr>
        <w:t>/</w:t>
      </w:r>
      <w:r w:rsidR="000106FD">
        <w:rPr>
          <w:sz w:val="28"/>
          <w:szCs w:val="28"/>
        </w:rPr>
        <w:t>2026</w:t>
      </w:r>
      <w:r w:rsidRPr="00015B8F">
        <w:rPr>
          <w:sz w:val="28"/>
          <w:szCs w:val="28"/>
        </w:rPr>
        <w:t xml:space="preserve"> and Approved by</w:t>
      </w:r>
    </w:p>
    <w:p w14:paraId="499512CC" w14:textId="77777777" w:rsidR="00535F91" w:rsidRPr="00015B8F" w:rsidRDefault="00535F91">
      <w:pPr>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5"/>
        <w:gridCol w:w="3907"/>
      </w:tblGrid>
      <w:tr w:rsidR="00535F91" w:rsidRPr="00015B8F" w14:paraId="76E6AB61" w14:textId="77777777">
        <w:trPr>
          <w:trHeight w:val="744"/>
        </w:trPr>
        <w:tc>
          <w:tcPr>
            <w:tcW w:w="4245" w:type="dxa"/>
          </w:tcPr>
          <w:p w14:paraId="76FF023C" w14:textId="77777777" w:rsidR="00535F91" w:rsidRPr="00015B8F" w:rsidRDefault="00394013">
            <w:pPr>
              <w:pBdr>
                <w:bottom w:val="single" w:sz="12" w:space="1" w:color="auto"/>
              </w:pBdr>
              <w:spacing w:after="0" w:line="276" w:lineRule="auto"/>
              <w:rPr>
                <w:szCs w:val="24"/>
              </w:rPr>
            </w:pPr>
            <w:r w:rsidRPr="00015B8F">
              <w:rPr>
                <w:sz w:val="28"/>
                <w:szCs w:val="24"/>
              </w:rPr>
              <w:t>Prof. Sameer Abu-Eisheh</w:t>
            </w:r>
          </w:p>
          <w:p w14:paraId="3005A7BE" w14:textId="77777777" w:rsidR="00535F91" w:rsidRPr="00015B8F" w:rsidRDefault="00394013">
            <w:pPr>
              <w:spacing w:after="0" w:line="276" w:lineRule="auto"/>
              <w:rPr>
                <w:szCs w:val="24"/>
              </w:rPr>
            </w:pPr>
            <w:r w:rsidRPr="00015B8F">
              <w:rPr>
                <w:szCs w:val="24"/>
              </w:rPr>
              <w:t>Supervisor</w:t>
            </w:r>
          </w:p>
        </w:tc>
        <w:tc>
          <w:tcPr>
            <w:tcW w:w="3907" w:type="dxa"/>
          </w:tcPr>
          <w:p w14:paraId="6400E5E2" w14:textId="77777777" w:rsidR="00535F91" w:rsidRPr="00015B8F" w:rsidRDefault="00535F91">
            <w:pPr>
              <w:pBdr>
                <w:bottom w:val="single" w:sz="12" w:space="1" w:color="auto"/>
              </w:pBdr>
              <w:spacing w:after="0" w:line="276" w:lineRule="auto"/>
              <w:jc w:val="center"/>
              <w:rPr>
                <w:szCs w:val="24"/>
              </w:rPr>
            </w:pPr>
          </w:p>
          <w:p w14:paraId="11800258" w14:textId="77777777" w:rsidR="00535F91" w:rsidRPr="00015B8F" w:rsidRDefault="00394013">
            <w:pPr>
              <w:spacing w:after="0" w:line="276" w:lineRule="auto"/>
              <w:jc w:val="center"/>
              <w:rPr>
                <w:szCs w:val="24"/>
              </w:rPr>
            </w:pPr>
            <w:r w:rsidRPr="00015B8F">
              <w:rPr>
                <w:szCs w:val="24"/>
              </w:rPr>
              <w:t>Signature</w:t>
            </w:r>
          </w:p>
        </w:tc>
      </w:tr>
      <w:tr w:rsidR="00535F91" w:rsidRPr="00015B8F" w14:paraId="7DABBFBC" w14:textId="77777777">
        <w:tc>
          <w:tcPr>
            <w:tcW w:w="4245" w:type="dxa"/>
          </w:tcPr>
          <w:p w14:paraId="3992A51C" w14:textId="59F91A52" w:rsidR="00535F91" w:rsidRPr="000106FD" w:rsidRDefault="000106FD">
            <w:pPr>
              <w:pBdr>
                <w:bottom w:val="single" w:sz="12" w:space="1" w:color="auto"/>
              </w:pBdr>
              <w:spacing w:after="0" w:line="276" w:lineRule="auto"/>
              <w:rPr>
                <w:sz w:val="28"/>
                <w:szCs w:val="24"/>
              </w:rPr>
            </w:pPr>
            <w:r w:rsidRPr="000106FD">
              <w:rPr>
                <w:sz w:val="28"/>
                <w:szCs w:val="24"/>
              </w:rPr>
              <w:t xml:space="preserve">Dr. Khalid </w:t>
            </w:r>
            <w:proofErr w:type="spellStart"/>
            <w:r w:rsidRPr="000106FD">
              <w:rPr>
                <w:sz w:val="28"/>
                <w:szCs w:val="24"/>
              </w:rPr>
              <w:t>Alhallaq</w:t>
            </w:r>
            <w:proofErr w:type="spellEnd"/>
          </w:p>
          <w:p w14:paraId="49D4E974" w14:textId="77777777" w:rsidR="00535F91" w:rsidRPr="00015B8F" w:rsidRDefault="00394013">
            <w:pPr>
              <w:spacing w:after="0" w:line="276" w:lineRule="auto"/>
              <w:rPr>
                <w:szCs w:val="24"/>
              </w:rPr>
            </w:pPr>
            <w:r w:rsidRPr="00015B8F">
              <w:rPr>
                <w:szCs w:val="24"/>
              </w:rPr>
              <w:t>External Examiner</w:t>
            </w:r>
          </w:p>
        </w:tc>
        <w:tc>
          <w:tcPr>
            <w:tcW w:w="3907" w:type="dxa"/>
          </w:tcPr>
          <w:p w14:paraId="080CEF85" w14:textId="77777777" w:rsidR="00535F91" w:rsidRPr="00015B8F" w:rsidRDefault="00535F91">
            <w:pPr>
              <w:pBdr>
                <w:bottom w:val="single" w:sz="12" w:space="1" w:color="auto"/>
              </w:pBdr>
              <w:spacing w:after="0" w:line="276" w:lineRule="auto"/>
              <w:jc w:val="center"/>
              <w:rPr>
                <w:szCs w:val="24"/>
              </w:rPr>
            </w:pPr>
          </w:p>
          <w:p w14:paraId="734D75C3" w14:textId="77777777" w:rsidR="00535F91" w:rsidRPr="00015B8F" w:rsidRDefault="00394013">
            <w:pPr>
              <w:spacing w:after="0" w:line="276" w:lineRule="auto"/>
              <w:jc w:val="center"/>
              <w:rPr>
                <w:szCs w:val="24"/>
              </w:rPr>
            </w:pPr>
            <w:r w:rsidRPr="00015B8F">
              <w:rPr>
                <w:szCs w:val="24"/>
              </w:rPr>
              <w:t>Signature</w:t>
            </w:r>
          </w:p>
        </w:tc>
      </w:tr>
      <w:tr w:rsidR="00535F91" w:rsidRPr="00015B8F" w14:paraId="18BA49A7" w14:textId="77777777">
        <w:tc>
          <w:tcPr>
            <w:tcW w:w="4245" w:type="dxa"/>
          </w:tcPr>
          <w:p w14:paraId="40E77FEA" w14:textId="548F43F7" w:rsidR="00535F91" w:rsidRPr="000106FD" w:rsidRDefault="000106FD">
            <w:pPr>
              <w:pBdr>
                <w:bottom w:val="single" w:sz="12" w:space="1" w:color="auto"/>
              </w:pBdr>
              <w:spacing w:after="0" w:line="276" w:lineRule="auto"/>
              <w:rPr>
                <w:sz w:val="28"/>
                <w:szCs w:val="24"/>
              </w:rPr>
            </w:pPr>
            <w:r w:rsidRPr="000106FD">
              <w:rPr>
                <w:sz w:val="28"/>
                <w:szCs w:val="24"/>
              </w:rPr>
              <w:t>Dr. Amjad Issa</w:t>
            </w:r>
          </w:p>
          <w:p w14:paraId="0C230E26" w14:textId="77777777" w:rsidR="00535F91" w:rsidRPr="00015B8F" w:rsidRDefault="00394013">
            <w:pPr>
              <w:spacing w:after="0" w:line="276" w:lineRule="auto"/>
              <w:rPr>
                <w:szCs w:val="24"/>
              </w:rPr>
            </w:pPr>
            <w:r w:rsidRPr="00015B8F">
              <w:rPr>
                <w:szCs w:val="24"/>
              </w:rPr>
              <w:t>Internal Examiner</w:t>
            </w:r>
          </w:p>
        </w:tc>
        <w:tc>
          <w:tcPr>
            <w:tcW w:w="3907" w:type="dxa"/>
          </w:tcPr>
          <w:p w14:paraId="37E28EFD" w14:textId="77777777" w:rsidR="00535F91" w:rsidRPr="00015B8F" w:rsidRDefault="00535F91">
            <w:pPr>
              <w:pBdr>
                <w:bottom w:val="single" w:sz="12" w:space="1" w:color="auto"/>
              </w:pBdr>
              <w:spacing w:after="0" w:line="276" w:lineRule="auto"/>
              <w:jc w:val="center"/>
              <w:rPr>
                <w:szCs w:val="24"/>
              </w:rPr>
            </w:pPr>
          </w:p>
          <w:p w14:paraId="099448D2" w14:textId="77777777" w:rsidR="00535F91" w:rsidRPr="00015B8F" w:rsidRDefault="00394013">
            <w:pPr>
              <w:spacing w:after="0" w:line="276" w:lineRule="auto"/>
              <w:jc w:val="center"/>
              <w:rPr>
                <w:szCs w:val="24"/>
              </w:rPr>
            </w:pPr>
            <w:r w:rsidRPr="00015B8F">
              <w:rPr>
                <w:szCs w:val="24"/>
              </w:rPr>
              <w:t>Signature</w:t>
            </w:r>
          </w:p>
        </w:tc>
      </w:tr>
    </w:tbl>
    <w:p w14:paraId="3DA84956" w14:textId="77777777" w:rsidR="00535F91" w:rsidRPr="00015B8F" w:rsidRDefault="00535F91">
      <w:pPr>
        <w:rPr>
          <w:szCs w:val="24"/>
        </w:rPr>
      </w:pPr>
    </w:p>
    <w:bookmarkEnd w:id="0"/>
    <w:bookmarkEnd w:id="1"/>
    <w:bookmarkEnd w:id="2"/>
    <w:p w14:paraId="7C122E86" w14:textId="77777777" w:rsidR="00535F91" w:rsidRPr="00015B8F" w:rsidRDefault="00535F91"/>
    <w:p w14:paraId="608FB30E" w14:textId="77777777" w:rsidR="00535F91" w:rsidRPr="00015B8F" w:rsidRDefault="00535F91">
      <w:bookmarkStart w:id="3" w:name="_GoBack"/>
      <w:bookmarkEnd w:id="3"/>
    </w:p>
    <w:p w14:paraId="03D4FAFA" w14:textId="77777777" w:rsidR="00535F91" w:rsidRPr="00015B8F" w:rsidRDefault="00535F91"/>
    <w:p w14:paraId="1CF26773" w14:textId="77777777" w:rsidR="00DF6327" w:rsidRPr="00015B8F" w:rsidRDefault="00DF6327"/>
    <w:p w14:paraId="1A7763EC" w14:textId="77777777" w:rsidR="00DF6327" w:rsidRPr="00015B8F" w:rsidRDefault="00DF6327"/>
    <w:p w14:paraId="1CAD08F6" w14:textId="77777777" w:rsidR="00535F91" w:rsidRPr="00015B8F" w:rsidRDefault="00535F91"/>
    <w:p w14:paraId="353D8B6D" w14:textId="77777777" w:rsidR="00535F91" w:rsidRPr="00015B8F" w:rsidRDefault="00394013" w:rsidP="009F4E35">
      <w:pPr>
        <w:pStyle w:val="Heading1"/>
        <w:numPr>
          <w:ilvl w:val="0"/>
          <w:numId w:val="0"/>
        </w:numPr>
      </w:pPr>
      <w:bookmarkStart w:id="4" w:name="_Toc173181412"/>
      <w:bookmarkStart w:id="5" w:name="_Toc218721821"/>
      <w:bookmarkStart w:id="6" w:name="_Toc230898920"/>
      <w:bookmarkStart w:id="7" w:name="_Toc173181413"/>
      <w:r w:rsidRPr="00015B8F">
        <w:lastRenderedPageBreak/>
        <w:t>Dedication</w:t>
      </w:r>
      <w:bookmarkEnd w:id="4"/>
      <w:bookmarkEnd w:id="5"/>
      <w:bookmarkEnd w:id="6"/>
    </w:p>
    <w:p w14:paraId="151AA812" w14:textId="77777777" w:rsidR="00535F91" w:rsidRPr="00015B8F" w:rsidRDefault="00394013">
      <w:pPr>
        <w:rPr>
          <w:i/>
          <w:iCs/>
          <w:sz w:val="28"/>
          <w:szCs w:val="24"/>
        </w:rPr>
      </w:pPr>
      <w:r w:rsidRPr="00015B8F">
        <w:rPr>
          <w:i/>
          <w:iCs/>
          <w:sz w:val="28"/>
          <w:szCs w:val="24"/>
        </w:rPr>
        <w:t>I dedicate my thesis with the profoundest gratitude to the resilient soul of Palestine; our eternal homeland and the compass of our hearts.</w:t>
      </w:r>
    </w:p>
    <w:p w14:paraId="3AAE7B5A" w14:textId="77777777" w:rsidR="00535F91" w:rsidRPr="00015B8F" w:rsidRDefault="00394013">
      <w:pPr>
        <w:rPr>
          <w:i/>
          <w:iCs/>
          <w:sz w:val="28"/>
          <w:szCs w:val="24"/>
        </w:rPr>
      </w:pPr>
      <w:r w:rsidRPr="00015B8F">
        <w:rPr>
          <w:i/>
          <w:iCs/>
          <w:sz w:val="28"/>
          <w:szCs w:val="24"/>
        </w:rPr>
        <w:t>To my guiding lights, my beloved Father and Mother; your prayers were my sanctuary, and your sacrifices paved the path for this achievement.</w:t>
      </w:r>
    </w:p>
    <w:p w14:paraId="52BF0A1B" w14:textId="77777777" w:rsidR="00535F91" w:rsidRPr="00015B8F" w:rsidRDefault="00394013">
      <w:pPr>
        <w:rPr>
          <w:i/>
          <w:iCs/>
          <w:sz w:val="28"/>
          <w:szCs w:val="24"/>
        </w:rPr>
      </w:pPr>
      <w:r w:rsidRPr="00015B8F">
        <w:rPr>
          <w:i/>
          <w:iCs/>
          <w:sz w:val="28"/>
          <w:szCs w:val="24"/>
        </w:rPr>
        <w:t>To my backbone in life, my brothers and sisters, for your constant support and for being my source of strength.</w:t>
      </w:r>
    </w:p>
    <w:p w14:paraId="05F3828E" w14:textId="77777777" w:rsidR="00535F91" w:rsidRPr="00015B8F" w:rsidRDefault="00394013">
      <w:pPr>
        <w:rPr>
          <w:i/>
          <w:iCs/>
          <w:sz w:val="28"/>
          <w:szCs w:val="24"/>
        </w:rPr>
      </w:pPr>
      <w:r w:rsidRPr="00015B8F">
        <w:rPr>
          <w:i/>
          <w:iCs/>
          <w:sz w:val="28"/>
          <w:szCs w:val="24"/>
        </w:rPr>
        <w:t>To my dear friends and colleagues, for standing by my side throughout this academic endeavor.</w:t>
      </w:r>
    </w:p>
    <w:p w14:paraId="69E445C5" w14:textId="77777777" w:rsidR="00535F91" w:rsidRPr="00015B8F" w:rsidRDefault="00394013">
      <w:pPr>
        <w:rPr>
          <w:i/>
          <w:iCs/>
          <w:sz w:val="28"/>
          <w:szCs w:val="24"/>
        </w:rPr>
      </w:pPr>
      <w:r w:rsidRPr="00015B8F">
        <w:rPr>
          <w:i/>
          <w:iCs/>
          <w:sz w:val="28"/>
          <w:szCs w:val="24"/>
        </w:rPr>
        <w:t>This work is dedicated to you, with deep appreciation for your unwavering faith in my journey.</w:t>
      </w:r>
    </w:p>
    <w:p w14:paraId="75557BA4" w14:textId="77777777" w:rsidR="00535F91" w:rsidRPr="00015B8F" w:rsidRDefault="00535F91"/>
    <w:p w14:paraId="6B75440D" w14:textId="77777777" w:rsidR="00535F91" w:rsidRPr="00015B8F" w:rsidRDefault="00535F91"/>
    <w:p w14:paraId="0CC0A222" w14:textId="77777777" w:rsidR="00535F91" w:rsidRPr="00015B8F" w:rsidRDefault="00535F91" w:rsidP="0098726B"/>
    <w:p w14:paraId="5518AC1F" w14:textId="77777777" w:rsidR="00535F91" w:rsidRPr="00015B8F" w:rsidRDefault="00535F91"/>
    <w:p w14:paraId="2E8FFCD3" w14:textId="77777777" w:rsidR="00535F91" w:rsidRPr="00015B8F" w:rsidRDefault="00535F91"/>
    <w:p w14:paraId="64E30324" w14:textId="77777777" w:rsidR="00535F91" w:rsidRPr="00015B8F" w:rsidRDefault="00535F91"/>
    <w:p w14:paraId="73FC69C5" w14:textId="77777777" w:rsidR="00535F91" w:rsidRPr="00015B8F" w:rsidRDefault="00535F91"/>
    <w:p w14:paraId="71411099" w14:textId="77777777" w:rsidR="00DF6327" w:rsidRPr="00015B8F" w:rsidRDefault="00DF6327"/>
    <w:p w14:paraId="6826C2CD" w14:textId="77777777" w:rsidR="00DF6327" w:rsidRPr="00015B8F" w:rsidRDefault="00DF6327"/>
    <w:p w14:paraId="3572A7C6" w14:textId="77777777" w:rsidR="00535F91" w:rsidRPr="00015B8F" w:rsidRDefault="00535F91"/>
    <w:p w14:paraId="379C7306" w14:textId="77777777" w:rsidR="00936728" w:rsidRDefault="00936728">
      <w:pPr>
        <w:spacing w:after="200" w:line="276" w:lineRule="auto"/>
        <w:jc w:val="left"/>
        <w:rPr>
          <w:b/>
          <w:sz w:val="32"/>
          <w:lang w:bidi="ar-JO"/>
        </w:rPr>
      </w:pPr>
      <w:bookmarkStart w:id="8" w:name="_Toc218721822"/>
      <w:bookmarkStart w:id="9" w:name="_Toc230898921"/>
      <w:r>
        <w:lastRenderedPageBreak/>
        <w:br w:type="page"/>
      </w:r>
    </w:p>
    <w:p w14:paraId="0A9B1E7D" w14:textId="43A8A3B0" w:rsidR="00535F91" w:rsidRPr="00015B8F" w:rsidRDefault="00394013" w:rsidP="009F4E35">
      <w:pPr>
        <w:pStyle w:val="Heading1"/>
        <w:numPr>
          <w:ilvl w:val="0"/>
          <w:numId w:val="0"/>
        </w:numPr>
      </w:pPr>
      <w:r w:rsidRPr="00015B8F">
        <w:lastRenderedPageBreak/>
        <w:t>Acknowledgement</w:t>
      </w:r>
      <w:bookmarkEnd w:id="7"/>
      <w:bookmarkEnd w:id="8"/>
      <w:bookmarkEnd w:id="9"/>
    </w:p>
    <w:p w14:paraId="7BED66CA" w14:textId="77777777" w:rsidR="00535F91" w:rsidRPr="00015B8F" w:rsidRDefault="00394013">
      <w:r w:rsidRPr="00015B8F">
        <w:t>First and foremost, all praise and thanks are due to Allah, the Almighty, for His infinite grace and for granting me the strength, patience, and knowledge to complete this research.</w:t>
      </w:r>
    </w:p>
    <w:p w14:paraId="5D8D5B3A" w14:textId="77777777" w:rsidR="00535F91" w:rsidRPr="00015B8F" w:rsidRDefault="00394013">
      <w:r w:rsidRPr="00015B8F">
        <w:t>I would like to express my deepest gratitude and profound appreciation to my supervisor, </w:t>
      </w:r>
      <w:r w:rsidRPr="004C2962">
        <w:t>Professor Sameer Abu-Eisheh</w:t>
      </w:r>
      <w:r w:rsidRPr="00015B8F">
        <w:t>. This thesis would not have been possible without his continuous guidance, encouragement, and invaluable expertise. I am truly honored to have worked under his supervision, and I owe him a debt of gratitude for his immense support, great effort, and valuable time.</w:t>
      </w:r>
    </w:p>
    <w:p w14:paraId="12F1A60D" w14:textId="77777777" w:rsidR="00535F91" w:rsidRPr="00015B8F" w:rsidRDefault="00394013">
      <w:r w:rsidRPr="00015B8F">
        <w:t>I also extend my sincere thanks to the members of the examination committee for their time and efforts in reviewing this study and for their constructive feedback and expertise that enriched this work.</w:t>
      </w:r>
    </w:p>
    <w:p w14:paraId="5B7BFC5D" w14:textId="198F8EFB" w:rsidR="00535F91" w:rsidRPr="00015B8F" w:rsidRDefault="00394013">
      <w:r w:rsidRPr="00015B8F">
        <w:t xml:space="preserve">My heartfelt thanks go to my family—my beloved </w:t>
      </w:r>
      <w:r w:rsidR="00B2681F" w:rsidRPr="00015B8F">
        <w:t>parents, wife,</w:t>
      </w:r>
      <w:r w:rsidR="00180A55" w:rsidRPr="00015B8F">
        <w:t xml:space="preserve"> my son</w:t>
      </w:r>
      <w:r w:rsidR="00B2681F" w:rsidRPr="00015B8F">
        <w:t>,</w:t>
      </w:r>
      <w:r w:rsidRPr="00015B8F">
        <w:t xml:space="preserve"> brothers, and sisters—for their unconditional love, endless prayers, and constant encouragement throughout my years of study. They have always been my greatest source of motivation.</w:t>
      </w:r>
    </w:p>
    <w:p w14:paraId="3E8D6C1A" w14:textId="77777777" w:rsidR="00535F91" w:rsidRPr="00015B8F" w:rsidRDefault="00394013">
      <w:r w:rsidRPr="00015B8F">
        <w:t>To my dear friends and colleagues, thank you for your support and for making this academic journey a memorable and rewarding experience.</w:t>
      </w:r>
    </w:p>
    <w:p w14:paraId="52790600" w14:textId="77777777" w:rsidR="00535F91" w:rsidRPr="00015B8F" w:rsidRDefault="00394013">
      <w:r w:rsidRPr="00015B8F">
        <w:t>Finally, I would like to thank all the participants and municipal officials who contributed to this study. Their cooperation and valuable insights were essential for the successful completion of this research.</w:t>
      </w:r>
    </w:p>
    <w:p w14:paraId="18C76B1C" w14:textId="68037DE8" w:rsidR="00DF6327" w:rsidRPr="00015B8F" w:rsidRDefault="0016185D" w:rsidP="0016185D">
      <w:pPr>
        <w:spacing w:after="200" w:line="276" w:lineRule="auto"/>
        <w:jc w:val="left"/>
        <w:rPr>
          <w:b/>
          <w:bCs/>
        </w:rPr>
      </w:pPr>
      <w:r w:rsidRPr="00015B8F">
        <w:rPr>
          <w:b/>
          <w:bCs/>
        </w:rPr>
        <w:br w:type="page"/>
      </w:r>
    </w:p>
    <w:p w14:paraId="55A39335" w14:textId="77777777" w:rsidR="00535F91" w:rsidRPr="00015B8F" w:rsidRDefault="00394013" w:rsidP="009F4E35">
      <w:pPr>
        <w:pStyle w:val="Heading1"/>
        <w:numPr>
          <w:ilvl w:val="0"/>
          <w:numId w:val="0"/>
        </w:numPr>
      </w:pPr>
      <w:bookmarkStart w:id="10" w:name="_Toc173181414"/>
      <w:bookmarkStart w:id="11" w:name="_Toc218721823"/>
      <w:bookmarkStart w:id="12" w:name="_Toc230898922"/>
      <w:r w:rsidRPr="00015B8F">
        <w:lastRenderedPageBreak/>
        <w:t>Declaration</w:t>
      </w:r>
      <w:bookmarkEnd w:id="10"/>
      <w:bookmarkEnd w:id="11"/>
      <w:bookmarkEnd w:id="12"/>
    </w:p>
    <w:p w14:paraId="7F533875" w14:textId="77777777" w:rsidR="00535F91" w:rsidRPr="00015B8F" w:rsidRDefault="00394013">
      <w:pPr>
        <w:spacing w:before="240" w:line="480" w:lineRule="auto"/>
      </w:pPr>
      <w:r w:rsidRPr="00015B8F">
        <w:t xml:space="preserve">I, the undersigned, declare that I submitted the thesis entitled: </w:t>
      </w:r>
    </w:p>
    <w:p w14:paraId="36A9E966" w14:textId="33E9D055" w:rsidR="00535F91" w:rsidRPr="00015B8F" w:rsidRDefault="00394013">
      <w:pPr>
        <w:pStyle w:val="BodyText"/>
        <w:rPr>
          <w:rtl/>
        </w:rPr>
      </w:pPr>
      <w:r w:rsidRPr="00015B8F">
        <w:t>MUNICIPAL PERFORMANCE EVALUATION FRAMEWORK FOR DEVELOPING COUNTRIES: CASE OF PALESTINE</w:t>
      </w:r>
    </w:p>
    <w:p w14:paraId="2F6BC280" w14:textId="77777777" w:rsidR="00535F91" w:rsidRPr="00015B8F" w:rsidRDefault="00535F91">
      <w:pPr>
        <w:spacing w:before="240"/>
        <w:rPr>
          <w:sz w:val="2"/>
          <w:szCs w:val="2"/>
        </w:rPr>
      </w:pPr>
    </w:p>
    <w:p w14:paraId="5411772C" w14:textId="77777777" w:rsidR="00535F91" w:rsidRPr="00015B8F" w:rsidRDefault="00394013">
      <w:pPr>
        <w:spacing w:before="240"/>
      </w:pPr>
      <w:r w:rsidRPr="00015B8F">
        <w:t xml:space="preserve">I declare that the work provided in this thesis, unless otherwise referenced, is the researcher’s own work, and has not been submitted elsewhere for any other degree of qualification. </w:t>
      </w:r>
    </w:p>
    <w:p w14:paraId="3D15C88C" w14:textId="77777777" w:rsidR="00535F91" w:rsidRPr="00015B8F" w:rsidRDefault="00535F91"/>
    <w:p w14:paraId="07BB7C7A" w14:textId="77777777" w:rsidR="00535F91" w:rsidRPr="00015B8F" w:rsidRDefault="00394013">
      <w:r w:rsidRPr="00015B8F">
        <w:rPr>
          <w:b/>
          <w:bCs/>
        </w:rPr>
        <w:t>Student’s Name:</w:t>
      </w:r>
      <w:r w:rsidRPr="00015B8F">
        <w:t xml:space="preserve"> ___________________________________</w:t>
      </w:r>
    </w:p>
    <w:p w14:paraId="3EA31116" w14:textId="77777777" w:rsidR="00535F91" w:rsidRPr="00015B8F" w:rsidRDefault="00535F91">
      <w:pPr>
        <w:rPr>
          <w:sz w:val="2"/>
          <w:szCs w:val="2"/>
        </w:rPr>
      </w:pPr>
    </w:p>
    <w:p w14:paraId="10D35EBF" w14:textId="77777777" w:rsidR="00535F91" w:rsidRPr="00015B8F" w:rsidRDefault="00394013">
      <w:r w:rsidRPr="00015B8F">
        <w:rPr>
          <w:b/>
          <w:bCs/>
        </w:rPr>
        <w:t>Signature:</w:t>
      </w:r>
      <w:r w:rsidRPr="00015B8F">
        <w:t xml:space="preserve"> ___________________________________</w:t>
      </w:r>
    </w:p>
    <w:p w14:paraId="17E6927E" w14:textId="77777777" w:rsidR="00535F91" w:rsidRPr="00015B8F" w:rsidRDefault="00535F91">
      <w:pPr>
        <w:rPr>
          <w:sz w:val="2"/>
          <w:szCs w:val="2"/>
        </w:rPr>
      </w:pPr>
    </w:p>
    <w:p w14:paraId="038E9BBB" w14:textId="77777777" w:rsidR="00535F91" w:rsidRPr="00015B8F" w:rsidRDefault="00394013">
      <w:r w:rsidRPr="00015B8F">
        <w:rPr>
          <w:b/>
          <w:bCs/>
        </w:rPr>
        <w:t>Date:</w:t>
      </w:r>
      <w:r w:rsidRPr="00015B8F">
        <w:t xml:space="preserve"> ___________________________________</w:t>
      </w:r>
    </w:p>
    <w:p w14:paraId="10F91201" w14:textId="77777777" w:rsidR="00535F91" w:rsidRPr="00015B8F" w:rsidRDefault="00535F91"/>
    <w:p w14:paraId="3E346543" w14:textId="77777777" w:rsidR="00535F91" w:rsidRPr="00015B8F" w:rsidRDefault="00535F91"/>
    <w:p w14:paraId="3A4F879B" w14:textId="77777777" w:rsidR="00535F91" w:rsidRPr="00015B8F" w:rsidRDefault="00535F91">
      <w:pPr>
        <w:bidi/>
      </w:pPr>
    </w:p>
    <w:p w14:paraId="3564C9E5" w14:textId="77777777" w:rsidR="00DF6327" w:rsidRPr="00015B8F" w:rsidRDefault="00DF6327" w:rsidP="00DF6327">
      <w:pPr>
        <w:bidi/>
      </w:pPr>
    </w:p>
    <w:p w14:paraId="76A21CEC" w14:textId="77777777" w:rsidR="00DF6327" w:rsidRPr="00015B8F" w:rsidRDefault="00DF6327" w:rsidP="00DF6327">
      <w:pPr>
        <w:bidi/>
      </w:pPr>
    </w:p>
    <w:p w14:paraId="443C758E" w14:textId="77777777" w:rsidR="00DF6327" w:rsidRPr="00015B8F" w:rsidRDefault="00DF6327" w:rsidP="00DF6327">
      <w:pPr>
        <w:bidi/>
        <w:rPr>
          <w:rtl/>
        </w:rPr>
      </w:pPr>
    </w:p>
    <w:p w14:paraId="18121AA8" w14:textId="77777777" w:rsidR="00535F91" w:rsidRPr="00015B8F" w:rsidRDefault="00535F91">
      <w:pPr>
        <w:bidi/>
        <w:rPr>
          <w:rtl/>
        </w:rPr>
      </w:pPr>
    </w:p>
    <w:p w14:paraId="09954E3D" w14:textId="77777777" w:rsidR="00535F91" w:rsidRPr="00015B8F" w:rsidRDefault="00535F91">
      <w:pPr>
        <w:bidi/>
        <w:rPr>
          <w:rtl/>
        </w:rPr>
      </w:pPr>
    </w:p>
    <w:p w14:paraId="3FE73E45" w14:textId="77777777" w:rsidR="00535F91" w:rsidRPr="00015B8F" w:rsidRDefault="00394013" w:rsidP="009F4E35">
      <w:pPr>
        <w:pStyle w:val="Heading1"/>
        <w:numPr>
          <w:ilvl w:val="0"/>
          <w:numId w:val="0"/>
        </w:numPr>
      </w:pPr>
      <w:bookmarkStart w:id="13" w:name="_Toc173181415"/>
      <w:bookmarkStart w:id="14" w:name="_Toc218721824"/>
      <w:bookmarkStart w:id="15" w:name="_Toc230898923"/>
      <w:r w:rsidRPr="005E34C7">
        <w:lastRenderedPageBreak/>
        <w:t>Table of Contents</w:t>
      </w:r>
      <w:bookmarkEnd w:id="13"/>
      <w:bookmarkEnd w:id="14"/>
      <w:bookmarkEnd w:id="15"/>
    </w:p>
    <w:bookmarkStart w:id="16" w:name="_Toc230898924" w:displacedByCustomXml="next"/>
    <w:bookmarkStart w:id="17" w:name="_Toc218721825" w:displacedByCustomXml="next"/>
    <w:bookmarkStart w:id="18" w:name="_Toc173181416" w:displacedByCustomXml="next"/>
    <w:sdt>
      <w:sdtPr>
        <w:rPr>
          <w:b w:val="0"/>
          <w:sz w:val="24"/>
          <w:rtl/>
          <w:lang w:val="ar-SA" w:bidi="ar-SA"/>
        </w:rPr>
        <w:id w:val="7258370"/>
        <w:docPartObj>
          <w:docPartGallery w:val="Table of Contents"/>
          <w:docPartUnique/>
        </w:docPartObj>
      </w:sdtPr>
      <w:sdtEndPr>
        <w:rPr>
          <w:rtl w:val="0"/>
          <w:lang w:val="en-US"/>
        </w:rPr>
      </w:sdtEndPr>
      <w:sdtContent>
        <w:p w14:paraId="00BAFBA0" w14:textId="77777777" w:rsidR="008F7CAB" w:rsidRPr="00015B8F" w:rsidRDefault="008F7CAB" w:rsidP="008F7CAB">
          <w:pPr>
            <w:pStyle w:val="TOCHeading"/>
          </w:pPr>
        </w:p>
        <w:p w14:paraId="2053DACE" w14:textId="77777777" w:rsidR="008F7CAB" w:rsidRDefault="008F7CAB"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r w:rsidRPr="00015B8F">
            <w:fldChar w:fldCharType="begin"/>
          </w:r>
          <w:r w:rsidRPr="00015B8F">
            <w:instrText xml:space="preserve"> TOC \o "1-3" \h \z \u </w:instrText>
          </w:r>
          <w:r w:rsidRPr="00015B8F">
            <w:fldChar w:fldCharType="separate"/>
          </w:r>
          <w:hyperlink w:anchor="_Toc231582046" w:history="1">
            <w:r w:rsidRPr="00801736">
              <w:rPr>
                <w:rStyle w:val="Hyperlink"/>
                <w:noProof/>
                <w:lang w:bidi="ar-JO"/>
              </w:rPr>
              <w:t>Dedication</w:t>
            </w:r>
            <w:r>
              <w:rPr>
                <w:noProof/>
                <w:webHidden/>
              </w:rPr>
              <w:tab/>
            </w:r>
            <w:r>
              <w:rPr>
                <w:noProof/>
                <w:webHidden/>
              </w:rPr>
              <w:fldChar w:fldCharType="begin"/>
            </w:r>
            <w:r>
              <w:rPr>
                <w:noProof/>
                <w:webHidden/>
              </w:rPr>
              <w:instrText xml:space="preserve"> PAGEREF _Toc231582046 \h </w:instrText>
            </w:r>
            <w:r>
              <w:rPr>
                <w:noProof/>
                <w:webHidden/>
              </w:rPr>
            </w:r>
            <w:r>
              <w:rPr>
                <w:noProof/>
                <w:webHidden/>
              </w:rPr>
              <w:fldChar w:fldCharType="separate"/>
            </w:r>
            <w:r>
              <w:rPr>
                <w:noProof/>
                <w:webHidden/>
              </w:rPr>
              <w:t>III</w:t>
            </w:r>
            <w:r>
              <w:rPr>
                <w:noProof/>
                <w:webHidden/>
              </w:rPr>
              <w:fldChar w:fldCharType="end"/>
            </w:r>
          </w:hyperlink>
        </w:p>
        <w:p w14:paraId="4BFDD4B9"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47" w:history="1">
            <w:r w:rsidR="008F7CAB" w:rsidRPr="00801736">
              <w:rPr>
                <w:rStyle w:val="Hyperlink"/>
                <w:noProof/>
                <w:lang w:bidi="ar-JO"/>
              </w:rPr>
              <w:t>Acknowledgement</w:t>
            </w:r>
            <w:r w:rsidR="008F7CAB">
              <w:rPr>
                <w:noProof/>
                <w:webHidden/>
              </w:rPr>
              <w:tab/>
            </w:r>
            <w:r w:rsidR="008F7CAB">
              <w:rPr>
                <w:noProof/>
                <w:webHidden/>
              </w:rPr>
              <w:fldChar w:fldCharType="begin"/>
            </w:r>
            <w:r w:rsidR="008F7CAB">
              <w:rPr>
                <w:noProof/>
                <w:webHidden/>
              </w:rPr>
              <w:instrText xml:space="preserve"> PAGEREF _Toc231582047 \h </w:instrText>
            </w:r>
            <w:r w:rsidR="008F7CAB">
              <w:rPr>
                <w:noProof/>
                <w:webHidden/>
              </w:rPr>
            </w:r>
            <w:r w:rsidR="008F7CAB">
              <w:rPr>
                <w:noProof/>
                <w:webHidden/>
              </w:rPr>
              <w:fldChar w:fldCharType="separate"/>
            </w:r>
            <w:r w:rsidR="008F7CAB">
              <w:rPr>
                <w:noProof/>
                <w:webHidden/>
              </w:rPr>
              <w:t>IV</w:t>
            </w:r>
            <w:r w:rsidR="008F7CAB">
              <w:rPr>
                <w:noProof/>
                <w:webHidden/>
              </w:rPr>
              <w:fldChar w:fldCharType="end"/>
            </w:r>
          </w:hyperlink>
        </w:p>
        <w:p w14:paraId="63D691E9"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48" w:history="1">
            <w:r w:rsidR="008F7CAB" w:rsidRPr="00801736">
              <w:rPr>
                <w:rStyle w:val="Hyperlink"/>
                <w:noProof/>
                <w:lang w:bidi="ar-JO"/>
              </w:rPr>
              <w:t>Declaration</w:t>
            </w:r>
            <w:r w:rsidR="008F7CAB">
              <w:rPr>
                <w:noProof/>
                <w:webHidden/>
              </w:rPr>
              <w:tab/>
            </w:r>
            <w:r w:rsidR="008F7CAB">
              <w:rPr>
                <w:noProof/>
                <w:webHidden/>
              </w:rPr>
              <w:fldChar w:fldCharType="begin"/>
            </w:r>
            <w:r w:rsidR="008F7CAB">
              <w:rPr>
                <w:noProof/>
                <w:webHidden/>
              </w:rPr>
              <w:instrText xml:space="preserve"> PAGEREF _Toc231582048 \h </w:instrText>
            </w:r>
            <w:r w:rsidR="008F7CAB">
              <w:rPr>
                <w:noProof/>
                <w:webHidden/>
              </w:rPr>
            </w:r>
            <w:r w:rsidR="008F7CAB">
              <w:rPr>
                <w:noProof/>
                <w:webHidden/>
              </w:rPr>
              <w:fldChar w:fldCharType="separate"/>
            </w:r>
            <w:r w:rsidR="008F7CAB">
              <w:rPr>
                <w:noProof/>
                <w:webHidden/>
              </w:rPr>
              <w:t>V</w:t>
            </w:r>
            <w:r w:rsidR="008F7CAB">
              <w:rPr>
                <w:noProof/>
                <w:webHidden/>
              </w:rPr>
              <w:fldChar w:fldCharType="end"/>
            </w:r>
          </w:hyperlink>
        </w:p>
        <w:p w14:paraId="39A891EE"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49" w:history="1">
            <w:r w:rsidR="008F7CAB" w:rsidRPr="00801736">
              <w:rPr>
                <w:rStyle w:val="Hyperlink"/>
                <w:noProof/>
                <w:lang w:bidi="ar-JO"/>
              </w:rPr>
              <w:t>Table of Contents</w:t>
            </w:r>
            <w:r w:rsidR="008F7CAB">
              <w:rPr>
                <w:noProof/>
                <w:webHidden/>
              </w:rPr>
              <w:tab/>
            </w:r>
            <w:r w:rsidR="008F7CAB">
              <w:rPr>
                <w:noProof/>
                <w:webHidden/>
              </w:rPr>
              <w:fldChar w:fldCharType="begin"/>
            </w:r>
            <w:r w:rsidR="008F7CAB">
              <w:rPr>
                <w:noProof/>
                <w:webHidden/>
              </w:rPr>
              <w:instrText xml:space="preserve"> PAGEREF _Toc231582049 \h </w:instrText>
            </w:r>
            <w:r w:rsidR="008F7CAB">
              <w:rPr>
                <w:noProof/>
                <w:webHidden/>
              </w:rPr>
            </w:r>
            <w:r w:rsidR="008F7CAB">
              <w:rPr>
                <w:noProof/>
                <w:webHidden/>
              </w:rPr>
              <w:fldChar w:fldCharType="separate"/>
            </w:r>
            <w:r w:rsidR="008F7CAB">
              <w:rPr>
                <w:noProof/>
                <w:webHidden/>
              </w:rPr>
              <w:t>VI</w:t>
            </w:r>
            <w:r w:rsidR="008F7CAB">
              <w:rPr>
                <w:noProof/>
                <w:webHidden/>
              </w:rPr>
              <w:fldChar w:fldCharType="end"/>
            </w:r>
          </w:hyperlink>
        </w:p>
        <w:p w14:paraId="12F31BB9"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0" w:history="1">
            <w:r w:rsidR="008F7CAB" w:rsidRPr="00801736">
              <w:rPr>
                <w:rStyle w:val="Hyperlink"/>
                <w:noProof/>
                <w:lang w:bidi="ar-JO"/>
              </w:rPr>
              <w:t>List of Tables</w:t>
            </w:r>
            <w:r w:rsidR="008F7CAB">
              <w:rPr>
                <w:noProof/>
                <w:webHidden/>
              </w:rPr>
              <w:tab/>
            </w:r>
            <w:r w:rsidR="008F7CAB">
              <w:rPr>
                <w:noProof/>
                <w:webHidden/>
              </w:rPr>
              <w:fldChar w:fldCharType="begin"/>
            </w:r>
            <w:r w:rsidR="008F7CAB">
              <w:rPr>
                <w:noProof/>
                <w:webHidden/>
              </w:rPr>
              <w:instrText xml:space="preserve"> PAGEREF _Toc231582050 \h </w:instrText>
            </w:r>
            <w:r w:rsidR="008F7CAB">
              <w:rPr>
                <w:noProof/>
                <w:webHidden/>
              </w:rPr>
            </w:r>
            <w:r w:rsidR="008F7CAB">
              <w:rPr>
                <w:noProof/>
                <w:webHidden/>
              </w:rPr>
              <w:fldChar w:fldCharType="separate"/>
            </w:r>
            <w:r w:rsidR="008F7CAB">
              <w:rPr>
                <w:noProof/>
                <w:webHidden/>
              </w:rPr>
              <w:t>IX</w:t>
            </w:r>
            <w:r w:rsidR="008F7CAB">
              <w:rPr>
                <w:noProof/>
                <w:webHidden/>
              </w:rPr>
              <w:fldChar w:fldCharType="end"/>
            </w:r>
          </w:hyperlink>
        </w:p>
        <w:p w14:paraId="137B4DE5"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1" w:history="1">
            <w:r w:rsidR="008F7CAB" w:rsidRPr="00801736">
              <w:rPr>
                <w:rStyle w:val="Hyperlink"/>
                <w:noProof/>
                <w:lang w:bidi="ar-JO"/>
              </w:rPr>
              <w:t>List of Figures</w:t>
            </w:r>
            <w:r w:rsidR="008F7CAB">
              <w:rPr>
                <w:noProof/>
                <w:webHidden/>
              </w:rPr>
              <w:tab/>
            </w:r>
            <w:r w:rsidR="008F7CAB">
              <w:rPr>
                <w:noProof/>
                <w:webHidden/>
              </w:rPr>
              <w:fldChar w:fldCharType="begin"/>
            </w:r>
            <w:r w:rsidR="008F7CAB">
              <w:rPr>
                <w:noProof/>
                <w:webHidden/>
              </w:rPr>
              <w:instrText xml:space="preserve"> PAGEREF _Toc231582051 \h </w:instrText>
            </w:r>
            <w:r w:rsidR="008F7CAB">
              <w:rPr>
                <w:noProof/>
                <w:webHidden/>
              </w:rPr>
            </w:r>
            <w:r w:rsidR="008F7CAB">
              <w:rPr>
                <w:noProof/>
                <w:webHidden/>
              </w:rPr>
              <w:fldChar w:fldCharType="separate"/>
            </w:r>
            <w:r w:rsidR="008F7CAB">
              <w:rPr>
                <w:noProof/>
                <w:webHidden/>
              </w:rPr>
              <w:t>X</w:t>
            </w:r>
            <w:r w:rsidR="008F7CAB">
              <w:rPr>
                <w:noProof/>
                <w:webHidden/>
              </w:rPr>
              <w:fldChar w:fldCharType="end"/>
            </w:r>
          </w:hyperlink>
        </w:p>
        <w:p w14:paraId="7C67FAD1"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2" w:history="1">
            <w:r w:rsidR="008F7CAB" w:rsidRPr="00801736">
              <w:rPr>
                <w:rStyle w:val="Hyperlink"/>
                <w:noProof/>
                <w:lang w:bidi="ar-JO"/>
              </w:rPr>
              <w:t>List of Abbreviations</w:t>
            </w:r>
            <w:r w:rsidR="008F7CAB">
              <w:rPr>
                <w:noProof/>
                <w:webHidden/>
              </w:rPr>
              <w:tab/>
            </w:r>
            <w:r w:rsidR="008F7CAB">
              <w:rPr>
                <w:noProof/>
                <w:webHidden/>
              </w:rPr>
              <w:fldChar w:fldCharType="begin"/>
            </w:r>
            <w:r w:rsidR="008F7CAB">
              <w:rPr>
                <w:noProof/>
                <w:webHidden/>
              </w:rPr>
              <w:instrText xml:space="preserve"> PAGEREF _Toc231582052 \h </w:instrText>
            </w:r>
            <w:r w:rsidR="008F7CAB">
              <w:rPr>
                <w:noProof/>
                <w:webHidden/>
              </w:rPr>
            </w:r>
            <w:r w:rsidR="008F7CAB">
              <w:rPr>
                <w:noProof/>
                <w:webHidden/>
              </w:rPr>
              <w:fldChar w:fldCharType="separate"/>
            </w:r>
            <w:r w:rsidR="008F7CAB">
              <w:rPr>
                <w:noProof/>
                <w:webHidden/>
              </w:rPr>
              <w:t>XI</w:t>
            </w:r>
            <w:r w:rsidR="008F7CAB">
              <w:rPr>
                <w:noProof/>
                <w:webHidden/>
              </w:rPr>
              <w:fldChar w:fldCharType="end"/>
            </w:r>
          </w:hyperlink>
        </w:p>
        <w:p w14:paraId="3C0E1FB5"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3" w:history="1">
            <w:r w:rsidR="008F7CAB" w:rsidRPr="00801736">
              <w:rPr>
                <w:rStyle w:val="Hyperlink"/>
                <w:noProof/>
                <w:lang w:bidi="ar-JO"/>
              </w:rPr>
              <w:t>List of Appendices</w:t>
            </w:r>
            <w:r w:rsidR="008F7CAB">
              <w:rPr>
                <w:noProof/>
                <w:webHidden/>
              </w:rPr>
              <w:tab/>
            </w:r>
            <w:r w:rsidR="008F7CAB">
              <w:rPr>
                <w:noProof/>
                <w:webHidden/>
              </w:rPr>
              <w:fldChar w:fldCharType="begin"/>
            </w:r>
            <w:r w:rsidR="008F7CAB">
              <w:rPr>
                <w:noProof/>
                <w:webHidden/>
              </w:rPr>
              <w:instrText xml:space="preserve"> PAGEREF _Toc231582053 \h </w:instrText>
            </w:r>
            <w:r w:rsidR="008F7CAB">
              <w:rPr>
                <w:noProof/>
                <w:webHidden/>
              </w:rPr>
            </w:r>
            <w:r w:rsidR="008F7CAB">
              <w:rPr>
                <w:noProof/>
                <w:webHidden/>
              </w:rPr>
              <w:fldChar w:fldCharType="separate"/>
            </w:r>
            <w:r w:rsidR="008F7CAB">
              <w:rPr>
                <w:noProof/>
                <w:webHidden/>
              </w:rPr>
              <w:t>XII</w:t>
            </w:r>
            <w:r w:rsidR="008F7CAB">
              <w:rPr>
                <w:noProof/>
                <w:webHidden/>
              </w:rPr>
              <w:fldChar w:fldCharType="end"/>
            </w:r>
          </w:hyperlink>
        </w:p>
        <w:p w14:paraId="04E33F4B"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4" w:history="1">
            <w:r w:rsidR="008F7CAB" w:rsidRPr="00801736">
              <w:rPr>
                <w:rStyle w:val="Hyperlink"/>
                <w:noProof/>
                <w:lang w:bidi="ar-JO"/>
              </w:rPr>
              <w:t>Abstract</w:t>
            </w:r>
            <w:r w:rsidR="008F7CAB">
              <w:rPr>
                <w:noProof/>
                <w:webHidden/>
              </w:rPr>
              <w:tab/>
            </w:r>
            <w:r w:rsidR="008F7CAB">
              <w:rPr>
                <w:noProof/>
                <w:webHidden/>
              </w:rPr>
              <w:fldChar w:fldCharType="begin"/>
            </w:r>
            <w:r w:rsidR="008F7CAB">
              <w:rPr>
                <w:noProof/>
                <w:webHidden/>
              </w:rPr>
              <w:instrText xml:space="preserve"> PAGEREF _Toc231582054 \h </w:instrText>
            </w:r>
            <w:r w:rsidR="008F7CAB">
              <w:rPr>
                <w:noProof/>
                <w:webHidden/>
              </w:rPr>
            </w:r>
            <w:r w:rsidR="008F7CAB">
              <w:rPr>
                <w:noProof/>
                <w:webHidden/>
              </w:rPr>
              <w:fldChar w:fldCharType="separate"/>
            </w:r>
            <w:r w:rsidR="008F7CAB">
              <w:rPr>
                <w:noProof/>
                <w:webHidden/>
              </w:rPr>
              <w:t>XIII</w:t>
            </w:r>
            <w:r w:rsidR="008F7CAB">
              <w:rPr>
                <w:noProof/>
                <w:webHidden/>
              </w:rPr>
              <w:fldChar w:fldCharType="end"/>
            </w:r>
          </w:hyperlink>
        </w:p>
        <w:p w14:paraId="1CFFE03D" w14:textId="049A4612" w:rsidR="008F7CAB" w:rsidRDefault="002F5C96" w:rsidP="008F7CAB">
          <w:pPr>
            <w:pStyle w:val="TOC1"/>
            <w:tabs>
              <w:tab w:val="left" w:pos="1440"/>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55" w:history="1">
            <w:r w:rsidR="008F7CAB" w:rsidRPr="00801736">
              <w:rPr>
                <w:rStyle w:val="Hyperlink"/>
                <w:noProof/>
                <w:lang w:bidi="ar-JO"/>
              </w:rPr>
              <w:t>Chapter One</w:t>
            </w:r>
            <w:r w:rsidR="00936728">
              <w:rPr>
                <w:rStyle w:val="Hyperlink"/>
                <w:noProof/>
                <w:lang w:bidi="ar-JO"/>
              </w:rPr>
              <w:t xml:space="preserve">: </w:t>
            </w:r>
            <w:r w:rsidR="00936728" w:rsidRPr="00936728">
              <w:rPr>
                <w:rStyle w:val="Hyperlink"/>
                <w:noProof/>
                <w:lang w:bidi="ar-JO"/>
              </w:rPr>
              <w:t>Introduction</w:t>
            </w:r>
            <w:r w:rsidR="008F7CAB">
              <w:rPr>
                <w:noProof/>
                <w:webHidden/>
              </w:rPr>
              <w:tab/>
            </w:r>
            <w:r w:rsidR="008F7CAB">
              <w:rPr>
                <w:noProof/>
                <w:webHidden/>
              </w:rPr>
              <w:fldChar w:fldCharType="begin"/>
            </w:r>
            <w:r w:rsidR="008F7CAB">
              <w:rPr>
                <w:noProof/>
                <w:webHidden/>
              </w:rPr>
              <w:instrText xml:space="preserve"> PAGEREF _Toc231582055 \h </w:instrText>
            </w:r>
            <w:r w:rsidR="008F7CAB">
              <w:rPr>
                <w:noProof/>
                <w:webHidden/>
              </w:rPr>
            </w:r>
            <w:r w:rsidR="008F7CAB">
              <w:rPr>
                <w:noProof/>
                <w:webHidden/>
              </w:rPr>
              <w:fldChar w:fldCharType="separate"/>
            </w:r>
            <w:r w:rsidR="008F7CAB">
              <w:rPr>
                <w:noProof/>
                <w:webHidden/>
              </w:rPr>
              <w:t>1</w:t>
            </w:r>
            <w:r w:rsidR="008F7CAB">
              <w:rPr>
                <w:noProof/>
                <w:webHidden/>
              </w:rPr>
              <w:fldChar w:fldCharType="end"/>
            </w:r>
          </w:hyperlink>
        </w:p>
        <w:p w14:paraId="7DF771DD"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57" w:history="1">
            <w:r w:rsidR="008F7CAB" w:rsidRPr="00801736">
              <w:rPr>
                <w:rStyle w:val="Hyperlink"/>
                <w:lang w:bidi="ar-JO"/>
              </w:rPr>
              <w:t>1.1</w:t>
            </w:r>
            <w:r w:rsidR="008F7CAB">
              <w:rPr>
                <w:rFonts w:asciiTheme="minorHAnsi" w:eastAsiaTheme="minorEastAsia" w:hAnsiTheme="minorHAnsi" w:cstheme="minorBidi"/>
                <w:kern w:val="2"/>
                <w14:ligatures w14:val="standardContextual"/>
              </w:rPr>
              <w:tab/>
            </w:r>
            <w:r w:rsidR="008F7CAB" w:rsidRPr="00801736">
              <w:rPr>
                <w:rStyle w:val="Hyperlink"/>
                <w:lang w:bidi="ar-JO"/>
              </w:rPr>
              <w:t>Background</w:t>
            </w:r>
            <w:r w:rsidR="008F7CAB">
              <w:rPr>
                <w:webHidden/>
              </w:rPr>
              <w:tab/>
            </w:r>
            <w:r w:rsidR="008F7CAB">
              <w:rPr>
                <w:webHidden/>
              </w:rPr>
              <w:fldChar w:fldCharType="begin"/>
            </w:r>
            <w:r w:rsidR="008F7CAB">
              <w:rPr>
                <w:webHidden/>
              </w:rPr>
              <w:instrText xml:space="preserve"> PAGEREF _Toc231582057 \h </w:instrText>
            </w:r>
            <w:r w:rsidR="008F7CAB">
              <w:rPr>
                <w:webHidden/>
              </w:rPr>
            </w:r>
            <w:r w:rsidR="008F7CAB">
              <w:rPr>
                <w:webHidden/>
              </w:rPr>
              <w:fldChar w:fldCharType="separate"/>
            </w:r>
            <w:r w:rsidR="008F7CAB">
              <w:rPr>
                <w:webHidden/>
              </w:rPr>
              <w:t>1</w:t>
            </w:r>
            <w:r w:rsidR="008F7CAB">
              <w:rPr>
                <w:webHidden/>
              </w:rPr>
              <w:fldChar w:fldCharType="end"/>
            </w:r>
          </w:hyperlink>
        </w:p>
        <w:p w14:paraId="18D83814"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58" w:history="1">
            <w:r w:rsidR="008F7CAB" w:rsidRPr="00801736">
              <w:rPr>
                <w:rStyle w:val="Hyperlink"/>
                <w:lang w:bidi="ar-JO"/>
              </w:rPr>
              <w:t>1.2</w:t>
            </w:r>
            <w:r w:rsidR="008F7CAB">
              <w:rPr>
                <w:rFonts w:asciiTheme="minorHAnsi" w:eastAsiaTheme="minorEastAsia" w:hAnsiTheme="minorHAnsi" w:cstheme="minorBidi"/>
                <w:kern w:val="2"/>
                <w14:ligatures w14:val="standardContextual"/>
              </w:rPr>
              <w:tab/>
            </w:r>
            <w:r w:rsidR="008F7CAB" w:rsidRPr="00801736">
              <w:rPr>
                <w:rStyle w:val="Hyperlink"/>
                <w:lang w:bidi="ar-JO"/>
              </w:rPr>
              <w:t>Significance of the Research</w:t>
            </w:r>
            <w:r w:rsidR="008F7CAB">
              <w:rPr>
                <w:webHidden/>
              </w:rPr>
              <w:tab/>
            </w:r>
            <w:r w:rsidR="008F7CAB">
              <w:rPr>
                <w:webHidden/>
              </w:rPr>
              <w:fldChar w:fldCharType="begin"/>
            </w:r>
            <w:r w:rsidR="008F7CAB">
              <w:rPr>
                <w:webHidden/>
              </w:rPr>
              <w:instrText xml:space="preserve"> PAGEREF _Toc231582058 \h </w:instrText>
            </w:r>
            <w:r w:rsidR="008F7CAB">
              <w:rPr>
                <w:webHidden/>
              </w:rPr>
            </w:r>
            <w:r w:rsidR="008F7CAB">
              <w:rPr>
                <w:webHidden/>
              </w:rPr>
              <w:fldChar w:fldCharType="separate"/>
            </w:r>
            <w:r w:rsidR="008F7CAB">
              <w:rPr>
                <w:webHidden/>
              </w:rPr>
              <w:t>3</w:t>
            </w:r>
            <w:r w:rsidR="008F7CAB">
              <w:rPr>
                <w:webHidden/>
              </w:rPr>
              <w:fldChar w:fldCharType="end"/>
            </w:r>
          </w:hyperlink>
        </w:p>
        <w:p w14:paraId="39EC166E"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59" w:history="1">
            <w:r w:rsidR="008F7CAB" w:rsidRPr="00801736">
              <w:rPr>
                <w:rStyle w:val="Hyperlink"/>
                <w:lang w:bidi="ar-JO"/>
              </w:rPr>
              <w:t>1.3</w:t>
            </w:r>
            <w:r w:rsidR="008F7CAB">
              <w:rPr>
                <w:rFonts w:asciiTheme="minorHAnsi" w:eastAsiaTheme="minorEastAsia" w:hAnsiTheme="minorHAnsi" w:cstheme="minorBidi"/>
                <w:kern w:val="2"/>
                <w14:ligatures w14:val="standardContextual"/>
              </w:rPr>
              <w:tab/>
            </w:r>
            <w:r w:rsidR="008F7CAB" w:rsidRPr="00801736">
              <w:rPr>
                <w:rStyle w:val="Hyperlink"/>
                <w:lang w:bidi="ar-JO"/>
              </w:rPr>
              <w:t>Problem Statement</w:t>
            </w:r>
            <w:r w:rsidR="008F7CAB">
              <w:rPr>
                <w:webHidden/>
              </w:rPr>
              <w:tab/>
            </w:r>
            <w:r w:rsidR="008F7CAB">
              <w:rPr>
                <w:webHidden/>
              </w:rPr>
              <w:fldChar w:fldCharType="begin"/>
            </w:r>
            <w:r w:rsidR="008F7CAB">
              <w:rPr>
                <w:webHidden/>
              </w:rPr>
              <w:instrText xml:space="preserve"> PAGEREF _Toc231582059 \h </w:instrText>
            </w:r>
            <w:r w:rsidR="008F7CAB">
              <w:rPr>
                <w:webHidden/>
              </w:rPr>
            </w:r>
            <w:r w:rsidR="008F7CAB">
              <w:rPr>
                <w:webHidden/>
              </w:rPr>
              <w:fldChar w:fldCharType="separate"/>
            </w:r>
            <w:r w:rsidR="008F7CAB">
              <w:rPr>
                <w:webHidden/>
              </w:rPr>
              <w:t>3</w:t>
            </w:r>
            <w:r w:rsidR="008F7CAB">
              <w:rPr>
                <w:webHidden/>
              </w:rPr>
              <w:fldChar w:fldCharType="end"/>
            </w:r>
          </w:hyperlink>
        </w:p>
        <w:p w14:paraId="31255886"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60" w:history="1">
            <w:r w:rsidR="008F7CAB" w:rsidRPr="00801736">
              <w:rPr>
                <w:rStyle w:val="Hyperlink"/>
                <w:lang w:bidi="ar-JO"/>
              </w:rPr>
              <w:t>1.4</w:t>
            </w:r>
            <w:r w:rsidR="008F7CAB">
              <w:rPr>
                <w:rFonts w:asciiTheme="minorHAnsi" w:eastAsiaTheme="minorEastAsia" w:hAnsiTheme="minorHAnsi" w:cstheme="minorBidi"/>
                <w:kern w:val="2"/>
                <w14:ligatures w14:val="standardContextual"/>
              </w:rPr>
              <w:tab/>
            </w:r>
            <w:r w:rsidR="008F7CAB" w:rsidRPr="00801736">
              <w:rPr>
                <w:rStyle w:val="Hyperlink"/>
                <w:lang w:bidi="ar-JO"/>
              </w:rPr>
              <w:t>Objectives of the Research</w:t>
            </w:r>
            <w:r w:rsidR="008F7CAB">
              <w:rPr>
                <w:webHidden/>
              </w:rPr>
              <w:tab/>
            </w:r>
            <w:r w:rsidR="008F7CAB">
              <w:rPr>
                <w:webHidden/>
              </w:rPr>
              <w:fldChar w:fldCharType="begin"/>
            </w:r>
            <w:r w:rsidR="008F7CAB">
              <w:rPr>
                <w:webHidden/>
              </w:rPr>
              <w:instrText xml:space="preserve"> PAGEREF _Toc231582060 \h </w:instrText>
            </w:r>
            <w:r w:rsidR="008F7CAB">
              <w:rPr>
                <w:webHidden/>
              </w:rPr>
            </w:r>
            <w:r w:rsidR="008F7CAB">
              <w:rPr>
                <w:webHidden/>
              </w:rPr>
              <w:fldChar w:fldCharType="separate"/>
            </w:r>
            <w:r w:rsidR="008F7CAB">
              <w:rPr>
                <w:webHidden/>
              </w:rPr>
              <w:t>4</w:t>
            </w:r>
            <w:r w:rsidR="008F7CAB">
              <w:rPr>
                <w:webHidden/>
              </w:rPr>
              <w:fldChar w:fldCharType="end"/>
            </w:r>
          </w:hyperlink>
        </w:p>
        <w:p w14:paraId="00C1C900"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61" w:history="1">
            <w:r w:rsidR="008F7CAB" w:rsidRPr="00801736">
              <w:rPr>
                <w:rStyle w:val="Hyperlink"/>
                <w:lang w:bidi="ar-JO"/>
              </w:rPr>
              <w:t>1.5</w:t>
            </w:r>
            <w:r w:rsidR="008F7CAB">
              <w:rPr>
                <w:rFonts w:asciiTheme="minorHAnsi" w:eastAsiaTheme="minorEastAsia" w:hAnsiTheme="minorHAnsi" w:cstheme="minorBidi"/>
                <w:kern w:val="2"/>
                <w14:ligatures w14:val="standardContextual"/>
              </w:rPr>
              <w:tab/>
            </w:r>
            <w:r w:rsidR="008F7CAB" w:rsidRPr="00801736">
              <w:rPr>
                <w:rStyle w:val="Hyperlink"/>
                <w:lang w:bidi="ar-JO"/>
              </w:rPr>
              <w:t>Research Questions</w:t>
            </w:r>
            <w:r w:rsidR="008F7CAB">
              <w:rPr>
                <w:webHidden/>
              </w:rPr>
              <w:tab/>
            </w:r>
            <w:r w:rsidR="008F7CAB">
              <w:rPr>
                <w:webHidden/>
              </w:rPr>
              <w:fldChar w:fldCharType="begin"/>
            </w:r>
            <w:r w:rsidR="008F7CAB">
              <w:rPr>
                <w:webHidden/>
              </w:rPr>
              <w:instrText xml:space="preserve"> PAGEREF _Toc231582061 \h </w:instrText>
            </w:r>
            <w:r w:rsidR="008F7CAB">
              <w:rPr>
                <w:webHidden/>
              </w:rPr>
            </w:r>
            <w:r w:rsidR="008F7CAB">
              <w:rPr>
                <w:webHidden/>
              </w:rPr>
              <w:fldChar w:fldCharType="separate"/>
            </w:r>
            <w:r w:rsidR="008F7CAB">
              <w:rPr>
                <w:webHidden/>
              </w:rPr>
              <w:t>5</w:t>
            </w:r>
            <w:r w:rsidR="008F7CAB">
              <w:rPr>
                <w:webHidden/>
              </w:rPr>
              <w:fldChar w:fldCharType="end"/>
            </w:r>
          </w:hyperlink>
        </w:p>
        <w:p w14:paraId="2548C0F2"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62" w:history="1">
            <w:r w:rsidR="008F7CAB" w:rsidRPr="00801736">
              <w:rPr>
                <w:rStyle w:val="Hyperlink"/>
                <w:lang w:bidi="ar-JO"/>
              </w:rPr>
              <w:t>1.6</w:t>
            </w:r>
            <w:r w:rsidR="008F7CAB">
              <w:rPr>
                <w:rFonts w:asciiTheme="minorHAnsi" w:eastAsiaTheme="minorEastAsia" w:hAnsiTheme="minorHAnsi" w:cstheme="minorBidi"/>
                <w:kern w:val="2"/>
                <w14:ligatures w14:val="standardContextual"/>
              </w:rPr>
              <w:tab/>
            </w:r>
            <w:r w:rsidR="008F7CAB" w:rsidRPr="00801736">
              <w:rPr>
                <w:rStyle w:val="Hyperlink"/>
                <w:lang w:bidi="ar-JO"/>
              </w:rPr>
              <w:t>Research Approach</w:t>
            </w:r>
            <w:r w:rsidR="008F7CAB">
              <w:rPr>
                <w:webHidden/>
              </w:rPr>
              <w:tab/>
            </w:r>
            <w:r w:rsidR="008F7CAB">
              <w:rPr>
                <w:webHidden/>
              </w:rPr>
              <w:fldChar w:fldCharType="begin"/>
            </w:r>
            <w:r w:rsidR="008F7CAB">
              <w:rPr>
                <w:webHidden/>
              </w:rPr>
              <w:instrText xml:space="preserve"> PAGEREF _Toc231582062 \h </w:instrText>
            </w:r>
            <w:r w:rsidR="008F7CAB">
              <w:rPr>
                <w:webHidden/>
              </w:rPr>
            </w:r>
            <w:r w:rsidR="008F7CAB">
              <w:rPr>
                <w:webHidden/>
              </w:rPr>
              <w:fldChar w:fldCharType="separate"/>
            </w:r>
            <w:r w:rsidR="008F7CAB">
              <w:rPr>
                <w:webHidden/>
              </w:rPr>
              <w:t>6</w:t>
            </w:r>
            <w:r w:rsidR="008F7CAB">
              <w:rPr>
                <w:webHidden/>
              </w:rPr>
              <w:fldChar w:fldCharType="end"/>
            </w:r>
          </w:hyperlink>
        </w:p>
        <w:p w14:paraId="731EC360"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63" w:history="1">
            <w:r w:rsidR="008F7CAB" w:rsidRPr="00801736">
              <w:rPr>
                <w:rStyle w:val="Hyperlink"/>
                <w:lang w:bidi="ar-JO"/>
              </w:rPr>
              <w:t>1.7</w:t>
            </w:r>
            <w:r w:rsidR="008F7CAB">
              <w:rPr>
                <w:rFonts w:asciiTheme="minorHAnsi" w:eastAsiaTheme="minorEastAsia" w:hAnsiTheme="minorHAnsi" w:cstheme="minorBidi"/>
                <w:kern w:val="2"/>
                <w14:ligatures w14:val="standardContextual"/>
              </w:rPr>
              <w:tab/>
            </w:r>
            <w:r w:rsidR="008F7CAB" w:rsidRPr="00801736">
              <w:rPr>
                <w:rStyle w:val="Hyperlink"/>
                <w:lang w:bidi="ar-JO"/>
              </w:rPr>
              <w:t>Thesis Structure</w:t>
            </w:r>
            <w:r w:rsidR="008F7CAB">
              <w:rPr>
                <w:webHidden/>
              </w:rPr>
              <w:tab/>
            </w:r>
            <w:r w:rsidR="008F7CAB">
              <w:rPr>
                <w:webHidden/>
              </w:rPr>
              <w:fldChar w:fldCharType="begin"/>
            </w:r>
            <w:r w:rsidR="008F7CAB">
              <w:rPr>
                <w:webHidden/>
              </w:rPr>
              <w:instrText xml:space="preserve"> PAGEREF _Toc231582063 \h </w:instrText>
            </w:r>
            <w:r w:rsidR="008F7CAB">
              <w:rPr>
                <w:webHidden/>
              </w:rPr>
            </w:r>
            <w:r w:rsidR="008F7CAB">
              <w:rPr>
                <w:webHidden/>
              </w:rPr>
              <w:fldChar w:fldCharType="separate"/>
            </w:r>
            <w:r w:rsidR="008F7CAB">
              <w:rPr>
                <w:webHidden/>
              </w:rPr>
              <w:t>6</w:t>
            </w:r>
            <w:r w:rsidR="008F7CAB">
              <w:rPr>
                <w:webHidden/>
              </w:rPr>
              <w:fldChar w:fldCharType="end"/>
            </w:r>
          </w:hyperlink>
        </w:p>
        <w:p w14:paraId="7E3A3FCE" w14:textId="4843F68A"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64" w:history="1">
            <w:r w:rsidR="008F7CAB" w:rsidRPr="00801736">
              <w:rPr>
                <w:rStyle w:val="Hyperlink"/>
                <w:noProof/>
                <w:lang w:bidi="ar-JO"/>
              </w:rPr>
              <w:t>Chapter Two</w:t>
            </w:r>
            <w:r w:rsidR="00936728">
              <w:rPr>
                <w:rStyle w:val="Hyperlink"/>
                <w:noProof/>
                <w:lang w:bidi="ar-JO"/>
              </w:rPr>
              <w:t xml:space="preserve">: </w:t>
            </w:r>
            <w:r w:rsidR="00936728" w:rsidRPr="00936728">
              <w:rPr>
                <w:rStyle w:val="Hyperlink"/>
                <w:noProof/>
                <w:lang w:bidi="ar-JO"/>
              </w:rPr>
              <w:t>Literature Review</w:t>
            </w:r>
            <w:r w:rsidR="008F7CAB">
              <w:rPr>
                <w:noProof/>
                <w:webHidden/>
              </w:rPr>
              <w:tab/>
            </w:r>
            <w:r w:rsidR="008F7CAB">
              <w:rPr>
                <w:noProof/>
                <w:webHidden/>
              </w:rPr>
              <w:fldChar w:fldCharType="begin"/>
            </w:r>
            <w:r w:rsidR="008F7CAB">
              <w:rPr>
                <w:noProof/>
                <w:webHidden/>
              </w:rPr>
              <w:instrText xml:space="preserve"> PAGEREF _Toc231582064 \h </w:instrText>
            </w:r>
            <w:r w:rsidR="008F7CAB">
              <w:rPr>
                <w:noProof/>
                <w:webHidden/>
              </w:rPr>
            </w:r>
            <w:r w:rsidR="008F7CAB">
              <w:rPr>
                <w:noProof/>
                <w:webHidden/>
              </w:rPr>
              <w:fldChar w:fldCharType="separate"/>
            </w:r>
            <w:r w:rsidR="008F7CAB">
              <w:rPr>
                <w:noProof/>
                <w:webHidden/>
              </w:rPr>
              <w:t>8</w:t>
            </w:r>
            <w:r w:rsidR="008F7CAB">
              <w:rPr>
                <w:noProof/>
                <w:webHidden/>
              </w:rPr>
              <w:fldChar w:fldCharType="end"/>
            </w:r>
          </w:hyperlink>
        </w:p>
        <w:p w14:paraId="1B64FF3A"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67" w:history="1">
            <w:r w:rsidR="008F7CAB" w:rsidRPr="00801736">
              <w:rPr>
                <w:rStyle w:val="Hyperlink"/>
                <w:lang w:bidi="ar-JO"/>
              </w:rPr>
              <w:t>2.1</w:t>
            </w:r>
            <w:r w:rsidR="008F7CAB">
              <w:rPr>
                <w:rFonts w:asciiTheme="minorHAnsi" w:eastAsiaTheme="minorEastAsia" w:hAnsiTheme="minorHAnsi" w:cstheme="minorBidi"/>
                <w:kern w:val="2"/>
                <w14:ligatures w14:val="standardContextual"/>
              </w:rPr>
              <w:tab/>
            </w:r>
            <w:r w:rsidR="008F7CAB" w:rsidRPr="00801736">
              <w:rPr>
                <w:rStyle w:val="Hyperlink"/>
                <w:lang w:bidi="ar-JO"/>
              </w:rPr>
              <w:t>Definitions and Concepts</w:t>
            </w:r>
            <w:r w:rsidR="008F7CAB">
              <w:rPr>
                <w:webHidden/>
              </w:rPr>
              <w:tab/>
            </w:r>
            <w:r w:rsidR="008F7CAB">
              <w:rPr>
                <w:webHidden/>
              </w:rPr>
              <w:fldChar w:fldCharType="begin"/>
            </w:r>
            <w:r w:rsidR="008F7CAB">
              <w:rPr>
                <w:webHidden/>
              </w:rPr>
              <w:instrText xml:space="preserve"> PAGEREF _Toc231582067 \h </w:instrText>
            </w:r>
            <w:r w:rsidR="008F7CAB">
              <w:rPr>
                <w:webHidden/>
              </w:rPr>
            </w:r>
            <w:r w:rsidR="008F7CAB">
              <w:rPr>
                <w:webHidden/>
              </w:rPr>
              <w:fldChar w:fldCharType="separate"/>
            </w:r>
            <w:r w:rsidR="008F7CAB">
              <w:rPr>
                <w:webHidden/>
              </w:rPr>
              <w:t>8</w:t>
            </w:r>
            <w:r w:rsidR="008F7CAB">
              <w:rPr>
                <w:webHidden/>
              </w:rPr>
              <w:fldChar w:fldCharType="end"/>
            </w:r>
          </w:hyperlink>
        </w:p>
        <w:p w14:paraId="0CA00A52"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68" w:history="1">
            <w:r w:rsidR="008F7CAB" w:rsidRPr="00801736">
              <w:rPr>
                <w:rStyle w:val="Hyperlink"/>
                <w:noProof/>
                <w:lang w:bidi="ar-JO"/>
                <w14:scene3d>
                  <w14:camera w14:prst="orthographicFront"/>
                  <w14:lightRig w14:rig="threePt" w14:dir="t">
                    <w14:rot w14:lat="0" w14:lon="0" w14:rev="0"/>
                  </w14:lightRig>
                </w14:scene3d>
              </w:rPr>
              <w:t>2.1.1</w:t>
            </w:r>
            <w:r w:rsidR="008F7CAB" w:rsidRPr="00801736">
              <w:rPr>
                <w:rStyle w:val="Hyperlink"/>
                <w:noProof/>
                <w:lang w:bidi="ar-JO"/>
              </w:rPr>
              <w:t xml:space="preserve"> Management and Performance Management (PM)</w:t>
            </w:r>
            <w:r w:rsidR="008F7CAB">
              <w:rPr>
                <w:noProof/>
                <w:webHidden/>
              </w:rPr>
              <w:tab/>
            </w:r>
            <w:r w:rsidR="008F7CAB">
              <w:rPr>
                <w:noProof/>
                <w:webHidden/>
              </w:rPr>
              <w:fldChar w:fldCharType="begin"/>
            </w:r>
            <w:r w:rsidR="008F7CAB">
              <w:rPr>
                <w:noProof/>
                <w:webHidden/>
              </w:rPr>
              <w:instrText xml:space="preserve"> PAGEREF _Toc231582068 \h </w:instrText>
            </w:r>
            <w:r w:rsidR="008F7CAB">
              <w:rPr>
                <w:noProof/>
                <w:webHidden/>
              </w:rPr>
            </w:r>
            <w:r w:rsidR="008F7CAB">
              <w:rPr>
                <w:noProof/>
                <w:webHidden/>
              </w:rPr>
              <w:fldChar w:fldCharType="separate"/>
            </w:r>
            <w:r w:rsidR="008F7CAB">
              <w:rPr>
                <w:noProof/>
                <w:webHidden/>
              </w:rPr>
              <w:t>8</w:t>
            </w:r>
            <w:r w:rsidR="008F7CAB">
              <w:rPr>
                <w:noProof/>
                <w:webHidden/>
              </w:rPr>
              <w:fldChar w:fldCharType="end"/>
            </w:r>
          </w:hyperlink>
        </w:p>
        <w:p w14:paraId="72B8B2BE"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69" w:history="1">
            <w:r w:rsidR="008F7CAB" w:rsidRPr="00801736">
              <w:rPr>
                <w:rStyle w:val="Hyperlink"/>
                <w:noProof/>
                <w:lang w:bidi="ar-JO"/>
                <w14:scene3d>
                  <w14:camera w14:prst="orthographicFront"/>
                  <w14:lightRig w14:rig="threePt" w14:dir="t">
                    <w14:rot w14:lat="0" w14:lon="0" w14:rev="0"/>
                  </w14:lightRig>
                </w14:scene3d>
              </w:rPr>
              <w:t>2.1.2</w:t>
            </w:r>
            <w:r w:rsidR="008F7CAB" w:rsidRPr="00801736">
              <w:rPr>
                <w:rStyle w:val="Hyperlink"/>
                <w:noProof/>
                <w:lang w:bidi="ar-JO"/>
              </w:rPr>
              <w:t xml:space="preserve"> PM Definitions and Perspectives</w:t>
            </w:r>
            <w:r w:rsidR="008F7CAB">
              <w:rPr>
                <w:noProof/>
                <w:webHidden/>
              </w:rPr>
              <w:tab/>
            </w:r>
            <w:r w:rsidR="008F7CAB">
              <w:rPr>
                <w:noProof/>
                <w:webHidden/>
              </w:rPr>
              <w:fldChar w:fldCharType="begin"/>
            </w:r>
            <w:r w:rsidR="008F7CAB">
              <w:rPr>
                <w:noProof/>
                <w:webHidden/>
              </w:rPr>
              <w:instrText xml:space="preserve"> PAGEREF _Toc231582069 \h </w:instrText>
            </w:r>
            <w:r w:rsidR="008F7CAB">
              <w:rPr>
                <w:noProof/>
                <w:webHidden/>
              </w:rPr>
            </w:r>
            <w:r w:rsidR="008F7CAB">
              <w:rPr>
                <w:noProof/>
                <w:webHidden/>
              </w:rPr>
              <w:fldChar w:fldCharType="separate"/>
            </w:r>
            <w:r w:rsidR="008F7CAB">
              <w:rPr>
                <w:noProof/>
                <w:webHidden/>
              </w:rPr>
              <w:t>9</w:t>
            </w:r>
            <w:r w:rsidR="008F7CAB">
              <w:rPr>
                <w:noProof/>
                <w:webHidden/>
              </w:rPr>
              <w:fldChar w:fldCharType="end"/>
            </w:r>
          </w:hyperlink>
        </w:p>
        <w:p w14:paraId="32AE23C0"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70" w:history="1">
            <w:r w:rsidR="008F7CAB" w:rsidRPr="00801736">
              <w:rPr>
                <w:rStyle w:val="Hyperlink"/>
                <w:noProof/>
                <w:lang w:bidi="ar-JO"/>
                <w14:scene3d>
                  <w14:camera w14:prst="orthographicFront"/>
                  <w14:lightRig w14:rig="threePt" w14:dir="t">
                    <w14:rot w14:lat="0" w14:lon="0" w14:rev="0"/>
                  </w14:lightRig>
                </w14:scene3d>
              </w:rPr>
              <w:t>2.1.3</w:t>
            </w:r>
            <w:r w:rsidR="008F7CAB" w:rsidRPr="00801736">
              <w:rPr>
                <w:rStyle w:val="Hyperlink"/>
                <w:noProof/>
                <w:lang w:bidi="ar-JO"/>
              </w:rPr>
              <w:t xml:space="preserve"> Importance of PM and Performance Evaluation</w:t>
            </w:r>
            <w:r w:rsidR="008F7CAB">
              <w:rPr>
                <w:noProof/>
                <w:webHidden/>
              </w:rPr>
              <w:tab/>
            </w:r>
            <w:r w:rsidR="008F7CAB">
              <w:rPr>
                <w:noProof/>
                <w:webHidden/>
              </w:rPr>
              <w:fldChar w:fldCharType="begin"/>
            </w:r>
            <w:r w:rsidR="008F7CAB">
              <w:rPr>
                <w:noProof/>
                <w:webHidden/>
              </w:rPr>
              <w:instrText xml:space="preserve"> PAGEREF _Toc231582070 \h </w:instrText>
            </w:r>
            <w:r w:rsidR="008F7CAB">
              <w:rPr>
                <w:noProof/>
                <w:webHidden/>
              </w:rPr>
            </w:r>
            <w:r w:rsidR="008F7CAB">
              <w:rPr>
                <w:noProof/>
                <w:webHidden/>
              </w:rPr>
              <w:fldChar w:fldCharType="separate"/>
            </w:r>
            <w:r w:rsidR="008F7CAB">
              <w:rPr>
                <w:noProof/>
                <w:webHidden/>
              </w:rPr>
              <w:t>9</w:t>
            </w:r>
            <w:r w:rsidR="008F7CAB">
              <w:rPr>
                <w:noProof/>
                <w:webHidden/>
              </w:rPr>
              <w:fldChar w:fldCharType="end"/>
            </w:r>
          </w:hyperlink>
        </w:p>
        <w:p w14:paraId="5D9E58FC"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71" w:history="1">
            <w:r w:rsidR="008F7CAB" w:rsidRPr="00801736">
              <w:rPr>
                <w:rStyle w:val="Hyperlink"/>
                <w:noProof/>
                <w:lang w:bidi="ar-JO"/>
                <w14:scene3d>
                  <w14:camera w14:prst="orthographicFront"/>
                  <w14:lightRig w14:rig="threePt" w14:dir="t">
                    <w14:rot w14:lat="0" w14:lon="0" w14:rev="0"/>
                  </w14:lightRig>
                </w14:scene3d>
              </w:rPr>
              <w:t>2.1.4</w:t>
            </w:r>
            <w:r w:rsidR="008F7CAB" w:rsidRPr="00801736">
              <w:rPr>
                <w:rStyle w:val="Hyperlink"/>
                <w:noProof/>
                <w:lang w:bidi="ar-JO"/>
              </w:rPr>
              <w:t xml:space="preserve"> Performance Indicators and Criteria</w:t>
            </w:r>
            <w:r w:rsidR="008F7CAB">
              <w:rPr>
                <w:noProof/>
                <w:webHidden/>
              </w:rPr>
              <w:tab/>
            </w:r>
            <w:r w:rsidR="008F7CAB">
              <w:rPr>
                <w:noProof/>
                <w:webHidden/>
              </w:rPr>
              <w:fldChar w:fldCharType="begin"/>
            </w:r>
            <w:r w:rsidR="008F7CAB">
              <w:rPr>
                <w:noProof/>
                <w:webHidden/>
              </w:rPr>
              <w:instrText xml:space="preserve"> PAGEREF _Toc231582071 \h </w:instrText>
            </w:r>
            <w:r w:rsidR="008F7CAB">
              <w:rPr>
                <w:noProof/>
                <w:webHidden/>
              </w:rPr>
            </w:r>
            <w:r w:rsidR="008F7CAB">
              <w:rPr>
                <w:noProof/>
                <w:webHidden/>
              </w:rPr>
              <w:fldChar w:fldCharType="separate"/>
            </w:r>
            <w:r w:rsidR="008F7CAB">
              <w:rPr>
                <w:noProof/>
                <w:webHidden/>
              </w:rPr>
              <w:t>10</w:t>
            </w:r>
            <w:r w:rsidR="008F7CAB">
              <w:rPr>
                <w:noProof/>
                <w:webHidden/>
              </w:rPr>
              <w:fldChar w:fldCharType="end"/>
            </w:r>
          </w:hyperlink>
        </w:p>
        <w:p w14:paraId="1EC8AC64"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72" w:history="1">
            <w:r w:rsidR="008F7CAB" w:rsidRPr="00801736">
              <w:rPr>
                <w:rStyle w:val="Hyperlink"/>
                <w:noProof/>
                <w:lang w:bidi="ar-JO"/>
                <w14:scene3d>
                  <w14:camera w14:prst="orthographicFront"/>
                  <w14:lightRig w14:rig="threePt" w14:dir="t">
                    <w14:rot w14:lat="0" w14:lon="0" w14:rev="0"/>
                  </w14:lightRig>
                </w14:scene3d>
              </w:rPr>
              <w:t>2.1.5</w:t>
            </w:r>
            <w:r w:rsidR="008F7CAB" w:rsidRPr="00801736">
              <w:rPr>
                <w:rStyle w:val="Hyperlink"/>
                <w:noProof/>
                <w:lang w:bidi="ar-JO"/>
              </w:rPr>
              <w:t xml:space="preserve"> Concept of Municipalities</w:t>
            </w:r>
            <w:r w:rsidR="008F7CAB">
              <w:rPr>
                <w:noProof/>
                <w:webHidden/>
              </w:rPr>
              <w:tab/>
            </w:r>
            <w:r w:rsidR="008F7CAB">
              <w:rPr>
                <w:noProof/>
                <w:webHidden/>
              </w:rPr>
              <w:fldChar w:fldCharType="begin"/>
            </w:r>
            <w:r w:rsidR="008F7CAB">
              <w:rPr>
                <w:noProof/>
                <w:webHidden/>
              </w:rPr>
              <w:instrText xml:space="preserve"> PAGEREF _Toc231582072 \h </w:instrText>
            </w:r>
            <w:r w:rsidR="008F7CAB">
              <w:rPr>
                <w:noProof/>
                <w:webHidden/>
              </w:rPr>
            </w:r>
            <w:r w:rsidR="008F7CAB">
              <w:rPr>
                <w:noProof/>
                <w:webHidden/>
              </w:rPr>
              <w:fldChar w:fldCharType="separate"/>
            </w:r>
            <w:r w:rsidR="008F7CAB">
              <w:rPr>
                <w:noProof/>
                <w:webHidden/>
              </w:rPr>
              <w:t>11</w:t>
            </w:r>
            <w:r w:rsidR="008F7CAB">
              <w:rPr>
                <w:noProof/>
                <w:webHidden/>
              </w:rPr>
              <w:fldChar w:fldCharType="end"/>
            </w:r>
          </w:hyperlink>
        </w:p>
        <w:p w14:paraId="138A40F0"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73" w:history="1">
            <w:r w:rsidR="008F7CAB" w:rsidRPr="00801736">
              <w:rPr>
                <w:rStyle w:val="Hyperlink"/>
                <w:lang w:bidi="ar-JO"/>
              </w:rPr>
              <w:t>2.2</w:t>
            </w:r>
            <w:r w:rsidR="008F7CAB">
              <w:rPr>
                <w:rFonts w:asciiTheme="minorHAnsi" w:eastAsiaTheme="minorEastAsia" w:hAnsiTheme="minorHAnsi" w:cstheme="minorBidi"/>
                <w:kern w:val="2"/>
                <w14:ligatures w14:val="standardContextual"/>
              </w:rPr>
              <w:tab/>
            </w:r>
            <w:r w:rsidR="008F7CAB" w:rsidRPr="00801736">
              <w:rPr>
                <w:rStyle w:val="Hyperlink"/>
                <w:lang w:bidi="ar-JO"/>
              </w:rPr>
              <w:t>Municipalities in the Palestinian Context</w:t>
            </w:r>
            <w:r w:rsidR="008F7CAB">
              <w:rPr>
                <w:webHidden/>
              </w:rPr>
              <w:tab/>
            </w:r>
            <w:r w:rsidR="008F7CAB">
              <w:rPr>
                <w:webHidden/>
              </w:rPr>
              <w:fldChar w:fldCharType="begin"/>
            </w:r>
            <w:r w:rsidR="008F7CAB">
              <w:rPr>
                <w:webHidden/>
              </w:rPr>
              <w:instrText xml:space="preserve"> PAGEREF _Toc231582073 \h </w:instrText>
            </w:r>
            <w:r w:rsidR="008F7CAB">
              <w:rPr>
                <w:webHidden/>
              </w:rPr>
            </w:r>
            <w:r w:rsidR="008F7CAB">
              <w:rPr>
                <w:webHidden/>
              </w:rPr>
              <w:fldChar w:fldCharType="separate"/>
            </w:r>
            <w:r w:rsidR="008F7CAB">
              <w:rPr>
                <w:webHidden/>
              </w:rPr>
              <w:t>11</w:t>
            </w:r>
            <w:r w:rsidR="008F7CAB">
              <w:rPr>
                <w:webHidden/>
              </w:rPr>
              <w:fldChar w:fldCharType="end"/>
            </w:r>
          </w:hyperlink>
        </w:p>
        <w:p w14:paraId="39E9EB0A"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74" w:history="1">
            <w:r w:rsidR="008F7CAB" w:rsidRPr="00801736">
              <w:rPr>
                <w:rStyle w:val="Hyperlink"/>
                <w:noProof/>
                <w:lang w:bidi="ar-JO"/>
                <w14:scene3d>
                  <w14:camera w14:prst="orthographicFront"/>
                  <w14:lightRig w14:rig="threePt" w14:dir="t">
                    <w14:rot w14:lat="0" w14:lon="0" w14:rev="0"/>
                  </w14:lightRig>
                </w14:scene3d>
              </w:rPr>
              <w:t>2.2.1</w:t>
            </w:r>
            <w:r w:rsidR="008F7CAB" w:rsidRPr="00801736">
              <w:rPr>
                <w:rStyle w:val="Hyperlink"/>
                <w:noProof/>
                <w:lang w:bidi="ar-JO"/>
              </w:rPr>
              <w:t xml:space="preserve"> Performance Evaluation in Palestine (MDLF &amp; MDP)</w:t>
            </w:r>
            <w:r w:rsidR="008F7CAB">
              <w:rPr>
                <w:noProof/>
                <w:webHidden/>
              </w:rPr>
              <w:tab/>
            </w:r>
            <w:r w:rsidR="008F7CAB">
              <w:rPr>
                <w:noProof/>
                <w:webHidden/>
              </w:rPr>
              <w:fldChar w:fldCharType="begin"/>
            </w:r>
            <w:r w:rsidR="008F7CAB">
              <w:rPr>
                <w:noProof/>
                <w:webHidden/>
              </w:rPr>
              <w:instrText xml:space="preserve"> PAGEREF _Toc231582074 \h </w:instrText>
            </w:r>
            <w:r w:rsidR="008F7CAB">
              <w:rPr>
                <w:noProof/>
                <w:webHidden/>
              </w:rPr>
            </w:r>
            <w:r w:rsidR="008F7CAB">
              <w:rPr>
                <w:noProof/>
                <w:webHidden/>
              </w:rPr>
              <w:fldChar w:fldCharType="separate"/>
            </w:r>
            <w:r w:rsidR="008F7CAB">
              <w:rPr>
                <w:noProof/>
                <w:webHidden/>
              </w:rPr>
              <w:t>12</w:t>
            </w:r>
            <w:r w:rsidR="008F7CAB">
              <w:rPr>
                <w:noProof/>
                <w:webHidden/>
              </w:rPr>
              <w:fldChar w:fldCharType="end"/>
            </w:r>
          </w:hyperlink>
        </w:p>
        <w:p w14:paraId="5DEAACC8"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75" w:history="1">
            <w:r w:rsidR="008F7CAB" w:rsidRPr="00801736">
              <w:rPr>
                <w:rStyle w:val="Hyperlink"/>
                <w:lang w:bidi="ar-JO"/>
              </w:rPr>
              <w:t>2.3</w:t>
            </w:r>
            <w:r w:rsidR="008F7CAB">
              <w:rPr>
                <w:rFonts w:asciiTheme="minorHAnsi" w:eastAsiaTheme="minorEastAsia" w:hAnsiTheme="minorHAnsi" w:cstheme="minorBidi"/>
                <w:kern w:val="2"/>
                <w14:ligatures w14:val="standardContextual"/>
              </w:rPr>
              <w:tab/>
            </w:r>
            <w:r w:rsidR="008F7CAB" w:rsidRPr="00801736">
              <w:rPr>
                <w:rStyle w:val="Hyperlink"/>
                <w:lang w:bidi="ar-JO"/>
              </w:rPr>
              <w:t>Global Case Studies</w:t>
            </w:r>
            <w:r w:rsidR="008F7CAB">
              <w:rPr>
                <w:webHidden/>
              </w:rPr>
              <w:tab/>
            </w:r>
            <w:r w:rsidR="008F7CAB">
              <w:rPr>
                <w:webHidden/>
              </w:rPr>
              <w:fldChar w:fldCharType="begin"/>
            </w:r>
            <w:r w:rsidR="008F7CAB">
              <w:rPr>
                <w:webHidden/>
              </w:rPr>
              <w:instrText xml:space="preserve"> PAGEREF _Toc231582075 \h </w:instrText>
            </w:r>
            <w:r w:rsidR="008F7CAB">
              <w:rPr>
                <w:webHidden/>
              </w:rPr>
            </w:r>
            <w:r w:rsidR="008F7CAB">
              <w:rPr>
                <w:webHidden/>
              </w:rPr>
              <w:fldChar w:fldCharType="separate"/>
            </w:r>
            <w:r w:rsidR="008F7CAB">
              <w:rPr>
                <w:webHidden/>
              </w:rPr>
              <w:t>15</w:t>
            </w:r>
            <w:r w:rsidR="008F7CAB">
              <w:rPr>
                <w:webHidden/>
              </w:rPr>
              <w:fldChar w:fldCharType="end"/>
            </w:r>
          </w:hyperlink>
        </w:p>
        <w:p w14:paraId="0EF35FCF"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76" w:history="1">
            <w:r w:rsidR="008F7CAB" w:rsidRPr="00801736">
              <w:rPr>
                <w:rStyle w:val="Hyperlink"/>
                <w:lang w:bidi="ar-JO"/>
              </w:rPr>
              <w:t>2.4</w:t>
            </w:r>
            <w:r w:rsidR="008F7CAB">
              <w:rPr>
                <w:rFonts w:asciiTheme="minorHAnsi" w:eastAsiaTheme="minorEastAsia" w:hAnsiTheme="minorHAnsi" w:cstheme="minorBidi"/>
                <w:kern w:val="2"/>
                <w14:ligatures w14:val="standardContextual"/>
              </w:rPr>
              <w:tab/>
            </w:r>
            <w:r w:rsidR="008F7CAB" w:rsidRPr="00801736">
              <w:rPr>
                <w:rStyle w:val="Hyperlink"/>
                <w:lang w:bidi="ar-JO"/>
              </w:rPr>
              <w:t>Case Studies on Municipal Performance Management in Arab Countries</w:t>
            </w:r>
            <w:r w:rsidR="008F7CAB">
              <w:rPr>
                <w:webHidden/>
              </w:rPr>
              <w:tab/>
            </w:r>
            <w:r w:rsidR="008F7CAB">
              <w:rPr>
                <w:webHidden/>
              </w:rPr>
              <w:fldChar w:fldCharType="begin"/>
            </w:r>
            <w:r w:rsidR="008F7CAB">
              <w:rPr>
                <w:webHidden/>
              </w:rPr>
              <w:instrText xml:space="preserve"> PAGEREF _Toc231582076 \h </w:instrText>
            </w:r>
            <w:r w:rsidR="008F7CAB">
              <w:rPr>
                <w:webHidden/>
              </w:rPr>
            </w:r>
            <w:r w:rsidR="008F7CAB">
              <w:rPr>
                <w:webHidden/>
              </w:rPr>
              <w:fldChar w:fldCharType="separate"/>
            </w:r>
            <w:r w:rsidR="008F7CAB">
              <w:rPr>
                <w:webHidden/>
              </w:rPr>
              <w:t>16</w:t>
            </w:r>
            <w:r w:rsidR="008F7CAB">
              <w:rPr>
                <w:webHidden/>
              </w:rPr>
              <w:fldChar w:fldCharType="end"/>
            </w:r>
          </w:hyperlink>
        </w:p>
        <w:p w14:paraId="29AF31F0"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77" w:history="1">
            <w:r w:rsidR="008F7CAB" w:rsidRPr="00801736">
              <w:rPr>
                <w:rStyle w:val="Hyperlink"/>
                <w:lang w:bidi="ar-JO"/>
              </w:rPr>
              <w:t>2.5</w:t>
            </w:r>
            <w:r w:rsidR="008F7CAB">
              <w:rPr>
                <w:rFonts w:asciiTheme="minorHAnsi" w:eastAsiaTheme="minorEastAsia" w:hAnsiTheme="minorHAnsi" w:cstheme="minorBidi"/>
                <w:kern w:val="2"/>
                <w14:ligatures w14:val="standardContextual"/>
              </w:rPr>
              <w:tab/>
            </w:r>
            <w:r w:rsidR="008F7CAB" w:rsidRPr="00801736">
              <w:rPr>
                <w:rStyle w:val="Hyperlink"/>
                <w:lang w:bidi="ar-JO"/>
              </w:rPr>
              <w:t>Previous Studies of Municipal Performance in Palestine</w:t>
            </w:r>
            <w:r w:rsidR="008F7CAB">
              <w:rPr>
                <w:webHidden/>
              </w:rPr>
              <w:tab/>
            </w:r>
            <w:r w:rsidR="008F7CAB">
              <w:rPr>
                <w:webHidden/>
              </w:rPr>
              <w:fldChar w:fldCharType="begin"/>
            </w:r>
            <w:r w:rsidR="008F7CAB">
              <w:rPr>
                <w:webHidden/>
              </w:rPr>
              <w:instrText xml:space="preserve"> PAGEREF _Toc231582077 \h </w:instrText>
            </w:r>
            <w:r w:rsidR="008F7CAB">
              <w:rPr>
                <w:webHidden/>
              </w:rPr>
            </w:r>
            <w:r w:rsidR="008F7CAB">
              <w:rPr>
                <w:webHidden/>
              </w:rPr>
              <w:fldChar w:fldCharType="separate"/>
            </w:r>
            <w:r w:rsidR="008F7CAB">
              <w:rPr>
                <w:webHidden/>
              </w:rPr>
              <w:t>17</w:t>
            </w:r>
            <w:r w:rsidR="008F7CAB">
              <w:rPr>
                <w:webHidden/>
              </w:rPr>
              <w:fldChar w:fldCharType="end"/>
            </w:r>
          </w:hyperlink>
        </w:p>
        <w:p w14:paraId="411B7E55"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78" w:history="1">
            <w:r w:rsidR="008F7CAB" w:rsidRPr="00801736">
              <w:rPr>
                <w:rStyle w:val="Hyperlink"/>
                <w:lang w:bidi="ar-JO"/>
              </w:rPr>
              <w:t>2.6</w:t>
            </w:r>
            <w:r w:rsidR="008F7CAB">
              <w:rPr>
                <w:rFonts w:asciiTheme="minorHAnsi" w:eastAsiaTheme="minorEastAsia" w:hAnsiTheme="minorHAnsi" w:cstheme="minorBidi"/>
                <w:kern w:val="2"/>
                <w14:ligatures w14:val="standardContextual"/>
              </w:rPr>
              <w:tab/>
            </w:r>
            <w:r w:rsidR="008F7CAB" w:rsidRPr="00801736">
              <w:rPr>
                <w:rStyle w:val="Hyperlink"/>
                <w:lang w:bidi="ar-JO"/>
              </w:rPr>
              <w:t>Research Gap</w:t>
            </w:r>
            <w:r w:rsidR="008F7CAB">
              <w:rPr>
                <w:webHidden/>
              </w:rPr>
              <w:tab/>
            </w:r>
            <w:r w:rsidR="008F7CAB">
              <w:rPr>
                <w:webHidden/>
              </w:rPr>
              <w:fldChar w:fldCharType="begin"/>
            </w:r>
            <w:r w:rsidR="008F7CAB">
              <w:rPr>
                <w:webHidden/>
              </w:rPr>
              <w:instrText xml:space="preserve"> PAGEREF _Toc231582078 \h </w:instrText>
            </w:r>
            <w:r w:rsidR="008F7CAB">
              <w:rPr>
                <w:webHidden/>
              </w:rPr>
            </w:r>
            <w:r w:rsidR="008F7CAB">
              <w:rPr>
                <w:webHidden/>
              </w:rPr>
              <w:fldChar w:fldCharType="separate"/>
            </w:r>
            <w:r w:rsidR="008F7CAB">
              <w:rPr>
                <w:webHidden/>
              </w:rPr>
              <w:t>18</w:t>
            </w:r>
            <w:r w:rsidR="008F7CAB">
              <w:rPr>
                <w:webHidden/>
              </w:rPr>
              <w:fldChar w:fldCharType="end"/>
            </w:r>
          </w:hyperlink>
        </w:p>
        <w:p w14:paraId="56CA5AEB" w14:textId="5EB7689C"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79" w:history="1">
            <w:r w:rsidR="008F7CAB" w:rsidRPr="00801736">
              <w:rPr>
                <w:rStyle w:val="Hyperlink"/>
                <w:noProof/>
                <w:lang w:bidi="ar-JO"/>
              </w:rPr>
              <w:t>Chapter Three</w:t>
            </w:r>
            <w:r w:rsidR="00936728">
              <w:rPr>
                <w:rStyle w:val="Hyperlink"/>
                <w:noProof/>
                <w:lang w:bidi="ar-JO"/>
              </w:rPr>
              <w:t xml:space="preserve">: </w:t>
            </w:r>
            <w:r w:rsidR="00936728" w:rsidRPr="00936728">
              <w:rPr>
                <w:rStyle w:val="Hyperlink"/>
                <w:noProof/>
                <w:lang w:bidi="ar-JO"/>
              </w:rPr>
              <w:t>Methods</w:t>
            </w:r>
            <w:r w:rsidR="008F7CAB">
              <w:rPr>
                <w:noProof/>
                <w:webHidden/>
              </w:rPr>
              <w:tab/>
            </w:r>
            <w:r w:rsidR="008F7CAB">
              <w:rPr>
                <w:noProof/>
                <w:webHidden/>
              </w:rPr>
              <w:fldChar w:fldCharType="begin"/>
            </w:r>
            <w:r w:rsidR="008F7CAB">
              <w:rPr>
                <w:noProof/>
                <w:webHidden/>
              </w:rPr>
              <w:instrText xml:space="preserve"> PAGEREF _Toc231582079 \h </w:instrText>
            </w:r>
            <w:r w:rsidR="008F7CAB">
              <w:rPr>
                <w:noProof/>
                <w:webHidden/>
              </w:rPr>
            </w:r>
            <w:r w:rsidR="008F7CAB">
              <w:rPr>
                <w:noProof/>
                <w:webHidden/>
              </w:rPr>
              <w:fldChar w:fldCharType="separate"/>
            </w:r>
            <w:r w:rsidR="008F7CAB">
              <w:rPr>
                <w:noProof/>
                <w:webHidden/>
              </w:rPr>
              <w:t>19</w:t>
            </w:r>
            <w:r w:rsidR="008F7CAB">
              <w:rPr>
                <w:noProof/>
                <w:webHidden/>
              </w:rPr>
              <w:fldChar w:fldCharType="end"/>
            </w:r>
          </w:hyperlink>
        </w:p>
        <w:p w14:paraId="4FD943F7"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82" w:history="1">
            <w:r w:rsidR="008F7CAB" w:rsidRPr="00801736">
              <w:rPr>
                <w:rStyle w:val="Hyperlink"/>
                <w:lang w:bidi="ar-JO"/>
              </w:rPr>
              <w:t>3.1</w:t>
            </w:r>
            <w:r w:rsidR="008F7CAB">
              <w:rPr>
                <w:rFonts w:asciiTheme="minorHAnsi" w:eastAsiaTheme="minorEastAsia" w:hAnsiTheme="minorHAnsi" w:cstheme="minorBidi"/>
                <w:kern w:val="2"/>
                <w14:ligatures w14:val="standardContextual"/>
              </w:rPr>
              <w:tab/>
            </w:r>
            <w:r w:rsidR="008F7CAB" w:rsidRPr="00801736">
              <w:rPr>
                <w:rStyle w:val="Hyperlink"/>
                <w:lang w:bidi="ar-JO"/>
              </w:rPr>
              <w:t>Study Design</w:t>
            </w:r>
            <w:r w:rsidR="008F7CAB">
              <w:rPr>
                <w:webHidden/>
              </w:rPr>
              <w:tab/>
            </w:r>
            <w:r w:rsidR="008F7CAB">
              <w:rPr>
                <w:webHidden/>
              </w:rPr>
              <w:fldChar w:fldCharType="begin"/>
            </w:r>
            <w:r w:rsidR="008F7CAB">
              <w:rPr>
                <w:webHidden/>
              </w:rPr>
              <w:instrText xml:space="preserve"> PAGEREF _Toc231582082 \h </w:instrText>
            </w:r>
            <w:r w:rsidR="008F7CAB">
              <w:rPr>
                <w:webHidden/>
              </w:rPr>
            </w:r>
            <w:r w:rsidR="008F7CAB">
              <w:rPr>
                <w:webHidden/>
              </w:rPr>
              <w:fldChar w:fldCharType="separate"/>
            </w:r>
            <w:r w:rsidR="008F7CAB">
              <w:rPr>
                <w:webHidden/>
              </w:rPr>
              <w:t>19</w:t>
            </w:r>
            <w:r w:rsidR="008F7CAB">
              <w:rPr>
                <w:webHidden/>
              </w:rPr>
              <w:fldChar w:fldCharType="end"/>
            </w:r>
          </w:hyperlink>
        </w:p>
        <w:p w14:paraId="5D114653"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83" w:history="1">
            <w:r w:rsidR="008F7CAB" w:rsidRPr="00801736">
              <w:rPr>
                <w:rStyle w:val="Hyperlink"/>
                <w:lang w:bidi="ar-JO"/>
              </w:rPr>
              <w:t>3.2</w:t>
            </w:r>
            <w:r w:rsidR="008F7CAB">
              <w:rPr>
                <w:rFonts w:asciiTheme="minorHAnsi" w:eastAsiaTheme="minorEastAsia" w:hAnsiTheme="minorHAnsi" w:cstheme="minorBidi"/>
                <w:kern w:val="2"/>
                <w14:ligatures w14:val="standardContextual"/>
              </w:rPr>
              <w:tab/>
            </w:r>
            <w:r w:rsidR="008F7CAB" w:rsidRPr="00801736">
              <w:rPr>
                <w:rStyle w:val="Hyperlink"/>
                <w:lang w:bidi="ar-JO"/>
              </w:rPr>
              <w:t>Study Sample</w:t>
            </w:r>
            <w:r w:rsidR="008F7CAB">
              <w:rPr>
                <w:webHidden/>
              </w:rPr>
              <w:tab/>
            </w:r>
            <w:r w:rsidR="008F7CAB">
              <w:rPr>
                <w:webHidden/>
              </w:rPr>
              <w:fldChar w:fldCharType="begin"/>
            </w:r>
            <w:r w:rsidR="008F7CAB">
              <w:rPr>
                <w:webHidden/>
              </w:rPr>
              <w:instrText xml:space="preserve"> PAGEREF _Toc231582083 \h </w:instrText>
            </w:r>
            <w:r w:rsidR="008F7CAB">
              <w:rPr>
                <w:webHidden/>
              </w:rPr>
            </w:r>
            <w:r w:rsidR="008F7CAB">
              <w:rPr>
                <w:webHidden/>
              </w:rPr>
              <w:fldChar w:fldCharType="separate"/>
            </w:r>
            <w:r w:rsidR="008F7CAB">
              <w:rPr>
                <w:webHidden/>
              </w:rPr>
              <w:t>19</w:t>
            </w:r>
            <w:r w:rsidR="008F7CAB">
              <w:rPr>
                <w:webHidden/>
              </w:rPr>
              <w:fldChar w:fldCharType="end"/>
            </w:r>
          </w:hyperlink>
        </w:p>
        <w:p w14:paraId="7AC3D80F"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84" w:history="1">
            <w:r w:rsidR="008F7CAB" w:rsidRPr="00801736">
              <w:rPr>
                <w:rStyle w:val="Hyperlink"/>
                <w:lang w:bidi="ar-JO"/>
              </w:rPr>
              <w:t>3.3</w:t>
            </w:r>
            <w:r w:rsidR="008F7CAB">
              <w:rPr>
                <w:rFonts w:asciiTheme="minorHAnsi" w:eastAsiaTheme="minorEastAsia" w:hAnsiTheme="minorHAnsi" w:cstheme="minorBidi"/>
                <w:kern w:val="2"/>
                <w14:ligatures w14:val="standardContextual"/>
              </w:rPr>
              <w:tab/>
            </w:r>
            <w:r w:rsidR="008F7CAB" w:rsidRPr="00801736">
              <w:rPr>
                <w:rStyle w:val="Hyperlink"/>
                <w:lang w:bidi="ar-JO"/>
              </w:rPr>
              <w:t>Study Population</w:t>
            </w:r>
            <w:r w:rsidR="008F7CAB">
              <w:rPr>
                <w:webHidden/>
              </w:rPr>
              <w:tab/>
            </w:r>
            <w:r w:rsidR="008F7CAB">
              <w:rPr>
                <w:webHidden/>
              </w:rPr>
              <w:fldChar w:fldCharType="begin"/>
            </w:r>
            <w:r w:rsidR="008F7CAB">
              <w:rPr>
                <w:webHidden/>
              </w:rPr>
              <w:instrText xml:space="preserve"> PAGEREF _Toc231582084 \h </w:instrText>
            </w:r>
            <w:r w:rsidR="008F7CAB">
              <w:rPr>
                <w:webHidden/>
              </w:rPr>
            </w:r>
            <w:r w:rsidR="008F7CAB">
              <w:rPr>
                <w:webHidden/>
              </w:rPr>
              <w:fldChar w:fldCharType="separate"/>
            </w:r>
            <w:r w:rsidR="008F7CAB">
              <w:rPr>
                <w:webHidden/>
              </w:rPr>
              <w:t>21</w:t>
            </w:r>
            <w:r w:rsidR="008F7CAB">
              <w:rPr>
                <w:webHidden/>
              </w:rPr>
              <w:fldChar w:fldCharType="end"/>
            </w:r>
          </w:hyperlink>
        </w:p>
        <w:p w14:paraId="4644A598"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85" w:history="1">
            <w:r w:rsidR="008F7CAB" w:rsidRPr="00801736">
              <w:rPr>
                <w:rStyle w:val="Hyperlink"/>
                <w:lang w:bidi="ar-JO"/>
              </w:rPr>
              <w:t>3.4</w:t>
            </w:r>
            <w:r w:rsidR="008F7CAB">
              <w:rPr>
                <w:rFonts w:asciiTheme="minorHAnsi" w:eastAsiaTheme="minorEastAsia" w:hAnsiTheme="minorHAnsi" w:cstheme="minorBidi"/>
                <w:kern w:val="2"/>
                <w14:ligatures w14:val="standardContextual"/>
              </w:rPr>
              <w:tab/>
            </w:r>
            <w:r w:rsidR="008F7CAB" w:rsidRPr="00801736">
              <w:rPr>
                <w:rStyle w:val="Hyperlink"/>
                <w:lang w:bidi="ar-JO"/>
              </w:rPr>
              <w:t>Instruments of Study and Validation Indicators</w:t>
            </w:r>
            <w:r w:rsidR="008F7CAB">
              <w:rPr>
                <w:webHidden/>
              </w:rPr>
              <w:tab/>
            </w:r>
            <w:r w:rsidR="008F7CAB">
              <w:rPr>
                <w:webHidden/>
              </w:rPr>
              <w:fldChar w:fldCharType="begin"/>
            </w:r>
            <w:r w:rsidR="008F7CAB">
              <w:rPr>
                <w:webHidden/>
              </w:rPr>
              <w:instrText xml:space="preserve"> PAGEREF _Toc231582085 \h </w:instrText>
            </w:r>
            <w:r w:rsidR="008F7CAB">
              <w:rPr>
                <w:webHidden/>
              </w:rPr>
            </w:r>
            <w:r w:rsidR="008F7CAB">
              <w:rPr>
                <w:webHidden/>
              </w:rPr>
              <w:fldChar w:fldCharType="separate"/>
            </w:r>
            <w:r w:rsidR="008F7CAB">
              <w:rPr>
                <w:webHidden/>
              </w:rPr>
              <w:t>22</w:t>
            </w:r>
            <w:r w:rsidR="008F7CAB">
              <w:rPr>
                <w:webHidden/>
              </w:rPr>
              <w:fldChar w:fldCharType="end"/>
            </w:r>
          </w:hyperlink>
        </w:p>
        <w:p w14:paraId="529192A8"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86" w:history="1">
            <w:r w:rsidR="008F7CAB" w:rsidRPr="00801736">
              <w:rPr>
                <w:rStyle w:val="Hyperlink"/>
                <w:noProof/>
                <w:lang w:bidi="ar-JO"/>
                <w14:scene3d>
                  <w14:camera w14:prst="orthographicFront"/>
                  <w14:lightRig w14:rig="threePt" w14:dir="t">
                    <w14:rot w14:lat="0" w14:lon="0" w14:rev="0"/>
                  </w14:lightRig>
                </w14:scene3d>
              </w:rPr>
              <w:t>3.4.1</w:t>
            </w:r>
            <w:r w:rsidR="008F7CAB" w:rsidRPr="00801736">
              <w:rPr>
                <w:rStyle w:val="Hyperlink"/>
                <w:noProof/>
                <w:lang w:bidi="ar-JO"/>
              </w:rPr>
              <w:t xml:space="preserve"> Description of the Study Instrument</w:t>
            </w:r>
            <w:r w:rsidR="008F7CAB">
              <w:rPr>
                <w:noProof/>
                <w:webHidden/>
              </w:rPr>
              <w:tab/>
            </w:r>
            <w:r w:rsidR="008F7CAB">
              <w:rPr>
                <w:noProof/>
                <w:webHidden/>
              </w:rPr>
              <w:fldChar w:fldCharType="begin"/>
            </w:r>
            <w:r w:rsidR="008F7CAB">
              <w:rPr>
                <w:noProof/>
                <w:webHidden/>
              </w:rPr>
              <w:instrText xml:space="preserve"> PAGEREF _Toc231582086 \h </w:instrText>
            </w:r>
            <w:r w:rsidR="008F7CAB">
              <w:rPr>
                <w:noProof/>
                <w:webHidden/>
              </w:rPr>
            </w:r>
            <w:r w:rsidR="008F7CAB">
              <w:rPr>
                <w:noProof/>
                <w:webHidden/>
              </w:rPr>
              <w:fldChar w:fldCharType="separate"/>
            </w:r>
            <w:r w:rsidR="008F7CAB">
              <w:rPr>
                <w:noProof/>
                <w:webHidden/>
              </w:rPr>
              <w:t>22</w:t>
            </w:r>
            <w:r w:rsidR="008F7CAB">
              <w:rPr>
                <w:noProof/>
                <w:webHidden/>
              </w:rPr>
              <w:fldChar w:fldCharType="end"/>
            </w:r>
          </w:hyperlink>
        </w:p>
        <w:p w14:paraId="35B41A16"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87" w:history="1">
            <w:r w:rsidR="008F7CAB" w:rsidRPr="00801736">
              <w:rPr>
                <w:rStyle w:val="Hyperlink"/>
                <w:noProof/>
                <w:lang w:bidi="ar-JO"/>
                <w14:scene3d>
                  <w14:camera w14:prst="orthographicFront"/>
                  <w14:lightRig w14:rig="threePt" w14:dir="t">
                    <w14:rot w14:lat="0" w14:lon="0" w14:rev="0"/>
                  </w14:lightRig>
                </w14:scene3d>
              </w:rPr>
              <w:t>3.4.2</w:t>
            </w:r>
            <w:r w:rsidR="008F7CAB" w:rsidRPr="00801736">
              <w:rPr>
                <w:rStyle w:val="Hyperlink"/>
                <w:noProof/>
                <w:lang w:bidi="ar-JO"/>
              </w:rPr>
              <w:t xml:space="preserve"> Validation Indicators (Validity and Reliability)</w:t>
            </w:r>
            <w:r w:rsidR="008F7CAB">
              <w:rPr>
                <w:noProof/>
                <w:webHidden/>
              </w:rPr>
              <w:tab/>
            </w:r>
            <w:r w:rsidR="008F7CAB">
              <w:rPr>
                <w:noProof/>
                <w:webHidden/>
              </w:rPr>
              <w:fldChar w:fldCharType="begin"/>
            </w:r>
            <w:r w:rsidR="008F7CAB">
              <w:rPr>
                <w:noProof/>
                <w:webHidden/>
              </w:rPr>
              <w:instrText xml:space="preserve"> PAGEREF _Toc231582087 \h </w:instrText>
            </w:r>
            <w:r w:rsidR="008F7CAB">
              <w:rPr>
                <w:noProof/>
                <w:webHidden/>
              </w:rPr>
            </w:r>
            <w:r w:rsidR="008F7CAB">
              <w:rPr>
                <w:noProof/>
                <w:webHidden/>
              </w:rPr>
              <w:fldChar w:fldCharType="separate"/>
            </w:r>
            <w:r w:rsidR="008F7CAB">
              <w:rPr>
                <w:noProof/>
                <w:webHidden/>
              </w:rPr>
              <w:t>22</w:t>
            </w:r>
            <w:r w:rsidR="008F7CAB">
              <w:rPr>
                <w:noProof/>
                <w:webHidden/>
              </w:rPr>
              <w:fldChar w:fldCharType="end"/>
            </w:r>
          </w:hyperlink>
        </w:p>
        <w:p w14:paraId="59599CC6"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88" w:history="1">
            <w:r w:rsidR="008F7CAB" w:rsidRPr="00801736">
              <w:rPr>
                <w:rStyle w:val="Hyperlink"/>
                <w:lang w:bidi="ar-JO"/>
              </w:rPr>
              <w:t>3.5</w:t>
            </w:r>
            <w:r w:rsidR="008F7CAB">
              <w:rPr>
                <w:rFonts w:asciiTheme="minorHAnsi" w:eastAsiaTheme="minorEastAsia" w:hAnsiTheme="minorHAnsi" w:cstheme="minorBidi"/>
                <w:kern w:val="2"/>
                <w14:ligatures w14:val="standardContextual"/>
              </w:rPr>
              <w:tab/>
            </w:r>
            <w:r w:rsidR="008F7CAB" w:rsidRPr="00801736">
              <w:rPr>
                <w:rStyle w:val="Hyperlink"/>
                <w:lang w:bidi="ar-JO"/>
              </w:rPr>
              <w:t>Analysis Plan</w:t>
            </w:r>
            <w:r w:rsidR="008F7CAB">
              <w:rPr>
                <w:webHidden/>
              </w:rPr>
              <w:tab/>
            </w:r>
            <w:r w:rsidR="008F7CAB">
              <w:rPr>
                <w:webHidden/>
              </w:rPr>
              <w:fldChar w:fldCharType="begin"/>
            </w:r>
            <w:r w:rsidR="008F7CAB">
              <w:rPr>
                <w:webHidden/>
              </w:rPr>
              <w:instrText xml:space="preserve"> PAGEREF _Toc231582088 \h </w:instrText>
            </w:r>
            <w:r w:rsidR="008F7CAB">
              <w:rPr>
                <w:webHidden/>
              </w:rPr>
            </w:r>
            <w:r w:rsidR="008F7CAB">
              <w:rPr>
                <w:webHidden/>
              </w:rPr>
              <w:fldChar w:fldCharType="separate"/>
            </w:r>
            <w:r w:rsidR="008F7CAB">
              <w:rPr>
                <w:webHidden/>
              </w:rPr>
              <w:t>23</w:t>
            </w:r>
            <w:r w:rsidR="008F7CAB">
              <w:rPr>
                <w:webHidden/>
              </w:rPr>
              <w:fldChar w:fldCharType="end"/>
            </w:r>
          </w:hyperlink>
        </w:p>
        <w:p w14:paraId="5DE04F84"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89" w:history="1">
            <w:r w:rsidR="008F7CAB" w:rsidRPr="00801736">
              <w:rPr>
                <w:rStyle w:val="Hyperlink"/>
                <w:noProof/>
                <w:lang w:bidi="ar-JO"/>
                <w14:scene3d>
                  <w14:camera w14:prst="orthographicFront"/>
                  <w14:lightRig w14:rig="threePt" w14:dir="t">
                    <w14:rot w14:lat="0" w14:lon="0" w14:rev="0"/>
                  </w14:lightRig>
                </w14:scene3d>
              </w:rPr>
              <w:t>3.5.1</w:t>
            </w:r>
            <w:r w:rsidR="008F7CAB" w:rsidRPr="00801736">
              <w:rPr>
                <w:rStyle w:val="Hyperlink"/>
                <w:noProof/>
                <w:lang w:bidi="ar-JO"/>
              </w:rPr>
              <w:t xml:space="preserve"> Hypothesis Testing</w:t>
            </w:r>
            <w:r w:rsidR="008F7CAB">
              <w:rPr>
                <w:noProof/>
                <w:webHidden/>
              </w:rPr>
              <w:tab/>
            </w:r>
            <w:r w:rsidR="008F7CAB">
              <w:rPr>
                <w:noProof/>
                <w:webHidden/>
              </w:rPr>
              <w:fldChar w:fldCharType="begin"/>
            </w:r>
            <w:r w:rsidR="008F7CAB">
              <w:rPr>
                <w:noProof/>
                <w:webHidden/>
              </w:rPr>
              <w:instrText xml:space="preserve"> PAGEREF _Toc231582089 \h </w:instrText>
            </w:r>
            <w:r w:rsidR="008F7CAB">
              <w:rPr>
                <w:noProof/>
                <w:webHidden/>
              </w:rPr>
            </w:r>
            <w:r w:rsidR="008F7CAB">
              <w:rPr>
                <w:noProof/>
                <w:webHidden/>
              </w:rPr>
              <w:fldChar w:fldCharType="separate"/>
            </w:r>
            <w:r w:rsidR="008F7CAB">
              <w:rPr>
                <w:noProof/>
                <w:webHidden/>
              </w:rPr>
              <w:t>23</w:t>
            </w:r>
            <w:r w:rsidR="008F7CAB">
              <w:rPr>
                <w:noProof/>
                <w:webHidden/>
              </w:rPr>
              <w:fldChar w:fldCharType="end"/>
            </w:r>
          </w:hyperlink>
        </w:p>
        <w:p w14:paraId="015750E6"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90" w:history="1">
            <w:r w:rsidR="008F7CAB" w:rsidRPr="00801736">
              <w:rPr>
                <w:rStyle w:val="Hyperlink"/>
                <w:lang w:bidi="ar-JO"/>
              </w:rPr>
              <w:t>3.6</w:t>
            </w:r>
            <w:r w:rsidR="008F7CAB">
              <w:rPr>
                <w:rFonts w:asciiTheme="minorHAnsi" w:eastAsiaTheme="minorEastAsia" w:hAnsiTheme="minorHAnsi" w:cstheme="minorBidi"/>
                <w:kern w:val="2"/>
                <w14:ligatures w14:val="standardContextual"/>
              </w:rPr>
              <w:tab/>
            </w:r>
            <w:r w:rsidR="008F7CAB" w:rsidRPr="00801736">
              <w:rPr>
                <w:rStyle w:val="Hyperlink"/>
                <w:lang w:bidi="ar-JO"/>
              </w:rPr>
              <w:t>Study Procedures</w:t>
            </w:r>
            <w:r w:rsidR="008F7CAB">
              <w:rPr>
                <w:webHidden/>
              </w:rPr>
              <w:tab/>
            </w:r>
            <w:r w:rsidR="008F7CAB">
              <w:rPr>
                <w:webHidden/>
              </w:rPr>
              <w:fldChar w:fldCharType="begin"/>
            </w:r>
            <w:r w:rsidR="008F7CAB">
              <w:rPr>
                <w:webHidden/>
              </w:rPr>
              <w:instrText xml:space="preserve"> PAGEREF _Toc231582090 \h </w:instrText>
            </w:r>
            <w:r w:rsidR="008F7CAB">
              <w:rPr>
                <w:webHidden/>
              </w:rPr>
            </w:r>
            <w:r w:rsidR="008F7CAB">
              <w:rPr>
                <w:webHidden/>
              </w:rPr>
              <w:fldChar w:fldCharType="separate"/>
            </w:r>
            <w:r w:rsidR="008F7CAB">
              <w:rPr>
                <w:webHidden/>
              </w:rPr>
              <w:t>23</w:t>
            </w:r>
            <w:r w:rsidR="008F7CAB">
              <w:rPr>
                <w:webHidden/>
              </w:rPr>
              <w:fldChar w:fldCharType="end"/>
            </w:r>
          </w:hyperlink>
        </w:p>
        <w:p w14:paraId="0DC74825"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91" w:history="1">
            <w:r w:rsidR="008F7CAB" w:rsidRPr="00801736">
              <w:rPr>
                <w:rStyle w:val="Hyperlink"/>
                <w:lang w:bidi="ar-JO"/>
              </w:rPr>
              <w:t>3.7</w:t>
            </w:r>
            <w:r w:rsidR="008F7CAB">
              <w:rPr>
                <w:rFonts w:asciiTheme="minorHAnsi" w:eastAsiaTheme="minorEastAsia" w:hAnsiTheme="minorHAnsi" w:cstheme="minorBidi"/>
                <w:kern w:val="2"/>
                <w14:ligatures w14:val="standardContextual"/>
              </w:rPr>
              <w:tab/>
            </w:r>
            <w:r w:rsidR="008F7CAB" w:rsidRPr="00801736">
              <w:rPr>
                <w:rStyle w:val="Hyperlink"/>
                <w:lang w:bidi="ar-JO"/>
              </w:rPr>
              <w:t>Conceptual Framework Derivation</w:t>
            </w:r>
            <w:r w:rsidR="008F7CAB">
              <w:rPr>
                <w:webHidden/>
              </w:rPr>
              <w:tab/>
            </w:r>
            <w:r w:rsidR="008F7CAB">
              <w:rPr>
                <w:webHidden/>
              </w:rPr>
              <w:fldChar w:fldCharType="begin"/>
            </w:r>
            <w:r w:rsidR="008F7CAB">
              <w:rPr>
                <w:webHidden/>
              </w:rPr>
              <w:instrText xml:space="preserve"> PAGEREF _Toc231582091 \h </w:instrText>
            </w:r>
            <w:r w:rsidR="008F7CAB">
              <w:rPr>
                <w:webHidden/>
              </w:rPr>
            </w:r>
            <w:r w:rsidR="008F7CAB">
              <w:rPr>
                <w:webHidden/>
              </w:rPr>
              <w:fldChar w:fldCharType="separate"/>
            </w:r>
            <w:r w:rsidR="008F7CAB">
              <w:rPr>
                <w:webHidden/>
              </w:rPr>
              <w:t>24</w:t>
            </w:r>
            <w:r w:rsidR="008F7CAB">
              <w:rPr>
                <w:webHidden/>
              </w:rPr>
              <w:fldChar w:fldCharType="end"/>
            </w:r>
          </w:hyperlink>
        </w:p>
        <w:p w14:paraId="31277CF3"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92" w:history="1">
            <w:r w:rsidR="008F7CAB" w:rsidRPr="00801736">
              <w:rPr>
                <w:rStyle w:val="Hyperlink"/>
                <w:lang w:bidi="ar-JO"/>
              </w:rPr>
              <w:t>3.8</w:t>
            </w:r>
            <w:r w:rsidR="008F7CAB">
              <w:rPr>
                <w:rFonts w:asciiTheme="minorHAnsi" w:eastAsiaTheme="minorEastAsia" w:hAnsiTheme="minorHAnsi" w:cstheme="minorBidi"/>
                <w:kern w:val="2"/>
                <w14:ligatures w14:val="standardContextual"/>
              </w:rPr>
              <w:tab/>
            </w:r>
            <w:r w:rsidR="008F7CAB" w:rsidRPr="00801736">
              <w:rPr>
                <w:rStyle w:val="Hyperlink"/>
                <w:lang w:bidi="ar-JO"/>
              </w:rPr>
              <w:t>Ethical Approval</w:t>
            </w:r>
            <w:r w:rsidR="008F7CAB">
              <w:rPr>
                <w:webHidden/>
              </w:rPr>
              <w:tab/>
            </w:r>
            <w:r w:rsidR="008F7CAB">
              <w:rPr>
                <w:webHidden/>
              </w:rPr>
              <w:fldChar w:fldCharType="begin"/>
            </w:r>
            <w:r w:rsidR="008F7CAB">
              <w:rPr>
                <w:webHidden/>
              </w:rPr>
              <w:instrText xml:space="preserve"> PAGEREF _Toc231582092 \h </w:instrText>
            </w:r>
            <w:r w:rsidR="008F7CAB">
              <w:rPr>
                <w:webHidden/>
              </w:rPr>
            </w:r>
            <w:r w:rsidR="008F7CAB">
              <w:rPr>
                <w:webHidden/>
              </w:rPr>
              <w:fldChar w:fldCharType="separate"/>
            </w:r>
            <w:r w:rsidR="008F7CAB">
              <w:rPr>
                <w:webHidden/>
              </w:rPr>
              <w:t>24</w:t>
            </w:r>
            <w:r w:rsidR="008F7CAB">
              <w:rPr>
                <w:webHidden/>
              </w:rPr>
              <w:fldChar w:fldCharType="end"/>
            </w:r>
          </w:hyperlink>
        </w:p>
        <w:p w14:paraId="52F13C86" w14:textId="6B1515F0" w:rsidR="008F7CAB" w:rsidRDefault="002F5C96" w:rsidP="008F7CAB">
          <w:pPr>
            <w:pStyle w:val="TOC1"/>
            <w:tabs>
              <w:tab w:val="left" w:pos="1440"/>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093" w:history="1">
            <w:r w:rsidR="008F7CAB" w:rsidRPr="00801736">
              <w:rPr>
                <w:rStyle w:val="Hyperlink"/>
                <w:noProof/>
                <w:lang w:bidi="ar-JO"/>
              </w:rPr>
              <w:t>Chapter Four</w:t>
            </w:r>
            <w:r w:rsidR="00936728">
              <w:rPr>
                <w:rStyle w:val="Hyperlink"/>
                <w:noProof/>
                <w:lang w:bidi="ar-JO"/>
              </w:rPr>
              <w:t xml:space="preserve">: </w:t>
            </w:r>
            <w:r w:rsidR="00936728" w:rsidRPr="00936728">
              <w:rPr>
                <w:rStyle w:val="Hyperlink"/>
                <w:noProof/>
                <w:lang w:bidi="ar-JO"/>
              </w:rPr>
              <w:t>Results</w:t>
            </w:r>
            <w:r w:rsidR="0078715D">
              <w:rPr>
                <w:rStyle w:val="Hyperlink"/>
                <w:noProof/>
                <w:lang w:bidi="ar-JO"/>
              </w:rPr>
              <w:t xml:space="preserve"> </w:t>
            </w:r>
            <w:r w:rsidR="0078715D" w:rsidRPr="003F6857">
              <w:t>and Discussions</w:t>
            </w:r>
            <w:r w:rsidR="008F7CAB">
              <w:rPr>
                <w:noProof/>
                <w:webHidden/>
              </w:rPr>
              <w:tab/>
            </w:r>
            <w:r w:rsidR="008F7CAB">
              <w:rPr>
                <w:noProof/>
                <w:webHidden/>
              </w:rPr>
              <w:fldChar w:fldCharType="begin"/>
            </w:r>
            <w:r w:rsidR="008F7CAB">
              <w:rPr>
                <w:noProof/>
                <w:webHidden/>
              </w:rPr>
              <w:instrText xml:space="preserve"> PAGEREF _Toc231582093 \h </w:instrText>
            </w:r>
            <w:r w:rsidR="008F7CAB">
              <w:rPr>
                <w:noProof/>
                <w:webHidden/>
              </w:rPr>
            </w:r>
            <w:r w:rsidR="008F7CAB">
              <w:rPr>
                <w:noProof/>
                <w:webHidden/>
              </w:rPr>
              <w:fldChar w:fldCharType="separate"/>
            </w:r>
            <w:r w:rsidR="008F7CAB">
              <w:rPr>
                <w:noProof/>
                <w:webHidden/>
              </w:rPr>
              <w:t>25</w:t>
            </w:r>
            <w:r w:rsidR="008F7CAB">
              <w:rPr>
                <w:noProof/>
                <w:webHidden/>
              </w:rPr>
              <w:fldChar w:fldCharType="end"/>
            </w:r>
          </w:hyperlink>
        </w:p>
        <w:p w14:paraId="54E7700E"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96" w:history="1">
            <w:r w:rsidR="008F7CAB" w:rsidRPr="00801736">
              <w:rPr>
                <w:rStyle w:val="Hyperlink"/>
                <w:lang w:bidi="ar-JO"/>
              </w:rPr>
              <w:t>4.1</w:t>
            </w:r>
            <w:r w:rsidR="008F7CAB">
              <w:rPr>
                <w:rFonts w:asciiTheme="minorHAnsi" w:eastAsiaTheme="minorEastAsia" w:hAnsiTheme="minorHAnsi" w:cstheme="minorBidi"/>
                <w:kern w:val="2"/>
                <w14:ligatures w14:val="standardContextual"/>
              </w:rPr>
              <w:tab/>
            </w:r>
            <w:r w:rsidR="008F7CAB" w:rsidRPr="00801736">
              <w:rPr>
                <w:rStyle w:val="Hyperlink"/>
                <w:lang w:bidi="ar-JO"/>
              </w:rPr>
              <w:t>Demographic Analysis</w:t>
            </w:r>
            <w:r w:rsidR="008F7CAB">
              <w:rPr>
                <w:webHidden/>
              </w:rPr>
              <w:tab/>
            </w:r>
            <w:r w:rsidR="008F7CAB">
              <w:rPr>
                <w:webHidden/>
              </w:rPr>
              <w:fldChar w:fldCharType="begin"/>
            </w:r>
            <w:r w:rsidR="008F7CAB">
              <w:rPr>
                <w:webHidden/>
              </w:rPr>
              <w:instrText xml:space="preserve"> PAGEREF _Toc231582096 \h </w:instrText>
            </w:r>
            <w:r w:rsidR="008F7CAB">
              <w:rPr>
                <w:webHidden/>
              </w:rPr>
            </w:r>
            <w:r w:rsidR="008F7CAB">
              <w:rPr>
                <w:webHidden/>
              </w:rPr>
              <w:fldChar w:fldCharType="separate"/>
            </w:r>
            <w:r w:rsidR="008F7CAB">
              <w:rPr>
                <w:webHidden/>
              </w:rPr>
              <w:t>25</w:t>
            </w:r>
            <w:r w:rsidR="008F7CAB">
              <w:rPr>
                <w:webHidden/>
              </w:rPr>
              <w:fldChar w:fldCharType="end"/>
            </w:r>
          </w:hyperlink>
        </w:p>
        <w:p w14:paraId="4DC2BF19"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097" w:history="1">
            <w:r w:rsidR="008F7CAB" w:rsidRPr="00801736">
              <w:rPr>
                <w:rStyle w:val="Hyperlink"/>
                <w:lang w:bidi="ar-JO"/>
              </w:rPr>
              <w:t>4.2</w:t>
            </w:r>
            <w:r w:rsidR="008F7CAB">
              <w:rPr>
                <w:rFonts w:asciiTheme="minorHAnsi" w:eastAsiaTheme="minorEastAsia" w:hAnsiTheme="minorHAnsi" w:cstheme="minorBidi"/>
                <w:kern w:val="2"/>
                <w14:ligatures w14:val="standardContextual"/>
              </w:rPr>
              <w:tab/>
            </w:r>
            <w:r w:rsidR="008F7CAB" w:rsidRPr="00801736">
              <w:rPr>
                <w:rStyle w:val="Hyperlink"/>
                <w:lang w:bidi="ar-JO"/>
              </w:rPr>
              <w:t>Assessment of the Current Status of Municipal Performance Evaluation</w:t>
            </w:r>
            <w:r w:rsidR="008F7CAB">
              <w:rPr>
                <w:webHidden/>
              </w:rPr>
              <w:tab/>
            </w:r>
            <w:r w:rsidR="008F7CAB">
              <w:rPr>
                <w:webHidden/>
              </w:rPr>
              <w:fldChar w:fldCharType="begin"/>
            </w:r>
            <w:r w:rsidR="008F7CAB">
              <w:rPr>
                <w:webHidden/>
              </w:rPr>
              <w:instrText xml:space="preserve"> PAGEREF _Toc231582097 \h </w:instrText>
            </w:r>
            <w:r w:rsidR="008F7CAB">
              <w:rPr>
                <w:webHidden/>
              </w:rPr>
            </w:r>
            <w:r w:rsidR="008F7CAB">
              <w:rPr>
                <w:webHidden/>
              </w:rPr>
              <w:fldChar w:fldCharType="separate"/>
            </w:r>
            <w:r w:rsidR="008F7CAB">
              <w:rPr>
                <w:webHidden/>
              </w:rPr>
              <w:t>26</w:t>
            </w:r>
            <w:r w:rsidR="008F7CAB">
              <w:rPr>
                <w:webHidden/>
              </w:rPr>
              <w:fldChar w:fldCharType="end"/>
            </w:r>
          </w:hyperlink>
        </w:p>
        <w:p w14:paraId="4329FF25"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98" w:history="1">
            <w:r w:rsidR="008F7CAB" w:rsidRPr="00801736">
              <w:rPr>
                <w:rStyle w:val="Hyperlink"/>
                <w:noProof/>
                <w:lang w:bidi="ar-JO"/>
                <w14:scene3d>
                  <w14:camera w14:prst="orthographicFront"/>
                  <w14:lightRig w14:rig="threePt" w14:dir="t">
                    <w14:rot w14:lat="0" w14:lon="0" w14:rev="0"/>
                  </w14:lightRig>
                </w14:scene3d>
              </w:rPr>
              <w:t>4.2.1</w:t>
            </w:r>
            <w:r w:rsidR="008F7CAB" w:rsidRPr="00801736">
              <w:rPr>
                <w:rStyle w:val="Hyperlink"/>
                <w:noProof/>
                <w:lang w:bidi="ar-JO"/>
              </w:rPr>
              <w:t xml:space="preserve"> Financial Performance and Sustainability</w:t>
            </w:r>
            <w:r w:rsidR="008F7CAB">
              <w:rPr>
                <w:noProof/>
                <w:webHidden/>
              </w:rPr>
              <w:tab/>
            </w:r>
            <w:r w:rsidR="008F7CAB">
              <w:rPr>
                <w:noProof/>
                <w:webHidden/>
              </w:rPr>
              <w:fldChar w:fldCharType="begin"/>
            </w:r>
            <w:r w:rsidR="008F7CAB">
              <w:rPr>
                <w:noProof/>
                <w:webHidden/>
              </w:rPr>
              <w:instrText xml:space="preserve"> PAGEREF _Toc231582098 \h </w:instrText>
            </w:r>
            <w:r w:rsidR="008F7CAB">
              <w:rPr>
                <w:noProof/>
                <w:webHidden/>
              </w:rPr>
            </w:r>
            <w:r w:rsidR="008F7CAB">
              <w:rPr>
                <w:noProof/>
                <w:webHidden/>
              </w:rPr>
              <w:fldChar w:fldCharType="separate"/>
            </w:r>
            <w:r w:rsidR="008F7CAB">
              <w:rPr>
                <w:noProof/>
                <w:webHidden/>
              </w:rPr>
              <w:t>26</w:t>
            </w:r>
            <w:r w:rsidR="008F7CAB">
              <w:rPr>
                <w:noProof/>
                <w:webHidden/>
              </w:rPr>
              <w:fldChar w:fldCharType="end"/>
            </w:r>
          </w:hyperlink>
        </w:p>
        <w:p w14:paraId="3D2DF8D8"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099" w:history="1">
            <w:r w:rsidR="008F7CAB" w:rsidRPr="00801736">
              <w:rPr>
                <w:rStyle w:val="Hyperlink"/>
                <w:noProof/>
                <w:lang w:bidi="ar-JO"/>
                <w14:scene3d>
                  <w14:camera w14:prst="orthographicFront"/>
                  <w14:lightRig w14:rig="threePt" w14:dir="t">
                    <w14:rot w14:lat="0" w14:lon="0" w14:rev="0"/>
                  </w14:lightRig>
                </w14:scene3d>
              </w:rPr>
              <w:t>4.2.2</w:t>
            </w:r>
            <w:r w:rsidR="008F7CAB" w:rsidRPr="00801736">
              <w:rPr>
                <w:rStyle w:val="Hyperlink"/>
                <w:noProof/>
                <w:lang w:bidi="ar-JO"/>
              </w:rPr>
              <w:t xml:space="preserve"> Institutional Performance</w:t>
            </w:r>
            <w:r w:rsidR="008F7CAB">
              <w:rPr>
                <w:noProof/>
                <w:webHidden/>
              </w:rPr>
              <w:tab/>
            </w:r>
            <w:r w:rsidR="008F7CAB">
              <w:rPr>
                <w:noProof/>
                <w:webHidden/>
              </w:rPr>
              <w:fldChar w:fldCharType="begin"/>
            </w:r>
            <w:r w:rsidR="008F7CAB">
              <w:rPr>
                <w:noProof/>
                <w:webHidden/>
              </w:rPr>
              <w:instrText xml:space="preserve"> PAGEREF _Toc231582099 \h </w:instrText>
            </w:r>
            <w:r w:rsidR="008F7CAB">
              <w:rPr>
                <w:noProof/>
                <w:webHidden/>
              </w:rPr>
            </w:r>
            <w:r w:rsidR="008F7CAB">
              <w:rPr>
                <w:noProof/>
                <w:webHidden/>
              </w:rPr>
              <w:fldChar w:fldCharType="separate"/>
            </w:r>
            <w:r w:rsidR="008F7CAB">
              <w:rPr>
                <w:noProof/>
                <w:webHidden/>
              </w:rPr>
              <w:t>28</w:t>
            </w:r>
            <w:r w:rsidR="008F7CAB">
              <w:rPr>
                <w:noProof/>
                <w:webHidden/>
              </w:rPr>
              <w:fldChar w:fldCharType="end"/>
            </w:r>
          </w:hyperlink>
        </w:p>
        <w:p w14:paraId="27B05E79"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0" w:history="1">
            <w:r w:rsidR="008F7CAB" w:rsidRPr="00801736">
              <w:rPr>
                <w:rStyle w:val="Hyperlink"/>
                <w:noProof/>
                <w:lang w:bidi="ar-JO"/>
                <w14:scene3d>
                  <w14:camera w14:prst="orthographicFront"/>
                  <w14:lightRig w14:rig="threePt" w14:dir="t">
                    <w14:rot w14:lat="0" w14:lon="0" w14:rev="0"/>
                  </w14:lightRig>
                </w14:scene3d>
              </w:rPr>
              <w:t>4.2.3</w:t>
            </w:r>
            <w:r w:rsidR="008F7CAB" w:rsidRPr="00801736">
              <w:rPr>
                <w:rStyle w:val="Hyperlink"/>
                <w:noProof/>
                <w:lang w:bidi="ar-JO"/>
              </w:rPr>
              <w:t xml:space="preserve"> Transparency</w:t>
            </w:r>
            <w:r w:rsidR="008F7CAB">
              <w:rPr>
                <w:noProof/>
                <w:webHidden/>
              </w:rPr>
              <w:tab/>
            </w:r>
            <w:r w:rsidR="008F7CAB">
              <w:rPr>
                <w:noProof/>
                <w:webHidden/>
              </w:rPr>
              <w:fldChar w:fldCharType="begin"/>
            </w:r>
            <w:r w:rsidR="008F7CAB">
              <w:rPr>
                <w:noProof/>
                <w:webHidden/>
              </w:rPr>
              <w:instrText xml:space="preserve"> PAGEREF _Toc231582100 \h </w:instrText>
            </w:r>
            <w:r w:rsidR="008F7CAB">
              <w:rPr>
                <w:noProof/>
                <w:webHidden/>
              </w:rPr>
            </w:r>
            <w:r w:rsidR="008F7CAB">
              <w:rPr>
                <w:noProof/>
                <w:webHidden/>
              </w:rPr>
              <w:fldChar w:fldCharType="separate"/>
            </w:r>
            <w:r w:rsidR="008F7CAB">
              <w:rPr>
                <w:noProof/>
                <w:webHidden/>
              </w:rPr>
              <w:t>29</w:t>
            </w:r>
            <w:r w:rsidR="008F7CAB">
              <w:rPr>
                <w:noProof/>
                <w:webHidden/>
              </w:rPr>
              <w:fldChar w:fldCharType="end"/>
            </w:r>
          </w:hyperlink>
        </w:p>
        <w:p w14:paraId="3424FFEE"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1" w:history="1">
            <w:r w:rsidR="008F7CAB" w:rsidRPr="00801736">
              <w:rPr>
                <w:rStyle w:val="Hyperlink"/>
                <w:noProof/>
                <w:lang w:bidi="ar-JO"/>
                <w14:scene3d>
                  <w14:camera w14:prst="orthographicFront"/>
                  <w14:lightRig w14:rig="threePt" w14:dir="t">
                    <w14:rot w14:lat="0" w14:lon="0" w14:rev="0"/>
                  </w14:lightRig>
                </w14:scene3d>
              </w:rPr>
              <w:t>4.2.4</w:t>
            </w:r>
            <w:r w:rsidR="008F7CAB" w:rsidRPr="00801736">
              <w:rPr>
                <w:rStyle w:val="Hyperlink"/>
                <w:noProof/>
                <w:lang w:bidi="ar-JO"/>
              </w:rPr>
              <w:t xml:space="preserve"> Accountability and Participation</w:t>
            </w:r>
            <w:r w:rsidR="008F7CAB">
              <w:rPr>
                <w:noProof/>
                <w:webHidden/>
              </w:rPr>
              <w:tab/>
            </w:r>
            <w:r w:rsidR="008F7CAB">
              <w:rPr>
                <w:noProof/>
                <w:webHidden/>
              </w:rPr>
              <w:fldChar w:fldCharType="begin"/>
            </w:r>
            <w:r w:rsidR="008F7CAB">
              <w:rPr>
                <w:noProof/>
                <w:webHidden/>
              </w:rPr>
              <w:instrText xml:space="preserve"> PAGEREF _Toc231582101 \h </w:instrText>
            </w:r>
            <w:r w:rsidR="008F7CAB">
              <w:rPr>
                <w:noProof/>
                <w:webHidden/>
              </w:rPr>
            </w:r>
            <w:r w:rsidR="008F7CAB">
              <w:rPr>
                <w:noProof/>
                <w:webHidden/>
              </w:rPr>
              <w:fldChar w:fldCharType="separate"/>
            </w:r>
            <w:r w:rsidR="008F7CAB">
              <w:rPr>
                <w:noProof/>
                <w:webHidden/>
              </w:rPr>
              <w:t>30</w:t>
            </w:r>
            <w:r w:rsidR="008F7CAB">
              <w:rPr>
                <w:noProof/>
                <w:webHidden/>
              </w:rPr>
              <w:fldChar w:fldCharType="end"/>
            </w:r>
          </w:hyperlink>
        </w:p>
        <w:p w14:paraId="0A7B1B3D" w14:textId="0BEF307F"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2" w:history="1">
            <w:r w:rsidR="008F7CAB" w:rsidRPr="00801736">
              <w:rPr>
                <w:rStyle w:val="Hyperlink"/>
                <w:noProof/>
                <w:lang w:bidi="ar-JO"/>
                <w14:scene3d>
                  <w14:camera w14:prst="orthographicFront"/>
                  <w14:lightRig w14:rig="threePt" w14:dir="t">
                    <w14:rot w14:lat="0" w14:lon="0" w14:rev="0"/>
                  </w14:lightRig>
                </w14:scene3d>
              </w:rPr>
              <w:t>4.2.5</w:t>
            </w:r>
            <w:r w:rsidR="008F7CAB" w:rsidRPr="00801736">
              <w:rPr>
                <w:rStyle w:val="Hyperlink"/>
                <w:noProof/>
                <w:lang w:bidi="ar-JO"/>
              </w:rPr>
              <w:t xml:space="preserve"> Community Participation in Decision-Making</w:t>
            </w:r>
            <w:r w:rsidR="008F7CAB">
              <w:rPr>
                <w:noProof/>
                <w:webHidden/>
              </w:rPr>
              <w:tab/>
            </w:r>
            <w:r w:rsidR="008F7CAB">
              <w:rPr>
                <w:noProof/>
                <w:webHidden/>
              </w:rPr>
              <w:fldChar w:fldCharType="begin"/>
            </w:r>
            <w:r w:rsidR="008F7CAB">
              <w:rPr>
                <w:noProof/>
                <w:webHidden/>
              </w:rPr>
              <w:instrText xml:space="preserve"> PAGEREF _Toc231582102 \h </w:instrText>
            </w:r>
            <w:r w:rsidR="008F7CAB">
              <w:rPr>
                <w:noProof/>
                <w:webHidden/>
              </w:rPr>
            </w:r>
            <w:r w:rsidR="008F7CAB">
              <w:rPr>
                <w:noProof/>
                <w:webHidden/>
              </w:rPr>
              <w:fldChar w:fldCharType="separate"/>
            </w:r>
            <w:r w:rsidR="008F7CAB">
              <w:rPr>
                <w:noProof/>
                <w:webHidden/>
              </w:rPr>
              <w:t>3</w:t>
            </w:r>
            <w:r w:rsidR="0078715D">
              <w:rPr>
                <w:noProof/>
                <w:webHidden/>
              </w:rPr>
              <w:t>2</w:t>
            </w:r>
            <w:r w:rsidR="008F7CAB">
              <w:rPr>
                <w:noProof/>
                <w:webHidden/>
              </w:rPr>
              <w:fldChar w:fldCharType="end"/>
            </w:r>
          </w:hyperlink>
        </w:p>
        <w:p w14:paraId="2FD0BB78"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3" w:history="1">
            <w:r w:rsidR="008F7CAB" w:rsidRPr="00801736">
              <w:rPr>
                <w:rStyle w:val="Hyperlink"/>
                <w:noProof/>
                <w:lang w:bidi="ar-JO"/>
                <w14:scene3d>
                  <w14:camera w14:prst="orthographicFront"/>
                  <w14:lightRig w14:rig="threePt" w14:dir="t">
                    <w14:rot w14:lat="0" w14:lon="0" w14:rev="0"/>
                  </w14:lightRig>
                </w14:scene3d>
              </w:rPr>
              <w:t>4.2.6</w:t>
            </w:r>
            <w:r w:rsidR="008F7CAB" w:rsidRPr="00801736">
              <w:rPr>
                <w:rStyle w:val="Hyperlink"/>
                <w:noProof/>
                <w:lang w:bidi="ar-JO"/>
              </w:rPr>
              <w:t xml:space="preserve"> Summary of Results for All Domains</w:t>
            </w:r>
            <w:r w:rsidR="008F7CAB">
              <w:rPr>
                <w:noProof/>
                <w:webHidden/>
              </w:rPr>
              <w:tab/>
            </w:r>
            <w:r w:rsidR="008F7CAB">
              <w:rPr>
                <w:noProof/>
                <w:webHidden/>
              </w:rPr>
              <w:fldChar w:fldCharType="begin"/>
            </w:r>
            <w:r w:rsidR="008F7CAB">
              <w:rPr>
                <w:noProof/>
                <w:webHidden/>
              </w:rPr>
              <w:instrText xml:space="preserve"> PAGEREF _Toc231582103 \h </w:instrText>
            </w:r>
            <w:r w:rsidR="008F7CAB">
              <w:rPr>
                <w:noProof/>
                <w:webHidden/>
              </w:rPr>
            </w:r>
            <w:r w:rsidR="008F7CAB">
              <w:rPr>
                <w:noProof/>
                <w:webHidden/>
              </w:rPr>
              <w:fldChar w:fldCharType="separate"/>
            </w:r>
            <w:r w:rsidR="008F7CAB">
              <w:rPr>
                <w:noProof/>
                <w:webHidden/>
              </w:rPr>
              <w:t>33</w:t>
            </w:r>
            <w:r w:rsidR="008F7CAB">
              <w:rPr>
                <w:noProof/>
                <w:webHidden/>
              </w:rPr>
              <w:fldChar w:fldCharType="end"/>
            </w:r>
          </w:hyperlink>
        </w:p>
        <w:p w14:paraId="75B4A8EE" w14:textId="72243B1F" w:rsidR="008F7CAB" w:rsidRDefault="002F5C96" w:rsidP="008F7CAB">
          <w:pPr>
            <w:pStyle w:val="TOC2"/>
            <w:rPr>
              <w:rFonts w:asciiTheme="minorHAnsi" w:eastAsiaTheme="minorEastAsia" w:hAnsiTheme="minorHAnsi" w:cstheme="minorBidi"/>
              <w:kern w:val="2"/>
              <w14:ligatures w14:val="standardContextual"/>
            </w:rPr>
          </w:pPr>
          <w:hyperlink w:anchor="_Toc231582104" w:history="1">
            <w:r w:rsidR="0078715D" w:rsidRPr="00801736">
              <w:rPr>
                <w:rStyle w:val="Hyperlink"/>
                <w:lang w:bidi="ar-JO"/>
              </w:rPr>
              <w:t>4.3</w:t>
            </w:r>
            <w:r w:rsidR="0078715D">
              <w:rPr>
                <w:rFonts w:asciiTheme="minorHAnsi" w:eastAsiaTheme="minorEastAsia" w:hAnsiTheme="minorHAnsi" w:cstheme="minorBidi"/>
                <w:kern w:val="2"/>
                <w14:ligatures w14:val="standardContextual"/>
              </w:rPr>
              <w:tab/>
            </w:r>
            <w:r w:rsidR="0078715D" w:rsidRPr="00801736">
              <w:rPr>
                <w:rStyle w:val="Hyperlink"/>
                <w:lang w:bidi="ar-JO"/>
              </w:rPr>
              <w:t>Testing the Study Hypotheses</w:t>
            </w:r>
            <w:r w:rsidR="0078715D">
              <w:rPr>
                <w:webHidden/>
              </w:rPr>
              <w:tab/>
            </w:r>
            <w:r w:rsidR="0078715D">
              <w:rPr>
                <w:webHidden/>
              </w:rPr>
              <w:fldChar w:fldCharType="begin"/>
            </w:r>
            <w:r w:rsidR="0078715D">
              <w:rPr>
                <w:webHidden/>
              </w:rPr>
              <w:instrText xml:space="preserve"> PAGEREF _Toc231582104 \h </w:instrText>
            </w:r>
            <w:r w:rsidR="0078715D">
              <w:rPr>
                <w:webHidden/>
              </w:rPr>
            </w:r>
            <w:r w:rsidR="0078715D">
              <w:rPr>
                <w:webHidden/>
              </w:rPr>
              <w:fldChar w:fldCharType="separate"/>
            </w:r>
            <w:r w:rsidR="0078715D">
              <w:rPr>
                <w:webHidden/>
              </w:rPr>
              <w:t>34</w:t>
            </w:r>
            <w:r w:rsidR="0078715D">
              <w:rPr>
                <w:webHidden/>
              </w:rPr>
              <w:fldChar w:fldCharType="end"/>
            </w:r>
          </w:hyperlink>
        </w:p>
        <w:p w14:paraId="2EC1B776"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05" w:history="1">
            <w:r w:rsidR="008F7CAB" w:rsidRPr="00801736">
              <w:rPr>
                <w:rStyle w:val="Hyperlink"/>
                <w:lang w:bidi="ar-JO"/>
              </w:rPr>
              <w:t>4.4</w:t>
            </w:r>
            <w:r w:rsidR="008F7CAB">
              <w:rPr>
                <w:rFonts w:asciiTheme="minorHAnsi" w:eastAsiaTheme="minorEastAsia" w:hAnsiTheme="minorHAnsi" w:cstheme="minorBidi"/>
                <w:kern w:val="2"/>
                <w14:ligatures w14:val="standardContextual"/>
              </w:rPr>
              <w:tab/>
            </w:r>
            <w:r w:rsidR="008F7CAB" w:rsidRPr="00801736">
              <w:rPr>
                <w:rStyle w:val="Hyperlink"/>
                <w:lang w:bidi="ar-JO"/>
              </w:rPr>
              <w:t>Analysis of Qualitative Results (Open-Ended Questions)</w:t>
            </w:r>
            <w:r w:rsidR="008F7CAB">
              <w:rPr>
                <w:webHidden/>
              </w:rPr>
              <w:tab/>
            </w:r>
            <w:r w:rsidR="008F7CAB">
              <w:rPr>
                <w:webHidden/>
              </w:rPr>
              <w:fldChar w:fldCharType="begin"/>
            </w:r>
            <w:r w:rsidR="008F7CAB">
              <w:rPr>
                <w:webHidden/>
              </w:rPr>
              <w:instrText xml:space="preserve"> PAGEREF _Toc231582105 \h </w:instrText>
            </w:r>
            <w:r w:rsidR="008F7CAB">
              <w:rPr>
                <w:webHidden/>
              </w:rPr>
            </w:r>
            <w:r w:rsidR="008F7CAB">
              <w:rPr>
                <w:webHidden/>
              </w:rPr>
              <w:fldChar w:fldCharType="separate"/>
            </w:r>
            <w:r w:rsidR="008F7CAB">
              <w:rPr>
                <w:webHidden/>
              </w:rPr>
              <w:t>36</w:t>
            </w:r>
            <w:r w:rsidR="008F7CAB">
              <w:rPr>
                <w:webHidden/>
              </w:rPr>
              <w:fldChar w:fldCharType="end"/>
            </w:r>
          </w:hyperlink>
        </w:p>
        <w:p w14:paraId="58A7ED3A"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6" w:history="1">
            <w:r w:rsidR="008F7CAB" w:rsidRPr="00801736">
              <w:rPr>
                <w:rStyle w:val="Hyperlink"/>
                <w:rFonts w:eastAsia="Times New Roman"/>
                <w:noProof/>
                <w:lang w:bidi="ar-JO"/>
                <w14:scene3d>
                  <w14:camera w14:prst="orthographicFront"/>
                  <w14:lightRig w14:rig="threePt" w14:dir="t">
                    <w14:rot w14:lat="0" w14:lon="0" w14:rev="0"/>
                  </w14:lightRig>
                </w14:scene3d>
              </w:rPr>
              <w:t>4.4.1</w:t>
            </w:r>
            <w:r w:rsidR="008F7CAB" w:rsidRPr="00801736">
              <w:rPr>
                <w:rStyle w:val="Hyperlink"/>
                <w:rFonts w:eastAsia="Times New Roman"/>
                <w:noProof/>
                <w:lang w:bidi="ar-JO"/>
              </w:rPr>
              <w:t xml:space="preserve"> Analysis of the First Question (Improvements):</w:t>
            </w:r>
            <w:r w:rsidR="008F7CAB">
              <w:rPr>
                <w:noProof/>
                <w:webHidden/>
              </w:rPr>
              <w:tab/>
            </w:r>
            <w:r w:rsidR="008F7CAB">
              <w:rPr>
                <w:noProof/>
                <w:webHidden/>
              </w:rPr>
              <w:fldChar w:fldCharType="begin"/>
            </w:r>
            <w:r w:rsidR="008F7CAB">
              <w:rPr>
                <w:noProof/>
                <w:webHidden/>
              </w:rPr>
              <w:instrText xml:space="preserve"> PAGEREF _Toc231582106 \h </w:instrText>
            </w:r>
            <w:r w:rsidR="008F7CAB">
              <w:rPr>
                <w:noProof/>
                <w:webHidden/>
              </w:rPr>
            </w:r>
            <w:r w:rsidR="008F7CAB">
              <w:rPr>
                <w:noProof/>
                <w:webHidden/>
              </w:rPr>
              <w:fldChar w:fldCharType="separate"/>
            </w:r>
            <w:r w:rsidR="008F7CAB">
              <w:rPr>
                <w:noProof/>
                <w:webHidden/>
              </w:rPr>
              <w:t>36</w:t>
            </w:r>
            <w:r w:rsidR="008F7CAB">
              <w:rPr>
                <w:noProof/>
                <w:webHidden/>
              </w:rPr>
              <w:fldChar w:fldCharType="end"/>
            </w:r>
          </w:hyperlink>
        </w:p>
        <w:p w14:paraId="3D44AF39"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7" w:history="1">
            <w:r w:rsidR="008F7CAB" w:rsidRPr="00801736">
              <w:rPr>
                <w:rStyle w:val="Hyperlink"/>
                <w:noProof/>
                <w:lang w:bidi="ar-JO"/>
                <w14:scene3d>
                  <w14:camera w14:prst="orthographicFront"/>
                  <w14:lightRig w14:rig="threePt" w14:dir="t">
                    <w14:rot w14:lat="0" w14:lon="0" w14:rev="0"/>
                  </w14:lightRig>
                </w14:scene3d>
              </w:rPr>
              <w:t>4.4.2</w:t>
            </w:r>
            <w:r w:rsidR="008F7CAB" w:rsidRPr="00801736">
              <w:rPr>
                <w:rStyle w:val="Hyperlink"/>
                <w:noProof/>
                <w:lang w:bidi="ar-JO"/>
              </w:rPr>
              <w:t xml:space="preserve"> Analysis of the Second Question (Citizen Satisfaction):</w:t>
            </w:r>
            <w:r w:rsidR="008F7CAB">
              <w:rPr>
                <w:noProof/>
                <w:webHidden/>
              </w:rPr>
              <w:tab/>
            </w:r>
            <w:r w:rsidR="008F7CAB">
              <w:rPr>
                <w:noProof/>
                <w:webHidden/>
              </w:rPr>
              <w:fldChar w:fldCharType="begin"/>
            </w:r>
            <w:r w:rsidR="008F7CAB">
              <w:rPr>
                <w:noProof/>
                <w:webHidden/>
              </w:rPr>
              <w:instrText xml:space="preserve"> PAGEREF _Toc231582107 \h </w:instrText>
            </w:r>
            <w:r w:rsidR="008F7CAB">
              <w:rPr>
                <w:noProof/>
                <w:webHidden/>
              </w:rPr>
            </w:r>
            <w:r w:rsidR="008F7CAB">
              <w:rPr>
                <w:noProof/>
                <w:webHidden/>
              </w:rPr>
              <w:fldChar w:fldCharType="separate"/>
            </w:r>
            <w:r w:rsidR="008F7CAB">
              <w:rPr>
                <w:noProof/>
                <w:webHidden/>
              </w:rPr>
              <w:t>36</w:t>
            </w:r>
            <w:r w:rsidR="008F7CAB">
              <w:rPr>
                <w:noProof/>
                <w:webHidden/>
              </w:rPr>
              <w:fldChar w:fldCharType="end"/>
            </w:r>
          </w:hyperlink>
        </w:p>
        <w:p w14:paraId="0F02FFCB"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8" w:history="1">
            <w:r w:rsidR="008F7CAB" w:rsidRPr="00801736">
              <w:rPr>
                <w:rStyle w:val="Hyperlink"/>
                <w:noProof/>
                <w:lang w:bidi="ar-JO"/>
                <w14:scene3d>
                  <w14:camera w14:prst="orthographicFront"/>
                  <w14:lightRig w14:rig="threePt" w14:dir="t">
                    <w14:rot w14:lat="0" w14:lon="0" w14:rev="0"/>
                  </w14:lightRig>
                </w14:scene3d>
              </w:rPr>
              <w:t>4.4.3</w:t>
            </w:r>
            <w:r w:rsidR="008F7CAB" w:rsidRPr="00801736">
              <w:rPr>
                <w:rStyle w:val="Hyperlink"/>
                <w:noProof/>
                <w:lang w:bidi="ar-JO"/>
              </w:rPr>
              <w:t xml:space="preserve"> Analysis of the Third Question (Employee Satisfaction):</w:t>
            </w:r>
            <w:r w:rsidR="008F7CAB">
              <w:rPr>
                <w:noProof/>
                <w:webHidden/>
              </w:rPr>
              <w:tab/>
            </w:r>
            <w:r w:rsidR="008F7CAB">
              <w:rPr>
                <w:noProof/>
                <w:webHidden/>
              </w:rPr>
              <w:fldChar w:fldCharType="begin"/>
            </w:r>
            <w:r w:rsidR="008F7CAB">
              <w:rPr>
                <w:noProof/>
                <w:webHidden/>
              </w:rPr>
              <w:instrText xml:space="preserve"> PAGEREF _Toc231582108 \h </w:instrText>
            </w:r>
            <w:r w:rsidR="008F7CAB">
              <w:rPr>
                <w:noProof/>
                <w:webHidden/>
              </w:rPr>
            </w:r>
            <w:r w:rsidR="008F7CAB">
              <w:rPr>
                <w:noProof/>
                <w:webHidden/>
              </w:rPr>
              <w:fldChar w:fldCharType="separate"/>
            </w:r>
            <w:r w:rsidR="008F7CAB">
              <w:rPr>
                <w:noProof/>
                <w:webHidden/>
              </w:rPr>
              <w:t>37</w:t>
            </w:r>
            <w:r w:rsidR="008F7CAB">
              <w:rPr>
                <w:noProof/>
                <w:webHidden/>
              </w:rPr>
              <w:fldChar w:fldCharType="end"/>
            </w:r>
          </w:hyperlink>
        </w:p>
        <w:p w14:paraId="011BB94F"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09" w:history="1">
            <w:r w:rsidR="008F7CAB" w:rsidRPr="00801736">
              <w:rPr>
                <w:rStyle w:val="Hyperlink"/>
                <w:noProof/>
                <w:lang w:bidi="ar-JO"/>
                <w14:scene3d>
                  <w14:camera w14:prst="orthographicFront"/>
                  <w14:lightRig w14:rig="threePt" w14:dir="t">
                    <w14:rot w14:lat="0" w14:lon="0" w14:rev="0"/>
                  </w14:lightRig>
                </w14:scene3d>
              </w:rPr>
              <w:t>4.4.4</w:t>
            </w:r>
            <w:r w:rsidR="008F7CAB" w:rsidRPr="00801736">
              <w:rPr>
                <w:rStyle w:val="Hyperlink"/>
                <w:noProof/>
                <w:lang w:bidi="ar-JO"/>
              </w:rPr>
              <w:t xml:space="preserve"> Analysis of the Fourth Question (Policies):</w:t>
            </w:r>
            <w:r w:rsidR="008F7CAB">
              <w:rPr>
                <w:noProof/>
                <w:webHidden/>
              </w:rPr>
              <w:tab/>
            </w:r>
            <w:r w:rsidR="008F7CAB">
              <w:rPr>
                <w:noProof/>
                <w:webHidden/>
              </w:rPr>
              <w:fldChar w:fldCharType="begin"/>
            </w:r>
            <w:r w:rsidR="008F7CAB">
              <w:rPr>
                <w:noProof/>
                <w:webHidden/>
              </w:rPr>
              <w:instrText xml:space="preserve"> PAGEREF _Toc231582109 \h </w:instrText>
            </w:r>
            <w:r w:rsidR="008F7CAB">
              <w:rPr>
                <w:noProof/>
                <w:webHidden/>
              </w:rPr>
            </w:r>
            <w:r w:rsidR="008F7CAB">
              <w:rPr>
                <w:noProof/>
                <w:webHidden/>
              </w:rPr>
              <w:fldChar w:fldCharType="separate"/>
            </w:r>
            <w:r w:rsidR="008F7CAB">
              <w:rPr>
                <w:noProof/>
                <w:webHidden/>
              </w:rPr>
              <w:t>37</w:t>
            </w:r>
            <w:r w:rsidR="008F7CAB">
              <w:rPr>
                <w:noProof/>
                <w:webHidden/>
              </w:rPr>
              <w:fldChar w:fldCharType="end"/>
            </w:r>
          </w:hyperlink>
        </w:p>
        <w:p w14:paraId="1FA0C5C5"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10" w:history="1">
            <w:r w:rsidR="008F7CAB" w:rsidRPr="00801736">
              <w:rPr>
                <w:rStyle w:val="Hyperlink"/>
                <w:lang w:bidi="ar-JO"/>
              </w:rPr>
              <w:t>4.5</w:t>
            </w:r>
            <w:r w:rsidR="008F7CAB">
              <w:rPr>
                <w:rFonts w:asciiTheme="minorHAnsi" w:eastAsiaTheme="minorEastAsia" w:hAnsiTheme="minorHAnsi" w:cstheme="minorBidi"/>
                <w:kern w:val="2"/>
                <w14:ligatures w14:val="standardContextual"/>
              </w:rPr>
              <w:tab/>
            </w:r>
            <w:r w:rsidR="008F7CAB" w:rsidRPr="00801736">
              <w:rPr>
                <w:rStyle w:val="Hyperlink"/>
                <w:lang w:bidi="ar-JO"/>
              </w:rPr>
              <w:t>Obstacles and Challenges Facing the Performance Evaluation Framework</w:t>
            </w:r>
            <w:r w:rsidR="008F7CAB">
              <w:rPr>
                <w:webHidden/>
              </w:rPr>
              <w:tab/>
            </w:r>
            <w:r w:rsidR="008F7CAB">
              <w:rPr>
                <w:webHidden/>
              </w:rPr>
              <w:fldChar w:fldCharType="begin"/>
            </w:r>
            <w:r w:rsidR="008F7CAB">
              <w:rPr>
                <w:webHidden/>
              </w:rPr>
              <w:instrText xml:space="preserve"> PAGEREF _Toc231582110 \h </w:instrText>
            </w:r>
            <w:r w:rsidR="008F7CAB">
              <w:rPr>
                <w:webHidden/>
              </w:rPr>
            </w:r>
            <w:r w:rsidR="008F7CAB">
              <w:rPr>
                <w:webHidden/>
              </w:rPr>
              <w:fldChar w:fldCharType="separate"/>
            </w:r>
            <w:r w:rsidR="008F7CAB">
              <w:rPr>
                <w:webHidden/>
              </w:rPr>
              <w:t>38</w:t>
            </w:r>
            <w:r w:rsidR="008F7CAB">
              <w:rPr>
                <w:webHidden/>
              </w:rPr>
              <w:fldChar w:fldCharType="end"/>
            </w:r>
          </w:hyperlink>
        </w:p>
        <w:p w14:paraId="75CFE7A3"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11" w:history="1">
            <w:r w:rsidR="008F7CAB" w:rsidRPr="00801736">
              <w:rPr>
                <w:rStyle w:val="Hyperlink"/>
                <w:lang w:bidi="ar-JO"/>
              </w:rPr>
              <w:t>4.6</w:t>
            </w:r>
            <w:r w:rsidR="008F7CAB">
              <w:rPr>
                <w:rFonts w:asciiTheme="minorHAnsi" w:eastAsiaTheme="minorEastAsia" w:hAnsiTheme="minorHAnsi" w:cstheme="minorBidi"/>
                <w:kern w:val="2"/>
                <w14:ligatures w14:val="standardContextual"/>
              </w:rPr>
              <w:tab/>
            </w:r>
            <w:r w:rsidR="008F7CAB" w:rsidRPr="00801736">
              <w:rPr>
                <w:rStyle w:val="Hyperlink"/>
                <w:lang w:bidi="ar-JO"/>
              </w:rPr>
              <w:t>General Pros and Cons of Current Evaluation Implementation</w:t>
            </w:r>
            <w:r w:rsidR="008F7CAB">
              <w:rPr>
                <w:webHidden/>
              </w:rPr>
              <w:tab/>
            </w:r>
            <w:r w:rsidR="008F7CAB">
              <w:rPr>
                <w:webHidden/>
              </w:rPr>
              <w:fldChar w:fldCharType="begin"/>
            </w:r>
            <w:r w:rsidR="008F7CAB">
              <w:rPr>
                <w:webHidden/>
              </w:rPr>
              <w:instrText xml:space="preserve"> PAGEREF _Toc231582111 \h </w:instrText>
            </w:r>
            <w:r w:rsidR="008F7CAB">
              <w:rPr>
                <w:webHidden/>
              </w:rPr>
            </w:r>
            <w:r w:rsidR="008F7CAB">
              <w:rPr>
                <w:webHidden/>
              </w:rPr>
              <w:fldChar w:fldCharType="separate"/>
            </w:r>
            <w:r w:rsidR="008F7CAB">
              <w:rPr>
                <w:webHidden/>
              </w:rPr>
              <w:t>38</w:t>
            </w:r>
            <w:r w:rsidR="008F7CAB">
              <w:rPr>
                <w:webHidden/>
              </w:rPr>
              <w:fldChar w:fldCharType="end"/>
            </w:r>
          </w:hyperlink>
        </w:p>
        <w:p w14:paraId="43F65216" w14:textId="72FCFCEF" w:rsidR="008F7CAB" w:rsidRDefault="002F5C96" w:rsidP="008F7CAB">
          <w:pPr>
            <w:pStyle w:val="TOC2"/>
            <w:rPr>
              <w:rFonts w:asciiTheme="minorHAnsi" w:eastAsiaTheme="minorEastAsia" w:hAnsiTheme="minorHAnsi" w:cstheme="minorBidi"/>
              <w:kern w:val="2"/>
              <w14:ligatures w14:val="standardContextual"/>
            </w:rPr>
          </w:pPr>
          <w:hyperlink w:anchor="_Toc231582112" w:history="1">
            <w:r w:rsidR="0078715D" w:rsidRPr="00801736">
              <w:rPr>
                <w:rStyle w:val="Hyperlink"/>
                <w:lang w:bidi="ar-JO"/>
              </w:rPr>
              <w:t>4.7</w:t>
            </w:r>
            <w:r w:rsidR="0078715D">
              <w:rPr>
                <w:rFonts w:asciiTheme="minorHAnsi" w:eastAsiaTheme="minorEastAsia" w:hAnsiTheme="minorHAnsi" w:cstheme="minorBidi"/>
                <w:kern w:val="2"/>
                <w14:ligatures w14:val="standardContextual"/>
              </w:rPr>
              <w:tab/>
            </w:r>
            <w:r w:rsidR="0078715D" w:rsidRPr="00801736">
              <w:rPr>
                <w:rStyle w:val="Hyperlink"/>
                <w:lang w:bidi="ar-JO"/>
              </w:rPr>
              <w:t>Future Prospects from Respondents' Point of View</w:t>
            </w:r>
            <w:r w:rsidR="0078715D">
              <w:rPr>
                <w:webHidden/>
              </w:rPr>
              <w:tab/>
            </w:r>
            <w:r w:rsidR="0078715D">
              <w:rPr>
                <w:webHidden/>
              </w:rPr>
              <w:fldChar w:fldCharType="begin"/>
            </w:r>
            <w:r w:rsidR="0078715D">
              <w:rPr>
                <w:webHidden/>
              </w:rPr>
              <w:instrText xml:space="preserve"> PAGEREF _Toc231582112 \h </w:instrText>
            </w:r>
            <w:r w:rsidR="0078715D">
              <w:rPr>
                <w:webHidden/>
              </w:rPr>
            </w:r>
            <w:r w:rsidR="0078715D">
              <w:rPr>
                <w:webHidden/>
              </w:rPr>
              <w:fldChar w:fldCharType="separate"/>
            </w:r>
            <w:r w:rsidR="0078715D">
              <w:rPr>
                <w:webHidden/>
              </w:rPr>
              <w:t>39</w:t>
            </w:r>
            <w:r w:rsidR="0078715D">
              <w:rPr>
                <w:webHidden/>
              </w:rPr>
              <w:fldChar w:fldCharType="end"/>
            </w:r>
          </w:hyperlink>
        </w:p>
        <w:p w14:paraId="5BB7ED95" w14:textId="6E805395" w:rsidR="008F7CAB" w:rsidRDefault="002F5C96" w:rsidP="008F7CAB">
          <w:pPr>
            <w:pStyle w:val="TOC2"/>
            <w:rPr>
              <w:rFonts w:asciiTheme="minorHAnsi" w:eastAsiaTheme="minorEastAsia" w:hAnsiTheme="minorHAnsi" w:cstheme="minorBidi"/>
              <w:kern w:val="2"/>
              <w14:ligatures w14:val="standardContextual"/>
            </w:rPr>
          </w:pPr>
          <w:hyperlink w:anchor="_Toc231582113" w:history="1">
            <w:r w:rsidR="0078715D" w:rsidRPr="00801736">
              <w:rPr>
                <w:rStyle w:val="Hyperlink"/>
                <w:lang w:bidi="ar-JO"/>
              </w:rPr>
              <w:t>4.8</w:t>
            </w:r>
            <w:r w:rsidR="0078715D">
              <w:rPr>
                <w:rFonts w:asciiTheme="minorHAnsi" w:eastAsiaTheme="minorEastAsia" w:hAnsiTheme="minorHAnsi" w:cstheme="minorBidi"/>
                <w:kern w:val="2"/>
                <w14:ligatures w14:val="standardContextual"/>
              </w:rPr>
              <w:tab/>
            </w:r>
            <w:r w:rsidR="0078715D" w:rsidRPr="00801736">
              <w:rPr>
                <w:rStyle w:val="Hyperlink"/>
                <w:lang w:bidi="ar-JO"/>
              </w:rPr>
              <w:t>Developing a Conceptual Framework for Municipal Performance Evaluation</w:t>
            </w:r>
            <w:r w:rsidR="0078715D">
              <w:rPr>
                <w:webHidden/>
              </w:rPr>
              <w:tab/>
            </w:r>
            <w:r w:rsidR="0078715D">
              <w:rPr>
                <w:webHidden/>
              </w:rPr>
              <w:fldChar w:fldCharType="begin"/>
            </w:r>
            <w:r w:rsidR="0078715D">
              <w:rPr>
                <w:webHidden/>
              </w:rPr>
              <w:instrText xml:space="preserve"> PAGEREF _Toc231582113 \h </w:instrText>
            </w:r>
            <w:r w:rsidR="0078715D">
              <w:rPr>
                <w:webHidden/>
              </w:rPr>
            </w:r>
            <w:r w:rsidR="0078715D">
              <w:rPr>
                <w:webHidden/>
              </w:rPr>
              <w:fldChar w:fldCharType="separate"/>
            </w:r>
            <w:r w:rsidR="0078715D">
              <w:rPr>
                <w:webHidden/>
              </w:rPr>
              <w:t>39</w:t>
            </w:r>
            <w:r w:rsidR="0078715D">
              <w:rPr>
                <w:webHidden/>
              </w:rPr>
              <w:fldChar w:fldCharType="end"/>
            </w:r>
          </w:hyperlink>
        </w:p>
        <w:p w14:paraId="3A2253EE" w14:textId="77777777" w:rsidR="008F7CAB" w:rsidRDefault="002F5C96" w:rsidP="008F7CAB">
          <w:pPr>
            <w:pStyle w:val="TOC3"/>
            <w:tabs>
              <w:tab w:val="right" w:leader="dot" w:pos="8494"/>
            </w:tabs>
            <w:bidi w:val="0"/>
            <w:rPr>
              <w:rFonts w:asciiTheme="minorHAnsi" w:eastAsiaTheme="minorEastAsia" w:hAnsiTheme="minorHAnsi" w:cstheme="minorBidi"/>
              <w:noProof/>
              <w:kern w:val="2"/>
              <w:sz w:val="24"/>
              <w14:ligatures w14:val="standardContextual"/>
            </w:rPr>
          </w:pPr>
          <w:hyperlink w:anchor="_Toc231582114" w:history="1">
            <w:r w:rsidR="008F7CAB" w:rsidRPr="00801736">
              <w:rPr>
                <w:rStyle w:val="Hyperlink"/>
                <w:noProof/>
                <w:lang w:bidi="ar-JO"/>
                <w14:scene3d>
                  <w14:camera w14:prst="orthographicFront"/>
                  <w14:lightRig w14:rig="threePt" w14:dir="t">
                    <w14:rot w14:lat="0" w14:lon="0" w14:rev="0"/>
                  </w14:lightRig>
                </w14:scene3d>
              </w:rPr>
              <w:t>4.8.1</w:t>
            </w:r>
            <w:r w:rsidR="008F7CAB" w:rsidRPr="00801736">
              <w:rPr>
                <w:rStyle w:val="Hyperlink"/>
                <w:noProof/>
                <w:lang w:bidi="ar-JO"/>
              </w:rPr>
              <w:t xml:space="preserve"> Conceptual Formulation Milestones:</w:t>
            </w:r>
            <w:r w:rsidR="008F7CAB">
              <w:rPr>
                <w:noProof/>
                <w:webHidden/>
              </w:rPr>
              <w:tab/>
            </w:r>
            <w:r w:rsidR="008F7CAB">
              <w:rPr>
                <w:noProof/>
                <w:webHidden/>
              </w:rPr>
              <w:fldChar w:fldCharType="begin"/>
            </w:r>
            <w:r w:rsidR="008F7CAB">
              <w:rPr>
                <w:noProof/>
                <w:webHidden/>
              </w:rPr>
              <w:instrText xml:space="preserve"> PAGEREF _Toc231582114 \h </w:instrText>
            </w:r>
            <w:r w:rsidR="008F7CAB">
              <w:rPr>
                <w:noProof/>
                <w:webHidden/>
              </w:rPr>
            </w:r>
            <w:r w:rsidR="008F7CAB">
              <w:rPr>
                <w:noProof/>
                <w:webHidden/>
              </w:rPr>
              <w:fldChar w:fldCharType="separate"/>
            </w:r>
            <w:r w:rsidR="008F7CAB">
              <w:rPr>
                <w:noProof/>
                <w:webHidden/>
              </w:rPr>
              <w:t>39</w:t>
            </w:r>
            <w:r w:rsidR="008F7CAB">
              <w:rPr>
                <w:noProof/>
                <w:webHidden/>
              </w:rPr>
              <w:fldChar w:fldCharType="end"/>
            </w:r>
          </w:hyperlink>
        </w:p>
        <w:p w14:paraId="51FAB364" w14:textId="4C137796" w:rsidR="008F7CAB" w:rsidRDefault="002F5C96" w:rsidP="008F7CAB">
          <w:pPr>
            <w:pStyle w:val="TOC3"/>
            <w:tabs>
              <w:tab w:val="right" w:leader="dot" w:pos="8494"/>
            </w:tabs>
            <w:bidi w:val="0"/>
            <w:rPr>
              <w:noProof/>
            </w:rPr>
          </w:pPr>
          <w:hyperlink w:anchor="_Toc231582115" w:history="1">
            <w:r w:rsidR="0078715D" w:rsidRPr="00801736">
              <w:rPr>
                <w:rStyle w:val="Hyperlink"/>
                <w:noProof/>
                <w:lang w:bidi="ar-JO"/>
                <w14:scene3d>
                  <w14:camera w14:prst="orthographicFront"/>
                  <w14:lightRig w14:rig="threePt" w14:dir="t">
                    <w14:rot w14:lat="0" w14:lon="0" w14:rev="0"/>
                  </w14:lightRig>
                </w14:scene3d>
              </w:rPr>
              <w:t>4.8.2</w:t>
            </w:r>
            <w:r w:rsidR="0078715D" w:rsidRPr="00801736">
              <w:rPr>
                <w:rStyle w:val="Hyperlink"/>
                <w:noProof/>
                <w:lang w:bidi="ar-JO"/>
              </w:rPr>
              <w:t xml:space="preserve"> Proposed Institutional Structure and Financial Mechanism</w:t>
            </w:r>
            <w:r w:rsidR="0078715D">
              <w:rPr>
                <w:noProof/>
                <w:webHidden/>
              </w:rPr>
              <w:tab/>
            </w:r>
            <w:r w:rsidR="0078715D">
              <w:rPr>
                <w:noProof/>
                <w:webHidden/>
              </w:rPr>
              <w:fldChar w:fldCharType="begin"/>
            </w:r>
            <w:r w:rsidR="0078715D">
              <w:rPr>
                <w:noProof/>
                <w:webHidden/>
              </w:rPr>
              <w:instrText xml:space="preserve"> PAGEREF _Toc231582115 \h </w:instrText>
            </w:r>
            <w:r w:rsidR="0078715D">
              <w:rPr>
                <w:noProof/>
                <w:webHidden/>
              </w:rPr>
            </w:r>
            <w:r w:rsidR="0078715D">
              <w:rPr>
                <w:noProof/>
                <w:webHidden/>
              </w:rPr>
              <w:fldChar w:fldCharType="separate"/>
            </w:r>
            <w:r w:rsidR="0078715D">
              <w:rPr>
                <w:noProof/>
                <w:webHidden/>
              </w:rPr>
              <w:t>42</w:t>
            </w:r>
            <w:r w:rsidR="0078715D">
              <w:rPr>
                <w:noProof/>
                <w:webHidden/>
              </w:rPr>
              <w:fldChar w:fldCharType="end"/>
            </w:r>
          </w:hyperlink>
        </w:p>
        <w:p w14:paraId="19C0ECAE" w14:textId="69950543"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117" w:history="1">
            <w:r w:rsidR="008F7CAB" w:rsidRPr="00801736">
              <w:rPr>
                <w:rStyle w:val="Hyperlink"/>
                <w:noProof/>
                <w:lang w:bidi="ar-JO"/>
              </w:rPr>
              <w:t>Chapter Five</w:t>
            </w:r>
            <w:r w:rsidR="00936728">
              <w:rPr>
                <w:rStyle w:val="Hyperlink"/>
                <w:noProof/>
                <w:lang w:bidi="ar-JO"/>
              </w:rPr>
              <w:t xml:space="preserve">: </w:t>
            </w:r>
            <w:r w:rsidR="00936728" w:rsidRPr="00936728">
              <w:rPr>
                <w:rStyle w:val="Hyperlink"/>
                <w:noProof/>
                <w:lang w:bidi="ar-JO"/>
              </w:rPr>
              <w:t>Conclusions and Recommendations</w:t>
            </w:r>
            <w:r w:rsidR="008F7CAB">
              <w:rPr>
                <w:noProof/>
                <w:webHidden/>
              </w:rPr>
              <w:tab/>
            </w:r>
            <w:r w:rsidR="008F7CAB">
              <w:rPr>
                <w:noProof/>
                <w:webHidden/>
              </w:rPr>
              <w:fldChar w:fldCharType="begin"/>
            </w:r>
            <w:r w:rsidR="008F7CAB">
              <w:rPr>
                <w:noProof/>
                <w:webHidden/>
              </w:rPr>
              <w:instrText xml:space="preserve"> PAGEREF _Toc231582117 \h </w:instrText>
            </w:r>
            <w:r w:rsidR="008F7CAB">
              <w:rPr>
                <w:noProof/>
                <w:webHidden/>
              </w:rPr>
            </w:r>
            <w:r w:rsidR="008F7CAB">
              <w:rPr>
                <w:noProof/>
                <w:webHidden/>
              </w:rPr>
              <w:fldChar w:fldCharType="separate"/>
            </w:r>
            <w:r w:rsidR="008F7CAB">
              <w:rPr>
                <w:noProof/>
                <w:webHidden/>
              </w:rPr>
              <w:t>47</w:t>
            </w:r>
            <w:r w:rsidR="008F7CAB">
              <w:rPr>
                <w:noProof/>
                <w:webHidden/>
              </w:rPr>
              <w:fldChar w:fldCharType="end"/>
            </w:r>
          </w:hyperlink>
        </w:p>
        <w:p w14:paraId="768F9200"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19" w:history="1">
            <w:r w:rsidR="008F7CAB" w:rsidRPr="00801736">
              <w:rPr>
                <w:rStyle w:val="Hyperlink"/>
                <w:lang w:bidi="ar-JO"/>
              </w:rPr>
              <w:t>5.1</w:t>
            </w:r>
            <w:r w:rsidR="008F7CAB">
              <w:rPr>
                <w:rFonts w:asciiTheme="minorHAnsi" w:eastAsiaTheme="minorEastAsia" w:hAnsiTheme="minorHAnsi" w:cstheme="minorBidi"/>
                <w:kern w:val="2"/>
                <w14:ligatures w14:val="standardContextual"/>
              </w:rPr>
              <w:tab/>
            </w:r>
            <w:r w:rsidR="008F7CAB" w:rsidRPr="00801736">
              <w:rPr>
                <w:rStyle w:val="Hyperlink"/>
                <w:lang w:bidi="ar-JO"/>
              </w:rPr>
              <w:t>Summary</w:t>
            </w:r>
            <w:r w:rsidR="008F7CAB">
              <w:rPr>
                <w:webHidden/>
              </w:rPr>
              <w:tab/>
            </w:r>
            <w:r w:rsidR="008F7CAB">
              <w:rPr>
                <w:webHidden/>
              </w:rPr>
              <w:fldChar w:fldCharType="begin"/>
            </w:r>
            <w:r w:rsidR="008F7CAB">
              <w:rPr>
                <w:webHidden/>
              </w:rPr>
              <w:instrText xml:space="preserve"> PAGEREF _Toc231582119 \h </w:instrText>
            </w:r>
            <w:r w:rsidR="008F7CAB">
              <w:rPr>
                <w:webHidden/>
              </w:rPr>
            </w:r>
            <w:r w:rsidR="008F7CAB">
              <w:rPr>
                <w:webHidden/>
              </w:rPr>
              <w:fldChar w:fldCharType="separate"/>
            </w:r>
            <w:r w:rsidR="008F7CAB">
              <w:rPr>
                <w:webHidden/>
              </w:rPr>
              <w:t>47</w:t>
            </w:r>
            <w:r w:rsidR="008F7CAB">
              <w:rPr>
                <w:webHidden/>
              </w:rPr>
              <w:fldChar w:fldCharType="end"/>
            </w:r>
          </w:hyperlink>
        </w:p>
        <w:p w14:paraId="7CE0FF69"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20" w:history="1">
            <w:r w:rsidR="008F7CAB" w:rsidRPr="00801736">
              <w:rPr>
                <w:rStyle w:val="Hyperlink"/>
                <w:lang w:bidi="ar-JO"/>
              </w:rPr>
              <w:t>5.2</w:t>
            </w:r>
            <w:r w:rsidR="008F7CAB">
              <w:rPr>
                <w:rFonts w:asciiTheme="minorHAnsi" w:eastAsiaTheme="minorEastAsia" w:hAnsiTheme="minorHAnsi" w:cstheme="minorBidi"/>
                <w:kern w:val="2"/>
                <w14:ligatures w14:val="standardContextual"/>
              </w:rPr>
              <w:tab/>
            </w:r>
            <w:r w:rsidR="008F7CAB" w:rsidRPr="00801736">
              <w:rPr>
                <w:rStyle w:val="Hyperlink"/>
                <w:lang w:bidi="ar-JO"/>
              </w:rPr>
              <w:t>Discussion and Comparison of Findings</w:t>
            </w:r>
            <w:r w:rsidR="008F7CAB">
              <w:rPr>
                <w:webHidden/>
              </w:rPr>
              <w:tab/>
            </w:r>
            <w:r w:rsidR="008F7CAB">
              <w:rPr>
                <w:webHidden/>
              </w:rPr>
              <w:fldChar w:fldCharType="begin"/>
            </w:r>
            <w:r w:rsidR="008F7CAB">
              <w:rPr>
                <w:webHidden/>
              </w:rPr>
              <w:instrText xml:space="preserve"> PAGEREF _Toc231582120 \h </w:instrText>
            </w:r>
            <w:r w:rsidR="008F7CAB">
              <w:rPr>
                <w:webHidden/>
              </w:rPr>
            </w:r>
            <w:r w:rsidR="008F7CAB">
              <w:rPr>
                <w:webHidden/>
              </w:rPr>
              <w:fldChar w:fldCharType="separate"/>
            </w:r>
            <w:r w:rsidR="008F7CAB">
              <w:rPr>
                <w:webHidden/>
              </w:rPr>
              <w:t>48</w:t>
            </w:r>
            <w:r w:rsidR="008F7CAB">
              <w:rPr>
                <w:webHidden/>
              </w:rPr>
              <w:fldChar w:fldCharType="end"/>
            </w:r>
          </w:hyperlink>
        </w:p>
        <w:p w14:paraId="5EB35142"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21" w:history="1">
            <w:r w:rsidR="008F7CAB" w:rsidRPr="00801736">
              <w:rPr>
                <w:rStyle w:val="Hyperlink"/>
                <w:lang w:bidi="ar-JO"/>
              </w:rPr>
              <w:t>5.3</w:t>
            </w:r>
            <w:r w:rsidR="008F7CAB">
              <w:rPr>
                <w:rFonts w:asciiTheme="minorHAnsi" w:eastAsiaTheme="minorEastAsia" w:hAnsiTheme="minorHAnsi" w:cstheme="minorBidi"/>
                <w:kern w:val="2"/>
                <w14:ligatures w14:val="standardContextual"/>
              </w:rPr>
              <w:tab/>
            </w:r>
            <w:r w:rsidR="008F7CAB" w:rsidRPr="00801736">
              <w:rPr>
                <w:rStyle w:val="Hyperlink"/>
                <w:lang w:bidi="ar-JO"/>
              </w:rPr>
              <w:t>Conclusions</w:t>
            </w:r>
            <w:r w:rsidR="008F7CAB">
              <w:rPr>
                <w:webHidden/>
              </w:rPr>
              <w:tab/>
            </w:r>
            <w:r w:rsidR="008F7CAB">
              <w:rPr>
                <w:webHidden/>
              </w:rPr>
              <w:fldChar w:fldCharType="begin"/>
            </w:r>
            <w:r w:rsidR="008F7CAB">
              <w:rPr>
                <w:webHidden/>
              </w:rPr>
              <w:instrText xml:space="preserve"> PAGEREF _Toc231582121 \h </w:instrText>
            </w:r>
            <w:r w:rsidR="008F7CAB">
              <w:rPr>
                <w:webHidden/>
              </w:rPr>
            </w:r>
            <w:r w:rsidR="008F7CAB">
              <w:rPr>
                <w:webHidden/>
              </w:rPr>
              <w:fldChar w:fldCharType="separate"/>
            </w:r>
            <w:r w:rsidR="008F7CAB">
              <w:rPr>
                <w:webHidden/>
              </w:rPr>
              <w:t>49</w:t>
            </w:r>
            <w:r w:rsidR="008F7CAB">
              <w:rPr>
                <w:webHidden/>
              </w:rPr>
              <w:fldChar w:fldCharType="end"/>
            </w:r>
          </w:hyperlink>
        </w:p>
        <w:p w14:paraId="20414365"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22" w:history="1">
            <w:r w:rsidR="008F7CAB" w:rsidRPr="00801736">
              <w:rPr>
                <w:rStyle w:val="Hyperlink"/>
                <w:lang w:bidi="ar-JO"/>
              </w:rPr>
              <w:t>5.4</w:t>
            </w:r>
            <w:r w:rsidR="008F7CAB">
              <w:rPr>
                <w:rFonts w:asciiTheme="minorHAnsi" w:eastAsiaTheme="minorEastAsia" w:hAnsiTheme="minorHAnsi" w:cstheme="minorBidi"/>
                <w:kern w:val="2"/>
                <w14:ligatures w14:val="standardContextual"/>
              </w:rPr>
              <w:tab/>
            </w:r>
            <w:r w:rsidR="008F7CAB" w:rsidRPr="00801736">
              <w:rPr>
                <w:rStyle w:val="Hyperlink"/>
                <w:lang w:bidi="ar-JO"/>
              </w:rPr>
              <w:t>Limitations</w:t>
            </w:r>
            <w:r w:rsidR="008F7CAB">
              <w:rPr>
                <w:webHidden/>
              </w:rPr>
              <w:tab/>
            </w:r>
            <w:r w:rsidR="008F7CAB">
              <w:rPr>
                <w:webHidden/>
              </w:rPr>
              <w:fldChar w:fldCharType="begin"/>
            </w:r>
            <w:r w:rsidR="008F7CAB">
              <w:rPr>
                <w:webHidden/>
              </w:rPr>
              <w:instrText xml:space="preserve"> PAGEREF _Toc231582122 \h </w:instrText>
            </w:r>
            <w:r w:rsidR="008F7CAB">
              <w:rPr>
                <w:webHidden/>
              </w:rPr>
            </w:r>
            <w:r w:rsidR="008F7CAB">
              <w:rPr>
                <w:webHidden/>
              </w:rPr>
              <w:fldChar w:fldCharType="separate"/>
            </w:r>
            <w:r w:rsidR="008F7CAB">
              <w:rPr>
                <w:webHidden/>
              </w:rPr>
              <w:t>50</w:t>
            </w:r>
            <w:r w:rsidR="008F7CAB">
              <w:rPr>
                <w:webHidden/>
              </w:rPr>
              <w:fldChar w:fldCharType="end"/>
            </w:r>
          </w:hyperlink>
        </w:p>
        <w:p w14:paraId="02C33B2F" w14:textId="77777777" w:rsidR="008F7CAB" w:rsidRDefault="002F5C96" w:rsidP="008F7CAB">
          <w:pPr>
            <w:pStyle w:val="TOC2"/>
            <w:rPr>
              <w:rFonts w:asciiTheme="minorHAnsi" w:eastAsiaTheme="minorEastAsia" w:hAnsiTheme="minorHAnsi" w:cstheme="minorBidi"/>
              <w:kern w:val="2"/>
              <w14:ligatures w14:val="standardContextual"/>
            </w:rPr>
          </w:pPr>
          <w:hyperlink w:anchor="_Toc231582123" w:history="1">
            <w:r w:rsidR="008F7CAB" w:rsidRPr="00801736">
              <w:rPr>
                <w:rStyle w:val="Hyperlink"/>
                <w:lang w:bidi="ar-JO"/>
              </w:rPr>
              <w:t>5.5</w:t>
            </w:r>
            <w:r w:rsidR="008F7CAB">
              <w:rPr>
                <w:rFonts w:asciiTheme="minorHAnsi" w:eastAsiaTheme="minorEastAsia" w:hAnsiTheme="minorHAnsi" w:cstheme="minorBidi"/>
                <w:kern w:val="2"/>
                <w14:ligatures w14:val="standardContextual"/>
              </w:rPr>
              <w:tab/>
            </w:r>
            <w:r w:rsidR="008F7CAB" w:rsidRPr="00801736">
              <w:rPr>
                <w:rStyle w:val="Hyperlink"/>
                <w:lang w:bidi="ar-JO"/>
              </w:rPr>
              <w:t>Recommendations</w:t>
            </w:r>
            <w:r w:rsidR="008F7CAB">
              <w:rPr>
                <w:webHidden/>
              </w:rPr>
              <w:tab/>
            </w:r>
            <w:r w:rsidR="008F7CAB">
              <w:rPr>
                <w:webHidden/>
              </w:rPr>
              <w:fldChar w:fldCharType="begin"/>
            </w:r>
            <w:r w:rsidR="008F7CAB">
              <w:rPr>
                <w:webHidden/>
              </w:rPr>
              <w:instrText xml:space="preserve"> PAGEREF _Toc231582123 \h </w:instrText>
            </w:r>
            <w:r w:rsidR="008F7CAB">
              <w:rPr>
                <w:webHidden/>
              </w:rPr>
            </w:r>
            <w:r w:rsidR="008F7CAB">
              <w:rPr>
                <w:webHidden/>
              </w:rPr>
              <w:fldChar w:fldCharType="separate"/>
            </w:r>
            <w:r w:rsidR="008F7CAB">
              <w:rPr>
                <w:webHidden/>
              </w:rPr>
              <w:t>51</w:t>
            </w:r>
            <w:r w:rsidR="008F7CAB">
              <w:rPr>
                <w:webHidden/>
              </w:rPr>
              <w:fldChar w:fldCharType="end"/>
            </w:r>
          </w:hyperlink>
        </w:p>
        <w:p w14:paraId="16C2241D"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124" w:history="1">
            <w:r w:rsidR="008F7CAB" w:rsidRPr="00801736">
              <w:rPr>
                <w:rStyle w:val="Hyperlink"/>
                <w:noProof/>
                <w:lang w:bidi="ar-JO"/>
              </w:rPr>
              <w:t>References</w:t>
            </w:r>
            <w:r w:rsidR="008F7CAB">
              <w:rPr>
                <w:noProof/>
                <w:webHidden/>
              </w:rPr>
              <w:tab/>
            </w:r>
            <w:r w:rsidR="008F7CAB">
              <w:rPr>
                <w:noProof/>
                <w:webHidden/>
              </w:rPr>
              <w:fldChar w:fldCharType="begin"/>
            </w:r>
            <w:r w:rsidR="008F7CAB">
              <w:rPr>
                <w:noProof/>
                <w:webHidden/>
              </w:rPr>
              <w:instrText xml:space="preserve"> PAGEREF _Toc231582124 \h </w:instrText>
            </w:r>
            <w:r w:rsidR="008F7CAB">
              <w:rPr>
                <w:noProof/>
                <w:webHidden/>
              </w:rPr>
            </w:r>
            <w:r w:rsidR="008F7CAB">
              <w:rPr>
                <w:noProof/>
                <w:webHidden/>
              </w:rPr>
              <w:fldChar w:fldCharType="separate"/>
            </w:r>
            <w:r w:rsidR="008F7CAB">
              <w:rPr>
                <w:noProof/>
                <w:webHidden/>
              </w:rPr>
              <w:t>53</w:t>
            </w:r>
            <w:r w:rsidR="008F7CAB">
              <w:rPr>
                <w:noProof/>
                <w:webHidden/>
              </w:rPr>
              <w:fldChar w:fldCharType="end"/>
            </w:r>
          </w:hyperlink>
        </w:p>
        <w:p w14:paraId="30F01C31" w14:textId="77777777" w:rsidR="008F7CAB" w:rsidRDefault="002F5C96" w:rsidP="008F7CAB">
          <w:pPr>
            <w:pStyle w:val="TOC1"/>
            <w:tabs>
              <w:tab w:val="right" w:leader="dot" w:pos="8494"/>
            </w:tabs>
            <w:bidi w:val="0"/>
            <w:rPr>
              <w:rFonts w:asciiTheme="minorHAnsi" w:eastAsiaTheme="minorEastAsia" w:hAnsiTheme="minorHAnsi" w:cstheme="minorBidi"/>
              <w:b w:val="0"/>
              <w:bCs w:val="0"/>
              <w:caps w:val="0"/>
              <w:noProof/>
              <w:kern w:val="2"/>
              <w:szCs w:val="24"/>
              <w14:ligatures w14:val="standardContextual"/>
            </w:rPr>
          </w:pPr>
          <w:hyperlink w:anchor="_Toc231582125" w:history="1">
            <w:r w:rsidR="008F7CAB" w:rsidRPr="00801736">
              <w:rPr>
                <w:rStyle w:val="Hyperlink"/>
                <w:noProof/>
                <w:lang w:bidi="ar-JO"/>
              </w:rPr>
              <w:t>Appendices</w:t>
            </w:r>
            <w:r w:rsidR="008F7CAB">
              <w:rPr>
                <w:noProof/>
                <w:webHidden/>
              </w:rPr>
              <w:tab/>
            </w:r>
            <w:r w:rsidR="008F7CAB">
              <w:rPr>
                <w:noProof/>
                <w:webHidden/>
              </w:rPr>
              <w:fldChar w:fldCharType="begin"/>
            </w:r>
            <w:r w:rsidR="008F7CAB">
              <w:rPr>
                <w:noProof/>
                <w:webHidden/>
              </w:rPr>
              <w:instrText xml:space="preserve"> PAGEREF _Toc231582125 \h </w:instrText>
            </w:r>
            <w:r w:rsidR="008F7CAB">
              <w:rPr>
                <w:noProof/>
                <w:webHidden/>
              </w:rPr>
            </w:r>
            <w:r w:rsidR="008F7CAB">
              <w:rPr>
                <w:noProof/>
                <w:webHidden/>
              </w:rPr>
              <w:fldChar w:fldCharType="separate"/>
            </w:r>
            <w:r w:rsidR="008F7CAB">
              <w:rPr>
                <w:noProof/>
                <w:webHidden/>
              </w:rPr>
              <w:t>60</w:t>
            </w:r>
            <w:r w:rsidR="008F7CAB">
              <w:rPr>
                <w:noProof/>
                <w:webHidden/>
              </w:rPr>
              <w:fldChar w:fldCharType="end"/>
            </w:r>
          </w:hyperlink>
        </w:p>
        <w:p w14:paraId="0676625D" w14:textId="77777777" w:rsidR="008F7CAB" w:rsidRPr="00015B8F" w:rsidRDefault="008F7CAB" w:rsidP="008F7CAB">
          <w:r w:rsidRPr="00015B8F">
            <w:rPr>
              <w:b/>
              <w:bCs/>
              <w:lang w:val="ar-SA"/>
            </w:rPr>
            <w:fldChar w:fldCharType="end"/>
          </w:r>
        </w:p>
      </w:sdtContent>
    </w:sdt>
    <w:p w14:paraId="3ADEF5DC" w14:textId="77777777" w:rsidR="008F7CAB" w:rsidRDefault="008F7CAB" w:rsidP="009F4E35">
      <w:pPr>
        <w:pStyle w:val="Heading1"/>
        <w:numPr>
          <w:ilvl w:val="0"/>
          <w:numId w:val="0"/>
        </w:numPr>
      </w:pPr>
    </w:p>
    <w:p w14:paraId="1BFE80D1" w14:textId="77777777" w:rsidR="00936728" w:rsidRDefault="00936728">
      <w:pPr>
        <w:spacing w:after="200" w:line="276" w:lineRule="auto"/>
        <w:jc w:val="left"/>
        <w:rPr>
          <w:b/>
          <w:sz w:val="32"/>
          <w:lang w:bidi="ar-JO"/>
        </w:rPr>
      </w:pPr>
      <w:r>
        <w:br w:type="page"/>
      </w:r>
    </w:p>
    <w:p w14:paraId="0651A439" w14:textId="1C4847FD" w:rsidR="00535F91" w:rsidRDefault="00394013" w:rsidP="009F4E35">
      <w:pPr>
        <w:pStyle w:val="Heading1"/>
        <w:numPr>
          <w:ilvl w:val="0"/>
          <w:numId w:val="0"/>
        </w:numPr>
      </w:pPr>
      <w:r w:rsidRPr="00015B8F">
        <w:lastRenderedPageBreak/>
        <w:t>List of Tables</w:t>
      </w:r>
      <w:bookmarkEnd w:id="18"/>
      <w:bookmarkEnd w:id="17"/>
      <w:bookmarkEnd w:id="16"/>
    </w:p>
    <w:p w14:paraId="681712C0"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2" w:history="1">
        <w:r w:rsidR="008F7CAB" w:rsidRPr="004C2962">
          <w:rPr>
            <w:rStyle w:val="Hyperlink"/>
            <w:b/>
            <w:bCs/>
            <w:noProof/>
            <w:color w:val="auto"/>
            <w:u w:val="none"/>
          </w:rPr>
          <w:t xml:space="preserve">Table </w:t>
        </w:r>
        <w:r w:rsidR="008F7CAB" w:rsidRPr="004C2962">
          <w:rPr>
            <w:rStyle w:val="Hyperlink"/>
            <w:b/>
            <w:bCs/>
            <w:noProof/>
            <w:color w:val="auto"/>
            <w:u w:val="none"/>
            <w:lang w:bidi="ar-JO"/>
          </w:rPr>
          <w:t xml:space="preserve">2 </w:t>
        </w:r>
        <w:r w:rsidR="008F7CAB" w:rsidRPr="004C2962">
          <w:rPr>
            <w:rStyle w:val="Hyperlink"/>
            <w:noProof/>
            <w:color w:val="auto"/>
            <w:u w:val="none"/>
            <w:lang w:bidi="ar-JO"/>
          </w:rPr>
          <w:t>Classification of Palestinian Municipalities</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_Toc220875372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1</w:t>
        </w:r>
        <w:r w:rsidR="008F7CAB" w:rsidRPr="004C2962">
          <w:rPr>
            <w:rStyle w:val="Hyperlink"/>
            <w:noProof/>
            <w:color w:val="auto"/>
            <w:u w:val="none"/>
            <w:rtl/>
          </w:rPr>
          <w:fldChar w:fldCharType="end"/>
        </w:r>
      </w:hyperlink>
      <w:r w:rsidR="008F7CAB" w:rsidRPr="004C2962">
        <w:t>2</w:t>
      </w:r>
    </w:p>
    <w:p w14:paraId="58374BC1"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3" w:history="1">
        <w:r w:rsidR="008F7CAB" w:rsidRPr="004C2962">
          <w:rPr>
            <w:rStyle w:val="Hyperlink"/>
            <w:b/>
            <w:bCs/>
            <w:noProof/>
            <w:color w:val="auto"/>
            <w:u w:val="none"/>
          </w:rPr>
          <w:t xml:space="preserve">Table </w:t>
        </w:r>
        <w:r w:rsidR="008F7CAB" w:rsidRPr="004C2962">
          <w:rPr>
            <w:rStyle w:val="Hyperlink"/>
            <w:b/>
            <w:bCs/>
            <w:noProof/>
            <w:color w:val="auto"/>
            <w:u w:val="none"/>
            <w:lang w:bidi="ar-JO"/>
          </w:rPr>
          <w:t xml:space="preserve">3 </w:t>
        </w:r>
        <w:r w:rsidR="008F7CAB" w:rsidRPr="004C2962">
          <w:rPr>
            <w:rStyle w:val="Hyperlink"/>
            <w:noProof/>
            <w:color w:val="auto"/>
            <w:u w:val="none"/>
            <w:lang w:bidi="ar-JO"/>
          </w:rPr>
          <w:t>Key Performance Indicators (KPI) Matrix for MDP III</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_Toc220875373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1</w:t>
        </w:r>
        <w:r w:rsidR="008F7CAB" w:rsidRPr="004C2962">
          <w:rPr>
            <w:rStyle w:val="Hyperlink"/>
            <w:noProof/>
            <w:color w:val="auto"/>
            <w:u w:val="none"/>
            <w:rtl/>
          </w:rPr>
          <w:fldChar w:fldCharType="end"/>
        </w:r>
      </w:hyperlink>
      <w:r w:rsidR="008F7CAB" w:rsidRPr="004C2962">
        <w:t>3</w:t>
      </w:r>
    </w:p>
    <w:p w14:paraId="5C621C8E"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4" w:history="1">
        <w:r w:rsidR="008F7CAB" w:rsidRPr="004C2962">
          <w:rPr>
            <w:rStyle w:val="Hyperlink"/>
            <w:b/>
            <w:bCs/>
            <w:noProof/>
            <w:color w:val="auto"/>
            <w:u w:val="none"/>
          </w:rPr>
          <w:t xml:space="preserve">Table </w:t>
        </w:r>
        <w:r w:rsidR="008F7CAB" w:rsidRPr="004C2962">
          <w:rPr>
            <w:rStyle w:val="Hyperlink"/>
            <w:b/>
            <w:bCs/>
            <w:noProof/>
            <w:color w:val="auto"/>
            <w:u w:val="none"/>
            <w:lang w:bidi="ar-JO"/>
          </w:rPr>
          <w:t xml:space="preserve">4  </w:t>
        </w:r>
        <w:r w:rsidR="008F7CAB" w:rsidRPr="004C2962">
          <w:rPr>
            <w:rStyle w:val="Hyperlink"/>
            <w:noProof/>
            <w:color w:val="auto"/>
            <w:u w:val="none"/>
            <w:lang w:bidi="ar-JO"/>
          </w:rPr>
          <w:t>Classification of Selected Municipalities by Governorate</w:t>
        </w:r>
        <w:r w:rsidR="008F7CAB" w:rsidRPr="004C2962">
          <w:rPr>
            <w:noProof/>
            <w:webHidden/>
          </w:rPr>
          <w:tab/>
        </w:r>
      </w:hyperlink>
      <w:r w:rsidR="008F7CAB" w:rsidRPr="004C2962">
        <w:t>21</w:t>
      </w:r>
    </w:p>
    <w:p w14:paraId="3AEE4D93"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5" w:history="1">
        <w:r w:rsidR="008F7CAB" w:rsidRPr="004C2962">
          <w:rPr>
            <w:rStyle w:val="Hyperlink"/>
            <w:b/>
            <w:bCs/>
            <w:noProof/>
            <w:color w:val="auto"/>
            <w:u w:val="none"/>
          </w:rPr>
          <w:t>Table 5</w:t>
        </w:r>
        <w:r w:rsidR="008F7CAB" w:rsidRPr="004C2962">
          <w:rPr>
            <w:rStyle w:val="Hyperlink"/>
            <w:b/>
            <w:bCs/>
            <w:noProof/>
            <w:color w:val="auto"/>
            <w:u w:val="none"/>
            <w:lang w:bidi="ar-JO"/>
          </w:rPr>
          <w:t xml:space="preserve"> </w:t>
        </w:r>
        <w:r w:rsidR="008F7CAB" w:rsidRPr="004C2962">
          <w:rPr>
            <w:rStyle w:val="Hyperlink"/>
            <w:noProof/>
            <w:color w:val="auto"/>
            <w:u w:val="none"/>
            <w:lang w:bidi="ar-JO"/>
          </w:rPr>
          <w:t>Distribution of the study sample according to demographic variables (n=28)</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_Toc220875375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2</w:t>
        </w:r>
        <w:r w:rsidR="008F7CAB" w:rsidRPr="004C2962">
          <w:rPr>
            <w:rStyle w:val="Hyperlink"/>
            <w:noProof/>
            <w:color w:val="auto"/>
            <w:u w:val="none"/>
            <w:rtl/>
          </w:rPr>
          <w:fldChar w:fldCharType="end"/>
        </w:r>
      </w:hyperlink>
      <w:r w:rsidR="008F7CAB" w:rsidRPr="004C2962">
        <w:t>5</w:t>
      </w:r>
    </w:p>
    <w:p w14:paraId="6322E002"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6" w:history="1">
        <w:r w:rsidR="008F7CAB" w:rsidRPr="004C2962">
          <w:rPr>
            <w:rStyle w:val="Hyperlink"/>
            <w:rFonts w:eastAsia="Times New Roman"/>
            <w:b/>
            <w:bCs/>
            <w:noProof/>
            <w:color w:val="auto"/>
            <w:u w:val="none"/>
          </w:rPr>
          <w:t xml:space="preserve">Table 6 </w:t>
        </w:r>
        <w:r w:rsidR="008F7CAB" w:rsidRPr="004C2962">
          <w:rPr>
            <w:rStyle w:val="Hyperlink"/>
            <w:rFonts w:eastAsia="Times New Roman"/>
            <w:noProof/>
            <w:color w:val="auto"/>
            <w:u w:val="none"/>
          </w:rPr>
          <w:t>Arithmetic Means, Standard Deviations, and Weight Percentages for "Financial Performance and Sustainability" Items</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_Toc220875376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2</w:t>
        </w:r>
        <w:r w:rsidR="008F7CAB" w:rsidRPr="004C2962">
          <w:rPr>
            <w:rStyle w:val="Hyperlink"/>
            <w:noProof/>
            <w:color w:val="auto"/>
            <w:u w:val="none"/>
            <w:rtl/>
          </w:rPr>
          <w:fldChar w:fldCharType="end"/>
        </w:r>
      </w:hyperlink>
      <w:r w:rsidR="008F7CAB" w:rsidRPr="004C2962">
        <w:t>6</w:t>
      </w:r>
    </w:p>
    <w:p w14:paraId="4BF8A43D"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7" w:history="1">
        <w:r w:rsidR="008F7CAB" w:rsidRPr="004C2962">
          <w:rPr>
            <w:rStyle w:val="Hyperlink"/>
            <w:rFonts w:eastAsia="Times New Roman"/>
            <w:b/>
            <w:bCs/>
            <w:noProof/>
            <w:color w:val="auto"/>
            <w:u w:val="none"/>
          </w:rPr>
          <w:t xml:space="preserve">Table 7 </w:t>
        </w:r>
        <w:r w:rsidR="008F7CAB" w:rsidRPr="004C2962">
          <w:rPr>
            <w:rStyle w:val="Hyperlink"/>
            <w:rFonts w:eastAsia="Times New Roman"/>
            <w:noProof/>
            <w:color w:val="auto"/>
            <w:u w:val="none"/>
          </w:rPr>
          <w:t>Arithmetic Means, Standard Deviations, and Percentages for "Institutional Performance" Items</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_Toc220875377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28</w:t>
        </w:r>
        <w:r w:rsidR="008F7CAB" w:rsidRPr="004C2962">
          <w:rPr>
            <w:rStyle w:val="Hyperlink"/>
            <w:noProof/>
            <w:color w:val="auto"/>
            <w:u w:val="none"/>
            <w:rtl/>
          </w:rPr>
          <w:fldChar w:fldCharType="end"/>
        </w:r>
      </w:hyperlink>
    </w:p>
    <w:p w14:paraId="1CC18723" w14:textId="77777777" w:rsidR="008F7CAB" w:rsidRPr="004C2962" w:rsidRDefault="002F5C96" w:rsidP="008F7CAB">
      <w:pPr>
        <w:pStyle w:val="TableofFigures"/>
        <w:tabs>
          <w:tab w:val="right" w:leader="dot" w:pos="8494"/>
        </w:tabs>
        <w:rPr>
          <w:rStyle w:val="Hyperlink"/>
          <w:noProof/>
          <w:color w:val="auto"/>
          <w:u w:val="none"/>
        </w:rPr>
      </w:pPr>
      <w:hyperlink w:anchor="_Toc220875378" w:history="1">
        <w:r w:rsidR="008F7CAB" w:rsidRPr="004C2962">
          <w:rPr>
            <w:rStyle w:val="Hyperlink"/>
            <w:b/>
            <w:bCs/>
            <w:noProof/>
            <w:color w:val="auto"/>
            <w:u w:val="none"/>
          </w:rPr>
          <w:t xml:space="preserve">Table </w:t>
        </w:r>
        <w:r w:rsidR="008F7CAB" w:rsidRPr="004C2962">
          <w:rPr>
            <w:rStyle w:val="Hyperlink"/>
            <w:rFonts w:eastAsia="Times New Roman"/>
            <w:b/>
            <w:bCs/>
            <w:noProof/>
            <w:color w:val="auto"/>
            <w:u w:val="none"/>
          </w:rPr>
          <w:t xml:space="preserve">8  </w:t>
        </w:r>
        <w:r w:rsidR="008F7CAB" w:rsidRPr="004C2962">
          <w:rPr>
            <w:rStyle w:val="Hyperlink"/>
            <w:rFonts w:eastAsia="Times New Roman"/>
            <w:noProof/>
            <w:color w:val="auto"/>
            <w:u w:val="none"/>
          </w:rPr>
          <w:t>Arithmetic Means, Standard Deviations, and Percentages for "Transparency" Items</w:t>
        </w:r>
        <w:r w:rsidR="008F7CAB" w:rsidRPr="004C2962">
          <w:rPr>
            <w:noProof/>
            <w:webHidden/>
          </w:rPr>
          <w:tab/>
        </w:r>
        <w:r w:rsidR="008F7CAB" w:rsidRPr="004C2962">
          <w:rPr>
            <w:rStyle w:val="Hyperlink"/>
            <w:noProof/>
            <w:color w:val="auto"/>
            <w:u w:val="none"/>
          </w:rPr>
          <w:t>30</w:t>
        </w:r>
      </w:hyperlink>
    </w:p>
    <w:p w14:paraId="476A0E6D" w14:textId="77777777" w:rsidR="008F7CAB" w:rsidRPr="004C2962"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8" w:history="1">
        <w:r w:rsidR="008F7CAB" w:rsidRPr="004C2962">
          <w:rPr>
            <w:rStyle w:val="Hyperlink"/>
            <w:b/>
            <w:bCs/>
            <w:noProof/>
            <w:color w:val="auto"/>
            <w:u w:val="none"/>
          </w:rPr>
          <w:t xml:space="preserve">Table </w:t>
        </w:r>
        <w:r w:rsidR="008F7CAB" w:rsidRPr="004C2962">
          <w:rPr>
            <w:rStyle w:val="Hyperlink"/>
            <w:rFonts w:eastAsia="Times New Roman"/>
            <w:b/>
            <w:bCs/>
            <w:noProof/>
            <w:color w:val="auto"/>
            <w:u w:val="none"/>
          </w:rPr>
          <w:t xml:space="preserve">9  </w:t>
        </w:r>
        <w:r w:rsidR="008F7CAB" w:rsidRPr="004C2962">
          <w:rPr>
            <w:rStyle w:val="Hyperlink"/>
            <w:rFonts w:eastAsia="Times New Roman"/>
            <w:noProof/>
            <w:color w:val="auto"/>
            <w:u w:val="none"/>
          </w:rPr>
          <w:t>Arithmetic Means, Standard Deviations, and Percentages for "Accountability and Participation" Items</w:t>
        </w:r>
        <w:r w:rsidR="008F7CAB" w:rsidRPr="004C2962">
          <w:rPr>
            <w:noProof/>
            <w:webHidden/>
          </w:rPr>
          <w:tab/>
        </w:r>
        <w:r w:rsidR="008F7CAB" w:rsidRPr="004C2962">
          <w:rPr>
            <w:rStyle w:val="Hyperlink"/>
            <w:noProof/>
            <w:color w:val="auto"/>
            <w:u w:val="none"/>
          </w:rPr>
          <w:t>31</w:t>
        </w:r>
      </w:hyperlink>
    </w:p>
    <w:p w14:paraId="4AB834BA" w14:textId="77777777" w:rsidR="008F7CAB" w:rsidRPr="00015B8F" w:rsidRDefault="002F5C96" w:rsidP="008F7CAB">
      <w:pPr>
        <w:pStyle w:val="TableofFigures"/>
        <w:tabs>
          <w:tab w:val="right" w:leader="dot" w:pos="8494"/>
        </w:tabs>
        <w:rPr>
          <w:rFonts w:asciiTheme="minorHAnsi" w:eastAsiaTheme="minorEastAsia" w:hAnsiTheme="minorHAnsi" w:cstheme="minorBidi"/>
          <w:noProof/>
          <w:sz w:val="22"/>
        </w:rPr>
      </w:pPr>
      <w:hyperlink w:anchor="_Toc220875379" w:history="1">
        <w:r w:rsidR="008F7CAB" w:rsidRPr="004C2962">
          <w:rPr>
            <w:rStyle w:val="Hyperlink"/>
            <w:b/>
            <w:bCs/>
            <w:noProof/>
            <w:color w:val="auto"/>
            <w:u w:val="none"/>
          </w:rPr>
          <w:t xml:space="preserve">Table </w:t>
        </w:r>
        <w:r w:rsidR="008F7CAB" w:rsidRPr="004C2962">
          <w:rPr>
            <w:rStyle w:val="Hyperlink"/>
            <w:rFonts w:eastAsia="Times New Roman"/>
            <w:b/>
            <w:bCs/>
            <w:noProof/>
            <w:color w:val="auto"/>
            <w:u w:val="none"/>
          </w:rPr>
          <w:t xml:space="preserve">10 </w:t>
        </w:r>
        <w:r w:rsidR="008F7CAB" w:rsidRPr="004C2962">
          <w:rPr>
            <w:rStyle w:val="Hyperlink"/>
            <w:rFonts w:eastAsia="Times New Roman"/>
            <w:noProof/>
            <w:color w:val="auto"/>
            <w:u w:val="none"/>
          </w:rPr>
          <w:t>Arithmetic Means, Standard Deviations, and Percentages for "Community Participation" Items</w:t>
        </w:r>
        <w:r w:rsidR="008F7CAB" w:rsidRPr="004C2962">
          <w:rPr>
            <w:noProof/>
            <w:webHidden/>
          </w:rPr>
          <w:tab/>
        </w:r>
        <w:r w:rsidR="008F7CAB" w:rsidRPr="004C2962">
          <w:rPr>
            <w:rStyle w:val="Hyperlink"/>
            <w:noProof/>
            <w:color w:val="auto"/>
            <w:u w:val="none"/>
            <w:rtl/>
          </w:rPr>
          <w:fldChar w:fldCharType="begin"/>
        </w:r>
        <w:r w:rsidR="008F7CAB" w:rsidRPr="004C2962">
          <w:rPr>
            <w:noProof/>
            <w:webHidden/>
          </w:rPr>
          <w:instrText xml:space="preserve"> PAGEREF _Toc220875379 \h </w:instrText>
        </w:r>
        <w:r w:rsidR="008F7CAB" w:rsidRPr="004C2962">
          <w:rPr>
            <w:rStyle w:val="Hyperlink"/>
            <w:noProof/>
            <w:color w:val="auto"/>
            <w:u w:val="none"/>
            <w:rtl/>
          </w:rPr>
        </w:r>
        <w:r w:rsidR="008F7CAB" w:rsidRPr="004C2962">
          <w:rPr>
            <w:rStyle w:val="Hyperlink"/>
            <w:noProof/>
            <w:color w:val="auto"/>
            <w:u w:val="none"/>
            <w:rtl/>
          </w:rPr>
          <w:fldChar w:fldCharType="separate"/>
        </w:r>
        <w:r w:rsidR="008F7CAB" w:rsidRPr="004C2962">
          <w:rPr>
            <w:noProof/>
            <w:webHidden/>
          </w:rPr>
          <w:t>32</w:t>
        </w:r>
        <w:r w:rsidR="008F7CAB" w:rsidRPr="004C2962">
          <w:rPr>
            <w:rStyle w:val="Hyperlink"/>
            <w:noProof/>
            <w:color w:val="auto"/>
            <w:u w:val="none"/>
            <w:rtl/>
          </w:rPr>
          <w:fldChar w:fldCharType="end"/>
        </w:r>
      </w:hyperlink>
    </w:p>
    <w:p w14:paraId="17CBA834" w14:textId="77777777" w:rsidR="008F7CAB" w:rsidRPr="00015B8F" w:rsidRDefault="008F7CAB" w:rsidP="008F7CAB">
      <w:pPr>
        <w:pStyle w:val="TableofFigures"/>
        <w:tabs>
          <w:tab w:val="left" w:pos="2795"/>
        </w:tabs>
        <w:rPr>
          <w:rFonts w:asciiTheme="minorHAnsi" w:eastAsiaTheme="minorEastAsia" w:hAnsiTheme="minorHAnsi" w:cstheme="minorBidi"/>
          <w:noProof/>
          <w:sz w:val="22"/>
        </w:rPr>
      </w:pPr>
      <w:r w:rsidRPr="00015B8F">
        <w:rPr>
          <w:noProof/>
        </w:rPr>
        <w:tab/>
      </w:r>
    </w:p>
    <w:p w14:paraId="6B659747" w14:textId="77777777" w:rsidR="008F7CAB" w:rsidRDefault="008F7CAB" w:rsidP="008F7CAB">
      <w:pPr>
        <w:rPr>
          <w:lang w:bidi="ar-JO"/>
        </w:rPr>
      </w:pPr>
    </w:p>
    <w:p w14:paraId="13A1DF31" w14:textId="77777777" w:rsidR="008F7CAB" w:rsidRDefault="008F7CAB" w:rsidP="008F7CAB">
      <w:pPr>
        <w:rPr>
          <w:lang w:bidi="ar-JO"/>
        </w:rPr>
      </w:pPr>
    </w:p>
    <w:p w14:paraId="2CE2AA7A" w14:textId="77777777" w:rsidR="008F7CAB" w:rsidRDefault="008F7CAB" w:rsidP="008F7CAB">
      <w:pPr>
        <w:rPr>
          <w:lang w:bidi="ar-JO"/>
        </w:rPr>
      </w:pPr>
    </w:p>
    <w:p w14:paraId="40F0D447" w14:textId="77777777" w:rsidR="008F7CAB" w:rsidRDefault="008F7CAB" w:rsidP="008F7CAB">
      <w:pPr>
        <w:rPr>
          <w:lang w:bidi="ar-JO"/>
        </w:rPr>
      </w:pPr>
    </w:p>
    <w:p w14:paraId="44C9B055" w14:textId="77777777" w:rsidR="008F7CAB" w:rsidRDefault="008F7CAB" w:rsidP="008F7CAB">
      <w:pPr>
        <w:rPr>
          <w:lang w:bidi="ar-JO"/>
        </w:rPr>
      </w:pPr>
    </w:p>
    <w:p w14:paraId="24DC868F" w14:textId="77777777" w:rsidR="008F7CAB" w:rsidRDefault="008F7CAB" w:rsidP="008F7CAB">
      <w:pPr>
        <w:rPr>
          <w:lang w:bidi="ar-JO"/>
        </w:rPr>
      </w:pPr>
    </w:p>
    <w:p w14:paraId="436FA68C" w14:textId="77777777" w:rsidR="008F7CAB" w:rsidRDefault="008F7CAB" w:rsidP="008F7CAB">
      <w:pPr>
        <w:rPr>
          <w:lang w:bidi="ar-JO"/>
        </w:rPr>
      </w:pPr>
    </w:p>
    <w:p w14:paraId="0B5352DB" w14:textId="77777777" w:rsidR="008F7CAB" w:rsidRDefault="008F7CAB" w:rsidP="008F7CAB">
      <w:pPr>
        <w:rPr>
          <w:lang w:bidi="ar-JO"/>
        </w:rPr>
      </w:pPr>
    </w:p>
    <w:p w14:paraId="700454BD" w14:textId="77777777" w:rsidR="008F7CAB" w:rsidRDefault="008F7CAB" w:rsidP="008F7CAB">
      <w:pPr>
        <w:rPr>
          <w:lang w:bidi="ar-JO"/>
        </w:rPr>
      </w:pPr>
    </w:p>
    <w:p w14:paraId="0ECCB096" w14:textId="77777777" w:rsidR="008F7CAB" w:rsidRPr="008F7CAB" w:rsidRDefault="008F7CAB" w:rsidP="008F7CAB">
      <w:pPr>
        <w:rPr>
          <w:lang w:bidi="ar-JO"/>
        </w:rPr>
      </w:pPr>
    </w:p>
    <w:p w14:paraId="54B19A0A" w14:textId="77777777" w:rsidR="00535F91" w:rsidRDefault="00394013" w:rsidP="009F4E35">
      <w:pPr>
        <w:pStyle w:val="Heading1"/>
        <w:numPr>
          <w:ilvl w:val="0"/>
          <w:numId w:val="0"/>
        </w:numPr>
      </w:pPr>
      <w:bookmarkStart w:id="19" w:name="_Toc218721826"/>
      <w:bookmarkStart w:id="20" w:name="_Toc230898925"/>
      <w:r w:rsidRPr="00015B8F">
        <w:lastRenderedPageBreak/>
        <w:t>List of Figures</w:t>
      </w:r>
      <w:bookmarkEnd w:id="19"/>
      <w:bookmarkEnd w:id="20"/>
    </w:p>
    <w:p w14:paraId="399AB723" w14:textId="32B718A3" w:rsidR="008F7CAB" w:rsidRDefault="008F7CAB" w:rsidP="004C2962">
      <w:pPr>
        <w:spacing w:after="120"/>
        <w:rPr>
          <w:lang w:bidi="ar-JO"/>
        </w:rPr>
      </w:pPr>
      <w:r w:rsidRPr="00C85F74">
        <w:rPr>
          <w:b/>
          <w:bCs/>
          <w:lang w:bidi="ar-JO"/>
        </w:rPr>
        <w:t>Figure</w:t>
      </w:r>
      <w:r w:rsidRPr="00C85F74">
        <w:rPr>
          <w:lang w:bidi="ar-JO"/>
        </w:rPr>
        <w:t xml:space="preserve"> </w:t>
      </w:r>
      <w:r w:rsidRPr="00C85F74">
        <w:rPr>
          <w:b/>
          <w:bCs/>
          <w:lang w:bidi="ar-JO"/>
        </w:rPr>
        <w:t>1</w:t>
      </w:r>
      <w:r w:rsidRPr="00C85F74">
        <w:rPr>
          <w:lang w:bidi="ar-JO"/>
        </w:rPr>
        <w:t>:</w:t>
      </w:r>
      <w:r w:rsidRPr="00C85F74">
        <w:rPr>
          <w:rFonts w:eastAsia="Times New Roman"/>
          <w:szCs w:val="24"/>
        </w:rPr>
        <w:t xml:space="preserve"> </w:t>
      </w:r>
      <w:r>
        <w:rPr>
          <w:rFonts w:eastAsia="Times New Roman"/>
          <w:szCs w:val="24"/>
        </w:rPr>
        <w:t>framework of the research methodology</w:t>
      </w:r>
      <w:r>
        <w:rPr>
          <w:lang w:bidi="ar-JO"/>
        </w:rPr>
        <w:t>…………………………………</w:t>
      </w:r>
      <w:proofErr w:type="gramStart"/>
      <w:r w:rsidR="000E0364">
        <w:rPr>
          <w:lang w:bidi="ar-JO"/>
        </w:rPr>
        <w:t>.</w:t>
      </w:r>
      <w:r>
        <w:rPr>
          <w:lang w:bidi="ar-JO"/>
        </w:rPr>
        <w:t>....</w:t>
      </w:r>
      <w:proofErr w:type="gramEnd"/>
      <w:r w:rsidRPr="00C85F74">
        <w:rPr>
          <w:webHidden/>
          <w:lang w:bidi="ar-JO"/>
        </w:rPr>
        <w:tab/>
      </w:r>
      <w:r>
        <w:rPr>
          <w:lang w:bidi="ar-JO"/>
        </w:rPr>
        <w:t>20</w:t>
      </w:r>
    </w:p>
    <w:p w14:paraId="7F70974C" w14:textId="77777777" w:rsidR="008F7CAB" w:rsidRPr="00015B8F" w:rsidRDefault="008F7CAB" w:rsidP="004C2962">
      <w:pPr>
        <w:pStyle w:val="TableofFigures"/>
        <w:tabs>
          <w:tab w:val="right" w:leader="dot" w:pos="8494"/>
        </w:tabs>
        <w:rPr>
          <w:rFonts w:ascii="Calibri" w:eastAsia="SimSun" w:hAnsi="Calibri" w:cs="Arial"/>
          <w:noProof/>
          <w:szCs w:val="24"/>
        </w:rPr>
      </w:pPr>
      <w:r w:rsidRPr="00015B8F">
        <w:rPr>
          <w:rStyle w:val="Hyperlink"/>
          <w:b/>
          <w:bCs/>
          <w:noProof/>
          <w:color w:val="auto"/>
          <w:szCs w:val="24"/>
        </w:rPr>
        <w:fldChar w:fldCharType="begin"/>
      </w:r>
      <w:r w:rsidRPr="004C2962">
        <w:rPr>
          <w:rStyle w:val="Hyperlink"/>
          <w:b/>
          <w:bCs/>
          <w:noProof/>
          <w:color w:val="auto"/>
          <w:szCs w:val="24"/>
        </w:rPr>
        <w:instrText xml:space="preserve"> TOC \h \z \c "Figure" </w:instrText>
      </w:r>
      <w:r w:rsidRPr="00015B8F">
        <w:rPr>
          <w:rStyle w:val="Hyperlink"/>
          <w:b/>
          <w:bCs/>
          <w:noProof/>
          <w:color w:val="auto"/>
          <w:szCs w:val="24"/>
        </w:rPr>
        <w:fldChar w:fldCharType="separate"/>
      </w:r>
      <w:hyperlink w:anchor="_Toc217087272" w:history="1">
        <w:r w:rsidRPr="004C2962">
          <w:rPr>
            <w:rStyle w:val="Hyperlink"/>
            <w:b/>
            <w:bCs/>
            <w:noProof/>
            <w:color w:val="auto"/>
            <w:szCs w:val="24"/>
          </w:rPr>
          <w:t>Figure</w:t>
        </w:r>
        <w:r w:rsidRPr="00015B8F">
          <w:rPr>
            <w:rStyle w:val="Hyperlink"/>
            <w:b/>
            <w:bCs/>
            <w:noProof/>
            <w:color w:val="auto"/>
            <w:szCs w:val="24"/>
          </w:rPr>
          <w:t xml:space="preserve"> </w:t>
        </w:r>
        <w:r>
          <w:rPr>
            <w:rStyle w:val="Hyperlink"/>
            <w:b/>
            <w:bCs/>
            <w:noProof/>
            <w:color w:val="auto"/>
            <w:szCs w:val="24"/>
          </w:rPr>
          <w:t>2</w:t>
        </w:r>
        <w:r w:rsidRPr="00015B8F">
          <w:rPr>
            <w:rStyle w:val="Hyperlink"/>
            <w:b/>
            <w:bCs/>
            <w:noProof/>
            <w:color w:val="auto"/>
            <w:szCs w:val="24"/>
          </w:rPr>
          <w:t>:</w:t>
        </w:r>
        <w:r w:rsidRPr="00015B8F">
          <w:rPr>
            <w:rStyle w:val="Hyperlink"/>
            <w:rFonts w:eastAsia="Times New Roman"/>
            <w:noProof/>
            <w:color w:val="auto"/>
            <w:szCs w:val="24"/>
          </w:rPr>
          <w:t xml:space="preserve"> Proposed organization structure for Palestinian municipalities (Class B example), incorporating a Performance Management Committee and dedicated performance roles</w:t>
        </w:r>
        <w:r>
          <w:rPr>
            <w:rStyle w:val="Hyperlink"/>
            <w:rFonts w:eastAsia="Times New Roman"/>
            <w:noProof/>
            <w:color w:val="auto"/>
            <w:szCs w:val="24"/>
          </w:rPr>
          <w:t>……………………………………………………………………...</w:t>
        </w:r>
        <w:r w:rsidRPr="00015B8F">
          <w:rPr>
            <w:noProof/>
            <w:webHidden/>
            <w:szCs w:val="24"/>
          </w:rPr>
          <w:tab/>
        </w:r>
        <w:r w:rsidRPr="00015B8F">
          <w:rPr>
            <w:rStyle w:val="Hyperlink"/>
            <w:noProof/>
            <w:color w:val="auto"/>
            <w:szCs w:val="24"/>
            <w:rtl/>
          </w:rPr>
          <w:fldChar w:fldCharType="begin"/>
        </w:r>
        <w:r w:rsidRPr="00015B8F">
          <w:rPr>
            <w:noProof/>
            <w:webHidden/>
            <w:szCs w:val="24"/>
          </w:rPr>
          <w:instrText xml:space="preserve"> PAGEREF _Toc217087272 \h </w:instrText>
        </w:r>
        <w:r w:rsidRPr="00015B8F">
          <w:rPr>
            <w:rStyle w:val="Hyperlink"/>
            <w:noProof/>
            <w:color w:val="auto"/>
            <w:szCs w:val="24"/>
            <w:rtl/>
          </w:rPr>
        </w:r>
        <w:r w:rsidRPr="00015B8F">
          <w:rPr>
            <w:rStyle w:val="Hyperlink"/>
            <w:noProof/>
            <w:color w:val="auto"/>
            <w:szCs w:val="24"/>
            <w:rtl/>
          </w:rPr>
          <w:fldChar w:fldCharType="separate"/>
        </w:r>
        <w:r>
          <w:rPr>
            <w:noProof/>
            <w:webHidden/>
            <w:szCs w:val="24"/>
          </w:rPr>
          <w:t>43</w:t>
        </w:r>
        <w:r w:rsidRPr="00015B8F">
          <w:rPr>
            <w:rStyle w:val="Hyperlink"/>
            <w:noProof/>
            <w:color w:val="auto"/>
            <w:szCs w:val="24"/>
            <w:rtl/>
          </w:rPr>
          <w:fldChar w:fldCharType="end"/>
        </w:r>
      </w:hyperlink>
    </w:p>
    <w:p w14:paraId="1D6939CB" w14:textId="77777777" w:rsidR="008F7CAB" w:rsidRPr="00015B8F" w:rsidRDefault="002F5C96" w:rsidP="008F7CAB">
      <w:pPr>
        <w:pStyle w:val="TableofFigures"/>
        <w:tabs>
          <w:tab w:val="right" w:leader="dot" w:pos="8494"/>
        </w:tabs>
        <w:rPr>
          <w:rFonts w:ascii="Calibri" w:eastAsia="SimSun" w:hAnsi="Calibri" w:cs="Arial"/>
          <w:noProof/>
          <w:szCs w:val="24"/>
        </w:rPr>
      </w:pPr>
      <w:hyperlink w:anchor="_Toc217087273" w:history="1">
        <w:r w:rsidR="008F7CAB" w:rsidRPr="00015B8F">
          <w:rPr>
            <w:rStyle w:val="Hyperlink"/>
            <w:b/>
            <w:bCs/>
            <w:noProof/>
            <w:color w:val="auto"/>
            <w:szCs w:val="24"/>
          </w:rPr>
          <w:t xml:space="preserve">Figure </w:t>
        </w:r>
        <w:r w:rsidR="008F7CAB">
          <w:rPr>
            <w:rStyle w:val="Hyperlink"/>
            <w:rFonts w:eastAsia="Times New Roman"/>
            <w:b/>
            <w:bCs/>
            <w:noProof/>
            <w:color w:val="auto"/>
            <w:szCs w:val="24"/>
          </w:rPr>
          <w:t>3</w:t>
        </w:r>
        <w:r w:rsidR="008F7CAB" w:rsidRPr="00015B8F">
          <w:rPr>
            <w:rStyle w:val="Hyperlink"/>
            <w:rFonts w:eastAsia="Times New Roman"/>
            <w:b/>
            <w:bCs/>
            <w:noProof/>
            <w:color w:val="auto"/>
            <w:szCs w:val="24"/>
          </w:rPr>
          <w:t>:</w:t>
        </w:r>
        <w:r w:rsidR="008F7CAB" w:rsidRPr="00015B8F">
          <w:rPr>
            <w:rStyle w:val="Hyperlink"/>
            <w:rFonts w:eastAsia="Times New Roman"/>
            <w:noProof/>
            <w:color w:val="auto"/>
            <w:szCs w:val="24"/>
          </w:rPr>
          <w:t xml:space="preserve"> Conceptual illustration of the budgeting and fund allocation process within the proposed framework.</w:t>
        </w:r>
        <w:r w:rsidR="008F7CAB" w:rsidRPr="00015B8F">
          <w:rPr>
            <w:noProof/>
            <w:webHidden/>
            <w:szCs w:val="24"/>
          </w:rPr>
          <w:tab/>
        </w:r>
        <w:r w:rsidR="008F7CAB" w:rsidRPr="00015B8F">
          <w:rPr>
            <w:rStyle w:val="Hyperlink"/>
            <w:noProof/>
            <w:color w:val="auto"/>
            <w:szCs w:val="24"/>
            <w:rtl/>
          </w:rPr>
          <w:fldChar w:fldCharType="begin"/>
        </w:r>
        <w:r w:rsidR="008F7CAB" w:rsidRPr="00015B8F">
          <w:rPr>
            <w:noProof/>
            <w:webHidden/>
            <w:szCs w:val="24"/>
          </w:rPr>
          <w:instrText xml:space="preserve"> PAGEREF _Toc217087273 \h </w:instrText>
        </w:r>
        <w:r w:rsidR="008F7CAB" w:rsidRPr="00015B8F">
          <w:rPr>
            <w:rStyle w:val="Hyperlink"/>
            <w:noProof/>
            <w:color w:val="auto"/>
            <w:szCs w:val="24"/>
            <w:rtl/>
          </w:rPr>
        </w:r>
        <w:r w:rsidR="008F7CAB" w:rsidRPr="00015B8F">
          <w:rPr>
            <w:rStyle w:val="Hyperlink"/>
            <w:noProof/>
            <w:color w:val="auto"/>
            <w:szCs w:val="24"/>
            <w:rtl/>
          </w:rPr>
          <w:fldChar w:fldCharType="separate"/>
        </w:r>
        <w:r w:rsidR="008F7CAB">
          <w:rPr>
            <w:noProof/>
            <w:webHidden/>
            <w:szCs w:val="24"/>
          </w:rPr>
          <w:t>45</w:t>
        </w:r>
        <w:r w:rsidR="008F7CAB" w:rsidRPr="00015B8F">
          <w:rPr>
            <w:rStyle w:val="Hyperlink"/>
            <w:noProof/>
            <w:color w:val="auto"/>
            <w:szCs w:val="24"/>
            <w:rtl/>
          </w:rPr>
          <w:fldChar w:fldCharType="end"/>
        </w:r>
      </w:hyperlink>
    </w:p>
    <w:p w14:paraId="68DAEBE6" w14:textId="77777777" w:rsidR="008F7CAB" w:rsidRPr="00015B8F" w:rsidRDefault="002F5C96" w:rsidP="008F7CAB">
      <w:pPr>
        <w:pStyle w:val="TableofFigures"/>
        <w:tabs>
          <w:tab w:val="right" w:leader="dot" w:pos="8494"/>
        </w:tabs>
        <w:rPr>
          <w:rFonts w:ascii="Calibri" w:eastAsia="SimSun" w:hAnsi="Calibri" w:cs="Arial"/>
          <w:noProof/>
          <w:szCs w:val="24"/>
        </w:rPr>
      </w:pPr>
      <w:hyperlink w:anchor="_Toc217087274" w:history="1">
        <w:r w:rsidR="008F7CAB" w:rsidRPr="00015B8F">
          <w:rPr>
            <w:rStyle w:val="Hyperlink"/>
            <w:b/>
            <w:bCs/>
            <w:noProof/>
            <w:color w:val="auto"/>
            <w:szCs w:val="24"/>
          </w:rPr>
          <w:t xml:space="preserve">Figure </w:t>
        </w:r>
        <w:r w:rsidR="008F7CAB">
          <w:rPr>
            <w:rStyle w:val="Hyperlink"/>
            <w:rFonts w:eastAsia="Times New Roman"/>
            <w:b/>
            <w:bCs/>
            <w:noProof/>
            <w:color w:val="auto"/>
            <w:szCs w:val="24"/>
          </w:rPr>
          <w:t>4</w:t>
        </w:r>
        <w:r w:rsidR="008F7CAB" w:rsidRPr="00015B8F">
          <w:rPr>
            <w:rStyle w:val="Hyperlink"/>
            <w:rFonts w:eastAsia="Times New Roman"/>
            <w:b/>
            <w:bCs/>
            <w:noProof/>
            <w:color w:val="auto"/>
            <w:szCs w:val="24"/>
          </w:rPr>
          <w:t>:</w:t>
        </w:r>
        <w:r w:rsidR="008F7CAB" w:rsidRPr="00015B8F">
          <w:rPr>
            <w:rStyle w:val="Hyperlink"/>
            <w:rFonts w:eastAsia="Times New Roman"/>
            <w:noProof/>
            <w:color w:val="auto"/>
            <w:szCs w:val="24"/>
          </w:rPr>
          <w:t xml:space="preserve"> The comprehensive implementation stage of the proposed conceptual framework.</w:t>
        </w:r>
        <w:r w:rsidR="008F7CAB" w:rsidRPr="00015B8F">
          <w:rPr>
            <w:noProof/>
            <w:webHidden/>
            <w:szCs w:val="24"/>
          </w:rPr>
          <w:tab/>
        </w:r>
        <w:r w:rsidR="008F7CAB" w:rsidRPr="00015B8F">
          <w:rPr>
            <w:rStyle w:val="Hyperlink"/>
            <w:noProof/>
            <w:color w:val="auto"/>
            <w:szCs w:val="24"/>
            <w:rtl/>
          </w:rPr>
          <w:fldChar w:fldCharType="begin"/>
        </w:r>
        <w:r w:rsidR="008F7CAB" w:rsidRPr="00015B8F">
          <w:rPr>
            <w:noProof/>
            <w:webHidden/>
            <w:szCs w:val="24"/>
          </w:rPr>
          <w:instrText xml:space="preserve"> PAGEREF _Toc217087274 \h </w:instrText>
        </w:r>
        <w:r w:rsidR="008F7CAB" w:rsidRPr="00015B8F">
          <w:rPr>
            <w:rStyle w:val="Hyperlink"/>
            <w:noProof/>
            <w:color w:val="auto"/>
            <w:szCs w:val="24"/>
            <w:rtl/>
          </w:rPr>
        </w:r>
        <w:r w:rsidR="008F7CAB" w:rsidRPr="00015B8F">
          <w:rPr>
            <w:rStyle w:val="Hyperlink"/>
            <w:noProof/>
            <w:color w:val="auto"/>
            <w:szCs w:val="24"/>
            <w:rtl/>
          </w:rPr>
          <w:fldChar w:fldCharType="separate"/>
        </w:r>
        <w:r w:rsidR="008F7CAB">
          <w:rPr>
            <w:noProof/>
            <w:webHidden/>
            <w:szCs w:val="24"/>
          </w:rPr>
          <w:t>46</w:t>
        </w:r>
        <w:r w:rsidR="008F7CAB" w:rsidRPr="00015B8F">
          <w:rPr>
            <w:rStyle w:val="Hyperlink"/>
            <w:noProof/>
            <w:color w:val="auto"/>
            <w:szCs w:val="24"/>
            <w:rtl/>
          </w:rPr>
          <w:fldChar w:fldCharType="end"/>
        </w:r>
      </w:hyperlink>
    </w:p>
    <w:p w14:paraId="49998C56" w14:textId="3198B783" w:rsidR="00535F91" w:rsidRPr="00015B8F" w:rsidRDefault="008F7CAB" w:rsidP="008F7CAB">
      <w:r w:rsidRPr="00015B8F">
        <w:fldChar w:fldCharType="end"/>
      </w:r>
    </w:p>
    <w:p w14:paraId="22A99F3A" w14:textId="77777777" w:rsidR="00535F91" w:rsidRPr="00015B8F" w:rsidRDefault="00535F91"/>
    <w:p w14:paraId="604E41B2" w14:textId="77777777" w:rsidR="00535F91" w:rsidRPr="00015B8F" w:rsidRDefault="00535F91"/>
    <w:p w14:paraId="353B2A66" w14:textId="77777777" w:rsidR="00535F91" w:rsidRPr="00015B8F" w:rsidRDefault="00535F91"/>
    <w:p w14:paraId="39D651A3" w14:textId="77777777" w:rsidR="00535F91" w:rsidRPr="00015B8F" w:rsidRDefault="00535F91"/>
    <w:p w14:paraId="6E06B819" w14:textId="77777777" w:rsidR="00535F91" w:rsidRPr="00015B8F" w:rsidRDefault="00535F91"/>
    <w:p w14:paraId="12D187C7" w14:textId="77777777" w:rsidR="00535F91" w:rsidRPr="00015B8F" w:rsidRDefault="00535F91"/>
    <w:p w14:paraId="0B5297F7" w14:textId="77777777" w:rsidR="00535F91" w:rsidRPr="00015B8F" w:rsidRDefault="00535F91"/>
    <w:p w14:paraId="7A9C9AD2" w14:textId="77777777" w:rsidR="00535F91" w:rsidRPr="00015B8F" w:rsidRDefault="00535F91"/>
    <w:p w14:paraId="64EC5E0D" w14:textId="77777777" w:rsidR="00535F91" w:rsidRPr="00015B8F" w:rsidRDefault="00535F91"/>
    <w:p w14:paraId="5AE10AFD" w14:textId="77777777" w:rsidR="00535F91" w:rsidRPr="00015B8F" w:rsidRDefault="00535F91"/>
    <w:p w14:paraId="066F65D4" w14:textId="77777777" w:rsidR="00535F91" w:rsidRPr="00015B8F" w:rsidRDefault="00535F91"/>
    <w:p w14:paraId="7AA2284A" w14:textId="77777777" w:rsidR="00535F91" w:rsidRPr="00015B8F" w:rsidRDefault="00535F91"/>
    <w:p w14:paraId="39F09A84" w14:textId="77777777" w:rsidR="00535F91" w:rsidRPr="00015B8F" w:rsidRDefault="00535F91"/>
    <w:p w14:paraId="07F14B19" w14:textId="2EAAE9F6" w:rsidR="006D2E4C" w:rsidRPr="00015B8F" w:rsidRDefault="006D2E4C" w:rsidP="004C53EF">
      <w:pPr>
        <w:pStyle w:val="Heading1"/>
        <w:numPr>
          <w:ilvl w:val="0"/>
          <w:numId w:val="0"/>
        </w:numPr>
      </w:pPr>
      <w:bookmarkStart w:id="21" w:name="_Toc230898926"/>
      <w:r w:rsidRPr="00015B8F">
        <w:lastRenderedPageBreak/>
        <w:t xml:space="preserve">List of </w:t>
      </w:r>
      <w:r w:rsidR="004C53EF" w:rsidRPr="004C53EF">
        <w:t>Abbreviations</w:t>
      </w:r>
      <w:bookmarkEnd w:id="21"/>
    </w:p>
    <w:tbl>
      <w:tblPr>
        <w:tblStyle w:val="TableGrid"/>
        <w:tblW w:w="900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0"/>
        <w:gridCol w:w="6294"/>
        <w:gridCol w:w="496"/>
      </w:tblGrid>
      <w:tr w:rsidR="00A84323" w:rsidRPr="00015B8F" w14:paraId="4A5BCA64" w14:textId="77777777" w:rsidTr="00D47B0E">
        <w:trPr>
          <w:gridAfter w:val="1"/>
          <w:wAfter w:w="496" w:type="dxa"/>
        </w:trPr>
        <w:tc>
          <w:tcPr>
            <w:tcW w:w="2210" w:type="dxa"/>
            <w:vAlign w:val="center"/>
            <w:hideMark/>
          </w:tcPr>
          <w:p w14:paraId="60FAD4C6" w14:textId="77777777" w:rsidR="00A84323" w:rsidRPr="00015B8F" w:rsidRDefault="00A84323" w:rsidP="00D47B0E">
            <w:pPr>
              <w:spacing w:after="0"/>
              <w:jc w:val="left"/>
              <w:rPr>
                <w:szCs w:val="24"/>
              </w:rPr>
            </w:pPr>
            <w:r w:rsidRPr="00015B8F">
              <w:rPr>
                <w:b/>
                <w:bCs/>
                <w:szCs w:val="24"/>
              </w:rPr>
              <w:t>APLA</w:t>
            </w:r>
          </w:p>
        </w:tc>
        <w:tc>
          <w:tcPr>
            <w:tcW w:w="6294" w:type="dxa"/>
            <w:vAlign w:val="center"/>
            <w:hideMark/>
          </w:tcPr>
          <w:p w14:paraId="11C1941D" w14:textId="77777777" w:rsidR="00A84323" w:rsidRPr="00015B8F" w:rsidRDefault="00A84323" w:rsidP="00D47B0E">
            <w:pPr>
              <w:spacing w:after="0"/>
              <w:jc w:val="left"/>
              <w:rPr>
                <w:szCs w:val="24"/>
              </w:rPr>
            </w:pPr>
            <w:r w:rsidRPr="00015B8F">
              <w:rPr>
                <w:szCs w:val="24"/>
              </w:rPr>
              <w:t>Association of Palestinian Local Authorities</w:t>
            </w:r>
          </w:p>
        </w:tc>
      </w:tr>
      <w:tr w:rsidR="00A84323" w:rsidRPr="00015B8F" w14:paraId="23982474" w14:textId="77777777" w:rsidTr="00D47B0E">
        <w:trPr>
          <w:gridAfter w:val="1"/>
          <w:wAfter w:w="496" w:type="dxa"/>
        </w:trPr>
        <w:tc>
          <w:tcPr>
            <w:tcW w:w="2210" w:type="dxa"/>
            <w:vAlign w:val="center"/>
            <w:hideMark/>
          </w:tcPr>
          <w:p w14:paraId="3E703E76" w14:textId="77777777" w:rsidR="00A84323" w:rsidRPr="00015B8F" w:rsidRDefault="00A84323" w:rsidP="00D47B0E">
            <w:pPr>
              <w:spacing w:after="0"/>
              <w:jc w:val="left"/>
              <w:rPr>
                <w:szCs w:val="24"/>
              </w:rPr>
            </w:pPr>
            <w:r w:rsidRPr="00015B8F">
              <w:rPr>
                <w:b/>
                <w:bCs/>
                <w:szCs w:val="24"/>
              </w:rPr>
              <w:t>ANOVA</w:t>
            </w:r>
          </w:p>
        </w:tc>
        <w:tc>
          <w:tcPr>
            <w:tcW w:w="6294" w:type="dxa"/>
            <w:vAlign w:val="center"/>
            <w:hideMark/>
          </w:tcPr>
          <w:p w14:paraId="7319106D" w14:textId="77777777" w:rsidR="00A84323" w:rsidRPr="00015B8F" w:rsidRDefault="00A84323" w:rsidP="00D47B0E">
            <w:pPr>
              <w:spacing w:after="0"/>
              <w:jc w:val="left"/>
              <w:rPr>
                <w:szCs w:val="24"/>
              </w:rPr>
            </w:pPr>
            <w:r w:rsidRPr="00015B8F">
              <w:rPr>
                <w:szCs w:val="24"/>
              </w:rPr>
              <w:t>Analysis of Variance</w:t>
            </w:r>
          </w:p>
        </w:tc>
      </w:tr>
      <w:tr w:rsidR="00A84323" w:rsidRPr="00015B8F" w14:paraId="5C8DE6D8" w14:textId="77777777" w:rsidTr="00D47B0E">
        <w:trPr>
          <w:gridAfter w:val="1"/>
          <w:wAfter w:w="496" w:type="dxa"/>
        </w:trPr>
        <w:tc>
          <w:tcPr>
            <w:tcW w:w="2210" w:type="dxa"/>
            <w:vAlign w:val="center"/>
            <w:hideMark/>
          </w:tcPr>
          <w:p w14:paraId="1EBB3D8D" w14:textId="77777777" w:rsidR="00A84323" w:rsidRPr="00015B8F" w:rsidRDefault="00A84323" w:rsidP="00D47B0E">
            <w:pPr>
              <w:spacing w:after="0"/>
              <w:jc w:val="left"/>
              <w:rPr>
                <w:szCs w:val="24"/>
              </w:rPr>
            </w:pPr>
            <w:r w:rsidRPr="00015B8F">
              <w:rPr>
                <w:b/>
                <w:bCs/>
                <w:szCs w:val="24"/>
              </w:rPr>
              <w:t>N-Way ANOVA</w:t>
            </w:r>
          </w:p>
        </w:tc>
        <w:tc>
          <w:tcPr>
            <w:tcW w:w="6294" w:type="dxa"/>
            <w:vAlign w:val="center"/>
            <w:hideMark/>
          </w:tcPr>
          <w:p w14:paraId="103501AC" w14:textId="77777777" w:rsidR="00A84323" w:rsidRPr="00015B8F" w:rsidRDefault="00A84323" w:rsidP="00D47B0E">
            <w:pPr>
              <w:spacing w:after="0"/>
              <w:jc w:val="left"/>
              <w:rPr>
                <w:szCs w:val="24"/>
              </w:rPr>
            </w:pPr>
            <w:r w:rsidRPr="00015B8F">
              <w:rPr>
                <w:szCs w:val="24"/>
              </w:rPr>
              <w:t>N-Way Analysis of Variance</w:t>
            </w:r>
          </w:p>
        </w:tc>
      </w:tr>
      <w:tr w:rsidR="00A84323" w:rsidRPr="00015B8F" w14:paraId="64D70964" w14:textId="77777777" w:rsidTr="00D47B0E">
        <w:trPr>
          <w:gridAfter w:val="1"/>
          <w:wAfter w:w="496" w:type="dxa"/>
        </w:trPr>
        <w:tc>
          <w:tcPr>
            <w:tcW w:w="2210" w:type="dxa"/>
            <w:vAlign w:val="center"/>
            <w:hideMark/>
          </w:tcPr>
          <w:p w14:paraId="4ADDD19F" w14:textId="77777777" w:rsidR="00A84323" w:rsidRPr="00015B8F" w:rsidRDefault="00A84323" w:rsidP="00D47B0E">
            <w:pPr>
              <w:spacing w:after="0"/>
              <w:jc w:val="left"/>
              <w:rPr>
                <w:szCs w:val="24"/>
              </w:rPr>
            </w:pPr>
            <w:r w:rsidRPr="00015B8F">
              <w:rPr>
                <w:b/>
                <w:bCs/>
                <w:szCs w:val="24"/>
              </w:rPr>
              <w:t>CB</w:t>
            </w:r>
          </w:p>
        </w:tc>
        <w:tc>
          <w:tcPr>
            <w:tcW w:w="6294" w:type="dxa"/>
            <w:vAlign w:val="center"/>
            <w:hideMark/>
          </w:tcPr>
          <w:p w14:paraId="3ABFA2D8" w14:textId="77777777" w:rsidR="00A84323" w:rsidRPr="00015B8F" w:rsidRDefault="00A84323" w:rsidP="00D47B0E">
            <w:pPr>
              <w:spacing w:after="0"/>
              <w:jc w:val="left"/>
              <w:rPr>
                <w:szCs w:val="24"/>
              </w:rPr>
            </w:pPr>
            <w:r w:rsidRPr="00015B8F">
              <w:rPr>
                <w:szCs w:val="24"/>
              </w:rPr>
              <w:t>Capacity Building</w:t>
            </w:r>
          </w:p>
        </w:tc>
      </w:tr>
      <w:tr w:rsidR="00A84323" w:rsidRPr="00015B8F" w14:paraId="17520704" w14:textId="77777777" w:rsidTr="00D47B0E">
        <w:trPr>
          <w:gridAfter w:val="1"/>
          <w:wAfter w:w="496" w:type="dxa"/>
        </w:trPr>
        <w:tc>
          <w:tcPr>
            <w:tcW w:w="2210" w:type="dxa"/>
            <w:vAlign w:val="center"/>
            <w:hideMark/>
          </w:tcPr>
          <w:p w14:paraId="289021C3" w14:textId="77777777" w:rsidR="00A84323" w:rsidRPr="00015B8F" w:rsidRDefault="00A84323" w:rsidP="00D47B0E">
            <w:pPr>
              <w:spacing w:after="0"/>
              <w:jc w:val="left"/>
              <w:rPr>
                <w:szCs w:val="24"/>
              </w:rPr>
            </w:pPr>
            <w:r w:rsidRPr="00015B8F">
              <w:rPr>
                <w:b/>
                <w:bCs/>
                <w:szCs w:val="24"/>
              </w:rPr>
              <w:t>FY</w:t>
            </w:r>
          </w:p>
        </w:tc>
        <w:tc>
          <w:tcPr>
            <w:tcW w:w="6294" w:type="dxa"/>
            <w:vAlign w:val="center"/>
            <w:hideMark/>
          </w:tcPr>
          <w:p w14:paraId="3C6C06EA" w14:textId="77777777" w:rsidR="00A84323" w:rsidRPr="00015B8F" w:rsidRDefault="00A84323" w:rsidP="00D47B0E">
            <w:pPr>
              <w:spacing w:after="0"/>
              <w:jc w:val="left"/>
              <w:rPr>
                <w:szCs w:val="24"/>
              </w:rPr>
            </w:pPr>
            <w:r w:rsidRPr="00015B8F">
              <w:rPr>
                <w:szCs w:val="24"/>
              </w:rPr>
              <w:t>Fiscal Year</w:t>
            </w:r>
          </w:p>
        </w:tc>
      </w:tr>
      <w:tr w:rsidR="00A84323" w:rsidRPr="00015B8F" w14:paraId="0419AF96" w14:textId="77777777" w:rsidTr="00D47B0E">
        <w:trPr>
          <w:gridAfter w:val="1"/>
          <w:wAfter w:w="496" w:type="dxa"/>
        </w:trPr>
        <w:tc>
          <w:tcPr>
            <w:tcW w:w="2210" w:type="dxa"/>
            <w:vAlign w:val="center"/>
            <w:hideMark/>
          </w:tcPr>
          <w:p w14:paraId="40E3ED49" w14:textId="77777777" w:rsidR="00A84323" w:rsidRPr="00015B8F" w:rsidRDefault="00A84323" w:rsidP="00D47B0E">
            <w:pPr>
              <w:spacing w:after="0"/>
              <w:jc w:val="left"/>
              <w:rPr>
                <w:szCs w:val="24"/>
              </w:rPr>
            </w:pPr>
            <w:r w:rsidRPr="00015B8F">
              <w:rPr>
                <w:b/>
                <w:bCs/>
                <w:szCs w:val="24"/>
              </w:rPr>
              <w:t>GAM</w:t>
            </w:r>
          </w:p>
        </w:tc>
        <w:tc>
          <w:tcPr>
            <w:tcW w:w="6294" w:type="dxa"/>
            <w:vAlign w:val="center"/>
            <w:hideMark/>
          </w:tcPr>
          <w:p w14:paraId="0312D247" w14:textId="77777777" w:rsidR="00A84323" w:rsidRPr="00015B8F" w:rsidRDefault="00A84323" w:rsidP="00D47B0E">
            <w:pPr>
              <w:spacing w:after="0"/>
              <w:jc w:val="left"/>
              <w:rPr>
                <w:szCs w:val="24"/>
              </w:rPr>
            </w:pPr>
            <w:r w:rsidRPr="00015B8F">
              <w:rPr>
                <w:szCs w:val="24"/>
              </w:rPr>
              <w:t>Grant Allocation Mechanism</w:t>
            </w:r>
          </w:p>
        </w:tc>
      </w:tr>
      <w:tr w:rsidR="00A84323" w:rsidRPr="00015B8F" w14:paraId="11EC3CF7" w14:textId="77777777" w:rsidTr="00D47B0E">
        <w:trPr>
          <w:gridAfter w:val="1"/>
          <w:wAfter w:w="496" w:type="dxa"/>
        </w:trPr>
        <w:tc>
          <w:tcPr>
            <w:tcW w:w="2210" w:type="dxa"/>
            <w:vAlign w:val="center"/>
            <w:hideMark/>
          </w:tcPr>
          <w:p w14:paraId="6871AD0A" w14:textId="77777777" w:rsidR="00A84323" w:rsidRPr="00015B8F" w:rsidRDefault="00A84323" w:rsidP="00D47B0E">
            <w:pPr>
              <w:spacing w:after="0"/>
              <w:jc w:val="left"/>
              <w:rPr>
                <w:szCs w:val="24"/>
              </w:rPr>
            </w:pPr>
            <w:r w:rsidRPr="00015B8F">
              <w:rPr>
                <w:b/>
                <w:bCs/>
                <w:szCs w:val="24"/>
              </w:rPr>
              <w:t>GIS</w:t>
            </w:r>
          </w:p>
        </w:tc>
        <w:tc>
          <w:tcPr>
            <w:tcW w:w="6294" w:type="dxa"/>
            <w:vAlign w:val="center"/>
            <w:hideMark/>
          </w:tcPr>
          <w:p w14:paraId="6C083528" w14:textId="77777777" w:rsidR="00A84323" w:rsidRPr="00015B8F" w:rsidRDefault="00A84323" w:rsidP="00D47B0E">
            <w:pPr>
              <w:spacing w:after="0"/>
              <w:jc w:val="left"/>
              <w:rPr>
                <w:szCs w:val="24"/>
              </w:rPr>
            </w:pPr>
            <w:r w:rsidRPr="00015B8F">
              <w:rPr>
                <w:szCs w:val="24"/>
              </w:rPr>
              <w:t>Geographic Information System</w:t>
            </w:r>
          </w:p>
        </w:tc>
      </w:tr>
      <w:tr w:rsidR="00A84323" w:rsidRPr="00015B8F" w14:paraId="7C0E968C" w14:textId="77777777" w:rsidTr="00D47B0E">
        <w:trPr>
          <w:gridAfter w:val="1"/>
          <w:wAfter w:w="496" w:type="dxa"/>
        </w:trPr>
        <w:tc>
          <w:tcPr>
            <w:tcW w:w="2210" w:type="dxa"/>
            <w:vAlign w:val="center"/>
            <w:hideMark/>
          </w:tcPr>
          <w:p w14:paraId="2EEB85E8" w14:textId="77777777" w:rsidR="00A84323" w:rsidRPr="00015B8F" w:rsidRDefault="00A84323" w:rsidP="00D47B0E">
            <w:pPr>
              <w:spacing w:after="0"/>
              <w:jc w:val="left"/>
              <w:rPr>
                <w:szCs w:val="24"/>
              </w:rPr>
            </w:pPr>
            <w:r w:rsidRPr="00015B8F">
              <w:rPr>
                <w:b/>
                <w:bCs/>
                <w:szCs w:val="24"/>
              </w:rPr>
              <w:t>IFMIS</w:t>
            </w:r>
          </w:p>
        </w:tc>
        <w:tc>
          <w:tcPr>
            <w:tcW w:w="6294" w:type="dxa"/>
            <w:vAlign w:val="center"/>
            <w:hideMark/>
          </w:tcPr>
          <w:p w14:paraId="1C7CD546" w14:textId="77777777" w:rsidR="00A84323" w:rsidRPr="00015B8F" w:rsidRDefault="00A84323" w:rsidP="00D47B0E">
            <w:pPr>
              <w:spacing w:after="0"/>
              <w:jc w:val="left"/>
              <w:rPr>
                <w:szCs w:val="24"/>
              </w:rPr>
            </w:pPr>
            <w:r w:rsidRPr="00015B8F">
              <w:rPr>
                <w:szCs w:val="24"/>
              </w:rPr>
              <w:t>Integrated Financial Management Information System</w:t>
            </w:r>
          </w:p>
        </w:tc>
      </w:tr>
      <w:tr w:rsidR="00A84323" w:rsidRPr="00015B8F" w14:paraId="1326C1B5" w14:textId="77777777" w:rsidTr="00D47B0E">
        <w:trPr>
          <w:gridAfter w:val="1"/>
          <w:wAfter w:w="496" w:type="dxa"/>
        </w:trPr>
        <w:tc>
          <w:tcPr>
            <w:tcW w:w="2210" w:type="dxa"/>
            <w:vAlign w:val="center"/>
            <w:hideMark/>
          </w:tcPr>
          <w:p w14:paraId="56B27AEF" w14:textId="77777777" w:rsidR="00A84323" w:rsidRPr="00015B8F" w:rsidRDefault="00A84323" w:rsidP="00D47B0E">
            <w:pPr>
              <w:spacing w:after="0"/>
              <w:jc w:val="left"/>
              <w:rPr>
                <w:szCs w:val="24"/>
              </w:rPr>
            </w:pPr>
            <w:r w:rsidRPr="00015B8F">
              <w:rPr>
                <w:b/>
                <w:bCs/>
                <w:szCs w:val="24"/>
              </w:rPr>
              <w:t>KPIs</w:t>
            </w:r>
          </w:p>
        </w:tc>
        <w:tc>
          <w:tcPr>
            <w:tcW w:w="6294" w:type="dxa"/>
            <w:vAlign w:val="center"/>
            <w:hideMark/>
          </w:tcPr>
          <w:p w14:paraId="18230941" w14:textId="77777777" w:rsidR="00A84323" w:rsidRPr="00015B8F" w:rsidRDefault="00A84323" w:rsidP="00D47B0E">
            <w:pPr>
              <w:spacing w:after="0"/>
              <w:jc w:val="left"/>
              <w:rPr>
                <w:szCs w:val="24"/>
              </w:rPr>
            </w:pPr>
            <w:r w:rsidRPr="00015B8F">
              <w:rPr>
                <w:szCs w:val="24"/>
              </w:rPr>
              <w:t>Key Performance Indicators</w:t>
            </w:r>
          </w:p>
        </w:tc>
      </w:tr>
      <w:tr w:rsidR="00A84323" w:rsidRPr="00015B8F" w14:paraId="1C5A517B" w14:textId="77777777" w:rsidTr="00D47B0E">
        <w:trPr>
          <w:gridAfter w:val="1"/>
          <w:wAfter w:w="496" w:type="dxa"/>
        </w:trPr>
        <w:tc>
          <w:tcPr>
            <w:tcW w:w="2210" w:type="dxa"/>
            <w:vAlign w:val="center"/>
            <w:hideMark/>
          </w:tcPr>
          <w:p w14:paraId="50E1EDFB" w14:textId="77777777" w:rsidR="00A84323" w:rsidRPr="00015B8F" w:rsidRDefault="00A84323" w:rsidP="00D47B0E">
            <w:pPr>
              <w:spacing w:after="0"/>
              <w:jc w:val="left"/>
              <w:rPr>
                <w:szCs w:val="24"/>
              </w:rPr>
            </w:pPr>
            <w:r w:rsidRPr="00015B8F">
              <w:rPr>
                <w:b/>
                <w:bCs/>
                <w:szCs w:val="24"/>
              </w:rPr>
              <w:t>LGUs</w:t>
            </w:r>
          </w:p>
        </w:tc>
        <w:tc>
          <w:tcPr>
            <w:tcW w:w="6294" w:type="dxa"/>
            <w:vAlign w:val="center"/>
            <w:hideMark/>
          </w:tcPr>
          <w:p w14:paraId="06739CFD" w14:textId="77777777" w:rsidR="00A84323" w:rsidRPr="00015B8F" w:rsidRDefault="00A84323" w:rsidP="00D47B0E">
            <w:pPr>
              <w:spacing w:after="0"/>
              <w:jc w:val="left"/>
              <w:rPr>
                <w:szCs w:val="24"/>
              </w:rPr>
            </w:pPr>
            <w:r w:rsidRPr="00015B8F">
              <w:rPr>
                <w:szCs w:val="24"/>
              </w:rPr>
              <w:t>Local Government Units</w:t>
            </w:r>
          </w:p>
        </w:tc>
      </w:tr>
      <w:tr w:rsidR="00A84323" w:rsidRPr="00015B8F" w14:paraId="7210D86E" w14:textId="77777777" w:rsidTr="00D47B0E">
        <w:trPr>
          <w:gridAfter w:val="1"/>
          <w:wAfter w:w="496" w:type="dxa"/>
        </w:trPr>
        <w:tc>
          <w:tcPr>
            <w:tcW w:w="2210" w:type="dxa"/>
            <w:vAlign w:val="center"/>
            <w:hideMark/>
          </w:tcPr>
          <w:p w14:paraId="4FF49EAB" w14:textId="77777777" w:rsidR="00A84323" w:rsidRPr="00015B8F" w:rsidRDefault="00A84323" w:rsidP="00D47B0E">
            <w:pPr>
              <w:spacing w:after="0"/>
              <w:jc w:val="left"/>
              <w:rPr>
                <w:szCs w:val="24"/>
              </w:rPr>
            </w:pPr>
            <w:r w:rsidRPr="00015B8F">
              <w:rPr>
                <w:b/>
                <w:bCs/>
                <w:szCs w:val="24"/>
              </w:rPr>
              <w:t>MDLF</w:t>
            </w:r>
          </w:p>
        </w:tc>
        <w:tc>
          <w:tcPr>
            <w:tcW w:w="6294" w:type="dxa"/>
            <w:vAlign w:val="center"/>
            <w:hideMark/>
          </w:tcPr>
          <w:p w14:paraId="7677EECB" w14:textId="77777777" w:rsidR="00A84323" w:rsidRPr="00015B8F" w:rsidRDefault="00A84323" w:rsidP="00D47B0E">
            <w:pPr>
              <w:spacing w:after="0"/>
              <w:jc w:val="left"/>
              <w:rPr>
                <w:szCs w:val="24"/>
              </w:rPr>
            </w:pPr>
            <w:r w:rsidRPr="00015B8F">
              <w:rPr>
                <w:szCs w:val="24"/>
              </w:rPr>
              <w:t>Municipal Development and Lending Fund</w:t>
            </w:r>
          </w:p>
        </w:tc>
      </w:tr>
      <w:tr w:rsidR="00A84323" w:rsidRPr="00015B8F" w14:paraId="3D779377" w14:textId="77777777" w:rsidTr="00D47B0E">
        <w:trPr>
          <w:gridAfter w:val="1"/>
          <w:wAfter w:w="496" w:type="dxa"/>
        </w:trPr>
        <w:tc>
          <w:tcPr>
            <w:tcW w:w="2210" w:type="dxa"/>
            <w:vAlign w:val="center"/>
            <w:hideMark/>
          </w:tcPr>
          <w:p w14:paraId="0B4BE961" w14:textId="77777777" w:rsidR="00A84323" w:rsidRPr="00015B8F" w:rsidRDefault="00A84323" w:rsidP="00D47B0E">
            <w:pPr>
              <w:spacing w:after="0"/>
              <w:jc w:val="left"/>
              <w:rPr>
                <w:szCs w:val="24"/>
              </w:rPr>
            </w:pPr>
            <w:r w:rsidRPr="00015B8F">
              <w:rPr>
                <w:b/>
                <w:bCs/>
                <w:szCs w:val="24"/>
              </w:rPr>
              <w:t>MDP</w:t>
            </w:r>
          </w:p>
        </w:tc>
        <w:tc>
          <w:tcPr>
            <w:tcW w:w="6294" w:type="dxa"/>
            <w:vAlign w:val="center"/>
            <w:hideMark/>
          </w:tcPr>
          <w:p w14:paraId="7A44D3A0" w14:textId="77777777" w:rsidR="00A84323" w:rsidRPr="00015B8F" w:rsidRDefault="00A84323" w:rsidP="00D47B0E">
            <w:pPr>
              <w:spacing w:after="0"/>
              <w:jc w:val="left"/>
              <w:rPr>
                <w:szCs w:val="24"/>
              </w:rPr>
            </w:pPr>
            <w:r w:rsidRPr="00015B8F">
              <w:rPr>
                <w:szCs w:val="24"/>
              </w:rPr>
              <w:t>Municipal Development Program</w:t>
            </w:r>
          </w:p>
        </w:tc>
      </w:tr>
      <w:tr w:rsidR="00A84323" w:rsidRPr="00015B8F" w14:paraId="622FE082" w14:textId="77777777" w:rsidTr="00D47B0E">
        <w:trPr>
          <w:gridAfter w:val="1"/>
          <w:wAfter w:w="496" w:type="dxa"/>
        </w:trPr>
        <w:tc>
          <w:tcPr>
            <w:tcW w:w="2210" w:type="dxa"/>
            <w:vAlign w:val="center"/>
            <w:hideMark/>
          </w:tcPr>
          <w:p w14:paraId="2F611D44" w14:textId="77777777" w:rsidR="00A84323" w:rsidRPr="00015B8F" w:rsidRDefault="00A84323" w:rsidP="00D47B0E">
            <w:pPr>
              <w:spacing w:after="0"/>
              <w:jc w:val="left"/>
              <w:rPr>
                <w:szCs w:val="24"/>
              </w:rPr>
            </w:pPr>
            <w:r w:rsidRPr="00015B8F">
              <w:rPr>
                <w:b/>
                <w:bCs/>
                <w:szCs w:val="24"/>
              </w:rPr>
              <w:t>MOLG</w:t>
            </w:r>
          </w:p>
        </w:tc>
        <w:tc>
          <w:tcPr>
            <w:tcW w:w="6294" w:type="dxa"/>
            <w:vAlign w:val="center"/>
            <w:hideMark/>
          </w:tcPr>
          <w:p w14:paraId="3BAC75CC" w14:textId="77777777" w:rsidR="00A84323" w:rsidRPr="00015B8F" w:rsidRDefault="00A84323" w:rsidP="00D47B0E">
            <w:pPr>
              <w:spacing w:after="0"/>
              <w:jc w:val="left"/>
              <w:rPr>
                <w:szCs w:val="24"/>
              </w:rPr>
            </w:pPr>
            <w:r w:rsidRPr="00015B8F">
              <w:rPr>
                <w:szCs w:val="24"/>
              </w:rPr>
              <w:t>Ministry of Local Government</w:t>
            </w:r>
          </w:p>
        </w:tc>
      </w:tr>
      <w:tr w:rsidR="00A84323" w:rsidRPr="00015B8F" w14:paraId="3F07B2B0" w14:textId="77777777" w:rsidTr="00D47B0E">
        <w:tc>
          <w:tcPr>
            <w:tcW w:w="2210" w:type="dxa"/>
            <w:vAlign w:val="center"/>
            <w:hideMark/>
          </w:tcPr>
          <w:p w14:paraId="61C4CD6A" w14:textId="77777777" w:rsidR="00A84323" w:rsidRPr="00015B8F" w:rsidRDefault="00A84323" w:rsidP="00D47B0E">
            <w:pPr>
              <w:spacing w:after="0"/>
              <w:jc w:val="left"/>
              <w:rPr>
                <w:b/>
                <w:bCs/>
                <w:szCs w:val="24"/>
              </w:rPr>
            </w:pPr>
            <w:r w:rsidRPr="00015B8F">
              <w:rPr>
                <w:b/>
                <w:bCs/>
                <w:szCs w:val="24"/>
              </w:rPr>
              <w:t>CP-MPEF</w:t>
            </w:r>
          </w:p>
        </w:tc>
        <w:tc>
          <w:tcPr>
            <w:tcW w:w="6790" w:type="dxa"/>
            <w:gridSpan w:val="2"/>
            <w:vAlign w:val="center"/>
            <w:hideMark/>
          </w:tcPr>
          <w:p w14:paraId="560954D1" w14:textId="77777777" w:rsidR="00A84323" w:rsidRPr="00015B8F" w:rsidRDefault="00A84323" w:rsidP="00D47B0E">
            <w:pPr>
              <w:spacing w:after="0"/>
              <w:ind w:right="-420"/>
              <w:jc w:val="left"/>
              <w:rPr>
                <w:szCs w:val="24"/>
              </w:rPr>
            </w:pPr>
            <w:r w:rsidRPr="00015B8F">
              <w:rPr>
                <w:szCs w:val="24"/>
              </w:rPr>
              <w:t>Conceptual Proposed Municipal Performance Evaluation Framework</w:t>
            </w:r>
          </w:p>
        </w:tc>
      </w:tr>
      <w:tr w:rsidR="00A84323" w:rsidRPr="00015B8F" w14:paraId="21D10257" w14:textId="77777777" w:rsidTr="00D47B0E">
        <w:trPr>
          <w:gridAfter w:val="1"/>
          <w:wAfter w:w="496" w:type="dxa"/>
        </w:trPr>
        <w:tc>
          <w:tcPr>
            <w:tcW w:w="2210" w:type="dxa"/>
            <w:vAlign w:val="center"/>
            <w:hideMark/>
          </w:tcPr>
          <w:p w14:paraId="255EDED5" w14:textId="77777777" w:rsidR="00A84323" w:rsidRPr="00015B8F" w:rsidRDefault="00A84323" w:rsidP="00D47B0E">
            <w:pPr>
              <w:spacing w:after="0"/>
              <w:jc w:val="left"/>
              <w:rPr>
                <w:szCs w:val="24"/>
              </w:rPr>
            </w:pPr>
            <w:r w:rsidRPr="00015B8F">
              <w:rPr>
                <w:b/>
                <w:bCs/>
                <w:szCs w:val="24"/>
              </w:rPr>
              <w:t>O&amp;M</w:t>
            </w:r>
          </w:p>
        </w:tc>
        <w:tc>
          <w:tcPr>
            <w:tcW w:w="6294" w:type="dxa"/>
            <w:vAlign w:val="center"/>
            <w:hideMark/>
          </w:tcPr>
          <w:p w14:paraId="43976380" w14:textId="77777777" w:rsidR="00A84323" w:rsidRPr="00015B8F" w:rsidRDefault="00A84323" w:rsidP="00D47B0E">
            <w:pPr>
              <w:spacing w:after="0"/>
              <w:jc w:val="left"/>
              <w:rPr>
                <w:szCs w:val="24"/>
              </w:rPr>
            </w:pPr>
            <w:r w:rsidRPr="00015B8F">
              <w:rPr>
                <w:szCs w:val="24"/>
              </w:rPr>
              <w:t>Operation and Maintenance</w:t>
            </w:r>
          </w:p>
        </w:tc>
      </w:tr>
      <w:tr w:rsidR="00A84323" w:rsidRPr="00015B8F" w14:paraId="535FB869" w14:textId="77777777" w:rsidTr="00D47B0E">
        <w:trPr>
          <w:gridAfter w:val="1"/>
          <w:wAfter w:w="496" w:type="dxa"/>
        </w:trPr>
        <w:tc>
          <w:tcPr>
            <w:tcW w:w="2210" w:type="dxa"/>
            <w:vAlign w:val="center"/>
            <w:hideMark/>
          </w:tcPr>
          <w:p w14:paraId="6A53791A" w14:textId="77777777" w:rsidR="00A84323" w:rsidRPr="00015B8F" w:rsidRDefault="00A84323" w:rsidP="00D47B0E">
            <w:pPr>
              <w:spacing w:after="0"/>
              <w:jc w:val="left"/>
              <w:rPr>
                <w:szCs w:val="24"/>
              </w:rPr>
            </w:pPr>
            <w:r w:rsidRPr="00015B8F">
              <w:rPr>
                <w:b/>
                <w:bCs/>
                <w:szCs w:val="24"/>
              </w:rPr>
              <w:t>PM</w:t>
            </w:r>
          </w:p>
        </w:tc>
        <w:tc>
          <w:tcPr>
            <w:tcW w:w="6294" w:type="dxa"/>
            <w:vAlign w:val="center"/>
            <w:hideMark/>
          </w:tcPr>
          <w:p w14:paraId="1F59CED0" w14:textId="77777777" w:rsidR="00A84323" w:rsidRPr="00015B8F" w:rsidRDefault="00A84323" w:rsidP="00D47B0E">
            <w:pPr>
              <w:spacing w:after="0"/>
              <w:jc w:val="left"/>
              <w:rPr>
                <w:szCs w:val="24"/>
              </w:rPr>
            </w:pPr>
            <w:r w:rsidRPr="00015B8F">
              <w:rPr>
                <w:szCs w:val="24"/>
              </w:rPr>
              <w:t>Performance Management</w:t>
            </w:r>
          </w:p>
        </w:tc>
      </w:tr>
      <w:tr w:rsidR="00A84323" w:rsidRPr="00015B8F" w14:paraId="0023ADED" w14:textId="77777777" w:rsidTr="00D47B0E">
        <w:trPr>
          <w:gridAfter w:val="1"/>
          <w:wAfter w:w="496" w:type="dxa"/>
        </w:trPr>
        <w:tc>
          <w:tcPr>
            <w:tcW w:w="2210" w:type="dxa"/>
            <w:vAlign w:val="center"/>
            <w:hideMark/>
          </w:tcPr>
          <w:p w14:paraId="1A326C7D" w14:textId="77777777" w:rsidR="00A84323" w:rsidRPr="00015B8F" w:rsidRDefault="00A84323" w:rsidP="00D47B0E">
            <w:pPr>
              <w:spacing w:after="0"/>
              <w:jc w:val="left"/>
              <w:rPr>
                <w:szCs w:val="24"/>
              </w:rPr>
            </w:pPr>
            <w:r w:rsidRPr="00015B8F">
              <w:rPr>
                <w:b/>
                <w:bCs/>
                <w:szCs w:val="24"/>
              </w:rPr>
              <w:t>PNA</w:t>
            </w:r>
          </w:p>
        </w:tc>
        <w:tc>
          <w:tcPr>
            <w:tcW w:w="6294" w:type="dxa"/>
            <w:vAlign w:val="center"/>
            <w:hideMark/>
          </w:tcPr>
          <w:p w14:paraId="1B78B0CF" w14:textId="77777777" w:rsidR="00A84323" w:rsidRPr="00015B8F" w:rsidRDefault="00A84323" w:rsidP="00D47B0E">
            <w:pPr>
              <w:spacing w:after="0"/>
              <w:jc w:val="left"/>
              <w:rPr>
                <w:szCs w:val="24"/>
              </w:rPr>
            </w:pPr>
            <w:r w:rsidRPr="00015B8F">
              <w:rPr>
                <w:szCs w:val="24"/>
              </w:rPr>
              <w:t>Palestinian National Authority</w:t>
            </w:r>
          </w:p>
        </w:tc>
      </w:tr>
      <w:tr w:rsidR="00A84323" w:rsidRPr="00015B8F" w14:paraId="3C1BABA2" w14:textId="77777777" w:rsidTr="00D47B0E">
        <w:trPr>
          <w:gridAfter w:val="1"/>
          <w:wAfter w:w="496" w:type="dxa"/>
        </w:trPr>
        <w:tc>
          <w:tcPr>
            <w:tcW w:w="2210" w:type="dxa"/>
            <w:vAlign w:val="center"/>
            <w:hideMark/>
          </w:tcPr>
          <w:p w14:paraId="73D3FD77" w14:textId="77777777" w:rsidR="00A84323" w:rsidRPr="00015B8F" w:rsidRDefault="00A84323" w:rsidP="00D47B0E">
            <w:pPr>
              <w:spacing w:after="0"/>
              <w:jc w:val="left"/>
              <w:rPr>
                <w:szCs w:val="24"/>
              </w:rPr>
            </w:pPr>
            <w:r w:rsidRPr="00015B8F">
              <w:rPr>
                <w:b/>
                <w:bCs/>
                <w:szCs w:val="24"/>
              </w:rPr>
              <w:t>SDIP</w:t>
            </w:r>
          </w:p>
        </w:tc>
        <w:tc>
          <w:tcPr>
            <w:tcW w:w="6294" w:type="dxa"/>
            <w:vAlign w:val="center"/>
            <w:hideMark/>
          </w:tcPr>
          <w:p w14:paraId="26AFAA0E" w14:textId="77777777" w:rsidR="00A84323" w:rsidRPr="00015B8F" w:rsidRDefault="00A84323" w:rsidP="00D47B0E">
            <w:pPr>
              <w:spacing w:after="0"/>
              <w:jc w:val="left"/>
              <w:rPr>
                <w:szCs w:val="24"/>
              </w:rPr>
            </w:pPr>
            <w:r w:rsidRPr="00015B8F">
              <w:rPr>
                <w:szCs w:val="24"/>
              </w:rPr>
              <w:t>Strategic Development and Investment Plan</w:t>
            </w:r>
          </w:p>
        </w:tc>
      </w:tr>
    </w:tbl>
    <w:p w14:paraId="45E357A4" w14:textId="77777777" w:rsidR="006D2E4C" w:rsidRDefault="006D2E4C"/>
    <w:p w14:paraId="179468B4" w14:textId="77777777" w:rsidR="006D2E4C" w:rsidRDefault="006D2E4C"/>
    <w:p w14:paraId="35011DEC" w14:textId="77777777" w:rsidR="006D2E4C" w:rsidRDefault="006D2E4C"/>
    <w:p w14:paraId="18430091" w14:textId="77777777" w:rsidR="006D2E4C" w:rsidRDefault="006D2E4C"/>
    <w:p w14:paraId="0D8F6694" w14:textId="77777777" w:rsidR="006D2E4C" w:rsidRDefault="006D2E4C"/>
    <w:p w14:paraId="4909DB80" w14:textId="77777777" w:rsidR="006D2E4C" w:rsidRDefault="006D2E4C"/>
    <w:p w14:paraId="64AF2072" w14:textId="23BBD9FA" w:rsidR="003F72F5" w:rsidRDefault="003F72F5">
      <w:pPr>
        <w:spacing w:after="200" w:line="276" w:lineRule="auto"/>
        <w:jc w:val="left"/>
        <w:rPr>
          <w:b/>
          <w:sz w:val="32"/>
          <w:lang w:bidi="ar-JO"/>
        </w:rPr>
      </w:pPr>
      <w:r>
        <w:br w:type="page"/>
      </w:r>
    </w:p>
    <w:p w14:paraId="51DD378F" w14:textId="77777777" w:rsidR="00535F91" w:rsidRPr="00015B8F" w:rsidRDefault="00394013" w:rsidP="009F4E35">
      <w:pPr>
        <w:pStyle w:val="Heading1"/>
        <w:numPr>
          <w:ilvl w:val="0"/>
          <w:numId w:val="0"/>
        </w:numPr>
      </w:pPr>
      <w:bookmarkStart w:id="22" w:name="_Toc218721827"/>
      <w:bookmarkStart w:id="23" w:name="_Toc230898927"/>
      <w:r w:rsidRPr="00015B8F">
        <w:lastRenderedPageBreak/>
        <w:t>List of Appendices</w:t>
      </w:r>
      <w:bookmarkEnd w:id="22"/>
      <w:bookmarkEnd w:id="23"/>
    </w:p>
    <w:p w14:paraId="7912F5CD" w14:textId="77777777" w:rsidR="008F7CAB" w:rsidRPr="00015B8F" w:rsidRDefault="008F7CAB" w:rsidP="008F7CAB">
      <w:pPr>
        <w:pStyle w:val="TableofFigures"/>
        <w:tabs>
          <w:tab w:val="right" w:leader="dot" w:pos="8494"/>
        </w:tabs>
        <w:rPr>
          <w:rFonts w:ascii="Calibri" w:eastAsia="SimSun" w:hAnsi="Calibri" w:cs="Arial"/>
          <w:noProof/>
          <w:sz w:val="22"/>
        </w:rPr>
      </w:pPr>
      <w:r w:rsidRPr="00015B8F">
        <w:rPr>
          <w:b/>
          <w:bCs/>
          <w:sz w:val="32"/>
          <w:szCs w:val="28"/>
        </w:rPr>
        <w:fldChar w:fldCharType="begin"/>
      </w:r>
      <w:r w:rsidRPr="00015B8F">
        <w:rPr>
          <w:b/>
          <w:bCs/>
          <w:sz w:val="32"/>
          <w:szCs w:val="28"/>
        </w:rPr>
        <w:instrText xml:space="preserve"> TOC \h \z \t "Appendix" \c </w:instrText>
      </w:r>
      <w:r w:rsidRPr="00015B8F">
        <w:rPr>
          <w:b/>
          <w:bCs/>
          <w:sz w:val="32"/>
          <w:szCs w:val="28"/>
        </w:rPr>
        <w:fldChar w:fldCharType="separate"/>
      </w:r>
      <w:hyperlink w:anchor="_Toc217087527" w:history="1">
        <w:r w:rsidRPr="00015B8F">
          <w:rPr>
            <w:rStyle w:val="Hyperlink"/>
            <w:b/>
            <w:bCs/>
            <w:noProof/>
            <w:color w:val="auto"/>
          </w:rPr>
          <w:t xml:space="preserve">Appendix (A): </w:t>
        </w:r>
        <w:r w:rsidRPr="00015B8F">
          <w:rPr>
            <w:rStyle w:val="Hyperlink"/>
            <w:noProof/>
            <w:color w:val="auto"/>
          </w:rPr>
          <w:t>List of Arbitrators of the Questionnaire</w:t>
        </w:r>
        <w:r w:rsidRPr="00015B8F">
          <w:rPr>
            <w:noProof/>
            <w:webHidden/>
          </w:rPr>
          <w:tab/>
        </w:r>
        <w:r>
          <w:rPr>
            <w:rStyle w:val="Hyperlink"/>
            <w:noProof/>
            <w:color w:val="auto"/>
          </w:rPr>
          <w:t>60</w:t>
        </w:r>
      </w:hyperlink>
    </w:p>
    <w:p w14:paraId="676CA61E" w14:textId="77777777" w:rsidR="008F7CAB" w:rsidRPr="00015B8F" w:rsidRDefault="002F5C96" w:rsidP="008F7CAB">
      <w:pPr>
        <w:pStyle w:val="TableofFigures"/>
        <w:tabs>
          <w:tab w:val="right" w:leader="dot" w:pos="8494"/>
        </w:tabs>
        <w:rPr>
          <w:rFonts w:ascii="Calibri" w:eastAsia="SimSun" w:hAnsi="Calibri" w:cs="Arial"/>
          <w:noProof/>
          <w:sz w:val="22"/>
        </w:rPr>
      </w:pPr>
      <w:hyperlink w:anchor="_Toc217087528" w:history="1">
        <w:r w:rsidR="008F7CAB" w:rsidRPr="00015B8F">
          <w:rPr>
            <w:rStyle w:val="Hyperlink"/>
            <w:b/>
            <w:bCs/>
            <w:noProof/>
            <w:color w:val="auto"/>
          </w:rPr>
          <w:t>Appendix (B):</w:t>
        </w:r>
        <w:r w:rsidR="008F7CAB" w:rsidRPr="00015B8F">
          <w:rPr>
            <w:rStyle w:val="Hyperlink"/>
            <w:noProof/>
            <w:color w:val="auto"/>
          </w:rPr>
          <w:t xml:space="preserve"> Questionnaire</w:t>
        </w:r>
        <w:r w:rsidR="008F7CAB" w:rsidRPr="00015B8F">
          <w:rPr>
            <w:noProof/>
            <w:webHidden/>
          </w:rPr>
          <w:tab/>
        </w:r>
        <w:r w:rsidR="008F7CAB">
          <w:rPr>
            <w:rStyle w:val="Hyperlink"/>
            <w:noProof/>
            <w:color w:val="auto"/>
          </w:rPr>
          <w:t>61</w:t>
        </w:r>
      </w:hyperlink>
    </w:p>
    <w:p w14:paraId="4E2DB56C" w14:textId="77777777" w:rsidR="008F7CAB" w:rsidRPr="00015B8F" w:rsidRDefault="002F5C96" w:rsidP="008F7CAB">
      <w:pPr>
        <w:pStyle w:val="TableofFigures"/>
        <w:tabs>
          <w:tab w:val="right" w:leader="dot" w:pos="8494"/>
        </w:tabs>
        <w:rPr>
          <w:rFonts w:ascii="Calibri" w:eastAsia="SimSun" w:hAnsi="Calibri" w:cs="Arial"/>
          <w:noProof/>
          <w:sz w:val="22"/>
        </w:rPr>
      </w:pPr>
      <w:hyperlink w:anchor="_Toc217087529" w:history="1">
        <w:r w:rsidR="008F7CAB" w:rsidRPr="00015B8F">
          <w:rPr>
            <w:rStyle w:val="Hyperlink"/>
            <w:b/>
            <w:bCs/>
            <w:noProof/>
            <w:color w:val="auto"/>
          </w:rPr>
          <w:t>Appendix (C):</w:t>
        </w:r>
        <w:r w:rsidR="008F7CAB" w:rsidRPr="00015B8F">
          <w:rPr>
            <w:rStyle w:val="Hyperlink"/>
            <w:noProof/>
            <w:color w:val="auto"/>
          </w:rPr>
          <w:t xml:space="preserve"> Sampling design of research</w:t>
        </w:r>
        <w:r w:rsidR="008F7CAB" w:rsidRPr="00015B8F">
          <w:rPr>
            <w:noProof/>
            <w:webHidden/>
          </w:rPr>
          <w:tab/>
        </w:r>
        <w:r w:rsidR="008F7CAB" w:rsidRPr="00015B8F">
          <w:rPr>
            <w:rStyle w:val="Hyperlink"/>
            <w:noProof/>
            <w:color w:val="auto"/>
            <w:rtl/>
          </w:rPr>
          <w:fldChar w:fldCharType="begin"/>
        </w:r>
        <w:r w:rsidR="008F7CAB" w:rsidRPr="00015B8F">
          <w:rPr>
            <w:noProof/>
            <w:webHidden/>
          </w:rPr>
          <w:instrText xml:space="preserve"> PAGEREF _Toc217087529 \h </w:instrText>
        </w:r>
        <w:r w:rsidR="008F7CAB" w:rsidRPr="00015B8F">
          <w:rPr>
            <w:rStyle w:val="Hyperlink"/>
            <w:noProof/>
            <w:color w:val="auto"/>
            <w:rtl/>
          </w:rPr>
        </w:r>
        <w:r w:rsidR="008F7CAB" w:rsidRPr="00015B8F">
          <w:rPr>
            <w:rStyle w:val="Hyperlink"/>
            <w:noProof/>
            <w:color w:val="auto"/>
            <w:rtl/>
          </w:rPr>
          <w:fldChar w:fldCharType="separate"/>
        </w:r>
        <w:r w:rsidR="008F7CAB">
          <w:rPr>
            <w:noProof/>
            <w:webHidden/>
          </w:rPr>
          <w:t>67</w:t>
        </w:r>
        <w:r w:rsidR="008F7CAB" w:rsidRPr="00015B8F">
          <w:rPr>
            <w:rStyle w:val="Hyperlink"/>
            <w:noProof/>
            <w:color w:val="auto"/>
            <w:rtl/>
          </w:rPr>
          <w:fldChar w:fldCharType="end"/>
        </w:r>
      </w:hyperlink>
    </w:p>
    <w:p w14:paraId="4A95D8FC" w14:textId="77777777" w:rsidR="008F7CAB" w:rsidRPr="00015B8F" w:rsidRDefault="008F7CAB" w:rsidP="008F7CAB">
      <w:pPr>
        <w:rPr>
          <w:b/>
          <w:bCs/>
        </w:rPr>
      </w:pPr>
      <w:r w:rsidRPr="00015B8F">
        <w:rPr>
          <w:b/>
          <w:bCs/>
          <w:sz w:val="32"/>
          <w:szCs w:val="28"/>
        </w:rPr>
        <w:fldChar w:fldCharType="end"/>
      </w:r>
      <w:r w:rsidRPr="00015B8F">
        <w:rPr>
          <w:b/>
          <w:bCs/>
        </w:rPr>
        <w:t xml:space="preserve">Appendix (D): </w:t>
      </w:r>
      <w:r w:rsidRPr="00015B8F">
        <w:rPr>
          <w:rStyle w:val="Hyperlink"/>
          <w:noProof/>
          <w:color w:val="auto"/>
          <w:u w:val="none"/>
        </w:rPr>
        <w:t>Supplementary Statistical Tables and Comparative Results………</w:t>
      </w:r>
      <w:r>
        <w:rPr>
          <w:rStyle w:val="Hyperlink"/>
          <w:noProof/>
          <w:color w:val="auto"/>
          <w:u w:val="none"/>
        </w:rPr>
        <w:t>.</w:t>
      </w:r>
      <w:r w:rsidRPr="00015B8F">
        <w:rPr>
          <w:rStyle w:val="Hyperlink"/>
          <w:noProof/>
          <w:color w:val="auto"/>
          <w:u w:val="none"/>
        </w:rPr>
        <w:t>….6</w:t>
      </w:r>
      <w:r>
        <w:rPr>
          <w:rStyle w:val="Hyperlink"/>
          <w:noProof/>
          <w:color w:val="auto"/>
          <w:u w:val="none"/>
        </w:rPr>
        <w:t>9</w:t>
      </w:r>
    </w:p>
    <w:p w14:paraId="40DD2DC9" w14:textId="77777777" w:rsidR="00535F91" w:rsidRPr="00015B8F" w:rsidRDefault="00535F91">
      <w:pPr>
        <w:spacing w:line="240" w:lineRule="auto"/>
        <w:jc w:val="center"/>
        <w:rPr>
          <w:b/>
          <w:bCs/>
          <w:sz w:val="32"/>
          <w:szCs w:val="28"/>
        </w:rPr>
      </w:pPr>
    </w:p>
    <w:p w14:paraId="00325037" w14:textId="77777777" w:rsidR="00535F91" w:rsidRPr="00015B8F" w:rsidRDefault="00535F91">
      <w:pPr>
        <w:spacing w:line="240" w:lineRule="auto"/>
        <w:jc w:val="center"/>
        <w:rPr>
          <w:b/>
          <w:bCs/>
          <w:sz w:val="32"/>
          <w:szCs w:val="28"/>
        </w:rPr>
      </w:pPr>
    </w:p>
    <w:p w14:paraId="253BF971" w14:textId="77777777" w:rsidR="00535F91" w:rsidRPr="00015B8F" w:rsidRDefault="00535F91">
      <w:pPr>
        <w:spacing w:line="240" w:lineRule="auto"/>
        <w:jc w:val="center"/>
        <w:rPr>
          <w:b/>
          <w:bCs/>
          <w:sz w:val="32"/>
          <w:szCs w:val="28"/>
        </w:rPr>
      </w:pPr>
    </w:p>
    <w:p w14:paraId="08DD2505" w14:textId="77777777" w:rsidR="00535F91" w:rsidRPr="00015B8F" w:rsidRDefault="00535F91">
      <w:pPr>
        <w:spacing w:line="240" w:lineRule="auto"/>
        <w:jc w:val="center"/>
        <w:rPr>
          <w:b/>
          <w:bCs/>
          <w:sz w:val="32"/>
          <w:szCs w:val="28"/>
        </w:rPr>
      </w:pPr>
    </w:p>
    <w:p w14:paraId="26E1DED3" w14:textId="77777777" w:rsidR="00535F91" w:rsidRPr="00015B8F" w:rsidRDefault="00535F91">
      <w:pPr>
        <w:spacing w:line="240" w:lineRule="auto"/>
        <w:jc w:val="center"/>
        <w:rPr>
          <w:b/>
          <w:bCs/>
          <w:sz w:val="32"/>
          <w:szCs w:val="28"/>
        </w:rPr>
      </w:pPr>
    </w:p>
    <w:p w14:paraId="422E0C5C" w14:textId="77777777" w:rsidR="00535F91" w:rsidRPr="00015B8F" w:rsidRDefault="00535F91">
      <w:pPr>
        <w:spacing w:line="240" w:lineRule="auto"/>
        <w:jc w:val="center"/>
        <w:rPr>
          <w:b/>
          <w:bCs/>
          <w:sz w:val="32"/>
          <w:szCs w:val="28"/>
        </w:rPr>
      </w:pPr>
    </w:p>
    <w:p w14:paraId="7B9CF8BD" w14:textId="77777777" w:rsidR="00535F91" w:rsidRPr="00015B8F" w:rsidRDefault="00535F91">
      <w:pPr>
        <w:spacing w:line="240" w:lineRule="auto"/>
        <w:jc w:val="center"/>
        <w:rPr>
          <w:b/>
          <w:bCs/>
          <w:sz w:val="32"/>
          <w:szCs w:val="28"/>
        </w:rPr>
      </w:pPr>
    </w:p>
    <w:p w14:paraId="4FFF6A43" w14:textId="77777777" w:rsidR="00535F91" w:rsidRPr="00015B8F" w:rsidRDefault="00535F91">
      <w:pPr>
        <w:spacing w:line="240" w:lineRule="auto"/>
        <w:jc w:val="center"/>
        <w:rPr>
          <w:b/>
          <w:bCs/>
          <w:sz w:val="32"/>
          <w:szCs w:val="28"/>
        </w:rPr>
      </w:pPr>
    </w:p>
    <w:p w14:paraId="149C7312" w14:textId="77777777" w:rsidR="00535F91" w:rsidRPr="00015B8F" w:rsidRDefault="00535F91">
      <w:pPr>
        <w:spacing w:line="240" w:lineRule="auto"/>
        <w:jc w:val="center"/>
        <w:rPr>
          <w:b/>
          <w:bCs/>
          <w:sz w:val="32"/>
          <w:szCs w:val="28"/>
        </w:rPr>
      </w:pPr>
    </w:p>
    <w:p w14:paraId="50F72E23" w14:textId="77777777" w:rsidR="00535F91" w:rsidRPr="00015B8F" w:rsidRDefault="00535F91">
      <w:pPr>
        <w:spacing w:line="240" w:lineRule="auto"/>
        <w:jc w:val="center"/>
        <w:rPr>
          <w:b/>
          <w:bCs/>
          <w:sz w:val="32"/>
          <w:szCs w:val="28"/>
        </w:rPr>
      </w:pPr>
    </w:p>
    <w:p w14:paraId="35B1E230" w14:textId="77777777" w:rsidR="00535F91" w:rsidRPr="00015B8F" w:rsidRDefault="00535F91">
      <w:pPr>
        <w:spacing w:line="240" w:lineRule="auto"/>
        <w:jc w:val="center"/>
        <w:rPr>
          <w:b/>
          <w:bCs/>
          <w:sz w:val="32"/>
          <w:szCs w:val="28"/>
        </w:rPr>
      </w:pPr>
    </w:p>
    <w:p w14:paraId="043F0D61" w14:textId="77777777" w:rsidR="00535F91" w:rsidRPr="00015B8F" w:rsidRDefault="00535F91">
      <w:pPr>
        <w:spacing w:line="240" w:lineRule="auto"/>
        <w:jc w:val="center"/>
        <w:rPr>
          <w:b/>
          <w:bCs/>
          <w:sz w:val="32"/>
          <w:szCs w:val="28"/>
        </w:rPr>
      </w:pPr>
    </w:p>
    <w:p w14:paraId="01F0EFB9" w14:textId="77777777" w:rsidR="00535F91" w:rsidRPr="00015B8F" w:rsidRDefault="00535F91">
      <w:pPr>
        <w:spacing w:line="240" w:lineRule="auto"/>
        <w:jc w:val="center"/>
        <w:rPr>
          <w:b/>
          <w:bCs/>
          <w:sz w:val="32"/>
          <w:szCs w:val="28"/>
        </w:rPr>
      </w:pPr>
    </w:p>
    <w:p w14:paraId="13294980" w14:textId="77777777" w:rsidR="00535F91" w:rsidRPr="00015B8F" w:rsidRDefault="00535F91">
      <w:pPr>
        <w:spacing w:line="240" w:lineRule="auto"/>
        <w:jc w:val="center"/>
        <w:rPr>
          <w:b/>
          <w:bCs/>
          <w:sz w:val="32"/>
          <w:szCs w:val="28"/>
        </w:rPr>
      </w:pPr>
    </w:p>
    <w:p w14:paraId="31F57D4F" w14:textId="77777777" w:rsidR="00535F91" w:rsidRPr="00015B8F" w:rsidRDefault="00535F91">
      <w:pPr>
        <w:spacing w:line="240" w:lineRule="auto"/>
        <w:jc w:val="center"/>
        <w:rPr>
          <w:b/>
          <w:bCs/>
          <w:sz w:val="32"/>
          <w:szCs w:val="28"/>
        </w:rPr>
      </w:pPr>
    </w:p>
    <w:p w14:paraId="31D506F5" w14:textId="77777777" w:rsidR="00535F91" w:rsidRPr="00015B8F" w:rsidRDefault="00535F91">
      <w:pPr>
        <w:spacing w:line="240" w:lineRule="auto"/>
        <w:jc w:val="center"/>
        <w:rPr>
          <w:b/>
          <w:bCs/>
          <w:sz w:val="32"/>
          <w:szCs w:val="28"/>
        </w:rPr>
      </w:pPr>
    </w:p>
    <w:p w14:paraId="5478B4E0" w14:textId="77777777" w:rsidR="00535F91" w:rsidRPr="00015B8F" w:rsidRDefault="00535F91">
      <w:pPr>
        <w:spacing w:line="240" w:lineRule="auto"/>
        <w:jc w:val="center"/>
        <w:rPr>
          <w:b/>
          <w:bCs/>
          <w:sz w:val="32"/>
          <w:szCs w:val="28"/>
        </w:rPr>
      </w:pPr>
    </w:p>
    <w:p w14:paraId="35BFE758" w14:textId="77777777" w:rsidR="00535F91" w:rsidRPr="00015B8F" w:rsidRDefault="00535F91">
      <w:pPr>
        <w:spacing w:line="240" w:lineRule="auto"/>
        <w:jc w:val="center"/>
        <w:rPr>
          <w:b/>
          <w:bCs/>
          <w:sz w:val="32"/>
          <w:szCs w:val="28"/>
        </w:rPr>
      </w:pPr>
    </w:p>
    <w:p w14:paraId="1E1AD903" w14:textId="77777777" w:rsidR="00535F91" w:rsidRPr="00015B8F" w:rsidRDefault="00535F91">
      <w:pPr>
        <w:spacing w:line="240" w:lineRule="auto"/>
        <w:jc w:val="center"/>
        <w:rPr>
          <w:b/>
          <w:bCs/>
          <w:sz w:val="32"/>
          <w:szCs w:val="28"/>
        </w:rPr>
      </w:pPr>
    </w:p>
    <w:p w14:paraId="07040ADB" w14:textId="77777777" w:rsidR="00535F91" w:rsidRPr="00015B8F" w:rsidRDefault="00394013">
      <w:pPr>
        <w:spacing w:line="240" w:lineRule="auto"/>
        <w:jc w:val="center"/>
        <w:rPr>
          <w:b/>
          <w:bCs/>
          <w:sz w:val="32"/>
          <w:szCs w:val="28"/>
        </w:rPr>
      </w:pPr>
      <w:r w:rsidRPr="00015B8F">
        <w:rPr>
          <w:b/>
          <w:bCs/>
          <w:sz w:val="32"/>
          <w:szCs w:val="28"/>
        </w:rPr>
        <w:t>MUNICIPAL PERFORMANCE EVALUATION FRAMEWORK FOR DEVELOPING COUNTRIES: CASE STUDY OF PALESTINE</w:t>
      </w:r>
    </w:p>
    <w:p w14:paraId="412120F7" w14:textId="77777777" w:rsidR="00535F91" w:rsidRPr="00015B8F" w:rsidRDefault="00394013">
      <w:pPr>
        <w:spacing w:line="240" w:lineRule="auto"/>
        <w:jc w:val="center"/>
        <w:rPr>
          <w:b/>
          <w:bCs/>
          <w:sz w:val="28"/>
          <w:szCs w:val="24"/>
        </w:rPr>
      </w:pPr>
      <w:r w:rsidRPr="00015B8F">
        <w:rPr>
          <w:b/>
          <w:bCs/>
          <w:sz w:val="28"/>
          <w:szCs w:val="24"/>
        </w:rPr>
        <w:t>By:</w:t>
      </w:r>
    </w:p>
    <w:p w14:paraId="2EFA806B" w14:textId="77777777" w:rsidR="00535F91" w:rsidRPr="00015B8F" w:rsidRDefault="00394013">
      <w:pPr>
        <w:spacing w:line="240" w:lineRule="auto"/>
        <w:jc w:val="center"/>
        <w:rPr>
          <w:sz w:val="28"/>
          <w:szCs w:val="24"/>
        </w:rPr>
      </w:pPr>
      <w:r w:rsidRPr="00015B8F">
        <w:rPr>
          <w:sz w:val="28"/>
          <w:szCs w:val="24"/>
        </w:rPr>
        <w:t xml:space="preserve">Anas </w:t>
      </w:r>
      <w:proofErr w:type="spellStart"/>
      <w:r w:rsidRPr="00015B8F">
        <w:rPr>
          <w:sz w:val="28"/>
          <w:szCs w:val="24"/>
        </w:rPr>
        <w:t>Jabareen</w:t>
      </w:r>
      <w:proofErr w:type="spellEnd"/>
    </w:p>
    <w:p w14:paraId="5B1D56CC" w14:textId="77777777" w:rsidR="00535F91" w:rsidRPr="00015B8F" w:rsidRDefault="00394013">
      <w:pPr>
        <w:spacing w:line="240" w:lineRule="auto"/>
        <w:jc w:val="center"/>
        <w:rPr>
          <w:b/>
          <w:bCs/>
          <w:sz w:val="28"/>
          <w:szCs w:val="24"/>
        </w:rPr>
      </w:pPr>
      <w:r w:rsidRPr="00015B8F">
        <w:rPr>
          <w:b/>
          <w:bCs/>
          <w:sz w:val="28"/>
          <w:szCs w:val="24"/>
        </w:rPr>
        <w:t>Supervisor:</w:t>
      </w:r>
    </w:p>
    <w:p w14:paraId="0F97A65B" w14:textId="77777777" w:rsidR="00535F91" w:rsidRPr="00015B8F" w:rsidRDefault="00394013">
      <w:pPr>
        <w:spacing w:line="240" w:lineRule="auto"/>
        <w:jc w:val="center"/>
        <w:rPr>
          <w:sz w:val="28"/>
          <w:szCs w:val="24"/>
        </w:rPr>
      </w:pPr>
      <w:r w:rsidRPr="00015B8F">
        <w:rPr>
          <w:sz w:val="28"/>
          <w:szCs w:val="24"/>
        </w:rPr>
        <w:t>Prof. Sameer Abu-Eisheh</w:t>
      </w:r>
      <w:bookmarkStart w:id="24" w:name="_Toc173181417"/>
    </w:p>
    <w:p w14:paraId="47D5A728" w14:textId="77777777" w:rsidR="00535F91" w:rsidRPr="00015B8F" w:rsidRDefault="00394013">
      <w:pPr>
        <w:spacing w:line="240" w:lineRule="auto"/>
        <w:jc w:val="center"/>
        <w:rPr>
          <w:b/>
          <w:bCs/>
          <w:sz w:val="32"/>
          <w:szCs w:val="28"/>
        </w:rPr>
      </w:pPr>
      <w:r w:rsidRPr="00015B8F">
        <w:rPr>
          <w:b/>
          <w:bCs/>
          <w:sz w:val="32"/>
          <w:szCs w:val="28"/>
        </w:rPr>
        <w:t>Abstract</w:t>
      </w:r>
      <w:bookmarkEnd w:id="24"/>
    </w:p>
    <w:p w14:paraId="2D8A2FBE" w14:textId="526EE701" w:rsidR="00EC4755" w:rsidRPr="00015B8F" w:rsidRDefault="00EC4755" w:rsidP="00EC4755">
      <w:pPr>
        <w:rPr>
          <w:szCs w:val="24"/>
        </w:rPr>
      </w:pPr>
      <w:bookmarkStart w:id="25" w:name="_Hlk221006636"/>
      <w:r w:rsidRPr="00015B8F">
        <w:rPr>
          <w:szCs w:val="24"/>
        </w:rPr>
        <w:t>The municipalities in Palestine function as the main organizations which deliver essential public services while they also participate in developing their communities. The Palestinian situation requires a complete approach for performance evaluation to help service delivery because the country faces unique social</w:t>
      </w:r>
      <w:r w:rsidR="00A91954">
        <w:rPr>
          <w:szCs w:val="24"/>
        </w:rPr>
        <w:t>, economic</w:t>
      </w:r>
      <w:r w:rsidRPr="00015B8F">
        <w:rPr>
          <w:szCs w:val="24"/>
        </w:rPr>
        <w:t xml:space="preserve"> and political challenges. The study assessed how</w:t>
      </w:r>
      <w:r w:rsidR="00496E74">
        <w:rPr>
          <w:szCs w:val="24"/>
        </w:rPr>
        <w:t xml:space="preserve"> the</w:t>
      </w:r>
      <w:r w:rsidRPr="00015B8F">
        <w:rPr>
          <w:szCs w:val="24"/>
        </w:rPr>
        <w:t xml:space="preserve"> Palestinian municipalities performed </w:t>
      </w:r>
      <w:r w:rsidR="00496E74">
        <w:rPr>
          <w:szCs w:val="24"/>
        </w:rPr>
        <w:t>and</w:t>
      </w:r>
      <w:r w:rsidRPr="00015B8F">
        <w:rPr>
          <w:szCs w:val="24"/>
        </w:rPr>
        <w:t xml:space="preserve"> </w:t>
      </w:r>
      <w:r w:rsidR="00F22B07">
        <w:rPr>
          <w:szCs w:val="24"/>
        </w:rPr>
        <w:t>outlined</w:t>
      </w:r>
      <w:r w:rsidR="00F22B07" w:rsidRPr="00015B8F">
        <w:rPr>
          <w:szCs w:val="24"/>
        </w:rPr>
        <w:t xml:space="preserve"> </w:t>
      </w:r>
      <w:r w:rsidRPr="00015B8F">
        <w:rPr>
          <w:szCs w:val="24"/>
        </w:rPr>
        <w:t>an evaluation system that match</w:t>
      </w:r>
      <w:r w:rsidR="00496E74">
        <w:rPr>
          <w:szCs w:val="24"/>
        </w:rPr>
        <w:t>es</w:t>
      </w:r>
      <w:r w:rsidRPr="00015B8F">
        <w:rPr>
          <w:szCs w:val="24"/>
        </w:rPr>
        <w:t xml:space="preserve"> the needs of developing countries</w:t>
      </w:r>
      <w:r w:rsidR="00F22B07">
        <w:rPr>
          <w:szCs w:val="24"/>
        </w:rPr>
        <w:t>,</w:t>
      </w:r>
      <w:r w:rsidRPr="00015B8F">
        <w:rPr>
          <w:szCs w:val="24"/>
        </w:rPr>
        <w:t xml:space="preserve"> specifically the Palestinian context.</w:t>
      </w:r>
    </w:p>
    <w:p w14:paraId="79F3D7E6" w14:textId="29A9561D" w:rsidR="00EC4755" w:rsidRPr="00015B8F" w:rsidRDefault="00496E74" w:rsidP="00EC4755">
      <w:pPr>
        <w:rPr>
          <w:szCs w:val="24"/>
        </w:rPr>
      </w:pPr>
      <w:r>
        <w:rPr>
          <w:szCs w:val="24"/>
        </w:rPr>
        <w:t xml:space="preserve">A </w:t>
      </w:r>
      <w:r w:rsidR="00EC4755" w:rsidRPr="00015B8F">
        <w:rPr>
          <w:szCs w:val="24"/>
        </w:rPr>
        <w:t xml:space="preserve">descriptive-analytical methodology </w:t>
      </w:r>
      <w:r>
        <w:rPr>
          <w:szCs w:val="24"/>
        </w:rPr>
        <w:t xml:space="preserve">was </w:t>
      </w:r>
      <w:r w:rsidR="00F22B07">
        <w:rPr>
          <w:szCs w:val="24"/>
        </w:rPr>
        <w:t xml:space="preserve">followed </w:t>
      </w:r>
      <w:r>
        <w:rPr>
          <w:szCs w:val="24"/>
        </w:rPr>
        <w:t>to achieve the aim of the research</w:t>
      </w:r>
      <w:r w:rsidR="00EC4755" w:rsidRPr="00015B8F">
        <w:rPr>
          <w:szCs w:val="24"/>
        </w:rPr>
        <w:t xml:space="preserve">. </w:t>
      </w:r>
      <w:r>
        <w:rPr>
          <w:szCs w:val="24"/>
        </w:rPr>
        <w:t xml:space="preserve">A </w:t>
      </w:r>
      <w:r w:rsidR="00EC4755" w:rsidRPr="00015B8F">
        <w:rPr>
          <w:szCs w:val="24"/>
        </w:rPr>
        <w:t xml:space="preserve">structured questionnaire </w:t>
      </w:r>
      <w:r>
        <w:rPr>
          <w:szCs w:val="24"/>
        </w:rPr>
        <w:t>was prepared</w:t>
      </w:r>
      <w:r w:rsidR="00EC4755" w:rsidRPr="00015B8F">
        <w:rPr>
          <w:szCs w:val="24"/>
        </w:rPr>
        <w:t xml:space="preserve"> after conducting a thorough literature review and studying international best practices</w:t>
      </w:r>
      <w:r>
        <w:rPr>
          <w:szCs w:val="24"/>
        </w:rPr>
        <w:t>, and was used</w:t>
      </w:r>
      <w:r w:rsidR="00EC4755" w:rsidRPr="00015B8F">
        <w:rPr>
          <w:szCs w:val="24"/>
        </w:rPr>
        <w:t xml:space="preserve"> to collect data. The study sample included department managers and administrative staff from 28 representative Palestinian municipalities across the West Bank. The instrument's reliability was established through statistical testing which showed a Cronbach's alpha coefficient of 92.7% that confirmed high internal consistency</w:t>
      </w:r>
      <w:r w:rsidR="00394013" w:rsidRPr="00015B8F">
        <w:rPr>
          <w:szCs w:val="24"/>
        </w:rPr>
        <w:t xml:space="preserve">. </w:t>
      </w:r>
      <w:r w:rsidR="00EC4755" w:rsidRPr="00015B8F">
        <w:rPr>
          <w:szCs w:val="24"/>
        </w:rPr>
        <w:t>The assessment examined five main performance areas which included Financial Performance and Sustainability</w:t>
      </w:r>
      <w:r>
        <w:rPr>
          <w:szCs w:val="24"/>
        </w:rPr>
        <w:t>,</w:t>
      </w:r>
      <w:r w:rsidR="00EC4755" w:rsidRPr="00015B8F">
        <w:rPr>
          <w:szCs w:val="24"/>
        </w:rPr>
        <w:t xml:space="preserve"> Institutional Performance</w:t>
      </w:r>
      <w:r>
        <w:rPr>
          <w:szCs w:val="24"/>
        </w:rPr>
        <w:t>,</w:t>
      </w:r>
      <w:r w:rsidR="00EC4755" w:rsidRPr="00015B8F">
        <w:rPr>
          <w:szCs w:val="24"/>
        </w:rPr>
        <w:t xml:space="preserve"> Transparency</w:t>
      </w:r>
      <w:r>
        <w:rPr>
          <w:szCs w:val="24"/>
        </w:rPr>
        <w:t>,</w:t>
      </w:r>
      <w:r w:rsidR="00EC4755" w:rsidRPr="00015B8F">
        <w:rPr>
          <w:szCs w:val="24"/>
        </w:rPr>
        <w:t xml:space="preserve"> Accountability and Community Participation.</w:t>
      </w:r>
    </w:p>
    <w:p w14:paraId="3FBDAF11" w14:textId="1C89203E" w:rsidR="00EC4755" w:rsidRPr="00015B8F" w:rsidRDefault="00EC4755" w:rsidP="00EC4755">
      <w:pPr>
        <w:rPr>
          <w:szCs w:val="24"/>
        </w:rPr>
      </w:pPr>
      <w:r w:rsidRPr="00015B8F">
        <w:rPr>
          <w:szCs w:val="24"/>
        </w:rPr>
        <w:t>The assessment showed that municipalities performed at an extremely high level because their average score reached 4.35 which corresponds to 87</w:t>
      </w:r>
      <w:r w:rsidR="001F5565">
        <w:rPr>
          <w:szCs w:val="24"/>
        </w:rPr>
        <w:t>%</w:t>
      </w:r>
      <w:r w:rsidRPr="00015B8F">
        <w:rPr>
          <w:szCs w:val="24"/>
        </w:rPr>
        <w:t xml:space="preserve">. The strongest performance areas of the assessment showed Financial Performance and Community Participation. </w:t>
      </w:r>
      <w:r w:rsidRPr="00015B8F">
        <w:rPr>
          <w:szCs w:val="24"/>
        </w:rPr>
        <w:lastRenderedPageBreak/>
        <w:t>The Multivariate Analysis of Variance</w:t>
      </w:r>
      <w:r w:rsidR="001F5565">
        <w:rPr>
          <w:szCs w:val="24"/>
        </w:rPr>
        <w:t xml:space="preserve"> </w:t>
      </w:r>
      <w:r w:rsidRPr="00015B8F">
        <w:rPr>
          <w:szCs w:val="24"/>
        </w:rPr>
        <w:t>showed that demographic factors such as gender</w:t>
      </w:r>
      <w:r w:rsidR="001F5565">
        <w:rPr>
          <w:szCs w:val="24"/>
        </w:rPr>
        <w:t>,</w:t>
      </w:r>
      <w:r w:rsidRPr="00015B8F">
        <w:rPr>
          <w:szCs w:val="24"/>
        </w:rPr>
        <w:t xml:space="preserve"> years of experience</w:t>
      </w:r>
      <w:r w:rsidR="001F5565">
        <w:rPr>
          <w:szCs w:val="24"/>
        </w:rPr>
        <w:t xml:space="preserve"> and</w:t>
      </w:r>
      <w:r w:rsidRPr="00015B8F">
        <w:rPr>
          <w:szCs w:val="24"/>
        </w:rPr>
        <w:t xml:space="preserve"> job position did not affect evaluation outcomes except for educational qualification which created significant differences.</w:t>
      </w:r>
    </w:p>
    <w:p w14:paraId="6B4B645B" w14:textId="4003522A" w:rsidR="00EC4755" w:rsidRPr="00015B8F" w:rsidRDefault="00EC4755">
      <w:pPr>
        <w:rPr>
          <w:b/>
          <w:bCs/>
          <w:szCs w:val="24"/>
        </w:rPr>
      </w:pPr>
      <w:r w:rsidRPr="00015B8F">
        <w:rPr>
          <w:szCs w:val="24"/>
        </w:rPr>
        <w:t xml:space="preserve">The research ends by introducing a </w:t>
      </w:r>
      <w:r w:rsidR="00C233A2">
        <w:rPr>
          <w:szCs w:val="24"/>
        </w:rPr>
        <w:t>conceptual</w:t>
      </w:r>
      <w:r w:rsidRPr="00015B8F">
        <w:rPr>
          <w:szCs w:val="24"/>
        </w:rPr>
        <w:t xml:space="preserve"> framework which can</w:t>
      </w:r>
      <w:r w:rsidR="00C233A2">
        <w:rPr>
          <w:szCs w:val="24"/>
        </w:rPr>
        <w:t xml:space="preserve"> be</w:t>
      </w:r>
      <w:r w:rsidRPr="00015B8F">
        <w:rPr>
          <w:szCs w:val="24"/>
        </w:rPr>
        <w:t xml:space="preserve"> use</w:t>
      </w:r>
      <w:r w:rsidR="00C233A2">
        <w:rPr>
          <w:szCs w:val="24"/>
        </w:rPr>
        <w:t>d</w:t>
      </w:r>
      <w:r w:rsidRPr="00015B8F">
        <w:rPr>
          <w:szCs w:val="24"/>
        </w:rPr>
        <w:t xml:space="preserve"> to evaluate the operational effectiveness</w:t>
      </w:r>
      <w:r w:rsidR="00F22B07">
        <w:rPr>
          <w:szCs w:val="24"/>
        </w:rPr>
        <w:t xml:space="preserve"> of the </w:t>
      </w:r>
      <w:r w:rsidR="00F22B07" w:rsidRPr="00015B8F">
        <w:rPr>
          <w:szCs w:val="24"/>
        </w:rPr>
        <w:t>municipalities</w:t>
      </w:r>
      <w:r w:rsidRPr="00015B8F">
        <w:rPr>
          <w:szCs w:val="24"/>
        </w:rPr>
        <w:t xml:space="preserve">. The framework functions as a solution to governance problems by enabling cities to allocate their financial resources based on performance metrics which the Municipal Development and Lending Fund </w:t>
      </w:r>
      <w:r w:rsidR="00536E45" w:rsidRPr="00015B8F">
        <w:rPr>
          <w:szCs w:val="24"/>
        </w:rPr>
        <w:t>assess</w:t>
      </w:r>
      <w:r w:rsidRPr="00015B8F">
        <w:rPr>
          <w:szCs w:val="24"/>
        </w:rPr>
        <w:t xml:space="preserve">. The </w:t>
      </w:r>
      <w:r w:rsidR="00D933F8">
        <w:rPr>
          <w:szCs w:val="24"/>
        </w:rPr>
        <w:t>framework</w:t>
      </w:r>
      <w:r w:rsidRPr="00015B8F">
        <w:rPr>
          <w:szCs w:val="24"/>
        </w:rPr>
        <w:t xml:space="preserve"> emphasizes th</w:t>
      </w:r>
      <w:r w:rsidR="00D933F8">
        <w:rPr>
          <w:szCs w:val="24"/>
        </w:rPr>
        <w:t>e</w:t>
      </w:r>
      <w:r w:rsidRPr="00015B8F">
        <w:rPr>
          <w:szCs w:val="24"/>
        </w:rPr>
        <w:t xml:space="preserve"> </w:t>
      </w:r>
      <w:r w:rsidR="00D933F8">
        <w:rPr>
          <w:szCs w:val="24"/>
        </w:rPr>
        <w:t>need for re-engineering organizational structures, continuous investment in capacity building, and maintaining strong legal and transparent frameworks</w:t>
      </w:r>
      <w:r w:rsidRPr="00015B8F">
        <w:rPr>
          <w:szCs w:val="24"/>
        </w:rPr>
        <w:t xml:space="preserve"> which </w:t>
      </w:r>
      <w:r w:rsidR="00D933F8">
        <w:rPr>
          <w:szCs w:val="24"/>
        </w:rPr>
        <w:t>municipalities</w:t>
      </w:r>
      <w:r w:rsidRPr="00015B8F">
        <w:rPr>
          <w:szCs w:val="24"/>
        </w:rPr>
        <w:t xml:space="preserve"> must follow to achieve sustainable development in their challenging geopolitical context.</w:t>
      </w:r>
    </w:p>
    <w:p w14:paraId="2EA918EC" w14:textId="3084F0FD" w:rsidR="00535F91" w:rsidRPr="00015B8F" w:rsidRDefault="00394013">
      <w:pPr>
        <w:rPr>
          <w:szCs w:val="24"/>
          <w:rtl/>
        </w:rPr>
      </w:pPr>
      <w:r w:rsidRPr="00015B8F">
        <w:rPr>
          <w:b/>
          <w:bCs/>
          <w:szCs w:val="24"/>
        </w:rPr>
        <w:t>Keywords:</w:t>
      </w:r>
      <w:r w:rsidRPr="00015B8F">
        <w:rPr>
          <w:szCs w:val="24"/>
        </w:rPr>
        <w:t xml:space="preserve"> Municipal Performance, Evaluation Framework, </w:t>
      </w:r>
      <w:r w:rsidR="008145F4" w:rsidRPr="00015B8F">
        <w:rPr>
          <w:szCs w:val="24"/>
        </w:rPr>
        <w:t xml:space="preserve">Performance Management, Developing Countries, </w:t>
      </w:r>
      <w:r w:rsidRPr="00015B8F">
        <w:rPr>
          <w:szCs w:val="24"/>
        </w:rPr>
        <w:t xml:space="preserve">Palestine, </w:t>
      </w:r>
      <w:r w:rsidR="008145F4" w:rsidRPr="00015B8F">
        <w:rPr>
          <w:szCs w:val="24"/>
        </w:rPr>
        <w:t>Municipal Development and Lending Fund</w:t>
      </w:r>
      <w:r w:rsidRPr="00015B8F">
        <w:rPr>
          <w:szCs w:val="24"/>
        </w:rPr>
        <w:t>.</w:t>
      </w:r>
    </w:p>
    <w:p w14:paraId="282DE828" w14:textId="77777777" w:rsidR="00535F91" w:rsidRPr="00015B8F" w:rsidRDefault="00535F91">
      <w:pPr>
        <w:rPr>
          <w:rtl/>
        </w:rPr>
      </w:pPr>
    </w:p>
    <w:p w14:paraId="043018E2" w14:textId="77777777" w:rsidR="00535F91" w:rsidRPr="00015B8F" w:rsidRDefault="00535F91">
      <w:pPr>
        <w:rPr>
          <w:rtl/>
        </w:rPr>
      </w:pPr>
    </w:p>
    <w:p w14:paraId="44373B1E" w14:textId="77777777" w:rsidR="00535F91" w:rsidRPr="00015B8F" w:rsidRDefault="00535F91">
      <w:pPr>
        <w:rPr>
          <w:rtl/>
        </w:rPr>
      </w:pPr>
    </w:p>
    <w:p w14:paraId="15E3BD66" w14:textId="77777777" w:rsidR="00535F91" w:rsidRPr="00015B8F" w:rsidRDefault="00535F91"/>
    <w:p w14:paraId="5CE5C12D" w14:textId="77777777" w:rsidR="00535F91" w:rsidRPr="00015B8F" w:rsidRDefault="00535F91">
      <w:bookmarkStart w:id="26" w:name="_Toc173181418"/>
      <w:bookmarkEnd w:id="25"/>
    </w:p>
    <w:p w14:paraId="7530D45B" w14:textId="77777777" w:rsidR="00535F91" w:rsidRPr="00015B8F" w:rsidRDefault="00535F91">
      <w:pPr>
        <w:rPr>
          <w:highlight w:val="yellow"/>
          <w:rtl/>
        </w:rPr>
      </w:pPr>
    </w:p>
    <w:bookmarkEnd w:id="26"/>
    <w:p w14:paraId="6D4F8E4F" w14:textId="77777777" w:rsidR="00535F91" w:rsidRPr="00015B8F" w:rsidRDefault="00535F91">
      <w:pPr>
        <w:bidi/>
        <w:jc w:val="left"/>
        <w:rPr>
          <w:rtl/>
          <w:lang w:bidi="ar-JO"/>
        </w:rPr>
      </w:pPr>
    </w:p>
    <w:p w14:paraId="4AFFFDC7" w14:textId="77777777" w:rsidR="00054A58" w:rsidRPr="00015B8F" w:rsidRDefault="00054A58" w:rsidP="00054A58">
      <w:pPr>
        <w:bidi/>
        <w:jc w:val="left"/>
        <w:rPr>
          <w:rtl/>
          <w:lang w:bidi="ar-JO"/>
        </w:rPr>
      </w:pPr>
    </w:p>
    <w:p w14:paraId="45EC380A" w14:textId="77777777" w:rsidR="009E630B" w:rsidRPr="00015B8F" w:rsidRDefault="009E630B" w:rsidP="0019750B">
      <w:pPr>
        <w:bidi/>
        <w:spacing w:after="200" w:line="276" w:lineRule="auto"/>
        <w:jc w:val="left"/>
        <w:rPr>
          <w:rtl/>
        </w:rPr>
        <w:sectPr w:rsidR="009E630B" w:rsidRPr="00015B8F" w:rsidSect="00470647">
          <w:footerReference w:type="default" r:id="rId9"/>
          <w:pgSz w:w="11906" w:h="16838" w:code="9"/>
          <w:pgMar w:top="1729" w:right="1701" w:bottom="1729" w:left="1701" w:header="709" w:footer="709" w:gutter="0"/>
          <w:pgNumType w:fmt="upperRoman" w:start="1"/>
          <w:cols w:space="708"/>
          <w:titlePg/>
          <w:rtlGutter/>
          <w:docGrid w:linePitch="360"/>
        </w:sectPr>
      </w:pPr>
    </w:p>
    <w:p w14:paraId="122EB5D2" w14:textId="36E38BA6" w:rsidR="00535F91" w:rsidRPr="00015B8F" w:rsidRDefault="00394013" w:rsidP="004C2962">
      <w:pPr>
        <w:pStyle w:val="Heading1"/>
        <w:ind w:left="0" w:firstLine="0"/>
      </w:pPr>
      <w:bookmarkStart w:id="27" w:name="_Toc218721828"/>
      <w:bookmarkStart w:id="28" w:name="_Toc230898928"/>
      <w:bookmarkEnd w:id="27"/>
      <w:r w:rsidRPr="00015B8F">
        <w:lastRenderedPageBreak/>
        <w:t>Chapter One</w:t>
      </w:r>
      <w:bookmarkEnd w:id="28"/>
    </w:p>
    <w:p w14:paraId="2501F921" w14:textId="2D298E5D" w:rsidR="00535F91" w:rsidRDefault="00394013" w:rsidP="001B52EE">
      <w:pPr>
        <w:pStyle w:val="Heading1"/>
        <w:ind w:left="90" w:hanging="142"/>
      </w:pPr>
      <w:bookmarkStart w:id="29" w:name="_Toc230898929"/>
      <w:r w:rsidRPr="00015B8F">
        <w:t>Introduction</w:t>
      </w:r>
      <w:bookmarkEnd w:id="29"/>
      <w:r w:rsidRPr="00015B8F">
        <w:t xml:space="preserve"> </w:t>
      </w:r>
    </w:p>
    <w:p w14:paraId="6B149C1A" w14:textId="77777777" w:rsidR="00AA07BA" w:rsidRDefault="00AA07BA" w:rsidP="003F72F5">
      <w:pPr>
        <w:rPr>
          <w:lang w:bidi="ar-JO"/>
        </w:rPr>
      </w:pPr>
    </w:p>
    <w:p w14:paraId="002F3080" w14:textId="13666874" w:rsidR="003F72F5" w:rsidRDefault="003079DC" w:rsidP="004C2962">
      <w:r>
        <w:rPr>
          <w:lang w:bidi="ar-JO"/>
        </w:rPr>
        <w:t xml:space="preserve">This chapter provides a comprehensive overview of the research context and the elements of the study. It begins by </w:t>
      </w:r>
      <w:r w:rsidR="00B208BE">
        <w:rPr>
          <w:lang w:bidi="ar-JO"/>
        </w:rPr>
        <w:t xml:space="preserve">presenting </w:t>
      </w:r>
      <w:r>
        <w:rPr>
          <w:lang w:bidi="ar-JO"/>
        </w:rPr>
        <w:t xml:space="preserve">the </w:t>
      </w:r>
      <w:r w:rsidR="00B208BE">
        <w:rPr>
          <w:lang w:bidi="ar-JO"/>
        </w:rPr>
        <w:t>s</w:t>
      </w:r>
      <w:r w:rsidR="00B208BE" w:rsidRPr="00015B8F">
        <w:rPr>
          <w:lang w:bidi="ar-JO"/>
        </w:rPr>
        <w:t xml:space="preserve">ignificance </w:t>
      </w:r>
      <w:r w:rsidR="00B208BE">
        <w:rPr>
          <w:lang w:bidi="ar-JO"/>
        </w:rPr>
        <w:t xml:space="preserve">and objectives </w:t>
      </w:r>
      <w:r w:rsidR="00B208BE" w:rsidRPr="00015B8F">
        <w:rPr>
          <w:lang w:bidi="ar-JO"/>
        </w:rPr>
        <w:t xml:space="preserve">of the </w:t>
      </w:r>
      <w:r w:rsidR="00B208BE">
        <w:rPr>
          <w:lang w:bidi="ar-JO"/>
        </w:rPr>
        <w:t>r</w:t>
      </w:r>
      <w:r w:rsidR="00B208BE" w:rsidRPr="00015B8F">
        <w:rPr>
          <w:lang w:bidi="ar-JO"/>
        </w:rPr>
        <w:t>esearch</w:t>
      </w:r>
      <w:r w:rsidR="00B208BE">
        <w:rPr>
          <w:lang w:bidi="ar-JO"/>
        </w:rPr>
        <w:t xml:space="preserve">, as well as the </w:t>
      </w:r>
      <w:r w:rsidR="00B208BE" w:rsidRPr="00015B8F">
        <w:t>research questions</w:t>
      </w:r>
      <w:r w:rsidR="003F72F5">
        <w:t xml:space="preserve">. Next is presents the research </w:t>
      </w:r>
      <w:r w:rsidR="00B208BE">
        <w:rPr>
          <w:lang w:bidi="ar-JO"/>
        </w:rPr>
        <w:t xml:space="preserve">approach. </w:t>
      </w:r>
      <w:r w:rsidR="003F72F5">
        <w:rPr>
          <w:lang w:bidi="ar-JO"/>
        </w:rPr>
        <w:t>The chapter ends by illustrating the t</w:t>
      </w:r>
      <w:r w:rsidR="003F72F5">
        <w:t>hesis structure.</w:t>
      </w:r>
    </w:p>
    <w:p w14:paraId="52175757" w14:textId="6352FF07" w:rsidR="002C5686" w:rsidRPr="002C5686" w:rsidRDefault="003079DC" w:rsidP="003079DC">
      <w:pPr>
        <w:pStyle w:val="Heading2"/>
      </w:pPr>
      <w:bookmarkStart w:id="30" w:name="_Toc230898930"/>
      <w:r w:rsidRPr="00015B8F">
        <w:t>Background</w:t>
      </w:r>
      <w:bookmarkEnd w:id="30"/>
    </w:p>
    <w:p w14:paraId="1242003E" w14:textId="115556D1" w:rsidR="00536E45" w:rsidRPr="00015B8F" w:rsidRDefault="00536E45">
      <w:pPr>
        <w:rPr>
          <w:lang w:bidi="ar-JO"/>
        </w:rPr>
      </w:pPr>
      <w:r w:rsidRPr="00015B8F">
        <w:rPr>
          <w:lang w:bidi="ar-JO"/>
        </w:rPr>
        <w:t xml:space="preserve">Developing </w:t>
      </w:r>
      <w:r w:rsidR="009B2907">
        <w:rPr>
          <w:lang w:bidi="ar-JO"/>
        </w:rPr>
        <w:t>countries</w:t>
      </w:r>
      <w:r w:rsidRPr="00015B8F">
        <w:rPr>
          <w:lang w:bidi="ar-JO"/>
        </w:rPr>
        <w:t xml:space="preserve"> need to handle multiple difficulties </w:t>
      </w:r>
      <w:r w:rsidR="009B2907">
        <w:rPr>
          <w:lang w:bidi="ar-JO"/>
        </w:rPr>
        <w:t>facies</w:t>
      </w:r>
      <w:r w:rsidRPr="00015B8F">
        <w:rPr>
          <w:lang w:bidi="ar-JO"/>
        </w:rPr>
        <w:t xml:space="preserve"> their cities</w:t>
      </w:r>
      <w:r w:rsidR="009B2907">
        <w:rPr>
          <w:lang w:bidi="ar-JO"/>
        </w:rPr>
        <w:t>,</w:t>
      </w:r>
      <w:r w:rsidR="00260517">
        <w:rPr>
          <w:lang w:bidi="ar-JO"/>
        </w:rPr>
        <w:t xml:space="preserve"> includes</w:t>
      </w:r>
      <w:r w:rsidRPr="00015B8F">
        <w:rPr>
          <w:lang w:bidi="ar-JO"/>
        </w:rPr>
        <w:t xml:space="preserve"> institutional capacity problems</w:t>
      </w:r>
      <w:r w:rsidR="00260517">
        <w:rPr>
          <w:lang w:bidi="ar-JO"/>
        </w:rPr>
        <w:t>,</w:t>
      </w:r>
      <w:r w:rsidRPr="00015B8F">
        <w:rPr>
          <w:lang w:bidi="ar-JO"/>
        </w:rPr>
        <w:t xml:space="preserve"> stakeholder participation issues</w:t>
      </w:r>
      <w:r w:rsidR="00260517">
        <w:rPr>
          <w:lang w:bidi="ar-JO"/>
        </w:rPr>
        <w:t>,</w:t>
      </w:r>
      <w:r w:rsidRPr="00015B8F">
        <w:rPr>
          <w:lang w:bidi="ar-JO"/>
        </w:rPr>
        <w:t xml:space="preserve"> corruption and informal sector operations. The local authorities operate with inadequate </w:t>
      </w:r>
      <w:r w:rsidR="00652757" w:rsidRPr="00015B8F">
        <w:rPr>
          <w:lang w:bidi="ar-JO"/>
        </w:rPr>
        <w:t>resources</w:t>
      </w:r>
      <w:r w:rsidR="00652757">
        <w:rPr>
          <w:lang w:bidi="ar-JO"/>
        </w:rPr>
        <w:t>,</w:t>
      </w:r>
      <w:r w:rsidR="00652757" w:rsidRPr="00015B8F">
        <w:rPr>
          <w:lang w:bidi="ar-JO"/>
        </w:rPr>
        <w:t xml:space="preserve"> resulting</w:t>
      </w:r>
      <w:r w:rsidRPr="00015B8F">
        <w:rPr>
          <w:lang w:bidi="ar-JO"/>
        </w:rPr>
        <w:t xml:space="preserve"> in poor performance of administrative tasks. The </w:t>
      </w:r>
      <w:r w:rsidR="00F22B07">
        <w:rPr>
          <w:lang w:bidi="ar-JO"/>
        </w:rPr>
        <w:t xml:space="preserve">municipal </w:t>
      </w:r>
      <w:r w:rsidRPr="00015B8F">
        <w:rPr>
          <w:lang w:bidi="ar-JO"/>
        </w:rPr>
        <w:t>organization need internal audit systems</w:t>
      </w:r>
      <w:r w:rsidR="00652757">
        <w:rPr>
          <w:lang w:bidi="ar-JO"/>
        </w:rPr>
        <w:t>,</w:t>
      </w:r>
      <w:r w:rsidRPr="00015B8F">
        <w:rPr>
          <w:lang w:bidi="ar-JO"/>
        </w:rPr>
        <w:t xml:space="preserve"> written municipal job descriptions and established public participation procedures to improve its internal operations. Some developing countries</w:t>
      </w:r>
      <w:r w:rsidR="00652757">
        <w:rPr>
          <w:lang w:bidi="ar-JO"/>
        </w:rPr>
        <w:t>,</w:t>
      </w:r>
      <w:r w:rsidRPr="00015B8F">
        <w:rPr>
          <w:lang w:bidi="ar-JO"/>
        </w:rPr>
        <w:t xml:space="preserve"> like Palestine</w:t>
      </w:r>
      <w:r w:rsidR="00652757">
        <w:rPr>
          <w:lang w:bidi="ar-JO"/>
        </w:rPr>
        <w:t>,</w:t>
      </w:r>
      <w:r w:rsidRPr="00015B8F">
        <w:rPr>
          <w:lang w:bidi="ar-JO"/>
        </w:rPr>
        <w:t xml:space="preserve"> use election lists to </w:t>
      </w:r>
      <w:r w:rsidR="00652757">
        <w:rPr>
          <w:lang w:bidi="ar-JO"/>
        </w:rPr>
        <w:t>form</w:t>
      </w:r>
      <w:r w:rsidRPr="00015B8F">
        <w:rPr>
          <w:lang w:bidi="ar-JO"/>
        </w:rPr>
        <w:t xml:space="preserve"> municipalities</w:t>
      </w:r>
      <w:r w:rsidR="00652757">
        <w:rPr>
          <w:lang w:bidi="ar-JO"/>
        </w:rPr>
        <w:t xml:space="preserve"> councils</w:t>
      </w:r>
      <w:r w:rsidRPr="00015B8F">
        <w:rPr>
          <w:lang w:bidi="ar-JO"/>
        </w:rPr>
        <w:t xml:space="preserve"> which </w:t>
      </w:r>
      <w:r w:rsidR="00652757">
        <w:rPr>
          <w:lang w:bidi="ar-JO"/>
        </w:rPr>
        <w:t xml:space="preserve">carries </w:t>
      </w:r>
      <w:r w:rsidRPr="00015B8F">
        <w:rPr>
          <w:lang w:bidi="ar-JO"/>
        </w:rPr>
        <w:t>political</w:t>
      </w:r>
      <w:r w:rsidR="00F22B07" w:rsidRPr="00F22B07">
        <w:rPr>
          <w:lang w:bidi="ar-JO"/>
        </w:rPr>
        <w:t xml:space="preserve"> </w:t>
      </w:r>
      <w:r w:rsidR="00F22B07">
        <w:rPr>
          <w:lang w:bidi="ar-JO"/>
        </w:rPr>
        <w:t>implications</w:t>
      </w:r>
      <w:r w:rsidRPr="00015B8F">
        <w:rPr>
          <w:lang w:bidi="ar-JO"/>
        </w:rPr>
        <w:t xml:space="preserve"> and different effects that range from beneficial to harmful (Mimba et al., 2007).</w:t>
      </w:r>
    </w:p>
    <w:p w14:paraId="22D3369A" w14:textId="7FDB65DD" w:rsidR="003450D8" w:rsidRPr="00015B8F" w:rsidRDefault="003450D8">
      <w:pPr>
        <w:rPr>
          <w:lang w:bidi="ar-JO"/>
        </w:rPr>
      </w:pPr>
      <w:r w:rsidRPr="00015B8F">
        <w:rPr>
          <w:lang w:bidi="ar-JO"/>
        </w:rPr>
        <w:t xml:space="preserve">Governments have increased their use of performance management systems to boost productivity through their implementation of efficient performance measurement systems that public agencies use to assess their work. Organizations have created different assessment tools to enhance their operational management processes which include work performance measurement and strategic resource distribution (Holzer &amp; Yang, 2004). </w:t>
      </w:r>
      <w:r w:rsidR="009017FE">
        <w:rPr>
          <w:lang w:bidi="ar-JO"/>
        </w:rPr>
        <w:t>Most</w:t>
      </w:r>
      <w:r w:rsidRPr="00015B8F">
        <w:rPr>
          <w:lang w:bidi="ar-JO"/>
        </w:rPr>
        <w:t xml:space="preserve"> successful and developed countries prioritize their local governmental authorities as essential partners for executing their regional development programs.</w:t>
      </w:r>
      <w:r w:rsidR="009017FE">
        <w:rPr>
          <w:lang w:bidi="ar-JO"/>
        </w:rPr>
        <w:t xml:space="preserve"> Adopting proper</w:t>
      </w:r>
      <w:r w:rsidRPr="00015B8F">
        <w:rPr>
          <w:lang w:bidi="ar-JO"/>
        </w:rPr>
        <w:t xml:space="preserve"> performance management systems provide essential benchmarks </w:t>
      </w:r>
      <w:r w:rsidR="009017FE">
        <w:rPr>
          <w:lang w:bidi="ar-JO"/>
        </w:rPr>
        <w:t xml:space="preserve">to the Palestinian local government sector, </w:t>
      </w:r>
      <w:r w:rsidRPr="00015B8F">
        <w:rPr>
          <w:lang w:bidi="ar-JO"/>
        </w:rPr>
        <w:t>which allow for assessment of the sector's ability to implement global best practices while operating under its local institutional limitations.</w:t>
      </w:r>
    </w:p>
    <w:p w14:paraId="60CF2202" w14:textId="0689E2C4" w:rsidR="003450D8" w:rsidRPr="00015B8F" w:rsidRDefault="003450D8">
      <w:pPr>
        <w:rPr>
          <w:lang w:bidi="ar-JO"/>
        </w:rPr>
      </w:pPr>
      <w:r w:rsidRPr="00015B8F">
        <w:rPr>
          <w:lang w:bidi="ar-JO"/>
        </w:rPr>
        <w:t xml:space="preserve">The Municipal Development and Lending Fund (MDLF) which operates under the Ministry of Local Government (MOLG) conducts its assessment of Palestinian municipalities through scheduled evaluations (Abdullah et al., 2021). The evaluations </w:t>
      </w:r>
      <w:r w:rsidRPr="00015B8F">
        <w:rPr>
          <w:lang w:bidi="ar-JO"/>
        </w:rPr>
        <w:lastRenderedPageBreak/>
        <w:t xml:space="preserve">which use scoring and ranking systems define the </w:t>
      </w:r>
      <w:r w:rsidR="009638D3">
        <w:rPr>
          <w:lang w:bidi="ar-JO"/>
        </w:rPr>
        <w:t xml:space="preserve">level of </w:t>
      </w:r>
      <w:r w:rsidRPr="00015B8F">
        <w:rPr>
          <w:lang w:bidi="ar-JO"/>
        </w:rPr>
        <w:t>funding that each municipality receives for its developmental projects. The Palestinian National Authority</w:t>
      </w:r>
      <w:r w:rsidR="009638D3">
        <w:rPr>
          <w:lang w:bidi="ar-JO"/>
        </w:rPr>
        <w:t xml:space="preserve"> (PNA)</w:t>
      </w:r>
      <w:r w:rsidRPr="00015B8F">
        <w:rPr>
          <w:lang w:bidi="ar-JO"/>
        </w:rPr>
        <w:t xml:space="preserve"> established the MDLF as a semi-governmental institution in 2005 to serve as the primary body for local government reform and development assistance. The organization manages funds to implement national policies through sustainable development programs (MDLF, 2017).</w:t>
      </w:r>
    </w:p>
    <w:p w14:paraId="01A0F406" w14:textId="65B3C19E" w:rsidR="003450D8" w:rsidRPr="00015B8F" w:rsidRDefault="0077315D">
      <w:pPr>
        <w:rPr>
          <w:lang w:bidi="ar-JO"/>
        </w:rPr>
      </w:pPr>
      <w:r>
        <w:rPr>
          <w:lang w:bidi="ar-JO"/>
        </w:rPr>
        <w:t>Initially</w:t>
      </w:r>
      <w:r w:rsidR="00F22B07">
        <w:rPr>
          <w:lang w:bidi="ar-JO"/>
        </w:rPr>
        <w:t>,</w:t>
      </w:r>
      <w:r>
        <w:rPr>
          <w:lang w:bidi="ar-JO"/>
        </w:rPr>
        <w:t xml:space="preserve"> t</w:t>
      </w:r>
      <w:r w:rsidR="003450D8" w:rsidRPr="00015B8F">
        <w:rPr>
          <w:lang w:bidi="ar-JO"/>
        </w:rPr>
        <w:t xml:space="preserve">he MDLF used population size as the only funding criterion until systematic municipal evaluations introduced additional performance metrics. The mechanism proved insufficient to solve the financial </w:t>
      </w:r>
      <w:r>
        <w:rPr>
          <w:lang w:bidi="ar-JO"/>
        </w:rPr>
        <w:t>challenges</w:t>
      </w:r>
      <w:r w:rsidR="003450D8" w:rsidRPr="00015B8F">
        <w:rPr>
          <w:lang w:bidi="ar-JO"/>
        </w:rPr>
        <w:t xml:space="preserve"> which local authorities faced from decreasing revenue streams (Awad, 2018). The MDLF established a new ranking procedure in 2009 which evaluated municipalities every two years based on multiple indicators and their population. The West Bank has 138 municipalities while the Gaza Strip contains 25 municipalities as of early 2025. The MDLF </w:t>
      </w:r>
      <w:r w:rsidR="00A76A65">
        <w:rPr>
          <w:lang w:bidi="ar-JO"/>
        </w:rPr>
        <w:t>targets these</w:t>
      </w:r>
      <w:r w:rsidR="003450D8" w:rsidRPr="00015B8F">
        <w:rPr>
          <w:lang w:bidi="ar-JO"/>
        </w:rPr>
        <w:t xml:space="preserve"> 163 municipalities for its ranking system and delivers financial support and technical assistance to those municipalities (MDLF, 2025).</w:t>
      </w:r>
    </w:p>
    <w:p w14:paraId="62E908DC" w14:textId="5BD50E5B" w:rsidR="007F4E1E" w:rsidRPr="00015B8F" w:rsidRDefault="007F4E1E">
      <w:pPr>
        <w:rPr>
          <w:rtl/>
        </w:rPr>
      </w:pPr>
      <w:r w:rsidRPr="00015B8F">
        <w:rPr>
          <w:lang w:bidi="ar-JO"/>
        </w:rPr>
        <w:t>The current ranking system is considered the third stage of development since the inception of municipal ranking in Palestine. The first stage classified municipalities based on weighted indicators which assigned 50% for population</w:t>
      </w:r>
      <w:r w:rsidR="00970328">
        <w:rPr>
          <w:lang w:bidi="ar-JO"/>
        </w:rPr>
        <w:t>,</w:t>
      </w:r>
      <w:r w:rsidRPr="00015B8F">
        <w:rPr>
          <w:lang w:bidi="ar-JO"/>
        </w:rPr>
        <w:t xml:space="preserve"> 30% for essential needs </w:t>
      </w:r>
      <w:r w:rsidR="00970328">
        <w:rPr>
          <w:lang w:bidi="ar-JO"/>
        </w:rPr>
        <w:t>that</w:t>
      </w:r>
      <w:r w:rsidRPr="00015B8F">
        <w:rPr>
          <w:lang w:bidi="ar-JO"/>
        </w:rPr>
        <w:t xml:space="preserve"> included road construction and utility provision</w:t>
      </w:r>
      <w:r w:rsidR="00970328">
        <w:rPr>
          <w:lang w:bidi="ar-JO"/>
        </w:rPr>
        <w:t>,</w:t>
      </w:r>
      <w:r w:rsidRPr="00015B8F">
        <w:rPr>
          <w:lang w:bidi="ar-JO"/>
        </w:rPr>
        <w:t xml:space="preserve"> and 20% for performance during the previous year. The second stage maintained essential needs weight while increasing performance weight to 50%</w:t>
      </w:r>
      <w:r w:rsidR="00970328">
        <w:rPr>
          <w:lang w:bidi="ar-JO"/>
        </w:rPr>
        <w:t>,</w:t>
      </w:r>
      <w:r w:rsidRPr="00015B8F">
        <w:rPr>
          <w:lang w:bidi="ar-JO"/>
        </w:rPr>
        <w:t xml:space="preserve"> and reducing population weight to 20%. The current stage of the system increased essential needs weight to 40% while reducing population weight to 10%. The performance indicators in this system are collectively influenced by various factors which include infrastructure status and service availability and financial health (MDLF, 2018).</w:t>
      </w:r>
    </w:p>
    <w:p w14:paraId="224389CC" w14:textId="77777777" w:rsidR="00535F91" w:rsidRPr="00015B8F" w:rsidRDefault="00394013" w:rsidP="009F4E35">
      <w:pPr>
        <w:pStyle w:val="Heading2"/>
      </w:pPr>
      <w:bookmarkStart w:id="31" w:name="_Toc218721830"/>
      <w:bookmarkStart w:id="32" w:name="_Toc230898931"/>
      <w:r w:rsidRPr="00015B8F">
        <w:t>Significance of the Research</w:t>
      </w:r>
      <w:bookmarkEnd w:id="31"/>
      <w:bookmarkEnd w:id="32"/>
    </w:p>
    <w:p w14:paraId="430827A6" w14:textId="7824756C" w:rsidR="007F4E1E" w:rsidRPr="00015B8F" w:rsidRDefault="007F4E1E">
      <w:pPr>
        <w:rPr>
          <w:lang w:bidi="ar-JO"/>
        </w:rPr>
      </w:pPr>
      <w:r w:rsidRPr="00015B8F">
        <w:rPr>
          <w:lang w:bidi="ar-JO"/>
        </w:rPr>
        <w:t>The research aims to evaluate how Palestinian local government systems conduct performance assessments while determining the main challenges that impact their municipal ranking system. The study demonstrates how municipal performance factors work to develop better evaluation methods which will produce</w:t>
      </w:r>
      <w:r w:rsidR="00F90A72">
        <w:rPr>
          <w:lang w:bidi="ar-JO"/>
        </w:rPr>
        <w:t xml:space="preserve"> more</w:t>
      </w:r>
      <w:r w:rsidRPr="00015B8F">
        <w:rPr>
          <w:lang w:bidi="ar-JO"/>
        </w:rPr>
        <w:t xml:space="preserve"> fair and efficient </w:t>
      </w:r>
      <w:r w:rsidRPr="00015B8F">
        <w:rPr>
          <w:lang w:bidi="ar-JO"/>
        </w:rPr>
        <w:lastRenderedPageBreak/>
        <w:t>funding distribution. The</w:t>
      </w:r>
      <w:r w:rsidR="00F90A72">
        <w:rPr>
          <w:lang w:bidi="ar-JO"/>
        </w:rPr>
        <w:t xml:space="preserve"> research</w:t>
      </w:r>
      <w:r w:rsidRPr="00015B8F">
        <w:rPr>
          <w:lang w:bidi="ar-JO"/>
        </w:rPr>
        <w:t xml:space="preserve"> proposed framework will support</w:t>
      </w:r>
      <w:r w:rsidR="00F90A72">
        <w:rPr>
          <w:lang w:bidi="ar-JO"/>
        </w:rPr>
        <w:t xml:space="preserve"> the</w:t>
      </w:r>
      <w:r w:rsidRPr="00015B8F">
        <w:rPr>
          <w:lang w:bidi="ar-JO"/>
        </w:rPr>
        <w:t xml:space="preserve"> MDLF and policymakers to implement </w:t>
      </w:r>
      <w:r w:rsidR="00F90A72">
        <w:rPr>
          <w:lang w:bidi="ar-JO"/>
        </w:rPr>
        <w:t>enhanced</w:t>
      </w:r>
      <w:r w:rsidRPr="00015B8F">
        <w:rPr>
          <w:lang w:bidi="ar-JO"/>
        </w:rPr>
        <w:t xml:space="preserve"> performance assessment systems which will provide municipalities with funding based on their actual performance and merit-based evaluation system.</w:t>
      </w:r>
    </w:p>
    <w:p w14:paraId="6523B980" w14:textId="4D0D0611" w:rsidR="007F4E1E" w:rsidRPr="00015B8F" w:rsidRDefault="007F4E1E" w:rsidP="007F4E1E">
      <w:pPr>
        <w:rPr>
          <w:lang w:bidi="ar-JO"/>
        </w:rPr>
      </w:pPr>
      <w:r w:rsidRPr="00015B8F">
        <w:rPr>
          <w:lang w:bidi="ar-JO"/>
        </w:rPr>
        <w:t>The</w:t>
      </w:r>
      <w:r w:rsidR="008A34A3">
        <w:rPr>
          <w:lang w:bidi="ar-JO"/>
        </w:rPr>
        <w:t xml:space="preserve"> significant of the</w:t>
      </w:r>
      <w:r w:rsidRPr="00015B8F">
        <w:rPr>
          <w:lang w:bidi="ar-JO"/>
        </w:rPr>
        <w:t xml:space="preserve"> research</w:t>
      </w:r>
      <w:r w:rsidR="008A34A3">
        <w:rPr>
          <w:lang w:bidi="ar-JO"/>
        </w:rPr>
        <w:t xml:space="preserve"> is</w:t>
      </w:r>
      <w:r w:rsidRPr="00015B8F">
        <w:rPr>
          <w:lang w:bidi="ar-JO"/>
        </w:rPr>
        <w:t xml:space="preserve"> </w:t>
      </w:r>
      <w:r w:rsidR="00E27EE6" w:rsidRPr="00015B8F">
        <w:rPr>
          <w:lang w:bidi="ar-JO"/>
        </w:rPr>
        <w:t>show</w:t>
      </w:r>
      <w:r w:rsidR="00283926">
        <w:rPr>
          <w:lang w:bidi="ar-JO"/>
        </w:rPr>
        <w:t>n</w:t>
      </w:r>
      <w:r w:rsidRPr="00015B8F">
        <w:rPr>
          <w:lang w:bidi="ar-JO"/>
        </w:rPr>
        <w:t xml:space="preserve"> through the </w:t>
      </w:r>
      <w:r w:rsidR="008A34A3">
        <w:rPr>
          <w:lang w:bidi="ar-JO"/>
        </w:rPr>
        <w:t>unique</w:t>
      </w:r>
      <w:r w:rsidRPr="00015B8F">
        <w:rPr>
          <w:lang w:bidi="ar-JO"/>
        </w:rPr>
        <w:t xml:space="preserve"> geopolitical situation that exists in Palestine</w:t>
      </w:r>
      <w:r w:rsidR="00283926">
        <w:rPr>
          <w:lang w:bidi="ar-JO"/>
        </w:rPr>
        <w:t>,</w:t>
      </w:r>
      <w:r w:rsidRPr="00015B8F">
        <w:rPr>
          <w:lang w:bidi="ar-JO"/>
        </w:rPr>
        <w:t xml:space="preserve"> </w:t>
      </w:r>
      <w:r w:rsidR="00283926">
        <w:rPr>
          <w:lang w:bidi="ar-JO"/>
        </w:rPr>
        <w:t>where</w:t>
      </w:r>
      <w:r w:rsidR="00283926" w:rsidRPr="00015B8F">
        <w:rPr>
          <w:lang w:bidi="ar-JO"/>
        </w:rPr>
        <w:t xml:space="preserve"> </w:t>
      </w:r>
      <w:r w:rsidR="00283926">
        <w:rPr>
          <w:lang w:bidi="ar-JO"/>
        </w:rPr>
        <w:t xml:space="preserve">the </w:t>
      </w:r>
      <w:r w:rsidRPr="00015B8F">
        <w:rPr>
          <w:lang w:bidi="ar-JO"/>
        </w:rPr>
        <w:t xml:space="preserve">research results will </w:t>
      </w:r>
      <w:r w:rsidR="008A34A3">
        <w:rPr>
          <w:lang w:bidi="ar-JO"/>
        </w:rPr>
        <w:t>facilitate how</w:t>
      </w:r>
      <w:r w:rsidRPr="00015B8F">
        <w:rPr>
          <w:lang w:bidi="ar-JO"/>
        </w:rPr>
        <w:t xml:space="preserve"> the MOLG and MDLF </w:t>
      </w:r>
      <w:r w:rsidR="008A34A3">
        <w:rPr>
          <w:lang w:bidi="ar-JO"/>
        </w:rPr>
        <w:t>would better address the</w:t>
      </w:r>
      <w:r w:rsidRPr="00015B8F">
        <w:rPr>
          <w:lang w:bidi="ar-JO"/>
        </w:rPr>
        <w:t xml:space="preserve"> crucial institutional development requirements. The funding criteria become clear to mayors and municipal managers through </w:t>
      </w:r>
      <w:r w:rsidR="008A34A3">
        <w:rPr>
          <w:lang w:bidi="ar-JO"/>
        </w:rPr>
        <w:t>the</w:t>
      </w:r>
      <w:r w:rsidRPr="00015B8F">
        <w:rPr>
          <w:lang w:bidi="ar-JO"/>
        </w:rPr>
        <w:t xml:space="preserve"> guideline</w:t>
      </w:r>
      <w:r w:rsidR="008A34A3">
        <w:rPr>
          <w:lang w:bidi="ar-JO"/>
        </w:rPr>
        <w:t>s that will be provided,</w:t>
      </w:r>
      <w:r w:rsidRPr="00015B8F">
        <w:rPr>
          <w:lang w:bidi="ar-JO"/>
        </w:rPr>
        <w:t xml:space="preserve"> which </w:t>
      </w:r>
      <w:r w:rsidR="00283926">
        <w:rPr>
          <w:lang w:bidi="ar-JO"/>
        </w:rPr>
        <w:t xml:space="preserve">are envisaged to </w:t>
      </w:r>
      <w:r w:rsidRPr="00015B8F">
        <w:rPr>
          <w:lang w:bidi="ar-JO"/>
        </w:rPr>
        <w:t>help them understand the requirements that must be fulfilled to receive funding. The research aims to enhance decision-making effectiveness which will result in better service delivery to citizens and increased public satisfaction.</w:t>
      </w:r>
    </w:p>
    <w:p w14:paraId="52A3D13D" w14:textId="1FC0E3B4" w:rsidR="00535F91" w:rsidRPr="00015B8F" w:rsidRDefault="007F4E1E">
      <w:pPr>
        <w:rPr>
          <w:lang w:bidi="ar-JO"/>
        </w:rPr>
      </w:pPr>
      <w:r w:rsidRPr="00015B8F">
        <w:rPr>
          <w:lang w:bidi="ar-JO"/>
        </w:rPr>
        <w:t>The research establishes new knowledge by demonstrating how Palestinian cities use governance performance assessments at their local government level.</w:t>
      </w:r>
      <w:r w:rsidRPr="00015B8F">
        <w:rPr>
          <w:rFonts w:hint="cs"/>
          <w:rtl/>
          <w:lang w:bidi="ar-JO"/>
        </w:rPr>
        <w:t xml:space="preserve"> </w:t>
      </w:r>
      <w:r w:rsidR="00394013" w:rsidRPr="00015B8F">
        <w:rPr>
          <w:lang w:bidi="ar-JO"/>
        </w:rPr>
        <w:t>It adds to the body of knowledge by integrating stakeholders' perspectives into the evaluation process and will be considered as a foundation for future research in the field. This work will serve as a reference for students and researchers in engineering management and public administration to continue evaluating, assessing, and enhancing the performance of municipal bodies in Palestine.</w:t>
      </w:r>
    </w:p>
    <w:p w14:paraId="719F0107" w14:textId="77777777" w:rsidR="00535F91" w:rsidRPr="00015B8F" w:rsidRDefault="00394013" w:rsidP="009F4E35">
      <w:pPr>
        <w:pStyle w:val="Heading2"/>
      </w:pPr>
      <w:bookmarkStart w:id="33" w:name="_Toc218721831"/>
      <w:bookmarkStart w:id="34" w:name="_Toc230898932"/>
      <w:r w:rsidRPr="00015B8F">
        <w:t>Problem Statement</w:t>
      </w:r>
      <w:bookmarkEnd w:id="33"/>
      <w:bookmarkEnd w:id="34"/>
    </w:p>
    <w:p w14:paraId="7BF74AA6" w14:textId="77777777" w:rsidR="00535F91" w:rsidRPr="00015B8F" w:rsidRDefault="00394013">
      <w:pPr>
        <w:rPr>
          <w:lang w:bidi="ar-JO"/>
        </w:rPr>
      </w:pPr>
      <w:r w:rsidRPr="00015B8F">
        <w:rPr>
          <w:lang w:bidi="ar-JO"/>
        </w:rPr>
        <w:t>The role of municipalities in Palestine is of exceptional importance in fulfilling the human needs of Palestinian citizens. Besides their traditional role, the municipalities are expected to solve extra challenges posed by the fact of occupation. Therefore, their performance reflects the extent of their success in improving Palestinians' lives in a complex context (Al-Khatib &amp; Arafat, 2010; Al-Khatib et al., 2007; Alsharif et al., 2008).</w:t>
      </w:r>
    </w:p>
    <w:p w14:paraId="58F7ABBA" w14:textId="77777777" w:rsidR="00535F91" w:rsidRPr="00015B8F" w:rsidRDefault="00394013">
      <w:pPr>
        <w:rPr>
          <w:lang w:bidi="ar-JO"/>
        </w:rPr>
      </w:pPr>
      <w:r w:rsidRPr="00015B8F">
        <w:rPr>
          <w:lang w:bidi="ar-JO"/>
        </w:rPr>
        <w:t xml:space="preserve">Given the scarce resources, the deteriorating economic conditions, and the reliance on international aid, municipalities in Palestine are hardly funding their operational expenditures and development projects. Despite the existing mechanism of the MDLF to control the funding of municipal projects, there is a need to build a performance evaluation framework to judge the effective and efficient funding to be granted. </w:t>
      </w:r>
      <w:r w:rsidRPr="00015B8F">
        <w:rPr>
          <w:lang w:bidi="ar-JO"/>
        </w:rPr>
        <w:lastRenderedPageBreak/>
        <w:t>Stakeholders in this realm may add valuable information to build upon their perceptions to develop, weigh, and prioritize the dimensions that construct municipal performance (</w:t>
      </w:r>
      <w:proofErr w:type="spellStart"/>
      <w:r w:rsidRPr="00015B8F">
        <w:rPr>
          <w:lang w:bidi="ar-JO"/>
        </w:rPr>
        <w:t>Damayra</w:t>
      </w:r>
      <w:proofErr w:type="spellEnd"/>
      <w:r w:rsidRPr="00015B8F">
        <w:rPr>
          <w:lang w:bidi="ar-JO"/>
        </w:rPr>
        <w:t xml:space="preserve"> &amp; Khatib, 2022; Khalifa, 2011; </w:t>
      </w:r>
      <w:proofErr w:type="spellStart"/>
      <w:r w:rsidRPr="00015B8F">
        <w:rPr>
          <w:lang w:bidi="ar-JO"/>
        </w:rPr>
        <w:t>Kharroub</w:t>
      </w:r>
      <w:proofErr w:type="spellEnd"/>
      <w:r w:rsidRPr="00015B8F">
        <w:rPr>
          <w:lang w:bidi="ar-JO"/>
        </w:rPr>
        <w:t xml:space="preserve"> &amp; Mansour, 2019; </w:t>
      </w:r>
      <w:proofErr w:type="spellStart"/>
      <w:r w:rsidRPr="00015B8F">
        <w:rPr>
          <w:lang w:bidi="ar-JO"/>
        </w:rPr>
        <w:t>Raddad</w:t>
      </w:r>
      <w:proofErr w:type="spellEnd"/>
      <w:r w:rsidRPr="00015B8F">
        <w:rPr>
          <w:lang w:bidi="ar-JO"/>
        </w:rPr>
        <w:t xml:space="preserve"> et al., 2010).</w:t>
      </w:r>
    </w:p>
    <w:p w14:paraId="3083EE4A" w14:textId="77777777" w:rsidR="00535F91" w:rsidRPr="00015B8F" w:rsidRDefault="00394013">
      <w:pPr>
        <w:rPr>
          <w:lang w:bidi="ar-JO"/>
        </w:rPr>
      </w:pPr>
      <w:r w:rsidRPr="00015B8F">
        <w:rPr>
          <w:lang w:bidi="ar-JO"/>
        </w:rPr>
        <w:t>Studies conducted on Palestinian municipalities investigated many factors related to municipal performance, such as management in various sectors (e.g., in solid waste, energy, and water sectors), managerial performance, capacity planning, and governance (Sabri &amp; Jaber, 2007). However, no previous work is published on developing a performance-based evaluation framework for better fund allocations to the municipalities. Therefore, this thesis contributes to the knowledge of municipal performance for potential improvement concerning the applied funding policies by MDLF, taking into account the beneficiaries' and stakeholders' perceptions, and considering the international experience, especially in developing countries.</w:t>
      </w:r>
    </w:p>
    <w:p w14:paraId="27F05262" w14:textId="77777777" w:rsidR="00535F91" w:rsidRPr="00015B8F" w:rsidRDefault="00394013" w:rsidP="009F4E35">
      <w:pPr>
        <w:pStyle w:val="Heading2"/>
      </w:pPr>
      <w:bookmarkStart w:id="35" w:name="_Toc218721833"/>
      <w:bookmarkStart w:id="36" w:name="_Toc230898933"/>
      <w:r w:rsidRPr="00015B8F">
        <w:t>Objectives of the Research</w:t>
      </w:r>
      <w:bookmarkEnd w:id="35"/>
      <w:bookmarkEnd w:id="36"/>
    </w:p>
    <w:p w14:paraId="49954714" w14:textId="77777777" w:rsidR="00535F91" w:rsidRPr="00015B8F" w:rsidRDefault="00394013">
      <w:pPr>
        <w:rPr>
          <w:u w:val="single"/>
          <w:lang w:bidi="ar-JO"/>
        </w:rPr>
      </w:pPr>
      <w:r w:rsidRPr="00015B8F">
        <w:rPr>
          <w:lang w:bidi="ar-JO"/>
        </w:rPr>
        <w:t>The primary aim of this research is to illustrate an enhanced approach to building an effective municipal performance evaluation framework, considering the necessity of improving institutional efficiency and financial sustainability, and to enhance the performance of the municipalities by adopting improved and systematic evaluation practices in the Palestinian municipalities.</w:t>
      </w:r>
    </w:p>
    <w:p w14:paraId="7ED49D0F" w14:textId="0A372D80" w:rsidR="00535F91" w:rsidRPr="00015B8F" w:rsidRDefault="00394013">
      <w:pPr>
        <w:rPr>
          <w:lang w:bidi="ar-JO"/>
        </w:rPr>
      </w:pPr>
      <w:r w:rsidRPr="00015B8F">
        <w:rPr>
          <w:lang w:bidi="ar-JO"/>
        </w:rPr>
        <w:t>The research main objectives are:</w:t>
      </w:r>
    </w:p>
    <w:p w14:paraId="64E25E50" w14:textId="7A8BCC15" w:rsidR="00D55D60" w:rsidRPr="00015B8F" w:rsidRDefault="00394013" w:rsidP="00D55D60">
      <w:pPr>
        <w:pStyle w:val="ListParagraph"/>
        <w:numPr>
          <w:ilvl w:val="0"/>
          <w:numId w:val="4"/>
        </w:numPr>
        <w:rPr>
          <w:lang w:bidi="ar-JO"/>
        </w:rPr>
      </w:pPr>
      <w:r w:rsidRPr="00015B8F">
        <w:rPr>
          <w:lang w:bidi="ar-JO"/>
        </w:rPr>
        <w:t xml:space="preserve">Assess and evaluate the status of the performance evaluation and ranking systems </w:t>
      </w:r>
      <w:r w:rsidR="00D55D60" w:rsidRPr="00015B8F">
        <w:rPr>
          <w:lang w:bidi="ar-JO"/>
        </w:rPr>
        <w:t xml:space="preserve">which the MDLF implemented to determine </w:t>
      </w:r>
      <w:r w:rsidR="00DC5E07">
        <w:rPr>
          <w:lang w:bidi="ar-JO"/>
        </w:rPr>
        <w:t>the</w:t>
      </w:r>
      <w:r w:rsidR="00D55D60" w:rsidRPr="00015B8F">
        <w:rPr>
          <w:lang w:bidi="ar-JO"/>
        </w:rPr>
        <w:t xml:space="preserve"> current operational status.</w:t>
      </w:r>
    </w:p>
    <w:p w14:paraId="613B7359" w14:textId="72363A46" w:rsidR="00535F91" w:rsidRPr="00015B8F" w:rsidRDefault="00394013" w:rsidP="00D55D60">
      <w:pPr>
        <w:pStyle w:val="ListParagraph"/>
        <w:numPr>
          <w:ilvl w:val="0"/>
          <w:numId w:val="4"/>
        </w:numPr>
        <w:rPr>
          <w:lang w:bidi="ar-JO"/>
        </w:rPr>
      </w:pPr>
      <w:r w:rsidRPr="00015B8F">
        <w:rPr>
          <w:lang w:bidi="ar-JO"/>
        </w:rPr>
        <w:t xml:space="preserve">Analyze the challenges and </w:t>
      </w:r>
      <w:r w:rsidR="00D55D60" w:rsidRPr="00015B8F">
        <w:rPr>
          <w:lang w:bidi="ar-JO"/>
        </w:rPr>
        <w:t xml:space="preserve">obstacles </w:t>
      </w:r>
      <w:r w:rsidR="00DC5E07">
        <w:rPr>
          <w:lang w:bidi="ar-JO"/>
        </w:rPr>
        <w:t>that</w:t>
      </w:r>
      <w:r w:rsidR="00D55D60" w:rsidRPr="00015B8F">
        <w:rPr>
          <w:lang w:bidi="ar-JO"/>
        </w:rPr>
        <w:t xml:space="preserve"> include technical challenges together with financial difficulties and administrative </w:t>
      </w:r>
      <w:r w:rsidR="00DC5E07">
        <w:rPr>
          <w:lang w:bidi="ar-JO"/>
        </w:rPr>
        <w:t>factor</w:t>
      </w:r>
      <w:r w:rsidR="00D55D60" w:rsidRPr="00015B8F">
        <w:rPr>
          <w:lang w:bidi="ar-JO"/>
        </w:rPr>
        <w:t>s.</w:t>
      </w:r>
    </w:p>
    <w:p w14:paraId="40C51511" w14:textId="77777777" w:rsidR="00535F91" w:rsidRPr="00015B8F" w:rsidRDefault="00394013" w:rsidP="00CD71D8">
      <w:pPr>
        <w:pStyle w:val="ListParagraph"/>
        <w:numPr>
          <w:ilvl w:val="0"/>
          <w:numId w:val="4"/>
        </w:numPr>
        <w:rPr>
          <w:lang w:bidi="ar-JO"/>
        </w:rPr>
      </w:pPr>
      <w:r w:rsidRPr="00015B8F">
        <w:rPr>
          <w:lang w:bidi="ar-JO"/>
        </w:rPr>
        <w:t>Identify the key performance indicators (KPIs) and examine the demographic factors that should be adopted to overcome obstacles and contribute to measuring the municipalities' output quality.</w:t>
      </w:r>
    </w:p>
    <w:p w14:paraId="63C6110E" w14:textId="5CBDE7D9" w:rsidR="00535F91" w:rsidRDefault="00DC5E07" w:rsidP="00CD71D8">
      <w:pPr>
        <w:pStyle w:val="ListParagraph"/>
        <w:numPr>
          <w:ilvl w:val="0"/>
          <w:numId w:val="4"/>
        </w:numPr>
        <w:rPr>
          <w:lang w:bidi="ar-JO"/>
        </w:rPr>
      </w:pPr>
      <w:r>
        <w:rPr>
          <w:lang w:bidi="ar-JO"/>
        </w:rPr>
        <w:t>Develop</w:t>
      </w:r>
      <w:r w:rsidR="00394013" w:rsidRPr="00015B8F">
        <w:rPr>
          <w:lang w:bidi="ar-JO"/>
        </w:rPr>
        <w:t xml:space="preserve"> a proper conceptual framework for the comprehensive municipal performance evaluation system </w:t>
      </w:r>
      <w:r>
        <w:rPr>
          <w:lang w:bidi="ar-JO"/>
        </w:rPr>
        <w:t>in order</w:t>
      </w:r>
      <w:r w:rsidR="00394013" w:rsidRPr="00015B8F">
        <w:rPr>
          <w:lang w:bidi="ar-JO"/>
        </w:rPr>
        <w:t xml:space="preserve"> to enhance the status of the </w:t>
      </w:r>
      <w:r w:rsidR="00394013" w:rsidRPr="00015B8F">
        <w:rPr>
          <w:lang w:bidi="ar-JO"/>
        </w:rPr>
        <w:lastRenderedPageBreak/>
        <w:t>municipalities, their institutional performance, and the effectiveness of the fund allocation process.</w:t>
      </w:r>
    </w:p>
    <w:p w14:paraId="6512E35B" w14:textId="77777777" w:rsidR="00953058" w:rsidRPr="00015B8F" w:rsidRDefault="00953058" w:rsidP="00953058">
      <w:pPr>
        <w:pStyle w:val="Heading2"/>
      </w:pPr>
      <w:bookmarkStart w:id="37" w:name="_Toc230898934"/>
      <w:r w:rsidRPr="00015B8F">
        <w:t>Research Questions</w:t>
      </w:r>
      <w:bookmarkEnd w:id="37"/>
    </w:p>
    <w:p w14:paraId="20A8FD44" w14:textId="77777777" w:rsidR="00953058" w:rsidRPr="00015B8F" w:rsidRDefault="00953058" w:rsidP="00953058">
      <w:pPr>
        <w:rPr>
          <w:lang w:bidi="ar-JO"/>
        </w:rPr>
      </w:pPr>
      <w:r w:rsidRPr="00015B8F">
        <w:rPr>
          <w:lang w:bidi="ar-JO"/>
        </w:rPr>
        <w:t>The research seeks to provide comprehensive answers to the following questions:</w:t>
      </w:r>
    </w:p>
    <w:p w14:paraId="0E08E010" w14:textId="77777777" w:rsidR="00953058" w:rsidRPr="00015B8F" w:rsidRDefault="00953058" w:rsidP="00953058">
      <w:pPr>
        <w:numPr>
          <w:ilvl w:val="0"/>
          <w:numId w:val="3"/>
        </w:numPr>
        <w:rPr>
          <w:lang w:bidi="ar-JO"/>
        </w:rPr>
      </w:pPr>
      <w:r w:rsidRPr="00015B8F">
        <w:rPr>
          <w:b/>
          <w:bCs/>
          <w:lang w:bidi="ar-JO"/>
        </w:rPr>
        <w:t>What is the current level</w:t>
      </w:r>
      <w:r w:rsidRPr="00015B8F">
        <w:rPr>
          <w:lang w:bidi="ar-JO"/>
        </w:rPr>
        <w:t> of the Municipal Performance Evaluation Framework in Palestinian municipalities across the main domains (Financial Performance, Institutional Performance, Transparency, Accountability, and Community Participation)?</w:t>
      </w:r>
    </w:p>
    <w:p w14:paraId="05888ECC" w14:textId="77777777" w:rsidR="00953058" w:rsidRPr="00015B8F" w:rsidRDefault="00953058" w:rsidP="00953058">
      <w:pPr>
        <w:numPr>
          <w:ilvl w:val="0"/>
          <w:numId w:val="3"/>
        </w:numPr>
        <w:rPr>
          <w:lang w:bidi="ar-JO"/>
        </w:rPr>
      </w:pPr>
      <w:r w:rsidRPr="00015B8F">
        <w:rPr>
          <w:b/>
          <w:bCs/>
          <w:lang w:bidi="ar-JO"/>
        </w:rPr>
        <w:t>Are there statistically significant differences</w:t>
      </w:r>
      <w:r w:rsidRPr="00015B8F">
        <w:rPr>
          <w:lang w:bidi="ar-JO"/>
        </w:rPr>
        <w:t> in the perception of municipal performance among department managers attributed to demographic variables (Gender, Educational Qualification, Years of Experience, and Job Position)?</w:t>
      </w:r>
    </w:p>
    <w:p w14:paraId="62DAD870" w14:textId="77777777" w:rsidR="00953058" w:rsidRPr="00015B8F" w:rsidRDefault="00953058" w:rsidP="00953058">
      <w:pPr>
        <w:numPr>
          <w:ilvl w:val="0"/>
          <w:numId w:val="3"/>
        </w:numPr>
        <w:rPr>
          <w:lang w:bidi="ar-JO"/>
        </w:rPr>
      </w:pPr>
      <w:r w:rsidRPr="00015B8F">
        <w:rPr>
          <w:b/>
          <w:bCs/>
          <w:lang w:bidi="ar-JO"/>
        </w:rPr>
        <w:t>What are the primary challenges</w:t>
      </w:r>
      <w:r w:rsidRPr="00015B8F">
        <w:rPr>
          <w:lang w:bidi="ar-JO"/>
        </w:rPr>
        <w:t> and additional dimensions (such as employee and citizen satisfaction) that need to be addressed to improve municipal performance from the perspective of stakeholders?</w:t>
      </w:r>
    </w:p>
    <w:p w14:paraId="00AE209A" w14:textId="77777777" w:rsidR="00953058" w:rsidRPr="00015B8F" w:rsidRDefault="00953058" w:rsidP="00953058">
      <w:pPr>
        <w:numPr>
          <w:ilvl w:val="0"/>
          <w:numId w:val="3"/>
        </w:numPr>
        <w:rPr>
          <w:lang w:bidi="ar-JO"/>
        </w:rPr>
      </w:pPr>
      <w:r w:rsidRPr="00015B8F">
        <w:rPr>
          <w:b/>
          <w:bCs/>
          <w:lang w:bidi="ar-JO"/>
        </w:rPr>
        <w:t>How can a practical conceptual framework</w:t>
      </w:r>
      <w:r w:rsidRPr="00015B8F">
        <w:rPr>
          <w:lang w:bidi="ar-JO"/>
        </w:rPr>
        <w:t> be developed to enhance performance evaluation and guide the fund allocation process within the Palestinian local government sector?</w:t>
      </w:r>
    </w:p>
    <w:p w14:paraId="408924CC" w14:textId="77777777" w:rsidR="00535F91" w:rsidRPr="00015B8F" w:rsidRDefault="00394013" w:rsidP="009F4E35">
      <w:pPr>
        <w:pStyle w:val="Heading2"/>
      </w:pPr>
      <w:bookmarkStart w:id="38" w:name="_Toc218721834"/>
      <w:bookmarkStart w:id="39" w:name="_Toc230898935"/>
      <w:r w:rsidRPr="00015B8F">
        <w:t>Research Approach</w:t>
      </w:r>
      <w:bookmarkEnd w:id="38"/>
      <w:bookmarkEnd w:id="39"/>
    </w:p>
    <w:p w14:paraId="7F53EFFC" w14:textId="763ADEA9" w:rsidR="00D55D60" w:rsidRPr="00015B8F" w:rsidRDefault="00D55D60">
      <w:pPr>
        <w:rPr>
          <w:lang w:bidi="ar-JO"/>
        </w:rPr>
      </w:pPr>
      <w:r w:rsidRPr="00015B8F">
        <w:rPr>
          <w:lang w:bidi="ar-JO"/>
        </w:rPr>
        <w:t>The researcher uses a descriptive-analytical research method to conduct this study which involves quantitative supported by qualitative research</w:t>
      </w:r>
      <w:r w:rsidR="00B41B48">
        <w:rPr>
          <w:lang w:bidi="ar-JO"/>
        </w:rPr>
        <w:t xml:space="preserve"> tools</w:t>
      </w:r>
      <w:r w:rsidRPr="00015B8F">
        <w:rPr>
          <w:lang w:bidi="ar-JO"/>
        </w:rPr>
        <w:t>. The study uses primary data collection to assess how Palestinian municipalities perform their functions. The research methodology improvement requires a comprehensive literature review which assesses international best practices and earlier performance management and evaluation framework studies. The chapter presents</w:t>
      </w:r>
      <w:r w:rsidR="00B41B48">
        <w:rPr>
          <w:lang w:bidi="ar-JO"/>
        </w:rPr>
        <w:t xml:space="preserve"> later the</w:t>
      </w:r>
      <w:r w:rsidRPr="00015B8F">
        <w:rPr>
          <w:lang w:bidi="ar-JO"/>
        </w:rPr>
        <w:t xml:space="preserve"> research findings from th</w:t>
      </w:r>
      <w:r w:rsidR="00B41B48">
        <w:rPr>
          <w:lang w:bidi="ar-JO"/>
        </w:rPr>
        <w:t>is</w:t>
      </w:r>
      <w:r w:rsidRPr="00015B8F">
        <w:rPr>
          <w:lang w:bidi="ar-JO"/>
        </w:rPr>
        <w:t xml:space="preserve"> comprehensive review</w:t>
      </w:r>
      <w:r w:rsidR="00B41B48">
        <w:rPr>
          <w:lang w:bidi="ar-JO"/>
        </w:rPr>
        <w:t>,</w:t>
      </w:r>
      <w:r w:rsidRPr="00015B8F">
        <w:rPr>
          <w:lang w:bidi="ar-JO"/>
        </w:rPr>
        <w:t xml:space="preserve"> which includes detail</w:t>
      </w:r>
      <w:r w:rsidR="00B41B48">
        <w:rPr>
          <w:lang w:bidi="ar-JO"/>
        </w:rPr>
        <w:t>s</w:t>
      </w:r>
      <w:r w:rsidRPr="00015B8F">
        <w:rPr>
          <w:lang w:bidi="ar-JO"/>
        </w:rPr>
        <w:t xml:space="preserve"> descriptions of experiences from both international and Arab regions.</w:t>
      </w:r>
    </w:p>
    <w:p w14:paraId="30C479DA" w14:textId="505AC7D8" w:rsidR="00535F91" w:rsidRPr="00015B8F" w:rsidRDefault="00D55D60">
      <w:pPr>
        <w:rPr>
          <w:lang w:bidi="ar-JO"/>
        </w:rPr>
      </w:pPr>
      <w:r w:rsidRPr="00015B8F">
        <w:rPr>
          <w:lang w:bidi="ar-JO"/>
        </w:rPr>
        <w:lastRenderedPageBreak/>
        <w:t xml:space="preserve">The </w:t>
      </w:r>
      <w:r w:rsidR="008A26FB">
        <w:rPr>
          <w:lang w:bidi="ar-JO"/>
        </w:rPr>
        <w:t>next</w:t>
      </w:r>
      <w:r w:rsidRPr="00015B8F">
        <w:rPr>
          <w:lang w:bidi="ar-JO"/>
        </w:rPr>
        <w:t xml:space="preserve"> chapter presents the detailed methodology which includes data collection procedures and study population description</w:t>
      </w:r>
      <w:r w:rsidR="00283926">
        <w:rPr>
          <w:lang w:bidi="ar-JO"/>
        </w:rPr>
        <w:t>,</w:t>
      </w:r>
      <w:r w:rsidRPr="00015B8F">
        <w:rPr>
          <w:lang w:bidi="ar-JO"/>
        </w:rPr>
        <w:t xml:space="preserve"> </w:t>
      </w:r>
      <w:r w:rsidR="008A26FB">
        <w:rPr>
          <w:lang w:bidi="ar-JO"/>
        </w:rPr>
        <w:t>as well as comprehensive</w:t>
      </w:r>
      <w:r w:rsidRPr="00015B8F">
        <w:rPr>
          <w:lang w:bidi="ar-JO"/>
        </w:rPr>
        <w:t xml:space="preserve"> statistical analysis plan. </w:t>
      </w:r>
      <w:r w:rsidR="00394013" w:rsidRPr="00015B8F">
        <w:rPr>
          <w:lang w:bidi="ar-JO"/>
        </w:rPr>
        <w:t>This approach allows to focus on the collection, summarization, and interpretation of data in a specialized technical context.</w:t>
      </w:r>
    </w:p>
    <w:p w14:paraId="5716692B" w14:textId="144E0C21" w:rsidR="00535F91" w:rsidRDefault="00394013">
      <w:pPr>
        <w:rPr>
          <w:lang w:bidi="ar-JO"/>
        </w:rPr>
      </w:pPr>
      <w:r w:rsidRPr="00015B8F">
        <w:rPr>
          <w:lang w:bidi="ar-JO"/>
        </w:rPr>
        <w:t xml:space="preserve">Based on the analysis results derived from the fieldwork, the study presents a proper conceptual practical framework for an updated municipal performance evaluation system. This framework is designed to enhance the performance of </w:t>
      </w:r>
      <w:r w:rsidR="00C454EA" w:rsidRPr="00015B8F">
        <w:rPr>
          <w:lang w:bidi="ar-JO"/>
        </w:rPr>
        <w:t xml:space="preserve">the </w:t>
      </w:r>
      <w:r w:rsidRPr="00015B8F">
        <w:rPr>
          <w:lang w:bidi="ar-JO"/>
        </w:rPr>
        <w:t>Palestinian municipalities and ensure a more effective fund allocation process by the MDLF.</w:t>
      </w:r>
    </w:p>
    <w:p w14:paraId="12880B26" w14:textId="77777777" w:rsidR="003F72F5" w:rsidRPr="00936728" w:rsidRDefault="003F72F5" w:rsidP="003F72F5">
      <w:pPr>
        <w:pStyle w:val="Heading2"/>
        <w:ind w:left="0"/>
      </w:pPr>
      <w:bookmarkStart w:id="40" w:name="_Toc221102657"/>
      <w:r w:rsidRPr="00936728">
        <w:t>Thesis Structure</w:t>
      </w:r>
      <w:bookmarkEnd w:id="40"/>
    </w:p>
    <w:p w14:paraId="7B06053A" w14:textId="4E1052BD" w:rsidR="006555B6" w:rsidRPr="00015B8F" w:rsidRDefault="006555B6" w:rsidP="006555B6">
      <w:pPr>
        <w:rPr>
          <w:lang w:bidi="ar-JO"/>
        </w:rPr>
      </w:pPr>
      <w:r w:rsidRPr="00015B8F">
        <w:rPr>
          <w:lang w:bidi="ar-JO"/>
        </w:rPr>
        <w:t>This thesis is organized into f</w:t>
      </w:r>
      <w:r>
        <w:rPr>
          <w:lang w:bidi="ar-JO"/>
        </w:rPr>
        <w:t>ive</w:t>
      </w:r>
      <w:r w:rsidRPr="00015B8F">
        <w:rPr>
          <w:lang w:bidi="ar-JO"/>
        </w:rPr>
        <w:t xml:space="preserve"> chapters, designed to provide a logical progression from theoretical exploration to the development of a conceptual framework:</w:t>
      </w:r>
    </w:p>
    <w:p w14:paraId="31036C18" w14:textId="77777777" w:rsidR="006555B6" w:rsidRPr="00015B8F" w:rsidRDefault="006555B6" w:rsidP="006555B6">
      <w:pPr>
        <w:rPr>
          <w:b/>
          <w:bCs/>
          <w:lang w:bidi="ar-JO"/>
        </w:rPr>
      </w:pPr>
      <w:r w:rsidRPr="00015B8F">
        <w:rPr>
          <w:b/>
          <w:bCs/>
          <w:lang w:bidi="ar-JO"/>
        </w:rPr>
        <w:t xml:space="preserve">Chapter One: Introduction </w:t>
      </w:r>
    </w:p>
    <w:p w14:paraId="6B56AF74" w14:textId="77777777" w:rsidR="006555B6" w:rsidRPr="00CD481F" w:rsidRDefault="006555B6" w:rsidP="006555B6">
      <w:pPr>
        <w:rPr>
          <w:lang w:bidi="ar-JO"/>
        </w:rPr>
      </w:pPr>
      <w:r w:rsidRPr="00AB50A3">
        <w:rPr>
          <w:lang w:bidi="ar-JO"/>
        </w:rPr>
        <w:t>This chapter presents the general framework, problem statement, objectives, and the questions of the research, then it explains the research approach</w:t>
      </w:r>
      <w:r>
        <w:rPr>
          <w:lang w:bidi="ar-JO"/>
        </w:rPr>
        <w:t xml:space="preserve"> and the overview of the thesis structure.  </w:t>
      </w:r>
    </w:p>
    <w:p w14:paraId="7795F411" w14:textId="77777777" w:rsidR="006555B6" w:rsidRDefault="006555B6" w:rsidP="006555B6">
      <w:pPr>
        <w:keepNext/>
        <w:rPr>
          <w:b/>
          <w:bCs/>
        </w:rPr>
      </w:pPr>
      <w:r w:rsidRPr="00CD481F">
        <w:rPr>
          <w:b/>
          <w:bCs/>
          <w:lang w:bidi="ar-JO"/>
        </w:rPr>
        <w:t>Chapter Two:</w:t>
      </w:r>
      <w:r w:rsidRPr="00CD481F">
        <w:rPr>
          <w:b/>
          <w:bCs/>
        </w:rPr>
        <w:t xml:space="preserve"> Literature Review</w:t>
      </w:r>
    </w:p>
    <w:p w14:paraId="4EC124FD" w14:textId="1E0DDA9C" w:rsidR="006555B6" w:rsidRDefault="006555B6" w:rsidP="006555B6">
      <w:pPr>
        <w:keepNext/>
        <w:rPr>
          <w:b/>
          <w:bCs/>
        </w:rPr>
      </w:pPr>
      <w:r w:rsidRPr="00CD481F">
        <w:rPr>
          <w:lang w:bidi="ar-JO"/>
        </w:rPr>
        <w:t>This chapter presents</w:t>
      </w:r>
      <w:r>
        <w:rPr>
          <w:lang w:bidi="ar-JO"/>
        </w:rPr>
        <w:t xml:space="preserve"> </w:t>
      </w:r>
      <w:r w:rsidRPr="00CD481F">
        <w:rPr>
          <w:lang w:bidi="ar-JO"/>
        </w:rPr>
        <w:t>a comprehensive review of theoretical and empirical literature related to performance management globally</w:t>
      </w:r>
      <w:r>
        <w:rPr>
          <w:lang w:bidi="ar-JO"/>
        </w:rPr>
        <w:t xml:space="preserve"> and</w:t>
      </w:r>
      <w:r w:rsidRPr="00CD481F">
        <w:rPr>
          <w:lang w:bidi="ar-JO"/>
        </w:rPr>
        <w:t xml:space="preserve"> in the Arab region. It include</w:t>
      </w:r>
      <w:r w:rsidR="00936728">
        <w:rPr>
          <w:lang w:bidi="ar-JO"/>
        </w:rPr>
        <w:t>s</w:t>
      </w:r>
      <w:r w:rsidRPr="00CD481F">
        <w:rPr>
          <w:lang w:bidi="ar-JO"/>
        </w:rPr>
        <w:t xml:space="preserve"> a dedicated section for the study concerning the Palestinian context. It covers the </w:t>
      </w:r>
      <w:r w:rsidR="00327F02">
        <w:rPr>
          <w:lang w:bidi="ar-JO"/>
        </w:rPr>
        <w:t>p</w:t>
      </w:r>
      <w:r w:rsidR="00327F02" w:rsidRPr="00327F02">
        <w:rPr>
          <w:lang w:bidi="ar-JO"/>
        </w:rPr>
        <w:t xml:space="preserve">erformance </w:t>
      </w:r>
      <w:r w:rsidR="00327F02">
        <w:rPr>
          <w:lang w:bidi="ar-JO"/>
        </w:rPr>
        <w:t>m</w:t>
      </w:r>
      <w:r w:rsidR="00327F02" w:rsidRPr="00327F02">
        <w:rPr>
          <w:lang w:bidi="ar-JO"/>
        </w:rPr>
        <w:t>anagement</w:t>
      </w:r>
      <w:r w:rsidR="00327F02" w:rsidRPr="00327F02" w:rsidDel="00327F02">
        <w:rPr>
          <w:lang w:bidi="ar-JO"/>
        </w:rPr>
        <w:t xml:space="preserve"> </w:t>
      </w:r>
      <w:r w:rsidRPr="00CD481F">
        <w:rPr>
          <w:lang w:bidi="ar-JO"/>
        </w:rPr>
        <w:t>of the municipalities current practices developed of the MDLF, the relation between grant allocation and performance.</w:t>
      </w:r>
    </w:p>
    <w:p w14:paraId="4FCE2686" w14:textId="77777777" w:rsidR="006555B6" w:rsidRPr="00015B8F" w:rsidRDefault="006555B6" w:rsidP="006555B6">
      <w:pPr>
        <w:keepNext/>
        <w:rPr>
          <w:b/>
          <w:bCs/>
          <w:lang w:bidi="ar-JO"/>
        </w:rPr>
      </w:pPr>
      <w:r w:rsidRPr="00015B8F">
        <w:rPr>
          <w:b/>
          <w:bCs/>
          <w:lang w:bidi="ar-JO"/>
        </w:rPr>
        <w:t>Chapter T</w:t>
      </w:r>
      <w:r>
        <w:rPr>
          <w:b/>
          <w:bCs/>
          <w:lang w:bidi="ar-JO"/>
        </w:rPr>
        <w:t>hree</w:t>
      </w:r>
      <w:r w:rsidRPr="00015B8F">
        <w:rPr>
          <w:b/>
          <w:bCs/>
          <w:lang w:bidi="ar-JO"/>
        </w:rPr>
        <w:t>: Methods</w:t>
      </w:r>
    </w:p>
    <w:p w14:paraId="32A8C091" w14:textId="77777777" w:rsidR="006555B6" w:rsidRPr="00015B8F" w:rsidRDefault="006555B6" w:rsidP="006555B6">
      <w:pPr>
        <w:rPr>
          <w:lang w:bidi="ar-JO"/>
        </w:rPr>
      </w:pPr>
      <w:r w:rsidRPr="00015B8F">
        <w:rPr>
          <w:lang w:bidi="ar-JO"/>
        </w:rPr>
        <w:t>The chapter presents a description of the research design which uses descriptive and analytical methods</w:t>
      </w:r>
      <w:r>
        <w:rPr>
          <w:lang w:bidi="ar-JO"/>
        </w:rPr>
        <w:t>,</w:t>
      </w:r>
      <w:r w:rsidRPr="00015B8F">
        <w:rPr>
          <w:lang w:bidi="ar-JO"/>
        </w:rPr>
        <w:t xml:space="preserve"> t</w:t>
      </w:r>
      <w:r>
        <w:rPr>
          <w:lang w:bidi="ar-JO"/>
        </w:rPr>
        <w:t>he</w:t>
      </w:r>
      <w:r w:rsidRPr="00015B8F">
        <w:rPr>
          <w:lang w:bidi="ar-JO"/>
        </w:rPr>
        <w:t xml:space="preserve"> </w:t>
      </w:r>
      <w:r>
        <w:rPr>
          <w:lang w:bidi="ar-JO"/>
        </w:rPr>
        <w:t xml:space="preserve">research </w:t>
      </w:r>
      <w:r w:rsidRPr="00015B8F">
        <w:rPr>
          <w:lang w:bidi="ar-JO"/>
        </w:rPr>
        <w:t>population</w:t>
      </w:r>
      <w:r>
        <w:rPr>
          <w:lang w:bidi="ar-JO"/>
        </w:rPr>
        <w:t xml:space="preserve"> and sample, the</w:t>
      </w:r>
      <w:r w:rsidRPr="00015B8F">
        <w:rPr>
          <w:lang w:bidi="ar-JO"/>
        </w:rPr>
        <w:t xml:space="preserve"> research instruments</w:t>
      </w:r>
      <w:r>
        <w:rPr>
          <w:lang w:bidi="ar-JO"/>
        </w:rPr>
        <w:t>,</w:t>
      </w:r>
      <w:r w:rsidRPr="00015B8F">
        <w:rPr>
          <w:lang w:bidi="ar-JO"/>
        </w:rPr>
        <w:t xml:space="preserve"> and </w:t>
      </w:r>
      <w:r>
        <w:rPr>
          <w:lang w:bidi="ar-JO"/>
        </w:rPr>
        <w:t>the application of</w:t>
      </w:r>
      <w:r w:rsidRPr="00015B8F">
        <w:rPr>
          <w:lang w:bidi="ar-JO"/>
        </w:rPr>
        <w:t xml:space="preserve"> statistical techniques for data examination.</w:t>
      </w:r>
    </w:p>
    <w:p w14:paraId="0EF04502" w14:textId="424881AC" w:rsidR="006555B6" w:rsidRPr="00015B8F" w:rsidRDefault="006555B6" w:rsidP="006555B6">
      <w:pPr>
        <w:keepNext/>
        <w:rPr>
          <w:b/>
          <w:bCs/>
          <w:lang w:bidi="ar-JO"/>
        </w:rPr>
      </w:pPr>
      <w:r w:rsidRPr="00015B8F">
        <w:rPr>
          <w:b/>
          <w:bCs/>
          <w:lang w:bidi="ar-JO"/>
        </w:rPr>
        <w:lastRenderedPageBreak/>
        <w:t xml:space="preserve">Chapter </w:t>
      </w:r>
      <w:r>
        <w:rPr>
          <w:b/>
          <w:bCs/>
          <w:lang w:bidi="ar-JO"/>
        </w:rPr>
        <w:t>Four</w:t>
      </w:r>
      <w:r w:rsidRPr="00015B8F">
        <w:rPr>
          <w:b/>
          <w:bCs/>
          <w:lang w:bidi="ar-JO"/>
        </w:rPr>
        <w:t xml:space="preserve">: Results </w:t>
      </w:r>
      <w:r w:rsidR="0078715D" w:rsidRPr="004C2962">
        <w:rPr>
          <w:b/>
          <w:bCs/>
          <w:lang w:bidi="ar-JO"/>
        </w:rPr>
        <w:t>and Discussions</w:t>
      </w:r>
    </w:p>
    <w:p w14:paraId="32941866" w14:textId="77777777" w:rsidR="006555B6" w:rsidRPr="00015B8F" w:rsidRDefault="006555B6" w:rsidP="006555B6">
      <w:pPr>
        <w:rPr>
          <w:lang w:bidi="ar-JO"/>
        </w:rPr>
      </w:pPr>
      <w:r w:rsidRPr="00015B8F">
        <w:rPr>
          <w:lang w:bidi="ar-JO"/>
        </w:rPr>
        <w:t>The chapter contains an analysis which combines both interview data and survey statistical results.</w:t>
      </w:r>
      <w:r>
        <w:rPr>
          <w:lang w:bidi="ar-JO"/>
        </w:rPr>
        <w:t xml:space="preserve"> It</w:t>
      </w:r>
      <w:r w:rsidRPr="00015B8F">
        <w:rPr>
          <w:lang w:bidi="ar-JO"/>
        </w:rPr>
        <w:t xml:space="preserve"> evaluates performance outcomes while comparing its findings to earlier research and the special characteristics of the Palestinian environment.</w:t>
      </w:r>
    </w:p>
    <w:p w14:paraId="7678BD25" w14:textId="77777777" w:rsidR="006555B6" w:rsidRPr="00015B8F" w:rsidRDefault="006555B6" w:rsidP="006555B6">
      <w:pPr>
        <w:rPr>
          <w:b/>
          <w:bCs/>
          <w:lang w:bidi="ar-JO"/>
        </w:rPr>
      </w:pPr>
      <w:r w:rsidRPr="00015B8F">
        <w:rPr>
          <w:b/>
          <w:bCs/>
          <w:lang w:bidi="ar-JO"/>
        </w:rPr>
        <w:t>Chapter F</w:t>
      </w:r>
      <w:r>
        <w:rPr>
          <w:b/>
          <w:bCs/>
          <w:lang w:bidi="ar-JO"/>
        </w:rPr>
        <w:t>ive</w:t>
      </w:r>
      <w:r w:rsidRPr="00015B8F">
        <w:rPr>
          <w:b/>
          <w:bCs/>
          <w:lang w:bidi="ar-JO"/>
        </w:rPr>
        <w:t xml:space="preserve">: Discussion </w:t>
      </w:r>
      <w:r>
        <w:rPr>
          <w:b/>
          <w:bCs/>
          <w:lang w:bidi="ar-JO"/>
        </w:rPr>
        <w:t xml:space="preserve">and </w:t>
      </w:r>
      <w:r w:rsidRPr="00015B8F">
        <w:rPr>
          <w:b/>
          <w:bCs/>
          <w:lang w:bidi="ar-JO"/>
        </w:rPr>
        <w:t xml:space="preserve">Conclusions </w:t>
      </w:r>
    </w:p>
    <w:p w14:paraId="10FD2835" w14:textId="77777777" w:rsidR="006555B6" w:rsidRPr="00015B8F" w:rsidRDefault="006555B6" w:rsidP="006555B6">
      <w:pPr>
        <w:pStyle w:val="ListParagraph"/>
        <w:ind w:left="0"/>
        <w:rPr>
          <w:lang w:bidi="ar-JO"/>
        </w:rPr>
      </w:pPr>
      <w:r w:rsidRPr="00015B8F">
        <w:rPr>
          <w:lang w:bidi="ar-JO"/>
        </w:rPr>
        <w:t xml:space="preserve">The last chapter of the study presents its findings through the introduction of </w:t>
      </w:r>
      <w:r>
        <w:rPr>
          <w:lang w:bidi="ar-JO"/>
        </w:rPr>
        <w:t>the proposed</w:t>
      </w:r>
      <w:r w:rsidRPr="00015B8F">
        <w:rPr>
          <w:lang w:bidi="ar-JO"/>
        </w:rPr>
        <w:t xml:space="preserve"> evaluation framework for municipal performance assessment which includes recommendations for upcoming policy execution.</w:t>
      </w:r>
    </w:p>
    <w:p w14:paraId="4D6AC679" w14:textId="77777777" w:rsidR="00DF7FC3" w:rsidRDefault="00DF7FC3">
      <w:pPr>
        <w:rPr>
          <w:rtl/>
          <w:lang w:bidi="ar-JO"/>
        </w:rPr>
      </w:pPr>
    </w:p>
    <w:p w14:paraId="4C15D7A5" w14:textId="77777777" w:rsidR="00DF7FC3" w:rsidRDefault="00DF7FC3">
      <w:pPr>
        <w:rPr>
          <w:rtl/>
          <w:lang w:bidi="ar-JO"/>
        </w:rPr>
      </w:pPr>
    </w:p>
    <w:p w14:paraId="60A7A4ED" w14:textId="77777777" w:rsidR="00DF7FC3" w:rsidRDefault="00DF7FC3">
      <w:pPr>
        <w:rPr>
          <w:rtl/>
          <w:lang w:bidi="ar-JO"/>
        </w:rPr>
      </w:pPr>
    </w:p>
    <w:p w14:paraId="1C75FB3E" w14:textId="77777777" w:rsidR="00DF7FC3" w:rsidRDefault="00DF7FC3">
      <w:pPr>
        <w:rPr>
          <w:rtl/>
          <w:lang w:bidi="ar-JO"/>
        </w:rPr>
      </w:pPr>
    </w:p>
    <w:p w14:paraId="60CB5CE1" w14:textId="77777777" w:rsidR="00DF7FC3" w:rsidRDefault="00DF7FC3">
      <w:pPr>
        <w:rPr>
          <w:rtl/>
          <w:lang w:bidi="ar-JO"/>
        </w:rPr>
      </w:pPr>
    </w:p>
    <w:p w14:paraId="4ABB2142" w14:textId="77777777" w:rsidR="00DF7FC3" w:rsidRDefault="00DF7FC3">
      <w:pPr>
        <w:rPr>
          <w:rtl/>
          <w:lang w:bidi="ar-JO"/>
        </w:rPr>
      </w:pPr>
    </w:p>
    <w:p w14:paraId="71D2BE15" w14:textId="77777777" w:rsidR="00DF7FC3" w:rsidRDefault="00DF7FC3">
      <w:pPr>
        <w:rPr>
          <w:rtl/>
          <w:lang w:bidi="ar-JO"/>
        </w:rPr>
      </w:pPr>
    </w:p>
    <w:p w14:paraId="7D2C88CD" w14:textId="77777777" w:rsidR="00DF7FC3" w:rsidRDefault="00DF7FC3">
      <w:pPr>
        <w:rPr>
          <w:rtl/>
          <w:lang w:bidi="ar-JO"/>
        </w:rPr>
      </w:pPr>
    </w:p>
    <w:p w14:paraId="3186C58C" w14:textId="49F467AC" w:rsidR="00DF7FC3" w:rsidRPr="004C2962" w:rsidRDefault="003F72F5" w:rsidP="004C2962">
      <w:pPr>
        <w:jc w:val="center"/>
        <w:rPr>
          <w:bCs/>
          <w:szCs w:val="28"/>
        </w:rPr>
      </w:pPr>
      <w:r>
        <w:br w:type="page"/>
      </w:r>
      <w:bookmarkStart w:id="41" w:name="_Toc230898936"/>
      <w:r w:rsidR="00DF7FC3" w:rsidRPr="004C2962">
        <w:rPr>
          <w:b/>
          <w:bCs/>
          <w:sz w:val="32"/>
          <w:szCs w:val="28"/>
        </w:rPr>
        <w:lastRenderedPageBreak/>
        <w:t>Chapter Two</w:t>
      </w:r>
      <w:bookmarkEnd w:id="41"/>
    </w:p>
    <w:p w14:paraId="48E02E2E" w14:textId="10B581C4" w:rsidR="00DF7FC3" w:rsidRDefault="00DF7FC3" w:rsidP="00DF7FC3">
      <w:pPr>
        <w:pStyle w:val="Heading1"/>
        <w:numPr>
          <w:ilvl w:val="0"/>
          <w:numId w:val="0"/>
        </w:numPr>
        <w:jc w:val="left"/>
      </w:pPr>
      <w:r>
        <w:t xml:space="preserve">                                      </w:t>
      </w:r>
      <w:bookmarkStart w:id="42" w:name="_Toc230898937"/>
      <w:r>
        <w:t>Literature Review</w:t>
      </w:r>
      <w:bookmarkEnd w:id="42"/>
    </w:p>
    <w:p w14:paraId="1E3FFA79" w14:textId="77777777" w:rsidR="00AA07BA" w:rsidRPr="006555B6" w:rsidRDefault="00AA07BA" w:rsidP="004C2962"/>
    <w:p w14:paraId="565BE5D2" w14:textId="33CEFC0A" w:rsidR="003F72F5" w:rsidRDefault="003079DC">
      <w:pPr>
        <w:rPr>
          <w:rtl/>
          <w:lang w:bidi="ar-JO"/>
        </w:rPr>
      </w:pPr>
      <w:r w:rsidRPr="003079DC">
        <w:rPr>
          <w:lang w:bidi="ar-JO"/>
        </w:rPr>
        <w:t xml:space="preserve">This </w:t>
      </w:r>
      <w:r w:rsidR="00327F02">
        <w:rPr>
          <w:lang w:bidi="ar-JO"/>
        </w:rPr>
        <w:t>chapter</w:t>
      </w:r>
      <w:r w:rsidR="00327F02" w:rsidRPr="003079DC">
        <w:rPr>
          <w:lang w:bidi="ar-JO"/>
        </w:rPr>
        <w:t xml:space="preserve"> </w:t>
      </w:r>
      <w:r w:rsidRPr="003079DC">
        <w:rPr>
          <w:lang w:bidi="ar-JO"/>
        </w:rPr>
        <w:t xml:space="preserve">establishes the theoretical and conceptual foundation of the study by reviewing key literature on performance management and evaluation. It begins by defining the core principles of Management and Performance Management (PM), while distinguishing performance measurement as a technical tool from PM as a strategic decision-making framework. </w:t>
      </w:r>
      <w:r w:rsidR="002D636B">
        <w:rPr>
          <w:lang w:bidi="ar-JO"/>
        </w:rPr>
        <w:t xml:space="preserve">Next, it </w:t>
      </w:r>
      <w:r w:rsidR="00552E5F">
        <w:rPr>
          <w:lang w:bidi="ar-JO"/>
        </w:rPr>
        <w:t xml:space="preserve">presents the issues and </w:t>
      </w:r>
      <w:r w:rsidR="003F72F5">
        <w:rPr>
          <w:lang w:bidi="ar-JO"/>
        </w:rPr>
        <w:t>challenges faced by local authorities in developed and developing countries</w:t>
      </w:r>
      <w:r w:rsidR="00552E5F">
        <w:rPr>
          <w:lang w:bidi="ar-JO"/>
        </w:rPr>
        <w:t xml:space="preserve">. It also presents studies in the Palestinian context and </w:t>
      </w:r>
      <w:r w:rsidR="003F72F5">
        <w:t xml:space="preserve">the evolution of the municipal ranking and funding systems managed by the Municipal Development and Lending Fund (MDLF) in Palestine. Furthermore, the chapter outlines the research </w:t>
      </w:r>
      <w:r w:rsidR="00552E5F">
        <w:t>gap</w:t>
      </w:r>
      <w:r w:rsidR="003F72F5">
        <w:t>.</w:t>
      </w:r>
    </w:p>
    <w:p w14:paraId="0334BED5" w14:textId="77777777" w:rsidR="009E7844" w:rsidRPr="009E7844" w:rsidRDefault="009E7844" w:rsidP="009E7844">
      <w:pPr>
        <w:pStyle w:val="ListParagraph"/>
        <w:keepNext/>
        <w:keepLines/>
        <w:numPr>
          <w:ilvl w:val="0"/>
          <w:numId w:val="1"/>
        </w:numPr>
        <w:spacing w:before="320" w:after="120"/>
        <w:contextualSpacing w:val="0"/>
        <w:outlineLvl w:val="1"/>
        <w:rPr>
          <w:rFonts w:eastAsia="SimSun"/>
          <w:b/>
          <w:bCs/>
          <w:vanish/>
          <w:szCs w:val="24"/>
          <w:lang w:bidi="ar-JO"/>
        </w:rPr>
      </w:pPr>
      <w:bookmarkStart w:id="43" w:name="_Toc230898938"/>
      <w:bookmarkStart w:id="44" w:name="_Toc218721835"/>
      <w:bookmarkEnd w:id="43"/>
    </w:p>
    <w:bookmarkEnd w:id="44"/>
    <w:p w14:paraId="11CD8C56" w14:textId="26A7E6AC" w:rsidR="00535F91" w:rsidRPr="00015B8F" w:rsidRDefault="00755FA8" w:rsidP="009E7844">
      <w:pPr>
        <w:pStyle w:val="Heading2"/>
      </w:pPr>
      <w:r>
        <w:t>Definitions and Concepts</w:t>
      </w:r>
    </w:p>
    <w:p w14:paraId="7084D6D9" w14:textId="77777777" w:rsidR="00535F91" w:rsidRPr="00015B8F" w:rsidRDefault="00394013">
      <w:pPr>
        <w:pStyle w:val="Heading3"/>
      </w:pPr>
      <w:bookmarkStart w:id="45" w:name="_Toc218721836"/>
      <w:bookmarkStart w:id="46" w:name="_Toc230898940"/>
      <w:r w:rsidRPr="00015B8F">
        <w:t>Management and Performance Management (PM)</w:t>
      </w:r>
      <w:bookmarkEnd w:id="45"/>
      <w:bookmarkEnd w:id="46"/>
    </w:p>
    <w:p w14:paraId="33332956" w14:textId="77777777" w:rsidR="00535F91" w:rsidRPr="00015B8F" w:rsidRDefault="00394013">
      <w:pPr>
        <w:rPr>
          <w:lang w:bidi="ar-JO"/>
        </w:rPr>
      </w:pPr>
      <w:r w:rsidRPr="00015B8F">
        <w:rPr>
          <w:lang w:bidi="ar-JO"/>
        </w:rPr>
        <w:t>Many definitions have emerged for "Management" and "Performance Management". Management is described as "an art of knowing what to do, when to do it, and seeing that it is done in the best and cheapest way" (Koontz &amp; O’Donnell, 1968). Performance Management (PM) is a systematic continuous practice that leads forces and authorities to set objectives. It is a prescribed practice designed by top managers of job-related main points, measurements, and plans to gain a clear picture for official institutes to understand and make decisions. PM is a continuous process of measuring and collecting data about the performance of the organization and its constituents and comparing it with the organization's objectives (Dessler, 1997; Strydom et al., 2015).</w:t>
      </w:r>
    </w:p>
    <w:p w14:paraId="4CC58E4D" w14:textId="77777777" w:rsidR="00535F91" w:rsidRPr="00015B8F" w:rsidRDefault="00394013">
      <w:pPr>
        <w:rPr>
          <w:lang w:bidi="ar-JO"/>
        </w:rPr>
      </w:pPr>
      <w:r w:rsidRPr="00015B8F">
        <w:rPr>
          <w:lang w:bidi="ar-JO"/>
        </w:rPr>
        <w:t>PM systems consider a two-way communication chain between top management and lower management. In the context of this study, municipalities are considered lower management branches, and the governmental institutions responsible for funding and mentoring—primarily the MOLG and MDLF—are considered top management (Parkies, 2015).</w:t>
      </w:r>
    </w:p>
    <w:p w14:paraId="57420FD6" w14:textId="44B01930" w:rsidR="00D7686E" w:rsidRPr="00015B8F" w:rsidRDefault="00D7686E">
      <w:pPr>
        <w:rPr>
          <w:rtl/>
        </w:rPr>
      </w:pPr>
      <w:r w:rsidRPr="00015B8F">
        <w:rPr>
          <w:lang w:bidi="ar-JO"/>
        </w:rPr>
        <w:lastRenderedPageBreak/>
        <w:t>The researcher defines Performance Management in Palestinian Municipalities as an institutional process which Palestinian municipalities use to evaluate their performance through KPIs</w:t>
      </w:r>
      <w:r w:rsidR="008F5C8C">
        <w:rPr>
          <w:lang w:bidi="ar-JO"/>
        </w:rPr>
        <w:t>,</w:t>
      </w:r>
      <w:r w:rsidRPr="00015B8F">
        <w:rPr>
          <w:lang w:bidi="ar-JO"/>
        </w:rPr>
        <w:t xml:space="preserve"> which focus on financial sustainability</w:t>
      </w:r>
      <w:r w:rsidR="008F5C8C">
        <w:rPr>
          <w:lang w:bidi="ar-JO"/>
        </w:rPr>
        <w:t xml:space="preserve">, </w:t>
      </w:r>
      <w:r w:rsidRPr="00015B8F">
        <w:rPr>
          <w:lang w:bidi="ar-JO"/>
        </w:rPr>
        <w:t>institutional efficiency</w:t>
      </w:r>
      <w:r w:rsidR="008F5C8C">
        <w:rPr>
          <w:lang w:bidi="ar-JO"/>
        </w:rPr>
        <w:t>,</w:t>
      </w:r>
      <w:r w:rsidRPr="00015B8F">
        <w:rPr>
          <w:lang w:bidi="ar-JO"/>
        </w:rPr>
        <w:t xml:space="preserve"> and transparency. The research assesses performance management through measur</w:t>
      </w:r>
      <w:r w:rsidR="008F5C8C">
        <w:rPr>
          <w:lang w:bidi="ar-JO"/>
        </w:rPr>
        <w:t>ing</w:t>
      </w:r>
      <w:r w:rsidRPr="00015B8F">
        <w:rPr>
          <w:lang w:bidi="ar-JO"/>
        </w:rPr>
        <w:t xml:space="preserve"> municipal compliance with MDLF evaluation standards</w:t>
      </w:r>
      <w:r w:rsidR="008F5C8C">
        <w:rPr>
          <w:lang w:bidi="ar-JO"/>
        </w:rPr>
        <w:t>,</w:t>
      </w:r>
      <w:r w:rsidRPr="00015B8F">
        <w:rPr>
          <w:lang w:bidi="ar-JO"/>
        </w:rPr>
        <w:t xml:space="preserve"> and the resulting effects of this compliance on public service quality and continuity</w:t>
      </w:r>
      <w:r w:rsidR="008F5C8C">
        <w:rPr>
          <w:lang w:bidi="ar-JO"/>
        </w:rPr>
        <w:t xml:space="preserve"> provided to</w:t>
      </w:r>
      <w:r w:rsidRPr="00015B8F">
        <w:rPr>
          <w:lang w:bidi="ar-JO"/>
        </w:rPr>
        <w:t xml:space="preserve"> the Palestinian community.</w:t>
      </w:r>
    </w:p>
    <w:p w14:paraId="23B81D3B" w14:textId="77777777" w:rsidR="00535F91" w:rsidRPr="00015B8F" w:rsidRDefault="00394013" w:rsidP="008D2CCB">
      <w:pPr>
        <w:pStyle w:val="Heading3"/>
        <w:ind w:left="0"/>
      </w:pPr>
      <w:bookmarkStart w:id="47" w:name="_Toc218721837"/>
      <w:bookmarkStart w:id="48" w:name="_Toc230898941"/>
      <w:r w:rsidRPr="00015B8F">
        <w:t>PM Definitions and Perspectives</w:t>
      </w:r>
      <w:bookmarkEnd w:id="47"/>
      <w:bookmarkEnd w:id="48"/>
    </w:p>
    <w:p w14:paraId="44DB5772" w14:textId="35F9CFD2" w:rsidR="00ED781B" w:rsidRPr="00015B8F" w:rsidRDefault="00ED781B">
      <w:pPr>
        <w:rPr>
          <w:lang w:bidi="ar-JO"/>
        </w:rPr>
      </w:pPr>
      <w:r w:rsidRPr="00015B8F">
        <w:rPr>
          <w:lang w:bidi="ar-JO"/>
        </w:rPr>
        <w:t>The United States National Academy of Public Administration defines public management as a complete system which starts with establishing missions and expected outcomes and continues through the development of performance metrics and fiscal linkages to results and institutional accountability mechanisms. The Office of the Auditor General of Canada describes the system as an all-inclusive method for handling operations and reporting based on actual results</w:t>
      </w:r>
      <w:r w:rsidR="001B6E64">
        <w:rPr>
          <w:lang w:bidi="ar-JO"/>
        </w:rPr>
        <w:t xml:space="preserve"> (</w:t>
      </w:r>
      <w:r w:rsidR="007E79FA">
        <w:rPr>
          <w:lang w:bidi="ar-JO"/>
        </w:rPr>
        <w:t>Karen</w:t>
      </w:r>
      <w:r w:rsidR="001B6E64">
        <w:rPr>
          <w:lang w:bidi="ar-JO"/>
        </w:rPr>
        <w:t>, 2024)</w:t>
      </w:r>
      <w:r w:rsidRPr="00015B8F">
        <w:rPr>
          <w:lang w:bidi="ar-JO"/>
        </w:rPr>
        <w:t>. The US General Accounting Office (1998) defined Performance Measurement as the continuous process which requires organizations to monitor their progress in achieving targeted objectives (Davies, 1999).</w:t>
      </w:r>
    </w:p>
    <w:p w14:paraId="69F6511F" w14:textId="3FD5C05B" w:rsidR="00ED781B" w:rsidRPr="00015B8F" w:rsidRDefault="00ED781B">
      <w:pPr>
        <w:rPr>
          <w:lang w:bidi="ar-JO"/>
        </w:rPr>
      </w:pPr>
      <w:r w:rsidRPr="00015B8F">
        <w:rPr>
          <w:lang w:bidi="ar-JO"/>
        </w:rPr>
        <w:t>The</w:t>
      </w:r>
      <w:r w:rsidR="00B06794">
        <w:rPr>
          <w:lang w:bidi="ar-JO"/>
        </w:rPr>
        <w:t>re is</w:t>
      </w:r>
      <w:r w:rsidRPr="00015B8F">
        <w:rPr>
          <w:lang w:bidi="ar-JO"/>
        </w:rPr>
        <w:t xml:space="preserve"> distinction between performance measurement and performance management</w:t>
      </w:r>
      <w:r w:rsidR="00B06794">
        <w:rPr>
          <w:lang w:bidi="ar-JO"/>
        </w:rPr>
        <w:t>.</w:t>
      </w:r>
      <w:r w:rsidRPr="00015B8F">
        <w:rPr>
          <w:lang w:bidi="ar-JO"/>
        </w:rPr>
        <w:t xml:space="preserve"> </w:t>
      </w:r>
      <w:r w:rsidR="00B06794">
        <w:rPr>
          <w:lang w:bidi="ar-JO"/>
        </w:rPr>
        <w:t>P</w:t>
      </w:r>
      <w:r w:rsidRPr="00015B8F">
        <w:rPr>
          <w:lang w:bidi="ar-JO"/>
        </w:rPr>
        <w:t>erformance measurement functions as a technical process for data acquisition and presentation</w:t>
      </w:r>
      <w:r w:rsidR="00B06794">
        <w:rPr>
          <w:lang w:bidi="ar-JO"/>
        </w:rPr>
        <w:t>,</w:t>
      </w:r>
      <w:r w:rsidRPr="00015B8F">
        <w:rPr>
          <w:lang w:bidi="ar-JO"/>
        </w:rPr>
        <w:t xml:space="preserve"> while performance management uses acquired data for organizational transformation and decision improvement (Lebas, 1995; Radnor &amp; McGuire, 2004). The strategic integration framework requires performance data collection to function as a mechanism which municipal operations use to achieve their established long-term development goals.</w:t>
      </w:r>
    </w:p>
    <w:p w14:paraId="692B6F25" w14:textId="77777777" w:rsidR="00535F91" w:rsidRPr="00015B8F" w:rsidRDefault="00394013" w:rsidP="008D2CCB">
      <w:pPr>
        <w:pStyle w:val="Heading3"/>
        <w:ind w:left="0"/>
      </w:pPr>
      <w:bookmarkStart w:id="49" w:name="_Toc218721838"/>
      <w:bookmarkStart w:id="50" w:name="_Toc230898942"/>
      <w:r w:rsidRPr="00015B8F">
        <w:t>Importance of PM and Performance Evaluation</w:t>
      </w:r>
      <w:bookmarkEnd w:id="49"/>
      <w:bookmarkEnd w:id="50"/>
    </w:p>
    <w:p w14:paraId="18C7EAB8" w14:textId="54D6015D" w:rsidR="00946BCF" w:rsidRPr="00015B8F" w:rsidRDefault="00210AD0">
      <w:pPr>
        <w:rPr>
          <w:lang w:bidi="ar-JO"/>
        </w:rPr>
      </w:pPr>
      <w:r>
        <w:rPr>
          <w:lang w:bidi="ar-JO"/>
        </w:rPr>
        <w:t>Organizations</w:t>
      </w:r>
      <w:r w:rsidR="00946BCF" w:rsidRPr="00015B8F">
        <w:rPr>
          <w:lang w:bidi="ar-JO"/>
        </w:rPr>
        <w:t xml:space="preserve"> use advanced strategies which depend on performance measurement literature to enhance their operational </w:t>
      </w:r>
      <w:r w:rsidR="00E27EE6" w:rsidRPr="00015B8F">
        <w:rPr>
          <w:lang w:bidi="ar-JO"/>
        </w:rPr>
        <w:t>capabilities. Organizations</w:t>
      </w:r>
      <w:r w:rsidR="00946BCF" w:rsidRPr="00015B8F">
        <w:rPr>
          <w:lang w:bidi="ar-JO"/>
        </w:rPr>
        <w:t xml:space="preserve"> need to implement advanced management standards and multiple measurement systems together with their existing operations to achieve their </w:t>
      </w:r>
      <w:r w:rsidR="00E27EE6" w:rsidRPr="00015B8F">
        <w:rPr>
          <w:lang w:bidi="ar-JO"/>
        </w:rPr>
        <w:t>goals. Organizations</w:t>
      </w:r>
      <w:r w:rsidR="00946BCF" w:rsidRPr="00015B8F">
        <w:rPr>
          <w:lang w:bidi="ar-JO"/>
        </w:rPr>
        <w:t xml:space="preserve"> use PM systems to create their </w:t>
      </w:r>
      <w:r w:rsidR="00946BCF" w:rsidRPr="00015B8F">
        <w:rPr>
          <w:lang w:bidi="ar-JO"/>
        </w:rPr>
        <w:lastRenderedPageBreak/>
        <w:t>improvement plans while setting their organizational goals and determining the resources needed to achieve them and they use these systems to drive employee motivation (Holzer &amp; Yang, 2004).</w:t>
      </w:r>
    </w:p>
    <w:p w14:paraId="14EB8E12" w14:textId="272A78EF" w:rsidR="00946BCF" w:rsidRPr="00015B8F" w:rsidRDefault="00394013" w:rsidP="00946BCF">
      <w:pPr>
        <w:rPr>
          <w:lang w:bidi="ar-JO"/>
        </w:rPr>
      </w:pPr>
      <w:r w:rsidRPr="00015B8F">
        <w:rPr>
          <w:lang w:bidi="ar-JO"/>
        </w:rPr>
        <w:t xml:space="preserve">Performance management and performance evaluation are linked as a complete systematic management framework (Nielsen &amp; Ejler, 2008). </w:t>
      </w:r>
      <w:r w:rsidR="00946BCF" w:rsidRPr="00015B8F">
        <w:rPr>
          <w:lang w:bidi="ar-JO"/>
        </w:rPr>
        <w:t>Davies (1999) differentiated between the two because PM operates as an ongoing process whereas evaluation functions as a scheduled assessment which requires inquiry into "how and why" matters. Evaluation ranking has led to improved competition among municipalities because it helped them establish better reputations which in turn resulted in increased funding opportunities (Blalock, 1999).</w:t>
      </w:r>
    </w:p>
    <w:p w14:paraId="3B977101" w14:textId="77777777" w:rsidR="00535F91" w:rsidRPr="00015B8F" w:rsidRDefault="00394013" w:rsidP="008D2CCB">
      <w:pPr>
        <w:pStyle w:val="Heading3"/>
        <w:ind w:left="0"/>
      </w:pPr>
      <w:bookmarkStart w:id="51" w:name="_Toc218721839"/>
      <w:bookmarkStart w:id="52" w:name="_Toc230898943"/>
      <w:r w:rsidRPr="00015B8F">
        <w:t>Performance Indicators and Criteria</w:t>
      </w:r>
      <w:bookmarkEnd w:id="51"/>
      <w:bookmarkEnd w:id="52"/>
    </w:p>
    <w:p w14:paraId="3BD7136C" w14:textId="21CB5937" w:rsidR="00535F91" w:rsidRPr="00015B8F" w:rsidRDefault="00394013">
      <w:pPr>
        <w:rPr>
          <w:lang w:bidi="ar-JO"/>
        </w:rPr>
      </w:pPr>
      <w:r w:rsidRPr="00015B8F">
        <w:rPr>
          <w:lang w:bidi="ar-JO"/>
        </w:rPr>
        <w:t>South Africa's National Treasury (2007)</w:t>
      </w:r>
      <w:r w:rsidR="00002DB7">
        <w:rPr>
          <w:lang w:bidi="ar-JO"/>
        </w:rPr>
        <w:t xml:space="preserve"> indicate</w:t>
      </w:r>
      <w:r w:rsidR="00283926">
        <w:rPr>
          <w:lang w:bidi="ar-JO"/>
        </w:rPr>
        <w:t>d</w:t>
      </w:r>
      <w:r w:rsidR="00002DB7">
        <w:rPr>
          <w:lang w:bidi="ar-JO"/>
        </w:rPr>
        <w:t xml:space="preserve"> that </w:t>
      </w:r>
      <w:r w:rsidRPr="00015B8F">
        <w:rPr>
          <w:lang w:bidi="ar-JO"/>
        </w:rPr>
        <w:t>a successful performance evaluation system must include indicators that are:</w:t>
      </w:r>
    </w:p>
    <w:p w14:paraId="4510EAD4" w14:textId="77777777" w:rsidR="00535F91" w:rsidRPr="00015B8F" w:rsidRDefault="00394013" w:rsidP="001B52EE">
      <w:pPr>
        <w:numPr>
          <w:ilvl w:val="0"/>
          <w:numId w:val="5"/>
        </w:numPr>
        <w:spacing w:after="120"/>
        <w:rPr>
          <w:lang w:bidi="ar-JO"/>
        </w:rPr>
      </w:pPr>
      <w:r w:rsidRPr="00015B8F">
        <w:rPr>
          <w:b/>
          <w:bCs/>
          <w:lang w:bidi="ar-JO"/>
        </w:rPr>
        <w:t>Reliable:</w:t>
      </w:r>
      <w:r w:rsidRPr="00015B8F">
        <w:rPr>
          <w:lang w:bidi="ar-JO"/>
        </w:rPr>
        <w:t> Achievable and accurate.</w:t>
      </w:r>
    </w:p>
    <w:p w14:paraId="350DA3A1" w14:textId="77777777" w:rsidR="00535F91" w:rsidRPr="00015B8F" w:rsidRDefault="00394013" w:rsidP="001B52EE">
      <w:pPr>
        <w:numPr>
          <w:ilvl w:val="0"/>
          <w:numId w:val="5"/>
        </w:numPr>
        <w:spacing w:after="120"/>
        <w:rPr>
          <w:lang w:bidi="ar-JO"/>
        </w:rPr>
      </w:pPr>
      <w:r w:rsidRPr="00015B8F">
        <w:rPr>
          <w:b/>
          <w:bCs/>
          <w:lang w:bidi="ar-JO"/>
        </w:rPr>
        <w:t>Well-defined:</w:t>
      </w:r>
      <w:r w:rsidRPr="00015B8F">
        <w:rPr>
          <w:lang w:bidi="ar-JO"/>
        </w:rPr>
        <w:t> Easy to understand and clear.</w:t>
      </w:r>
    </w:p>
    <w:p w14:paraId="674B1E71" w14:textId="77777777" w:rsidR="00535F91" w:rsidRPr="00015B8F" w:rsidRDefault="00394013" w:rsidP="001B52EE">
      <w:pPr>
        <w:numPr>
          <w:ilvl w:val="0"/>
          <w:numId w:val="5"/>
        </w:numPr>
        <w:spacing w:after="120"/>
        <w:rPr>
          <w:lang w:bidi="ar-JO"/>
        </w:rPr>
      </w:pPr>
      <w:r w:rsidRPr="00015B8F">
        <w:rPr>
          <w:b/>
          <w:bCs/>
          <w:lang w:bidi="ar-JO"/>
        </w:rPr>
        <w:t>Verifiable:</w:t>
      </w:r>
      <w:r w:rsidRPr="00015B8F">
        <w:rPr>
          <w:lang w:bidi="ar-JO"/>
        </w:rPr>
        <w:t> Subject to a verification standard.</w:t>
      </w:r>
    </w:p>
    <w:p w14:paraId="47DBD5C7" w14:textId="77777777" w:rsidR="00535F91" w:rsidRPr="00015B8F" w:rsidRDefault="00394013" w:rsidP="001B52EE">
      <w:pPr>
        <w:numPr>
          <w:ilvl w:val="0"/>
          <w:numId w:val="5"/>
        </w:numPr>
        <w:spacing w:after="120"/>
        <w:rPr>
          <w:lang w:bidi="ar-JO"/>
        </w:rPr>
      </w:pPr>
      <w:r w:rsidRPr="00015B8F">
        <w:rPr>
          <w:b/>
          <w:bCs/>
          <w:lang w:bidi="ar-JO"/>
        </w:rPr>
        <w:t>Cost-effective:</w:t>
      </w:r>
      <w:r w:rsidRPr="00015B8F">
        <w:rPr>
          <w:lang w:bidi="ar-JO"/>
        </w:rPr>
        <w:t> Reasonable data collection costs.</w:t>
      </w:r>
    </w:p>
    <w:p w14:paraId="57A50F61" w14:textId="77777777" w:rsidR="00535F91" w:rsidRPr="00015B8F" w:rsidRDefault="00394013" w:rsidP="001B52EE">
      <w:pPr>
        <w:numPr>
          <w:ilvl w:val="0"/>
          <w:numId w:val="5"/>
        </w:numPr>
        <w:spacing w:after="120"/>
        <w:rPr>
          <w:lang w:bidi="ar-JO"/>
        </w:rPr>
      </w:pPr>
      <w:r w:rsidRPr="00015B8F">
        <w:rPr>
          <w:b/>
          <w:bCs/>
          <w:lang w:bidi="ar-JO"/>
        </w:rPr>
        <w:t>Appropriate:</w:t>
      </w:r>
      <w:r w:rsidRPr="00015B8F">
        <w:rPr>
          <w:lang w:bidi="ar-JO"/>
        </w:rPr>
        <w:t> Built for all activities, not just targets.</w:t>
      </w:r>
    </w:p>
    <w:p w14:paraId="724BDF24" w14:textId="77777777" w:rsidR="00535F91" w:rsidRPr="00015B8F" w:rsidRDefault="00394013" w:rsidP="001B52EE">
      <w:pPr>
        <w:numPr>
          <w:ilvl w:val="0"/>
          <w:numId w:val="5"/>
        </w:numPr>
        <w:spacing w:after="120"/>
        <w:rPr>
          <w:lang w:bidi="ar-JO"/>
        </w:rPr>
      </w:pPr>
      <w:r w:rsidRPr="00015B8F">
        <w:rPr>
          <w:b/>
          <w:bCs/>
          <w:lang w:bidi="ar-JO"/>
        </w:rPr>
        <w:t>Relevant:</w:t>
      </w:r>
      <w:r w:rsidRPr="00015B8F">
        <w:rPr>
          <w:lang w:bidi="ar-JO"/>
        </w:rPr>
        <w:t> Directly meeting strategic goals.</w:t>
      </w:r>
    </w:p>
    <w:p w14:paraId="63BC5F4A" w14:textId="13434E2D" w:rsidR="00535F91" w:rsidRDefault="00377DCD" w:rsidP="00910CF4">
      <w:pPr>
        <w:spacing w:after="0"/>
        <w:rPr>
          <w:lang w:bidi="ar-JO"/>
        </w:rPr>
      </w:pPr>
      <w:r w:rsidRPr="00015B8F">
        <w:rPr>
          <w:lang w:bidi="ar-JO"/>
        </w:rPr>
        <w:t xml:space="preserve">The procedure to create an exact system requires process selection and performance assessment and gap detection and continuous improvement plan development </w:t>
      </w:r>
      <w:r w:rsidR="008E4A96">
        <w:rPr>
          <w:lang w:bidi="ar-JO"/>
        </w:rPr>
        <w:t>(</w:t>
      </w:r>
      <w:r w:rsidRPr="00015B8F">
        <w:rPr>
          <w:lang w:bidi="ar-JO"/>
        </w:rPr>
        <w:t>Van der Waldt</w:t>
      </w:r>
      <w:r w:rsidR="008E4A96">
        <w:rPr>
          <w:lang w:bidi="ar-JO"/>
        </w:rPr>
        <w:t>,</w:t>
      </w:r>
      <w:r w:rsidRPr="00015B8F">
        <w:rPr>
          <w:lang w:bidi="ar-JO"/>
        </w:rPr>
        <w:t xml:space="preserve"> 2004</w:t>
      </w:r>
      <w:r w:rsidR="008E4A96">
        <w:rPr>
          <w:lang w:bidi="ar-JO"/>
        </w:rPr>
        <w:t>)</w:t>
      </w:r>
      <w:r w:rsidRPr="00015B8F">
        <w:rPr>
          <w:lang w:bidi="ar-JO"/>
        </w:rPr>
        <w:t xml:space="preserve">. Municipal decision-makers use </w:t>
      </w:r>
      <w:r w:rsidR="008E4A96">
        <w:rPr>
          <w:lang w:bidi="ar-JO"/>
        </w:rPr>
        <w:t>a</w:t>
      </w:r>
      <w:r w:rsidRPr="00015B8F">
        <w:rPr>
          <w:lang w:bidi="ar-JO"/>
        </w:rPr>
        <w:t xml:space="preserve">dvanced methods which include the </w:t>
      </w:r>
      <w:proofErr w:type="gramStart"/>
      <w:r w:rsidRPr="00015B8F">
        <w:rPr>
          <w:lang w:bidi="ar-JO"/>
        </w:rPr>
        <w:t xml:space="preserve">Analytical </w:t>
      </w:r>
      <w:r w:rsidR="00910CF4">
        <w:rPr>
          <w:lang w:bidi="ar-JO"/>
        </w:rPr>
        <w:t xml:space="preserve"> </w:t>
      </w:r>
      <w:r w:rsidRPr="00015B8F">
        <w:rPr>
          <w:lang w:bidi="ar-JO"/>
        </w:rPr>
        <w:t>Hierarchy</w:t>
      </w:r>
      <w:proofErr w:type="gramEnd"/>
      <w:r w:rsidR="00910CF4">
        <w:rPr>
          <w:lang w:bidi="ar-JO"/>
        </w:rPr>
        <w:t xml:space="preserve"> </w:t>
      </w:r>
      <w:r w:rsidRPr="00015B8F">
        <w:rPr>
          <w:lang w:bidi="ar-JO"/>
        </w:rPr>
        <w:t xml:space="preserve"> Process</w:t>
      </w:r>
      <w:r w:rsidR="00910CF4">
        <w:rPr>
          <w:lang w:bidi="ar-JO"/>
        </w:rPr>
        <w:t xml:space="preserve"> </w:t>
      </w:r>
      <w:r w:rsidRPr="00015B8F">
        <w:rPr>
          <w:lang w:bidi="ar-JO"/>
        </w:rPr>
        <w:t xml:space="preserve"> </w:t>
      </w:r>
      <w:r w:rsidR="008E4A96">
        <w:rPr>
          <w:lang w:bidi="ar-JO"/>
        </w:rPr>
        <w:t>(</w:t>
      </w:r>
      <w:r w:rsidRPr="00015B8F">
        <w:rPr>
          <w:lang w:bidi="ar-JO"/>
        </w:rPr>
        <w:t>AHP</w:t>
      </w:r>
      <w:r w:rsidR="008E4A96">
        <w:rPr>
          <w:lang w:bidi="ar-JO"/>
        </w:rPr>
        <w:t>)</w:t>
      </w:r>
      <w:r w:rsidR="00910CF4">
        <w:rPr>
          <w:lang w:bidi="ar-JO"/>
        </w:rPr>
        <w:t xml:space="preserve"> </w:t>
      </w:r>
      <w:r w:rsidRPr="00015B8F">
        <w:rPr>
          <w:lang w:bidi="ar-JO"/>
        </w:rPr>
        <w:t xml:space="preserve"> to </w:t>
      </w:r>
      <w:r w:rsidR="00910CF4">
        <w:rPr>
          <w:lang w:bidi="ar-JO"/>
        </w:rPr>
        <w:t xml:space="preserve"> </w:t>
      </w:r>
      <w:r w:rsidRPr="00015B8F">
        <w:rPr>
          <w:lang w:bidi="ar-JO"/>
        </w:rPr>
        <w:t>tackle</w:t>
      </w:r>
      <w:r w:rsidR="00910CF4">
        <w:rPr>
          <w:lang w:bidi="ar-JO"/>
        </w:rPr>
        <w:t xml:space="preserve"> </w:t>
      </w:r>
      <w:r w:rsidRPr="00015B8F">
        <w:rPr>
          <w:lang w:bidi="ar-JO"/>
        </w:rPr>
        <w:t xml:space="preserve"> their </w:t>
      </w:r>
      <w:r w:rsidR="00910CF4">
        <w:rPr>
          <w:lang w:bidi="ar-JO"/>
        </w:rPr>
        <w:t xml:space="preserve"> </w:t>
      </w:r>
      <w:r w:rsidRPr="00015B8F">
        <w:rPr>
          <w:lang w:bidi="ar-JO"/>
        </w:rPr>
        <w:t>complex</w:t>
      </w:r>
      <w:r w:rsidR="00910CF4">
        <w:rPr>
          <w:lang w:bidi="ar-JO"/>
        </w:rPr>
        <w:t xml:space="preserve"> </w:t>
      </w:r>
      <w:r w:rsidRPr="00015B8F">
        <w:rPr>
          <w:lang w:bidi="ar-JO"/>
        </w:rPr>
        <w:t xml:space="preserve"> municipal </w:t>
      </w:r>
      <w:r w:rsidR="00910CF4">
        <w:rPr>
          <w:lang w:bidi="ar-JO"/>
        </w:rPr>
        <w:t xml:space="preserve">  </w:t>
      </w:r>
      <w:r w:rsidRPr="00015B8F">
        <w:rPr>
          <w:lang w:bidi="ar-JO"/>
        </w:rPr>
        <w:t xml:space="preserve">challenges </w:t>
      </w:r>
    </w:p>
    <w:p w14:paraId="659045D0" w14:textId="7822D652" w:rsidR="00910CF4" w:rsidRDefault="00910CF4" w:rsidP="00910CF4">
      <w:pPr>
        <w:spacing w:after="0"/>
        <w:rPr>
          <w:lang w:bidi="ar-JO"/>
        </w:rPr>
      </w:pPr>
      <w:r w:rsidRPr="00015B8F">
        <w:rPr>
          <w:lang w:bidi="ar-JO"/>
        </w:rPr>
        <w:t>(Khan &amp; Ali, 2020; Gago et al., 2022).</w:t>
      </w:r>
    </w:p>
    <w:p w14:paraId="6B84F209" w14:textId="77777777" w:rsidR="00910CF4" w:rsidRPr="001B52EE" w:rsidRDefault="00910CF4" w:rsidP="00910CF4">
      <w:pPr>
        <w:spacing w:after="0"/>
        <w:rPr>
          <w:b/>
          <w:bCs/>
          <w:sz w:val="12"/>
          <w:szCs w:val="10"/>
          <w:lang w:bidi="ar-JO"/>
        </w:rPr>
      </w:pPr>
    </w:p>
    <w:p w14:paraId="46A5EC4E" w14:textId="2B63333F" w:rsidR="00377DCD" w:rsidRPr="00015B8F" w:rsidRDefault="00377DCD">
      <w:pPr>
        <w:rPr>
          <w:lang w:bidi="ar-JO"/>
        </w:rPr>
      </w:pPr>
      <w:r w:rsidRPr="00015B8F">
        <w:rPr>
          <w:lang w:bidi="ar-JO"/>
        </w:rPr>
        <w:t xml:space="preserve">The municipalities </w:t>
      </w:r>
      <w:r w:rsidR="008E4A96">
        <w:rPr>
          <w:lang w:bidi="ar-JO"/>
        </w:rPr>
        <w:t>in</w:t>
      </w:r>
      <w:r w:rsidRPr="00015B8F">
        <w:rPr>
          <w:lang w:bidi="ar-JO"/>
        </w:rPr>
        <w:t xml:space="preserve"> developing countries use incentive-based frameworks as their performance management systems to achieve modernized local governance. The systems function through two mechanisms which establish a connection between financial grant distribution and the accomplishment of predetermined performance targets to incentivize </w:t>
      </w:r>
      <w:r w:rsidRPr="00015B8F">
        <w:rPr>
          <w:lang w:bidi="ar-JO"/>
        </w:rPr>
        <w:lastRenderedPageBreak/>
        <w:t>municipalities. The administrative efficiency of municipalities and their financial transparency will improve because the system requires them to achieve performance standards for grant allocation (Mimba et al., 2007). The performance management system in these countries must deal with its special challenges. Organizations operate within a range that starts from low income and reaches medium income, which results in their institutional capacity being restricted. Public sector organizations experience problems because they require performance data yet lack effective control mechanisms, which creates a situation where organizations can engage in corrupt practices and operate outside formal channels (Mimba et al., 2007).</w:t>
      </w:r>
    </w:p>
    <w:p w14:paraId="4278D265" w14:textId="77777777" w:rsidR="00535F91" w:rsidRPr="00015B8F" w:rsidRDefault="00394013" w:rsidP="008D2CCB">
      <w:pPr>
        <w:pStyle w:val="Heading3"/>
        <w:ind w:left="0"/>
      </w:pPr>
      <w:bookmarkStart w:id="53" w:name="_Toc218721840"/>
      <w:bookmarkStart w:id="54" w:name="_Toc230898944"/>
      <w:r w:rsidRPr="00015B8F">
        <w:t>Concept of Municipalities</w:t>
      </w:r>
      <w:bookmarkEnd w:id="53"/>
      <w:bookmarkEnd w:id="54"/>
    </w:p>
    <w:p w14:paraId="1958C8AC" w14:textId="29CDFA84" w:rsidR="00EB78D8" w:rsidRPr="00015B8F" w:rsidRDefault="00C63D63">
      <w:pPr>
        <w:rPr>
          <w:rtl/>
        </w:rPr>
      </w:pPr>
      <w:r>
        <w:rPr>
          <w:lang w:bidi="ar-JO"/>
        </w:rPr>
        <w:t>L</w:t>
      </w:r>
      <w:r w:rsidR="00EB78D8" w:rsidRPr="00015B8F">
        <w:rPr>
          <w:lang w:bidi="ar-JO"/>
        </w:rPr>
        <w:t>iterature provides multiple definitions of municipalities which describe the functions of these local administrative units. A municipality according to Webster (2021) establishes itself as an urban political entity which possesses corporate status and self-governing authority. The Cambridge Dictionary (2021) defines it as "a city or town with its own local government," while the Longman Dictionary (2021) describes it as "a town, city, or other small area, which has its own government to make decisions about local affairs." The entities which exist for performance management purposes function as the primary connection between central government policies and the actual delivery of public services to citizens.</w:t>
      </w:r>
    </w:p>
    <w:p w14:paraId="3001C567" w14:textId="71A99F2A" w:rsidR="00535F91" w:rsidRPr="00015B8F" w:rsidRDefault="00394013" w:rsidP="004C2962">
      <w:pPr>
        <w:pStyle w:val="Heading2"/>
      </w:pPr>
      <w:bookmarkStart w:id="55" w:name="_Toc218721841"/>
      <w:bookmarkStart w:id="56" w:name="_Toc230898945"/>
      <w:r w:rsidRPr="00015B8F">
        <w:t>Municipalities in the Palestinian Context</w:t>
      </w:r>
      <w:bookmarkEnd w:id="55"/>
      <w:bookmarkEnd w:id="56"/>
    </w:p>
    <w:p w14:paraId="4EFEDA42" w14:textId="52F4CC37" w:rsidR="00535F91" w:rsidRPr="00015B8F" w:rsidRDefault="00EB78D8">
      <w:pPr>
        <w:rPr>
          <w:lang w:bidi="ar-JO"/>
        </w:rPr>
      </w:pPr>
      <w:r w:rsidRPr="00015B8F">
        <w:rPr>
          <w:lang w:bidi="ar-JO"/>
        </w:rPr>
        <w:t>The historical and legal framework of local governance in Palestine must be understood to create a foundation which enables assessment of municipal performance.</w:t>
      </w:r>
      <w:r w:rsidR="00B41546">
        <w:rPr>
          <w:lang w:bidi="ar-JO"/>
        </w:rPr>
        <w:t xml:space="preserve"> </w:t>
      </w:r>
      <w:r w:rsidR="00394013" w:rsidRPr="00015B8F">
        <w:rPr>
          <w:lang w:bidi="ar-JO"/>
        </w:rPr>
        <w:t>Palestinian</w:t>
      </w:r>
      <w:r w:rsidR="00283926">
        <w:rPr>
          <w:lang w:bidi="ar-JO"/>
        </w:rPr>
        <w:t xml:space="preserve"> </w:t>
      </w:r>
      <w:r w:rsidR="00394013" w:rsidRPr="00015B8F">
        <w:rPr>
          <w:lang w:bidi="ar-JO"/>
        </w:rPr>
        <w:t>municipalities are primarily responsible for essential public services, including water supply, wastewater management, solid waste collection, electricity distribution, and road maintenance, alongside leading local strategic planning. These operations are governed by the "Local Government Law" approved in 1997 (Sabri &amp; Jaber, 2007).</w:t>
      </w:r>
    </w:p>
    <w:p w14:paraId="2207E7A7" w14:textId="47991E14" w:rsidR="00535F91" w:rsidRPr="00015B8F" w:rsidRDefault="00394013">
      <w:pPr>
        <w:rPr>
          <w:lang w:bidi="ar-JO"/>
        </w:rPr>
      </w:pPr>
      <w:r w:rsidRPr="00015B8F">
        <w:rPr>
          <w:lang w:bidi="ar-JO"/>
        </w:rPr>
        <w:t>Historically, Palestinian local governance has deep roots, with the first municipality established in Jerusalem in 1863 during the Ottoman era (</w:t>
      </w:r>
      <w:proofErr w:type="spellStart"/>
      <w:r w:rsidRPr="00015B8F">
        <w:rPr>
          <w:lang w:bidi="ar-JO"/>
        </w:rPr>
        <w:t>Jarbawi</w:t>
      </w:r>
      <w:proofErr w:type="spellEnd"/>
      <w:r w:rsidRPr="00015B8F">
        <w:rPr>
          <w:lang w:bidi="ar-JO"/>
        </w:rPr>
        <w:t xml:space="preserve">, 1991). This long-standing institutional history emphasizes the central role that local authorities play in the </w:t>
      </w:r>
      <w:r w:rsidRPr="00015B8F">
        <w:rPr>
          <w:lang w:bidi="ar-JO"/>
        </w:rPr>
        <w:lastRenderedPageBreak/>
        <w:t xml:space="preserve">Palestinian socio-political fabric. Currently, there are 163 municipalities in Palestine. Table 1 illustrates the distribution of these municipalities </w:t>
      </w:r>
      <w:r w:rsidR="00283926">
        <w:rPr>
          <w:lang w:bidi="ar-JO"/>
        </w:rPr>
        <w:t xml:space="preserve">by </w:t>
      </w:r>
      <w:r w:rsidRPr="00015B8F">
        <w:rPr>
          <w:lang w:bidi="ar-JO"/>
        </w:rPr>
        <w:t>governorate.</w:t>
      </w:r>
    </w:p>
    <w:p w14:paraId="1032779B" w14:textId="07BDDA46" w:rsidR="00C16536" w:rsidRPr="00015B8F" w:rsidRDefault="00394013" w:rsidP="00314098">
      <w:pPr>
        <w:pStyle w:val="Caption"/>
        <w:rPr>
          <w:i/>
          <w:iCs/>
        </w:rPr>
      </w:pPr>
      <w:bookmarkStart w:id="57" w:name="_Toc220875094"/>
      <w:bookmarkStart w:id="58" w:name="_Toc220875371"/>
      <w:r w:rsidRPr="00015B8F">
        <w:rPr>
          <w:b/>
          <w:bCs/>
        </w:rPr>
        <w:t xml:space="preserve">Table </w:t>
      </w:r>
      <w:r w:rsidRPr="00015B8F">
        <w:rPr>
          <w:b/>
          <w:bCs/>
        </w:rPr>
        <w:fldChar w:fldCharType="begin"/>
      </w:r>
      <w:r w:rsidRPr="00015B8F">
        <w:rPr>
          <w:b/>
          <w:bCs/>
        </w:rPr>
        <w:instrText xml:space="preserve"> SEQ Table \* ARABIC </w:instrText>
      </w:r>
      <w:r w:rsidRPr="00015B8F">
        <w:rPr>
          <w:b/>
          <w:bCs/>
        </w:rPr>
        <w:fldChar w:fldCharType="separate"/>
      </w:r>
      <w:r w:rsidR="00A637DE" w:rsidRPr="00015B8F">
        <w:rPr>
          <w:b/>
          <w:bCs/>
          <w:noProof/>
        </w:rPr>
        <w:t>1</w:t>
      </w:r>
      <w:r w:rsidRPr="00015B8F">
        <w:rPr>
          <w:b/>
          <w:bCs/>
        </w:rPr>
        <w:fldChar w:fldCharType="end"/>
      </w:r>
      <w:r w:rsidR="00314098" w:rsidRPr="00015B8F">
        <w:rPr>
          <w:b/>
          <w:bCs/>
        </w:rPr>
        <w:t xml:space="preserve"> </w:t>
      </w:r>
    </w:p>
    <w:p w14:paraId="78110EE3" w14:textId="7B2332BF" w:rsidR="00535F91" w:rsidRPr="00015B8F" w:rsidRDefault="00394013" w:rsidP="00314098">
      <w:pPr>
        <w:pStyle w:val="Caption"/>
        <w:rPr>
          <w:b/>
          <w:bCs/>
        </w:rPr>
      </w:pPr>
      <w:r w:rsidRPr="00015B8F">
        <w:rPr>
          <w:i/>
          <w:iCs/>
        </w:rPr>
        <w:t>The number and distribution of the municipalities in Palestine</w:t>
      </w:r>
      <w:bookmarkEnd w:id="57"/>
      <w:bookmarkEnd w:id="58"/>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7"/>
        <w:gridCol w:w="2934"/>
      </w:tblGrid>
      <w:tr w:rsidR="00535F91" w:rsidRPr="00015B8F" w14:paraId="7058D88F" w14:textId="77777777">
        <w:trPr>
          <w:tblHeader/>
          <w:jc w:val="center"/>
        </w:trPr>
        <w:tc>
          <w:tcPr>
            <w:tcW w:w="5267" w:type="dxa"/>
            <w:tcBorders>
              <w:bottom w:val="single" w:sz="4" w:space="0" w:color="000000"/>
            </w:tcBorders>
            <w:vAlign w:val="center"/>
            <w:hideMark/>
          </w:tcPr>
          <w:p w14:paraId="41750C95" w14:textId="77777777" w:rsidR="00535F91" w:rsidRPr="00015B8F" w:rsidRDefault="00394013">
            <w:pPr>
              <w:spacing w:after="0"/>
              <w:ind w:right="3171"/>
              <w:jc w:val="center"/>
              <w:rPr>
                <w:b/>
                <w:bCs/>
                <w:lang w:bidi="ar-JO"/>
              </w:rPr>
            </w:pPr>
            <w:r w:rsidRPr="00015B8F">
              <w:rPr>
                <w:b/>
                <w:bCs/>
                <w:lang w:bidi="ar-JO"/>
              </w:rPr>
              <w:t>Area/Governorate</w:t>
            </w:r>
          </w:p>
        </w:tc>
        <w:tc>
          <w:tcPr>
            <w:tcW w:w="2934" w:type="dxa"/>
            <w:tcBorders>
              <w:bottom w:val="single" w:sz="4" w:space="0" w:color="000000"/>
            </w:tcBorders>
            <w:vAlign w:val="center"/>
            <w:hideMark/>
          </w:tcPr>
          <w:p w14:paraId="42707C2E" w14:textId="77777777" w:rsidR="00535F91" w:rsidRPr="00015B8F" w:rsidRDefault="00394013">
            <w:pPr>
              <w:spacing w:after="0"/>
              <w:jc w:val="center"/>
              <w:rPr>
                <w:b/>
                <w:bCs/>
                <w:lang w:bidi="ar-JO"/>
              </w:rPr>
            </w:pPr>
            <w:r w:rsidRPr="00015B8F">
              <w:rPr>
                <w:b/>
                <w:bCs/>
                <w:lang w:bidi="ar-JO"/>
              </w:rPr>
              <w:t>No. of Municipalities</w:t>
            </w:r>
          </w:p>
        </w:tc>
      </w:tr>
      <w:tr w:rsidR="00535F91" w:rsidRPr="00015B8F" w14:paraId="5D1FCE24" w14:textId="77777777">
        <w:trPr>
          <w:jc w:val="center"/>
        </w:trPr>
        <w:tc>
          <w:tcPr>
            <w:tcW w:w="5267" w:type="dxa"/>
            <w:tcBorders>
              <w:top w:val="single" w:sz="4" w:space="0" w:color="000000"/>
            </w:tcBorders>
            <w:vAlign w:val="center"/>
            <w:hideMark/>
          </w:tcPr>
          <w:p w14:paraId="1B78DCB7" w14:textId="77777777" w:rsidR="00535F91" w:rsidRPr="00015B8F" w:rsidRDefault="00394013">
            <w:pPr>
              <w:spacing w:after="0"/>
              <w:jc w:val="left"/>
              <w:rPr>
                <w:b/>
                <w:bCs/>
                <w:lang w:bidi="ar-JO"/>
              </w:rPr>
            </w:pPr>
            <w:r w:rsidRPr="00015B8F">
              <w:rPr>
                <w:b/>
                <w:bCs/>
                <w:lang w:bidi="ar-JO"/>
              </w:rPr>
              <w:t>West Bank</w:t>
            </w:r>
          </w:p>
        </w:tc>
        <w:tc>
          <w:tcPr>
            <w:tcW w:w="2934" w:type="dxa"/>
            <w:tcBorders>
              <w:top w:val="single" w:sz="4" w:space="0" w:color="000000"/>
            </w:tcBorders>
            <w:vAlign w:val="center"/>
            <w:hideMark/>
          </w:tcPr>
          <w:p w14:paraId="06B80837" w14:textId="77777777" w:rsidR="00535F91" w:rsidRPr="00015B8F" w:rsidRDefault="00394013">
            <w:pPr>
              <w:spacing w:after="0"/>
              <w:jc w:val="center"/>
              <w:rPr>
                <w:b/>
                <w:bCs/>
                <w:lang w:bidi="ar-JO"/>
              </w:rPr>
            </w:pPr>
            <w:r w:rsidRPr="00015B8F">
              <w:rPr>
                <w:b/>
                <w:bCs/>
                <w:lang w:bidi="ar-JO"/>
              </w:rPr>
              <w:t>138</w:t>
            </w:r>
          </w:p>
        </w:tc>
      </w:tr>
      <w:tr w:rsidR="00535F91" w:rsidRPr="00015B8F" w14:paraId="4F1B9444" w14:textId="77777777">
        <w:trPr>
          <w:jc w:val="center"/>
        </w:trPr>
        <w:tc>
          <w:tcPr>
            <w:tcW w:w="5267" w:type="dxa"/>
            <w:vAlign w:val="center"/>
            <w:hideMark/>
          </w:tcPr>
          <w:p w14:paraId="283422B5" w14:textId="77777777" w:rsidR="00535F91" w:rsidRPr="00015B8F" w:rsidRDefault="00394013">
            <w:pPr>
              <w:spacing w:after="0"/>
              <w:jc w:val="left"/>
              <w:rPr>
                <w:lang w:bidi="ar-JO"/>
              </w:rPr>
            </w:pPr>
            <w:r w:rsidRPr="00015B8F">
              <w:rPr>
                <w:lang w:bidi="ar-JO"/>
              </w:rPr>
              <w:t>Jenin / Tubas / Tulkarm</w:t>
            </w:r>
            <w:r w:rsidR="00C454EA" w:rsidRPr="00015B8F">
              <w:rPr>
                <w:lang w:bidi="ar-JO"/>
              </w:rPr>
              <w:t xml:space="preserve"> Governorates</w:t>
            </w:r>
          </w:p>
        </w:tc>
        <w:tc>
          <w:tcPr>
            <w:tcW w:w="2934" w:type="dxa"/>
            <w:vAlign w:val="center"/>
            <w:hideMark/>
          </w:tcPr>
          <w:p w14:paraId="7324353F" w14:textId="77777777" w:rsidR="00535F91" w:rsidRPr="00015B8F" w:rsidRDefault="00394013">
            <w:pPr>
              <w:spacing w:after="0"/>
              <w:jc w:val="center"/>
              <w:rPr>
                <w:lang w:bidi="ar-JO"/>
              </w:rPr>
            </w:pPr>
            <w:r w:rsidRPr="00015B8F">
              <w:rPr>
                <w:lang w:bidi="ar-JO"/>
              </w:rPr>
              <w:t>32</w:t>
            </w:r>
          </w:p>
        </w:tc>
      </w:tr>
      <w:tr w:rsidR="00535F91" w:rsidRPr="00015B8F" w14:paraId="2F70673E" w14:textId="77777777">
        <w:trPr>
          <w:jc w:val="center"/>
        </w:trPr>
        <w:tc>
          <w:tcPr>
            <w:tcW w:w="5267" w:type="dxa"/>
            <w:vAlign w:val="center"/>
            <w:hideMark/>
          </w:tcPr>
          <w:p w14:paraId="7013E192" w14:textId="77777777" w:rsidR="00535F91" w:rsidRPr="00015B8F" w:rsidRDefault="00394013">
            <w:pPr>
              <w:spacing w:after="0"/>
              <w:jc w:val="left"/>
              <w:rPr>
                <w:lang w:bidi="ar-JO"/>
              </w:rPr>
            </w:pPr>
            <w:r w:rsidRPr="00015B8F">
              <w:rPr>
                <w:lang w:bidi="ar-JO"/>
              </w:rPr>
              <w:t>Nablus / Qalqiliya / Salfit</w:t>
            </w:r>
            <w:r w:rsidR="00C454EA" w:rsidRPr="00015B8F">
              <w:rPr>
                <w:lang w:bidi="ar-JO"/>
              </w:rPr>
              <w:t xml:space="preserve"> Governorates</w:t>
            </w:r>
          </w:p>
        </w:tc>
        <w:tc>
          <w:tcPr>
            <w:tcW w:w="2934" w:type="dxa"/>
            <w:vAlign w:val="center"/>
            <w:hideMark/>
          </w:tcPr>
          <w:p w14:paraId="45C19B52" w14:textId="77777777" w:rsidR="00535F91" w:rsidRPr="00015B8F" w:rsidRDefault="00394013">
            <w:pPr>
              <w:spacing w:after="0"/>
              <w:jc w:val="center"/>
              <w:rPr>
                <w:lang w:bidi="ar-JO"/>
              </w:rPr>
            </w:pPr>
            <w:r w:rsidRPr="00015B8F">
              <w:rPr>
                <w:lang w:bidi="ar-JO"/>
              </w:rPr>
              <w:t>25</w:t>
            </w:r>
          </w:p>
        </w:tc>
      </w:tr>
      <w:tr w:rsidR="00535F91" w:rsidRPr="00015B8F" w14:paraId="2E50A1ED" w14:textId="77777777">
        <w:trPr>
          <w:jc w:val="center"/>
        </w:trPr>
        <w:tc>
          <w:tcPr>
            <w:tcW w:w="5267" w:type="dxa"/>
            <w:vAlign w:val="center"/>
            <w:hideMark/>
          </w:tcPr>
          <w:p w14:paraId="06356FD2" w14:textId="77777777" w:rsidR="00535F91" w:rsidRPr="00015B8F" w:rsidRDefault="00394013">
            <w:pPr>
              <w:spacing w:after="0"/>
              <w:jc w:val="left"/>
              <w:rPr>
                <w:lang w:bidi="ar-JO"/>
              </w:rPr>
            </w:pPr>
            <w:r w:rsidRPr="00015B8F">
              <w:rPr>
                <w:lang w:bidi="ar-JO"/>
              </w:rPr>
              <w:t>Ramallah &amp; Al-Bireh / Jericho</w:t>
            </w:r>
            <w:r w:rsidR="00C454EA" w:rsidRPr="00015B8F">
              <w:rPr>
                <w:lang w:bidi="ar-JO"/>
              </w:rPr>
              <w:t xml:space="preserve"> Governorates</w:t>
            </w:r>
          </w:p>
        </w:tc>
        <w:tc>
          <w:tcPr>
            <w:tcW w:w="2934" w:type="dxa"/>
            <w:vAlign w:val="center"/>
            <w:hideMark/>
          </w:tcPr>
          <w:p w14:paraId="4B0F8AE7" w14:textId="77777777" w:rsidR="00535F91" w:rsidRPr="00015B8F" w:rsidRDefault="00394013">
            <w:pPr>
              <w:spacing w:after="0"/>
              <w:jc w:val="center"/>
              <w:rPr>
                <w:lang w:bidi="ar-JO"/>
              </w:rPr>
            </w:pPr>
            <w:r w:rsidRPr="00015B8F">
              <w:rPr>
                <w:lang w:bidi="ar-JO"/>
              </w:rPr>
              <w:t>23</w:t>
            </w:r>
          </w:p>
        </w:tc>
      </w:tr>
      <w:tr w:rsidR="00535F91" w:rsidRPr="00015B8F" w14:paraId="7043F27D" w14:textId="77777777">
        <w:trPr>
          <w:jc w:val="center"/>
        </w:trPr>
        <w:tc>
          <w:tcPr>
            <w:tcW w:w="5267" w:type="dxa"/>
            <w:vAlign w:val="center"/>
            <w:hideMark/>
          </w:tcPr>
          <w:p w14:paraId="6660CB0D" w14:textId="77777777" w:rsidR="00535F91" w:rsidRPr="00015B8F" w:rsidRDefault="00394013">
            <w:pPr>
              <w:spacing w:after="0"/>
              <w:jc w:val="left"/>
              <w:rPr>
                <w:rtl/>
              </w:rPr>
            </w:pPr>
            <w:r w:rsidRPr="00015B8F">
              <w:rPr>
                <w:lang w:bidi="ar-JO"/>
              </w:rPr>
              <w:t>Jerusalem / Bethlehem</w:t>
            </w:r>
            <w:r w:rsidR="00C454EA" w:rsidRPr="00015B8F">
              <w:rPr>
                <w:lang w:bidi="ar-JO"/>
              </w:rPr>
              <w:t xml:space="preserve"> Governorates</w:t>
            </w:r>
          </w:p>
        </w:tc>
        <w:tc>
          <w:tcPr>
            <w:tcW w:w="2934" w:type="dxa"/>
            <w:vAlign w:val="center"/>
            <w:hideMark/>
          </w:tcPr>
          <w:p w14:paraId="2A5A9647" w14:textId="77777777" w:rsidR="00535F91" w:rsidRPr="00015B8F" w:rsidRDefault="00394013">
            <w:pPr>
              <w:spacing w:after="0"/>
              <w:jc w:val="center"/>
              <w:rPr>
                <w:lang w:bidi="ar-JO"/>
              </w:rPr>
            </w:pPr>
            <w:r w:rsidRPr="00015B8F">
              <w:rPr>
                <w:lang w:bidi="ar-JO"/>
              </w:rPr>
              <w:t>31</w:t>
            </w:r>
          </w:p>
        </w:tc>
      </w:tr>
      <w:tr w:rsidR="00535F91" w:rsidRPr="00015B8F" w14:paraId="103F7D1B" w14:textId="77777777">
        <w:trPr>
          <w:jc w:val="center"/>
        </w:trPr>
        <w:tc>
          <w:tcPr>
            <w:tcW w:w="5267" w:type="dxa"/>
            <w:vAlign w:val="center"/>
            <w:hideMark/>
          </w:tcPr>
          <w:p w14:paraId="79BA974C" w14:textId="77777777" w:rsidR="00535F91" w:rsidRPr="00015B8F" w:rsidRDefault="00394013">
            <w:pPr>
              <w:spacing w:after="0"/>
              <w:jc w:val="left"/>
              <w:rPr>
                <w:lang w:bidi="ar-JO"/>
              </w:rPr>
            </w:pPr>
            <w:r w:rsidRPr="00015B8F">
              <w:rPr>
                <w:lang w:bidi="ar-JO"/>
              </w:rPr>
              <w:t>Hebron</w:t>
            </w:r>
            <w:r w:rsidR="00C454EA" w:rsidRPr="00015B8F">
              <w:rPr>
                <w:lang w:bidi="ar-JO"/>
              </w:rPr>
              <w:t xml:space="preserve"> Governorate</w:t>
            </w:r>
          </w:p>
        </w:tc>
        <w:tc>
          <w:tcPr>
            <w:tcW w:w="2934" w:type="dxa"/>
            <w:vAlign w:val="center"/>
            <w:hideMark/>
          </w:tcPr>
          <w:p w14:paraId="064B4269" w14:textId="77777777" w:rsidR="00535F91" w:rsidRPr="00015B8F" w:rsidRDefault="00394013">
            <w:pPr>
              <w:spacing w:after="0"/>
              <w:jc w:val="center"/>
              <w:rPr>
                <w:lang w:bidi="ar-JO"/>
              </w:rPr>
            </w:pPr>
            <w:r w:rsidRPr="00015B8F">
              <w:rPr>
                <w:lang w:bidi="ar-JO"/>
              </w:rPr>
              <w:t>27</w:t>
            </w:r>
          </w:p>
        </w:tc>
      </w:tr>
      <w:tr w:rsidR="00535F91" w:rsidRPr="00015B8F" w14:paraId="0D7CF881" w14:textId="77777777" w:rsidTr="003B1F54">
        <w:trPr>
          <w:trHeight w:val="197"/>
          <w:jc w:val="center"/>
        </w:trPr>
        <w:tc>
          <w:tcPr>
            <w:tcW w:w="5267" w:type="dxa"/>
            <w:tcBorders>
              <w:bottom w:val="single" w:sz="4" w:space="0" w:color="auto"/>
            </w:tcBorders>
            <w:vAlign w:val="center"/>
            <w:hideMark/>
          </w:tcPr>
          <w:p w14:paraId="6EAF28CE" w14:textId="77777777" w:rsidR="00535F91" w:rsidRPr="00015B8F" w:rsidRDefault="00394013">
            <w:pPr>
              <w:spacing w:after="0"/>
              <w:jc w:val="left"/>
              <w:rPr>
                <w:b/>
                <w:bCs/>
                <w:lang w:bidi="ar-JO"/>
              </w:rPr>
            </w:pPr>
            <w:r w:rsidRPr="00015B8F">
              <w:rPr>
                <w:b/>
                <w:bCs/>
                <w:lang w:bidi="ar-JO"/>
              </w:rPr>
              <w:t>Gaza Strip</w:t>
            </w:r>
          </w:p>
        </w:tc>
        <w:tc>
          <w:tcPr>
            <w:tcW w:w="2934" w:type="dxa"/>
            <w:tcBorders>
              <w:bottom w:val="single" w:sz="4" w:space="0" w:color="auto"/>
            </w:tcBorders>
            <w:vAlign w:val="center"/>
            <w:hideMark/>
          </w:tcPr>
          <w:p w14:paraId="50BD6949" w14:textId="77777777" w:rsidR="00535F91" w:rsidRPr="00015B8F" w:rsidRDefault="00394013">
            <w:pPr>
              <w:spacing w:after="0"/>
              <w:jc w:val="center"/>
              <w:rPr>
                <w:b/>
                <w:bCs/>
                <w:lang w:bidi="ar-JO"/>
              </w:rPr>
            </w:pPr>
            <w:r w:rsidRPr="00015B8F">
              <w:rPr>
                <w:b/>
                <w:bCs/>
                <w:lang w:bidi="ar-JO"/>
              </w:rPr>
              <w:t>25</w:t>
            </w:r>
          </w:p>
        </w:tc>
      </w:tr>
      <w:tr w:rsidR="00535F91" w:rsidRPr="00015B8F" w14:paraId="5FD00122" w14:textId="77777777" w:rsidTr="002831E6">
        <w:trPr>
          <w:jc w:val="center"/>
        </w:trPr>
        <w:tc>
          <w:tcPr>
            <w:tcW w:w="5267" w:type="dxa"/>
            <w:tcBorders>
              <w:top w:val="single" w:sz="4" w:space="0" w:color="auto"/>
              <w:bottom w:val="single" w:sz="4" w:space="0" w:color="auto"/>
            </w:tcBorders>
            <w:vAlign w:val="center"/>
            <w:hideMark/>
          </w:tcPr>
          <w:p w14:paraId="0E561E52" w14:textId="77777777" w:rsidR="00535F91" w:rsidRPr="00015B8F" w:rsidRDefault="00394013">
            <w:pPr>
              <w:spacing w:after="0"/>
              <w:jc w:val="left"/>
              <w:rPr>
                <w:b/>
                <w:bCs/>
                <w:lang w:bidi="ar-JO"/>
              </w:rPr>
            </w:pPr>
            <w:r w:rsidRPr="00015B8F">
              <w:rPr>
                <w:b/>
                <w:bCs/>
                <w:lang w:bidi="ar-JO"/>
              </w:rPr>
              <w:t>Total</w:t>
            </w:r>
          </w:p>
        </w:tc>
        <w:tc>
          <w:tcPr>
            <w:tcW w:w="2934" w:type="dxa"/>
            <w:tcBorders>
              <w:top w:val="single" w:sz="4" w:space="0" w:color="auto"/>
              <w:bottom w:val="single" w:sz="4" w:space="0" w:color="auto"/>
            </w:tcBorders>
            <w:vAlign w:val="center"/>
            <w:hideMark/>
          </w:tcPr>
          <w:p w14:paraId="18D5DEC6" w14:textId="77777777" w:rsidR="00535F91" w:rsidRPr="00015B8F" w:rsidRDefault="00394013">
            <w:pPr>
              <w:spacing w:after="0"/>
              <w:jc w:val="center"/>
              <w:rPr>
                <w:b/>
                <w:bCs/>
                <w:lang w:bidi="ar-JO"/>
              </w:rPr>
            </w:pPr>
            <w:r w:rsidRPr="00015B8F">
              <w:rPr>
                <w:b/>
                <w:bCs/>
                <w:lang w:bidi="ar-JO"/>
              </w:rPr>
              <w:t>163</w:t>
            </w:r>
          </w:p>
        </w:tc>
      </w:tr>
      <w:tr w:rsidR="00535F91" w:rsidRPr="00015B8F" w14:paraId="5230BB13" w14:textId="77777777" w:rsidTr="003E5F74">
        <w:trPr>
          <w:jc w:val="center"/>
        </w:trPr>
        <w:tc>
          <w:tcPr>
            <w:tcW w:w="5267" w:type="dxa"/>
            <w:tcBorders>
              <w:top w:val="single" w:sz="4" w:space="0" w:color="auto"/>
              <w:bottom w:val="nil"/>
            </w:tcBorders>
            <w:vAlign w:val="center"/>
            <w:hideMark/>
          </w:tcPr>
          <w:p w14:paraId="49C85FD3" w14:textId="77777777" w:rsidR="00535F91" w:rsidRPr="00015B8F" w:rsidRDefault="00394013" w:rsidP="003E5F74">
            <w:pPr>
              <w:spacing w:after="0" w:line="240" w:lineRule="auto"/>
              <w:jc w:val="left"/>
              <w:rPr>
                <w:lang w:bidi="ar-JO"/>
              </w:rPr>
            </w:pPr>
            <w:r w:rsidRPr="00015B8F">
              <w:rPr>
                <w:i/>
                <w:iCs/>
                <w:lang w:bidi="ar-JO"/>
              </w:rPr>
              <w:t>Source: (MDLF, 2025)</w:t>
            </w:r>
          </w:p>
        </w:tc>
        <w:tc>
          <w:tcPr>
            <w:tcW w:w="2934" w:type="dxa"/>
            <w:tcBorders>
              <w:top w:val="single" w:sz="4" w:space="0" w:color="auto"/>
              <w:bottom w:val="nil"/>
            </w:tcBorders>
            <w:vAlign w:val="center"/>
            <w:hideMark/>
          </w:tcPr>
          <w:p w14:paraId="2710FFC4" w14:textId="77777777" w:rsidR="00535F91" w:rsidRPr="00015B8F" w:rsidRDefault="00535F91" w:rsidP="003E5F74">
            <w:pPr>
              <w:spacing w:after="0" w:line="240" w:lineRule="auto"/>
              <w:jc w:val="left"/>
              <w:rPr>
                <w:b/>
                <w:bCs/>
                <w:lang w:bidi="ar-JO"/>
              </w:rPr>
            </w:pPr>
          </w:p>
        </w:tc>
      </w:tr>
    </w:tbl>
    <w:p w14:paraId="32859C93" w14:textId="77777777" w:rsidR="00535F91" w:rsidRPr="00015B8F" w:rsidRDefault="00394013">
      <w:pPr>
        <w:spacing w:before="240"/>
        <w:rPr>
          <w:lang w:bidi="ar-JO"/>
        </w:rPr>
      </w:pPr>
      <w:r w:rsidRPr="00015B8F">
        <w:rPr>
          <w:lang w:bidi="ar-JO"/>
        </w:rPr>
        <w:t xml:space="preserve">Until 2016, municipalities were divided into four classes. The Ministry of Local Government (MOLG) later redefined these </w:t>
      </w:r>
      <w:r w:rsidR="00C454EA" w:rsidRPr="00015B8F">
        <w:rPr>
          <w:lang w:bidi="ar-JO"/>
        </w:rPr>
        <w:t xml:space="preserve">in three classes </w:t>
      </w:r>
      <w:r w:rsidRPr="00015B8F">
        <w:rPr>
          <w:lang w:bidi="ar-JO"/>
        </w:rPr>
        <w:t>as shown in Table 2.</w:t>
      </w:r>
    </w:p>
    <w:p w14:paraId="105EC77F" w14:textId="1ECC999B" w:rsidR="00C16536" w:rsidRPr="00015B8F" w:rsidRDefault="00394013" w:rsidP="00314098">
      <w:pPr>
        <w:pStyle w:val="Caption"/>
        <w:keepNext/>
        <w:rPr>
          <w:b/>
          <w:bCs/>
          <w:i/>
          <w:iCs/>
          <w:lang w:bidi="ar-JO"/>
        </w:rPr>
      </w:pPr>
      <w:bookmarkStart w:id="59" w:name="_Toc220875095"/>
      <w:bookmarkStart w:id="60" w:name="_Toc220875372"/>
      <w:r w:rsidRPr="00015B8F">
        <w:rPr>
          <w:b/>
          <w:bCs/>
        </w:rPr>
        <w:t xml:space="preserve">Table </w:t>
      </w:r>
      <w:r w:rsidRPr="00015B8F">
        <w:rPr>
          <w:b/>
          <w:bCs/>
          <w:lang w:bidi="ar-JO"/>
        </w:rPr>
        <w:fldChar w:fldCharType="begin"/>
      </w:r>
      <w:r w:rsidRPr="00015B8F">
        <w:rPr>
          <w:b/>
          <w:bCs/>
          <w:lang w:bidi="ar-JO"/>
        </w:rPr>
        <w:instrText xml:space="preserve"> SEQ Table \* ARABIC </w:instrText>
      </w:r>
      <w:r w:rsidRPr="00015B8F">
        <w:rPr>
          <w:b/>
          <w:bCs/>
          <w:lang w:bidi="ar-JO"/>
        </w:rPr>
        <w:fldChar w:fldCharType="separate"/>
      </w:r>
      <w:r w:rsidR="00A637DE" w:rsidRPr="00015B8F">
        <w:rPr>
          <w:b/>
          <w:bCs/>
          <w:noProof/>
          <w:lang w:bidi="ar-JO"/>
        </w:rPr>
        <w:t>2</w:t>
      </w:r>
      <w:r w:rsidRPr="00015B8F">
        <w:rPr>
          <w:b/>
          <w:bCs/>
          <w:lang w:bidi="ar-JO"/>
        </w:rPr>
        <w:fldChar w:fldCharType="end"/>
      </w:r>
      <w:r w:rsidR="00314098" w:rsidRPr="00015B8F">
        <w:rPr>
          <w:b/>
          <w:bCs/>
          <w:lang w:bidi="ar-JO"/>
        </w:rPr>
        <w:t xml:space="preserve"> </w:t>
      </w:r>
    </w:p>
    <w:p w14:paraId="52F14699" w14:textId="1F17FB3A" w:rsidR="00535F91" w:rsidRPr="00015B8F" w:rsidRDefault="00394013" w:rsidP="00314098">
      <w:pPr>
        <w:pStyle w:val="Caption"/>
        <w:keepNext/>
        <w:rPr>
          <w:lang w:bidi="ar-JO"/>
        </w:rPr>
      </w:pPr>
      <w:r w:rsidRPr="00015B8F">
        <w:rPr>
          <w:i/>
          <w:iCs/>
          <w:lang w:bidi="ar-JO"/>
        </w:rPr>
        <w:t>Classification of Palestinian Municipalities</w:t>
      </w:r>
      <w:bookmarkEnd w:id="59"/>
      <w:bookmarkEnd w:id="60"/>
    </w:p>
    <w:tbl>
      <w:tblPr>
        <w:tblStyle w:val="TableGrid"/>
        <w:tblW w:w="863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6297"/>
      </w:tblGrid>
      <w:tr w:rsidR="00535F91" w:rsidRPr="00015B8F" w14:paraId="6F6E315B" w14:textId="77777777" w:rsidTr="003E5F74">
        <w:trPr>
          <w:trHeight w:val="186"/>
        </w:trPr>
        <w:tc>
          <w:tcPr>
            <w:tcW w:w="2340" w:type="dxa"/>
            <w:tcBorders>
              <w:bottom w:val="single" w:sz="4" w:space="0" w:color="000000"/>
            </w:tcBorders>
            <w:vAlign w:val="center"/>
            <w:hideMark/>
          </w:tcPr>
          <w:p w14:paraId="0D2E3653" w14:textId="77777777" w:rsidR="00535F91" w:rsidRPr="00015B8F" w:rsidRDefault="00394013">
            <w:pPr>
              <w:spacing w:after="0"/>
              <w:jc w:val="center"/>
              <w:rPr>
                <w:b/>
                <w:bCs/>
                <w:lang w:bidi="ar-JO"/>
              </w:rPr>
            </w:pPr>
            <w:r w:rsidRPr="00015B8F">
              <w:rPr>
                <w:b/>
                <w:bCs/>
                <w:lang w:bidi="ar-JO"/>
              </w:rPr>
              <w:t>Classification</w:t>
            </w:r>
          </w:p>
        </w:tc>
        <w:tc>
          <w:tcPr>
            <w:tcW w:w="6297" w:type="dxa"/>
            <w:tcBorders>
              <w:bottom w:val="single" w:sz="4" w:space="0" w:color="000000"/>
            </w:tcBorders>
            <w:vAlign w:val="center"/>
            <w:hideMark/>
          </w:tcPr>
          <w:p w14:paraId="40E6C05B" w14:textId="4E1BA336" w:rsidR="00535F91" w:rsidRPr="00015B8F" w:rsidRDefault="00394013" w:rsidP="003E5F74">
            <w:pPr>
              <w:spacing w:after="0"/>
              <w:ind w:right="-195"/>
              <w:jc w:val="left"/>
              <w:rPr>
                <w:b/>
                <w:bCs/>
                <w:lang w:bidi="ar-JO"/>
              </w:rPr>
            </w:pPr>
            <w:r w:rsidRPr="00015B8F">
              <w:rPr>
                <w:b/>
                <w:bCs/>
                <w:lang w:bidi="ar-JO"/>
              </w:rPr>
              <w:t xml:space="preserve">Criteria  </w:t>
            </w:r>
            <w:r w:rsidR="0067056F" w:rsidRPr="00015B8F">
              <w:rPr>
                <w:b/>
                <w:bCs/>
                <w:lang w:bidi="ar-JO"/>
              </w:rPr>
              <w:t xml:space="preserve">       </w:t>
            </w:r>
            <w:r w:rsidRPr="00015B8F">
              <w:rPr>
                <w:b/>
                <w:bCs/>
                <w:lang w:bidi="ar-JO"/>
              </w:rPr>
              <w:t xml:space="preserve"> </w:t>
            </w:r>
            <w:r w:rsidR="0067056F" w:rsidRPr="00015B8F">
              <w:rPr>
                <w:b/>
                <w:bCs/>
                <w:lang w:bidi="ar-JO"/>
              </w:rPr>
              <w:t xml:space="preserve">                                           </w:t>
            </w:r>
            <w:r w:rsidRPr="00015B8F">
              <w:rPr>
                <w:b/>
                <w:bCs/>
                <w:lang w:bidi="ar-JO"/>
              </w:rPr>
              <w:t>No. of Municipalities</w:t>
            </w:r>
          </w:p>
        </w:tc>
      </w:tr>
      <w:tr w:rsidR="00535F91" w:rsidRPr="00015B8F" w14:paraId="2091DCF2" w14:textId="77777777" w:rsidTr="003E5F74">
        <w:tc>
          <w:tcPr>
            <w:tcW w:w="2340" w:type="dxa"/>
            <w:tcBorders>
              <w:top w:val="single" w:sz="4" w:space="0" w:color="000000"/>
            </w:tcBorders>
            <w:vAlign w:val="center"/>
            <w:hideMark/>
          </w:tcPr>
          <w:p w14:paraId="71686924" w14:textId="77777777" w:rsidR="00535F91" w:rsidRPr="00015B8F" w:rsidRDefault="00394013">
            <w:pPr>
              <w:spacing w:after="0"/>
              <w:jc w:val="center"/>
              <w:rPr>
                <w:b/>
                <w:bCs/>
                <w:lang w:bidi="ar-JO"/>
              </w:rPr>
            </w:pPr>
            <w:r w:rsidRPr="00015B8F">
              <w:rPr>
                <w:b/>
                <w:bCs/>
                <w:lang w:bidi="ar-JO"/>
              </w:rPr>
              <w:t>Class A</w:t>
            </w:r>
          </w:p>
        </w:tc>
        <w:tc>
          <w:tcPr>
            <w:tcW w:w="6297" w:type="dxa"/>
            <w:tcBorders>
              <w:top w:val="single" w:sz="4" w:space="0" w:color="000000"/>
            </w:tcBorders>
            <w:vAlign w:val="center"/>
            <w:hideMark/>
          </w:tcPr>
          <w:p w14:paraId="4D96784C" w14:textId="71EE34C9" w:rsidR="00535F91" w:rsidRPr="00015B8F" w:rsidRDefault="00394013" w:rsidP="003E5F74">
            <w:pPr>
              <w:spacing w:after="0"/>
              <w:jc w:val="left"/>
              <w:rPr>
                <w:lang w:bidi="ar-JO"/>
              </w:rPr>
            </w:pPr>
            <w:r w:rsidRPr="00015B8F">
              <w:rPr>
                <w:lang w:bidi="ar-JO"/>
              </w:rPr>
              <w:t>All centers of governorates</w:t>
            </w:r>
            <w:r w:rsidR="00C4492B" w:rsidRPr="00015B8F">
              <w:rPr>
                <w:lang w:bidi="ar-JO"/>
              </w:rPr>
              <w:t xml:space="preserve">   </w:t>
            </w:r>
            <w:r w:rsidRPr="00015B8F">
              <w:rPr>
                <w:b/>
                <w:bCs/>
                <w:lang w:bidi="ar-JO"/>
              </w:rPr>
              <w:t xml:space="preserve">            </w:t>
            </w:r>
            <w:r w:rsidR="0067056F" w:rsidRPr="00015B8F">
              <w:rPr>
                <w:b/>
                <w:bCs/>
                <w:lang w:bidi="ar-JO"/>
              </w:rPr>
              <w:t xml:space="preserve">                     </w:t>
            </w:r>
            <w:r w:rsidRPr="00015B8F">
              <w:rPr>
                <w:b/>
                <w:bCs/>
                <w:lang w:bidi="ar-JO"/>
              </w:rPr>
              <w:t>16</w:t>
            </w:r>
          </w:p>
        </w:tc>
      </w:tr>
      <w:tr w:rsidR="00535F91" w:rsidRPr="00015B8F" w14:paraId="03609320" w14:textId="77777777" w:rsidTr="003E5F74">
        <w:tc>
          <w:tcPr>
            <w:tcW w:w="2340" w:type="dxa"/>
            <w:vAlign w:val="center"/>
            <w:hideMark/>
          </w:tcPr>
          <w:p w14:paraId="16D5E185" w14:textId="77777777" w:rsidR="00535F91" w:rsidRPr="00015B8F" w:rsidRDefault="00394013">
            <w:pPr>
              <w:spacing w:after="0"/>
              <w:jc w:val="center"/>
              <w:rPr>
                <w:b/>
                <w:bCs/>
                <w:lang w:bidi="ar-JO"/>
              </w:rPr>
            </w:pPr>
            <w:r w:rsidRPr="00015B8F">
              <w:rPr>
                <w:b/>
                <w:bCs/>
                <w:lang w:bidi="ar-JO"/>
              </w:rPr>
              <w:t>Class B</w:t>
            </w:r>
          </w:p>
        </w:tc>
        <w:tc>
          <w:tcPr>
            <w:tcW w:w="6297" w:type="dxa"/>
            <w:vAlign w:val="center"/>
            <w:hideMark/>
          </w:tcPr>
          <w:p w14:paraId="2639683C" w14:textId="2240A4F0" w:rsidR="00535F91" w:rsidRPr="00015B8F" w:rsidRDefault="00394013" w:rsidP="003E5F74">
            <w:pPr>
              <w:spacing w:after="0"/>
              <w:jc w:val="left"/>
              <w:rPr>
                <w:lang w:bidi="ar-JO"/>
              </w:rPr>
            </w:pPr>
            <w:r w:rsidRPr="00015B8F">
              <w:rPr>
                <w:lang w:bidi="ar-JO"/>
              </w:rPr>
              <w:t xml:space="preserve">Municipalities with population </w:t>
            </w:r>
            <w:r w:rsidR="0067056F" w:rsidRPr="00015B8F">
              <w:rPr>
                <w:lang w:bidi="ar-JO"/>
              </w:rPr>
              <w:t xml:space="preserve">&gt; </w:t>
            </w:r>
            <w:r w:rsidRPr="00015B8F">
              <w:rPr>
                <w:lang w:bidi="ar-JO"/>
              </w:rPr>
              <w:t>15,000</w:t>
            </w:r>
            <w:r w:rsidR="0067056F" w:rsidRPr="00015B8F">
              <w:rPr>
                <w:lang w:bidi="ar-JO"/>
              </w:rPr>
              <w:t xml:space="preserve"> </w:t>
            </w:r>
            <w:r w:rsidRPr="00015B8F">
              <w:rPr>
                <w:lang w:bidi="ar-JO"/>
              </w:rPr>
              <w:t xml:space="preserve"> </w:t>
            </w:r>
            <w:r w:rsidR="0067056F" w:rsidRPr="00015B8F">
              <w:rPr>
                <w:lang w:bidi="ar-JO"/>
              </w:rPr>
              <w:t xml:space="preserve">             </w:t>
            </w:r>
            <w:r w:rsidRPr="00015B8F">
              <w:rPr>
                <w:b/>
                <w:bCs/>
                <w:lang w:bidi="ar-JO"/>
              </w:rPr>
              <w:t>52</w:t>
            </w:r>
          </w:p>
        </w:tc>
      </w:tr>
      <w:tr w:rsidR="00535F91" w:rsidRPr="00015B8F" w14:paraId="74585FEB" w14:textId="77777777" w:rsidTr="003E5F74">
        <w:trPr>
          <w:trHeight w:val="466"/>
        </w:trPr>
        <w:tc>
          <w:tcPr>
            <w:tcW w:w="2340" w:type="dxa"/>
            <w:tcBorders>
              <w:bottom w:val="single" w:sz="4" w:space="0" w:color="auto"/>
            </w:tcBorders>
            <w:vAlign w:val="center"/>
            <w:hideMark/>
          </w:tcPr>
          <w:p w14:paraId="2AF8F77C" w14:textId="77777777" w:rsidR="00535F91" w:rsidRPr="00015B8F" w:rsidRDefault="00394013">
            <w:pPr>
              <w:spacing w:after="0"/>
              <w:jc w:val="center"/>
              <w:rPr>
                <w:b/>
                <w:bCs/>
                <w:lang w:bidi="ar-JO"/>
              </w:rPr>
            </w:pPr>
            <w:r w:rsidRPr="00015B8F">
              <w:rPr>
                <w:b/>
                <w:bCs/>
                <w:lang w:bidi="ar-JO"/>
              </w:rPr>
              <w:t>Class C</w:t>
            </w:r>
          </w:p>
        </w:tc>
        <w:tc>
          <w:tcPr>
            <w:tcW w:w="6297" w:type="dxa"/>
            <w:tcBorders>
              <w:bottom w:val="single" w:sz="4" w:space="0" w:color="auto"/>
            </w:tcBorders>
            <w:vAlign w:val="center"/>
            <w:hideMark/>
          </w:tcPr>
          <w:p w14:paraId="2C3B271D" w14:textId="6354E546" w:rsidR="00535F91" w:rsidRPr="00015B8F" w:rsidRDefault="00394013" w:rsidP="003E5F74">
            <w:pPr>
              <w:spacing w:after="0"/>
              <w:jc w:val="left"/>
              <w:rPr>
                <w:lang w:bidi="ar-JO"/>
              </w:rPr>
            </w:pPr>
            <w:r w:rsidRPr="00015B8F">
              <w:rPr>
                <w:lang w:bidi="ar-JO"/>
              </w:rPr>
              <w:t xml:space="preserve">Municipalities with population </w:t>
            </w:r>
            <w:r w:rsidR="0067056F" w:rsidRPr="00015B8F">
              <w:rPr>
                <w:lang w:bidi="ar-JO"/>
              </w:rPr>
              <w:t>&lt;</w:t>
            </w:r>
            <w:r w:rsidRPr="00015B8F">
              <w:rPr>
                <w:lang w:bidi="ar-JO"/>
              </w:rPr>
              <w:t xml:space="preserve"> 15,000</w:t>
            </w:r>
            <w:r w:rsidR="0067056F" w:rsidRPr="00015B8F">
              <w:rPr>
                <w:lang w:bidi="ar-JO"/>
              </w:rPr>
              <w:t xml:space="preserve">               </w:t>
            </w:r>
            <w:r w:rsidRPr="00015B8F">
              <w:rPr>
                <w:b/>
                <w:bCs/>
                <w:lang w:bidi="ar-JO"/>
              </w:rPr>
              <w:t>95</w:t>
            </w:r>
          </w:p>
        </w:tc>
      </w:tr>
      <w:tr w:rsidR="00535F91" w:rsidRPr="00015B8F" w14:paraId="0B1CB573" w14:textId="77777777" w:rsidTr="003E5F74">
        <w:tc>
          <w:tcPr>
            <w:tcW w:w="2340" w:type="dxa"/>
            <w:tcBorders>
              <w:top w:val="single" w:sz="4" w:space="0" w:color="auto"/>
              <w:bottom w:val="nil"/>
            </w:tcBorders>
            <w:vAlign w:val="center"/>
            <w:hideMark/>
          </w:tcPr>
          <w:p w14:paraId="7D64B925" w14:textId="77777777" w:rsidR="00535F91" w:rsidRPr="00015B8F" w:rsidRDefault="00394013" w:rsidP="003E5F74">
            <w:pPr>
              <w:spacing w:after="0"/>
              <w:ind w:hanging="105"/>
              <w:jc w:val="center"/>
              <w:rPr>
                <w:lang w:bidi="ar-JO"/>
              </w:rPr>
            </w:pPr>
            <w:r w:rsidRPr="00015B8F">
              <w:rPr>
                <w:i/>
                <w:iCs/>
                <w:lang w:bidi="ar-JO"/>
              </w:rPr>
              <w:t>Source:(MDLF,</w:t>
            </w:r>
            <w:r w:rsidR="00C454EA" w:rsidRPr="00015B8F">
              <w:rPr>
                <w:i/>
                <w:iCs/>
                <w:lang w:bidi="ar-JO"/>
              </w:rPr>
              <w:t xml:space="preserve"> </w:t>
            </w:r>
            <w:r w:rsidRPr="00015B8F">
              <w:rPr>
                <w:i/>
                <w:iCs/>
                <w:lang w:bidi="ar-JO"/>
              </w:rPr>
              <w:t>2024)</w:t>
            </w:r>
          </w:p>
        </w:tc>
        <w:tc>
          <w:tcPr>
            <w:tcW w:w="6297" w:type="dxa"/>
            <w:tcBorders>
              <w:top w:val="single" w:sz="4" w:space="0" w:color="auto"/>
              <w:bottom w:val="nil"/>
            </w:tcBorders>
            <w:vAlign w:val="center"/>
            <w:hideMark/>
          </w:tcPr>
          <w:p w14:paraId="1C1FCD89" w14:textId="77777777" w:rsidR="00535F91" w:rsidRPr="00015B8F" w:rsidRDefault="00535F91">
            <w:pPr>
              <w:spacing w:after="0"/>
              <w:jc w:val="center"/>
              <w:rPr>
                <w:lang w:bidi="ar-JO"/>
              </w:rPr>
            </w:pPr>
          </w:p>
        </w:tc>
      </w:tr>
    </w:tbl>
    <w:p w14:paraId="6769A47D" w14:textId="77777777" w:rsidR="00535F91" w:rsidRPr="00015B8F" w:rsidRDefault="00394013" w:rsidP="008D2CCB">
      <w:pPr>
        <w:pStyle w:val="Heading3"/>
        <w:ind w:left="0"/>
      </w:pPr>
      <w:bookmarkStart w:id="61" w:name="_Toc218721842"/>
      <w:bookmarkStart w:id="62" w:name="_Toc230898946"/>
      <w:r w:rsidRPr="00015B8F">
        <w:t>Performance Evaluation in Palestine (MDLF &amp; MDP)</w:t>
      </w:r>
      <w:bookmarkEnd w:id="61"/>
      <w:bookmarkEnd w:id="62"/>
    </w:p>
    <w:p w14:paraId="5AD83397" w14:textId="77777777" w:rsidR="00535F91" w:rsidRPr="00015B8F" w:rsidRDefault="00394013">
      <w:pPr>
        <w:rPr>
          <w:lang w:bidi="ar-JO"/>
        </w:rPr>
      </w:pPr>
      <w:r w:rsidRPr="00015B8F">
        <w:rPr>
          <w:lang w:bidi="ar-JO"/>
        </w:rPr>
        <w:t xml:space="preserve">The performance evaluation of Palestinian municipalities is primarily conducted by the Municipal Development and Lending Fund (MDLF). The MDLF is responsible for improving municipal services, enhancing institutional performance, and managing capacity-building programs. In the MDLF strategic plan, a significant area of focus is the </w:t>
      </w:r>
      <w:r w:rsidRPr="00015B8F">
        <w:rPr>
          <w:lang w:bidi="ar-JO"/>
        </w:rPr>
        <w:lastRenderedPageBreak/>
        <w:t>refinement of the municipal performance evaluation system to ensure sustainable development (Abdullah et al., 2019).</w:t>
      </w:r>
    </w:p>
    <w:p w14:paraId="33163790" w14:textId="1894FBFE" w:rsidR="00EB78D8" w:rsidRPr="00015B8F" w:rsidRDefault="00EB78D8">
      <w:pPr>
        <w:rPr>
          <w:lang w:bidi="ar-JO"/>
        </w:rPr>
      </w:pPr>
      <w:r w:rsidRPr="00015B8F">
        <w:rPr>
          <w:lang w:bidi="ar-JO"/>
        </w:rPr>
        <w:t xml:space="preserve">The MDLF started the Municipal Development Program (MDP) as a national strategy that would proceed through multiple implementation stages. The third cycle of the program (MDP III, 2017–2022) consolidated past gains from MDP I and MDP II while scaling up accountability and financial sustainability. All </w:t>
      </w:r>
      <w:r w:rsidR="00B41546">
        <w:rPr>
          <w:lang w:bidi="ar-JO"/>
        </w:rPr>
        <w:t xml:space="preserve">the </w:t>
      </w:r>
      <w:r w:rsidRPr="00015B8F">
        <w:rPr>
          <w:lang w:bidi="ar-JO"/>
        </w:rPr>
        <w:t>163 municipalities in the West Bank and Gaza</w:t>
      </w:r>
      <w:r w:rsidR="00B41546">
        <w:rPr>
          <w:lang w:bidi="ar-JO"/>
        </w:rPr>
        <w:t xml:space="preserve"> </w:t>
      </w:r>
      <w:r w:rsidR="00910CF4">
        <w:rPr>
          <w:lang w:bidi="ar-JO"/>
        </w:rPr>
        <w:t>S</w:t>
      </w:r>
      <w:r w:rsidR="00B41546">
        <w:rPr>
          <w:lang w:bidi="ar-JO"/>
        </w:rPr>
        <w:t>trip</w:t>
      </w:r>
      <w:r w:rsidRPr="00015B8F">
        <w:rPr>
          <w:lang w:bidi="ar-JO"/>
        </w:rPr>
        <w:t xml:space="preserve"> take part in MDP III. The program finances municipal infrastructure through a Grant Allocation Mechanism (GAM), which distributes funding by providing 50% of funds as block grants that use 10% population</w:t>
      </w:r>
      <w:r w:rsidR="00B41546">
        <w:rPr>
          <w:lang w:bidi="ar-JO"/>
        </w:rPr>
        <w:t>,</w:t>
      </w:r>
      <w:r w:rsidRPr="00015B8F">
        <w:rPr>
          <w:lang w:bidi="ar-JO"/>
        </w:rPr>
        <w:t xml:space="preserve"> 40% strategic needs for distribution</w:t>
      </w:r>
      <w:r w:rsidR="00B41546">
        <w:rPr>
          <w:lang w:bidi="ar-JO"/>
        </w:rPr>
        <w:t>,</w:t>
      </w:r>
      <w:r w:rsidRPr="00015B8F">
        <w:rPr>
          <w:lang w:bidi="ar-JO"/>
        </w:rPr>
        <w:t xml:space="preserve"> and 50% of funds as performance-based grants (MDLF 2017).</w:t>
      </w:r>
    </w:p>
    <w:p w14:paraId="1E8D537F" w14:textId="258A5B34" w:rsidR="00EB78D8" w:rsidRPr="00015B8F" w:rsidRDefault="00EB78D8">
      <w:pPr>
        <w:rPr>
          <w:rtl/>
        </w:rPr>
      </w:pPr>
      <w:r w:rsidRPr="00015B8F">
        <w:rPr>
          <w:lang w:bidi="ar-JO"/>
        </w:rPr>
        <w:t>MDP III uses KPI to assess municipal performance according to its designated measurement system. Municipalities must achieve particular eligibility requirements and performance benchmarks to advance from their current category (D, C, B, or A) to a higher rank. The KPI matrix in Table 3 shows all the performance indicators with their corresponding graduation standards which were used to assess Palestinian municipalities.</w:t>
      </w:r>
    </w:p>
    <w:p w14:paraId="760D9A5D" w14:textId="0826A0A9" w:rsidR="00C16536" w:rsidRPr="00015B8F" w:rsidRDefault="00394013" w:rsidP="004C2962">
      <w:pPr>
        <w:spacing w:after="200" w:line="276" w:lineRule="auto"/>
        <w:jc w:val="left"/>
        <w:rPr>
          <w:b/>
          <w:bCs/>
          <w:i/>
          <w:iCs/>
          <w:lang w:bidi="ar-JO"/>
        </w:rPr>
      </w:pPr>
      <w:bookmarkStart w:id="63" w:name="_Toc220875096"/>
      <w:bookmarkStart w:id="64" w:name="_Toc220875373"/>
      <w:r w:rsidRPr="00015B8F">
        <w:rPr>
          <w:b/>
          <w:bCs/>
        </w:rPr>
        <w:t xml:space="preserve">Table </w:t>
      </w:r>
      <w:r w:rsidRPr="00015B8F">
        <w:rPr>
          <w:b/>
          <w:bCs/>
          <w:lang w:bidi="ar-JO"/>
        </w:rPr>
        <w:fldChar w:fldCharType="begin"/>
      </w:r>
      <w:r w:rsidRPr="00015B8F">
        <w:rPr>
          <w:b/>
          <w:bCs/>
          <w:lang w:bidi="ar-JO"/>
        </w:rPr>
        <w:instrText xml:space="preserve"> SEQ Table \* ARABIC </w:instrText>
      </w:r>
      <w:r w:rsidRPr="00015B8F">
        <w:rPr>
          <w:b/>
          <w:bCs/>
          <w:lang w:bidi="ar-JO"/>
        </w:rPr>
        <w:fldChar w:fldCharType="separate"/>
      </w:r>
      <w:r w:rsidR="00A637DE" w:rsidRPr="00015B8F">
        <w:rPr>
          <w:b/>
          <w:bCs/>
          <w:noProof/>
          <w:lang w:bidi="ar-JO"/>
        </w:rPr>
        <w:t>3</w:t>
      </w:r>
      <w:r w:rsidRPr="00015B8F">
        <w:rPr>
          <w:b/>
          <w:bCs/>
          <w:lang w:bidi="ar-JO"/>
        </w:rPr>
        <w:fldChar w:fldCharType="end"/>
      </w:r>
      <w:r w:rsidRPr="00015B8F">
        <w:rPr>
          <w:b/>
          <w:bCs/>
          <w:lang w:bidi="ar-JO"/>
        </w:rPr>
        <w:t xml:space="preserve"> </w:t>
      </w:r>
    </w:p>
    <w:p w14:paraId="438345D5" w14:textId="6F1AAAAF" w:rsidR="00535F91" w:rsidRPr="00015B8F" w:rsidRDefault="00394013" w:rsidP="00314098">
      <w:pPr>
        <w:pStyle w:val="Caption"/>
        <w:keepNext/>
        <w:rPr>
          <w:i/>
          <w:iCs/>
          <w:lang w:bidi="ar-JO"/>
        </w:rPr>
      </w:pPr>
      <w:r w:rsidRPr="00015B8F">
        <w:rPr>
          <w:i/>
          <w:iCs/>
          <w:lang w:bidi="ar-JO"/>
        </w:rPr>
        <w:t>Key Performance Indicators (KPI) Matrix for MDP III</w:t>
      </w:r>
      <w:bookmarkEnd w:id="63"/>
      <w:bookmarkEnd w:id="64"/>
    </w:p>
    <w:tbl>
      <w:tblPr>
        <w:tblW w:w="8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1520"/>
        <w:gridCol w:w="1639"/>
        <w:gridCol w:w="1713"/>
        <w:gridCol w:w="2298"/>
      </w:tblGrid>
      <w:tr w:rsidR="00535F91" w:rsidRPr="00AA07BA" w14:paraId="06653659" w14:textId="77777777" w:rsidTr="000411AE">
        <w:trPr>
          <w:trHeight w:val="549"/>
          <w:jc w:val="center"/>
        </w:trPr>
        <w:tc>
          <w:tcPr>
            <w:tcW w:w="8813" w:type="dxa"/>
            <w:gridSpan w:val="5"/>
            <w:shd w:val="clear" w:color="auto" w:fill="DAEEF3"/>
            <w:vAlign w:val="center"/>
          </w:tcPr>
          <w:p w14:paraId="1E1AD4DF" w14:textId="77777777" w:rsidR="00535F91" w:rsidRPr="004C2962" w:rsidRDefault="00394013">
            <w:pPr>
              <w:spacing w:after="0"/>
              <w:jc w:val="left"/>
              <w:rPr>
                <w:b/>
                <w:bCs/>
                <w:sz w:val="22"/>
                <w:szCs w:val="20"/>
                <w:lang w:eastAsia="ar-SA" w:bidi="ar-JO"/>
              </w:rPr>
            </w:pPr>
            <w:r w:rsidRPr="004C2962">
              <w:rPr>
                <w:b/>
                <w:bCs/>
                <w:sz w:val="22"/>
                <w:szCs w:val="20"/>
                <w:lang w:eastAsia="ar-SA"/>
              </w:rPr>
              <w:t>1. Basic Grant allocated based on population and needs</w:t>
            </w:r>
          </w:p>
        </w:tc>
      </w:tr>
      <w:tr w:rsidR="00535F91" w:rsidRPr="00AA07BA" w14:paraId="2C6A7246" w14:textId="77777777">
        <w:trPr>
          <w:trHeight w:val="878"/>
          <w:jc w:val="center"/>
        </w:trPr>
        <w:tc>
          <w:tcPr>
            <w:tcW w:w="1643" w:type="dxa"/>
            <w:shd w:val="clear" w:color="auto" w:fill="FBE4D5"/>
            <w:vAlign w:val="center"/>
          </w:tcPr>
          <w:p w14:paraId="73E2A4CF" w14:textId="77777777" w:rsidR="00535F91" w:rsidRPr="004C2962" w:rsidRDefault="00394013">
            <w:pPr>
              <w:spacing w:after="0"/>
              <w:jc w:val="center"/>
              <w:rPr>
                <w:b/>
                <w:bCs/>
                <w:sz w:val="22"/>
                <w:szCs w:val="20"/>
                <w:lang w:eastAsia="ar-SA" w:bidi="ar-JO"/>
              </w:rPr>
            </w:pPr>
            <w:r w:rsidRPr="004C2962">
              <w:rPr>
                <w:b/>
                <w:bCs/>
                <w:sz w:val="22"/>
                <w:szCs w:val="20"/>
                <w:lang w:eastAsia="ar-SA"/>
              </w:rPr>
              <w:t>Eligibility Conditions</w:t>
            </w:r>
          </w:p>
        </w:tc>
        <w:tc>
          <w:tcPr>
            <w:tcW w:w="7170" w:type="dxa"/>
            <w:gridSpan w:val="4"/>
            <w:shd w:val="clear" w:color="auto" w:fill="FBE4D5"/>
            <w:vAlign w:val="center"/>
          </w:tcPr>
          <w:p w14:paraId="58D9870B" w14:textId="77777777" w:rsidR="00535F91" w:rsidRPr="004C2962" w:rsidRDefault="00394013" w:rsidP="000411AE">
            <w:pPr>
              <w:spacing w:after="0"/>
              <w:jc w:val="left"/>
              <w:rPr>
                <w:sz w:val="22"/>
                <w:szCs w:val="20"/>
                <w:lang w:eastAsia="ar-SA"/>
              </w:rPr>
            </w:pPr>
            <w:proofErr w:type="spellStart"/>
            <w:r w:rsidRPr="004C2962">
              <w:rPr>
                <w:b/>
                <w:bCs/>
                <w:sz w:val="22"/>
                <w:szCs w:val="20"/>
                <w:lang w:eastAsia="ar-SA"/>
              </w:rPr>
              <w:t>i</w:t>
            </w:r>
            <w:proofErr w:type="spellEnd"/>
            <w:r w:rsidRPr="004C2962">
              <w:rPr>
                <w:b/>
                <w:bCs/>
                <w:sz w:val="22"/>
                <w:szCs w:val="20"/>
                <w:lang w:eastAsia="ar-SA"/>
              </w:rPr>
              <w:t xml:space="preserve">. </w:t>
            </w:r>
            <w:r w:rsidRPr="004C2962">
              <w:rPr>
                <w:sz w:val="22"/>
                <w:szCs w:val="20"/>
                <w:lang w:eastAsia="ar-SA"/>
              </w:rPr>
              <w:t xml:space="preserve">Annual </w:t>
            </w:r>
            <w:r w:rsidRPr="004C2962">
              <w:rPr>
                <w:sz w:val="22"/>
                <w:szCs w:val="20"/>
                <w:lang w:eastAsia="ar-SA" w:bidi="ar-JO"/>
              </w:rPr>
              <w:t>Budget</w:t>
            </w:r>
            <w:r w:rsidRPr="004C2962">
              <w:rPr>
                <w:sz w:val="22"/>
                <w:szCs w:val="20"/>
                <w:lang w:eastAsia="ar-SA"/>
              </w:rPr>
              <w:t xml:space="preserve"> approved by the Municipal Council and submitted to </w:t>
            </w:r>
            <w:proofErr w:type="spellStart"/>
            <w:r w:rsidRPr="004C2962">
              <w:rPr>
                <w:sz w:val="22"/>
                <w:szCs w:val="20"/>
                <w:lang w:eastAsia="ar-SA"/>
              </w:rPr>
              <w:t>MoLG</w:t>
            </w:r>
            <w:proofErr w:type="spellEnd"/>
            <w:r w:rsidRPr="004C2962">
              <w:rPr>
                <w:sz w:val="22"/>
                <w:szCs w:val="20"/>
                <w:lang w:eastAsia="ar-SA"/>
              </w:rPr>
              <w:t xml:space="preserve"> on a timely basis</w:t>
            </w:r>
          </w:p>
          <w:p w14:paraId="2C1E95ED" w14:textId="77777777" w:rsidR="00535F91" w:rsidRPr="004C2962" w:rsidRDefault="00394013" w:rsidP="000411AE">
            <w:pPr>
              <w:spacing w:after="0"/>
              <w:jc w:val="left"/>
              <w:rPr>
                <w:sz w:val="22"/>
                <w:szCs w:val="20"/>
                <w:lang w:eastAsia="ar-SA"/>
              </w:rPr>
            </w:pPr>
            <w:r w:rsidRPr="004C2962">
              <w:rPr>
                <w:b/>
                <w:bCs/>
                <w:sz w:val="22"/>
                <w:szCs w:val="20"/>
                <w:lang w:eastAsia="ar-SA"/>
              </w:rPr>
              <w:t xml:space="preserve">ii. </w:t>
            </w:r>
            <w:r w:rsidRPr="004C2962">
              <w:rPr>
                <w:sz w:val="22"/>
                <w:szCs w:val="20"/>
                <w:lang w:eastAsia="ar-SA"/>
              </w:rPr>
              <w:t>SDIP prepared according to new Guidelines.</w:t>
            </w:r>
          </w:p>
        </w:tc>
      </w:tr>
      <w:tr w:rsidR="00535F91" w:rsidRPr="00AA07BA" w14:paraId="6DBD7FC9" w14:textId="77777777" w:rsidTr="000411AE">
        <w:trPr>
          <w:trHeight w:val="1283"/>
          <w:jc w:val="center"/>
        </w:trPr>
        <w:tc>
          <w:tcPr>
            <w:tcW w:w="8813" w:type="dxa"/>
            <w:gridSpan w:val="5"/>
            <w:shd w:val="clear" w:color="auto" w:fill="DAEEF3"/>
            <w:vAlign w:val="center"/>
          </w:tcPr>
          <w:p w14:paraId="0AAEC4B8" w14:textId="0CCBF9E1" w:rsidR="00535F91" w:rsidRPr="004C2962" w:rsidRDefault="00394013">
            <w:pPr>
              <w:spacing w:after="0"/>
              <w:jc w:val="left"/>
              <w:rPr>
                <w:b/>
                <w:bCs/>
                <w:sz w:val="22"/>
                <w:szCs w:val="20"/>
                <w:rtl/>
                <w:lang w:eastAsia="ar-SA"/>
              </w:rPr>
            </w:pPr>
            <w:r w:rsidRPr="004C2962">
              <w:rPr>
                <w:b/>
                <w:bCs/>
                <w:sz w:val="22"/>
                <w:szCs w:val="20"/>
                <w:lang w:eastAsia="ar-SA"/>
              </w:rPr>
              <w:t>2. Performance Grant. Grant allocated to municipalities based on performance according to KPIs</w:t>
            </w:r>
          </w:p>
        </w:tc>
      </w:tr>
      <w:tr w:rsidR="00535F91" w:rsidRPr="00AA07BA" w14:paraId="5ADC3CE5" w14:textId="77777777">
        <w:trPr>
          <w:trHeight w:val="451"/>
          <w:jc w:val="center"/>
        </w:trPr>
        <w:tc>
          <w:tcPr>
            <w:tcW w:w="1643" w:type="dxa"/>
            <w:shd w:val="clear" w:color="auto" w:fill="E2EFD9"/>
            <w:vAlign w:val="center"/>
          </w:tcPr>
          <w:p w14:paraId="19DC4406" w14:textId="77777777" w:rsidR="00535F91" w:rsidRPr="004C2962" w:rsidRDefault="00394013">
            <w:pPr>
              <w:spacing w:after="0"/>
              <w:jc w:val="center"/>
              <w:rPr>
                <w:b/>
                <w:bCs/>
                <w:sz w:val="22"/>
                <w:szCs w:val="20"/>
                <w:lang w:eastAsia="ar-SA" w:bidi="ar-JO"/>
              </w:rPr>
            </w:pPr>
            <w:r w:rsidRPr="004C2962">
              <w:rPr>
                <w:b/>
                <w:bCs/>
                <w:sz w:val="22"/>
                <w:szCs w:val="20"/>
                <w:lang w:eastAsia="ar-SA"/>
              </w:rPr>
              <w:t>Categories</w:t>
            </w:r>
          </w:p>
        </w:tc>
        <w:tc>
          <w:tcPr>
            <w:tcW w:w="1520" w:type="dxa"/>
            <w:vAlign w:val="center"/>
          </w:tcPr>
          <w:p w14:paraId="322A535A"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D</w:t>
            </w:r>
          </w:p>
        </w:tc>
        <w:tc>
          <w:tcPr>
            <w:tcW w:w="1639" w:type="dxa"/>
            <w:vAlign w:val="center"/>
          </w:tcPr>
          <w:p w14:paraId="1CCC6DE0" w14:textId="470BE7F7" w:rsidR="00535F91" w:rsidRPr="004C2962" w:rsidRDefault="00394013">
            <w:pPr>
              <w:spacing w:after="0"/>
              <w:jc w:val="center"/>
              <w:rPr>
                <w:b/>
                <w:bCs/>
                <w:sz w:val="22"/>
                <w:szCs w:val="20"/>
                <w:lang w:eastAsia="ar-SA" w:bidi="ar-JO"/>
              </w:rPr>
            </w:pPr>
            <w:r w:rsidRPr="004C2962">
              <w:rPr>
                <w:b/>
                <w:bCs/>
                <w:sz w:val="22"/>
                <w:szCs w:val="20"/>
                <w:lang w:eastAsia="ar-SA" w:bidi="ar-JO"/>
              </w:rPr>
              <w:t>C</w:t>
            </w:r>
          </w:p>
        </w:tc>
        <w:tc>
          <w:tcPr>
            <w:tcW w:w="1713" w:type="dxa"/>
            <w:vAlign w:val="center"/>
          </w:tcPr>
          <w:p w14:paraId="699FFD78"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B</w:t>
            </w:r>
          </w:p>
        </w:tc>
        <w:tc>
          <w:tcPr>
            <w:tcW w:w="2298" w:type="dxa"/>
            <w:vAlign w:val="center"/>
          </w:tcPr>
          <w:p w14:paraId="39CBCF4B"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A</w:t>
            </w:r>
          </w:p>
        </w:tc>
      </w:tr>
      <w:tr w:rsidR="00535F91" w:rsidRPr="00AA07BA" w14:paraId="6EB20935" w14:textId="77777777">
        <w:trPr>
          <w:trHeight w:val="400"/>
          <w:jc w:val="center"/>
        </w:trPr>
        <w:tc>
          <w:tcPr>
            <w:tcW w:w="1643" w:type="dxa"/>
            <w:shd w:val="clear" w:color="auto" w:fill="E2EFD9"/>
            <w:vAlign w:val="center"/>
          </w:tcPr>
          <w:p w14:paraId="4E19166D" w14:textId="77777777" w:rsidR="00535F91" w:rsidRPr="004C2962" w:rsidRDefault="00394013">
            <w:pPr>
              <w:spacing w:after="0"/>
              <w:jc w:val="center"/>
              <w:rPr>
                <w:b/>
                <w:bCs/>
                <w:sz w:val="22"/>
                <w:szCs w:val="20"/>
                <w:lang w:eastAsia="ar-SA"/>
              </w:rPr>
            </w:pPr>
            <w:r w:rsidRPr="004C2962">
              <w:rPr>
                <w:b/>
                <w:bCs/>
                <w:sz w:val="22"/>
                <w:szCs w:val="20"/>
                <w:lang w:eastAsia="ar-SA"/>
              </w:rPr>
              <w:t>No. of KPIs</w:t>
            </w:r>
          </w:p>
        </w:tc>
        <w:tc>
          <w:tcPr>
            <w:tcW w:w="1520" w:type="dxa"/>
            <w:vAlign w:val="center"/>
          </w:tcPr>
          <w:p w14:paraId="337E2964"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3 KPIS</w:t>
            </w:r>
          </w:p>
        </w:tc>
        <w:tc>
          <w:tcPr>
            <w:tcW w:w="1639" w:type="dxa"/>
            <w:vAlign w:val="center"/>
          </w:tcPr>
          <w:p w14:paraId="0A06BA59"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6KPIS</w:t>
            </w:r>
          </w:p>
        </w:tc>
        <w:tc>
          <w:tcPr>
            <w:tcW w:w="1713" w:type="dxa"/>
            <w:vAlign w:val="center"/>
          </w:tcPr>
          <w:p w14:paraId="3F2793B7"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6KPIS</w:t>
            </w:r>
          </w:p>
        </w:tc>
        <w:tc>
          <w:tcPr>
            <w:tcW w:w="2298" w:type="dxa"/>
            <w:vAlign w:val="center"/>
          </w:tcPr>
          <w:p w14:paraId="6C5AB3D6"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6KPIS</w:t>
            </w:r>
          </w:p>
        </w:tc>
      </w:tr>
      <w:tr w:rsidR="00535F91" w:rsidRPr="00AA07BA" w14:paraId="07E1BB00" w14:textId="77777777">
        <w:trPr>
          <w:trHeight w:val="1104"/>
          <w:jc w:val="center"/>
        </w:trPr>
        <w:tc>
          <w:tcPr>
            <w:tcW w:w="1643" w:type="dxa"/>
            <w:shd w:val="clear" w:color="auto" w:fill="E2EFD9"/>
            <w:vAlign w:val="center"/>
          </w:tcPr>
          <w:p w14:paraId="3F1828D2" w14:textId="77777777" w:rsidR="00535F91" w:rsidRPr="004C2962" w:rsidRDefault="00394013">
            <w:pPr>
              <w:spacing w:after="0"/>
              <w:jc w:val="center"/>
              <w:rPr>
                <w:sz w:val="22"/>
                <w:szCs w:val="20"/>
                <w:lang w:eastAsia="ar-SA" w:bidi="ar-JO"/>
              </w:rPr>
            </w:pPr>
            <w:r w:rsidRPr="004C2962">
              <w:rPr>
                <w:sz w:val="22"/>
                <w:szCs w:val="20"/>
                <w:lang w:eastAsia="ar-SA"/>
              </w:rPr>
              <w:t>Graduation</w:t>
            </w:r>
          </w:p>
        </w:tc>
        <w:tc>
          <w:tcPr>
            <w:tcW w:w="1520" w:type="dxa"/>
            <w:vAlign w:val="center"/>
          </w:tcPr>
          <w:p w14:paraId="1CE2CFCA" w14:textId="77777777" w:rsidR="00535F91" w:rsidRPr="004C2962" w:rsidRDefault="00394013">
            <w:pPr>
              <w:spacing w:after="0"/>
              <w:jc w:val="center"/>
              <w:rPr>
                <w:b/>
                <w:bCs/>
                <w:sz w:val="22"/>
                <w:szCs w:val="20"/>
                <w:lang w:eastAsia="ar-SA" w:bidi="ar-JO"/>
              </w:rPr>
            </w:pPr>
            <w:r w:rsidRPr="004C2962">
              <w:rPr>
                <w:b/>
                <w:bCs/>
                <w:sz w:val="22"/>
                <w:szCs w:val="20"/>
                <w:lang w:eastAsia="ar-SA" w:bidi="ar-JO"/>
              </w:rPr>
              <w:t>Compliance of 3 KPIs</w:t>
            </w:r>
          </w:p>
        </w:tc>
        <w:tc>
          <w:tcPr>
            <w:tcW w:w="1639" w:type="dxa"/>
            <w:vAlign w:val="center"/>
          </w:tcPr>
          <w:p w14:paraId="444A4782" w14:textId="5FC19D10" w:rsidR="00535F91" w:rsidRPr="004C2962" w:rsidRDefault="00394013">
            <w:pPr>
              <w:spacing w:after="0"/>
              <w:jc w:val="center"/>
              <w:rPr>
                <w:sz w:val="22"/>
                <w:szCs w:val="20"/>
                <w:lang w:eastAsia="ar-SA" w:bidi="ar-JO"/>
              </w:rPr>
            </w:pPr>
            <w:proofErr w:type="spellStart"/>
            <w:r w:rsidRPr="004C2962">
              <w:rPr>
                <w:sz w:val="22"/>
                <w:szCs w:val="20"/>
                <w:lang w:eastAsia="ar-SA" w:bidi="ar-JO"/>
              </w:rPr>
              <w:t>i</w:t>
            </w:r>
            <w:proofErr w:type="spellEnd"/>
            <w:r w:rsidRPr="004C2962">
              <w:rPr>
                <w:sz w:val="22"/>
                <w:szCs w:val="20"/>
                <w:lang w:eastAsia="ar-SA" w:bidi="ar-JO"/>
              </w:rPr>
              <w:t xml:space="preserve">. C: compliance of 2 out of 6 </w:t>
            </w:r>
          </w:p>
          <w:p w14:paraId="70A618DF" w14:textId="6C14519D" w:rsidR="00535F91" w:rsidRPr="004C2962" w:rsidRDefault="00394013">
            <w:pPr>
              <w:spacing w:after="0"/>
              <w:jc w:val="center"/>
              <w:rPr>
                <w:sz w:val="22"/>
                <w:szCs w:val="20"/>
                <w:lang w:eastAsia="ar-SA" w:bidi="ar-JO"/>
              </w:rPr>
            </w:pPr>
            <w:r w:rsidRPr="004C2962">
              <w:rPr>
                <w:sz w:val="22"/>
                <w:szCs w:val="20"/>
                <w:lang w:eastAsia="ar-SA" w:bidi="ar-JO"/>
              </w:rPr>
              <w:lastRenderedPageBreak/>
              <w:t>ii. C+: compliance of 3 or 4 out of 6 iii. C++: compliance of 5 or 6 out of 6 in addition to the KPIs in rank D</w:t>
            </w:r>
          </w:p>
        </w:tc>
        <w:tc>
          <w:tcPr>
            <w:tcW w:w="1713" w:type="dxa"/>
            <w:vAlign w:val="center"/>
          </w:tcPr>
          <w:p w14:paraId="2F150A44" w14:textId="77777777" w:rsidR="00535F91" w:rsidRPr="004C2962" w:rsidRDefault="00394013">
            <w:pPr>
              <w:spacing w:after="0"/>
              <w:jc w:val="center"/>
              <w:rPr>
                <w:sz w:val="22"/>
                <w:szCs w:val="20"/>
                <w:lang w:eastAsia="ar-SA" w:bidi="ar-JO"/>
              </w:rPr>
            </w:pPr>
            <w:proofErr w:type="spellStart"/>
            <w:r w:rsidRPr="004C2962">
              <w:rPr>
                <w:sz w:val="22"/>
                <w:szCs w:val="20"/>
                <w:lang w:eastAsia="ar-SA" w:bidi="ar-JO"/>
              </w:rPr>
              <w:lastRenderedPageBreak/>
              <w:t>i</w:t>
            </w:r>
            <w:proofErr w:type="spellEnd"/>
            <w:r w:rsidRPr="004C2962">
              <w:rPr>
                <w:sz w:val="22"/>
                <w:szCs w:val="20"/>
                <w:lang w:eastAsia="ar-SA" w:bidi="ar-JO"/>
              </w:rPr>
              <w:t xml:space="preserve">. B: compliance of 2 out of 6 </w:t>
            </w:r>
          </w:p>
          <w:p w14:paraId="553791DE" w14:textId="77777777" w:rsidR="00535F91" w:rsidRPr="004C2962" w:rsidRDefault="00394013">
            <w:pPr>
              <w:spacing w:after="0"/>
              <w:jc w:val="center"/>
              <w:rPr>
                <w:sz w:val="22"/>
                <w:szCs w:val="20"/>
                <w:lang w:eastAsia="ar-SA" w:bidi="ar-JO"/>
              </w:rPr>
            </w:pPr>
            <w:r w:rsidRPr="004C2962">
              <w:rPr>
                <w:sz w:val="22"/>
                <w:szCs w:val="20"/>
                <w:lang w:eastAsia="ar-SA" w:bidi="ar-JO"/>
              </w:rPr>
              <w:t xml:space="preserve">ii. B+: compliance of 3 </w:t>
            </w:r>
            <w:r w:rsidRPr="004C2962">
              <w:rPr>
                <w:sz w:val="22"/>
                <w:szCs w:val="20"/>
                <w:lang w:eastAsia="ar-SA" w:bidi="ar-JO"/>
              </w:rPr>
              <w:lastRenderedPageBreak/>
              <w:t>or 4 out of 6 iii. B++: compliance of 5 or 6 out of 6 in addition to the KPIs in rank D &amp; rank C</w:t>
            </w:r>
          </w:p>
        </w:tc>
        <w:tc>
          <w:tcPr>
            <w:tcW w:w="2298" w:type="dxa"/>
            <w:vAlign w:val="center"/>
          </w:tcPr>
          <w:p w14:paraId="4FE3D035" w14:textId="77777777" w:rsidR="00535F91" w:rsidRPr="004C2962" w:rsidRDefault="00394013">
            <w:pPr>
              <w:spacing w:after="0"/>
              <w:rPr>
                <w:sz w:val="22"/>
                <w:szCs w:val="20"/>
                <w:lang w:eastAsia="ar-SA" w:bidi="ar-JO"/>
              </w:rPr>
            </w:pPr>
            <w:proofErr w:type="spellStart"/>
            <w:r w:rsidRPr="004C2962">
              <w:rPr>
                <w:sz w:val="22"/>
                <w:szCs w:val="20"/>
                <w:lang w:eastAsia="ar-SA" w:bidi="ar-JO"/>
              </w:rPr>
              <w:lastRenderedPageBreak/>
              <w:t>i</w:t>
            </w:r>
            <w:proofErr w:type="spellEnd"/>
            <w:r w:rsidRPr="004C2962">
              <w:rPr>
                <w:sz w:val="22"/>
                <w:szCs w:val="20"/>
                <w:lang w:eastAsia="ar-SA" w:bidi="ar-JO"/>
              </w:rPr>
              <w:t xml:space="preserve">. A: compliance of 2 out of 6 </w:t>
            </w:r>
          </w:p>
          <w:p w14:paraId="71B763EF" w14:textId="77777777" w:rsidR="00535F91" w:rsidRPr="004C2962" w:rsidRDefault="00394013">
            <w:pPr>
              <w:spacing w:after="0"/>
              <w:rPr>
                <w:sz w:val="22"/>
                <w:szCs w:val="20"/>
                <w:lang w:eastAsia="ar-SA" w:bidi="ar-JO"/>
              </w:rPr>
            </w:pPr>
            <w:r w:rsidRPr="004C2962">
              <w:rPr>
                <w:sz w:val="22"/>
                <w:szCs w:val="20"/>
                <w:lang w:eastAsia="ar-SA" w:bidi="ar-JO"/>
              </w:rPr>
              <w:t xml:space="preserve">ii. A+: compliance of 3 or 4 out of 6 </w:t>
            </w:r>
          </w:p>
          <w:p w14:paraId="2381AA22" w14:textId="77777777" w:rsidR="00535F91" w:rsidRPr="004C2962" w:rsidRDefault="00394013">
            <w:pPr>
              <w:spacing w:after="0"/>
              <w:rPr>
                <w:sz w:val="22"/>
                <w:szCs w:val="20"/>
                <w:lang w:eastAsia="ar-SA" w:bidi="ar-JO"/>
              </w:rPr>
            </w:pPr>
            <w:r w:rsidRPr="004C2962">
              <w:rPr>
                <w:sz w:val="22"/>
                <w:szCs w:val="20"/>
                <w:lang w:eastAsia="ar-SA" w:bidi="ar-JO"/>
              </w:rPr>
              <w:lastRenderedPageBreak/>
              <w:t>iii. A++: compliance of 5 or 6 out of 6</w:t>
            </w:r>
          </w:p>
          <w:p w14:paraId="406899D1" w14:textId="77777777" w:rsidR="00535F91" w:rsidRPr="004C2962" w:rsidRDefault="00394013">
            <w:pPr>
              <w:spacing w:after="0"/>
              <w:rPr>
                <w:sz w:val="22"/>
                <w:szCs w:val="20"/>
                <w:lang w:eastAsia="ar-SA" w:bidi="ar-JO"/>
              </w:rPr>
            </w:pPr>
            <w:r w:rsidRPr="004C2962">
              <w:rPr>
                <w:sz w:val="22"/>
                <w:szCs w:val="20"/>
                <w:lang w:eastAsia="ar-SA" w:bidi="ar-JO"/>
              </w:rPr>
              <w:t xml:space="preserve"> in addition to the KPIs in rank D, rank C and rank B</w:t>
            </w:r>
          </w:p>
        </w:tc>
      </w:tr>
      <w:tr w:rsidR="00535F91" w:rsidRPr="00AA07BA" w14:paraId="6FC6FFD0" w14:textId="77777777">
        <w:trPr>
          <w:trHeight w:val="434"/>
          <w:jc w:val="center"/>
        </w:trPr>
        <w:tc>
          <w:tcPr>
            <w:tcW w:w="1643" w:type="dxa"/>
            <w:shd w:val="clear" w:color="auto" w:fill="DAEEF3"/>
            <w:vAlign w:val="center"/>
          </w:tcPr>
          <w:p w14:paraId="79CF9AD4" w14:textId="77777777" w:rsidR="00535F91" w:rsidRPr="004C2962" w:rsidRDefault="00394013">
            <w:pPr>
              <w:spacing w:after="0"/>
              <w:jc w:val="center"/>
              <w:rPr>
                <w:sz w:val="22"/>
                <w:szCs w:val="20"/>
                <w:lang w:eastAsia="ar-SA" w:bidi="ar-JO"/>
              </w:rPr>
            </w:pPr>
            <w:r w:rsidRPr="004C2962">
              <w:rPr>
                <w:sz w:val="22"/>
                <w:szCs w:val="20"/>
                <w:lang w:eastAsia="ar-SA" w:bidi="ar-JO"/>
              </w:rPr>
              <w:lastRenderedPageBreak/>
              <w:t>Performance Areas</w:t>
            </w:r>
          </w:p>
        </w:tc>
        <w:tc>
          <w:tcPr>
            <w:tcW w:w="7170" w:type="dxa"/>
            <w:gridSpan w:val="4"/>
            <w:shd w:val="clear" w:color="auto" w:fill="DAEEF3"/>
            <w:vAlign w:val="center"/>
          </w:tcPr>
          <w:p w14:paraId="2C73C12F" w14:textId="79ED0372" w:rsidR="00535F91" w:rsidRPr="004C2962" w:rsidRDefault="00394013">
            <w:pPr>
              <w:spacing w:after="0"/>
              <w:jc w:val="center"/>
              <w:rPr>
                <w:b/>
                <w:bCs/>
                <w:sz w:val="22"/>
                <w:szCs w:val="20"/>
                <w:lang w:eastAsia="ar-SA"/>
              </w:rPr>
            </w:pPr>
            <w:r w:rsidRPr="004C2962">
              <w:rPr>
                <w:b/>
                <w:bCs/>
                <w:sz w:val="22"/>
                <w:szCs w:val="20"/>
                <w:lang w:eastAsia="ar-SA"/>
              </w:rPr>
              <w:t>Key Performance Indicators Matrix</w:t>
            </w:r>
          </w:p>
        </w:tc>
      </w:tr>
      <w:tr w:rsidR="00535F91" w:rsidRPr="00AA07BA" w14:paraId="31EBD64B" w14:textId="77777777">
        <w:trPr>
          <w:trHeight w:val="1104"/>
          <w:jc w:val="center"/>
        </w:trPr>
        <w:tc>
          <w:tcPr>
            <w:tcW w:w="1643" w:type="dxa"/>
            <w:vMerge w:val="restart"/>
            <w:shd w:val="clear" w:color="auto" w:fill="E2EFD9"/>
            <w:vAlign w:val="center"/>
          </w:tcPr>
          <w:p w14:paraId="4050C34D" w14:textId="77777777" w:rsidR="00535F91" w:rsidRPr="004C2962" w:rsidRDefault="00394013">
            <w:pPr>
              <w:spacing w:after="0"/>
              <w:jc w:val="center"/>
              <w:rPr>
                <w:sz w:val="22"/>
                <w:szCs w:val="20"/>
                <w:lang w:eastAsia="ar-SA" w:bidi="ar-JO"/>
              </w:rPr>
            </w:pPr>
            <w:r w:rsidRPr="004C2962">
              <w:rPr>
                <w:sz w:val="22"/>
                <w:szCs w:val="20"/>
                <w:lang w:eastAsia="ar-SA" w:bidi="ar-JO"/>
              </w:rPr>
              <w:t>Financial Performance and Sustainability</w:t>
            </w:r>
          </w:p>
        </w:tc>
        <w:tc>
          <w:tcPr>
            <w:tcW w:w="1520" w:type="dxa"/>
            <w:vAlign w:val="center"/>
          </w:tcPr>
          <w:p w14:paraId="75613ACF" w14:textId="77777777" w:rsidR="00535F91" w:rsidRPr="004C2962" w:rsidRDefault="00535F91">
            <w:pPr>
              <w:spacing w:after="0"/>
              <w:jc w:val="center"/>
              <w:rPr>
                <w:sz w:val="22"/>
                <w:szCs w:val="20"/>
                <w:lang w:eastAsia="ar-SA"/>
              </w:rPr>
            </w:pPr>
          </w:p>
        </w:tc>
        <w:tc>
          <w:tcPr>
            <w:tcW w:w="1639" w:type="dxa"/>
            <w:vAlign w:val="center"/>
          </w:tcPr>
          <w:p w14:paraId="2E1A0F3C" w14:textId="206213A5" w:rsidR="00535F91" w:rsidRPr="004C2962" w:rsidRDefault="00535F91">
            <w:pPr>
              <w:spacing w:after="0"/>
              <w:rPr>
                <w:sz w:val="22"/>
                <w:szCs w:val="20"/>
                <w:lang w:eastAsia="ar-SA"/>
              </w:rPr>
            </w:pPr>
          </w:p>
        </w:tc>
        <w:tc>
          <w:tcPr>
            <w:tcW w:w="1713" w:type="dxa"/>
            <w:vAlign w:val="center"/>
          </w:tcPr>
          <w:p w14:paraId="38C74A56" w14:textId="77777777" w:rsidR="00535F91" w:rsidRPr="004C2962" w:rsidRDefault="00394013">
            <w:pPr>
              <w:spacing w:after="0"/>
              <w:jc w:val="center"/>
              <w:rPr>
                <w:sz w:val="22"/>
                <w:szCs w:val="20"/>
                <w:lang w:eastAsia="ar-SA"/>
              </w:rPr>
            </w:pPr>
            <w:r w:rsidRPr="004C2962">
              <w:rPr>
                <w:sz w:val="22"/>
                <w:szCs w:val="20"/>
                <w:lang w:eastAsia="ar-SA"/>
              </w:rPr>
              <w:t xml:space="preserve">7. At least 10% of the budget </w:t>
            </w:r>
            <w:r w:rsidRPr="004C2962">
              <w:rPr>
                <w:sz w:val="22"/>
                <w:szCs w:val="20"/>
                <w:lang w:eastAsia="ar-SA" w:bidi="ar-JO"/>
              </w:rPr>
              <w:t>execution</w:t>
            </w:r>
            <w:r w:rsidRPr="004C2962">
              <w:rPr>
                <w:sz w:val="22"/>
                <w:szCs w:val="20"/>
                <w:lang w:eastAsia="ar-SA"/>
              </w:rPr>
              <w:t xml:space="preserve"> for O&amp;M</w:t>
            </w:r>
          </w:p>
        </w:tc>
        <w:tc>
          <w:tcPr>
            <w:tcW w:w="2298" w:type="dxa"/>
            <w:vAlign w:val="center"/>
          </w:tcPr>
          <w:p w14:paraId="507BA167" w14:textId="77777777" w:rsidR="00535F91" w:rsidRPr="004C2962" w:rsidRDefault="00394013">
            <w:pPr>
              <w:spacing w:after="0"/>
              <w:jc w:val="center"/>
              <w:rPr>
                <w:sz w:val="22"/>
                <w:szCs w:val="20"/>
                <w:lang w:eastAsia="ar-SA"/>
              </w:rPr>
            </w:pPr>
            <w:r w:rsidRPr="004C2962">
              <w:rPr>
                <w:sz w:val="22"/>
                <w:szCs w:val="20"/>
                <w:lang w:eastAsia="ar-SA"/>
              </w:rPr>
              <w:t>1.O&amp;M Plan in place</w:t>
            </w:r>
          </w:p>
        </w:tc>
      </w:tr>
      <w:tr w:rsidR="00535F91" w:rsidRPr="00AA07BA" w14:paraId="751E7986" w14:textId="77777777">
        <w:trPr>
          <w:trHeight w:val="841"/>
          <w:jc w:val="center"/>
        </w:trPr>
        <w:tc>
          <w:tcPr>
            <w:tcW w:w="1643" w:type="dxa"/>
            <w:vMerge/>
            <w:shd w:val="clear" w:color="auto" w:fill="E2EFD9"/>
            <w:vAlign w:val="center"/>
          </w:tcPr>
          <w:p w14:paraId="3F88C7F9" w14:textId="77777777" w:rsidR="00535F91" w:rsidRPr="004C2962" w:rsidRDefault="00535F91">
            <w:pPr>
              <w:spacing w:after="0"/>
              <w:jc w:val="center"/>
              <w:rPr>
                <w:sz w:val="22"/>
                <w:szCs w:val="20"/>
                <w:lang w:eastAsia="ar-SA"/>
              </w:rPr>
            </w:pPr>
          </w:p>
        </w:tc>
        <w:tc>
          <w:tcPr>
            <w:tcW w:w="1520" w:type="dxa"/>
            <w:vAlign w:val="center"/>
          </w:tcPr>
          <w:p w14:paraId="7D6C754B" w14:textId="3A0D8646" w:rsidR="00535F91" w:rsidRPr="004C2962" w:rsidRDefault="00535F91">
            <w:pPr>
              <w:spacing w:after="0"/>
              <w:jc w:val="center"/>
              <w:rPr>
                <w:sz w:val="22"/>
                <w:szCs w:val="20"/>
                <w:lang w:eastAsia="ar-SA"/>
              </w:rPr>
            </w:pPr>
          </w:p>
        </w:tc>
        <w:tc>
          <w:tcPr>
            <w:tcW w:w="1639" w:type="dxa"/>
            <w:vAlign w:val="center"/>
          </w:tcPr>
          <w:p w14:paraId="44DCB648" w14:textId="041EA19E" w:rsidR="00535F91" w:rsidRPr="004C2962" w:rsidRDefault="00394013">
            <w:pPr>
              <w:spacing w:after="0"/>
              <w:jc w:val="left"/>
              <w:rPr>
                <w:sz w:val="22"/>
                <w:szCs w:val="20"/>
                <w:lang w:eastAsia="ar-SA" w:bidi="ar-JO"/>
              </w:rPr>
            </w:pPr>
            <w:r w:rsidRPr="004C2962">
              <w:rPr>
                <w:sz w:val="22"/>
                <w:szCs w:val="20"/>
                <w:lang w:eastAsia="ar-SA" w:bidi="ar-JO"/>
              </w:rPr>
              <w:t>13. Year on year increase or &gt; 50 NIS own source revenues (excluding enterprise revenues)</w:t>
            </w:r>
          </w:p>
        </w:tc>
        <w:tc>
          <w:tcPr>
            <w:tcW w:w="1713" w:type="dxa"/>
            <w:vAlign w:val="center"/>
          </w:tcPr>
          <w:p w14:paraId="6249C1B2" w14:textId="77777777" w:rsidR="00535F91" w:rsidRPr="004C2962" w:rsidRDefault="00394013">
            <w:pPr>
              <w:spacing w:after="0"/>
              <w:jc w:val="left"/>
              <w:rPr>
                <w:sz w:val="22"/>
                <w:szCs w:val="20"/>
                <w:lang w:eastAsia="ar-SA" w:bidi="ar-JO"/>
              </w:rPr>
            </w:pPr>
            <w:r w:rsidRPr="004C2962">
              <w:rPr>
                <w:sz w:val="22"/>
                <w:szCs w:val="20"/>
                <w:lang w:eastAsia="ar-SA" w:bidi="ar-JO"/>
              </w:rPr>
              <w:t>8. Operational Surplus achieved</w:t>
            </w:r>
          </w:p>
        </w:tc>
        <w:tc>
          <w:tcPr>
            <w:tcW w:w="2298" w:type="dxa"/>
            <w:vAlign w:val="center"/>
          </w:tcPr>
          <w:p w14:paraId="4298A5D3" w14:textId="77777777" w:rsidR="00535F91" w:rsidRPr="004C2962" w:rsidRDefault="00394013">
            <w:pPr>
              <w:spacing w:after="0"/>
              <w:jc w:val="center"/>
              <w:rPr>
                <w:sz w:val="22"/>
                <w:szCs w:val="20"/>
                <w:lang w:eastAsia="ar-SA" w:bidi="ar-JO"/>
              </w:rPr>
            </w:pPr>
            <w:r w:rsidRPr="004C2962">
              <w:rPr>
                <w:sz w:val="22"/>
                <w:szCs w:val="20"/>
                <w:lang w:eastAsia="ar-SA" w:bidi="ar-JO"/>
              </w:rPr>
              <w:t>2. Staff Costs</w:t>
            </w:r>
          </w:p>
        </w:tc>
      </w:tr>
      <w:tr w:rsidR="00535F91" w:rsidRPr="00AA07BA" w14:paraId="6B533679" w14:textId="77777777">
        <w:trPr>
          <w:trHeight w:val="1104"/>
          <w:jc w:val="center"/>
        </w:trPr>
        <w:tc>
          <w:tcPr>
            <w:tcW w:w="1643" w:type="dxa"/>
            <w:vMerge/>
            <w:shd w:val="clear" w:color="auto" w:fill="E2EFD9"/>
            <w:vAlign w:val="center"/>
          </w:tcPr>
          <w:p w14:paraId="2D28FCC5" w14:textId="77777777" w:rsidR="00535F91" w:rsidRPr="004C2962" w:rsidRDefault="00535F91">
            <w:pPr>
              <w:spacing w:after="0"/>
              <w:jc w:val="center"/>
              <w:rPr>
                <w:sz w:val="22"/>
                <w:szCs w:val="20"/>
                <w:lang w:eastAsia="ar-SA"/>
              </w:rPr>
            </w:pPr>
          </w:p>
        </w:tc>
        <w:tc>
          <w:tcPr>
            <w:tcW w:w="1520" w:type="dxa"/>
            <w:vAlign w:val="center"/>
          </w:tcPr>
          <w:p w14:paraId="1875EB68" w14:textId="77777777" w:rsidR="00535F91" w:rsidRPr="004C2962" w:rsidRDefault="00394013">
            <w:pPr>
              <w:spacing w:after="0"/>
              <w:jc w:val="left"/>
              <w:rPr>
                <w:sz w:val="22"/>
                <w:szCs w:val="20"/>
                <w:lang w:eastAsia="ar-SA" w:bidi="ar-JO"/>
              </w:rPr>
            </w:pPr>
            <w:r w:rsidRPr="004C2962">
              <w:rPr>
                <w:sz w:val="22"/>
                <w:szCs w:val="20"/>
                <w:lang w:eastAsia="ar-SA" w:bidi="ar-JO"/>
              </w:rPr>
              <w:t>19. Separate bank Accounts for Enterprise revenues established</w:t>
            </w:r>
          </w:p>
        </w:tc>
        <w:tc>
          <w:tcPr>
            <w:tcW w:w="1639" w:type="dxa"/>
            <w:vAlign w:val="center"/>
          </w:tcPr>
          <w:p w14:paraId="7ED4C673" w14:textId="77777777" w:rsidR="00535F91" w:rsidRPr="004C2962" w:rsidRDefault="00394013">
            <w:pPr>
              <w:spacing w:after="0"/>
              <w:jc w:val="left"/>
              <w:rPr>
                <w:sz w:val="22"/>
                <w:szCs w:val="20"/>
                <w:lang w:eastAsia="ar-SA" w:bidi="ar-JO"/>
              </w:rPr>
            </w:pPr>
            <w:r w:rsidRPr="004C2962">
              <w:rPr>
                <w:sz w:val="22"/>
                <w:szCs w:val="20"/>
                <w:lang w:eastAsia="ar-SA" w:bidi="ar-JO"/>
              </w:rPr>
              <w:t>14. Separate financial accounting for enterprise revenues and expenditures established</w:t>
            </w:r>
          </w:p>
        </w:tc>
        <w:tc>
          <w:tcPr>
            <w:tcW w:w="1713" w:type="dxa"/>
            <w:vAlign w:val="center"/>
          </w:tcPr>
          <w:p w14:paraId="43CE2988" w14:textId="77777777" w:rsidR="00535F91" w:rsidRPr="004C2962" w:rsidRDefault="00394013">
            <w:pPr>
              <w:spacing w:after="0"/>
              <w:jc w:val="left"/>
              <w:rPr>
                <w:sz w:val="22"/>
                <w:szCs w:val="20"/>
                <w:lang w:eastAsia="ar-SA" w:bidi="ar-JO"/>
              </w:rPr>
            </w:pPr>
            <w:r w:rsidRPr="004C2962">
              <w:rPr>
                <w:sz w:val="22"/>
                <w:szCs w:val="20"/>
                <w:lang w:eastAsia="ar-SA" w:bidi="ar-JO"/>
              </w:rPr>
              <w:t>9. No increase in net lending</w:t>
            </w:r>
          </w:p>
        </w:tc>
        <w:tc>
          <w:tcPr>
            <w:tcW w:w="2298" w:type="dxa"/>
            <w:vAlign w:val="center"/>
          </w:tcPr>
          <w:p w14:paraId="571C14B5" w14:textId="77777777" w:rsidR="00535F91" w:rsidRPr="004C2962" w:rsidRDefault="00394013">
            <w:pPr>
              <w:spacing w:after="0"/>
              <w:jc w:val="left"/>
              <w:rPr>
                <w:sz w:val="22"/>
                <w:szCs w:val="20"/>
                <w:lang w:eastAsia="ar-SA" w:bidi="ar-JO"/>
              </w:rPr>
            </w:pPr>
            <w:r w:rsidRPr="004C2962">
              <w:rPr>
                <w:sz w:val="22"/>
                <w:szCs w:val="20"/>
                <w:lang w:eastAsia="ar-SA" w:bidi="ar-JO"/>
              </w:rPr>
              <w:t>3. Cost Accounting Systems set up</w:t>
            </w:r>
          </w:p>
        </w:tc>
      </w:tr>
      <w:tr w:rsidR="00535F91" w:rsidRPr="00AA07BA" w14:paraId="46316510" w14:textId="77777777">
        <w:trPr>
          <w:trHeight w:val="1104"/>
          <w:jc w:val="center"/>
        </w:trPr>
        <w:tc>
          <w:tcPr>
            <w:tcW w:w="1643" w:type="dxa"/>
            <w:vMerge w:val="restart"/>
            <w:shd w:val="clear" w:color="auto" w:fill="E2EFD9"/>
            <w:vAlign w:val="center"/>
          </w:tcPr>
          <w:p w14:paraId="725DAE2C" w14:textId="77777777" w:rsidR="00535F91" w:rsidRPr="004C2962" w:rsidRDefault="00394013">
            <w:pPr>
              <w:spacing w:after="0"/>
              <w:jc w:val="center"/>
              <w:rPr>
                <w:sz w:val="22"/>
                <w:szCs w:val="20"/>
                <w:lang w:eastAsia="ar-SA"/>
              </w:rPr>
            </w:pPr>
            <w:r w:rsidRPr="004C2962">
              <w:rPr>
                <w:sz w:val="22"/>
                <w:szCs w:val="20"/>
                <w:lang w:eastAsia="ar-SA" w:bidi="ar-JO"/>
              </w:rPr>
              <w:t>Institutional</w:t>
            </w:r>
            <w:r w:rsidRPr="004C2962">
              <w:rPr>
                <w:sz w:val="22"/>
                <w:szCs w:val="20"/>
                <w:lang w:eastAsia="ar-SA"/>
              </w:rPr>
              <w:t xml:space="preserve"> Performance</w:t>
            </w:r>
          </w:p>
        </w:tc>
        <w:tc>
          <w:tcPr>
            <w:tcW w:w="1520" w:type="dxa"/>
            <w:vAlign w:val="center"/>
          </w:tcPr>
          <w:p w14:paraId="0EEFD5AF" w14:textId="77777777" w:rsidR="00535F91" w:rsidRPr="004C2962" w:rsidRDefault="00394013">
            <w:pPr>
              <w:spacing w:after="0"/>
              <w:jc w:val="left"/>
              <w:rPr>
                <w:sz w:val="22"/>
                <w:szCs w:val="20"/>
                <w:lang w:eastAsia="ar-SA" w:bidi="ar-JO"/>
              </w:rPr>
            </w:pPr>
            <w:r w:rsidRPr="004C2962">
              <w:rPr>
                <w:sz w:val="22"/>
                <w:szCs w:val="20"/>
                <w:lang w:eastAsia="ar-SA" w:bidi="ar-JO"/>
              </w:rPr>
              <w:t>20. Financial Accounting Policies and Procedures in place</w:t>
            </w:r>
          </w:p>
        </w:tc>
        <w:tc>
          <w:tcPr>
            <w:tcW w:w="1639" w:type="dxa"/>
            <w:vAlign w:val="center"/>
          </w:tcPr>
          <w:p w14:paraId="21E54C41" w14:textId="77777777" w:rsidR="00535F91" w:rsidRPr="004C2962" w:rsidRDefault="00394013">
            <w:pPr>
              <w:spacing w:after="0"/>
              <w:jc w:val="left"/>
              <w:rPr>
                <w:sz w:val="22"/>
                <w:szCs w:val="20"/>
                <w:lang w:eastAsia="ar-SA" w:bidi="ar-JO"/>
              </w:rPr>
            </w:pPr>
            <w:r w:rsidRPr="004C2962">
              <w:rPr>
                <w:sz w:val="22"/>
                <w:szCs w:val="20"/>
                <w:lang w:eastAsia="ar-SA" w:bidi="ar-JO"/>
              </w:rPr>
              <w:t xml:space="preserve">15. Executed Budget Statement for the previous FY submitted to </w:t>
            </w:r>
            <w:proofErr w:type="spellStart"/>
            <w:r w:rsidRPr="004C2962">
              <w:rPr>
                <w:sz w:val="22"/>
                <w:szCs w:val="20"/>
                <w:lang w:eastAsia="ar-SA" w:bidi="ar-JO"/>
              </w:rPr>
              <w:t>MoLG</w:t>
            </w:r>
            <w:proofErr w:type="spellEnd"/>
            <w:r w:rsidRPr="004C2962">
              <w:rPr>
                <w:sz w:val="22"/>
                <w:szCs w:val="20"/>
                <w:lang w:eastAsia="ar-SA" w:bidi="ar-JO"/>
              </w:rPr>
              <w:t xml:space="preserve"> on time</w:t>
            </w:r>
          </w:p>
        </w:tc>
        <w:tc>
          <w:tcPr>
            <w:tcW w:w="1713" w:type="dxa"/>
            <w:vAlign w:val="center"/>
          </w:tcPr>
          <w:p w14:paraId="74AB1D7F" w14:textId="77777777" w:rsidR="00535F91" w:rsidRPr="004C2962" w:rsidRDefault="00394013">
            <w:pPr>
              <w:spacing w:after="0"/>
              <w:jc w:val="left"/>
              <w:rPr>
                <w:sz w:val="22"/>
                <w:szCs w:val="20"/>
                <w:lang w:eastAsia="ar-SA" w:bidi="ar-JO"/>
              </w:rPr>
            </w:pPr>
            <w:r w:rsidRPr="004C2962">
              <w:rPr>
                <w:sz w:val="22"/>
                <w:szCs w:val="20"/>
                <w:lang w:eastAsia="ar-SA" w:bidi="ar-JO"/>
              </w:rPr>
              <w:t>10. Unqualified Audit Opinion from Annual external audit</w:t>
            </w:r>
          </w:p>
        </w:tc>
        <w:tc>
          <w:tcPr>
            <w:tcW w:w="2298" w:type="dxa"/>
            <w:vAlign w:val="center"/>
          </w:tcPr>
          <w:p w14:paraId="639780B4" w14:textId="77777777" w:rsidR="00535F91" w:rsidRPr="004C2962" w:rsidRDefault="00394013">
            <w:pPr>
              <w:spacing w:after="0"/>
              <w:jc w:val="left"/>
              <w:rPr>
                <w:sz w:val="22"/>
                <w:szCs w:val="20"/>
                <w:lang w:eastAsia="ar-SA" w:bidi="ar-JO"/>
              </w:rPr>
            </w:pPr>
            <w:r w:rsidRPr="004C2962">
              <w:rPr>
                <w:sz w:val="22"/>
                <w:szCs w:val="20"/>
                <w:lang w:eastAsia="ar-SA" w:bidi="ar-JO"/>
              </w:rPr>
              <w:t>4. Integrated Financial Management Information System (IFMIS) implemented</w:t>
            </w:r>
          </w:p>
        </w:tc>
      </w:tr>
      <w:tr w:rsidR="00535F91" w:rsidRPr="00AA07BA" w14:paraId="4C820E0C" w14:textId="77777777">
        <w:trPr>
          <w:trHeight w:val="1104"/>
          <w:jc w:val="center"/>
        </w:trPr>
        <w:tc>
          <w:tcPr>
            <w:tcW w:w="1643" w:type="dxa"/>
            <w:vMerge/>
            <w:shd w:val="clear" w:color="auto" w:fill="E2EFD9"/>
            <w:vAlign w:val="center"/>
          </w:tcPr>
          <w:p w14:paraId="6FFEF153" w14:textId="77777777" w:rsidR="00535F91" w:rsidRPr="004C2962" w:rsidRDefault="00535F91">
            <w:pPr>
              <w:spacing w:after="0"/>
              <w:jc w:val="center"/>
              <w:rPr>
                <w:sz w:val="22"/>
                <w:szCs w:val="20"/>
                <w:lang w:eastAsia="ar-SA"/>
              </w:rPr>
            </w:pPr>
          </w:p>
        </w:tc>
        <w:tc>
          <w:tcPr>
            <w:tcW w:w="1520" w:type="dxa"/>
            <w:vAlign w:val="center"/>
          </w:tcPr>
          <w:p w14:paraId="227CE72E" w14:textId="77777777" w:rsidR="00535F91" w:rsidRPr="004C2962" w:rsidRDefault="00535F91">
            <w:pPr>
              <w:spacing w:after="0"/>
              <w:jc w:val="left"/>
              <w:rPr>
                <w:sz w:val="22"/>
                <w:szCs w:val="20"/>
                <w:lang w:eastAsia="ar-SA" w:bidi="ar-JO"/>
              </w:rPr>
            </w:pPr>
          </w:p>
        </w:tc>
        <w:tc>
          <w:tcPr>
            <w:tcW w:w="1639" w:type="dxa"/>
            <w:vAlign w:val="center"/>
          </w:tcPr>
          <w:p w14:paraId="2CBD8416" w14:textId="77777777" w:rsidR="00535F91" w:rsidRPr="004C2962" w:rsidRDefault="00394013">
            <w:pPr>
              <w:spacing w:after="0"/>
              <w:jc w:val="left"/>
              <w:rPr>
                <w:sz w:val="22"/>
                <w:szCs w:val="20"/>
                <w:lang w:eastAsia="ar-SA" w:bidi="ar-JO"/>
              </w:rPr>
            </w:pPr>
            <w:r w:rsidRPr="004C2962">
              <w:rPr>
                <w:sz w:val="22"/>
                <w:szCs w:val="20"/>
                <w:lang w:eastAsia="ar-SA" w:bidi="ar-JO"/>
              </w:rPr>
              <w:t>16. Fixed Asset Register in place and updated</w:t>
            </w:r>
          </w:p>
        </w:tc>
        <w:tc>
          <w:tcPr>
            <w:tcW w:w="1713" w:type="dxa"/>
            <w:vAlign w:val="center"/>
          </w:tcPr>
          <w:p w14:paraId="7D81188E" w14:textId="77777777" w:rsidR="00535F91" w:rsidRPr="004C2962" w:rsidRDefault="00394013">
            <w:pPr>
              <w:spacing w:after="0"/>
              <w:jc w:val="left"/>
              <w:rPr>
                <w:sz w:val="22"/>
                <w:szCs w:val="20"/>
                <w:lang w:eastAsia="ar-SA" w:bidi="ar-JO"/>
              </w:rPr>
            </w:pPr>
            <w:r w:rsidRPr="004C2962">
              <w:rPr>
                <w:sz w:val="22"/>
                <w:szCs w:val="20"/>
                <w:lang w:eastAsia="ar-SA" w:bidi="ar-JO"/>
              </w:rPr>
              <w:t>11. At least 70% Budget Execution</w:t>
            </w:r>
          </w:p>
        </w:tc>
        <w:tc>
          <w:tcPr>
            <w:tcW w:w="2298" w:type="dxa"/>
            <w:vAlign w:val="center"/>
          </w:tcPr>
          <w:p w14:paraId="5C97F43F" w14:textId="77777777" w:rsidR="00535F91" w:rsidRPr="004C2962" w:rsidRDefault="00535F91">
            <w:pPr>
              <w:spacing w:after="0"/>
              <w:jc w:val="left"/>
              <w:rPr>
                <w:sz w:val="22"/>
                <w:szCs w:val="20"/>
                <w:lang w:eastAsia="ar-SA" w:bidi="ar-JO"/>
              </w:rPr>
            </w:pPr>
          </w:p>
        </w:tc>
      </w:tr>
      <w:tr w:rsidR="00535F91" w:rsidRPr="00AA07BA" w14:paraId="6CFE38F8" w14:textId="77777777">
        <w:trPr>
          <w:trHeight w:val="1104"/>
          <w:jc w:val="center"/>
        </w:trPr>
        <w:tc>
          <w:tcPr>
            <w:tcW w:w="1643" w:type="dxa"/>
            <w:vMerge w:val="restart"/>
            <w:shd w:val="clear" w:color="auto" w:fill="E2EFD9"/>
            <w:vAlign w:val="center"/>
          </w:tcPr>
          <w:p w14:paraId="3461B12F" w14:textId="77777777" w:rsidR="00535F91" w:rsidRPr="004C2962" w:rsidRDefault="00394013">
            <w:pPr>
              <w:spacing w:after="0"/>
              <w:jc w:val="center"/>
              <w:rPr>
                <w:sz w:val="22"/>
                <w:szCs w:val="20"/>
                <w:lang w:eastAsia="ar-SA"/>
              </w:rPr>
            </w:pPr>
            <w:r w:rsidRPr="004C2962">
              <w:rPr>
                <w:sz w:val="22"/>
                <w:szCs w:val="20"/>
                <w:lang w:eastAsia="ar-SA" w:bidi="ar-JO"/>
              </w:rPr>
              <w:t>Transparency</w:t>
            </w:r>
            <w:r w:rsidRPr="004C2962">
              <w:rPr>
                <w:sz w:val="22"/>
                <w:szCs w:val="20"/>
                <w:lang w:eastAsia="ar-SA"/>
              </w:rPr>
              <w:t>, Accountability and Participation</w:t>
            </w:r>
          </w:p>
        </w:tc>
        <w:tc>
          <w:tcPr>
            <w:tcW w:w="1520" w:type="dxa"/>
            <w:vAlign w:val="center"/>
          </w:tcPr>
          <w:p w14:paraId="22D73536" w14:textId="08D66D36" w:rsidR="00535F91" w:rsidRPr="004C2962" w:rsidRDefault="00394013">
            <w:pPr>
              <w:spacing w:after="0"/>
              <w:jc w:val="left"/>
              <w:rPr>
                <w:sz w:val="22"/>
                <w:szCs w:val="20"/>
                <w:lang w:eastAsia="ar-SA" w:bidi="ar-JO"/>
              </w:rPr>
            </w:pPr>
            <w:r w:rsidRPr="004C2962">
              <w:rPr>
                <w:sz w:val="22"/>
                <w:szCs w:val="20"/>
                <w:lang w:eastAsia="ar-SA" w:bidi="ar-JO"/>
              </w:rPr>
              <w:t>21. Public Disclosure of annual budget, SDIP and MDP performance ranking</w:t>
            </w:r>
          </w:p>
        </w:tc>
        <w:tc>
          <w:tcPr>
            <w:tcW w:w="1639" w:type="dxa"/>
            <w:vAlign w:val="center"/>
          </w:tcPr>
          <w:p w14:paraId="352129FE" w14:textId="77777777" w:rsidR="00535F91" w:rsidRPr="004C2962" w:rsidRDefault="00394013">
            <w:pPr>
              <w:spacing w:after="0"/>
              <w:jc w:val="left"/>
              <w:rPr>
                <w:sz w:val="22"/>
                <w:szCs w:val="20"/>
                <w:lang w:eastAsia="ar-SA" w:bidi="ar-JO"/>
              </w:rPr>
            </w:pPr>
            <w:r w:rsidRPr="004C2962">
              <w:rPr>
                <w:sz w:val="22"/>
                <w:szCs w:val="20"/>
                <w:lang w:eastAsia="ar-SA" w:bidi="ar-JO"/>
              </w:rPr>
              <w:t>17. Public Disclosure of executed budget and executed SDIP</w:t>
            </w:r>
          </w:p>
        </w:tc>
        <w:tc>
          <w:tcPr>
            <w:tcW w:w="1713" w:type="dxa"/>
            <w:vAlign w:val="center"/>
          </w:tcPr>
          <w:p w14:paraId="5454B2CA" w14:textId="77777777" w:rsidR="00535F91" w:rsidRPr="004C2962" w:rsidRDefault="00394013">
            <w:pPr>
              <w:spacing w:after="0"/>
              <w:jc w:val="left"/>
              <w:rPr>
                <w:sz w:val="22"/>
                <w:szCs w:val="20"/>
                <w:lang w:eastAsia="ar-SA" w:bidi="ar-JO"/>
              </w:rPr>
            </w:pPr>
            <w:r w:rsidRPr="004C2962">
              <w:rPr>
                <w:sz w:val="22"/>
                <w:szCs w:val="20"/>
                <w:lang w:eastAsia="ar-SA" w:bidi="ar-JO"/>
              </w:rPr>
              <w:t>12. Audit opinion disclosed to citizens and stakeholders</w:t>
            </w:r>
          </w:p>
        </w:tc>
        <w:tc>
          <w:tcPr>
            <w:tcW w:w="2298" w:type="dxa"/>
            <w:vAlign w:val="center"/>
          </w:tcPr>
          <w:p w14:paraId="505BCE17" w14:textId="77777777" w:rsidR="00535F91" w:rsidRPr="004C2962" w:rsidRDefault="00394013">
            <w:pPr>
              <w:spacing w:after="0"/>
              <w:rPr>
                <w:sz w:val="22"/>
                <w:szCs w:val="20"/>
                <w:lang w:eastAsia="ar-SA" w:bidi="ar-JO"/>
              </w:rPr>
            </w:pPr>
            <w:r w:rsidRPr="004C2962">
              <w:rPr>
                <w:sz w:val="22"/>
                <w:szCs w:val="20"/>
                <w:lang w:eastAsia="ar-SA" w:bidi="ar-JO"/>
              </w:rPr>
              <w:t>5. Public disclosure of the external audit report and financial statements</w:t>
            </w:r>
          </w:p>
        </w:tc>
      </w:tr>
      <w:tr w:rsidR="00535F91" w:rsidRPr="00AA07BA" w14:paraId="0FE276CA" w14:textId="77777777">
        <w:trPr>
          <w:trHeight w:val="1104"/>
          <w:jc w:val="center"/>
        </w:trPr>
        <w:tc>
          <w:tcPr>
            <w:tcW w:w="1643" w:type="dxa"/>
            <w:vMerge/>
            <w:shd w:val="clear" w:color="auto" w:fill="E2EFD9"/>
            <w:vAlign w:val="center"/>
          </w:tcPr>
          <w:p w14:paraId="6FDC8285" w14:textId="77777777" w:rsidR="00535F91" w:rsidRPr="004C2962" w:rsidRDefault="00535F91">
            <w:pPr>
              <w:spacing w:after="0"/>
              <w:jc w:val="center"/>
              <w:rPr>
                <w:sz w:val="22"/>
                <w:szCs w:val="20"/>
                <w:lang w:eastAsia="ar-SA"/>
              </w:rPr>
            </w:pPr>
          </w:p>
        </w:tc>
        <w:tc>
          <w:tcPr>
            <w:tcW w:w="1520" w:type="dxa"/>
            <w:vAlign w:val="center"/>
          </w:tcPr>
          <w:p w14:paraId="79880F0A" w14:textId="476E3F53" w:rsidR="00535F91" w:rsidRPr="004C2962" w:rsidRDefault="00535F91">
            <w:pPr>
              <w:spacing w:after="0"/>
              <w:jc w:val="center"/>
              <w:rPr>
                <w:sz w:val="22"/>
                <w:szCs w:val="20"/>
                <w:lang w:eastAsia="ar-SA" w:bidi="ar-JO"/>
              </w:rPr>
            </w:pPr>
          </w:p>
        </w:tc>
        <w:tc>
          <w:tcPr>
            <w:tcW w:w="1639" w:type="dxa"/>
            <w:vAlign w:val="center"/>
          </w:tcPr>
          <w:p w14:paraId="73B5F408" w14:textId="77777777" w:rsidR="00535F91" w:rsidRPr="004C2962" w:rsidRDefault="00394013">
            <w:pPr>
              <w:spacing w:after="0"/>
              <w:jc w:val="left"/>
              <w:rPr>
                <w:sz w:val="22"/>
                <w:szCs w:val="20"/>
                <w:lang w:eastAsia="ar-SA" w:bidi="ar-JO"/>
              </w:rPr>
            </w:pPr>
            <w:r w:rsidRPr="004C2962">
              <w:rPr>
                <w:sz w:val="22"/>
                <w:szCs w:val="20"/>
                <w:lang w:eastAsia="ar-SA" w:bidi="ar-JO"/>
              </w:rPr>
              <w:t>18. Municipal Complaint System established</w:t>
            </w:r>
          </w:p>
        </w:tc>
        <w:tc>
          <w:tcPr>
            <w:tcW w:w="1713" w:type="dxa"/>
            <w:vAlign w:val="center"/>
          </w:tcPr>
          <w:p w14:paraId="265FCB6C" w14:textId="77777777" w:rsidR="00535F91" w:rsidRPr="004C2962" w:rsidRDefault="00535F91">
            <w:pPr>
              <w:spacing w:after="0"/>
              <w:jc w:val="left"/>
              <w:rPr>
                <w:sz w:val="22"/>
                <w:szCs w:val="20"/>
                <w:lang w:eastAsia="ar-SA" w:bidi="ar-JO"/>
              </w:rPr>
            </w:pPr>
          </w:p>
        </w:tc>
        <w:tc>
          <w:tcPr>
            <w:tcW w:w="2298" w:type="dxa"/>
            <w:vAlign w:val="center"/>
          </w:tcPr>
          <w:p w14:paraId="440BB318" w14:textId="77777777" w:rsidR="00535F91" w:rsidRPr="004C2962" w:rsidRDefault="00394013">
            <w:pPr>
              <w:spacing w:after="0"/>
              <w:jc w:val="left"/>
              <w:rPr>
                <w:sz w:val="22"/>
                <w:szCs w:val="20"/>
                <w:lang w:eastAsia="ar-SA" w:bidi="ar-JO"/>
              </w:rPr>
            </w:pPr>
            <w:r w:rsidRPr="004C2962">
              <w:rPr>
                <w:sz w:val="22"/>
                <w:szCs w:val="20"/>
                <w:lang w:eastAsia="ar-SA" w:bidi="ar-JO"/>
              </w:rPr>
              <w:t xml:space="preserve">6. Functional Municipal Complaint System following </w:t>
            </w:r>
            <w:proofErr w:type="spellStart"/>
            <w:r w:rsidRPr="004C2962">
              <w:rPr>
                <w:sz w:val="22"/>
                <w:szCs w:val="20"/>
                <w:lang w:eastAsia="ar-SA" w:bidi="ar-JO"/>
              </w:rPr>
              <w:t>MoLG</w:t>
            </w:r>
            <w:proofErr w:type="spellEnd"/>
            <w:r w:rsidRPr="004C2962">
              <w:rPr>
                <w:sz w:val="22"/>
                <w:szCs w:val="20"/>
                <w:lang w:eastAsia="ar-SA" w:bidi="ar-JO"/>
              </w:rPr>
              <w:t xml:space="preserve"> guidelines</w:t>
            </w:r>
          </w:p>
        </w:tc>
      </w:tr>
    </w:tbl>
    <w:p w14:paraId="7DF3D967" w14:textId="708A6AC2" w:rsidR="00535F91" w:rsidRPr="00015B8F" w:rsidRDefault="00394013" w:rsidP="004C2962">
      <w:pPr>
        <w:pStyle w:val="Heading2"/>
      </w:pPr>
      <w:bookmarkStart w:id="65" w:name="_Toc218721843"/>
      <w:bookmarkStart w:id="66" w:name="_Toc230898947"/>
      <w:r w:rsidRPr="00015B8F">
        <w:t>Global Case Studies</w:t>
      </w:r>
      <w:bookmarkEnd w:id="65"/>
      <w:bookmarkEnd w:id="66"/>
    </w:p>
    <w:p w14:paraId="765FCBA3" w14:textId="293DFBB8" w:rsidR="002209EA" w:rsidRPr="00015B8F" w:rsidRDefault="002209EA" w:rsidP="00054A58">
      <w:pPr>
        <w:rPr>
          <w:lang w:bidi="ar-JO"/>
        </w:rPr>
      </w:pPr>
      <w:r w:rsidRPr="00015B8F">
        <w:rPr>
          <w:lang w:bidi="ar-JO"/>
        </w:rPr>
        <w:t>International performance drivers need to be evalua</w:t>
      </w:r>
      <w:r w:rsidR="00BB3506">
        <w:rPr>
          <w:lang w:bidi="ar-JO"/>
        </w:rPr>
        <w:t>ted beyond the</w:t>
      </w:r>
      <w:r w:rsidRPr="00015B8F">
        <w:rPr>
          <w:lang w:bidi="ar-JO"/>
        </w:rPr>
        <w:t xml:space="preserve"> regional </w:t>
      </w:r>
      <w:r w:rsidR="00BB3506">
        <w:rPr>
          <w:lang w:bidi="ar-JO"/>
        </w:rPr>
        <w:t>context</w:t>
      </w:r>
      <w:r w:rsidRPr="00015B8F">
        <w:rPr>
          <w:lang w:bidi="ar-JO"/>
        </w:rPr>
        <w:t>. Padovani et al. (2010) identified seven essential factors that municipalities worldwide must address to achieve successful performance management implementation: Institutional Entrepreneurs, Duration, Path/Arrows, Punctuation/Windows of Opportunity, Causal Mechanism and Multiple Times, and Cycles/Alternations. The international best practices demonstrate a preference for implementing continuous process management instead of adhering to basic compliance requirements.</w:t>
      </w:r>
    </w:p>
    <w:p w14:paraId="41A0908D" w14:textId="2CD5080F" w:rsidR="00054A58" w:rsidRPr="00015B8F" w:rsidRDefault="00054A58" w:rsidP="00054A58">
      <w:pPr>
        <w:rPr>
          <w:lang w:bidi="ar-JO"/>
        </w:rPr>
      </w:pPr>
      <w:r w:rsidRPr="00015B8F">
        <w:rPr>
          <w:lang w:bidi="ar-JO"/>
        </w:rPr>
        <w:t xml:space="preserve">Global case studies provide a comparative perspective </w:t>
      </w:r>
      <w:r w:rsidR="00300896">
        <w:rPr>
          <w:lang w:bidi="ar-JO"/>
        </w:rPr>
        <w:t>related to</w:t>
      </w:r>
      <w:r w:rsidRPr="00015B8F">
        <w:rPr>
          <w:lang w:bidi="ar-JO"/>
        </w:rPr>
        <w:t xml:space="preserve"> municipal performance management</w:t>
      </w:r>
      <w:r w:rsidR="00300896">
        <w:rPr>
          <w:lang w:bidi="ar-JO"/>
        </w:rPr>
        <w:t>. These</w:t>
      </w:r>
      <w:r w:rsidRPr="00015B8F">
        <w:rPr>
          <w:lang w:bidi="ar-JO"/>
        </w:rPr>
        <w:t xml:space="preserve"> highlight diverse approaches and institutional frameworks</w:t>
      </w:r>
      <w:r w:rsidR="00300896">
        <w:rPr>
          <w:lang w:bidi="ar-JO"/>
        </w:rPr>
        <w:t>, as illustrated below.</w:t>
      </w:r>
    </w:p>
    <w:p w14:paraId="7068901C" w14:textId="1B115820" w:rsidR="002209EA" w:rsidRPr="00015B8F" w:rsidRDefault="002209EA" w:rsidP="002209EA">
      <w:pPr>
        <w:rPr>
          <w:lang w:bidi="ar-JO"/>
        </w:rPr>
      </w:pPr>
      <w:r w:rsidRPr="00015B8F">
        <w:rPr>
          <w:lang w:bidi="ar-JO"/>
        </w:rPr>
        <w:t>South Africa face</w:t>
      </w:r>
      <w:r w:rsidR="00300896">
        <w:rPr>
          <w:lang w:bidi="ar-JO"/>
        </w:rPr>
        <w:t>d</w:t>
      </w:r>
      <w:r w:rsidRPr="00015B8F">
        <w:rPr>
          <w:lang w:bidi="ar-JO"/>
        </w:rPr>
        <w:t xml:space="preserve"> governance problems together with insufficient monitoring and evaluation systems as its main challenges according to </w:t>
      </w:r>
      <w:proofErr w:type="spellStart"/>
      <w:r w:rsidRPr="00015B8F">
        <w:rPr>
          <w:lang w:bidi="ar-JO"/>
        </w:rPr>
        <w:t>Yekani</w:t>
      </w:r>
      <w:proofErr w:type="spellEnd"/>
      <w:r w:rsidRPr="00015B8F">
        <w:rPr>
          <w:lang w:bidi="ar-JO"/>
        </w:rPr>
        <w:t xml:space="preserve"> (2022). Administrative personnel who lack technical expertise together with the practice of selecting staff through political connections instead of using merit-based methods create conditions that worsen existing systematic problems. The gap between national policy goals and local </w:t>
      </w:r>
      <w:r w:rsidRPr="00015B8F">
        <w:rPr>
          <w:lang w:bidi="ar-JO"/>
        </w:rPr>
        <w:lastRenderedPageBreak/>
        <w:t>implementation results in major delays which affect both crucial infrastructure projects and essential service delivery.</w:t>
      </w:r>
    </w:p>
    <w:p w14:paraId="00E488A5" w14:textId="61113AA1" w:rsidR="002209EA" w:rsidRDefault="00300896" w:rsidP="002209EA">
      <w:pPr>
        <w:rPr>
          <w:lang w:bidi="ar-JO"/>
        </w:rPr>
      </w:pPr>
      <w:r>
        <w:rPr>
          <w:lang w:bidi="ar-JO"/>
        </w:rPr>
        <w:t xml:space="preserve">In Lithuania, a research conducted by </w:t>
      </w:r>
      <w:proofErr w:type="spellStart"/>
      <w:r w:rsidRPr="00015B8F">
        <w:rPr>
          <w:lang w:bidi="ar-JO"/>
        </w:rPr>
        <w:t>Vienažindienė</w:t>
      </w:r>
      <w:proofErr w:type="spellEnd"/>
      <w:r w:rsidRPr="00015B8F">
        <w:rPr>
          <w:lang w:bidi="ar-JO"/>
        </w:rPr>
        <w:t xml:space="preserve"> et al.</w:t>
      </w:r>
      <w:r w:rsidR="00910CF4">
        <w:rPr>
          <w:lang w:bidi="ar-JO"/>
        </w:rPr>
        <w:t xml:space="preserve"> </w:t>
      </w:r>
      <w:r>
        <w:rPr>
          <w:lang w:bidi="ar-JO"/>
        </w:rPr>
        <w:t>(</w:t>
      </w:r>
      <w:r w:rsidRPr="00015B8F">
        <w:rPr>
          <w:lang w:bidi="ar-JO"/>
        </w:rPr>
        <w:t>2012)</w:t>
      </w:r>
      <w:r w:rsidR="002209EA" w:rsidRPr="00015B8F">
        <w:rPr>
          <w:lang w:bidi="ar-JO"/>
        </w:rPr>
        <w:t xml:space="preserve"> indicate</w:t>
      </w:r>
      <w:r w:rsidR="00910CF4">
        <w:rPr>
          <w:lang w:bidi="ar-JO"/>
        </w:rPr>
        <w:t>d</w:t>
      </w:r>
      <w:r w:rsidR="002209EA" w:rsidRPr="00015B8F">
        <w:rPr>
          <w:lang w:bidi="ar-JO"/>
        </w:rPr>
        <w:t xml:space="preserve"> that </w:t>
      </w:r>
      <w:r>
        <w:rPr>
          <w:lang w:bidi="ar-JO"/>
        </w:rPr>
        <w:t xml:space="preserve">local government </w:t>
      </w:r>
      <w:r w:rsidR="002209EA" w:rsidRPr="00015B8F">
        <w:rPr>
          <w:lang w:bidi="ar-JO"/>
        </w:rPr>
        <w:t>organizations need to establish an environment which promotes innovation and active worker participation because technical management tools cannot deliver their full productivity potential without it</w:t>
      </w:r>
      <w:r w:rsidR="00054A58" w:rsidRPr="00015B8F">
        <w:rPr>
          <w:lang w:bidi="ar-JO"/>
        </w:rPr>
        <w:t xml:space="preserve">. </w:t>
      </w:r>
      <w:r w:rsidR="002209EA" w:rsidRPr="00015B8F">
        <w:rPr>
          <w:lang w:bidi="ar-JO"/>
        </w:rPr>
        <w:t xml:space="preserve">The study found that organizations face two major obstacles to productivity because managers lack essential managerial abilities and they fail to establish effective interpersonal relationships with others. The research indicates that organizations need to establish an environment which promotes innovation and active </w:t>
      </w:r>
      <w:r w:rsidR="00A718DD">
        <w:rPr>
          <w:lang w:bidi="ar-JO"/>
        </w:rPr>
        <w:t>employee</w:t>
      </w:r>
      <w:r w:rsidR="002209EA" w:rsidRPr="00015B8F">
        <w:rPr>
          <w:lang w:bidi="ar-JO"/>
        </w:rPr>
        <w:t xml:space="preserve"> participation because technical management tools cannot deliver their full productivity potential without it. </w:t>
      </w:r>
    </w:p>
    <w:p w14:paraId="4B2AD0BF" w14:textId="77777777" w:rsidR="00A718DD" w:rsidRPr="00015B8F" w:rsidRDefault="00A718DD" w:rsidP="002209EA">
      <w:pPr>
        <w:rPr>
          <w:lang w:bidi="ar-JO"/>
        </w:rPr>
      </w:pPr>
    </w:p>
    <w:p w14:paraId="2E9D2BDD" w14:textId="4BAF648D" w:rsidR="002209EA" w:rsidRPr="00015B8F" w:rsidRDefault="002209EA" w:rsidP="002209EA">
      <w:pPr>
        <w:rPr>
          <w:lang w:bidi="ar-JO"/>
        </w:rPr>
      </w:pPr>
      <w:r w:rsidRPr="00015B8F">
        <w:rPr>
          <w:lang w:bidi="ar-JO"/>
        </w:rPr>
        <w:t xml:space="preserve"> The Indian system of </w:t>
      </w:r>
      <w:r w:rsidR="00243354">
        <w:rPr>
          <w:lang w:bidi="ar-JO"/>
        </w:rPr>
        <w:t xml:space="preserve">municipal </w:t>
      </w:r>
      <w:r w:rsidRPr="00015B8F">
        <w:rPr>
          <w:lang w:bidi="ar-JO"/>
        </w:rPr>
        <w:t xml:space="preserve">performance assessment together with its feedback system and reward mechanism serves as the main motivation force for institutions according </w:t>
      </w:r>
      <w:r w:rsidR="00054A58" w:rsidRPr="00015B8F">
        <w:rPr>
          <w:lang w:bidi="ar-JO"/>
        </w:rPr>
        <w:t xml:space="preserve">(Yadav &amp; </w:t>
      </w:r>
      <w:proofErr w:type="spellStart"/>
      <w:r w:rsidR="00054A58" w:rsidRPr="00015B8F">
        <w:rPr>
          <w:lang w:bidi="ar-JO"/>
        </w:rPr>
        <w:t>Dabhade</w:t>
      </w:r>
      <w:proofErr w:type="spellEnd"/>
      <w:r w:rsidR="00054A58" w:rsidRPr="00015B8F">
        <w:rPr>
          <w:lang w:bidi="ar-JO"/>
        </w:rPr>
        <w:t xml:space="preserve">, 2013). </w:t>
      </w:r>
      <w:r w:rsidRPr="00015B8F">
        <w:rPr>
          <w:lang w:bidi="ar-JO"/>
        </w:rPr>
        <w:t>Indian municipalities create a work environment which enables employees to compete while working together through their implementation of transparent reward systems and objective performance assessment systems. The approach shows that when employees understand how their work connects to the organizational goals institutional effectiveness and citizen satisfaction improve significantly.</w:t>
      </w:r>
    </w:p>
    <w:p w14:paraId="40231645" w14:textId="4E7DADED" w:rsidR="00535F91" w:rsidRPr="00015B8F" w:rsidRDefault="00394013" w:rsidP="004C2962">
      <w:pPr>
        <w:pStyle w:val="Heading2"/>
      </w:pPr>
      <w:bookmarkStart w:id="67" w:name="_Toc218721844"/>
      <w:bookmarkStart w:id="68" w:name="_Toc230898948"/>
      <w:r w:rsidRPr="00015B8F">
        <w:t>Case Studies on Municipal Performance Management in Arab Countries</w:t>
      </w:r>
      <w:bookmarkEnd w:id="67"/>
      <w:bookmarkEnd w:id="68"/>
    </w:p>
    <w:p w14:paraId="1D1A3953" w14:textId="0BE8BD48" w:rsidR="00535F91" w:rsidRPr="00015B8F" w:rsidRDefault="00DA09B0">
      <w:pPr>
        <w:rPr>
          <w:lang w:bidi="ar-JO"/>
        </w:rPr>
      </w:pPr>
      <w:r w:rsidRPr="00015B8F">
        <w:rPr>
          <w:lang w:bidi="ar-JO"/>
        </w:rPr>
        <w:t>International models for performance management normally assess human-centric results</w:t>
      </w:r>
      <w:r w:rsidR="0001683F">
        <w:rPr>
          <w:lang w:bidi="ar-JO"/>
        </w:rPr>
        <w:t xml:space="preserve">, </w:t>
      </w:r>
      <w:r w:rsidRPr="00015B8F">
        <w:rPr>
          <w:lang w:bidi="ar-JO"/>
        </w:rPr>
        <w:t>Arab</w:t>
      </w:r>
      <w:r w:rsidR="0001683F">
        <w:rPr>
          <w:lang w:bidi="ar-JO"/>
        </w:rPr>
        <w:t xml:space="preserve"> countries</w:t>
      </w:r>
      <w:r w:rsidRPr="00015B8F">
        <w:rPr>
          <w:lang w:bidi="ar-JO"/>
        </w:rPr>
        <w:t xml:space="preserve"> systems continue to operate their compliance-centric approach which emphasizes budget compliance and transparency requirements from donors. </w:t>
      </w:r>
      <w:r w:rsidR="00394013" w:rsidRPr="00015B8F">
        <w:rPr>
          <w:lang w:bidi="ar-JO"/>
        </w:rPr>
        <w:t>Similar to the international experience, Arab countries have moved towards adopting systematic performance management and evaluation systems to optimize the utilization of limited funds and enhance service quality.</w:t>
      </w:r>
    </w:p>
    <w:p w14:paraId="6B90B3D4" w14:textId="6009DECE" w:rsidR="00DA09B0" w:rsidRPr="00015B8F" w:rsidRDefault="00DA09B0" w:rsidP="00972B67">
      <w:pPr>
        <w:tabs>
          <w:tab w:val="left" w:pos="720"/>
        </w:tabs>
        <w:rPr>
          <w:lang w:bidi="ar-JO"/>
        </w:rPr>
      </w:pPr>
      <w:r w:rsidRPr="00015B8F">
        <w:rPr>
          <w:lang w:bidi="ar-JO"/>
        </w:rPr>
        <w:t>The Saudi Arabian municipalities now use systematic project evaluation methods instead of their previous practice of using simple engineering judgment for project priorities.</w:t>
      </w:r>
      <w:r w:rsidR="0001683F">
        <w:rPr>
          <w:lang w:bidi="ar-JO"/>
        </w:rPr>
        <w:t xml:space="preserve"> A</w:t>
      </w:r>
      <w:r w:rsidR="00910CF4">
        <w:rPr>
          <w:lang w:bidi="ar-JO"/>
        </w:rPr>
        <w:t>l</w:t>
      </w:r>
      <w:r w:rsidRPr="00015B8F">
        <w:rPr>
          <w:lang w:bidi="ar-JO"/>
        </w:rPr>
        <w:t xml:space="preserve"> </w:t>
      </w:r>
      <w:r w:rsidRPr="00015B8F">
        <w:rPr>
          <w:lang w:bidi="ar-JO"/>
        </w:rPr>
        <w:lastRenderedPageBreak/>
        <w:t>Dammam Municipality developed a specialized Pavement Management System (PMS) which combines visual assessment with forecasting and priority ranking (Al-Abdul Wahhab et al., 2002).</w:t>
      </w:r>
      <w:r w:rsidR="0001683F">
        <w:rPr>
          <w:lang w:bidi="ar-JO"/>
        </w:rPr>
        <w:t xml:space="preserve"> A</w:t>
      </w:r>
      <w:r w:rsidRPr="00015B8F">
        <w:rPr>
          <w:lang w:bidi="ar-JO"/>
        </w:rPr>
        <w:t xml:space="preserve"> tendency to implement data-driven decision-making processes instead of continuing its traditional management methods</w:t>
      </w:r>
      <w:r w:rsidR="0001683F">
        <w:rPr>
          <w:lang w:bidi="ar-JO"/>
        </w:rPr>
        <w:t xml:space="preserve"> is illustrated in the country</w:t>
      </w:r>
      <w:r w:rsidRPr="00015B8F">
        <w:rPr>
          <w:lang w:bidi="ar-JO"/>
        </w:rPr>
        <w:t xml:space="preserve"> (Ministry of Municipal and Rural Affairs, 2019).</w:t>
      </w:r>
    </w:p>
    <w:p w14:paraId="3E19ABB7" w14:textId="118177EF" w:rsidR="0022778B" w:rsidRPr="00015B8F" w:rsidRDefault="006E10D5" w:rsidP="00972B67">
      <w:pPr>
        <w:tabs>
          <w:tab w:val="left" w:pos="720"/>
        </w:tabs>
        <w:rPr>
          <w:lang w:bidi="ar-JO"/>
        </w:rPr>
      </w:pPr>
      <w:r>
        <w:rPr>
          <w:lang w:bidi="ar-JO"/>
        </w:rPr>
        <w:t xml:space="preserve">A </w:t>
      </w:r>
      <w:r w:rsidR="0022778B" w:rsidRPr="00015B8F">
        <w:rPr>
          <w:lang w:bidi="ar-JO"/>
        </w:rPr>
        <w:t xml:space="preserve">research on Jordanian municipalities demonstrates that centralization and financial restrictions prevent strategic planning from producing its intended effects because these factors block optimal performance. The recent work has improved local </w:t>
      </w:r>
      <w:proofErr w:type="gramStart"/>
      <w:r w:rsidR="0022778B" w:rsidRPr="00015B8F">
        <w:rPr>
          <w:lang w:bidi="ar-JO"/>
        </w:rPr>
        <w:t>authorities</w:t>
      </w:r>
      <w:proofErr w:type="gramEnd"/>
      <w:r w:rsidR="0022778B" w:rsidRPr="00015B8F">
        <w:rPr>
          <w:lang w:bidi="ar-JO"/>
        </w:rPr>
        <w:t xml:space="preserve"> capacity to control resource distribution (Al-</w:t>
      </w:r>
      <w:proofErr w:type="spellStart"/>
      <w:r w:rsidR="0022778B" w:rsidRPr="00015B8F">
        <w:rPr>
          <w:lang w:bidi="ar-JO"/>
        </w:rPr>
        <w:t>Jedaiah</w:t>
      </w:r>
      <w:proofErr w:type="spellEnd"/>
      <w:r w:rsidR="0022778B" w:rsidRPr="00015B8F">
        <w:rPr>
          <w:lang w:bidi="ar-JO"/>
        </w:rPr>
        <w:t xml:space="preserve"> &amp; </w:t>
      </w:r>
      <w:proofErr w:type="spellStart"/>
      <w:r w:rsidR="0022778B" w:rsidRPr="00015B8F">
        <w:rPr>
          <w:lang w:bidi="ar-JO"/>
        </w:rPr>
        <w:t>Albdareen</w:t>
      </w:r>
      <w:proofErr w:type="spellEnd"/>
      <w:r w:rsidR="007B356A">
        <w:rPr>
          <w:lang w:bidi="ar-JO"/>
        </w:rPr>
        <w:t>,</w:t>
      </w:r>
      <w:r w:rsidR="0022778B" w:rsidRPr="00015B8F">
        <w:rPr>
          <w:lang w:bidi="ar-JO"/>
        </w:rPr>
        <w:t xml:space="preserve"> 2020).</w:t>
      </w:r>
    </w:p>
    <w:p w14:paraId="2244F5A7" w14:textId="50524957" w:rsidR="00535F91" w:rsidRPr="00015B8F" w:rsidRDefault="00394013" w:rsidP="004C2962">
      <w:pPr>
        <w:pStyle w:val="Heading2"/>
      </w:pPr>
      <w:bookmarkStart w:id="69" w:name="_Toc218721846"/>
      <w:bookmarkStart w:id="70" w:name="_Toc230898949"/>
      <w:r w:rsidRPr="00015B8F">
        <w:t>Previous Studies of Municipal Performance in Palestine</w:t>
      </w:r>
      <w:bookmarkEnd w:id="69"/>
      <w:bookmarkEnd w:id="70"/>
    </w:p>
    <w:p w14:paraId="11F47D45" w14:textId="7B5C0089" w:rsidR="00ED7F16" w:rsidRPr="00015B8F" w:rsidRDefault="007D3ED5">
      <w:pPr>
        <w:rPr>
          <w:lang w:bidi="ar-JO"/>
        </w:rPr>
      </w:pPr>
      <w:r>
        <w:rPr>
          <w:lang w:bidi="ar-JO"/>
        </w:rPr>
        <w:t>R</w:t>
      </w:r>
      <w:r w:rsidR="00ED7F16" w:rsidRPr="00015B8F">
        <w:rPr>
          <w:lang w:bidi="ar-JO"/>
        </w:rPr>
        <w:t>esearch</w:t>
      </w:r>
      <w:r>
        <w:rPr>
          <w:lang w:bidi="ar-JO"/>
        </w:rPr>
        <w:t xml:space="preserve"> in Palestine</w:t>
      </w:r>
      <w:r w:rsidR="00ED7F16" w:rsidRPr="00015B8F">
        <w:rPr>
          <w:lang w:bidi="ar-JO"/>
        </w:rPr>
        <w:t xml:space="preserve"> has studied different municipal operations</w:t>
      </w:r>
      <w:r>
        <w:rPr>
          <w:lang w:bidi="ar-JO"/>
        </w:rPr>
        <w:t>,</w:t>
      </w:r>
      <w:r w:rsidR="00ED7F16" w:rsidRPr="00015B8F">
        <w:rPr>
          <w:lang w:bidi="ar-JO"/>
        </w:rPr>
        <w:t xml:space="preserve"> but</w:t>
      </w:r>
      <w:r>
        <w:rPr>
          <w:lang w:bidi="ar-JO"/>
        </w:rPr>
        <w:t xml:space="preserve"> limited studies are formed on</w:t>
      </w:r>
      <w:r w:rsidR="00ED7F16" w:rsidRPr="00015B8F">
        <w:rPr>
          <w:lang w:bidi="ar-JO"/>
        </w:rPr>
        <w:t xml:space="preserve"> integrated performance evaluation frameworks. The following studies provide a foundation for the local context</w:t>
      </w:r>
      <w:r>
        <w:rPr>
          <w:lang w:bidi="ar-JO"/>
        </w:rPr>
        <w:t>.</w:t>
      </w:r>
    </w:p>
    <w:p w14:paraId="325ED2F4" w14:textId="6C6B8113" w:rsidR="00535F91" w:rsidRPr="00015B8F" w:rsidRDefault="00394013" w:rsidP="00ED7F16">
      <w:pPr>
        <w:rPr>
          <w:lang w:bidi="ar-JO"/>
        </w:rPr>
      </w:pPr>
      <w:r w:rsidRPr="00015B8F">
        <w:rPr>
          <w:lang w:bidi="ar-JO"/>
        </w:rPr>
        <w:t xml:space="preserve">Sabri and Jaber (2007) </w:t>
      </w:r>
      <w:r w:rsidR="00ED7F16" w:rsidRPr="00015B8F">
        <w:rPr>
          <w:lang w:bidi="ar-JO"/>
        </w:rPr>
        <w:t xml:space="preserve">examined how Palestinian local authorities performed their managerial duties, which resulted in two main </w:t>
      </w:r>
      <w:r w:rsidR="007D3ED5">
        <w:rPr>
          <w:lang w:bidi="ar-JO"/>
        </w:rPr>
        <w:t>findings</w:t>
      </w:r>
      <w:r w:rsidR="00ED7F16" w:rsidRPr="00015B8F">
        <w:rPr>
          <w:lang w:bidi="ar-JO"/>
        </w:rPr>
        <w:t xml:space="preserve"> about institutional problems and the necessity of implementing structural changes</w:t>
      </w:r>
      <w:r w:rsidRPr="00015B8F">
        <w:rPr>
          <w:lang w:bidi="ar-JO"/>
        </w:rPr>
        <w:t>.</w:t>
      </w:r>
    </w:p>
    <w:p w14:paraId="7FA08597" w14:textId="65B76807" w:rsidR="00ED7F16" w:rsidRPr="00015B8F" w:rsidRDefault="00ED7F16">
      <w:pPr>
        <w:rPr>
          <w:lang w:bidi="ar-JO"/>
        </w:rPr>
      </w:pPr>
      <w:proofErr w:type="spellStart"/>
      <w:r w:rsidRPr="00015B8F">
        <w:rPr>
          <w:lang w:bidi="ar-JO"/>
        </w:rPr>
        <w:t>Abuzant</w:t>
      </w:r>
      <w:proofErr w:type="spellEnd"/>
      <w:r w:rsidRPr="00015B8F">
        <w:rPr>
          <w:lang w:bidi="ar-JO"/>
        </w:rPr>
        <w:t xml:space="preserve"> (2011) diagnosed service-maintenance practices in municipalities like Nablus and Hebron through his research, which revealed that both cities lacked essential documentation systems and official financial records of their </w:t>
      </w:r>
      <w:r w:rsidR="007D3ED5">
        <w:rPr>
          <w:lang w:bidi="ar-JO"/>
        </w:rPr>
        <w:t>annual</w:t>
      </w:r>
      <w:r w:rsidRPr="00015B8F">
        <w:rPr>
          <w:lang w:bidi="ar-JO"/>
        </w:rPr>
        <w:t xml:space="preserve"> operational expenses.</w:t>
      </w:r>
    </w:p>
    <w:p w14:paraId="0A7744F3" w14:textId="02193812" w:rsidR="00535F91" w:rsidRPr="00015B8F" w:rsidRDefault="00DC4346" w:rsidP="00ED7F16">
      <w:pPr>
        <w:rPr>
          <w:lang w:bidi="ar-JO"/>
        </w:rPr>
      </w:pPr>
      <w:proofErr w:type="spellStart"/>
      <w:r w:rsidRPr="00015B8F">
        <w:rPr>
          <w:lang w:bidi="ar-JO"/>
        </w:rPr>
        <w:t>K</w:t>
      </w:r>
      <w:r w:rsidR="00394013" w:rsidRPr="00015B8F">
        <w:rPr>
          <w:lang w:bidi="ar-JO"/>
        </w:rPr>
        <w:t>harroub</w:t>
      </w:r>
      <w:proofErr w:type="spellEnd"/>
      <w:r w:rsidR="00394013" w:rsidRPr="00015B8F">
        <w:rPr>
          <w:lang w:bidi="ar-JO"/>
        </w:rPr>
        <w:t xml:space="preserve"> and Mansour (2019)</w:t>
      </w:r>
      <w:r w:rsidRPr="00015B8F">
        <w:rPr>
          <w:lang w:bidi="ar-JO"/>
        </w:rPr>
        <w:t xml:space="preserve"> </w:t>
      </w:r>
      <w:r w:rsidR="00ED7F16" w:rsidRPr="00015B8F">
        <w:rPr>
          <w:lang w:bidi="ar-JO"/>
        </w:rPr>
        <w:t xml:space="preserve">studied how strategic planning affects service quality results. The researchers </w:t>
      </w:r>
      <w:r w:rsidR="007D3ED5">
        <w:rPr>
          <w:lang w:bidi="ar-JO"/>
        </w:rPr>
        <w:t>found</w:t>
      </w:r>
      <w:r w:rsidR="00ED7F16" w:rsidRPr="00015B8F">
        <w:rPr>
          <w:lang w:bidi="ar-JO"/>
        </w:rPr>
        <w:t xml:space="preserve"> that organizations had established their planning processes yet they still needed to develop their planning processes into a complete performance-based funding system</w:t>
      </w:r>
      <w:r w:rsidR="00394013" w:rsidRPr="00015B8F">
        <w:rPr>
          <w:lang w:bidi="ar-JO"/>
        </w:rPr>
        <w:t>.</w:t>
      </w:r>
    </w:p>
    <w:p w14:paraId="26AA0978" w14:textId="14AF6270" w:rsidR="00ED7F16" w:rsidRPr="00015B8F" w:rsidRDefault="00ED7F16">
      <w:pPr>
        <w:rPr>
          <w:lang w:bidi="ar-JO"/>
        </w:rPr>
      </w:pPr>
      <w:proofErr w:type="spellStart"/>
      <w:r w:rsidRPr="00015B8F">
        <w:rPr>
          <w:lang w:bidi="ar-JO"/>
        </w:rPr>
        <w:t>Damayra</w:t>
      </w:r>
      <w:proofErr w:type="spellEnd"/>
      <w:r w:rsidRPr="00015B8F">
        <w:rPr>
          <w:lang w:bidi="ar-JO"/>
        </w:rPr>
        <w:t xml:space="preserve"> and Khatib </w:t>
      </w:r>
      <w:r w:rsidR="009546C5" w:rsidRPr="00015B8F">
        <w:rPr>
          <w:lang w:bidi="ar-JO"/>
        </w:rPr>
        <w:t>(</w:t>
      </w:r>
      <w:r w:rsidRPr="00015B8F">
        <w:rPr>
          <w:lang w:bidi="ar-JO"/>
        </w:rPr>
        <w:t>2022</w:t>
      </w:r>
      <w:r w:rsidR="009546C5" w:rsidRPr="00015B8F">
        <w:rPr>
          <w:lang w:bidi="ar-JO"/>
        </w:rPr>
        <w:t>)</w:t>
      </w:r>
      <w:r w:rsidRPr="00015B8F">
        <w:rPr>
          <w:lang w:bidi="ar-JO"/>
        </w:rPr>
        <w:t xml:space="preserve"> studied innovation together with renewable energy standards because they needed to create performance indicators that showed how Palestine's specific geopolitical restrictions affected its situation.</w:t>
      </w:r>
    </w:p>
    <w:p w14:paraId="4783A6A6" w14:textId="088F6039" w:rsidR="00535F91" w:rsidRPr="00015B8F" w:rsidRDefault="00394013" w:rsidP="004C2962">
      <w:pPr>
        <w:pStyle w:val="Heading2"/>
      </w:pPr>
      <w:bookmarkStart w:id="71" w:name="_Toc218721847"/>
      <w:bookmarkStart w:id="72" w:name="_Toc230898950"/>
      <w:r w:rsidRPr="00015B8F">
        <w:lastRenderedPageBreak/>
        <w:t>Research Gap</w:t>
      </w:r>
      <w:bookmarkEnd w:id="71"/>
      <w:bookmarkEnd w:id="72"/>
    </w:p>
    <w:p w14:paraId="638E5D96" w14:textId="30BA0B43" w:rsidR="009B1F2C" w:rsidRPr="00015B8F" w:rsidRDefault="009B140D">
      <w:pPr>
        <w:rPr>
          <w:lang w:bidi="ar-JO"/>
        </w:rPr>
      </w:pPr>
      <w:r w:rsidRPr="00015B8F">
        <w:rPr>
          <w:lang w:bidi="ar-JO"/>
        </w:rPr>
        <w:t xml:space="preserve">The existing research </w:t>
      </w:r>
      <w:r w:rsidR="005E531A">
        <w:rPr>
          <w:lang w:bidi="ar-JO"/>
        </w:rPr>
        <w:t>on</w:t>
      </w:r>
      <w:r w:rsidRPr="00015B8F">
        <w:rPr>
          <w:lang w:bidi="ar-JO"/>
        </w:rPr>
        <w:t xml:space="preserve"> current PM status assessment in Palestinian municipalities shows a research gap which persists despite previous research efforts. The assessment of municipal performance through financial and institutional and community methods requires an integrative framework which currently lacks essential elements needed for direct fund allocation handling by national entities. </w:t>
      </w:r>
      <w:r w:rsidR="00394013" w:rsidRPr="00015B8F">
        <w:rPr>
          <w:lang w:bidi="ar-JO"/>
        </w:rPr>
        <w:t xml:space="preserve">This research aims to bridge this gap </w:t>
      </w:r>
      <w:r w:rsidR="00DC4346" w:rsidRPr="00015B8F">
        <w:rPr>
          <w:lang w:bidi="ar-JO"/>
        </w:rPr>
        <w:t xml:space="preserve">providing evidence-based evaluation of the PM in the municipalities in Palestine, and </w:t>
      </w:r>
      <w:r w:rsidR="00394013" w:rsidRPr="00015B8F">
        <w:rPr>
          <w:lang w:bidi="ar-JO"/>
        </w:rPr>
        <w:t xml:space="preserve">proposing a </w:t>
      </w:r>
      <w:r w:rsidR="00DC4346" w:rsidRPr="00015B8F">
        <w:rPr>
          <w:lang w:bidi="ar-JO"/>
        </w:rPr>
        <w:t xml:space="preserve">conceptual </w:t>
      </w:r>
      <w:r w:rsidR="00394013" w:rsidRPr="00015B8F">
        <w:rPr>
          <w:lang w:bidi="ar-JO"/>
        </w:rPr>
        <w:t>model that moves beyond isolated indicators toward a holistic evaluation system.</w:t>
      </w:r>
    </w:p>
    <w:p w14:paraId="24589243" w14:textId="35E7CA7C" w:rsidR="00552E5F" w:rsidRDefault="00552E5F">
      <w:pPr>
        <w:spacing w:after="200" w:line="276" w:lineRule="auto"/>
        <w:jc w:val="left"/>
        <w:rPr>
          <w:b/>
          <w:sz w:val="32"/>
          <w:lang w:bidi="ar-JO"/>
        </w:rPr>
      </w:pPr>
      <w:r>
        <w:br w:type="page"/>
      </w:r>
    </w:p>
    <w:p w14:paraId="566D8D94" w14:textId="669934F5" w:rsidR="00535F91" w:rsidRPr="00015B8F" w:rsidRDefault="00394013" w:rsidP="004C2962">
      <w:pPr>
        <w:pStyle w:val="Heading1"/>
        <w:numPr>
          <w:ilvl w:val="0"/>
          <w:numId w:val="0"/>
        </w:numPr>
      </w:pPr>
      <w:bookmarkStart w:id="73" w:name="_Toc218721849"/>
      <w:bookmarkStart w:id="74" w:name="_Toc230898952"/>
      <w:bookmarkEnd w:id="73"/>
      <w:r w:rsidRPr="00015B8F">
        <w:lastRenderedPageBreak/>
        <w:t>Chapter T</w:t>
      </w:r>
      <w:r w:rsidR="009B1F2C">
        <w:t>hree</w:t>
      </w:r>
      <w:bookmarkEnd w:id="74"/>
    </w:p>
    <w:p w14:paraId="43DD483F" w14:textId="1778A543" w:rsidR="00535F91" w:rsidRDefault="00394013" w:rsidP="00F71BDE">
      <w:pPr>
        <w:pStyle w:val="Heading1"/>
        <w:numPr>
          <w:ilvl w:val="0"/>
          <w:numId w:val="0"/>
        </w:numPr>
        <w:ind w:left="207"/>
      </w:pPr>
      <w:bookmarkStart w:id="75" w:name="_Toc230898953"/>
      <w:r w:rsidRPr="00015B8F">
        <w:t>Methods</w:t>
      </w:r>
      <w:bookmarkEnd w:id="75"/>
    </w:p>
    <w:p w14:paraId="0A68C2C0" w14:textId="77777777" w:rsidR="00AA07BA" w:rsidRPr="006555B6" w:rsidRDefault="00AA07BA" w:rsidP="004C2962"/>
    <w:p w14:paraId="5DE97836" w14:textId="614ED1B4" w:rsidR="00E65AB3" w:rsidRPr="00015B8F" w:rsidRDefault="00E65AB3">
      <w:pPr>
        <w:rPr>
          <w:lang w:bidi="ar-JO"/>
        </w:rPr>
      </w:pPr>
      <w:r w:rsidRPr="00015B8F">
        <w:rPr>
          <w:lang w:bidi="ar-JO"/>
        </w:rPr>
        <w:t xml:space="preserve">This chapter illustrates the research methodology adopted to evaluate the municipal performance framework in Palestine. The study applied a descriptive-analytical method by combining structured survey results and open-ended question responses. The chapter presents </w:t>
      </w:r>
      <w:r w:rsidR="00552E5F">
        <w:rPr>
          <w:lang w:bidi="ar-JO"/>
        </w:rPr>
        <w:t xml:space="preserve">the </w:t>
      </w:r>
      <w:r w:rsidRPr="00015B8F">
        <w:rPr>
          <w:lang w:bidi="ar-JO"/>
        </w:rPr>
        <w:t>research design together with details about study population and sample selection, instrument development, data collection methods</w:t>
      </w:r>
      <w:r w:rsidR="00A7687E">
        <w:rPr>
          <w:lang w:bidi="ar-JO"/>
        </w:rPr>
        <w:t>,</w:t>
      </w:r>
      <w:r w:rsidRPr="00015B8F">
        <w:rPr>
          <w:lang w:bidi="ar-JO"/>
        </w:rPr>
        <w:t xml:space="preserve"> and </w:t>
      </w:r>
      <w:r w:rsidR="00552E5F">
        <w:rPr>
          <w:lang w:bidi="ar-JO"/>
        </w:rPr>
        <w:t xml:space="preserve">the </w:t>
      </w:r>
      <w:r w:rsidRPr="00015B8F">
        <w:rPr>
          <w:lang w:bidi="ar-JO"/>
        </w:rPr>
        <w:t>statistical methods used to analyze the collected data.</w:t>
      </w:r>
    </w:p>
    <w:p w14:paraId="75D42B38" w14:textId="77777777" w:rsidR="009F4E35" w:rsidRPr="00015B8F" w:rsidRDefault="009F4E35" w:rsidP="009F4E35">
      <w:pPr>
        <w:pStyle w:val="ListParagraph"/>
        <w:keepNext/>
        <w:keepLines/>
        <w:numPr>
          <w:ilvl w:val="0"/>
          <w:numId w:val="1"/>
        </w:numPr>
        <w:spacing w:before="320" w:after="120"/>
        <w:contextualSpacing w:val="0"/>
        <w:outlineLvl w:val="1"/>
        <w:rPr>
          <w:rFonts w:eastAsia="SimSun"/>
          <w:b/>
          <w:bCs/>
          <w:vanish/>
          <w:szCs w:val="24"/>
          <w:highlight w:val="yellow"/>
        </w:rPr>
      </w:pPr>
      <w:bookmarkStart w:id="76" w:name="_Toc220876173"/>
      <w:bookmarkStart w:id="77" w:name="_Toc221102660"/>
      <w:bookmarkStart w:id="78" w:name="_Toc230898954"/>
      <w:bookmarkStart w:id="79" w:name="_Toc218721850"/>
      <w:bookmarkEnd w:id="76"/>
      <w:bookmarkEnd w:id="77"/>
      <w:bookmarkEnd w:id="78"/>
    </w:p>
    <w:p w14:paraId="21F1E66C" w14:textId="087A2501" w:rsidR="00535F91" w:rsidRPr="00015B8F" w:rsidRDefault="00394013" w:rsidP="009F4E35">
      <w:pPr>
        <w:pStyle w:val="Heading2"/>
      </w:pPr>
      <w:bookmarkStart w:id="80" w:name="_Toc230898955"/>
      <w:r w:rsidRPr="00015B8F">
        <w:t>Study Design</w:t>
      </w:r>
      <w:bookmarkEnd w:id="79"/>
      <w:bookmarkEnd w:id="80"/>
    </w:p>
    <w:p w14:paraId="46534E35" w14:textId="5B0C0C0D" w:rsidR="00C85F74" w:rsidRDefault="00E65AB3" w:rsidP="00C85F74">
      <w:pPr>
        <w:rPr>
          <w:rFonts w:eastAsia="Times New Roman"/>
          <w:szCs w:val="24"/>
        </w:rPr>
      </w:pPr>
      <w:r w:rsidRPr="00015B8F">
        <w:rPr>
          <w:lang w:bidi="ar-JO"/>
        </w:rPr>
        <w:t xml:space="preserve">The researcher used descriptive analytical research methods to reach the study objectives. The research needed this method because it provided more than data collection to enable complete research description and critical analysis of the studied phenomenon. Descriptive research gathers data to show the characteristics of people and events and situations according to Sekaran and Bougie </w:t>
      </w:r>
      <w:r w:rsidR="00A7687E">
        <w:rPr>
          <w:lang w:bidi="ar-JO"/>
        </w:rPr>
        <w:t>(</w:t>
      </w:r>
      <w:r w:rsidRPr="00015B8F">
        <w:rPr>
          <w:lang w:bidi="ar-JO"/>
        </w:rPr>
        <w:t>2016</w:t>
      </w:r>
      <w:r w:rsidR="00A7687E">
        <w:rPr>
          <w:lang w:bidi="ar-JO"/>
        </w:rPr>
        <w:t>)</w:t>
      </w:r>
      <w:r w:rsidRPr="00015B8F">
        <w:rPr>
          <w:lang w:bidi="ar-JO"/>
        </w:rPr>
        <w:t>, while the analytical part of the research enables scientists to show how different factors connect with each other through hypothesis testing and result analysis.</w:t>
      </w:r>
      <w:r w:rsidR="00C85F74" w:rsidRPr="00C85F74">
        <w:rPr>
          <w:rFonts w:eastAsia="Times New Roman"/>
          <w:szCs w:val="24"/>
        </w:rPr>
        <w:t xml:space="preserve"> </w:t>
      </w:r>
      <w:r w:rsidR="002D636B">
        <w:rPr>
          <w:rFonts w:eastAsia="Times New Roman"/>
          <w:szCs w:val="24"/>
        </w:rPr>
        <w:t>Fi</w:t>
      </w:r>
      <w:r w:rsidR="00C85F74">
        <w:rPr>
          <w:rFonts w:eastAsia="Times New Roman"/>
          <w:szCs w:val="24"/>
        </w:rPr>
        <w:t xml:space="preserve">gure </w:t>
      </w:r>
      <w:r w:rsidR="002D636B">
        <w:rPr>
          <w:rFonts w:eastAsia="Times New Roman"/>
          <w:szCs w:val="24"/>
        </w:rPr>
        <w:t xml:space="preserve">1 </w:t>
      </w:r>
      <w:r w:rsidR="00C85F74">
        <w:rPr>
          <w:rFonts w:eastAsia="Times New Roman"/>
          <w:szCs w:val="24"/>
        </w:rPr>
        <w:t xml:space="preserve">shows </w:t>
      </w:r>
      <w:r w:rsidR="002D636B">
        <w:rPr>
          <w:rFonts w:eastAsia="Times New Roman"/>
          <w:szCs w:val="24"/>
        </w:rPr>
        <w:t xml:space="preserve">the </w:t>
      </w:r>
      <w:r w:rsidR="00C85F74">
        <w:rPr>
          <w:rFonts w:eastAsia="Times New Roman"/>
          <w:szCs w:val="24"/>
        </w:rPr>
        <w:t>framework of the research methodology</w:t>
      </w:r>
      <w:r w:rsidR="002D636B">
        <w:rPr>
          <w:rFonts w:eastAsia="Times New Roman"/>
          <w:szCs w:val="24"/>
        </w:rPr>
        <w:t>.</w:t>
      </w:r>
    </w:p>
    <w:p w14:paraId="300E0F97" w14:textId="77777777" w:rsidR="002D636B" w:rsidRPr="00015B8F" w:rsidRDefault="002D636B" w:rsidP="004C2962">
      <w:pPr>
        <w:pStyle w:val="Heading2"/>
      </w:pPr>
      <w:r w:rsidRPr="00015B8F">
        <w:t>Study Sample</w:t>
      </w:r>
    </w:p>
    <w:p w14:paraId="2C02E484" w14:textId="77777777" w:rsidR="005A0854" w:rsidRPr="00015B8F" w:rsidRDefault="002D636B" w:rsidP="005A0854">
      <w:pPr>
        <w:rPr>
          <w:lang w:bidi="ar-JO"/>
        </w:rPr>
      </w:pPr>
      <w:r w:rsidRPr="00015B8F">
        <w:rPr>
          <w:lang w:bidi="ar-JO"/>
        </w:rPr>
        <w:t xml:space="preserve">The researchers used purposive sampling to choose 28 municipalities from a total of 138 municipalities located in different West Bank governorates. The research targeted these municipalities </w:t>
      </w:r>
      <w:r>
        <w:rPr>
          <w:lang w:bidi="ar-JO"/>
        </w:rPr>
        <w:t>considering their</w:t>
      </w:r>
      <w:r w:rsidRPr="00015B8F">
        <w:rPr>
          <w:lang w:bidi="ar-JO"/>
        </w:rPr>
        <w:t xml:space="preserve"> classifi</w:t>
      </w:r>
      <w:r>
        <w:rPr>
          <w:lang w:bidi="ar-JO"/>
        </w:rPr>
        <w:t>cation</w:t>
      </w:r>
      <w:r w:rsidRPr="00015B8F">
        <w:rPr>
          <w:lang w:bidi="ar-JO"/>
        </w:rPr>
        <w:t xml:space="preserve"> by the MDLF. The detailed sampling design, including the names of the selected municipalities and their specific MDLF rankings, is provided in Appendix 1. Table 4 shows how these municipalities were classified into different governorates in alphabetical order. The final study sample consisted of 28 municipal officials, specifically</w:t>
      </w:r>
      <w:r w:rsidR="005A0854">
        <w:rPr>
          <w:lang w:bidi="ar-JO"/>
        </w:rPr>
        <w:t xml:space="preserve"> </w:t>
      </w:r>
      <w:r w:rsidR="005A0854" w:rsidRPr="00015B8F">
        <w:rPr>
          <w:lang w:bidi="ar-JO"/>
        </w:rPr>
        <w:t>department managers, assistant managers, and senior employees. </w:t>
      </w:r>
    </w:p>
    <w:p w14:paraId="305F55B1" w14:textId="096BC22F" w:rsidR="00C85F74" w:rsidRPr="00C85F74" w:rsidRDefault="00C85F74" w:rsidP="00C83CD2">
      <w:pPr>
        <w:jc w:val="left"/>
        <w:rPr>
          <w:lang w:bidi="ar-JO"/>
        </w:rPr>
      </w:pPr>
    </w:p>
    <w:p w14:paraId="2A2255C9" w14:textId="256535B6" w:rsidR="006555B6" w:rsidRDefault="006555B6">
      <w:pPr>
        <w:rPr>
          <w:lang w:bidi="ar-JO"/>
        </w:rPr>
      </w:pPr>
    </w:p>
    <w:p w14:paraId="5756F454" w14:textId="7FFC76F8" w:rsidR="00C83CD2" w:rsidRDefault="00A61F52" w:rsidP="00FC3F3C">
      <w:pPr>
        <w:jc w:val="center"/>
        <w:rPr>
          <w:lang w:bidi="ar-JO"/>
        </w:rPr>
      </w:pPr>
      <w:r>
        <w:rPr>
          <w:noProof/>
        </w:rPr>
        <w:drawing>
          <wp:inline distT="0" distB="0" distL="0" distR="0" wp14:anchorId="4058AC2D" wp14:editId="35EF11A8">
            <wp:extent cx="5090160" cy="7649008"/>
            <wp:effectExtent l="0" t="0" r="0" b="9525"/>
            <wp:docPr id="14580114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99897" cy="7663640"/>
                    </a:xfrm>
                    <a:prstGeom prst="rect">
                      <a:avLst/>
                    </a:prstGeom>
                    <a:noFill/>
                    <a:ln>
                      <a:noFill/>
                    </a:ln>
                  </pic:spPr>
                </pic:pic>
              </a:graphicData>
            </a:graphic>
          </wp:inline>
        </w:drawing>
      </w:r>
    </w:p>
    <w:p w14:paraId="747113EE" w14:textId="1F26A7F4" w:rsidR="006555B6" w:rsidRPr="00AF0D93" w:rsidRDefault="006555B6" w:rsidP="006555B6">
      <w:pPr>
        <w:spacing w:after="0" w:line="240" w:lineRule="auto"/>
        <w:jc w:val="center"/>
        <w:rPr>
          <w:rFonts w:eastAsia="Times New Roman"/>
          <w:i/>
          <w:iCs/>
          <w:szCs w:val="24"/>
        </w:rPr>
      </w:pPr>
      <w:r w:rsidRPr="00AF0D93">
        <w:rPr>
          <w:rFonts w:eastAsia="Times New Roman"/>
          <w:i/>
          <w:iCs/>
          <w:szCs w:val="24"/>
        </w:rPr>
        <w:t>Figure 1: Framework of the research methodology</w:t>
      </w:r>
    </w:p>
    <w:p w14:paraId="6DD77106" w14:textId="77777777" w:rsidR="006555B6" w:rsidRDefault="006555B6">
      <w:pPr>
        <w:rPr>
          <w:lang w:bidi="ar-JO"/>
        </w:rPr>
      </w:pPr>
    </w:p>
    <w:p w14:paraId="4F4D5EAC" w14:textId="77777777" w:rsidR="006555B6" w:rsidRPr="00015B8F" w:rsidRDefault="006555B6">
      <w:pPr>
        <w:rPr>
          <w:lang w:bidi="ar-JO"/>
        </w:rPr>
      </w:pPr>
    </w:p>
    <w:p w14:paraId="19EA39E2" w14:textId="50EA3CC0" w:rsidR="00535F91" w:rsidRPr="00015B8F" w:rsidRDefault="00394013" w:rsidP="009F4E35">
      <w:pPr>
        <w:pStyle w:val="Heading2"/>
      </w:pPr>
      <w:bookmarkStart w:id="81" w:name="_Toc218721851"/>
      <w:bookmarkStart w:id="82" w:name="_Toc230898956"/>
      <w:r w:rsidRPr="00015B8F">
        <w:t>Study Population</w:t>
      </w:r>
      <w:bookmarkEnd w:id="81"/>
      <w:bookmarkEnd w:id="82"/>
    </w:p>
    <w:p w14:paraId="2758D2D9" w14:textId="0680A31C" w:rsidR="002D636B" w:rsidRDefault="00E65AB3" w:rsidP="004C2962">
      <w:pPr>
        <w:rPr>
          <w:b/>
          <w:bCs/>
          <w:szCs w:val="24"/>
        </w:rPr>
      </w:pPr>
      <w:r w:rsidRPr="00015B8F">
        <w:rPr>
          <w:lang w:bidi="ar-JO"/>
        </w:rPr>
        <w:t>The target</w:t>
      </w:r>
      <w:r w:rsidR="00182AFD">
        <w:rPr>
          <w:lang w:bidi="ar-JO"/>
        </w:rPr>
        <w:t>ed</w:t>
      </w:r>
      <w:r w:rsidRPr="00015B8F">
        <w:rPr>
          <w:lang w:bidi="ar-JO"/>
        </w:rPr>
        <w:t xml:space="preserve"> population for this study includes</w:t>
      </w:r>
      <w:r w:rsidR="00182AFD">
        <w:rPr>
          <w:lang w:bidi="ar-JO"/>
        </w:rPr>
        <w:t xml:space="preserve"> the</w:t>
      </w:r>
      <w:r w:rsidRPr="00015B8F">
        <w:rPr>
          <w:lang w:bidi="ar-JO"/>
        </w:rPr>
        <w:t xml:space="preserve"> administrative staff and department managers in Palestinian municipalities within the West Bank. The researchers selected these participants because they have direct experience with municipal governance and they can provide accurate evaluations of institutional financial performance.</w:t>
      </w:r>
      <w:bookmarkStart w:id="83" w:name="_Toc220875097"/>
      <w:bookmarkStart w:id="84" w:name="_Toc220875374"/>
    </w:p>
    <w:p w14:paraId="10E765ED" w14:textId="1959DBFA" w:rsidR="00C16536" w:rsidRPr="00015B8F" w:rsidRDefault="00394013" w:rsidP="00314098">
      <w:pPr>
        <w:pStyle w:val="Caption"/>
        <w:rPr>
          <w:i/>
          <w:iCs/>
          <w:lang w:bidi="ar-JO"/>
        </w:rPr>
      </w:pPr>
      <w:r w:rsidRPr="00015B8F">
        <w:rPr>
          <w:b/>
          <w:bCs/>
        </w:rPr>
        <w:t xml:space="preserve">Table </w:t>
      </w:r>
      <w:r w:rsidRPr="00015B8F">
        <w:rPr>
          <w:b/>
          <w:bCs/>
          <w:lang w:bidi="ar-JO"/>
        </w:rPr>
        <w:fldChar w:fldCharType="begin"/>
      </w:r>
      <w:r w:rsidRPr="00015B8F">
        <w:rPr>
          <w:b/>
          <w:bCs/>
          <w:lang w:bidi="ar-JO"/>
        </w:rPr>
        <w:instrText xml:space="preserve"> SEQ Table \* ARABIC </w:instrText>
      </w:r>
      <w:r w:rsidRPr="00015B8F">
        <w:rPr>
          <w:b/>
          <w:bCs/>
          <w:lang w:bidi="ar-JO"/>
        </w:rPr>
        <w:fldChar w:fldCharType="separate"/>
      </w:r>
      <w:r w:rsidR="00A637DE" w:rsidRPr="00015B8F">
        <w:rPr>
          <w:b/>
          <w:bCs/>
          <w:noProof/>
          <w:lang w:bidi="ar-JO"/>
        </w:rPr>
        <w:t>4</w:t>
      </w:r>
      <w:r w:rsidRPr="00015B8F">
        <w:rPr>
          <w:b/>
          <w:bCs/>
          <w:lang w:bidi="ar-JO"/>
        </w:rPr>
        <w:fldChar w:fldCharType="end"/>
      </w:r>
      <w:r w:rsidRPr="00015B8F">
        <w:rPr>
          <w:b/>
          <w:bCs/>
          <w:lang w:bidi="ar-JO"/>
        </w:rPr>
        <w:t xml:space="preserve"> </w:t>
      </w:r>
      <w:r w:rsidR="00314098" w:rsidRPr="00015B8F">
        <w:rPr>
          <w:b/>
          <w:bCs/>
          <w:lang w:bidi="ar-JO"/>
        </w:rPr>
        <w:t xml:space="preserve"> </w:t>
      </w:r>
    </w:p>
    <w:p w14:paraId="36FF60DA" w14:textId="183DDFA9" w:rsidR="00535F91" w:rsidRPr="00015B8F" w:rsidRDefault="00394013" w:rsidP="00314098">
      <w:pPr>
        <w:pStyle w:val="Caption"/>
        <w:rPr>
          <w:b/>
          <w:bCs/>
          <w:lang w:bidi="ar-JO"/>
        </w:rPr>
      </w:pPr>
      <w:r w:rsidRPr="00015B8F">
        <w:rPr>
          <w:i/>
          <w:iCs/>
          <w:lang w:bidi="ar-JO"/>
        </w:rPr>
        <w:t>Classification of Selected Municipalities by Governorate</w:t>
      </w:r>
      <w:bookmarkEnd w:id="83"/>
      <w:bookmarkEnd w:id="84"/>
    </w:p>
    <w:tbl>
      <w:tblPr>
        <w:tblStyle w:val="TableGrid"/>
        <w:tblW w:w="865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5183"/>
        <w:gridCol w:w="1134"/>
      </w:tblGrid>
      <w:tr w:rsidR="00535F91" w:rsidRPr="00015B8F" w14:paraId="22A17469" w14:textId="435B808C" w:rsidTr="00154E76">
        <w:tc>
          <w:tcPr>
            <w:tcW w:w="2340" w:type="dxa"/>
            <w:tcBorders>
              <w:bottom w:val="single" w:sz="4" w:space="0" w:color="000000"/>
            </w:tcBorders>
            <w:vAlign w:val="center"/>
            <w:hideMark/>
          </w:tcPr>
          <w:p w14:paraId="7E336209" w14:textId="31F4D91A" w:rsidR="00535F91" w:rsidRPr="00015B8F" w:rsidRDefault="00394013">
            <w:pPr>
              <w:spacing w:after="0"/>
              <w:jc w:val="center"/>
              <w:rPr>
                <w:b/>
                <w:bCs/>
                <w:lang w:bidi="ar-JO"/>
              </w:rPr>
            </w:pPr>
            <w:r w:rsidRPr="00015B8F">
              <w:rPr>
                <w:b/>
                <w:bCs/>
                <w:lang w:bidi="ar-JO"/>
              </w:rPr>
              <w:t>Governorate</w:t>
            </w:r>
          </w:p>
        </w:tc>
        <w:tc>
          <w:tcPr>
            <w:tcW w:w="5183" w:type="dxa"/>
            <w:tcBorders>
              <w:bottom w:val="single" w:sz="4" w:space="0" w:color="000000"/>
            </w:tcBorders>
            <w:vAlign w:val="center"/>
            <w:hideMark/>
          </w:tcPr>
          <w:p w14:paraId="1444E11E" w14:textId="515961EC" w:rsidR="00535F91" w:rsidRPr="00015B8F" w:rsidRDefault="00394013">
            <w:pPr>
              <w:spacing w:after="0"/>
              <w:jc w:val="center"/>
              <w:rPr>
                <w:b/>
                <w:bCs/>
                <w:lang w:bidi="ar-JO"/>
              </w:rPr>
            </w:pPr>
            <w:r w:rsidRPr="00015B8F">
              <w:rPr>
                <w:b/>
                <w:bCs/>
                <w:lang w:bidi="ar-JO"/>
              </w:rPr>
              <w:t>Municipalities</w:t>
            </w:r>
          </w:p>
        </w:tc>
        <w:tc>
          <w:tcPr>
            <w:tcW w:w="1134" w:type="dxa"/>
            <w:tcBorders>
              <w:bottom w:val="single" w:sz="4" w:space="0" w:color="000000"/>
            </w:tcBorders>
            <w:vAlign w:val="center"/>
            <w:hideMark/>
          </w:tcPr>
          <w:p w14:paraId="317CFA77" w14:textId="61277FB7" w:rsidR="00535F91" w:rsidRPr="00015B8F" w:rsidRDefault="00394013">
            <w:pPr>
              <w:spacing w:after="0"/>
              <w:jc w:val="center"/>
              <w:rPr>
                <w:b/>
                <w:bCs/>
                <w:lang w:bidi="ar-JO"/>
              </w:rPr>
            </w:pPr>
            <w:r w:rsidRPr="00015B8F">
              <w:rPr>
                <w:b/>
                <w:bCs/>
                <w:lang w:bidi="ar-JO"/>
              </w:rPr>
              <w:t>No.</w:t>
            </w:r>
          </w:p>
        </w:tc>
      </w:tr>
      <w:tr w:rsidR="00535F91" w:rsidRPr="00015B8F" w14:paraId="5C2EBF08" w14:textId="4C89E584" w:rsidTr="00154E76">
        <w:tc>
          <w:tcPr>
            <w:tcW w:w="2340" w:type="dxa"/>
            <w:tcBorders>
              <w:top w:val="single" w:sz="4" w:space="0" w:color="000000"/>
            </w:tcBorders>
            <w:vAlign w:val="center"/>
            <w:hideMark/>
          </w:tcPr>
          <w:p w14:paraId="26FB9712" w14:textId="6CCE025C" w:rsidR="00535F91" w:rsidRPr="00015B8F" w:rsidRDefault="00394013">
            <w:pPr>
              <w:jc w:val="left"/>
            </w:pPr>
            <w:r w:rsidRPr="00015B8F">
              <w:t>Bethlehem</w:t>
            </w:r>
          </w:p>
        </w:tc>
        <w:tc>
          <w:tcPr>
            <w:tcW w:w="5183" w:type="dxa"/>
            <w:tcBorders>
              <w:top w:val="single" w:sz="4" w:space="0" w:color="000000"/>
            </w:tcBorders>
            <w:vAlign w:val="center"/>
            <w:hideMark/>
          </w:tcPr>
          <w:p w14:paraId="1CDF467D" w14:textId="6F5A152E" w:rsidR="00535F91" w:rsidRPr="00015B8F" w:rsidRDefault="00394013">
            <w:pPr>
              <w:jc w:val="center"/>
            </w:pPr>
            <w:r w:rsidRPr="00015B8F">
              <w:t xml:space="preserve">Beit </w:t>
            </w:r>
            <w:proofErr w:type="spellStart"/>
            <w:r w:rsidRPr="00015B8F">
              <w:t>Sahour</w:t>
            </w:r>
            <w:proofErr w:type="spellEnd"/>
            <w:r w:rsidRPr="00015B8F">
              <w:t xml:space="preserve">, Beit </w:t>
            </w:r>
            <w:proofErr w:type="spellStart"/>
            <w:r w:rsidRPr="00015B8F">
              <w:t>Jala</w:t>
            </w:r>
            <w:proofErr w:type="spellEnd"/>
            <w:r w:rsidRPr="00015B8F">
              <w:t>, Bethlehem</w:t>
            </w:r>
          </w:p>
        </w:tc>
        <w:tc>
          <w:tcPr>
            <w:tcW w:w="1134" w:type="dxa"/>
            <w:tcBorders>
              <w:top w:val="single" w:sz="4" w:space="0" w:color="000000"/>
            </w:tcBorders>
            <w:vAlign w:val="center"/>
            <w:hideMark/>
          </w:tcPr>
          <w:p w14:paraId="3C9FDEAF" w14:textId="7C9A7510" w:rsidR="00535F91" w:rsidRPr="00015B8F" w:rsidRDefault="00394013">
            <w:pPr>
              <w:jc w:val="center"/>
            </w:pPr>
            <w:r w:rsidRPr="00015B8F">
              <w:t>3</w:t>
            </w:r>
          </w:p>
        </w:tc>
      </w:tr>
      <w:tr w:rsidR="00535F91" w:rsidRPr="00015B8F" w14:paraId="72726CFC" w14:textId="73659A6C" w:rsidTr="00154E76">
        <w:tc>
          <w:tcPr>
            <w:tcW w:w="2340" w:type="dxa"/>
            <w:vAlign w:val="center"/>
            <w:hideMark/>
          </w:tcPr>
          <w:p w14:paraId="08637F7C" w14:textId="10277D13" w:rsidR="00535F91" w:rsidRPr="00015B8F" w:rsidRDefault="00394013">
            <w:pPr>
              <w:jc w:val="left"/>
            </w:pPr>
            <w:r w:rsidRPr="00015B8F">
              <w:t>Hebron</w:t>
            </w:r>
          </w:p>
        </w:tc>
        <w:tc>
          <w:tcPr>
            <w:tcW w:w="5183" w:type="dxa"/>
            <w:vAlign w:val="center"/>
            <w:hideMark/>
          </w:tcPr>
          <w:p w14:paraId="6C1E68E6" w14:textId="5A1801C9" w:rsidR="00535F91" w:rsidRPr="00015B8F" w:rsidRDefault="00394013">
            <w:pPr>
              <w:jc w:val="center"/>
            </w:pPr>
            <w:r w:rsidRPr="00015B8F">
              <w:t xml:space="preserve">Hebron, Sa'ir, </w:t>
            </w:r>
            <w:proofErr w:type="spellStart"/>
            <w:r w:rsidRPr="00015B8F">
              <w:t>Yatta</w:t>
            </w:r>
            <w:proofErr w:type="spellEnd"/>
            <w:r w:rsidRPr="00015B8F">
              <w:t xml:space="preserve">, Dura, </w:t>
            </w:r>
            <w:proofErr w:type="spellStart"/>
            <w:r w:rsidRPr="00015B8F">
              <w:t>Halhul</w:t>
            </w:r>
            <w:proofErr w:type="spellEnd"/>
            <w:r w:rsidRPr="00015B8F">
              <w:t>, Al-</w:t>
            </w:r>
            <w:proofErr w:type="spellStart"/>
            <w:r w:rsidRPr="00015B8F">
              <w:t>Shuyukh</w:t>
            </w:r>
            <w:proofErr w:type="spellEnd"/>
          </w:p>
        </w:tc>
        <w:tc>
          <w:tcPr>
            <w:tcW w:w="1134" w:type="dxa"/>
            <w:vAlign w:val="center"/>
            <w:hideMark/>
          </w:tcPr>
          <w:p w14:paraId="65AB29E0" w14:textId="10D91775" w:rsidR="00535F91" w:rsidRPr="00015B8F" w:rsidRDefault="00394013">
            <w:pPr>
              <w:jc w:val="center"/>
            </w:pPr>
            <w:r w:rsidRPr="00015B8F">
              <w:t>6</w:t>
            </w:r>
          </w:p>
        </w:tc>
      </w:tr>
      <w:tr w:rsidR="00535F91" w:rsidRPr="00015B8F" w14:paraId="261DCE3A" w14:textId="582E1775" w:rsidTr="00154E76">
        <w:tc>
          <w:tcPr>
            <w:tcW w:w="2340" w:type="dxa"/>
            <w:vAlign w:val="center"/>
            <w:hideMark/>
          </w:tcPr>
          <w:p w14:paraId="2ACBEDFE" w14:textId="4DFB6DEB" w:rsidR="00535F91" w:rsidRPr="00015B8F" w:rsidRDefault="00394013">
            <w:pPr>
              <w:jc w:val="left"/>
            </w:pPr>
            <w:r w:rsidRPr="00015B8F">
              <w:t>Jenin</w:t>
            </w:r>
          </w:p>
        </w:tc>
        <w:tc>
          <w:tcPr>
            <w:tcW w:w="5183" w:type="dxa"/>
            <w:vAlign w:val="center"/>
            <w:hideMark/>
          </w:tcPr>
          <w:p w14:paraId="6C75F938" w14:textId="4BCA4197" w:rsidR="00535F91" w:rsidRPr="00015B8F" w:rsidRDefault="00394013">
            <w:pPr>
              <w:jc w:val="center"/>
            </w:pPr>
            <w:r w:rsidRPr="00015B8F">
              <w:t>Jenin</w:t>
            </w:r>
          </w:p>
        </w:tc>
        <w:tc>
          <w:tcPr>
            <w:tcW w:w="1134" w:type="dxa"/>
            <w:vAlign w:val="center"/>
            <w:hideMark/>
          </w:tcPr>
          <w:p w14:paraId="04E6D248" w14:textId="0D8C3DDE" w:rsidR="00535F91" w:rsidRPr="00015B8F" w:rsidRDefault="00394013">
            <w:pPr>
              <w:jc w:val="center"/>
            </w:pPr>
            <w:r w:rsidRPr="00015B8F">
              <w:t>2</w:t>
            </w:r>
          </w:p>
        </w:tc>
      </w:tr>
      <w:tr w:rsidR="00535F91" w:rsidRPr="00015B8F" w14:paraId="7680806D" w14:textId="2F0BA1F4" w:rsidTr="00154E76">
        <w:tc>
          <w:tcPr>
            <w:tcW w:w="2340" w:type="dxa"/>
            <w:vAlign w:val="center"/>
            <w:hideMark/>
          </w:tcPr>
          <w:p w14:paraId="607D5824" w14:textId="65E5D31A" w:rsidR="00535F91" w:rsidRPr="00015B8F" w:rsidRDefault="00394013">
            <w:pPr>
              <w:jc w:val="left"/>
            </w:pPr>
            <w:r w:rsidRPr="00015B8F">
              <w:t>Jericho</w:t>
            </w:r>
          </w:p>
        </w:tc>
        <w:tc>
          <w:tcPr>
            <w:tcW w:w="5183" w:type="dxa"/>
            <w:vAlign w:val="center"/>
            <w:hideMark/>
          </w:tcPr>
          <w:p w14:paraId="43AB4B73" w14:textId="0A44B33A" w:rsidR="00535F91" w:rsidRPr="00015B8F" w:rsidRDefault="00394013">
            <w:pPr>
              <w:jc w:val="center"/>
            </w:pPr>
            <w:r w:rsidRPr="00015B8F">
              <w:t>Jericho</w:t>
            </w:r>
          </w:p>
        </w:tc>
        <w:tc>
          <w:tcPr>
            <w:tcW w:w="1134" w:type="dxa"/>
            <w:vAlign w:val="center"/>
            <w:hideMark/>
          </w:tcPr>
          <w:p w14:paraId="1D7A439C" w14:textId="73697071" w:rsidR="00535F91" w:rsidRPr="00015B8F" w:rsidRDefault="00394013">
            <w:pPr>
              <w:jc w:val="center"/>
            </w:pPr>
            <w:r w:rsidRPr="00015B8F">
              <w:t>2</w:t>
            </w:r>
          </w:p>
        </w:tc>
      </w:tr>
      <w:tr w:rsidR="00535F91" w:rsidRPr="00015B8F" w14:paraId="4903D34C" w14:textId="6F605D10" w:rsidTr="00154E76">
        <w:tc>
          <w:tcPr>
            <w:tcW w:w="2340" w:type="dxa"/>
            <w:vAlign w:val="center"/>
            <w:hideMark/>
          </w:tcPr>
          <w:p w14:paraId="3ACBBDC0" w14:textId="72F057D7" w:rsidR="00535F91" w:rsidRPr="00015B8F" w:rsidRDefault="00394013">
            <w:pPr>
              <w:jc w:val="left"/>
            </w:pPr>
            <w:r w:rsidRPr="00015B8F">
              <w:t>Jerusalem</w:t>
            </w:r>
          </w:p>
        </w:tc>
        <w:tc>
          <w:tcPr>
            <w:tcW w:w="5183" w:type="dxa"/>
            <w:vAlign w:val="center"/>
            <w:hideMark/>
          </w:tcPr>
          <w:p w14:paraId="353B34CF" w14:textId="4874D311" w:rsidR="00535F91" w:rsidRPr="00015B8F" w:rsidRDefault="00394013">
            <w:pPr>
              <w:jc w:val="center"/>
            </w:pPr>
            <w:proofErr w:type="spellStart"/>
            <w:r w:rsidRPr="00015B8F">
              <w:t>Biddu</w:t>
            </w:r>
            <w:proofErr w:type="spellEnd"/>
          </w:p>
        </w:tc>
        <w:tc>
          <w:tcPr>
            <w:tcW w:w="1134" w:type="dxa"/>
            <w:vAlign w:val="center"/>
            <w:hideMark/>
          </w:tcPr>
          <w:p w14:paraId="3B65BCAC" w14:textId="4A4FB85B" w:rsidR="00535F91" w:rsidRPr="00015B8F" w:rsidRDefault="00394013">
            <w:pPr>
              <w:jc w:val="center"/>
            </w:pPr>
            <w:r w:rsidRPr="00015B8F">
              <w:t>1</w:t>
            </w:r>
          </w:p>
        </w:tc>
      </w:tr>
      <w:tr w:rsidR="00535F91" w:rsidRPr="00015B8F" w14:paraId="26A4A638" w14:textId="2C636BB1" w:rsidTr="00154E76">
        <w:tc>
          <w:tcPr>
            <w:tcW w:w="2340" w:type="dxa"/>
            <w:vAlign w:val="center"/>
            <w:hideMark/>
          </w:tcPr>
          <w:p w14:paraId="32CDE905" w14:textId="30BA199E" w:rsidR="00535F91" w:rsidRPr="00015B8F" w:rsidRDefault="00394013">
            <w:pPr>
              <w:jc w:val="left"/>
            </w:pPr>
            <w:r w:rsidRPr="00015B8F">
              <w:t>Nablus</w:t>
            </w:r>
          </w:p>
        </w:tc>
        <w:tc>
          <w:tcPr>
            <w:tcW w:w="5183" w:type="dxa"/>
            <w:vAlign w:val="center"/>
            <w:hideMark/>
          </w:tcPr>
          <w:p w14:paraId="20713990" w14:textId="30A44595" w:rsidR="00535F91" w:rsidRPr="00015B8F" w:rsidRDefault="00394013">
            <w:pPr>
              <w:jc w:val="center"/>
            </w:pPr>
            <w:r w:rsidRPr="00015B8F">
              <w:t xml:space="preserve">Nablus, Beit </w:t>
            </w:r>
            <w:proofErr w:type="spellStart"/>
            <w:r w:rsidRPr="00015B8F">
              <w:t>Furik</w:t>
            </w:r>
            <w:proofErr w:type="spellEnd"/>
            <w:r w:rsidRPr="00015B8F">
              <w:t xml:space="preserve">, </w:t>
            </w:r>
            <w:proofErr w:type="spellStart"/>
            <w:r w:rsidRPr="00015B8F">
              <w:t>Hawara</w:t>
            </w:r>
            <w:proofErr w:type="spellEnd"/>
          </w:p>
        </w:tc>
        <w:tc>
          <w:tcPr>
            <w:tcW w:w="1134" w:type="dxa"/>
            <w:vAlign w:val="center"/>
            <w:hideMark/>
          </w:tcPr>
          <w:p w14:paraId="32BA0D80" w14:textId="232DBAC9" w:rsidR="00535F91" w:rsidRPr="00015B8F" w:rsidRDefault="00394013">
            <w:pPr>
              <w:jc w:val="center"/>
            </w:pPr>
            <w:r w:rsidRPr="00015B8F">
              <w:t>3</w:t>
            </w:r>
          </w:p>
        </w:tc>
      </w:tr>
      <w:tr w:rsidR="00535F91" w:rsidRPr="00015B8F" w14:paraId="089C103A" w14:textId="00926C26" w:rsidTr="00154E76">
        <w:tc>
          <w:tcPr>
            <w:tcW w:w="2340" w:type="dxa"/>
            <w:vAlign w:val="center"/>
            <w:hideMark/>
          </w:tcPr>
          <w:p w14:paraId="15896719" w14:textId="6138ED17" w:rsidR="00535F91" w:rsidRPr="00015B8F" w:rsidRDefault="00394013">
            <w:pPr>
              <w:jc w:val="left"/>
            </w:pPr>
            <w:r w:rsidRPr="00015B8F">
              <w:t>Qalqilya</w:t>
            </w:r>
          </w:p>
          <w:p w14:paraId="5344D8C3" w14:textId="0E9C16AE" w:rsidR="00535F91" w:rsidRPr="00015B8F" w:rsidRDefault="00394013">
            <w:pPr>
              <w:jc w:val="left"/>
            </w:pPr>
            <w:r w:rsidRPr="00015B8F">
              <w:t>Ramallah &amp; Al-Bireh</w:t>
            </w:r>
          </w:p>
          <w:p w14:paraId="133C90E7" w14:textId="583E67AD" w:rsidR="00535F91" w:rsidRPr="00015B8F" w:rsidRDefault="00394013">
            <w:pPr>
              <w:jc w:val="left"/>
            </w:pPr>
            <w:r w:rsidRPr="00015B8F">
              <w:t>Salfit</w:t>
            </w:r>
          </w:p>
          <w:p w14:paraId="158F9C27" w14:textId="71BB8FCA" w:rsidR="00535F91" w:rsidRPr="00015B8F" w:rsidRDefault="00394013">
            <w:pPr>
              <w:jc w:val="left"/>
            </w:pPr>
            <w:r w:rsidRPr="00015B8F">
              <w:t>Tubas</w:t>
            </w:r>
          </w:p>
          <w:p w14:paraId="41663A6B" w14:textId="5C851D83" w:rsidR="00535F91" w:rsidRPr="00015B8F" w:rsidRDefault="00394013">
            <w:pPr>
              <w:jc w:val="left"/>
            </w:pPr>
            <w:r w:rsidRPr="00015B8F">
              <w:t>Tulkarm</w:t>
            </w:r>
          </w:p>
          <w:p w14:paraId="09DBE1D5" w14:textId="59743AF7" w:rsidR="00535F91" w:rsidRPr="00015B8F" w:rsidRDefault="00394013">
            <w:pPr>
              <w:jc w:val="left"/>
              <w:rPr>
                <w:b/>
                <w:bCs/>
              </w:rPr>
            </w:pPr>
            <w:r w:rsidRPr="00015B8F">
              <w:rPr>
                <w:b/>
                <w:bCs/>
              </w:rPr>
              <w:t>Total</w:t>
            </w:r>
          </w:p>
        </w:tc>
        <w:tc>
          <w:tcPr>
            <w:tcW w:w="5183" w:type="dxa"/>
            <w:vAlign w:val="center"/>
            <w:hideMark/>
          </w:tcPr>
          <w:p w14:paraId="53735C61" w14:textId="16EC23BA" w:rsidR="00535F91" w:rsidRPr="00015B8F" w:rsidRDefault="00394013">
            <w:pPr>
              <w:jc w:val="center"/>
            </w:pPr>
            <w:r w:rsidRPr="00015B8F">
              <w:t>Qalqilya</w:t>
            </w:r>
          </w:p>
          <w:p w14:paraId="0BABD154" w14:textId="712A1C89" w:rsidR="00535F91" w:rsidRPr="00015B8F" w:rsidRDefault="00394013">
            <w:pPr>
              <w:jc w:val="center"/>
            </w:pPr>
            <w:r w:rsidRPr="00015B8F">
              <w:t>Ramallah, Al-</w:t>
            </w:r>
            <w:proofErr w:type="spellStart"/>
            <w:r w:rsidRPr="00015B8F">
              <w:t>Bireh</w:t>
            </w:r>
            <w:proofErr w:type="spellEnd"/>
            <w:r w:rsidRPr="00015B8F">
              <w:t xml:space="preserve">, Birzeit, Deir </w:t>
            </w:r>
            <w:proofErr w:type="spellStart"/>
            <w:r w:rsidRPr="00015B8F">
              <w:t>Dibwan</w:t>
            </w:r>
            <w:proofErr w:type="spellEnd"/>
          </w:p>
          <w:p w14:paraId="598A400E" w14:textId="45AA6341" w:rsidR="00535F91" w:rsidRPr="00015B8F" w:rsidRDefault="00394013">
            <w:pPr>
              <w:jc w:val="center"/>
            </w:pPr>
            <w:r w:rsidRPr="00015B8F">
              <w:t>Salfit</w:t>
            </w:r>
          </w:p>
          <w:p w14:paraId="27C8504C" w14:textId="28EEFA8E" w:rsidR="00535F91" w:rsidRPr="00015B8F" w:rsidRDefault="00394013">
            <w:pPr>
              <w:jc w:val="center"/>
            </w:pPr>
            <w:r w:rsidRPr="00015B8F">
              <w:t>Tubas</w:t>
            </w:r>
          </w:p>
          <w:p w14:paraId="4ABD4D13" w14:textId="1BA99BCB" w:rsidR="00535F91" w:rsidRPr="00015B8F" w:rsidRDefault="00394013">
            <w:pPr>
              <w:jc w:val="center"/>
            </w:pPr>
            <w:r w:rsidRPr="00015B8F">
              <w:t>Tulkarm</w:t>
            </w:r>
          </w:p>
          <w:p w14:paraId="5B42A718" w14:textId="79939D18" w:rsidR="00535F91" w:rsidRPr="00015B8F" w:rsidRDefault="00394013">
            <w:pPr>
              <w:jc w:val="center"/>
              <w:rPr>
                <w:b/>
                <w:bCs/>
              </w:rPr>
            </w:pPr>
            <w:r w:rsidRPr="00015B8F">
              <w:rPr>
                <w:b/>
                <w:bCs/>
              </w:rPr>
              <w:t>28 Municipalities</w:t>
            </w:r>
          </w:p>
        </w:tc>
        <w:tc>
          <w:tcPr>
            <w:tcW w:w="1134" w:type="dxa"/>
            <w:vAlign w:val="center"/>
            <w:hideMark/>
          </w:tcPr>
          <w:p w14:paraId="271131B7" w14:textId="7809FE53" w:rsidR="00535F91" w:rsidRPr="00015B8F" w:rsidRDefault="00394013">
            <w:pPr>
              <w:jc w:val="center"/>
            </w:pPr>
            <w:r w:rsidRPr="00015B8F">
              <w:t>2</w:t>
            </w:r>
          </w:p>
          <w:p w14:paraId="59AD05D5" w14:textId="5C4DF31E" w:rsidR="00535F91" w:rsidRPr="00015B8F" w:rsidRDefault="00394013">
            <w:pPr>
              <w:jc w:val="center"/>
            </w:pPr>
            <w:r w:rsidRPr="00015B8F">
              <w:t>4</w:t>
            </w:r>
          </w:p>
          <w:p w14:paraId="5DC599BD" w14:textId="57E9F2C5" w:rsidR="00535F91" w:rsidRPr="00015B8F" w:rsidRDefault="00394013">
            <w:pPr>
              <w:jc w:val="center"/>
            </w:pPr>
            <w:r w:rsidRPr="00015B8F">
              <w:t>2</w:t>
            </w:r>
          </w:p>
          <w:p w14:paraId="00A7CDF1" w14:textId="0F6CD289" w:rsidR="00535F91" w:rsidRPr="00015B8F" w:rsidRDefault="00394013">
            <w:pPr>
              <w:jc w:val="center"/>
            </w:pPr>
            <w:r w:rsidRPr="00015B8F">
              <w:t>1</w:t>
            </w:r>
          </w:p>
          <w:p w14:paraId="409447B4" w14:textId="069C311B" w:rsidR="00535F91" w:rsidRPr="00015B8F" w:rsidRDefault="00394013">
            <w:pPr>
              <w:jc w:val="center"/>
            </w:pPr>
            <w:r w:rsidRPr="00015B8F">
              <w:t>2</w:t>
            </w:r>
          </w:p>
          <w:p w14:paraId="138FA43A" w14:textId="7C0901AE" w:rsidR="00535F91" w:rsidRPr="00015B8F" w:rsidRDefault="00394013">
            <w:pPr>
              <w:jc w:val="center"/>
              <w:rPr>
                <w:b/>
                <w:bCs/>
              </w:rPr>
            </w:pPr>
            <w:r w:rsidRPr="00015B8F">
              <w:rPr>
                <w:b/>
                <w:bCs/>
              </w:rPr>
              <w:t>28</w:t>
            </w:r>
          </w:p>
        </w:tc>
      </w:tr>
    </w:tbl>
    <w:p w14:paraId="38FD4B92" w14:textId="77777777" w:rsidR="005A0854" w:rsidRDefault="005A0854" w:rsidP="004C2962">
      <w:pPr>
        <w:pStyle w:val="Heading2"/>
        <w:numPr>
          <w:ilvl w:val="0"/>
          <w:numId w:val="0"/>
        </w:numPr>
        <w:ind w:left="284"/>
      </w:pPr>
      <w:bookmarkStart w:id="85" w:name="_Toc218721853"/>
      <w:bookmarkStart w:id="86" w:name="_Toc230898958"/>
    </w:p>
    <w:p w14:paraId="530B99E2" w14:textId="77777777" w:rsidR="005A0854" w:rsidRDefault="005A0854">
      <w:pPr>
        <w:spacing w:after="200" w:line="276" w:lineRule="auto"/>
        <w:jc w:val="left"/>
        <w:rPr>
          <w:rFonts w:eastAsia="SimSun"/>
          <w:b/>
          <w:bCs/>
          <w:szCs w:val="24"/>
          <w:lang w:bidi="ar-JO"/>
        </w:rPr>
      </w:pPr>
      <w:r>
        <w:br w:type="page"/>
      </w:r>
    </w:p>
    <w:p w14:paraId="6411097B" w14:textId="6848FC80" w:rsidR="00535F91" w:rsidRPr="00015B8F" w:rsidRDefault="00394013" w:rsidP="009F4E35">
      <w:pPr>
        <w:pStyle w:val="Heading2"/>
      </w:pPr>
      <w:r w:rsidRPr="00015B8F">
        <w:lastRenderedPageBreak/>
        <w:t>Instruments of Study and Validation Indicators</w:t>
      </w:r>
      <w:bookmarkEnd w:id="85"/>
      <w:bookmarkEnd w:id="86"/>
    </w:p>
    <w:p w14:paraId="23C64BED" w14:textId="6ED1BF8B" w:rsidR="001A1BD2" w:rsidRPr="00015B8F" w:rsidRDefault="001A1BD2" w:rsidP="001A1BD2">
      <w:pPr>
        <w:ind w:left="1"/>
        <w:rPr>
          <w:lang w:bidi="ar-JO"/>
        </w:rPr>
      </w:pPr>
      <w:r w:rsidRPr="00015B8F">
        <w:rPr>
          <w:lang w:bidi="ar-JO"/>
        </w:rPr>
        <w:t>The researcher developed a structured questionnaire to use as the main data collection tool after conducting a thorough review of existing research studies.</w:t>
      </w:r>
    </w:p>
    <w:p w14:paraId="78B14E1A" w14:textId="77777777" w:rsidR="00535F91" w:rsidRPr="00015B8F" w:rsidRDefault="00394013" w:rsidP="00CB5934">
      <w:pPr>
        <w:pStyle w:val="Heading3"/>
        <w:ind w:left="0"/>
      </w:pPr>
      <w:bookmarkStart w:id="87" w:name="_Toc218721854"/>
      <w:bookmarkStart w:id="88" w:name="_Toc230898959"/>
      <w:r w:rsidRPr="00015B8F">
        <w:t>Description of the Study Instrument</w:t>
      </w:r>
      <w:bookmarkEnd w:id="87"/>
      <w:bookmarkEnd w:id="88"/>
    </w:p>
    <w:p w14:paraId="3AB1BF1C" w14:textId="06BEFD6E" w:rsidR="001A1BD2" w:rsidRPr="00015B8F" w:rsidRDefault="001A1BD2">
      <w:pPr>
        <w:rPr>
          <w:lang w:bidi="ar-JO"/>
        </w:rPr>
      </w:pPr>
      <w:r w:rsidRPr="00015B8F">
        <w:rPr>
          <w:lang w:bidi="ar-JO"/>
        </w:rPr>
        <w:t>The questionnaire</w:t>
      </w:r>
      <w:r w:rsidR="00182AFD">
        <w:rPr>
          <w:lang w:bidi="ar-JO"/>
        </w:rPr>
        <w:t xml:space="preserve"> (Appendix 2)</w:t>
      </w:r>
      <w:r w:rsidRPr="00015B8F">
        <w:rPr>
          <w:lang w:bidi="ar-JO"/>
        </w:rPr>
        <w:t xml:space="preserve"> was developed based on the review of the relevant literature and consists of two main parts.</w:t>
      </w:r>
    </w:p>
    <w:p w14:paraId="4DB16573" w14:textId="77777777" w:rsidR="00535F91" w:rsidRPr="00015B8F" w:rsidRDefault="00394013" w:rsidP="00CD71D8">
      <w:pPr>
        <w:numPr>
          <w:ilvl w:val="0"/>
          <w:numId w:val="6"/>
        </w:numPr>
        <w:spacing w:after="0"/>
        <w:rPr>
          <w:lang w:bidi="ar-JO"/>
        </w:rPr>
      </w:pPr>
      <w:r w:rsidRPr="00015B8F">
        <w:rPr>
          <w:b/>
          <w:bCs/>
          <w:lang w:bidi="ar-JO"/>
        </w:rPr>
        <w:t>Part One:</w:t>
      </w:r>
      <w:r w:rsidRPr="00015B8F">
        <w:rPr>
          <w:lang w:bidi="ar-JO"/>
        </w:rPr>
        <w:t> Covers demographic variables (5 items).</w:t>
      </w:r>
    </w:p>
    <w:p w14:paraId="3E03D8D7" w14:textId="5AF920A4" w:rsidR="00535F91" w:rsidRPr="00015B8F" w:rsidRDefault="00394013" w:rsidP="00CD71D8">
      <w:pPr>
        <w:numPr>
          <w:ilvl w:val="0"/>
          <w:numId w:val="6"/>
        </w:numPr>
        <w:spacing w:after="0"/>
        <w:rPr>
          <w:lang w:bidi="ar-JO"/>
        </w:rPr>
      </w:pPr>
      <w:r w:rsidRPr="00015B8F">
        <w:rPr>
          <w:b/>
          <w:bCs/>
          <w:lang w:bidi="ar-JO"/>
        </w:rPr>
        <w:t>Part Two:</w:t>
      </w:r>
      <w:r w:rsidRPr="00015B8F">
        <w:rPr>
          <w:lang w:bidi="ar-JO"/>
        </w:rPr>
        <w:t> Covers the performance indicators divided into five domains: Financial Performance, Institutional Performance, Transparency, Accountability, and Community Participation (</w:t>
      </w:r>
      <w:r w:rsidR="00182AFD">
        <w:rPr>
          <w:lang w:bidi="ar-JO"/>
        </w:rPr>
        <w:t>t</w:t>
      </w:r>
      <w:r w:rsidRPr="00015B8F">
        <w:rPr>
          <w:lang w:bidi="ar-JO"/>
        </w:rPr>
        <w:t>otal of 32 items).</w:t>
      </w:r>
      <w:r w:rsidR="006B2C62" w:rsidRPr="00015B8F">
        <w:rPr>
          <w:lang w:bidi="ar-JO"/>
        </w:rPr>
        <w:t xml:space="preserve"> </w:t>
      </w:r>
      <w:r w:rsidRPr="00015B8F">
        <w:rPr>
          <w:lang w:bidi="ar-JO"/>
        </w:rPr>
        <w:t>The study utilized a Five-Point Likert Scale weighted from (5) "Strongly Agree" to (1) "Strongly Disagree."</w:t>
      </w:r>
    </w:p>
    <w:p w14:paraId="34A280E1" w14:textId="77777777" w:rsidR="00535F91" w:rsidRPr="00015B8F" w:rsidRDefault="00394013" w:rsidP="00CB5934">
      <w:pPr>
        <w:pStyle w:val="Heading3"/>
        <w:ind w:left="0"/>
      </w:pPr>
      <w:bookmarkStart w:id="89" w:name="_Toc218721855"/>
      <w:bookmarkStart w:id="90" w:name="_Toc230898960"/>
      <w:r w:rsidRPr="00015B8F">
        <w:t>Validation Indicators (Validity and Reliability)</w:t>
      </w:r>
      <w:bookmarkEnd w:id="89"/>
      <w:bookmarkEnd w:id="90"/>
    </w:p>
    <w:p w14:paraId="59370A3C" w14:textId="77777777" w:rsidR="00535F91" w:rsidRPr="00015B8F" w:rsidRDefault="00394013">
      <w:pPr>
        <w:rPr>
          <w:lang w:bidi="ar-JO"/>
        </w:rPr>
      </w:pPr>
      <w:r w:rsidRPr="00015B8F">
        <w:rPr>
          <w:lang w:bidi="ar-JO"/>
        </w:rPr>
        <w:t>To ensure the scientific rigor of the instrument, the following tests were conducted:</w:t>
      </w:r>
    </w:p>
    <w:p w14:paraId="2F90791D" w14:textId="77777777" w:rsidR="00535F91" w:rsidRPr="00015B8F" w:rsidRDefault="00394013" w:rsidP="00CD71D8">
      <w:pPr>
        <w:numPr>
          <w:ilvl w:val="0"/>
          <w:numId w:val="7"/>
        </w:numPr>
        <w:rPr>
          <w:lang w:bidi="ar-JO"/>
        </w:rPr>
      </w:pPr>
      <w:r w:rsidRPr="00015B8F">
        <w:rPr>
          <w:b/>
          <w:bCs/>
          <w:lang w:bidi="ar-JO"/>
        </w:rPr>
        <w:t>Content Validity:</w:t>
      </w:r>
      <w:r w:rsidRPr="00015B8F">
        <w:rPr>
          <w:lang w:bidi="ar-JO"/>
        </w:rPr>
        <w:t> The instrument was presented to a panel of academic experts and arbitrators</w:t>
      </w:r>
      <w:r w:rsidRPr="00015B8F">
        <w:t xml:space="preserve"> </w:t>
      </w:r>
      <w:r w:rsidRPr="00015B8F">
        <w:rPr>
          <w:lang w:bidi="ar-JO"/>
        </w:rPr>
        <w:t>(see Appendix 1). Their feedback regarding the phrasing and relevance of items was incorporated into the final approved version</w:t>
      </w:r>
      <w:r w:rsidRPr="00015B8F">
        <w:t xml:space="preserve"> </w:t>
      </w:r>
      <w:r w:rsidRPr="00015B8F">
        <w:rPr>
          <w:lang w:bidi="ar-JO"/>
        </w:rPr>
        <w:t xml:space="preserve">of the questionnaire </w:t>
      </w:r>
    </w:p>
    <w:p w14:paraId="631DBAA1" w14:textId="5F80A853" w:rsidR="001A1BD2" w:rsidRPr="00015B8F" w:rsidRDefault="00394013" w:rsidP="001A1BD2">
      <w:pPr>
        <w:numPr>
          <w:ilvl w:val="0"/>
          <w:numId w:val="7"/>
        </w:numPr>
        <w:rPr>
          <w:lang w:bidi="ar-JO"/>
        </w:rPr>
      </w:pPr>
      <w:r w:rsidRPr="00015B8F">
        <w:rPr>
          <w:b/>
          <w:bCs/>
          <w:lang w:bidi="ar-JO"/>
        </w:rPr>
        <w:t>Internal Consistency:</w:t>
      </w:r>
      <w:r w:rsidRPr="00015B8F">
        <w:rPr>
          <w:lang w:bidi="ar-JO"/>
        </w:rPr>
        <w:t> </w:t>
      </w:r>
      <w:r w:rsidR="001A1BD2" w:rsidRPr="00015B8F">
        <w:rPr>
          <w:lang w:bidi="ar-JO"/>
        </w:rPr>
        <w:t>The study used Pearson Correlation coefficients to confirm the relationship between the individual dimensions and the overall score. The results showed that all dimensions of the study had positive correlations which reached statistical significance at the p value of less than 0.01.</w:t>
      </w:r>
    </w:p>
    <w:p w14:paraId="487E6A7A" w14:textId="21894F24" w:rsidR="002C298B" w:rsidRPr="00015B8F" w:rsidRDefault="00394013" w:rsidP="002C298B">
      <w:pPr>
        <w:numPr>
          <w:ilvl w:val="0"/>
          <w:numId w:val="7"/>
        </w:numPr>
        <w:rPr>
          <w:lang w:bidi="ar-JO"/>
        </w:rPr>
      </w:pPr>
      <w:r w:rsidRPr="00015B8F">
        <w:rPr>
          <w:b/>
          <w:bCs/>
          <w:lang w:bidi="ar-JO"/>
        </w:rPr>
        <w:t>Scale Reliability:</w:t>
      </w:r>
      <w:r w:rsidRPr="00015B8F">
        <w:rPr>
          <w:lang w:bidi="ar-JO"/>
        </w:rPr>
        <w:t> </w:t>
      </w:r>
      <w:r w:rsidR="002C298B" w:rsidRPr="00015B8F">
        <w:rPr>
          <w:lang w:bidi="ar-JO"/>
        </w:rPr>
        <w:t>The research used Cronbach's Alpha to evaluate the internal consistency of the study. The analysis produced a reliability coefficient of 0.927 which demonstrated high reliability that reached statistical standards.</w:t>
      </w:r>
    </w:p>
    <w:p w14:paraId="7149C25D" w14:textId="77777777" w:rsidR="00535F91" w:rsidRPr="00015B8F" w:rsidRDefault="00394013" w:rsidP="009F4E35">
      <w:pPr>
        <w:pStyle w:val="Heading2"/>
      </w:pPr>
      <w:bookmarkStart w:id="91" w:name="_Toc218721856"/>
      <w:bookmarkStart w:id="92" w:name="_Toc230898961"/>
      <w:r w:rsidRPr="00015B8F">
        <w:lastRenderedPageBreak/>
        <w:t>Analysis Plan</w:t>
      </w:r>
      <w:bookmarkEnd w:id="91"/>
      <w:bookmarkEnd w:id="92"/>
    </w:p>
    <w:p w14:paraId="35B24E31" w14:textId="4BD90401" w:rsidR="00535F91" w:rsidRPr="00015B8F" w:rsidRDefault="002C298B">
      <w:pPr>
        <w:rPr>
          <w:lang w:bidi="ar-JO"/>
        </w:rPr>
      </w:pPr>
      <w:r w:rsidRPr="00015B8F">
        <w:rPr>
          <w:lang w:bidi="ar-JO"/>
        </w:rPr>
        <w:t>The gathered data</w:t>
      </w:r>
      <w:r w:rsidR="00CD3141">
        <w:rPr>
          <w:lang w:bidi="ar-JO"/>
        </w:rPr>
        <w:t xml:space="preserve"> was transformed</w:t>
      </w:r>
      <w:r w:rsidRPr="00015B8F">
        <w:rPr>
          <w:lang w:bidi="ar-JO"/>
        </w:rPr>
        <w:t xml:space="preserve"> into coded format which they used for entry into the Statistical Package for Social Sciences (SPSS) system. </w:t>
      </w:r>
      <w:r w:rsidR="00394013" w:rsidRPr="00015B8F">
        <w:rPr>
          <w:lang w:bidi="ar-JO"/>
        </w:rPr>
        <w:t>The following statistical tests were employed:</w:t>
      </w:r>
    </w:p>
    <w:p w14:paraId="146E7091" w14:textId="77777777" w:rsidR="00535F91" w:rsidRPr="00015B8F" w:rsidRDefault="00394013" w:rsidP="00CD71D8">
      <w:pPr>
        <w:numPr>
          <w:ilvl w:val="0"/>
          <w:numId w:val="8"/>
        </w:numPr>
        <w:rPr>
          <w:lang w:bidi="ar-JO"/>
        </w:rPr>
      </w:pPr>
      <w:r w:rsidRPr="00015B8F">
        <w:rPr>
          <w:b/>
          <w:bCs/>
          <w:lang w:bidi="ar-JO"/>
        </w:rPr>
        <w:t>Frequencies and Percentages:</w:t>
      </w:r>
      <w:r w:rsidRPr="00015B8F">
        <w:rPr>
          <w:lang w:bidi="ar-JO"/>
        </w:rPr>
        <w:t> To describe demographic characteristics and provide a clear profile of the study sample.</w:t>
      </w:r>
    </w:p>
    <w:p w14:paraId="3E928A7B" w14:textId="56161E41" w:rsidR="009B7968" w:rsidRPr="00015B8F" w:rsidRDefault="00394013" w:rsidP="00CD71D8">
      <w:pPr>
        <w:numPr>
          <w:ilvl w:val="0"/>
          <w:numId w:val="8"/>
        </w:numPr>
        <w:rPr>
          <w:lang w:bidi="ar-JO"/>
        </w:rPr>
      </w:pPr>
      <w:r w:rsidRPr="00015B8F">
        <w:rPr>
          <w:b/>
          <w:bCs/>
          <w:lang w:bidi="ar-JO"/>
        </w:rPr>
        <w:t>Arithmetic Means and Standard Deviations:</w:t>
      </w:r>
      <w:r w:rsidRPr="00015B8F">
        <w:rPr>
          <w:lang w:bidi="ar-JO"/>
        </w:rPr>
        <w:t> To determine the level of response. This was used to identify and rank the most significant performance indicators</w:t>
      </w:r>
      <w:r w:rsidR="009B7968" w:rsidRPr="00015B8F">
        <w:rPr>
          <w:lang w:bidi="ar-JO"/>
        </w:rPr>
        <w:t xml:space="preserve"> considering a </w:t>
      </w:r>
      <w:proofErr w:type="gramStart"/>
      <w:r w:rsidR="009B7968" w:rsidRPr="00015B8F">
        <w:rPr>
          <w:lang w:bidi="ar-JO"/>
        </w:rPr>
        <w:t>five point</w:t>
      </w:r>
      <w:proofErr w:type="gramEnd"/>
      <w:r w:rsidR="009B7968" w:rsidRPr="00015B8F">
        <w:rPr>
          <w:lang w:bidi="ar-JO"/>
        </w:rPr>
        <w:t xml:space="preserve"> Likert Scale. The Scoring Key for Interpreting Arithmetic Means is presented as follows:</w:t>
      </w:r>
    </w:p>
    <w:p w14:paraId="6FCE812E" w14:textId="532AEBAD" w:rsidR="009B7968" w:rsidRPr="00015B8F" w:rsidRDefault="009B7968" w:rsidP="002831E6">
      <w:pPr>
        <w:pStyle w:val="ListParagraph"/>
        <w:numPr>
          <w:ilvl w:val="0"/>
          <w:numId w:val="24"/>
        </w:numPr>
        <w:tabs>
          <w:tab w:val="left" w:pos="720"/>
        </w:tabs>
        <w:ind w:left="990" w:hanging="270"/>
        <w:rPr>
          <w:lang w:bidi="ar-JO"/>
        </w:rPr>
      </w:pPr>
      <w:r w:rsidRPr="00015B8F">
        <w:rPr>
          <w:lang w:bidi="ar-JO"/>
        </w:rPr>
        <w:t xml:space="preserve">The mean range of </w:t>
      </w:r>
      <w:r w:rsidRPr="00015B8F">
        <w:rPr>
          <w:rFonts w:eastAsia="Times New Roman"/>
          <w:szCs w:val="24"/>
        </w:rPr>
        <w:t>1.00</w:t>
      </w:r>
      <w:r w:rsidR="0016131C" w:rsidRPr="00015B8F">
        <w:rPr>
          <w:rFonts w:eastAsia="Times New Roman"/>
          <w:szCs w:val="24"/>
        </w:rPr>
        <w:t>-</w:t>
      </w:r>
      <w:r w:rsidRPr="00015B8F">
        <w:rPr>
          <w:rFonts w:eastAsia="Times New Roman"/>
          <w:szCs w:val="24"/>
        </w:rPr>
        <w:t>1.79 corresponds to Very Low</w:t>
      </w:r>
      <w:r w:rsidRPr="00015B8F">
        <w:rPr>
          <w:rFonts w:eastAsia="Times New Roman"/>
          <w:b/>
          <w:bCs/>
          <w:szCs w:val="24"/>
        </w:rPr>
        <w:t xml:space="preserve"> </w:t>
      </w:r>
      <w:r w:rsidRPr="00015B8F">
        <w:rPr>
          <w:rFonts w:eastAsia="Times New Roman"/>
          <w:szCs w:val="24"/>
        </w:rPr>
        <w:t>degree of agreement.</w:t>
      </w:r>
    </w:p>
    <w:p w14:paraId="42B52AB6" w14:textId="73F140AC" w:rsidR="009B7968" w:rsidRPr="00015B8F" w:rsidRDefault="009B7968" w:rsidP="002831E6">
      <w:pPr>
        <w:pStyle w:val="ListParagraph"/>
        <w:numPr>
          <w:ilvl w:val="0"/>
          <w:numId w:val="24"/>
        </w:numPr>
        <w:tabs>
          <w:tab w:val="left" w:pos="720"/>
        </w:tabs>
        <w:ind w:left="990" w:hanging="270"/>
        <w:rPr>
          <w:lang w:bidi="ar-JO"/>
        </w:rPr>
      </w:pPr>
      <w:r w:rsidRPr="00015B8F">
        <w:rPr>
          <w:lang w:bidi="ar-JO"/>
        </w:rPr>
        <w:t xml:space="preserve">The mean range of </w:t>
      </w:r>
      <w:r w:rsidRPr="00015B8F">
        <w:rPr>
          <w:rFonts w:eastAsia="Times New Roman"/>
          <w:szCs w:val="24"/>
        </w:rPr>
        <w:t>1.80</w:t>
      </w:r>
      <w:r w:rsidR="0016131C" w:rsidRPr="00015B8F">
        <w:rPr>
          <w:rFonts w:eastAsia="Times New Roman"/>
          <w:szCs w:val="24"/>
        </w:rPr>
        <w:t>-</w:t>
      </w:r>
      <w:r w:rsidRPr="00015B8F">
        <w:rPr>
          <w:rFonts w:eastAsia="Times New Roman"/>
          <w:szCs w:val="24"/>
        </w:rPr>
        <w:t>2.59 corresponds to Low</w:t>
      </w:r>
      <w:r w:rsidRPr="00015B8F">
        <w:rPr>
          <w:rFonts w:eastAsia="Times New Roman"/>
          <w:b/>
          <w:bCs/>
          <w:szCs w:val="24"/>
        </w:rPr>
        <w:t xml:space="preserve"> </w:t>
      </w:r>
      <w:r w:rsidRPr="00015B8F">
        <w:rPr>
          <w:rFonts w:eastAsia="Times New Roman"/>
          <w:szCs w:val="24"/>
        </w:rPr>
        <w:t>degree of agreement.</w:t>
      </w:r>
    </w:p>
    <w:p w14:paraId="343D818E" w14:textId="4358F72C" w:rsidR="009B7968" w:rsidRPr="00015B8F" w:rsidRDefault="009B7968" w:rsidP="002831E6">
      <w:pPr>
        <w:pStyle w:val="ListParagraph"/>
        <w:numPr>
          <w:ilvl w:val="0"/>
          <w:numId w:val="24"/>
        </w:numPr>
        <w:tabs>
          <w:tab w:val="left" w:pos="720"/>
        </w:tabs>
        <w:ind w:left="990" w:hanging="270"/>
        <w:rPr>
          <w:lang w:bidi="ar-JO"/>
        </w:rPr>
      </w:pPr>
      <w:r w:rsidRPr="00015B8F">
        <w:rPr>
          <w:lang w:bidi="ar-JO"/>
        </w:rPr>
        <w:t xml:space="preserve">The mean range of </w:t>
      </w:r>
      <w:r w:rsidRPr="00015B8F">
        <w:rPr>
          <w:rFonts w:eastAsia="Times New Roman"/>
          <w:szCs w:val="24"/>
        </w:rPr>
        <w:t>2.60</w:t>
      </w:r>
      <w:r w:rsidR="0016131C" w:rsidRPr="00015B8F">
        <w:rPr>
          <w:rFonts w:eastAsia="Times New Roman"/>
          <w:szCs w:val="24"/>
        </w:rPr>
        <w:t>-</w:t>
      </w:r>
      <w:r w:rsidRPr="00015B8F">
        <w:rPr>
          <w:rFonts w:eastAsia="Times New Roman"/>
          <w:szCs w:val="24"/>
        </w:rPr>
        <w:t>3.39 corresponds to Moderate degree of agreement.</w:t>
      </w:r>
    </w:p>
    <w:p w14:paraId="369FF104" w14:textId="3A24833C" w:rsidR="009B7968" w:rsidRPr="00015B8F" w:rsidRDefault="009B7968" w:rsidP="002831E6">
      <w:pPr>
        <w:pStyle w:val="ListParagraph"/>
        <w:numPr>
          <w:ilvl w:val="0"/>
          <w:numId w:val="24"/>
        </w:numPr>
        <w:tabs>
          <w:tab w:val="left" w:pos="720"/>
        </w:tabs>
        <w:ind w:left="990" w:hanging="270"/>
        <w:rPr>
          <w:lang w:bidi="ar-JO"/>
        </w:rPr>
      </w:pPr>
      <w:r w:rsidRPr="00015B8F">
        <w:rPr>
          <w:lang w:bidi="ar-JO"/>
        </w:rPr>
        <w:t xml:space="preserve">The mean range of </w:t>
      </w:r>
      <w:r w:rsidRPr="00015B8F">
        <w:rPr>
          <w:rFonts w:eastAsia="Times New Roman"/>
          <w:szCs w:val="24"/>
        </w:rPr>
        <w:t>3.40</w:t>
      </w:r>
      <w:r w:rsidR="0016131C" w:rsidRPr="00015B8F">
        <w:rPr>
          <w:rFonts w:eastAsia="Times New Roman"/>
          <w:szCs w:val="24"/>
        </w:rPr>
        <w:t>0</w:t>
      </w:r>
      <w:r w:rsidRPr="00015B8F">
        <w:rPr>
          <w:rFonts w:eastAsia="Times New Roman"/>
          <w:szCs w:val="24"/>
        </w:rPr>
        <w:t>4.19 corresponds to High degree of agreement.</w:t>
      </w:r>
    </w:p>
    <w:p w14:paraId="30EDE46C" w14:textId="0A74D122" w:rsidR="009B7968" w:rsidRPr="00015B8F" w:rsidRDefault="009B7968" w:rsidP="002831E6">
      <w:pPr>
        <w:pStyle w:val="ListParagraph"/>
        <w:numPr>
          <w:ilvl w:val="0"/>
          <w:numId w:val="24"/>
        </w:numPr>
        <w:tabs>
          <w:tab w:val="left" w:pos="720"/>
        </w:tabs>
        <w:ind w:left="990" w:hanging="270"/>
        <w:rPr>
          <w:lang w:bidi="ar-JO"/>
        </w:rPr>
      </w:pPr>
      <w:r w:rsidRPr="00015B8F">
        <w:rPr>
          <w:lang w:bidi="ar-JO"/>
        </w:rPr>
        <w:t xml:space="preserve">The mean range of </w:t>
      </w:r>
      <w:r w:rsidRPr="00015B8F">
        <w:rPr>
          <w:rFonts w:eastAsia="Times New Roman"/>
          <w:szCs w:val="24"/>
        </w:rPr>
        <w:t>4.20</w:t>
      </w:r>
      <w:r w:rsidR="0016131C" w:rsidRPr="00015B8F">
        <w:rPr>
          <w:rFonts w:eastAsia="Times New Roman"/>
          <w:szCs w:val="24"/>
        </w:rPr>
        <w:t>-</w:t>
      </w:r>
      <w:r w:rsidRPr="00015B8F">
        <w:rPr>
          <w:rFonts w:eastAsia="Times New Roman"/>
          <w:szCs w:val="24"/>
        </w:rPr>
        <w:t>5.00 corresponds to Very High degree of agreement.</w:t>
      </w:r>
    </w:p>
    <w:p w14:paraId="3565BA51" w14:textId="7D62577C" w:rsidR="00535F91" w:rsidRPr="00015B8F" w:rsidRDefault="00394013" w:rsidP="00CD71D8">
      <w:pPr>
        <w:numPr>
          <w:ilvl w:val="0"/>
          <w:numId w:val="8"/>
        </w:numPr>
        <w:rPr>
          <w:lang w:bidi="ar-JO"/>
        </w:rPr>
      </w:pPr>
      <w:r w:rsidRPr="00015B8F">
        <w:rPr>
          <w:b/>
          <w:bCs/>
          <w:lang w:bidi="ar-JO"/>
        </w:rPr>
        <w:t>Multivariate Analysis of Variance (MANOVA)</w:t>
      </w:r>
      <w:r w:rsidR="00477AB9" w:rsidRPr="00015B8F">
        <w:t xml:space="preserve"> </w:t>
      </w:r>
      <w:r w:rsidR="00477AB9" w:rsidRPr="00015B8F">
        <w:rPr>
          <w:lang w:bidi="ar-JO"/>
        </w:rPr>
        <w:t>This test was used to determine whether there are statistically significant differences in the mean scores of the five municipal performance domains (dependent variables) that can be attributed to the demographic variables such as gender, education, experience, and job position (independent variables).</w:t>
      </w:r>
    </w:p>
    <w:p w14:paraId="1AA9836E" w14:textId="77777777" w:rsidR="00535F91" w:rsidRPr="00015B8F" w:rsidRDefault="00394013" w:rsidP="00CB5934">
      <w:pPr>
        <w:pStyle w:val="Heading3"/>
        <w:ind w:left="0"/>
      </w:pPr>
      <w:bookmarkStart w:id="93" w:name="_Toc218721857"/>
      <w:bookmarkStart w:id="94" w:name="_Toc230898962"/>
      <w:r w:rsidRPr="00015B8F">
        <w:t>Hypothesis Testing</w:t>
      </w:r>
      <w:bookmarkEnd w:id="93"/>
      <w:bookmarkEnd w:id="94"/>
    </w:p>
    <w:p w14:paraId="7423C9CE" w14:textId="77777777" w:rsidR="00535F91" w:rsidRPr="00015B8F" w:rsidRDefault="00394013">
      <w:pPr>
        <w:rPr>
          <w:lang w:bidi="ar-JO"/>
        </w:rPr>
      </w:pPr>
      <w:r w:rsidRPr="00015B8F">
        <w:rPr>
          <w:lang w:bidi="ar-JO"/>
        </w:rPr>
        <w:t>To test the research hypotheses, the researcher applied inferential statistical tests at a significance level of (α ≤ 0.05). This ensures that the results are statistically significant and not due to random variation.</w:t>
      </w:r>
    </w:p>
    <w:p w14:paraId="1C01E28B" w14:textId="77777777" w:rsidR="00535F91" w:rsidRPr="00015B8F" w:rsidRDefault="00394013" w:rsidP="009F4E35">
      <w:pPr>
        <w:pStyle w:val="Heading2"/>
      </w:pPr>
      <w:bookmarkStart w:id="95" w:name="_Toc218721858"/>
      <w:bookmarkStart w:id="96" w:name="_Toc230898963"/>
      <w:r w:rsidRPr="00015B8F">
        <w:t>Study Procedures</w:t>
      </w:r>
      <w:bookmarkEnd w:id="95"/>
      <w:bookmarkEnd w:id="96"/>
    </w:p>
    <w:p w14:paraId="0F5CA7F8" w14:textId="5A85BD09" w:rsidR="00535F91" w:rsidRPr="00015B8F" w:rsidRDefault="00394013">
      <w:pPr>
        <w:rPr>
          <w:lang w:bidi="ar-JO"/>
        </w:rPr>
      </w:pPr>
      <w:r w:rsidRPr="00015B8F">
        <w:rPr>
          <w:lang w:bidi="ar-JO"/>
        </w:rPr>
        <w:t xml:space="preserve">The study was </w:t>
      </w:r>
      <w:r w:rsidR="00AC664B">
        <w:rPr>
          <w:lang w:bidi="ar-JO"/>
        </w:rPr>
        <w:t>performed</w:t>
      </w:r>
      <w:r w:rsidRPr="00015B8F">
        <w:rPr>
          <w:lang w:bidi="ar-JO"/>
        </w:rPr>
        <w:t xml:space="preserve"> according to the following steps:</w:t>
      </w:r>
    </w:p>
    <w:p w14:paraId="70A494C8" w14:textId="1EC899B3" w:rsidR="00535F91" w:rsidRPr="00015B8F" w:rsidRDefault="00394013" w:rsidP="00CD71D8">
      <w:pPr>
        <w:numPr>
          <w:ilvl w:val="0"/>
          <w:numId w:val="9"/>
        </w:numPr>
        <w:spacing w:after="0"/>
        <w:rPr>
          <w:lang w:bidi="ar-JO"/>
        </w:rPr>
      </w:pPr>
      <w:r w:rsidRPr="00015B8F">
        <w:rPr>
          <w:b/>
          <w:bCs/>
          <w:lang w:bidi="ar-JO"/>
        </w:rPr>
        <w:lastRenderedPageBreak/>
        <w:t>Literature Review:</w:t>
      </w:r>
      <w:r w:rsidRPr="00015B8F">
        <w:rPr>
          <w:lang w:bidi="ar-JO"/>
        </w:rPr>
        <w:t> T</w:t>
      </w:r>
      <w:r w:rsidR="00AC664B">
        <w:rPr>
          <w:lang w:bidi="ar-JO"/>
        </w:rPr>
        <w:t>his was conducted with the aim to</w:t>
      </w:r>
      <w:r w:rsidRPr="00015B8F">
        <w:rPr>
          <w:lang w:bidi="ar-JO"/>
        </w:rPr>
        <w:t xml:space="preserve"> build the theoretical background and identify the research gap.</w:t>
      </w:r>
    </w:p>
    <w:p w14:paraId="74ECA5A1" w14:textId="240713F8" w:rsidR="00535F91" w:rsidRPr="00015B8F" w:rsidRDefault="00394013" w:rsidP="00CD71D8">
      <w:pPr>
        <w:numPr>
          <w:ilvl w:val="0"/>
          <w:numId w:val="9"/>
        </w:numPr>
        <w:spacing w:after="0"/>
        <w:rPr>
          <w:lang w:bidi="ar-JO"/>
        </w:rPr>
      </w:pPr>
      <w:r w:rsidRPr="00015B8F">
        <w:rPr>
          <w:b/>
          <w:bCs/>
          <w:lang w:bidi="ar-JO"/>
        </w:rPr>
        <w:t>Instrument Design:</w:t>
      </w:r>
      <w:r w:rsidRPr="00015B8F">
        <w:rPr>
          <w:lang w:bidi="ar-JO"/>
        </w:rPr>
        <w:t> </w:t>
      </w:r>
      <w:r w:rsidR="005D0440">
        <w:rPr>
          <w:lang w:bidi="ar-JO"/>
        </w:rPr>
        <w:t>T</w:t>
      </w:r>
      <w:r w:rsidR="00AC664B">
        <w:rPr>
          <w:lang w:bidi="ar-JO"/>
        </w:rPr>
        <w:t>his included c</w:t>
      </w:r>
      <w:r w:rsidRPr="00015B8F">
        <w:rPr>
          <w:lang w:bidi="ar-JO"/>
        </w:rPr>
        <w:t>onstructing the questionnaire based on reviewed literature.</w:t>
      </w:r>
    </w:p>
    <w:p w14:paraId="359AFDC3" w14:textId="15A691F6" w:rsidR="00535F91" w:rsidRPr="00015B8F" w:rsidRDefault="00394013" w:rsidP="00CD71D8">
      <w:pPr>
        <w:numPr>
          <w:ilvl w:val="0"/>
          <w:numId w:val="9"/>
        </w:numPr>
        <w:spacing w:after="0"/>
        <w:rPr>
          <w:lang w:bidi="ar-JO"/>
        </w:rPr>
      </w:pPr>
      <w:r w:rsidRPr="00015B8F">
        <w:rPr>
          <w:b/>
          <w:bCs/>
          <w:lang w:bidi="ar-JO"/>
        </w:rPr>
        <w:t>Validity and Reliability:</w:t>
      </w:r>
      <w:r w:rsidRPr="00015B8F">
        <w:rPr>
          <w:lang w:bidi="ar-JO"/>
        </w:rPr>
        <w:t> </w:t>
      </w:r>
      <w:r w:rsidR="00AC664B">
        <w:rPr>
          <w:lang w:bidi="ar-JO"/>
        </w:rPr>
        <w:t>This p</w:t>
      </w:r>
      <w:r w:rsidRPr="00015B8F">
        <w:rPr>
          <w:lang w:bidi="ar-JO"/>
        </w:rPr>
        <w:t>resent</w:t>
      </w:r>
      <w:r w:rsidR="00AC664B">
        <w:rPr>
          <w:lang w:bidi="ar-JO"/>
        </w:rPr>
        <w:t>ed</w:t>
      </w:r>
      <w:r w:rsidRPr="00015B8F">
        <w:rPr>
          <w:lang w:bidi="ar-JO"/>
        </w:rPr>
        <w:t xml:space="preserve"> the tool to experts and conducting internal consistency tests.</w:t>
      </w:r>
    </w:p>
    <w:p w14:paraId="1605E773" w14:textId="6FAF13D3" w:rsidR="00535F91" w:rsidRPr="00015B8F" w:rsidRDefault="00394013" w:rsidP="00CD71D8">
      <w:pPr>
        <w:numPr>
          <w:ilvl w:val="0"/>
          <w:numId w:val="9"/>
        </w:numPr>
        <w:spacing w:after="0"/>
        <w:rPr>
          <w:lang w:bidi="ar-JO"/>
        </w:rPr>
      </w:pPr>
      <w:r w:rsidRPr="00015B8F">
        <w:rPr>
          <w:b/>
          <w:bCs/>
          <w:lang w:bidi="ar-JO"/>
        </w:rPr>
        <w:t>Administrative Approvals:</w:t>
      </w:r>
      <w:r w:rsidRPr="00015B8F">
        <w:rPr>
          <w:lang w:bidi="ar-JO"/>
        </w:rPr>
        <w:t> </w:t>
      </w:r>
      <w:r w:rsidR="009B5614">
        <w:rPr>
          <w:lang w:bidi="ar-JO"/>
        </w:rPr>
        <w:t>This was intended to o</w:t>
      </w:r>
      <w:r w:rsidRPr="00015B8F">
        <w:rPr>
          <w:lang w:bidi="ar-JO"/>
        </w:rPr>
        <w:t>btain an official facilitation letter from the Deanship of Graduate Studies.</w:t>
      </w:r>
    </w:p>
    <w:p w14:paraId="7B8CF6CC" w14:textId="6DBF2AEF" w:rsidR="00535F91" w:rsidRPr="00015B8F" w:rsidRDefault="00394013" w:rsidP="00CD71D8">
      <w:pPr>
        <w:numPr>
          <w:ilvl w:val="0"/>
          <w:numId w:val="9"/>
        </w:numPr>
        <w:spacing w:after="0"/>
        <w:rPr>
          <w:lang w:bidi="ar-JO"/>
        </w:rPr>
      </w:pPr>
      <w:r w:rsidRPr="00015B8F">
        <w:rPr>
          <w:b/>
          <w:bCs/>
          <w:lang w:bidi="ar-JO"/>
        </w:rPr>
        <w:t>Fieldwork:</w:t>
      </w:r>
      <w:r w:rsidRPr="00015B8F">
        <w:rPr>
          <w:lang w:bidi="ar-JO"/>
        </w:rPr>
        <w:t> </w:t>
      </w:r>
      <w:r w:rsidR="009B5614">
        <w:rPr>
          <w:lang w:bidi="ar-JO"/>
        </w:rPr>
        <w:t>This was related to d</w:t>
      </w:r>
      <w:r w:rsidRPr="00015B8F">
        <w:rPr>
          <w:lang w:bidi="ar-JO"/>
        </w:rPr>
        <w:t>istributing questionnaires to department managers in the selected municipalities.</w:t>
      </w:r>
    </w:p>
    <w:p w14:paraId="1CBD2DBF" w14:textId="6DC3C6A1" w:rsidR="0019750B" w:rsidRPr="00015B8F" w:rsidRDefault="00394013" w:rsidP="00CD71D8">
      <w:pPr>
        <w:numPr>
          <w:ilvl w:val="0"/>
          <w:numId w:val="9"/>
        </w:numPr>
        <w:tabs>
          <w:tab w:val="clear" w:pos="720"/>
        </w:tabs>
        <w:spacing w:after="0"/>
        <w:rPr>
          <w:lang w:bidi="ar-JO"/>
        </w:rPr>
      </w:pPr>
      <w:r w:rsidRPr="00015B8F">
        <w:rPr>
          <w:b/>
          <w:bCs/>
          <w:lang w:bidi="ar-JO"/>
        </w:rPr>
        <w:t>Data Entry and Analysis:</w:t>
      </w:r>
      <w:r w:rsidRPr="00015B8F">
        <w:rPr>
          <w:lang w:bidi="ar-JO"/>
        </w:rPr>
        <w:t> </w:t>
      </w:r>
      <w:r w:rsidR="009B5614">
        <w:rPr>
          <w:lang w:bidi="ar-JO"/>
        </w:rPr>
        <w:t>This was conducted to c</w:t>
      </w:r>
      <w:r w:rsidRPr="00015B8F">
        <w:rPr>
          <w:lang w:bidi="ar-JO"/>
        </w:rPr>
        <w:t>od</w:t>
      </w:r>
      <w:r w:rsidR="009B5614">
        <w:rPr>
          <w:lang w:bidi="ar-JO"/>
        </w:rPr>
        <w:t>e</w:t>
      </w:r>
      <w:r w:rsidRPr="00015B8F">
        <w:rPr>
          <w:lang w:bidi="ar-JO"/>
        </w:rPr>
        <w:t xml:space="preserve"> the retrieved valid questionnaires (n=28) into SPSS.</w:t>
      </w:r>
    </w:p>
    <w:p w14:paraId="6B4BB5DE" w14:textId="1DE383FF" w:rsidR="0019750B" w:rsidRPr="00015B8F" w:rsidRDefault="0019750B" w:rsidP="009F4E35">
      <w:pPr>
        <w:pStyle w:val="Heading2"/>
      </w:pPr>
      <w:bookmarkStart w:id="97" w:name="_Toc230898964"/>
      <w:bookmarkStart w:id="98" w:name="_Toc218721859"/>
      <w:r w:rsidRPr="00015B8F">
        <w:t>Conceptual Framework</w:t>
      </w:r>
      <w:r w:rsidR="0016131C" w:rsidRPr="00015B8F">
        <w:t xml:space="preserve"> Derivation</w:t>
      </w:r>
      <w:bookmarkEnd w:id="97"/>
      <w:r w:rsidR="0016131C" w:rsidRPr="00015B8F">
        <w:t xml:space="preserve"> </w:t>
      </w:r>
    </w:p>
    <w:p w14:paraId="66F85119" w14:textId="5787AFBC" w:rsidR="002C298B" w:rsidRPr="00015B8F" w:rsidRDefault="002C298B" w:rsidP="0019750B">
      <w:pPr>
        <w:tabs>
          <w:tab w:val="left" w:pos="720"/>
        </w:tabs>
        <w:rPr>
          <w:lang w:bidi="ar-JO"/>
        </w:rPr>
      </w:pPr>
      <w:r w:rsidRPr="00015B8F">
        <w:t>The study's conceptual framework was developed through a comprehensive examination of existing research on municipal performance. The framework demonstrates how demographic factors operate as independent variables which affect the five domains of municipal performance as dependent variables. The questionnaire design process uses this model as its theoretical foundation because it ensures that all measurement items evaluate performance framework dimensions which the MDLF and international standards recognize.</w:t>
      </w:r>
    </w:p>
    <w:p w14:paraId="02410655" w14:textId="77777777" w:rsidR="0019750B" w:rsidRPr="00015B8F" w:rsidRDefault="0019750B" w:rsidP="009F4E35">
      <w:pPr>
        <w:pStyle w:val="Heading2"/>
      </w:pPr>
      <w:bookmarkStart w:id="99" w:name="_Toc230898965"/>
      <w:r w:rsidRPr="00015B8F">
        <w:t>Ethical Approval</w:t>
      </w:r>
      <w:bookmarkEnd w:id="98"/>
      <w:bookmarkEnd w:id="99"/>
    </w:p>
    <w:p w14:paraId="139C9E95" w14:textId="50D024AB" w:rsidR="0019750B" w:rsidRPr="00015B8F" w:rsidRDefault="003508EA" w:rsidP="0019750B">
      <w:pPr>
        <w:rPr>
          <w:lang w:bidi="ar-JO"/>
        </w:rPr>
      </w:pPr>
      <w:r w:rsidRPr="00015B8F">
        <w:rPr>
          <w:lang w:bidi="ar-JO"/>
        </w:rPr>
        <w:t xml:space="preserve">The researcher applied and adhered to </w:t>
      </w:r>
      <w:r w:rsidR="009B5614">
        <w:rPr>
          <w:lang w:bidi="ar-JO"/>
        </w:rPr>
        <w:t>the</w:t>
      </w:r>
      <w:r w:rsidRPr="00015B8F">
        <w:rPr>
          <w:lang w:bidi="ar-JO"/>
        </w:rPr>
        <w:t xml:space="preserve"> ethical </w:t>
      </w:r>
      <w:r w:rsidR="009B5614">
        <w:rPr>
          <w:lang w:bidi="ar-JO"/>
        </w:rPr>
        <w:t>requirement</w:t>
      </w:r>
      <w:r w:rsidRPr="00015B8F">
        <w:rPr>
          <w:lang w:bidi="ar-JO"/>
        </w:rPr>
        <w:t xml:space="preserve"> required for academic research. An official facilitation letter was obtained from</w:t>
      </w:r>
      <w:r w:rsidR="009B5614">
        <w:rPr>
          <w:lang w:bidi="ar-JO"/>
        </w:rPr>
        <w:t xml:space="preserve"> the</w:t>
      </w:r>
      <w:r w:rsidRPr="00015B8F">
        <w:rPr>
          <w:lang w:bidi="ar-JO"/>
        </w:rPr>
        <w:t xml:space="preserve"> </w:t>
      </w:r>
      <w:r w:rsidR="009B5614">
        <w:rPr>
          <w:lang w:bidi="ar-JO"/>
        </w:rPr>
        <w:t>u</w:t>
      </w:r>
      <w:r w:rsidRPr="00015B8F">
        <w:rPr>
          <w:lang w:bidi="ar-JO"/>
        </w:rPr>
        <w:t xml:space="preserve">niversity to ensure institutional cooperation. All study participants received information about the research objectives and their participation in the study was completely optional. </w:t>
      </w:r>
      <w:r w:rsidR="0019750B" w:rsidRPr="00015B8F">
        <w:rPr>
          <w:lang w:bidi="ar-JO"/>
        </w:rPr>
        <w:t>The researcher guaranteed the confidentiality of the collected data, ensuring it would be used exclusively for academic purposes.</w:t>
      </w:r>
    </w:p>
    <w:p w14:paraId="229983FF" w14:textId="2090BA67" w:rsidR="00913CCE" w:rsidRPr="00015B8F" w:rsidRDefault="00913CCE" w:rsidP="0019750B">
      <w:pPr>
        <w:spacing w:after="0"/>
        <w:rPr>
          <w:lang w:bidi="ar-JO"/>
        </w:rPr>
      </w:pPr>
      <w:r w:rsidRPr="00015B8F">
        <w:rPr>
          <w:b/>
          <w:bCs/>
          <w:highlight w:val="yellow"/>
          <w:lang w:bidi="ar-JO"/>
        </w:rPr>
        <w:br w:type="page"/>
      </w:r>
    </w:p>
    <w:p w14:paraId="6FE934FB" w14:textId="6C5694E0" w:rsidR="00535F91" w:rsidRPr="00015B8F" w:rsidRDefault="00394013" w:rsidP="009F4E35">
      <w:pPr>
        <w:pStyle w:val="Heading1"/>
        <w:ind w:left="0"/>
      </w:pPr>
      <w:bookmarkStart w:id="100" w:name="_Toc218721860"/>
      <w:bookmarkStart w:id="101" w:name="_Toc230898966"/>
      <w:bookmarkEnd w:id="100"/>
      <w:r w:rsidRPr="00015B8F">
        <w:lastRenderedPageBreak/>
        <w:t xml:space="preserve">Chapter </w:t>
      </w:r>
      <w:r w:rsidR="00B53075" w:rsidRPr="00015B8F">
        <w:t>Four</w:t>
      </w:r>
      <w:bookmarkEnd w:id="101"/>
      <w:r w:rsidR="00B53075" w:rsidDel="00B53075">
        <w:t xml:space="preserve"> </w:t>
      </w:r>
    </w:p>
    <w:p w14:paraId="60A2686F" w14:textId="14A96819" w:rsidR="00535F91" w:rsidRPr="00015B8F" w:rsidRDefault="00394013" w:rsidP="00F71BDE">
      <w:pPr>
        <w:pStyle w:val="Heading1"/>
        <w:numPr>
          <w:ilvl w:val="0"/>
          <w:numId w:val="0"/>
        </w:numPr>
        <w:ind w:left="207"/>
      </w:pPr>
      <w:bookmarkStart w:id="102" w:name="_Toc230898967"/>
      <w:r w:rsidRPr="00015B8F">
        <w:t>Results</w:t>
      </w:r>
      <w:bookmarkEnd w:id="102"/>
      <w:r w:rsidR="00CB33F9">
        <w:t xml:space="preserve"> </w:t>
      </w:r>
      <w:r w:rsidR="00CB33F9" w:rsidRPr="004C2962">
        <w:t>and Discussions</w:t>
      </w:r>
    </w:p>
    <w:p w14:paraId="71F34573" w14:textId="77777777" w:rsidR="009F4E35" w:rsidRPr="00015B8F" w:rsidRDefault="009F4E35" w:rsidP="009F4E35">
      <w:pPr>
        <w:pStyle w:val="ListParagraph"/>
        <w:keepNext/>
        <w:keepLines/>
        <w:numPr>
          <w:ilvl w:val="0"/>
          <w:numId w:val="1"/>
        </w:numPr>
        <w:spacing w:before="320" w:after="120"/>
        <w:contextualSpacing w:val="0"/>
        <w:outlineLvl w:val="1"/>
        <w:rPr>
          <w:rFonts w:eastAsia="SimSun"/>
          <w:b/>
          <w:bCs/>
          <w:vanish/>
          <w:szCs w:val="24"/>
          <w:highlight w:val="yellow"/>
          <w:lang w:bidi="ar-JO"/>
        </w:rPr>
      </w:pPr>
      <w:bookmarkStart w:id="103" w:name="_Toc220876186"/>
      <w:bookmarkStart w:id="104" w:name="_Toc221102115"/>
      <w:bookmarkStart w:id="105" w:name="_Toc221102674"/>
      <w:bookmarkStart w:id="106" w:name="_Toc230898968"/>
      <w:bookmarkStart w:id="107" w:name="_Toc218721861"/>
      <w:bookmarkEnd w:id="103"/>
      <w:bookmarkEnd w:id="104"/>
      <w:bookmarkEnd w:id="105"/>
      <w:bookmarkEnd w:id="106"/>
    </w:p>
    <w:bookmarkEnd w:id="107"/>
    <w:p w14:paraId="518D4FDA" w14:textId="5CA0ADA1" w:rsidR="00535F91" w:rsidRPr="00015B8F" w:rsidRDefault="00535F91" w:rsidP="00886391">
      <w:pPr>
        <w:pStyle w:val="Heading2"/>
        <w:numPr>
          <w:ilvl w:val="0"/>
          <w:numId w:val="0"/>
        </w:numPr>
        <w:ind w:left="284"/>
      </w:pPr>
    </w:p>
    <w:p w14:paraId="353D3CC1" w14:textId="171BF76F" w:rsidR="00535F91" w:rsidRPr="00015B8F" w:rsidRDefault="00394013">
      <w:pPr>
        <w:rPr>
          <w:lang w:bidi="ar-JO"/>
        </w:rPr>
      </w:pPr>
      <w:r w:rsidRPr="00015B8F">
        <w:rPr>
          <w:lang w:bidi="ar-JO"/>
        </w:rPr>
        <w:t xml:space="preserve">This chapter presents the findings obtained from the study through the analysis of the data collected from the questionnaire distributed to the sample of 28 </w:t>
      </w:r>
      <w:r w:rsidR="00006B7C" w:rsidRPr="00015B8F">
        <w:rPr>
          <w:lang w:bidi="ar-JO"/>
        </w:rPr>
        <w:t>officials</w:t>
      </w:r>
      <w:r w:rsidRPr="00015B8F">
        <w:rPr>
          <w:lang w:bidi="ar-JO"/>
        </w:rPr>
        <w:t xml:space="preserve"> in Palestinian municipalities. The statistical analysis was conducted using SPSS to </w:t>
      </w:r>
      <w:r w:rsidR="00173269" w:rsidRPr="00015B8F">
        <w:rPr>
          <w:lang w:bidi="ar-JO"/>
        </w:rPr>
        <w:t xml:space="preserve">present </w:t>
      </w:r>
      <w:r w:rsidRPr="00015B8F">
        <w:rPr>
          <w:lang w:bidi="ar-JO"/>
        </w:rPr>
        <w:t>answer</w:t>
      </w:r>
      <w:r w:rsidR="00A010B7" w:rsidRPr="00015B8F">
        <w:rPr>
          <w:lang w:bidi="ar-JO"/>
        </w:rPr>
        <w:t>s to</w:t>
      </w:r>
      <w:r w:rsidRPr="00015B8F">
        <w:rPr>
          <w:lang w:bidi="ar-JO"/>
        </w:rPr>
        <w:t xml:space="preserve"> the study's questions and test its hypotheses. The results are organized and discussed in accordance with the sequence of the study questions.</w:t>
      </w:r>
    </w:p>
    <w:p w14:paraId="09509ACC" w14:textId="7FAEF16E" w:rsidR="00535F91" w:rsidRPr="00015B8F" w:rsidRDefault="0095591F" w:rsidP="009F4E35">
      <w:pPr>
        <w:pStyle w:val="Heading2"/>
      </w:pPr>
      <w:bookmarkStart w:id="108" w:name="_Toc218721862"/>
      <w:bookmarkStart w:id="109" w:name="_Toc230898969"/>
      <w:r w:rsidRPr="00015B8F">
        <w:t>D</w:t>
      </w:r>
      <w:r w:rsidR="00394013" w:rsidRPr="00015B8F">
        <w:t xml:space="preserve">emographic </w:t>
      </w:r>
      <w:bookmarkEnd w:id="108"/>
      <w:r w:rsidR="0016131C" w:rsidRPr="00015B8F">
        <w:t>Analysis</w:t>
      </w:r>
      <w:bookmarkEnd w:id="109"/>
    </w:p>
    <w:p w14:paraId="744F400D" w14:textId="20882551" w:rsidR="00535F91" w:rsidRPr="00015B8F" w:rsidRDefault="00394013">
      <w:pPr>
        <w:rPr>
          <w:lang w:bidi="ar-JO"/>
        </w:rPr>
      </w:pPr>
      <w:r w:rsidRPr="00015B8F">
        <w:rPr>
          <w:lang w:bidi="ar-JO"/>
        </w:rPr>
        <w:t xml:space="preserve">The study achieved a 100% response rate from the targeted sample. Table </w:t>
      </w:r>
      <w:r w:rsidR="00190A0D" w:rsidRPr="00015B8F">
        <w:rPr>
          <w:lang w:bidi="ar-JO"/>
        </w:rPr>
        <w:t>5 </w:t>
      </w:r>
      <w:r w:rsidRPr="00015B8F">
        <w:rPr>
          <w:lang w:bidi="ar-JO"/>
        </w:rPr>
        <w:t>illustrates the distribution of the study sample according to demographic variables</w:t>
      </w:r>
      <w:r w:rsidR="00190A0D" w:rsidRPr="00015B8F">
        <w:rPr>
          <w:lang w:bidi="ar-JO"/>
        </w:rPr>
        <w:t xml:space="preserve"> that include g</w:t>
      </w:r>
      <w:r w:rsidRPr="00015B8F">
        <w:rPr>
          <w:lang w:bidi="ar-JO"/>
        </w:rPr>
        <w:t xml:space="preserve">ender, </w:t>
      </w:r>
      <w:r w:rsidR="00190A0D" w:rsidRPr="00015B8F">
        <w:rPr>
          <w:lang w:bidi="ar-JO"/>
        </w:rPr>
        <w:t>education, experience, and position.</w:t>
      </w:r>
    </w:p>
    <w:p w14:paraId="18BA2778" w14:textId="77777777" w:rsidR="00C16536" w:rsidRPr="00015B8F" w:rsidRDefault="00394013" w:rsidP="00314098">
      <w:pPr>
        <w:pStyle w:val="Caption"/>
        <w:rPr>
          <w:i/>
          <w:iCs/>
          <w:lang w:bidi="ar-JO"/>
        </w:rPr>
      </w:pPr>
      <w:bookmarkStart w:id="110" w:name="_Toc217085813"/>
      <w:bookmarkStart w:id="111" w:name="_Toc220875375"/>
      <w:r w:rsidRPr="00015B8F">
        <w:rPr>
          <w:b/>
          <w:bCs/>
        </w:rPr>
        <w:t xml:space="preserve">Table </w:t>
      </w:r>
      <w:r w:rsidR="00190A0D" w:rsidRPr="00015B8F">
        <w:rPr>
          <w:b/>
          <w:bCs/>
        </w:rPr>
        <w:t>5</w:t>
      </w:r>
      <w:r w:rsidRPr="00015B8F">
        <w:rPr>
          <w:b/>
          <w:bCs/>
          <w:lang w:bidi="ar-JO"/>
        </w:rPr>
        <w:t xml:space="preserve"> </w:t>
      </w:r>
    </w:p>
    <w:p w14:paraId="380FAD5E" w14:textId="3888EE9A" w:rsidR="00535F91" w:rsidRPr="00015B8F" w:rsidRDefault="00394013" w:rsidP="00314098">
      <w:pPr>
        <w:pStyle w:val="Caption"/>
        <w:rPr>
          <w:b/>
          <w:bCs/>
          <w:lang w:bidi="ar-JO"/>
        </w:rPr>
      </w:pPr>
      <w:r w:rsidRPr="00015B8F">
        <w:rPr>
          <w:i/>
          <w:iCs/>
          <w:lang w:bidi="ar-JO"/>
        </w:rPr>
        <w:t>Distribution of the study sample according to demographic variables (n=28)</w:t>
      </w:r>
      <w:bookmarkEnd w:id="110"/>
      <w:bookmarkEnd w:id="11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0"/>
        <w:gridCol w:w="2076"/>
        <w:gridCol w:w="1533"/>
        <w:gridCol w:w="1134"/>
      </w:tblGrid>
      <w:tr w:rsidR="00535F91" w:rsidRPr="00015B8F" w14:paraId="11E89DEE" w14:textId="77777777" w:rsidTr="00557E1C">
        <w:tc>
          <w:tcPr>
            <w:tcW w:w="0" w:type="auto"/>
            <w:tcBorders>
              <w:bottom w:val="single" w:sz="4" w:space="0" w:color="000000"/>
            </w:tcBorders>
            <w:hideMark/>
          </w:tcPr>
          <w:p w14:paraId="4C7AC850" w14:textId="77777777" w:rsidR="00535F91" w:rsidRPr="00015B8F" w:rsidRDefault="00394013">
            <w:pPr>
              <w:spacing w:after="0"/>
              <w:jc w:val="center"/>
              <w:rPr>
                <w:rFonts w:eastAsia="Times New Roman"/>
                <w:b/>
                <w:bCs/>
                <w:szCs w:val="24"/>
              </w:rPr>
            </w:pPr>
            <w:r w:rsidRPr="00015B8F">
              <w:rPr>
                <w:rFonts w:eastAsia="Times New Roman"/>
                <w:b/>
                <w:bCs/>
                <w:szCs w:val="24"/>
              </w:rPr>
              <w:t>Demographic Variables</w:t>
            </w:r>
          </w:p>
        </w:tc>
        <w:tc>
          <w:tcPr>
            <w:tcW w:w="0" w:type="auto"/>
            <w:tcBorders>
              <w:bottom w:val="single" w:sz="4" w:space="0" w:color="000000"/>
            </w:tcBorders>
            <w:hideMark/>
          </w:tcPr>
          <w:p w14:paraId="1D6384C0" w14:textId="77777777" w:rsidR="00535F91" w:rsidRPr="00015B8F" w:rsidRDefault="00394013">
            <w:pPr>
              <w:spacing w:after="0"/>
              <w:jc w:val="center"/>
              <w:rPr>
                <w:rFonts w:eastAsia="Times New Roman"/>
                <w:b/>
                <w:bCs/>
                <w:szCs w:val="24"/>
              </w:rPr>
            </w:pPr>
            <w:r w:rsidRPr="00015B8F">
              <w:rPr>
                <w:rFonts w:eastAsia="Times New Roman"/>
                <w:b/>
                <w:bCs/>
                <w:szCs w:val="24"/>
              </w:rPr>
              <w:t>Level</w:t>
            </w:r>
          </w:p>
        </w:tc>
        <w:tc>
          <w:tcPr>
            <w:tcW w:w="1533" w:type="dxa"/>
            <w:tcBorders>
              <w:bottom w:val="single" w:sz="4" w:space="0" w:color="000000"/>
            </w:tcBorders>
            <w:hideMark/>
          </w:tcPr>
          <w:p w14:paraId="0DE86B81" w14:textId="77777777" w:rsidR="00535F91" w:rsidRPr="00015B8F" w:rsidRDefault="00394013">
            <w:pPr>
              <w:spacing w:after="0"/>
              <w:jc w:val="center"/>
              <w:rPr>
                <w:rFonts w:eastAsia="Times New Roman"/>
                <w:b/>
                <w:bCs/>
                <w:szCs w:val="24"/>
              </w:rPr>
            </w:pPr>
            <w:r w:rsidRPr="00015B8F">
              <w:rPr>
                <w:rFonts w:eastAsia="Times New Roman"/>
                <w:b/>
                <w:bCs/>
                <w:szCs w:val="24"/>
              </w:rPr>
              <w:t>n</w:t>
            </w:r>
          </w:p>
        </w:tc>
        <w:tc>
          <w:tcPr>
            <w:tcW w:w="1134" w:type="dxa"/>
            <w:tcBorders>
              <w:bottom w:val="single" w:sz="4" w:space="0" w:color="000000"/>
            </w:tcBorders>
            <w:hideMark/>
          </w:tcPr>
          <w:p w14:paraId="2870FEB8" w14:textId="77777777" w:rsidR="00535F91" w:rsidRPr="00015B8F" w:rsidRDefault="00394013">
            <w:pPr>
              <w:spacing w:after="0"/>
              <w:jc w:val="center"/>
              <w:rPr>
                <w:rFonts w:eastAsia="Times New Roman"/>
                <w:b/>
                <w:bCs/>
                <w:szCs w:val="24"/>
              </w:rPr>
            </w:pPr>
            <w:r w:rsidRPr="00015B8F">
              <w:rPr>
                <w:rFonts w:eastAsia="Times New Roman"/>
                <w:b/>
                <w:bCs/>
                <w:szCs w:val="24"/>
              </w:rPr>
              <w:t>%</w:t>
            </w:r>
          </w:p>
        </w:tc>
      </w:tr>
      <w:tr w:rsidR="00535F91" w:rsidRPr="00015B8F" w14:paraId="604D7FEE" w14:textId="77777777" w:rsidTr="00557E1C">
        <w:tc>
          <w:tcPr>
            <w:tcW w:w="0" w:type="auto"/>
            <w:tcBorders>
              <w:top w:val="single" w:sz="4" w:space="0" w:color="000000"/>
              <w:bottom w:val="nil"/>
            </w:tcBorders>
            <w:hideMark/>
          </w:tcPr>
          <w:p w14:paraId="23FF7912" w14:textId="77777777" w:rsidR="00535F91" w:rsidRPr="00015B8F" w:rsidRDefault="00394013">
            <w:pPr>
              <w:spacing w:after="0"/>
              <w:jc w:val="center"/>
              <w:rPr>
                <w:rFonts w:eastAsia="Times New Roman"/>
                <w:szCs w:val="24"/>
              </w:rPr>
            </w:pPr>
            <w:r w:rsidRPr="00015B8F">
              <w:rPr>
                <w:rFonts w:eastAsia="Times New Roman"/>
                <w:b/>
                <w:bCs/>
                <w:szCs w:val="24"/>
              </w:rPr>
              <w:t>Gender</w:t>
            </w:r>
          </w:p>
        </w:tc>
        <w:tc>
          <w:tcPr>
            <w:tcW w:w="0" w:type="auto"/>
            <w:tcBorders>
              <w:top w:val="single" w:sz="4" w:space="0" w:color="000000"/>
              <w:bottom w:val="nil"/>
            </w:tcBorders>
            <w:hideMark/>
          </w:tcPr>
          <w:p w14:paraId="1AD47791" w14:textId="77777777" w:rsidR="00535F91" w:rsidRPr="00015B8F" w:rsidRDefault="00394013">
            <w:pPr>
              <w:spacing w:after="0"/>
              <w:jc w:val="center"/>
              <w:rPr>
                <w:rFonts w:eastAsia="Times New Roman"/>
                <w:szCs w:val="24"/>
              </w:rPr>
            </w:pPr>
            <w:r w:rsidRPr="00015B8F">
              <w:rPr>
                <w:rFonts w:eastAsia="Times New Roman"/>
                <w:szCs w:val="24"/>
              </w:rPr>
              <w:t>Male</w:t>
            </w:r>
          </w:p>
        </w:tc>
        <w:tc>
          <w:tcPr>
            <w:tcW w:w="1533" w:type="dxa"/>
            <w:tcBorders>
              <w:top w:val="single" w:sz="4" w:space="0" w:color="000000"/>
              <w:bottom w:val="nil"/>
            </w:tcBorders>
            <w:hideMark/>
          </w:tcPr>
          <w:p w14:paraId="63FBA8DA" w14:textId="77777777" w:rsidR="00535F91" w:rsidRPr="00015B8F" w:rsidRDefault="00394013">
            <w:pPr>
              <w:spacing w:after="0"/>
              <w:jc w:val="center"/>
              <w:rPr>
                <w:rFonts w:eastAsia="Times New Roman"/>
                <w:szCs w:val="24"/>
              </w:rPr>
            </w:pPr>
            <w:r w:rsidRPr="00015B8F">
              <w:rPr>
                <w:rFonts w:eastAsia="Times New Roman"/>
                <w:szCs w:val="24"/>
              </w:rPr>
              <w:t>23</w:t>
            </w:r>
          </w:p>
        </w:tc>
        <w:tc>
          <w:tcPr>
            <w:tcW w:w="1134" w:type="dxa"/>
            <w:tcBorders>
              <w:top w:val="single" w:sz="4" w:space="0" w:color="000000"/>
              <w:bottom w:val="nil"/>
            </w:tcBorders>
            <w:hideMark/>
          </w:tcPr>
          <w:p w14:paraId="48898F5B" w14:textId="77777777" w:rsidR="00535F91" w:rsidRPr="00015B8F" w:rsidRDefault="00394013">
            <w:pPr>
              <w:spacing w:after="0"/>
              <w:jc w:val="center"/>
              <w:rPr>
                <w:rFonts w:eastAsia="Times New Roman"/>
                <w:szCs w:val="24"/>
              </w:rPr>
            </w:pPr>
            <w:r w:rsidRPr="00015B8F">
              <w:rPr>
                <w:rFonts w:eastAsia="Times New Roman"/>
                <w:szCs w:val="24"/>
              </w:rPr>
              <w:t>82.1</w:t>
            </w:r>
          </w:p>
        </w:tc>
      </w:tr>
      <w:tr w:rsidR="00535F91" w:rsidRPr="00015B8F" w14:paraId="5D0962FC" w14:textId="77777777" w:rsidTr="00557E1C">
        <w:tc>
          <w:tcPr>
            <w:tcW w:w="0" w:type="auto"/>
            <w:tcBorders>
              <w:top w:val="nil"/>
              <w:bottom w:val="single" w:sz="4" w:space="0" w:color="auto"/>
            </w:tcBorders>
            <w:hideMark/>
          </w:tcPr>
          <w:p w14:paraId="1831C08E" w14:textId="77777777" w:rsidR="00535F91" w:rsidRPr="00015B8F" w:rsidRDefault="00535F91">
            <w:pPr>
              <w:spacing w:after="0"/>
              <w:jc w:val="center"/>
              <w:rPr>
                <w:rFonts w:eastAsia="Times New Roman"/>
                <w:szCs w:val="24"/>
              </w:rPr>
            </w:pPr>
          </w:p>
        </w:tc>
        <w:tc>
          <w:tcPr>
            <w:tcW w:w="0" w:type="auto"/>
            <w:tcBorders>
              <w:top w:val="nil"/>
              <w:bottom w:val="single" w:sz="4" w:space="0" w:color="auto"/>
            </w:tcBorders>
            <w:hideMark/>
          </w:tcPr>
          <w:p w14:paraId="47B4BB10" w14:textId="77777777" w:rsidR="00535F91" w:rsidRPr="00015B8F" w:rsidRDefault="00394013">
            <w:pPr>
              <w:spacing w:after="0"/>
              <w:jc w:val="center"/>
              <w:rPr>
                <w:rFonts w:eastAsia="Times New Roman"/>
                <w:szCs w:val="24"/>
              </w:rPr>
            </w:pPr>
            <w:r w:rsidRPr="00015B8F">
              <w:rPr>
                <w:rFonts w:eastAsia="Times New Roman"/>
                <w:szCs w:val="24"/>
              </w:rPr>
              <w:t>Female</w:t>
            </w:r>
          </w:p>
        </w:tc>
        <w:tc>
          <w:tcPr>
            <w:tcW w:w="1533" w:type="dxa"/>
            <w:tcBorders>
              <w:top w:val="nil"/>
              <w:bottom w:val="single" w:sz="4" w:space="0" w:color="auto"/>
            </w:tcBorders>
            <w:hideMark/>
          </w:tcPr>
          <w:p w14:paraId="7B79267B" w14:textId="77777777" w:rsidR="00535F91" w:rsidRPr="00015B8F" w:rsidRDefault="00394013">
            <w:pPr>
              <w:spacing w:after="0"/>
              <w:jc w:val="center"/>
              <w:rPr>
                <w:rFonts w:eastAsia="Times New Roman"/>
                <w:szCs w:val="24"/>
              </w:rPr>
            </w:pPr>
            <w:r w:rsidRPr="00015B8F">
              <w:rPr>
                <w:rFonts w:eastAsia="Times New Roman"/>
                <w:szCs w:val="24"/>
              </w:rPr>
              <w:t>5</w:t>
            </w:r>
          </w:p>
        </w:tc>
        <w:tc>
          <w:tcPr>
            <w:tcW w:w="1134" w:type="dxa"/>
            <w:tcBorders>
              <w:top w:val="nil"/>
              <w:bottom w:val="single" w:sz="4" w:space="0" w:color="auto"/>
            </w:tcBorders>
            <w:hideMark/>
          </w:tcPr>
          <w:p w14:paraId="71C63C6F" w14:textId="77777777" w:rsidR="00535F91" w:rsidRPr="00015B8F" w:rsidRDefault="00394013">
            <w:pPr>
              <w:spacing w:after="0"/>
              <w:jc w:val="center"/>
              <w:rPr>
                <w:rFonts w:eastAsia="Times New Roman"/>
                <w:szCs w:val="24"/>
              </w:rPr>
            </w:pPr>
            <w:r w:rsidRPr="00015B8F">
              <w:rPr>
                <w:rFonts w:eastAsia="Times New Roman"/>
                <w:szCs w:val="24"/>
              </w:rPr>
              <w:t>17.9</w:t>
            </w:r>
          </w:p>
        </w:tc>
      </w:tr>
      <w:tr w:rsidR="00535F91" w:rsidRPr="00015B8F" w14:paraId="4C2103C3" w14:textId="77777777" w:rsidTr="00557E1C">
        <w:tc>
          <w:tcPr>
            <w:tcW w:w="0" w:type="auto"/>
            <w:tcBorders>
              <w:top w:val="single" w:sz="4" w:space="0" w:color="auto"/>
              <w:bottom w:val="nil"/>
            </w:tcBorders>
            <w:hideMark/>
          </w:tcPr>
          <w:p w14:paraId="4C2756B5" w14:textId="77777777" w:rsidR="00535F91" w:rsidRPr="00015B8F" w:rsidRDefault="00394013">
            <w:pPr>
              <w:spacing w:after="0"/>
              <w:jc w:val="center"/>
              <w:rPr>
                <w:rFonts w:eastAsia="Times New Roman"/>
                <w:szCs w:val="24"/>
              </w:rPr>
            </w:pPr>
            <w:r w:rsidRPr="00015B8F">
              <w:rPr>
                <w:rFonts w:eastAsia="Times New Roman"/>
                <w:b/>
                <w:bCs/>
                <w:szCs w:val="24"/>
              </w:rPr>
              <w:t>Qualification</w:t>
            </w:r>
          </w:p>
        </w:tc>
        <w:tc>
          <w:tcPr>
            <w:tcW w:w="0" w:type="auto"/>
            <w:tcBorders>
              <w:top w:val="single" w:sz="4" w:space="0" w:color="auto"/>
              <w:bottom w:val="nil"/>
            </w:tcBorders>
            <w:hideMark/>
          </w:tcPr>
          <w:p w14:paraId="1C362C95" w14:textId="77777777" w:rsidR="00535F91" w:rsidRPr="00015B8F" w:rsidRDefault="00394013">
            <w:pPr>
              <w:spacing w:after="0"/>
              <w:jc w:val="center"/>
              <w:rPr>
                <w:rFonts w:eastAsia="Times New Roman"/>
                <w:szCs w:val="24"/>
              </w:rPr>
            </w:pPr>
            <w:r w:rsidRPr="00015B8F">
              <w:rPr>
                <w:rFonts w:eastAsia="Times New Roman"/>
                <w:szCs w:val="24"/>
              </w:rPr>
              <w:t>Bachelor's Degree</w:t>
            </w:r>
          </w:p>
        </w:tc>
        <w:tc>
          <w:tcPr>
            <w:tcW w:w="1533" w:type="dxa"/>
            <w:tcBorders>
              <w:top w:val="single" w:sz="4" w:space="0" w:color="auto"/>
              <w:bottom w:val="nil"/>
            </w:tcBorders>
            <w:hideMark/>
          </w:tcPr>
          <w:p w14:paraId="655906E6" w14:textId="77777777" w:rsidR="00535F91" w:rsidRPr="00015B8F" w:rsidRDefault="00394013">
            <w:pPr>
              <w:spacing w:after="0"/>
              <w:jc w:val="center"/>
              <w:rPr>
                <w:rFonts w:eastAsia="Times New Roman"/>
                <w:szCs w:val="24"/>
              </w:rPr>
            </w:pPr>
            <w:r w:rsidRPr="00015B8F">
              <w:rPr>
                <w:rFonts w:eastAsia="Times New Roman"/>
                <w:szCs w:val="24"/>
              </w:rPr>
              <w:t>21</w:t>
            </w:r>
          </w:p>
        </w:tc>
        <w:tc>
          <w:tcPr>
            <w:tcW w:w="1134" w:type="dxa"/>
            <w:tcBorders>
              <w:top w:val="single" w:sz="4" w:space="0" w:color="auto"/>
              <w:bottom w:val="nil"/>
            </w:tcBorders>
            <w:hideMark/>
          </w:tcPr>
          <w:p w14:paraId="236A9D4B" w14:textId="77777777" w:rsidR="00535F91" w:rsidRPr="00015B8F" w:rsidRDefault="00394013">
            <w:pPr>
              <w:spacing w:after="0"/>
              <w:jc w:val="center"/>
              <w:rPr>
                <w:rFonts w:eastAsia="Times New Roman"/>
                <w:szCs w:val="24"/>
              </w:rPr>
            </w:pPr>
            <w:r w:rsidRPr="00015B8F">
              <w:rPr>
                <w:rFonts w:eastAsia="Times New Roman"/>
                <w:szCs w:val="24"/>
              </w:rPr>
              <w:t>75.0</w:t>
            </w:r>
          </w:p>
        </w:tc>
      </w:tr>
      <w:tr w:rsidR="00535F91" w:rsidRPr="00015B8F" w14:paraId="298C06BD" w14:textId="77777777" w:rsidTr="00557E1C">
        <w:tc>
          <w:tcPr>
            <w:tcW w:w="0" w:type="auto"/>
            <w:tcBorders>
              <w:top w:val="nil"/>
              <w:bottom w:val="single" w:sz="4" w:space="0" w:color="auto"/>
            </w:tcBorders>
            <w:hideMark/>
          </w:tcPr>
          <w:p w14:paraId="299A2E8D" w14:textId="77777777" w:rsidR="00535F91" w:rsidRPr="00015B8F" w:rsidRDefault="00535F91">
            <w:pPr>
              <w:spacing w:after="0"/>
              <w:jc w:val="center"/>
              <w:rPr>
                <w:rFonts w:eastAsia="Times New Roman"/>
                <w:szCs w:val="24"/>
              </w:rPr>
            </w:pPr>
          </w:p>
        </w:tc>
        <w:tc>
          <w:tcPr>
            <w:tcW w:w="0" w:type="auto"/>
            <w:tcBorders>
              <w:top w:val="nil"/>
              <w:bottom w:val="single" w:sz="4" w:space="0" w:color="auto"/>
            </w:tcBorders>
            <w:hideMark/>
          </w:tcPr>
          <w:p w14:paraId="1AF8A17B" w14:textId="77777777" w:rsidR="00535F91" w:rsidRPr="00015B8F" w:rsidRDefault="00394013">
            <w:pPr>
              <w:spacing w:after="0"/>
              <w:jc w:val="center"/>
              <w:rPr>
                <w:rFonts w:eastAsia="Times New Roman"/>
                <w:szCs w:val="24"/>
              </w:rPr>
            </w:pPr>
            <w:r w:rsidRPr="00015B8F">
              <w:rPr>
                <w:rFonts w:eastAsia="Times New Roman"/>
                <w:szCs w:val="24"/>
              </w:rPr>
              <w:t>Master's or higher</w:t>
            </w:r>
          </w:p>
        </w:tc>
        <w:tc>
          <w:tcPr>
            <w:tcW w:w="1533" w:type="dxa"/>
            <w:tcBorders>
              <w:top w:val="nil"/>
              <w:bottom w:val="single" w:sz="4" w:space="0" w:color="auto"/>
            </w:tcBorders>
            <w:hideMark/>
          </w:tcPr>
          <w:p w14:paraId="4F579F62" w14:textId="77777777" w:rsidR="00535F91" w:rsidRPr="00015B8F" w:rsidRDefault="00394013">
            <w:pPr>
              <w:spacing w:after="0"/>
              <w:jc w:val="center"/>
              <w:rPr>
                <w:rFonts w:eastAsia="Times New Roman"/>
                <w:szCs w:val="24"/>
              </w:rPr>
            </w:pPr>
            <w:r w:rsidRPr="00015B8F">
              <w:rPr>
                <w:rFonts w:eastAsia="Times New Roman"/>
                <w:szCs w:val="24"/>
              </w:rPr>
              <w:t>7</w:t>
            </w:r>
          </w:p>
        </w:tc>
        <w:tc>
          <w:tcPr>
            <w:tcW w:w="1134" w:type="dxa"/>
            <w:tcBorders>
              <w:top w:val="nil"/>
              <w:bottom w:val="single" w:sz="4" w:space="0" w:color="auto"/>
            </w:tcBorders>
            <w:hideMark/>
          </w:tcPr>
          <w:p w14:paraId="6F8A592D" w14:textId="77777777" w:rsidR="00535F91" w:rsidRPr="00015B8F" w:rsidRDefault="00394013">
            <w:pPr>
              <w:spacing w:after="0"/>
              <w:jc w:val="center"/>
              <w:rPr>
                <w:rFonts w:eastAsia="Times New Roman"/>
                <w:szCs w:val="24"/>
              </w:rPr>
            </w:pPr>
            <w:r w:rsidRPr="00015B8F">
              <w:rPr>
                <w:rFonts w:eastAsia="Times New Roman"/>
                <w:szCs w:val="24"/>
              </w:rPr>
              <w:t>25.0</w:t>
            </w:r>
          </w:p>
        </w:tc>
      </w:tr>
      <w:tr w:rsidR="00535F91" w:rsidRPr="00015B8F" w14:paraId="0B46838A" w14:textId="77777777" w:rsidTr="00557E1C">
        <w:trPr>
          <w:trHeight w:val="645"/>
        </w:trPr>
        <w:tc>
          <w:tcPr>
            <w:tcW w:w="0" w:type="auto"/>
            <w:tcBorders>
              <w:top w:val="single" w:sz="4" w:space="0" w:color="auto"/>
              <w:bottom w:val="single" w:sz="4" w:space="0" w:color="auto"/>
            </w:tcBorders>
            <w:hideMark/>
          </w:tcPr>
          <w:p w14:paraId="7BEB5002" w14:textId="77777777" w:rsidR="00535F91" w:rsidRPr="00015B8F" w:rsidRDefault="00394013">
            <w:pPr>
              <w:spacing w:after="0"/>
              <w:jc w:val="center"/>
              <w:rPr>
                <w:rFonts w:eastAsia="Times New Roman"/>
                <w:b/>
                <w:bCs/>
                <w:szCs w:val="24"/>
              </w:rPr>
            </w:pPr>
            <w:r w:rsidRPr="00015B8F">
              <w:rPr>
                <w:rFonts w:eastAsia="Times New Roman"/>
                <w:b/>
                <w:bCs/>
                <w:szCs w:val="24"/>
              </w:rPr>
              <w:t>Experience</w:t>
            </w:r>
          </w:p>
          <w:p w14:paraId="0D694448" w14:textId="77777777" w:rsidR="00535F91" w:rsidRPr="00015B8F" w:rsidRDefault="00535F91">
            <w:pPr>
              <w:spacing w:after="0"/>
              <w:jc w:val="center"/>
              <w:rPr>
                <w:rFonts w:eastAsia="Times New Roman"/>
                <w:b/>
                <w:bCs/>
                <w:szCs w:val="24"/>
              </w:rPr>
            </w:pPr>
          </w:p>
        </w:tc>
        <w:tc>
          <w:tcPr>
            <w:tcW w:w="0" w:type="auto"/>
            <w:tcBorders>
              <w:top w:val="single" w:sz="4" w:space="0" w:color="auto"/>
              <w:bottom w:val="single" w:sz="4" w:space="0" w:color="auto"/>
            </w:tcBorders>
            <w:hideMark/>
          </w:tcPr>
          <w:p w14:paraId="1A6D32D5" w14:textId="77777777" w:rsidR="00535F91" w:rsidRPr="00015B8F" w:rsidRDefault="00394013">
            <w:pPr>
              <w:spacing w:after="0"/>
              <w:jc w:val="center"/>
              <w:rPr>
                <w:rFonts w:eastAsia="Times New Roman"/>
                <w:szCs w:val="24"/>
              </w:rPr>
            </w:pPr>
            <w:r w:rsidRPr="00015B8F">
              <w:rPr>
                <w:rFonts w:eastAsia="Times New Roman"/>
                <w:szCs w:val="24"/>
              </w:rPr>
              <w:t>More than 10 years</w:t>
            </w:r>
          </w:p>
          <w:p w14:paraId="6A43E374" w14:textId="77777777" w:rsidR="00535F91" w:rsidRPr="00015B8F" w:rsidRDefault="00394013">
            <w:pPr>
              <w:spacing w:after="0"/>
              <w:jc w:val="center"/>
              <w:rPr>
                <w:rFonts w:eastAsia="Times New Roman"/>
                <w:szCs w:val="24"/>
              </w:rPr>
            </w:pPr>
            <w:r w:rsidRPr="00015B8F">
              <w:rPr>
                <w:rFonts w:eastAsia="Times New Roman"/>
                <w:szCs w:val="24"/>
              </w:rPr>
              <w:t>Less than 10 years</w:t>
            </w:r>
          </w:p>
        </w:tc>
        <w:tc>
          <w:tcPr>
            <w:tcW w:w="1533" w:type="dxa"/>
            <w:tcBorders>
              <w:top w:val="single" w:sz="4" w:space="0" w:color="auto"/>
              <w:bottom w:val="single" w:sz="4" w:space="0" w:color="auto"/>
            </w:tcBorders>
            <w:hideMark/>
          </w:tcPr>
          <w:p w14:paraId="4979BD52" w14:textId="77777777" w:rsidR="00535F91" w:rsidRPr="00015B8F" w:rsidRDefault="00394013">
            <w:pPr>
              <w:spacing w:after="0"/>
              <w:jc w:val="center"/>
              <w:rPr>
                <w:rFonts w:eastAsia="Times New Roman"/>
                <w:szCs w:val="24"/>
              </w:rPr>
            </w:pPr>
            <w:r w:rsidRPr="00015B8F">
              <w:rPr>
                <w:rFonts w:eastAsia="Times New Roman"/>
                <w:szCs w:val="24"/>
              </w:rPr>
              <w:t>21</w:t>
            </w:r>
          </w:p>
          <w:p w14:paraId="5E60C702" w14:textId="77777777" w:rsidR="00535F91" w:rsidRPr="00015B8F" w:rsidRDefault="00394013">
            <w:pPr>
              <w:spacing w:after="0"/>
              <w:jc w:val="center"/>
              <w:rPr>
                <w:rFonts w:eastAsia="Times New Roman"/>
                <w:szCs w:val="24"/>
              </w:rPr>
            </w:pPr>
            <w:r w:rsidRPr="00015B8F">
              <w:rPr>
                <w:rFonts w:eastAsia="Times New Roman"/>
                <w:szCs w:val="24"/>
              </w:rPr>
              <w:t>7</w:t>
            </w:r>
          </w:p>
        </w:tc>
        <w:tc>
          <w:tcPr>
            <w:tcW w:w="1134" w:type="dxa"/>
            <w:tcBorders>
              <w:top w:val="single" w:sz="4" w:space="0" w:color="auto"/>
              <w:bottom w:val="single" w:sz="4" w:space="0" w:color="auto"/>
            </w:tcBorders>
            <w:hideMark/>
          </w:tcPr>
          <w:p w14:paraId="41BF77DC" w14:textId="77777777" w:rsidR="00535F91" w:rsidRPr="00015B8F" w:rsidRDefault="00394013">
            <w:pPr>
              <w:spacing w:after="0"/>
              <w:jc w:val="center"/>
              <w:rPr>
                <w:rFonts w:eastAsia="Times New Roman"/>
                <w:szCs w:val="24"/>
              </w:rPr>
            </w:pPr>
            <w:r w:rsidRPr="00015B8F">
              <w:rPr>
                <w:rFonts w:eastAsia="Times New Roman"/>
                <w:szCs w:val="24"/>
              </w:rPr>
              <w:t>75.0</w:t>
            </w:r>
          </w:p>
          <w:p w14:paraId="69660E7B" w14:textId="77777777" w:rsidR="00535F91" w:rsidRPr="00015B8F" w:rsidRDefault="00394013">
            <w:pPr>
              <w:spacing w:after="0"/>
              <w:jc w:val="center"/>
              <w:rPr>
                <w:rFonts w:eastAsia="Times New Roman"/>
                <w:szCs w:val="24"/>
              </w:rPr>
            </w:pPr>
            <w:r w:rsidRPr="00015B8F">
              <w:rPr>
                <w:rFonts w:eastAsia="Times New Roman"/>
                <w:szCs w:val="24"/>
              </w:rPr>
              <w:t>25.0</w:t>
            </w:r>
          </w:p>
        </w:tc>
      </w:tr>
      <w:tr w:rsidR="00535F91" w:rsidRPr="00015B8F" w14:paraId="7554FAD7" w14:textId="77777777" w:rsidTr="00557E1C">
        <w:trPr>
          <w:trHeight w:val="345"/>
        </w:trPr>
        <w:tc>
          <w:tcPr>
            <w:tcW w:w="0" w:type="auto"/>
            <w:tcBorders>
              <w:top w:val="single" w:sz="4" w:space="0" w:color="auto"/>
              <w:bottom w:val="nil"/>
            </w:tcBorders>
            <w:hideMark/>
          </w:tcPr>
          <w:p w14:paraId="2B310C77" w14:textId="77777777" w:rsidR="00535F91" w:rsidRPr="00015B8F" w:rsidRDefault="00394013">
            <w:pPr>
              <w:spacing w:after="0"/>
              <w:jc w:val="center"/>
              <w:rPr>
                <w:rFonts w:eastAsia="Times New Roman"/>
                <w:b/>
                <w:bCs/>
                <w:szCs w:val="24"/>
              </w:rPr>
            </w:pPr>
            <w:r w:rsidRPr="00015B8F">
              <w:rPr>
                <w:rFonts w:eastAsia="Times New Roman"/>
                <w:b/>
                <w:bCs/>
                <w:szCs w:val="24"/>
              </w:rPr>
              <w:t>Position</w:t>
            </w:r>
          </w:p>
        </w:tc>
        <w:tc>
          <w:tcPr>
            <w:tcW w:w="0" w:type="auto"/>
            <w:tcBorders>
              <w:top w:val="single" w:sz="4" w:space="0" w:color="auto"/>
              <w:bottom w:val="nil"/>
            </w:tcBorders>
            <w:hideMark/>
          </w:tcPr>
          <w:p w14:paraId="13B80813" w14:textId="77777777" w:rsidR="00535F91" w:rsidRPr="00015B8F" w:rsidRDefault="00394013">
            <w:pPr>
              <w:spacing w:after="0"/>
              <w:jc w:val="center"/>
              <w:rPr>
                <w:rFonts w:eastAsia="Times New Roman"/>
                <w:szCs w:val="24"/>
              </w:rPr>
            </w:pPr>
            <w:r w:rsidRPr="00015B8F">
              <w:rPr>
                <w:rFonts w:eastAsia="Times New Roman"/>
                <w:szCs w:val="24"/>
              </w:rPr>
              <w:t>Manager</w:t>
            </w:r>
          </w:p>
        </w:tc>
        <w:tc>
          <w:tcPr>
            <w:tcW w:w="1533" w:type="dxa"/>
            <w:tcBorders>
              <w:top w:val="single" w:sz="4" w:space="0" w:color="auto"/>
              <w:bottom w:val="nil"/>
            </w:tcBorders>
            <w:hideMark/>
          </w:tcPr>
          <w:p w14:paraId="161A8863" w14:textId="77777777" w:rsidR="00535F91" w:rsidRPr="00015B8F" w:rsidRDefault="00394013">
            <w:pPr>
              <w:spacing w:after="0"/>
              <w:jc w:val="center"/>
              <w:rPr>
                <w:rFonts w:eastAsia="Times New Roman"/>
                <w:szCs w:val="24"/>
              </w:rPr>
            </w:pPr>
            <w:r w:rsidRPr="00015B8F">
              <w:rPr>
                <w:rFonts w:eastAsia="Times New Roman"/>
                <w:szCs w:val="24"/>
              </w:rPr>
              <w:t>6</w:t>
            </w:r>
          </w:p>
        </w:tc>
        <w:tc>
          <w:tcPr>
            <w:tcW w:w="1134" w:type="dxa"/>
            <w:tcBorders>
              <w:top w:val="single" w:sz="4" w:space="0" w:color="auto"/>
              <w:bottom w:val="nil"/>
            </w:tcBorders>
            <w:hideMark/>
          </w:tcPr>
          <w:p w14:paraId="12EEFC62" w14:textId="77777777" w:rsidR="00535F91" w:rsidRPr="00015B8F" w:rsidRDefault="00394013">
            <w:pPr>
              <w:spacing w:after="0"/>
              <w:jc w:val="center"/>
              <w:rPr>
                <w:rFonts w:eastAsia="Times New Roman"/>
                <w:szCs w:val="24"/>
              </w:rPr>
            </w:pPr>
            <w:r w:rsidRPr="00015B8F">
              <w:rPr>
                <w:rFonts w:eastAsia="Times New Roman"/>
                <w:szCs w:val="24"/>
              </w:rPr>
              <w:t>21.4</w:t>
            </w:r>
          </w:p>
        </w:tc>
      </w:tr>
      <w:tr w:rsidR="00535F91" w:rsidRPr="00015B8F" w14:paraId="5A2B531C" w14:textId="77777777" w:rsidTr="00557E1C">
        <w:trPr>
          <w:trHeight w:val="345"/>
        </w:trPr>
        <w:tc>
          <w:tcPr>
            <w:tcW w:w="0" w:type="auto"/>
            <w:tcBorders>
              <w:top w:val="nil"/>
              <w:bottom w:val="nil"/>
            </w:tcBorders>
          </w:tcPr>
          <w:p w14:paraId="5827EFA2" w14:textId="77777777" w:rsidR="00535F91" w:rsidRPr="00015B8F" w:rsidRDefault="00535F91">
            <w:pPr>
              <w:spacing w:after="0"/>
              <w:jc w:val="center"/>
              <w:rPr>
                <w:rFonts w:eastAsia="Times New Roman"/>
                <w:szCs w:val="24"/>
              </w:rPr>
            </w:pPr>
          </w:p>
        </w:tc>
        <w:tc>
          <w:tcPr>
            <w:tcW w:w="0" w:type="auto"/>
            <w:tcBorders>
              <w:top w:val="nil"/>
              <w:bottom w:val="nil"/>
            </w:tcBorders>
          </w:tcPr>
          <w:p w14:paraId="0F20F87D" w14:textId="77777777" w:rsidR="00535F91" w:rsidRPr="00015B8F" w:rsidRDefault="00394013">
            <w:pPr>
              <w:spacing w:after="0"/>
              <w:jc w:val="center"/>
              <w:rPr>
                <w:rFonts w:eastAsia="Times New Roman"/>
                <w:szCs w:val="24"/>
              </w:rPr>
            </w:pPr>
            <w:r w:rsidRPr="00015B8F">
              <w:rPr>
                <w:rFonts w:eastAsia="Times New Roman"/>
                <w:szCs w:val="24"/>
              </w:rPr>
              <w:t xml:space="preserve">Assistant  </w:t>
            </w:r>
          </w:p>
        </w:tc>
        <w:tc>
          <w:tcPr>
            <w:tcW w:w="1533" w:type="dxa"/>
            <w:tcBorders>
              <w:top w:val="nil"/>
              <w:bottom w:val="nil"/>
            </w:tcBorders>
          </w:tcPr>
          <w:p w14:paraId="7EE996B1" w14:textId="77777777" w:rsidR="00535F91" w:rsidRPr="00015B8F" w:rsidRDefault="00394013">
            <w:pPr>
              <w:spacing w:after="0"/>
              <w:jc w:val="center"/>
              <w:rPr>
                <w:rFonts w:eastAsia="Times New Roman"/>
                <w:szCs w:val="24"/>
              </w:rPr>
            </w:pPr>
            <w:r w:rsidRPr="00015B8F">
              <w:rPr>
                <w:rFonts w:eastAsia="Times New Roman"/>
                <w:szCs w:val="24"/>
              </w:rPr>
              <w:t>10</w:t>
            </w:r>
          </w:p>
        </w:tc>
        <w:tc>
          <w:tcPr>
            <w:tcW w:w="1134" w:type="dxa"/>
            <w:tcBorders>
              <w:top w:val="nil"/>
              <w:bottom w:val="nil"/>
            </w:tcBorders>
          </w:tcPr>
          <w:p w14:paraId="624708D9" w14:textId="77777777" w:rsidR="00535F91" w:rsidRPr="00015B8F" w:rsidRDefault="00394013">
            <w:pPr>
              <w:spacing w:after="0"/>
              <w:jc w:val="center"/>
              <w:rPr>
                <w:rFonts w:eastAsia="Times New Roman"/>
                <w:szCs w:val="24"/>
              </w:rPr>
            </w:pPr>
            <w:r w:rsidRPr="00015B8F">
              <w:rPr>
                <w:rFonts w:eastAsia="Times New Roman"/>
                <w:szCs w:val="24"/>
              </w:rPr>
              <w:t>35.7</w:t>
            </w:r>
          </w:p>
        </w:tc>
      </w:tr>
      <w:tr w:rsidR="00535F91" w:rsidRPr="00015B8F" w14:paraId="468A14B5" w14:textId="77777777" w:rsidTr="00557E1C">
        <w:trPr>
          <w:trHeight w:val="70"/>
        </w:trPr>
        <w:tc>
          <w:tcPr>
            <w:tcW w:w="0" w:type="auto"/>
            <w:tcBorders>
              <w:top w:val="nil"/>
              <w:bottom w:val="single" w:sz="4" w:space="0" w:color="auto"/>
            </w:tcBorders>
          </w:tcPr>
          <w:p w14:paraId="4B2030B0" w14:textId="77777777" w:rsidR="00535F91" w:rsidRPr="00015B8F" w:rsidRDefault="00535F91">
            <w:pPr>
              <w:spacing w:after="0"/>
              <w:jc w:val="center"/>
              <w:rPr>
                <w:rFonts w:eastAsia="Times New Roman"/>
                <w:szCs w:val="24"/>
              </w:rPr>
            </w:pPr>
          </w:p>
        </w:tc>
        <w:tc>
          <w:tcPr>
            <w:tcW w:w="0" w:type="auto"/>
            <w:tcBorders>
              <w:top w:val="nil"/>
              <w:bottom w:val="single" w:sz="4" w:space="0" w:color="auto"/>
            </w:tcBorders>
          </w:tcPr>
          <w:p w14:paraId="2CF8AFC6" w14:textId="77777777" w:rsidR="00535F91" w:rsidRPr="00015B8F" w:rsidRDefault="00394013">
            <w:pPr>
              <w:spacing w:after="0"/>
              <w:jc w:val="center"/>
              <w:rPr>
                <w:rFonts w:eastAsia="Times New Roman"/>
                <w:szCs w:val="24"/>
              </w:rPr>
            </w:pPr>
            <w:r w:rsidRPr="00015B8F">
              <w:rPr>
                <w:rFonts w:eastAsia="Times New Roman"/>
                <w:szCs w:val="24"/>
              </w:rPr>
              <w:t>Employee</w:t>
            </w:r>
          </w:p>
        </w:tc>
        <w:tc>
          <w:tcPr>
            <w:tcW w:w="1533" w:type="dxa"/>
            <w:tcBorders>
              <w:top w:val="nil"/>
              <w:bottom w:val="single" w:sz="4" w:space="0" w:color="auto"/>
            </w:tcBorders>
          </w:tcPr>
          <w:p w14:paraId="5B7BFE9E" w14:textId="77777777" w:rsidR="00535F91" w:rsidRPr="00015B8F" w:rsidRDefault="00394013">
            <w:pPr>
              <w:spacing w:after="0"/>
              <w:jc w:val="center"/>
              <w:rPr>
                <w:rFonts w:eastAsia="Times New Roman"/>
                <w:szCs w:val="24"/>
              </w:rPr>
            </w:pPr>
            <w:r w:rsidRPr="00015B8F">
              <w:rPr>
                <w:rFonts w:eastAsia="Times New Roman"/>
                <w:szCs w:val="24"/>
              </w:rPr>
              <w:t>12</w:t>
            </w:r>
          </w:p>
        </w:tc>
        <w:tc>
          <w:tcPr>
            <w:tcW w:w="1134" w:type="dxa"/>
            <w:tcBorders>
              <w:top w:val="nil"/>
              <w:bottom w:val="single" w:sz="4" w:space="0" w:color="auto"/>
            </w:tcBorders>
          </w:tcPr>
          <w:p w14:paraId="3EE3DC60" w14:textId="77777777" w:rsidR="00535F91" w:rsidRPr="00015B8F" w:rsidRDefault="00394013">
            <w:pPr>
              <w:spacing w:after="0"/>
              <w:jc w:val="center"/>
              <w:rPr>
                <w:rFonts w:eastAsia="Times New Roman"/>
                <w:szCs w:val="24"/>
              </w:rPr>
            </w:pPr>
            <w:r w:rsidRPr="00015B8F">
              <w:rPr>
                <w:rFonts w:eastAsia="Times New Roman"/>
                <w:szCs w:val="24"/>
              </w:rPr>
              <w:t>42.9</w:t>
            </w:r>
          </w:p>
        </w:tc>
      </w:tr>
      <w:tr w:rsidR="00535F91" w:rsidRPr="00015B8F" w14:paraId="41E44267" w14:textId="77777777" w:rsidTr="00557E1C">
        <w:trPr>
          <w:trHeight w:val="70"/>
        </w:trPr>
        <w:tc>
          <w:tcPr>
            <w:tcW w:w="0" w:type="auto"/>
            <w:tcBorders>
              <w:top w:val="single" w:sz="4" w:space="0" w:color="auto"/>
            </w:tcBorders>
            <w:hideMark/>
          </w:tcPr>
          <w:p w14:paraId="3A4948AF" w14:textId="77777777" w:rsidR="00535F91" w:rsidRPr="00015B8F" w:rsidRDefault="00394013">
            <w:pPr>
              <w:spacing w:after="0"/>
              <w:jc w:val="center"/>
              <w:rPr>
                <w:rFonts w:eastAsia="Times New Roman"/>
                <w:szCs w:val="24"/>
              </w:rPr>
            </w:pPr>
            <w:r w:rsidRPr="00015B8F">
              <w:rPr>
                <w:rFonts w:eastAsia="Times New Roman"/>
                <w:b/>
                <w:bCs/>
                <w:szCs w:val="24"/>
              </w:rPr>
              <w:t>Total</w:t>
            </w:r>
          </w:p>
        </w:tc>
        <w:tc>
          <w:tcPr>
            <w:tcW w:w="0" w:type="auto"/>
            <w:tcBorders>
              <w:top w:val="single" w:sz="4" w:space="0" w:color="auto"/>
            </w:tcBorders>
          </w:tcPr>
          <w:p w14:paraId="28762EC1" w14:textId="77777777" w:rsidR="00535F91" w:rsidRPr="00015B8F" w:rsidRDefault="00535F91">
            <w:pPr>
              <w:spacing w:after="0"/>
              <w:jc w:val="left"/>
              <w:rPr>
                <w:rFonts w:eastAsia="Times New Roman"/>
                <w:szCs w:val="24"/>
              </w:rPr>
            </w:pPr>
          </w:p>
        </w:tc>
        <w:tc>
          <w:tcPr>
            <w:tcW w:w="1533" w:type="dxa"/>
            <w:tcBorders>
              <w:top w:val="single" w:sz="4" w:space="0" w:color="auto"/>
            </w:tcBorders>
            <w:hideMark/>
          </w:tcPr>
          <w:p w14:paraId="58EC5909" w14:textId="77777777" w:rsidR="00535F91" w:rsidRPr="00015B8F" w:rsidRDefault="00394013">
            <w:pPr>
              <w:spacing w:after="0"/>
              <w:jc w:val="center"/>
              <w:rPr>
                <w:rFonts w:eastAsia="Times New Roman"/>
                <w:b/>
                <w:bCs/>
                <w:szCs w:val="24"/>
              </w:rPr>
            </w:pPr>
            <w:r w:rsidRPr="00015B8F">
              <w:rPr>
                <w:rFonts w:eastAsia="Times New Roman"/>
                <w:b/>
                <w:bCs/>
                <w:szCs w:val="24"/>
              </w:rPr>
              <w:t>28</w:t>
            </w:r>
          </w:p>
        </w:tc>
        <w:tc>
          <w:tcPr>
            <w:tcW w:w="1134" w:type="dxa"/>
            <w:tcBorders>
              <w:top w:val="single" w:sz="4" w:space="0" w:color="auto"/>
            </w:tcBorders>
            <w:hideMark/>
          </w:tcPr>
          <w:p w14:paraId="7E208D93" w14:textId="77777777" w:rsidR="00535F91" w:rsidRPr="00015B8F" w:rsidRDefault="00394013" w:rsidP="00557E1C">
            <w:pPr>
              <w:spacing w:after="0"/>
              <w:jc w:val="center"/>
              <w:rPr>
                <w:rFonts w:eastAsia="Times New Roman"/>
                <w:b/>
                <w:bCs/>
                <w:szCs w:val="24"/>
                <w:rtl/>
              </w:rPr>
            </w:pPr>
            <w:r w:rsidRPr="00015B8F">
              <w:rPr>
                <w:rFonts w:eastAsia="Times New Roman"/>
                <w:b/>
                <w:bCs/>
                <w:szCs w:val="24"/>
              </w:rPr>
              <w:t>100.0</w:t>
            </w:r>
          </w:p>
        </w:tc>
      </w:tr>
    </w:tbl>
    <w:p w14:paraId="26D91D1B" w14:textId="5069A3F0" w:rsidR="00190A0D" w:rsidRPr="00015B8F" w:rsidRDefault="00190A0D" w:rsidP="00190A0D">
      <w:pPr>
        <w:spacing w:before="240"/>
        <w:rPr>
          <w:rFonts w:eastAsia="SimSun"/>
          <w:szCs w:val="24"/>
          <w:lang w:bidi="ar-JO"/>
        </w:rPr>
      </w:pPr>
      <w:r w:rsidRPr="00015B8F">
        <w:rPr>
          <w:rFonts w:eastAsia="SimSun"/>
          <w:szCs w:val="24"/>
          <w:lang w:bidi="ar-JO"/>
        </w:rPr>
        <w:t xml:space="preserve">The demographic profile of the participants </w:t>
      </w:r>
      <w:r w:rsidR="0095591F" w:rsidRPr="00015B8F">
        <w:rPr>
          <w:rFonts w:eastAsia="SimSun"/>
          <w:szCs w:val="24"/>
          <w:lang w:bidi="ar-JO"/>
        </w:rPr>
        <w:t xml:space="preserve">us presented and analyzed here. </w:t>
      </w:r>
      <w:r w:rsidRPr="00015B8F">
        <w:rPr>
          <w:rFonts w:eastAsia="SimSun"/>
          <w:szCs w:val="24"/>
          <w:lang w:bidi="ar-JO"/>
        </w:rPr>
        <w:t xml:space="preserve">Regarding </w:t>
      </w:r>
      <w:r w:rsidR="00685C61" w:rsidRPr="00015B8F">
        <w:rPr>
          <w:rFonts w:eastAsia="SimSun"/>
          <w:szCs w:val="24"/>
          <w:lang w:bidi="ar-JO"/>
        </w:rPr>
        <w:t>g</w:t>
      </w:r>
      <w:r w:rsidRPr="00015B8F">
        <w:rPr>
          <w:rFonts w:eastAsia="SimSun"/>
          <w:szCs w:val="24"/>
          <w:lang w:bidi="ar-JO"/>
        </w:rPr>
        <w:t xml:space="preserve">ender, the majority of the sample are males 82.1%, which reflects the current administrative structure in the targeted municipalities. In terms of educational </w:t>
      </w:r>
      <w:r w:rsidRPr="00015B8F">
        <w:rPr>
          <w:rFonts w:eastAsia="SimSun"/>
          <w:szCs w:val="24"/>
          <w:lang w:bidi="ar-JO"/>
        </w:rPr>
        <w:lastRenderedPageBreak/>
        <w:t>qualification, the sample is highly qualified, with 64.3% holding a Bachelor’s degree and 35.7% possessing advanced postgraduate degrees (Master's or higher).</w:t>
      </w:r>
    </w:p>
    <w:p w14:paraId="5E4DF9E3" w14:textId="3F8E2633" w:rsidR="00BA554C" w:rsidRPr="00015B8F" w:rsidRDefault="00BA554C" w:rsidP="00190A0D">
      <w:pPr>
        <w:spacing w:before="240"/>
        <w:rPr>
          <w:rFonts w:eastAsia="SimSun"/>
          <w:szCs w:val="24"/>
          <w:lang w:bidi="ar-JO"/>
        </w:rPr>
      </w:pPr>
      <w:r w:rsidRPr="00015B8F">
        <w:rPr>
          <w:rFonts w:eastAsia="SimSun"/>
          <w:szCs w:val="24"/>
          <w:lang w:bidi="ar-JO"/>
        </w:rPr>
        <w:t>The data shows 75.0% of participants have more than 10 years of municipal experience which proves their assessment work will be dependable because their professional knowledge. The sample was selected to include key decision-makers who hold the Department Manager 12 Assistant Manager 10 and Senior Employee 6 positions to define the job position. The study distribution guarantees that core administrative leadership who manage municipal performance will provide their perspectives.</w:t>
      </w:r>
    </w:p>
    <w:p w14:paraId="26FF82D2" w14:textId="4F487848" w:rsidR="00535F91" w:rsidRPr="00015B8F" w:rsidRDefault="00394013" w:rsidP="009F4E35">
      <w:pPr>
        <w:pStyle w:val="Heading2"/>
      </w:pPr>
      <w:bookmarkStart w:id="112" w:name="_Toc218721863"/>
      <w:bookmarkStart w:id="113" w:name="_Toc230898970"/>
      <w:r w:rsidRPr="00015B8F">
        <w:t>Assessment of the Current Status of Municipal Performance Evaluation</w:t>
      </w:r>
      <w:bookmarkEnd w:id="112"/>
      <w:bookmarkEnd w:id="113"/>
    </w:p>
    <w:p w14:paraId="1989BE25" w14:textId="0082DCAE" w:rsidR="00A20284" w:rsidRPr="00015B8F" w:rsidRDefault="00A20284" w:rsidP="00A20284">
      <w:pPr>
        <w:spacing w:before="240"/>
        <w:rPr>
          <w:rFonts w:eastAsia="SimSun"/>
          <w:szCs w:val="24"/>
          <w:lang w:bidi="ar-JO"/>
        </w:rPr>
      </w:pPr>
      <w:r w:rsidRPr="00015B8F">
        <w:rPr>
          <w:rFonts w:eastAsia="SimSun"/>
          <w:szCs w:val="24"/>
          <w:lang w:bidi="ar-JO"/>
        </w:rPr>
        <w:t>This section assesses the level of importance and application of the performance framework across the five primary domains identified in the study instrument: (</w:t>
      </w:r>
      <w:bookmarkStart w:id="114" w:name="_Hlk220996379"/>
      <w:r w:rsidRPr="00015B8F">
        <w:rPr>
          <w:rFonts w:eastAsia="SimSun"/>
          <w:szCs w:val="24"/>
          <w:lang w:bidi="ar-JO"/>
        </w:rPr>
        <w:t xml:space="preserve">1) Financial Performance and Sustainability, (2) Institutional Performance, (3) Transparency, (4) Accountability and Participation, and (5) Community Participation in Municipal Decision-making. </w:t>
      </w:r>
      <w:bookmarkEnd w:id="114"/>
      <w:r w:rsidRPr="00015B8F">
        <w:rPr>
          <w:rFonts w:eastAsia="SimSun"/>
          <w:szCs w:val="24"/>
          <w:lang w:bidi="ar-JO"/>
        </w:rPr>
        <w:t>To interpret the results, the scoring key considering the Likert Scale illustrated in Chapter Two was applied.</w:t>
      </w:r>
      <w:r w:rsidRPr="00015B8F" w:rsidDel="00A20284">
        <w:rPr>
          <w:rFonts w:eastAsia="SimSun"/>
          <w:szCs w:val="24"/>
          <w:lang w:bidi="ar-JO"/>
        </w:rPr>
        <w:t xml:space="preserve"> </w:t>
      </w:r>
    </w:p>
    <w:p w14:paraId="750A7DD6" w14:textId="5B6CC65E" w:rsidR="00535F91" w:rsidRPr="00015B8F" w:rsidRDefault="00394013" w:rsidP="00ED56B8">
      <w:pPr>
        <w:pStyle w:val="Heading3"/>
      </w:pPr>
      <w:bookmarkStart w:id="115" w:name="_Toc218721864"/>
      <w:bookmarkStart w:id="116" w:name="_Toc230898971"/>
      <w:r w:rsidRPr="00015B8F">
        <w:t>Financial Performance and Sustainability</w:t>
      </w:r>
      <w:bookmarkEnd w:id="115"/>
      <w:bookmarkEnd w:id="116"/>
    </w:p>
    <w:p w14:paraId="2C79559A" w14:textId="2D27EEA6" w:rsidR="005F5CCF" w:rsidRPr="00015B8F" w:rsidRDefault="0078715D" w:rsidP="005F5CCF">
      <w:pPr>
        <w:shd w:val="clear" w:color="auto" w:fill="FFFFFF"/>
        <w:spacing w:before="100" w:beforeAutospacing="1" w:after="270"/>
        <w:rPr>
          <w:rFonts w:eastAsia="Times New Roman"/>
          <w:szCs w:val="24"/>
        </w:rPr>
      </w:pPr>
      <w:r w:rsidRPr="00015B8F">
        <w:rPr>
          <w:rFonts w:eastAsia="Times New Roman"/>
          <w:szCs w:val="24"/>
        </w:rPr>
        <w:t>Arithmetic</w:t>
      </w:r>
      <w:r w:rsidR="005F5CCF" w:rsidRPr="00015B8F">
        <w:rPr>
          <w:rFonts w:eastAsia="Times New Roman"/>
          <w:szCs w:val="24"/>
        </w:rPr>
        <w:t xml:space="preserve"> mean</w:t>
      </w:r>
      <w:r>
        <w:rPr>
          <w:rFonts w:eastAsia="Times New Roman"/>
          <w:szCs w:val="24"/>
        </w:rPr>
        <w:t>s</w:t>
      </w:r>
      <w:r w:rsidR="005F5CCF" w:rsidRPr="00015B8F">
        <w:rPr>
          <w:rFonts w:eastAsia="Times New Roman"/>
          <w:szCs w:val="24"/>
        </w:rPr>
        <w:t>, standard deviations, percentages, and agreement score were computed to find out the levels of their financial performance and sustainability.</w:t>
      </w:r>
    </w:p>
    <w:p w14:paraId="783652C6" w14:textId="67E64AAC" w:rsidR="00C16536" w:rsidRPr="00015B8F" w:rsidRDefault="0019750B" w:rsidP="00C16536">
      <w:pPr>
        <w:pStyle w:val="Caption"/>
        <w:rPr>
          <w:rFonts w:eastAsia="Times New Roman"/>
          <w:b/>
          <w:bCs/>
          <w:i/>
          <w:iCs/>
        </w:rPr>
      </w:pPr>
      <w:bookmarkStart w:id="117" w:name="_Toc220875376"/>
      <w:r w:rsidRPr="00015B8F">
        <w:rPr>
          <w:rFonts w:eastAsia="Times New Roman"/>
          <w:b/>
          <w:bCs/>
          <w:i/>
          <w:iCs/>
        </w:rPr>
        <w:t xml:space="preserve">Table 6 </w:t>
      </w:r>
    </w:p>
    <w:p w14:paraId="4CA22565" w14:textId="42BE9DAE" w:rsidR="0019750B" w:rsidRPr="00015B8F" w:rsidRDefault="0019750B" w:rsidP="0019750B">
      <w:pPr>
        <w:pStyle w:val="Caption"/>
        <w:rPr>
          <w:rFonts w:eastAsia="Times New Roman"/>
          <w:i/>
          <w:iCs/>
        </w:rPr>
      </w:pPr>
      <w:r w:rsidRPr="00015B8F">
        <w:rPr>
          <w:rFonts w:eastAsia="Times New Roman"/>
          <w:i/>
          <w:iCs/>
        </w:rPr>
        <w:t>Arithmetic Means, Standard Deviations, and Weight Percentages for "Financial Performance and Sustainability" Items</w:t>
      </w:r>
      <w:bookmarkEnd w:id="11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817"/>
        <w:gridCol w:w="803"/>
        <w:gridCol w:w="759"/>
        <w:gridCol w:w="1349"/>
        <w:gridCol w:w="999"/>
      </w:tblGrid>
      <w:tr w:rsidR="00015B8F" w:rsidRPr="00015B8F" w14:paraId="0EC7BE7B" w14:textId="77777777" w:rsidTr="0019750B">
        <w:trPr>
          <w:tblHeader/>
        </w:trPr>
        <w:tc>
          <w:tcPr>
            <w:tcW w:w="0" w:type="auto"/>
            <w:tcBorders>
              <w:bottom w:val="single" w:sz="4" w:space="0" w:color="000000"/>
            </w:tcBorders>
            <w:hideMark/>
          </w:tcPr>
          <w:p w14:paraId="03818091" w14:textId="496DDFAD" w:rsidR="0019750B" w:rsidRPr="00015B8F" w:rsidRDefault="0019750B" w:rsidP="0019750B">
            <w:pPr>
              <w:spacing w:after="0"/>
              <w:jc w:val="center"/>
              <w:rPr>
                <w:rFonts w:eastAsia="Times New Roman"/>
                <w:b/>
                <w:bCs/>
                <w:szCs w:val="24"/>
              </w:rPr>
            </w:pPr>
            <w:r w:rsidRPr="00015B8F">
              <w:rPr>
                <w:rFonts w:eastAsia="Times New Roman"/>
                <w:b/>
                <w:bCs/>
                <w:szCs w:val="24"/>
              </w:rPr>
              <w:t>Rank</w:t>
            </w:r>
          </w:p>
        </w:tc>
        <w:tc>
          <w:tcPr>
            <w:tcW w:w="0" w:type="auto"/>
            <w:tcBorders>
              <w:bottom w:val="single" w:sz="4" w:space="0" w:color="000000"/>
            </w:tcBorders>
            <w:hideMark/>
          </w:tcPr>
          <w:p w14:paraId="1A2DEB3B" w14:textId="6B69D67E" w:rsidR="0019750B" w:rsidRPr="00015B8F" w:rsidRDefault="0019750B" w:rsidP="0019750B">
            <w:pPr>
              <w:spacing w:after="0"/>
              <w:jc w:val="center"/>
              <w:rPr>
                <w:rFonts w:eastAsia="Times New Roman"/>
                <w:b/>
                <w:bCs/>
                <w:szCs w:val="24"/>
              </w:rPr>
            </w:pPr>
            <w:r w:rsidRPr="00015B8F">
              <w:rPr>
                <w:rFonts w:eastAsia="Times New Roman"/>
                <w:b/>
                <w:bCs/>
                <w:szCs w:val="24"/>
              </w:rPr>
              <w:t>Item</w:t>
            </w:r>
          </w:p>
        </w:tc>
        <w:tc>
          <w:tcPr>
            <w:tcW w:w="0" w:type="auto"/>
            <w:tcBorders>
              <w:bottom w:val="single" w:sz="4" w:space="0" w:color="000000"/>
            </w:tcBorders>
            <w:hideMark/>
          </w:tcPr>
          <w:p w14:paraId="6EA604E2" w14:textId="5F8F287A" w:rsidR="0019750B" w:rsidRPr="00015B8F" w:rsidRDefault="0019750B" w:rsidP="0019750B">
            <w:pPr>
              <w:spacing w:after="0"/>
              <w:jc w:val="center"/>
              <w:rPr>
                <w:rFonts w:eastAsia="Times New Roman"/>
                <w:b/>
                <w:bCs/>
                <w:szCs w:val="24"/>
              </w:rPr>
            </w:pPr>
            <w:r w:rsidRPr="00015B8F">
              <w:rPr>
                <w:rFonts w:eastAsia="Times New Roman"/>
                <w:b/>
                <w:bCs/>
                <w:szCs w:val="24"/>
              </w:rPr>
              <w:t>Mean</w:t>
            </w:r>
          </w:p>
        </w:tc>
        <w:tc>
          <w:tcPr>
            <w:tcW w:w="0" w:type="auto"/>
            <w:tcBorders>
              <w:bottom w:val="single" w:sz="4" w:space="0" w:color="000000"/>
            </w:tcBorders>
            <w:hideMark/>
          </w:tcPr>
          <w:p w14:paraId="721632C2" w14:textId="3115433F" w:rsidR="0019750B" w:rsidRPr="00015B8F" w:rsidRDefault="0019750B" w:rsidP="0019750B">
            <w:pPr>
              <w:spacing w:after="0"/>
              <w:jc w:val="center"/>
              <w:rPr>
                <w:rFonts w:eastAsia="Times New Roman"/>
                <w:b/>
                <w:bCs/>
                <w:szCs w:val="24"/>
              </w:rPr>
            </w:pPr>
            <w:r w:rsidRPr="00015B8F">
              <w:rPr>
                <w:rFonts w:eastAsia="Times New Roman"/>
                <w:b/>
                <w:bCs/>
                <w:szCs w:val="24"/>
              </w:rPr>
              <w:t>Std. Dev.</w:t>
            </w:r>
          </w:p>
        </w:tc>
        <w:tc>
          <w:tcPr>
            <w:tcW w:w="0" w:type="auto"/>
            <w:tcBorders>
              <w:bottom w:val="single" w:sz="4" w:space="0" w:color="000000"/>
            </w:tcBorders>
            <w:hideMark/>
          </w:tcPr>
          <w:p w14:paraId="58A6229A" w14:textId="77777777" w:rsidR="0019750B" w:rsidRPr="00015B8F" w:rsidRDefault="0019750B" w:rsidP="0019750B">
            <w:pPr>
              <w:spacing w:after="0"/>
              <w:jc w:val="center"/>
              <w:rPr>
                <w:rFonts w:eastAsia="Times New Roman"/>
                <w:b/>
                <w:bCs/>
                <w:szCs w:val="24"/>
              </w:rPr>
            </w:pPr>
            <w:r w:rsidRPr="00015B8F">
              <w:rPr>
                <w:rFonts w:eastAsia="Times New Roman"/>
                <w:b/>
                <w:bCs/>
                <w:szCs w:val="24"/>
              </w:rPr>
              <w:t>Percentage</w:t>
            </w:r>
          </w:p>
          <w:p w14:paraId="788A5DF6" w14:textId="77777777" w:rsidR="0019750B" w:rsidRPr="00015B8F" w:rsidRDefault="0019750B" w:rsidP="0019750B">
            <w:pPr>
              <w:spacing w:after="0"/>
              <w:jc w:val="center"/>
              <w:rPr>
                <w:rFonts w:eastAsia="Times New Roman"/>
                <w:b/>
                <w:bCs/>
                <w:szCs w:val="24"/>
              </w:rPr>
            </w:pPr>
            <w:r w:rsidRPr="00015B8F">
              <w:rPr>
                <w:rFonts w:eastAsia="Times New Roman"/>
                <w:b/>
                <w:bCs/>
                <w:szCs w:val="24"/>
              </w:rPr>
              <w:t>%</w:t>
            </w:r>
          </w:p>
        </w:tc>
        <w:tc>
          <w:tcPr>
            <w:tcW w:w="0" w:type="auto"/>
            <w:tcBorders>
              <w:bottom w:val="single" w:sz="4" w:space="0" w:color="000000"/>
            </w:tcBorders>
            <w:hideMark/>
          </w:tcPr>
          <w:p w14:paraId="6F439569" w14:textId="77777777" w:rsidR="0019750B" w:rsidRPr="00015B8F" w:rsidRDefault="0019750B" w:rsidP="0019750B">
            <w:pPr>
              <w:spacing w:after="0"/>
              <w:jc w:val="center"/>
              <w:rPr>
                <w:rFonts w:eastAsia="Times New Roman"/>
                <w:b/>
                <w:bCs/>
                <w:szCs w:val="24"/>
              </w:rPr>
            </w:pPr>
            <w:r w:rsidRPr="00015B8F">
              <w:rPr>
                <w:rFonts w:eastAsia="Times New Roman"/>
                <w:b/>
                <w:bCs/>
                <w:szCs w:val="24"/>
              </w:rPr>
              <w:t>Degree</w:t>
            </w:r>
          </w:p>
        </w:tc>
      </w:tr>
      <w:tr w:rsidR="00015B8F" w:rsidRPr="00015B8F" w14:paraId="5AB77CA7" w14:textId="77777777" w:rsidTr="0019750B">
        <w:tc>
          <w:tcPr>
            <w:tcW w:w="0" w:type="auto"/>
            <w:tcBorders>
              <w:top w:val="single" w:sz="4" w:space="0" w:color="000000"/>
            </w:tcBorders>
            <w:hideMark/>
          </w:tcPr>
          <w:p w14:paraId="1FE3265D" w14:textId="77777777" w:rsidR="0019750B" w:rsidRPr="00015B8F" w:rsidRDefault="0019750B" w:rsidP="0019750B">
            <w:pPr>
              <w:spacing w:after="0"/>
              <w:jc w:val="left"/>
              <w:rPr>
                <w:rFonts w:eastAsia="Times New Roman"/>
                <w:szCs w:val="24"/>
              </w:rPr>
            </w:pPr>
            <w:r w:rsidRPr="00015B8F">
              <w:rPr>
                <w:rFonts w:eastAsia="Times New Roman"/>
                <w:szCs w:val="24"/>
              </w:rPr>
              <w:t>1</w:t>
            </w:r>
          </w:p>
        </w:tc>
        <w:tc>
          <w:tcPr>
            <w:tcW w:w="0" w:type="auto"/>
            <w:tcBorders>
              <w:top w:val="single" w:sz="4" w:space="0" w:color="000000"/>
            </w:tcBorders>
            <w:hideMark/>
          </w:tcPr>
          <w:p w14:paraId="684381AB" w14:textId="77777777" w:rsidR="0019750B" w:rsidRPr="00015B8F" w:rsidRDefault="0019750B" w:rsidP="0019750B">
            <w:pPr>
              <w:spacing w:after="0"/>
              <w:jc w:val="left"/>
              <w:rPr>
                <w:rFonts w:eastAsia="Times New Roman"/>
                <w:szCs w:val="24"/>
              </w:rPr>
            </w:pPr>
            <w:r w:rsidRPr="00015B8F">
              <w:rPr>
                <w:rFonts w:eastAsia="Times New Roman"/>
                <w:szCs w:val="24"/>
              </w:rPr>
              <w:t>Sound debt management practices contribute to enhancing the overall financial health of the municipality.</w:t>
            </w:r>
          </w:p>
        </w:tc>
        <w:tc>
          <w:tcPr>
            <w:tcW w:w="0" w:type="auto"/>
            <w:tcBorders>
              <w:top w:val="single" w:sz="4" w:space="0" w:color="000000"/>
            </w:tcBorders>
            <w:hideMark/>
          </w:tcPr>
          <w:p w14:paraId="00D26CB2" w14:textId="77777777" w:rsidR="0019750B" w:rsidRPr="00015B8F" w:rsidRDefault="0019750B" w:rsidP="0019750B">
            <w:pPr>
              <w:spacing w:after="0"/>
              <w:jc w:val="left"/>
              <w:rPr>
                <w:rFonts w:eastAsia="Times New Roman"/>
                <w:szCs w:val="24"/>
              </w:rPr>
            </w:pPr>
            <w:r w:rsidRPr="00015B8F">
              <w:rPr>
                <w:rFonts w:eastAsia="Times New Roman"/>
                <w:szCs w:val="24"/>
              </w:rPr>
              <w:t>4.71</w:t>
            </w:r>
          </w:p>
        </w:tc>
        <w:tc>
          <w:tcPr>
            <w:tcW w:w="0" w:type="auto"/>
            <w:tcBorders>
              <w:top w:val="single" w:sz="4" w:space="0" w:color="000000"/>
            </w:tcBorders>
            <w:hideMark/>
          </w:tcPr>
          <w:p w14:paraId="23A08789" w14:textId="77777777" w:rsidR="0019750B" w:rsidRPr="00015B8F" w:rsidRDefault="0019750B" w:rsidP="0019750B">
            <w:pPr>
              <w:spacing w:after="0"/>
              <w:jc w:val="left"/>
              <w:rPr>
                <w:rFonts w:eastAsia="Times New Roman"/>
                <w:szCs w:val="24"/>
              </w:rPr>
            </w:pPr>
            <w:r w:rsidRPr="00015B8F">
              <w:rPr>
                <w:rFonts w:eastAsia="Times New Roman"/>
                <w:szCs w:val="24"/>
              </w:rPr>
              <w:t>0.66</w:t>
            </w:r>
          </w:p>
        </w:tc>
        <w:tc>
          <w:tcPr>
            <w:tcW w:w="0" w:type="auto"/>
            <w:tcBorders>
              <w:top w:val="single" w:sz="4" w:space="0" w:color="000000"/>
            </w:tcBorders>
            <w:hideMark/>
          </w:tcPr>
          <w:p w14:paraId="607C6650" w14:textId="77777777" w:rsidR="0019750B" w:rsidRPr="00015B8F" w:rsidRDefault="0019750B" w:rsidP="0019750B">
            <w:pPr>
              <w:spacing w:after="0"/>
              <w:jc w:val="center"/>
              <w:rPr>
                <w:rFonts w:eastAsia="Times New Roman"/>
                <w:szCs w:val="24"/>
              </w:rPr>
            </w:pPr>
            <w:r w:rsidRPr="00015B8F">
              <w:rPr>
                <w:rFonts w:eastAsia="Times New Roman"/>
                <w:szCs w:val="24"/>
              </w:rPr>
              <w:t>94%</w:t>
            </w:r>
          </w:p>
        </w:tc>
        <w:tc>
          <w:tcPr>
            <w:tcW w:w="0" w:type="auto"/>
            <w:tcBorders>
              <w:top w:val="single" w:sz="4" w:space="0" w:color="000000"/>
            </w:tcBorders>
            <w:hideMark/>
          </w:tcPr>
          <w:p w14:paraId="1F6E04B6"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791FB85C" w14:textId="77777777" w:rsidTr="0019750B">
        <w:tc>
          <w:tcPr>
            <w:tcW w:w="0" w:type="auto"/>
            <w:hideMark/>
          </w:tcPr>
          <w:p w14:paraId="4C35F7E5" w14:textId="77777777" w:rsidR="0019750B" w:rsidRPr="00015B8F" w:rsidRDefault="0019750B" w:rsidP="0019750B">
            <w:pPr>
              <w:spacing w:after="0"/>
              <w:jc w:val="left"/>
              <w:rPr>
                <w:rFonts w:eastAsia="Times New Roman"/>
                <w:szCs w:val="24"/>
              </w:rPr>
            </w:pPr>
            <w:r w:rsidRPr="00015B8F">
              <w:rPr>
                <w:rFonts w:eastAsia="Times New Roman"/>
                <w:szCs w:val="24"/>
              </w:rPr>
              <w:t>2</w:t>
            </w:r>
          </w:p>
        </w:tc>
        <w:tc>
          <w:tcPr>
            <w:tcW w:w="0" w:type="auto"/>
            <w:hideMark/>
          </w:tcPr>
          <w:p w14:paraId="4D73F53E" w14:textId="3F0CDA06" w:rsidR="0019750B" w:rsidRPr="00015B8F" w:rsidRDefault="0019750B" w:rsidP="0019750B">
            <w:pPr>
              <w:spacing w:after="0"/>
              <w:jc w:val="left"/>
              <w:rPr>
                <w:rFonts w:eastAsia="Times New Roman"/>
                <w:szCs w:val="24"/>
              </w:rPr>
            </w:pPr>
            <w:r w:rsidRPr="00015B8F">
              <w:rPr>
                <w:rFonts w:eastAsia="Times New Roman"/>
                <w:szCs w:val="24"/>
              </w:rPr>
              <w:t xml:space="preserve">Transparency in financial information is essential for building </w:t>
            </w:r>
            <w:r w:rsidRPr="00015B8F">
              <w:rPr>
                <w:rFonts w:eastAsia="Times New Roman"/>
                <w:szCs w:val="24"/>
              </w:rPr>
              <w:lastRenderedPageBreak/>
              <w:t>trust with the community and partners.</w:t>
            </w:r>
          </w:p>
        </w:tc>
        <w:tc>
          <w:tcPr>
            <w:tcW w:w="0" w:type="auto"/>
            <w:hideMark/>
          </w:tcPr>
          <w:p w14:paraId="74941852" w14:textId="77777777" w:rsidR="0019750B" w:rsidRPr="00015B8F" w:rsidRDefault="0019750B" w:rsidP="0019750B">
            <w:pPr>
              <w:spacing w:after="0"/>
              <w:jc w:val="left"/>
              <w:rPr>
                <w:rFonts w:eastAsia="Times New Roman"/>
                <w:szCs w:val="24"/>
              </w:rPr>
            </w:pPr>
            <w:r w:rsidRPr="00015B8F">
              <w:rPr>
                <w:rFonts w:eastAsia="Times New Roman"/>
                <w:szCs w:val="24"/>
              </w:rPr>
              <w:lastRenderedPageBreak/>
              <w:t>4.64</w:t>
            </w:r>
          </w:p>
        </w:tc>
        <w:tc>
          <w:tcPr>
            <w:tcW w:w="0" w:type="auto"/>
            <w:hideMark/>
          </w:tcPr>
          <w:p w14:paraId="707608F5" w14:textId="77777777" w:rsidR="0019750B" w:rsidRPr="00015B8F" w:rsidRDefault="0019750B" w:rsidP="0019750B">
            <w:pPr>
              <w:spacing w:after="0"/>
              <w:jc w:val="left"/>
              <w:rPr>
                <w:rFonts w:eastAsia="Times New Roman"/>
                <w:szCs w:val="24"/>
              </w:rPr>
            </w:pPr>
            <w:r w:rsidRPr="00015B8F">
              <w:rPr>
                <w:rFonts w:eastAsia="Times New Roman"/>
                <w:szCs w:val="24"/>
              </w:rPr>
              <w:t>0.56</w:t>
            </w:r>
          </w:p>
        </w:tc>
        <w:tc>
          <w:tcPr>
            <w:tcW w:w="0" w:type="auto"/>
            <w:hideMark/>
          </w:tcPr>
          <w:p w14:paraId="7B4292EA" w14:textId="77777777" w:rsidR="0019750B" w:rsidRPr="00015B8F" w:rsidRDefault="0019750B" w:rsidP="0019750B">
            <w:pPr>
              <w:spacing w:after="0"/>
              <w:jc w:val="center"/>
              <w:rPr>
                <w:rFonts w:eastAsia="Times New Roman"/>
                <w:szCs w:val="24"/>
              </w:rPr>
            </w:pPr>
            <w:r w:rsidRPr="00015B8F">
              <w:rPr>
                <w:rFonts w:eastAsia="Times New Roman"/>
                <w:szCs w:val="24"/>
              </w:rPr>
              <w:t>93%</w:t>
            </w:r>
          </w:p>
        </w:tc>
        <w:tc>
          <w:tcPr>
            <w:tcW w:w="0" w:type="auto"/>
            <w:hideMark/>
          </w:tcPr>
          <w:p w14:paraId="440B1B36"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739EA41E" w14:textId="77777777" w:rsidTr="0019750B">
        <w:tc>
          <w:tcPr>
            <w:tcW w:w="0" w:type="auto"/>
            <w:hideMark/>
          </w:tcPr>
          <w:p w14:paraId="50F0A824" w14:textId="00FFCA1A" w:rsidR="0019750B" w:rsidRPr="00015B8F" w:rsidRDefault="0019750B" w:rsidP="0019750B">
            <w:pPr>
              <w:spacing w:after="0"/>
              <w:jc w:val="left"/>
              <w:rPr>
                <w:rFonts w:eastAsia="Times New Roman"/>
                <w:szCs w:val="24"/>
              </w:rPr>
            </w:pPr>
            <w:r w:rsidRPr="00015B8F">
              <w:rPr>
                <w:rFonts w:eastAsia="Times New Roman"/>
                <w:szCs w:val="24"/>
              </w:rPr>
              <w:t>3</w:t>
            </w:r>
          </w:p>
        </w:tc>
        <w:tc>
          <w:tcPr>
            <w:tcW w:w="0" w:type="auto"/>
            <w:hideMark/>
          </w:tcPr>
          <w:p w14:paraId="3B6F5DB2" w14:textId="76B2709F" w:rsidR="0019750B" w:rsidRPr="00015B8F" w:rsidRDefault="0019750B" w:rsidP="0019750B">
            <w:pPr>
              <w:spacing w:after="0"/>
              <w:jc w:val="left"/>
              <w:rPr>
                <w:rFonts w:eastAsia="Times New Roman"/>
                <w:szCs w:val="24"/>
              </w:rPr>
            </w:pPr>
            <w:r w:rsidRPr="00015B8F">
              <w:rPr>
                <w:rFonts w:eastAsia="Times New Roman"/>
                <w:szCs w:val="24"/>
              </w:rPr>
              <w:t>Diversifying income sources enhances the municipality's resilience in facing economic fluctuations.</w:t>
            </w:r>
          </w:p>
        </w:tc>
        <w:tc>
          <w:tcPr>
            <w:tcW w:w="0" w:type="auto"/>
            <w:hideMark/>
          </w:tcPr>
          <w:p w14:paraId="3A6A4FBB" w14:textId="2DC2310D" w:rsidR="0019750B" w:rsidRPr="00015B8F" w:rsidRDefault="0019750B" w:rsidP="0019750B">
            <w:pPr>
              <w:spacing w:after="0"/>
              <w:jc w:val="left"/>
              <w:rPr>
                <w:rFonts w:eastAsia="Times New Roman"/>
                <w:szCs w:val="24"/>
              </w:rPr>
            </w:pPr>
            <w:r w:rsidRPr="00015B8F">
              <w:rPr>
                <w:rFonts w:eastAsia="Times New Roman"/>
                <w:szCs w:val="24"/>
              </w:rPr>
              <w:t>4.61</w:t>
            </w:r>
          </w:p>
        </w:tc>
        <w:tc>
          <w:tcPr>
            <w:tcW w:w="0" w:type="auto"/>
            <w:hideMark/>
          </w:tcPr>
          <w:p w14:paraId="1B817926" w14:textId="207E785F" w:rsidR="0019750B" w:rsidRPr="00015B8F" w:rsidRDefault="0019750B" w:rsidP="0019750B">
            <w:pPr>
              <w:spacing w:after="0"/>
              <w:jc w:val="left"/>
              <w:rPr>
                <w:rFonts w:eastAsia="Times New Roman"/>
                <w:szCs w:val="24"/>
              </w:rPr>
            </w:pPr>
            <w:r w:rsidRPr="00015B8F">
              <w:rPr>
                <w:rFonts w:eastAsia="Times New Roman"/>
                <w:szCs w:val="24"/>
              </w:rPr>
              <w:t>0.57</w:t>
            </w:r>
          </w:p>
        </w:tc>
        <w:tc>
          <w:tcPr>
            <w:tcW w:w="0" w:type="auto"/>
            <w:hideMark/>
          </w:tcPr>
          <w:p w14:paraId="511173D5" w14:textId="1F29AB03" w:rsidR="0019750B" w:rsidRPr="00015B8F" w:rsidRDefault="0019750B" w:rsidP="0019750B">
            <w:pPr>
              <w:spacing w:after="0"/>
              <w:jc w:val="center"/>
              <w:rPr>
                <w:rFonts w:eastAsia="Times New Roman"/>
                <w:szCs w:val="24"/>
              </w:rPr>
            </w:pPr>
            <w:r w:rsidRPr="00015B8F">
              <w:rPr>
                <w:rFonts w:eastAsia="Times New Roman"/>
                <w:szCs w:val="24"/>
              </w:rPr>
              <w:t>92%</w:t>
            </w:r>
          </w:p>
        </w:tc>
        <w:tc>
          <w:tcPr>
            <w:tcW w:w="0" w:type="auto"/>
            <w:hideMark/>
          </w:tcPr>
          <w:p w14:paraId="259581BB"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3C77CADB" w14:textId="77777777" w:rsidTr="0019750B">
        <w:tc>
          <w:tcPr>
            <w:tcW w:w="0" w:type="auto"/>
            <w:hideMark/>
          </w:tcPr>
          <w:p w14:paraId="280B1427" w14:textId="07A02801" w:rsidR="0019750B" w:rsidRPr="00015B8F" w:rsidRDefault="0019750B" w:rsidP="0019750B">
            <w:pPr>
              <w:spacing w:after="0"/>
              <w:jc w:val="left"/>
              <w:rPr>
                <w:rFonts w:eastAsia="Times New Roman"/>
                <w:szCs w:val="24"/>
              </w:rPr>
            </w:pPr>
            <w:r w:rsidRPr="00015B8F">
              <w:rPr>
                <w:rFonts w:eastAsia="Times New Roman"/>
                <w:szCs w:val="24"/>
              </w:rPr>
              <w:t>4</w:t>
            </w:r>
          </w:p>
        </w:tc>
        <w:tc>
          <w:tcPr>
            <w:tcW w:w="0" w:type="auto"/>
            <w:hideMark/>
          </w:tcPr>
          <w:p w14:paraId="4C10DC62" w14:textId="761C02F0" w:rsidR="0019750B" w:rsidRPr="00015B8F" w:rsidRDefault="0019750B" w:rsidP="0019750B">
            <w:pPr>
              <w:spacing w:after="0"/>
              <w:jc w:val="left"/>
              <w:rPr>
                <w:rFonts w:eastAsia="Times New Roman"/>
                <w:szCs w:val="24"/>
              </w:rPr>
            </w:pPr>
            <w:r w:rsidRPr="00015B8F">
              <w:rPr>
                <w:rFonts w:eastAsia="Times New Roman"/>
                <w:szCs w:val="24"/>
              </w:rPr>
              <w:t>Evaluating the extent of investment in sustainable projects helps demonstrate the municipality's commitment to long-term development.</w:t>
            </w:r>
          </w:p>
        </w:tc>
        <w:tc>
          <w:tcPr>
            <w:tcW w:w="0" w:type="auto"/>
            <w:hideMark/>
          </w:tcPr>
          <w:p w14:paraId="3DE368A1" w14:textId="68118166" w:rsidR="0019750B" w:rsidRPr="00015B8F" w:rsidRDefault="0019750B" w:rsidP="0019750B">
            <w:pPr>
              <w:spacing w:after="0"/>
              <w:jc w:val="left"/>
              <w:rPr>
                <w:rFonts w:eastAsia="Times New Roman"/>
                <w:szCs w:val="24"/>
              </w:rPr>
            </w:pPr>
            <w:r w:rsidRPr="00015B8F">
              <w:rPr>
                <w:rFonts w:eastAsia="Times New Roman"/>
                <w:szCs w:val="24"/>
              </w:rPr>
              <w:t>4.50</w:t>
            </w:r>
          </w:p>
        </w:tc>
        <w:tc>
          <w:tcPr>
            <w:tcW w:w="0" w:type="auto"/>
            <w:hideMark/>
          </w:tcPr>
          <w:p w14:paraId="5831B7D6" w14:textId="7E3B63A1" w:rsidR="0019750B" w:rsidRPr="00015B8F" w:rsidRDefault="0019750B" w:rsidP="0019750B">
            <w:pPr>
              <w:spacing w:after="0"/>
              <w:jc w:val="left"/>
              <w:rPr>
                <w:rFonts w:eastAsia="Times New Roman"/>
                <w:szCs w:val="24"/>
              </w:rPr>
            </w:pPr>
            <w:r w:rsidRPr="00015B8F">
              <w:rPr>
                <w:rFonts w:eastAsia="Times New Roman"/>
                <w:szCs w:val="24"/>
              </w:rPr>
              <w:t>0.58</w:t>
            </w:r>
          </w:p>
        </w:tc>
        <w:tc>
          <w:tcPr>
            <w:tcW w:w="0" w:type="auto"/>
            <w:hideMark/>
          </w:tcPr>
          <w:p w14:paraId="0666744C" w14:textId="35152794" w:rsidR="0019750B" w:rsidRPr="00015B8F" w:rsidRDefault="0019750B" w:rsidP="0019750B">
            <w:pPr>
              <w:spacing w:after="0"/>
              <w:jc w:val="center"/>
              <w:rPr>
                <w:rFonts w:eastAsia="Times New Roman"/>
                <w:szCs w:val="24"/>
              </w:rPr>
            </w:pPr>
            <w:r w:rsidRPr="00015B8F">
              <w:rPr>
                <w:rFonts w:eastAsia="Times New Roman"/>
                <w:szCs w:val="24"/>
              </w:rPr>
              <w:t>90%</w:t>
            </w:r>
          </w:p>
        </w:tc>
        <w:tc>
          <w:tcPr>
            <w:tcW w:w="0" w:type="auto"/>
            <w:hideMark/>
          </w:tcPr>
          <w:p w14:paraId="23883C23" w14:textId="68699E43"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424D256F" w14:textId="77777777" w:rsidTr="0019750B">
        <w:tc>
          <w:tcPr>
            <w:tcW w:w="0" w:type="auto"/>
            <w:hideMark/>
          </w:tcPr>
          <w:p w14:paraId="5AADF99E" w14:textId="77777777" w:rsidR="0019750B" w:rsidRPr="00015B8F" w:rsidRDefault="0019750B" w:rsidP="0019750B">
            <w:pPr>
              <w:spacing w:after="0"/>
              <w:jc w:val="left"/>
              <w:rPr>
                <w:rFonts w:eastAsia="Times New Roman"/>
                <w:szCs w:val="24"/>
              </w:rPr>
            </w:pPr>
            <w:r w:rsidRPr="00015B8F">
              <w:rPr>
                <w:rFonts w:eastAsia="Times New Roman"/>
                <w:szCs w:val="24"/>
              </w:rPr>
              <w:t>5</w:t>
            </w:r>
          </w:p>
        </w:tc>
        <w:tc>
          <w:tcPr>
            <w:tcW w:w="0" w:type="auto"/>
            <w:hideMark/>
          </w:tcPr>
          <w:p w14:paraId="5F4DF5DE" w14:textId="0DDFEAEE" w:rsidR="0019750B" w:rsidRPr="00015B8F" w:rsidRDefault="0019750B" w:rsidP="0019750B">
            <w:pPr>
              <w:spacing w:after="0"/>
              <w:jc w:val="left"/>
              <w:rPr>
                <w:rFonts w:eastAsia="Times New Roman"/>
                <w:szCs w:val="24"/>
              </w:rPr>
            </w:pPr>
            <w:r w:rsidRPr="00015B8F">
              <w:rPr>
                <w:rFonts w:eastAsia="Times New Roman"/>
                <w:szCs w:val="24"/>
              </w:rPr>
              <w:t>Effective evaluation of revenue generation strategies contributes to ensuring long-term financial sustainability for the municipality.</w:t>
            </w:r>
          </w:p>
        </w:tc>
        <w:tc>
          <w:tcPr>
            <w:tcW w:w="0" w:type="auto"/>
            <w:hideMark/>
          </w:tcPr>
          <w:p w14:paraId="4CDE2CD3" w14:textId="77777777" w:rsidR="0019750B" w:rsidRPr="00015B8F" w:rsidRDefault="0019750B" w:rsidP="0019750B">
            <w:pPr>
              <w:spacing w:after="0"/>
              <w:jc w:val="left"/>
              <w:rPr>
                <w:rFonts w:eastAsia="Times New Roman"/>
                <w:szCs w:val="24"/>
              </w:rPr>
            </w:pPr>
            <w:r w:rsidRPr="00015B8F">
              <w:rPr>
                <w:rFonts w:eastAsia="Times New Roman"/>
                <w:szCs w:val="24"/>
              </w:rPr>
              <w:t>4.39</w:t>
            </w:r>
          </w:p>
        </w:tc>
        <w:tc>
          <w:tcPr>
            <w:tcW w:w="0" w:type="auto"/>
            <w:hideMark/>
          </w:tcPr>
          <w:p w14:paraId="026A7911" w14:textId="77777777" w:rsidR="0019750B" w:rsidRPr="00015B8F" w:rsidRDefault="0019750B" w:rsidP="0019750B">
            <w:pPr>
              <w:spacing w:after="0"/>
              <w:jc w:val="left"/>
              <w:rPr>
                <w:rFonts w:eastAsia="Times New Roman"/>
                <w:szCs w:val="24"/>
              </w:rPr>
            </w:pPr>
            <w:r w:rsidRPr="00015B8F">
              <w:rPr>
                <w:rFonts w:eastAsia="Times New Roman"/>
                <w:szCs w:val="24"/>
              </w:rPr>
              <w:t>0.63</w:t>
            </w:r>
          </w:p>
        </w:tc>
        <w:tc>
          <w:tcPr>
            <w:tcW w:w="0" w:type="auto"/>
            <w:hideMark/>
          </w:tcPr>
          <w:p w14:paraId="49B32F8E" w14:textId="77777777" w:rsidR="0019750B" w:rsidRPr="00015B8F" w:rsidRDefault="0019750B" w:rsidP="0019750B">
            <w:pPr>
              <w:spacing w:after="0"/>
              <w:jc w:val="center"/>
              <w:rPr>
                <w:rFonts w:eastAsia="Times New Roman"/>
                <w:szCs w:val="24"/>
              </w:rPr>
            </w:pPr>
            <w:r w:rsidRPr="00015B8F">
              <w:rPr>
                <w:rFonts w:eastAsia="Times New Roman"/>
                <w:szCs w:val="24"/>
              </w:rPr>
              <w:t>88%</w:t>
            </w:r>
          </w:p>
        </w:tc>
        <w:tc>
          <w:tcPr>
            <w:tcW w:w="0" w:type="auto"/>
            <w:hideMark/>
          </w:tcPr>
          <w:p w14:paraId="7A344522"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0205917E" w14:textId="77777777" w:rsidTr="0019750B">
        <w:tc>
          <w:tcPr>
            <w:tcW w:w="0" w:type="auto"/>
            <w:hideMark/>
          </w:tcPr>
          <w:p w14:paraId="24A1E55F" w14:textId="77777777" w:rsidR="0019750B" w:rsidRPr="00015B8F" w:rsidRDefault="0019750B" w:rsidP="0019750B">
            <w:pPr>
              <w:spacing w:after="0"/>
              <w:jc w:val="left"/>
              <w:rPr>
                <w:rFonts w:eastAsia="Times New Roman"/>
                <w:szCs w:val="24"/>
              </w:rPr>
            </w:pPr>
            <w:r w:rsidRPr="00015B8F">
              <w:rPr>
                <w:rFonts w:eastAsia="Times New Roman"/>
                <w:szCs w:val="24"/>
              </w:rPr>
              <w:t>6</w:t>
            </w:r>
          </w:p>
        </w:tc>
        <w:tc>
          <w:tcPr>
            <w:tcW w:w="0" w:type="auto"/>
            <w:hideMark/>
          </w:tcPr>
          <w:p w14:paraId="71E94360" w14:textId="620BA296" w:rsidR="0019750B" w:rsidRPr="00015B8F" w:rsidRDefault="0019750B" w:rsidP="0019750B">
            <w:pPr>
              <w:spacing w:after="0"/>
              <w:jc w:val="left"/>
              <w:rPr>
                <w:rFonts w:eastAsia="Times New Roman"/>
                <w:szCs w:val="24"/>
              </w:rPr>
            </w:pPr>
            <w:r w:rsidRPr="00015B8F">
              <w:rPr>
                <w:rFonts w:eastAsia="Times New Roman"/>
                <w:szCs w:val="24"/>
              </w:rPr>
              <w:t>Effective budget implementation ensures the allocated funds are used to maximum effect for community development.</w:t>
            </w:r>
          </w:p>
        </w:tc>
        <w:tc>
          <w:tcPr>
            <w:tcW w:w="0" w:type="auto"/>
            <w:hideMark/>
          </w:tcPr>
          <w:p w14:paraId="1CCAC039" w14:textId="77777777" w:rsidR="0019750B" w:rsidRPr="00015B8F" w:rsidRDefault="0019750B" w:rsidP="0019750B">
            <w:pPr>
              <w:spacing w:after="0"/>
              <w:jc w:val="left"/>
              <w:rPr>
                <w:rFonts w:eastAsia="Times New Roman"/>
                <w:szCs w:val="24"/>
              </w:rPr>
            </w:pPr>
            <w:r w:rsidRPr="00015B8F">
              <w:rPr>
                <w:rFonts w:eastAsia="Times New Roman"/>
                <w:szCs w:val="24"/>
              </w:rPr>
              <w:t>4.32</w:t>
            </w:r>
          </w:p>
        </w:tc>
        <w:tc>
          <w:tcPr>
            <w:tcW w:w="0" w:type="auto"/>
            <w:hideMark/>
          </w:tcPr>
          <w:p w14:paraId="293D1869" w14:textId="77777777" w:rsidR="0019750B" w:rsidRPr="00015B8F" w:rsidRDefault="0019750B" w:rsidP="0019750B">
            <w:pPr>
              <w:spacing w:after="0"/>
              <w:jc w:val="left"/>
              <w:rPr>
                <w:rFonts w:eastAsia="Times New Roman"/>
                <w:szCs w:val="24"/>
              </w:rPr>
            </w:pPr>
            <w:r w:rsidRPr="00015B8F">
              <w:rPr>
                <w:rFonts w:eastAsia="Times New Roman"/>
                <w:szCs w:val="24"/>
              </w:rPr>
              <w:t>0.72</w:t>
            </w:r>
          </w:p>
        </w:tc>
        <w:tc>
          <w:tcPr>
            <w:tcW w:w="0" w:type="auto"/>
            <w:hideMark/>
          </w:tcPr>
          <w:p w14:paraId="27DE357C" w14:textId="77777777" w:rsidR="0019750B" w:rsidRPr="00015B8F" w:rsidRDefault="0019750B" w:rsidP="0019750B">
            <w:pPr>
              <w:spacing w:after="0"/>
              <w:jc w:val="center"/>
              <w:rPr>
                <w:rFonts w:eastAsia="Times New Roman"/>
                <w:szCs w:val="24"/>
              </w:rPr>
            </w:pPr>
            <w:r w:rsidRPr="00015B8F">
              <w:rPr>
                <w:rFonts w:eastAsia="Times New Roman"/>
                <w:szCs w:val="24"/>
              </w:rPr>
              <w:t>86%</w:t>
            </w:r>
          </w:p>
        </w:tc>
        <w:tc>
          <w:tcPr>
            <w:tcW w:w="0" w:type="auto"/>
            <w:hideMark/>
          </w:tcPr>
          <w:p w14:paraId="12B69883"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3BEC1F9F" w14:textId="77777777" w:rsidTr="0019750B">
        <w:tc>
          <w:tcPr>
            <w:tcW w:w="0" w:type="auto"/>
            <w:hideMark/>
          </w:tcPr>
          <w:p w14:paraId="2AAB2F38" w14:textId="77777777" w:rsidR="0019750B" w:rsidRPr="00015B8F" w:rsidRDefault="0019750B" w:rsidP="0019750B">
            <w:pPr>
              <w:spacing w:after="0"/>
              <w:jc w:val="left"/>
              <w:rPr>
                <w:rFonts w:eastAsia="Times New Roman"/>
                <w:szCs w:val="24"/>
              </w:rPr>
            </w:pPr>
            <w:r w:rsidRPr="00015B8F">
              <w:rPr>
                <w:rFonts w:eastAsia="Times New Roman"/>
                <w:szCs w:val="24"/>
              </w:rPr>
              <w:t>7</w:t>
            </w:r>
          </w:p>
        </w:tc>
        <w:tc>
          <w:tcPr>
            <w:tcW w:w="0" w:type="auto"/>
            <w:hideMark/>
          </w:tcPr>
          <w:p w14:paraId="043F43C7" w14:textId="64DF37E8" w:rsidR="0019750B" w:rsidRPr="00015B8F" w:rsidRDefault="0019750B" w:rsidP="0019750B">
            <w:pPr>
              <w:spacing w:after="0"/>
              <w:jc w:val="left"/>
              <w:rPr>
                <w:rFonts w:eastAsia="Times New Roman"/>
                <w:szCs w:val="24"/>
              </w:rPr>
            </w:pPr>
            <w:r w:rsidRPr="00015B8F">
              <w:rPr>
                <w:rFonts w:eastAsia="Times New Roman"/>
                <w:szCs w:val="24"/>
              </w:rPr>
              <w:t>Making financial reports clear and accessible enhances sustainable and continuous community participation.</w:t>
            </w:r>
          </w:p>
        </w:tc>
        <w:tc>
          <w:tcPr>
            <w:tcW w:w="0" w:type="auto"/>
            <w:hideMark/>
          </w:tcPr>
          <w:p w14:paraId="0A17D7E7" w14:textId="77777777" w:rsidR="0019750B" w:rsidRPr="00015B8F" w:rsidRDefault="0019750B" w:rsidP="0019750B">
            <w:pPr>
              <w:spacing w:after="0"/>
              <w:jc w:val="left"/>
              <w:rPr>
                <w:rFonts w:eastAsia="Times New Roman"/>
                <w:szCs w:val="24"/>
              </w:rPr>
            </w:pPr>
            <w:r w:rsidRPr="00015B8F">
              <w:rPr>
                <w:rFonts w:eastAsia="Times New Roman"/>
                <w:szCs w:val="24"/>
              </w:rPr>
              <w:t>4.32</w:t>
            </w:r>
          </w:p>
        </w:tc>
        <w:tc>
          <w:tcPr>
            <w:tcW w:w="0" w:type="auto"/>
            <w:hideMark/>
          </w:tcPr>
          <w:p w14:paraId="4FC26BA5" w14:textId="77777777" w:rsidR="0019750B" w:rsidRPr="00015B8F" w:rsidRDefault="0019750B" w:rsidP="0019750B">
            <w:pPr>
              <w:spacing w:after="0"/>
              <w:jc w:val="left"/>
              <w:rPr>
                <w:rFonts w:eastAsia="Times New Roman"/>
                <w:szCs w:val="24"/>
              </w:rPr>
            </w:pPr>
            <w:r w:rsidRPr="00015B8F">
              <w:rPr>
                <w:rFonts w:eastAsia="Times New Roman"/>
                <w:szCs w:val="24"/>
              </w:rPr>
              <w:t>0.72</w:t>
            </w:r>
          </w:p>
        </w:tc>
        <w:tc>
          <w:tcPr>
            <w:tcW w:w="0" w:type="auto"/>
            <w:hideMark/>
          </w:tcPr>
          <w:p w14:paraId="70A871A7" w14:textId="77777777" w:rsidR="0019750B" w:rsidRPr="00015B8F" w:rsidRDefault="0019750B" w:rsidP="0019750B">
            <w:pPr>
              <w:spacing w:after="0"/>
              <w:jc w:val="center"/>
              <w:rPr>
                <w:rFonts w:eastAsia="Times New Roman"/>
                <w:szCs w:val="24"/>
              </w:rPr>
            </w:pPr>
            <w:r w:rsidRPr="00015B8F">
              <w:rPr>
                <w:rFonts w:eastAsia="Times New Roman"/>
                <w:szCs w:val="24"/>
              </w:rPr>
              <w:t>86%</w:t>
            </w:r>
          </w:p>
        </w:tc>
        <w:tc>
          <w:tcPr>
            <w:tcW w:w="0" w:type="auto"/>
            <w:hideMark/>
          </w:tcPr>
          <w:p w14:paraId="091D1646"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78ECA97D" w14:textId="77777777" w:rsidTr="0019750B">
        <w:tc>
          <w:tcPr>
            <w:tcW w:w="0" w:type="auto"/>
            <w:hideMark/>
          </w:tcPr>
          <w:p w14:paraId="6C85E655" w14:textId="77777777" w:rsidR="0019750B" w:rsidRPr="00015B8F" w:rsidRDefault="0019750B" w:rsidP="0019750B">
            <w:pPr>
              <w:spacing w:after="0"/>
              <w:jc w:val="left"/>
              <w:rPr>
                <w:rFonts w:eastAsia="Times New Roman"/>
                <w:szCs w:val="24"/>
              </w:rPr>
            </w:pPr>
            <w:r w:rsidRPr="00015B8F">
              <w:rPr>
                <w:rFonts w:eastAsia="Times New Roman"/>
                <w:szCs w:val="24"/>
              </w:rPr>
              <w:t>8</w:t>
            </w:r>
          </w:p>
        </w:tc>
        <w:tc>
          <w:tcPr>
            <w:tcW w:w="0" w:type="auto"/>
            <w:hideMark/>
          </w:tcPr>
          <w:p w14:paraId="67E24755" w14:textId="4FBB31B2" w:rsidR="0019750B" w:rsidRPr="00015B8F" w:rsidRDefault="0019750B" w:rsidP="0019750B">
            <w:pPr>
              <w:spacing w:after="0"/>
              <w:jc w:val="left"/>
              <w:rPr>
                <w:rFonts w:eastAsia="Times New Roman"/>
                <w:szCs w:val="24"/>
              </w:rPr>
            </w:pPr>
            <w:r w:rsidRPr="00015B8F">
              <w:rPr>
                <w:rFonts w:eastAsia="Times New Roman"/>
                <w:szCs w:val="24"/>
              </w:rPr>
              <w:t>Efficient expenditure management is crucial for improving resource utilization and maintaining financial stability.</w:t>
            </w:r>
          </w:p>
        </w:tc>
        <w:tc>
          <w:tcPr>
            <w:tcW w:w="0" w:type="auto"/>
            <w:hideMark/>
          </w:tcPr>
          <w:p w14:paraId="6ED77CD7" w14:textId="77777777" w:rsidR="0019750B" w:rsidRPr="00015B8F" w:rsidRDefault="0019750B" w:rsidP="0019750B">
            <w:pPr>
              <w:spacing w:after="0"/>
              <w:jc w:val="left"/>
              <w:rPr>
                <w:rFonts w:eastAsia="Times New Roman"/>
                <w:szCs w:val="24"/>
              </w:rPr>
            </w:pPr>
            <w:r w:rsidRPr="00015B8F">
              <w:rPr>
                <w:rFonts w:eastAsia="Times New Roman"/>
                <w:szCs w:val="24"/>
              </w:rPr>
              <w:t>4.25</w:t>
            </w:r>
          </w:p>
        </w:tc>
        <w:tc>
          <w:tcPr>
            <w:tcW w:w="0" w:type="auto"/>
            <w:hideMark/>
          </w:tcPr>
          <w:p w14:paraId="5BDD32B3" w14:textId="77777777" w:rsidR="0019750B" w:rsidRPr="00015B8F" w:rsidRDefault="0019750B" w:rsidP="0019750B">
            <w:pPr>
              <w:spacing w:after="0"/>
              <w:jc w:val="left"/>
              <w:rPr>
                <w:rFonts w:eastAsia="Times New Roman"/>
                <w:szCs w:val="24"/>
              </w:rPr>
            </w:pPr>
            <w:r w:rsidRPr="00015B8F">
              <w:rPr>
                <w:rFonts w:eastAsia="Times New Roman"/>
                <w:szCs w:val="24"/>
              </w:rPr>
              <w:t>0.65</w:t>
            </w:r>
          </w:p>
        </w:tc>
        <w:tc>
          <w:tcPr>
            <w:tcW w:w="0" w:type="auto"/>
            <w:hideMark/>
          </w:tcPr>
          <w:p w14:paraId="4FEEDAC3" w14:textId="77777777" w:rsidR="0019750B" w:rsidRPr="00015B8F" w:rsidRDefault="0019750B" w:rsidP="0019750B">
            <w:pPr>
              <w:spacing w:after="0"/>
              <w:jc w:val="center"/>
              <w:rPr>
                <w:rFonts w:eastAsia="Times New Roman"/>
                <w:szCs w:val="24"/>
              </w:rPr>
            </w:pPr>
            <w:r w:rsidRPr="00015B8F">
              <w:rPr>
                <w:rFonts w:eastAsia="Times New Roman"/>
                <w:szCs w:val="24"/>
              </w:rPr>
              <w:t>85%</w:t>
            </w:r>
          </w:p>
        </w:tc>
        <w:tc>
          <w:tcPr>
            <w:tcW w:w="0" w:type="auto"/>
            <w:hideMark/>
          </w:tcPr>
          <w:p w14:paraId="194B4D99"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24993834" w14:textId="77777777" w:rsidTr="0019750B">
        <w:tc>
          <w:tcPr>
            <w:tcW w:w="0" w:type="auto"/>
            <w:hideMark/>
          </w:tcPr>
          <w:p w14:paraId="2A2F287B" w14:textId="77777777" w:rsidR="0019750B" w:rsidRPr="00015B8F" w:rsidRDefault="0019750B" w:rsidP="0019750B">
            <w:pPr>
              <w:spacing w:after="0"/>
              <w:jc w:val="left"/>
              <w:rPr>
                <w:rFonts w:eastAsia="Times New Roman"/>
                <w:szCs w:val="24"/>
              </w:rPr>
            </w:pPr>
            <w:r w:rsidRPr="00015B8F">
              <w:rPr>
                <w:rFonts w:eastAsia="Times New Roman"/>
                <w:szCs w:val="24"/>
              </w:rPr>
              <w:t>9</w:t>
            </w:r>
          </w:p>
        </w:tc>
        <w:tc>
          <w:tcPr>
            <w:tcW w:w="0" w:type="auto"/>
            <w:hideMark/>
          </w:tcPr>
          <w:p w14:paraId="6E30CB20" w14:textId="1E3028CE" w:rsidR="0019750B" w:rsidRPr="00015B8F" w:rsidRDefault="0019750B" w:rsidP="0019750B">
            <w:pPr>
              <w:spacing w:after="0"/>
              <w:jc w:val="left"/>
              <w:rPr>
                <w:rFonts w:eastAsia="Times New Roman"/>
                <w:szCs w:val="24"/>
              </w:rPr>
            </w:pPr>
            <w:r w:rsidRPr="00015B8F">
              <w:rPr>
                <w:rFonts w:eastAsia="Times New Roman"/>
                <w:szCs w:val="24"/>
              </w:rPr>
              <w:t>Assessing the alignment between financial planning and development goals provides insights into guiding sustainable resource allocation.</w:t>
            </w:r>
          </w:p>
        </w:tc>
        <w:tc>
          <w:tcPr>
            <w:tcW w:w="0" w:type="auto"/>
            <w:hideMark/>
          </w:tcPr>
          <w:p w14:paraId="60ED7FA9" w14:textId="77777777" w:rsidR="0019750B" w:rsidRPr="00015B8F" w:rsidRDefault="0019750B" w:rsidP="0019750B">
            <w:pPr>
              <w:spacing w:after="0"/>
              <w:jc w:val="left"/>
              <w:rPr>
                <w:rFonts w:eastAsia="Times New Roman"/>
                <w:szCs w:val="24"/>
              </w:rPr>
            </w:pPr>
            <w:r w:rsidRPr="00015B8F">
              <w:rPr>
                <w:rFonts w:eastAsia="Times New Roman"/>
                <w:szCs w:val="24"/>
              </w:rPr>
              <w:t>4.25</w:t>
            </w:r>
          </w:p>
        </w:tc>
        <w:tc>
          <w:tcPr>
            <w:tcW w:w="0" w:type="auto"/>
            <w:hideMark/>
          </w:tcPr>
          <w:p w14:paraId="12476C1C" w14:textId="77777777" w:rsidR="0019750B" w:rsidRPr="00015B8F" w:rsidRDefault="0019750B" w:rsidP="0019750B">
            <w:pPr>
              <w:spacing w:after="0"/>
              <w:jc w:val="left"/>
              <w:rPr>
                <w:rFonts w:eastAsia="Times New Roman"/>
                <w:szCs w:val="24"/>
              </w:rPr>
            </w:pPr>
            <w:r w:rsidRPr="00015B8F">
              <w:rPr>
                <w:rFonts w:eastAsia="Times New Roman"/>
                <w:szCs w:val="24"/>
              </w:rPr>
              <w:t>0.89</w:t>
            </w:r>
          </w:p>
        </w:tc>
        <w:tc>
          <w:tcPr>
            <w:tcW w:w="0" w:type="auto"/>
            <w:hideMark/>
          </w:tcPr>
          <w:p w14:paraId="590B2F5C" w14:textId="77777777" w:rsidR="0019750B" w:rsidRPr="00015B8F" w:rsidRDefault="0019750B" w:rsidP="0019750B">
            <w:pPr>
              <w:spacing w:after="0"/>
              <w:jc w:val="center"/>
              <w:rPr>
                <w:rFonts w:eastAsia="Times New Roman"/>
                <w:szCs w:val="24"/>
              </w:rPr>
            </w:pPr>
            <w:r w:rsidRPr="00015B8F">
              <w:rPr>
                <w:rFonts w:eastAsia="Times New Roman"/>
                <w:szCs w:val="24"/>
              </w:rPr>
              <w:t>85%</w:t>
            </w:r>
          </w:p>
        </w:tc>
        <w:tc>
          <w:tcPr>
            <w:tcW w:w="0" w:type="auto"/>
            <w:hideMark/>
          </w:tcPr>
          <w:p w14:paraId="1D24B750" w14:textId="77777777" w:rsidR="0019750B" w:rsidRPr="00015B8F" w:rsidRDefault="0019750B" w:rsidP="0019750B">
            <w:pPr>
              <w:spacing w:after="0"/>
              <w:jc w:val="center"/>
              <w:rPr>
                <w:rFonts w:eastAsia="Times New Roman"/>
                <w:szCs w:val="24"/>
              </w:rPr>
            </w:pPr>
            <w:r w:rsidRPr="00015B8F">
              <w:rPr>
                <w:rFonts w:eastAsia="Times New Roman"/>
                <w:szCs w:val="24"/>
              </w:rPr>
              <w:t>Very High</w:t>
            </w:r>
          </w:p>
        </w:tc>
      </w:tr>
      <w:tr w:rsidR="00015B8F" w:rsidRPr="00015B8F" w14:paraId="0B497DBC" w14:textId="77777777" w:rsidTr="0019750B">
        <w:tc>
          <w:tcPr>
            <w:tcW w:w="0" w:type="auto"/>
            <w:tcBorders>
              <w:bottom w:val="single" w:sz="4" w:space="0" w:color="auto"/>
            </w:tcBorders>
            <w:hideMark/>
          </w:tcPr>
          <w:p w14:paraId="250DE8F3" w14:textId="77777777" w:rsidR="0019750B" w:rsidRPr="00015B8F" w:rsidRDefault="0019750B" w:rsidP="0019750B">
            <w:pPr>
              <w:spacing w:after="0"/>
              <w:jc w:val="left"/>
              <w:rPr>
                <w:rFonts w:eastAsia="Times New Roman"/>
                <w:szCs w:val="24"/>
              </w:rPr>
            </w:pPr>
            <w:r w:rsidRPr="00015B8F">
              <w:rPr>
                <w:rFonts w:eastAsia="Times New Roman"/>
                <w:szCs w:val="24"/>
              </w:rPr>
              <w:lastRenderedPageBreak/>
              <w:t>10</w:t>
            </w:r>
          </w:p>
        </w:tc>
        <w:tc>
          <w:tcPr>
            <w:tcW w:w="0" w:type="auto"/>
            <w:tcBorders>
              <w:bottom w:val="single" w:sz="4" w:space="0" w:color="auto"/>
            </w:tcBorders>
            <w:hideMark/>
          </w:tcPr>
          <w:p w14:paraId="21AE85C0" w14:textId="70B83C42" w:rsidR="0019750B" w:rsidRPr="00015B8F" w:rsidRDefault="0019750B" w:rsidP="0019750B">
            <w:pPr>
              <w:spacing w:after="0"/>
              <w:jc w:val="left"/>
              <w:rPr>
                <w:rFonts w:eastAsia="Times New Roman"/>
                <w:szCs w:val="24"/>
              </w:rPr>
            </w:pPr>
            <w:r w:rsidRPr="00015B8F">
              <w:rPr>
                <w:rFonts w:eastAsia="Times New Roman"/>
                <w:szCs w:val="24"/>
              </w:rPr>
              <w:t>Strong risk management practices are necessary to address potential financial challenges.</w:t>
            </w:r>
          </w:p>
        </w:tc>
        <w:tc>
          <w:tcPr>
            <w:tcW w:w="0" w:type="auto"/>
            <w:tcBorders>
              <w:bottom w:val="single" w:sz="4" w:space="0" w:color="auto"/>
            </w:tcBorders>
            <w:hideMark/>
          </w:tcPr>
          <w:p w14:paraId="3F4DD790" w14:textId="77777777" w:rsidR="0019750B" w:rsidRPr="00015B8F" w:rsidRDefault="0019750B" w:rsidP="0019750B">
            <w:pPr>
              <w:spacing w:after="0"/>
              <w:jc w:val="left"/>
              <w:rPr>
                <w:rFonts w:eastAsia="Times New Roman"/>
                <w:szCs w:val="24"/>
              </w:rPr>
            </w:pPr>
            <w:r w:rsidRPr="00015B8F">
              <w:rPr>
                <w:rFonts w:eastAsia="Times New Roman"/>
                <w:szCs w:val="24"/>
              </w:rPr>
              <w:t>4.18</w:t>
            </w:r>
          </w:p>
        </w:tc>
        <w:tc>
          <w:tcPr>
            <w:tcW w:w="0" w:type="auto"/>
            <w:tcBorders>
              <w:bottom w:val="single" w:sz="4" w:space="0" w:color="auto"/>
            </w:tcBorders>
            <w:hideMark/>
          </w:tcPr>
          <w:p w14:paraId="28538DB9" w14:textId="77777777" w:rsidR="0019750B" w:rsidRPr="00015B8F" w:rsidRDefault="0019750B" w:rsidP="0019750B">
            <w:pPr>
              <w:spacing w:after="0"/>
              <w:jc w:val="left"/>
              <w:rPr>
                <w:rFonts w:eastAsia="Times New Roman"/>
                <w:szCs w:val="24"/>
              </w:rPr>
            </w:pPr>
            <w:r w:rsidRPr="00015B8F">
              <w:rPr>
                <w:rFonts w:eastAsia="Times New Roman"/>
                <w:szCs w:val="24"/>
              </w:rPr>
              <w:t>0.94</w:t>
            </w:r>
          </w:p>
        </w:tc>
        <w:tc>
          <w:tcPr>
            <w:tcW w:w="0" w:type="auto"/>
            <w:tcBorders>
              <w:bottom w:val="single" w:sz="4" w:space="0" w:color="auto"/>
            </w:tcBorders>
            <w:hideMark/>
          </w:tcPr>
          <w:p w14:paraId="2870C6F4" w14:textId="77777777" w:rsidR="0019750B" w:rsidRPr="00015B8F" w:rsidRDefault="0019750B" w:rsidP="0019750B">
            <w:pPr>
              <w:spacing w:after="0"/>
              <w:jc w:val="center"/>
              <w:rPr>
                <w:rFonts w:eastAsia="Times New Roman"/>
                <w:szCs w:val="24"/>
              </w:rPr>
            </w:pPr>
            <w:r w:rsidRPr="00015B8F">
              <w:rPr>
                <w:rFonts w:eastAsia="Times New Roman"/>
                <w:szCs w:val="24"/>
              </w:rPr>
              <w:t>84%</w:t>
            </w:r>
          </w:p>
        </w:tc>
        <w:tc>
          <w:tcPr>
            <w:tcW w:w="0" w:type="auto"/>
            <w:tcBorders>
              <w:bottom w:val="single" w:sz="4" w:space="0" w:color="auto"/>
            </w:tcBorders>
            <w:hideMark/>
          </w:tcPr>
          <w:p w14:paraId="098D42D4" w14:textId="77777777" w:rsidR="0019750B" w:rsidRPr="00015B8F" w:rsidRDefault="0019750B" w:rsidP="0019750B">
            <w:pPr>
              <w:spacing w:after="0"/>
              <w:jc w:val="center"/>
              <w:rPr>
                <w:rFonts w:eastAsia="Times New Roman"/>
                <w:szCs w:val="24"/>
              </w:rPr>
            </w:pPr>
            <w:r w:rsidRPr="00015B8F">
              <w:rPr>
                <w:rFonts w:eastAsia="Times New Roman"/>
                <w:szCs w:val="24"/>
              </w:rPr>
              <w:t>High</w:t>
            </w:r>
          </w:p>
        </w:tc>
      </w:tr>
      <w:tr w:rsidR="00015B8F" w:rsidRPr="00015B8F" w14:paraId="601366B0" w14:textId="77777777" w:rsidTr="0019750B">
        <w:tc>
          <w:tcPr>
            <w:tcW w:w="0" w:type="auto"/>
            <w:tcBorders>
              <w:top w:val="single" w:sz="4" w:space="0" w:color="auto"/>
              <w:bottom w:val="single" w:sz="4" w:space="0" w:color="000000"/>
            </w:tcBorders>
            <w:hideMark/>
          </w:tcPr>
          <w:p w14:paraId="1D694A0D" w14:textId="77777777" w:rsidR="0019750B" w:rsidRPr="00015B8F" w:rsidRDefault="0019750B" w:rsidP="0019750B">
            <w:pPr>
              <w:spacing w:after="0"/>
              <w:jc w:val="left"/>
              <w:rPr>
                <w:rFonts w:eastAsia="Times New Roman"/>
                <w:szCs w:val="24"/>
              </w:rPr>
            </w:pPr>
            <w:r w:rsidRPr="00015B8F">
              <w:rPr>
                <w:rFonts w:eastAsia="Times New Roman"/>
                <w:b/>
                <w:bCs/>
                <w:szCs w:val="24"/>
              </w:rPr>
              <w:t>Total</w:t>
            </w:r>
          </w:p>
        </w:tc>
        <w:tc>
          <w:tcPr>
            <w:tcW w:w="0" w:type="auto"/>
            <w:tcBorders>
              <w:top w:val="single" w:sz="4" w:space="0" w:color="auto"/>
              <w:bottom w:val="single" w:sz="4" w:space="0" w:color="000000"/>
            </w:tcBorders>
            <w:hideMark/>
          </w:tcPr>
          <w:p w14:paraId="6B4A8367" w14:textId="0C9D2327" w:rsidR="0019750B" w:rsidRPr="00015B8F" w:rsidRDefault="0019750B" w:rsidP="0019750B">
            <w:pPr>
              <w:spacing w:after="0"/>
              <w:jc w:val="left"/>
              <w:rPr>
                <w:rFonts w:eastAsia="Times New Roman"/>
                <w:szCs w:val="24"/>
              </w:rPr>
            </w:pPr>
            <w:r w:rsidRPr="00015B8F">
              <w:rPr>
                <w:rFonts w:eastAsia="Times New Roman"/>
                <w:b/>
                <w:bCs/>
                <w:szCs w:val="24"/>
              </w:rPr>
              <w:t>General Score for Financial Performance and Sustainability</w:t>
            </w:r>
          </w:p>
        </w:tc>
        <w:tc>
          <w:tcPr>
            <w:tcW w:w="0" w:type="auto"/>
            <w:tcBorders>
              <w:top w:val="single" w:sz="4" w:space="0" w:color="auto"/>
              <w:bottom w:val="single" w:sz="4" w:space="0" w:color="000000"/>
            </w:tcBorders>
            <w:hideMark/>
          </w:tcPr>
          <w:p w14:paraId="249FE67A" w14:textId="77777777" w:rsidR="0019750B" w:rsidRPr="00015B8F" w:rsidRDefault="0019750B" w:rsidP="0019750B">
            <w:pPr>
              <w:spacing w:after="0"/>
              <w:jc w:val="left"/>
              <w:rPr>
                <w:rFonts w:eastAsia="Times New Roman"/>
                <w:szCs w:val="24"/>
              </w:rPr>
            </w:pPr>
            <w:r w:rsidRPr="00015B8F">
              <w:rPr>
                <w:rFonts w:eastAsia="Times New Roman"/>
                <w:b/>
                <w:bCs/>
                <w:szCs w:val="24"/>
              </w:rPr>
              <w:t>4.42</w:t>
            </w:r>
          </w:p>
        </w:tc>
        <w:tc>
          <w:tcPr>
            <w:tcW w:w="0" w:type="auto"/>
            <w:tcBorders>
              <w:top w:val="single" w:sz="4" w:space="0" w:color="auto"/>
              <w:bottom w:val="single" w:sz="4" w:space="0" w:color="000000"/>
            </w:tcBorders>
            <w:hideMark/>
          </w:tcPr>
          <w:p w14:paraId="2559AB11" w14:textId="77777777" w:rsidR="0019750B" w:rsidRPr="00015B8F" w:rsidRDefault="0019750B" w:rsidP="0019750B">
            <w:pPr>
              <w:spacing w:after="0"/>
              <w:jc w:val="left"/>
              <w:rPr>
                <w:rFonts w:eastAsia="Times New Roman"/>
                <w:szCs w:val="24"/>
              </w:rPr>
            </w:pPr>
            <w:r w:rsidRPr="00015B8F">
              <w:rPr>
                <w:rFonts w:eastAsia="Times New Roman"/>
                <w:b/>
                <w:bCs/>
                <w:szCs w:val="24"/>
              </w:rPr>
              <w:t>0.69</w:t>
            </w:r>
          </w:p>
        </w:tc>
        <w:tc>
          <w:tcPr>
            <w:tcW w:w="0" w:type="auto"/>
            <w:tcBorders>
              <w:top w:val="single" w:sz="4" w:space="0" w:color="auto"/>
              <w:bottom w:val="single" w:sz="4" w:space="0" w:color="000000"/>
            </w:tcBorders>
            <w:hideMark/>
          </w:tcPr>
          <w:p w14:paraId="7C046F5B" w14:textId="77777777" w:rsidR="0019750B" w:rsidRPr="00015B8F" w:rsidRDefault="0019750B" w:rsidP="0019750B">
            <w:pPr>
              <w:spacing w:after="0"/>
              <w:jc w:val="center"/>
              <w:rPr>
                <w:rFonts w:eastAsia="Times New Roman"/>
                <w:szCs w:val="24"/>
              </w:rPr>
            </w:pPr>
            <w:r w:rsidRPr="00015B8F">
              <w:rPr>
                <w:rFonts w:eastAsia="Times New Roman"/>
                <w:b/>
                <w:bCs/>
                <w:szCs w:val="24"/>
              </w:rPr>
              <w:t>88%</w:t>
            </w:r>
          </w:p>
        </w:tc>
        <w:tc>
          <w:tcPr>
            <w:tcW w:w="0" w:type="auto"/>
            <w:tcBorders>
              <w:top w:val="single" w:sz="4" w:space="0" w:color="auto"/>
              <w:bottom w:val="single" w:sz="4" w:space="0" w:color="000000"/>
            </w:tcBorders>
            <w:hideMark/>
          </w:tcPr>
          <w:p w14:paraId="51310180" w14:textId="77777777" w:rsidR="0019750B" w:rsidRPr="00015B8F" w:rsidRDefault="0019750B" w:rsidP="0019750B">
            <w:pPr>
              <w:spacing w:after="0"/>
              <w:jc w:val="center"/>
              <w:rPr>
                <w:rFonts w:eastAsia="Times New Roman"/>
                <w:szCs w:val="24"/>
              </w:rPr>
            </w:pPr>
            <w:r w:rsidRPr="00015B8F">
              <w:rPr>
                <w:rFonts w:eastAsia="Times New Roman"/>
                <w:b/>
                <w:bCs/>
                <w:szCs w:val="24"/>
              </w:rPr>
              <w:t>Very High</w:t>
            </w:r>
          </w:p>
        </w:tc>
      </w:tr>
    </w:tbl>
    <w:p w14:paraId="4F6AFEFE" w14:textId="6FFB3490" w:rsidR="00DA5BED" w:rsidRPr="00015B8F" w:rsidRDefault="00DA5BED" w:rsidP="005626BC">
      <w:pPr>
        <w:spacing w:before="240"/>
        <w:rPr>
          <w:rFonts w:eastAsia="Times New Roman"/>
          <w:szCs w:val="24"/>
        </w:rPr>
      </w:pPr>
      <w:r w:rsidRPr="00015B8F">
        <w:rPr>
          <w:rFonts w:eastAsia="Times New Roman"/>
          <w:szCs w:val="24"/>
        </w:rPr>
        <w:t>The findings shown in Table 6 demonstrate that this domain has an average total score of 4.42, which reflects a "Very High" degree of agreement. The respondents consider sound debt management to be their most important municipal health factor at a mean rating of 4.71, while they regard transparency in financial information as their second most crucial factor at a mean rating of 4.64.</w:t>
      </w:r>
    </w:p>
    <w:p w14:paraId="037D2DDA" w14:textId="58ABC07C" w:rsidR="0049494C" w:rsidRPr="00015B8F" w:rsidRDefault="0049494C" w:rsidP="00ED56B8">
      <w:pPr>
        <w:pStyle w:val="Heading3"/>
        <w:rPr>
          <w:b w:val="0"/>
          <w:bCs w:val="0"/>
        </w:rPr>
      </w:pPr>
      <w:bookmarkStart w:id="118" w:name="_Toc230898972"/>
      <w:r w:rsidRPr="00015B8F">
        <w:t>Institutional Performance</w:t>
      </w:r>
      <w:bookmarkEnd w:id="118"/>
    </w:p>
    <w:p w14:paraId="0F9E1AC5" w14:textId="1F4A4A20" w:rsidR="004F5272" w:rsidRPr="00015B8F" w:rsidRDefault="00437108" w:rsidP="004C2962">
      <w:pPr>
        <w:rPr>
          <w:rFonts w:eastAsia="Times New Roman"/>
          <w:b/>
          <w:bCs/>
          <w:szCs w:val="24"/>
        </w:rPr>
      </w:pPr>
      <w:r w:rsidRPr="00015B8F">
        <w:rPr>
          <w:lang w:bidi="ar-JO"/>
        </w:rPr>
        <w:t>This domain evaluates how well the municipality functions through its internal operations and structural components. The institutional performance assessment is shown in Table 7.</w:t>
      </w:r>
      <w:bookmarkStart w:id="119" w:name="_Toc220875377"/>
    </w:p>
    <w:p w14:paraId="6B34F85E" w14:textId="5C5A4F39" w:rsidR="00C16536" w:rsidRPr="00015B8F" w:rsidRDefault="005626BC" w:rsidP="00C16536">
      <w:pPr>
        <w:pStyle w:val="Caption"/>
        <w:keepNext/>
        <w:rPr>
          <w:rFonts w:eastAsia="Times New Roman"/>
          <w:b/>
          <w:bCs/>
        </w:rPr>
      </w:pPr>
      <w:r w:rsidRPr="00015B8F">
        <w:rPr>
          <w:rFonts w:eastAsia="Times New Roman"/>
          <w:b/>
          <w:bCs/>
        </w:rPr>
        <w:lastRenderedPageBreak/>
        <w:t xml:space="preserve">Table </w:t>
      </w:r>
      <w:r w:rsidR="00C16536" w:rsidRPr="00015B8F">
        <w:rPr>
          <w:rFonts w:eastAsia="Times New Roman"/>
          <w:b/>
          <w:bCs/>
        </w:rPr>
        <w:t>7</w:t>
      </w:r>
      <w:r w:rsidR="00314098" w:rsidRPr="00015B8F">
        <w:rPr>
          <w:rFonts w:eastAsia="Times New Roman"/>
          <w:b/>
          <w:bCs/>
        </w:rPr>
        <w:t xml:space="preserve"> </w:t>
      </w:r>
    </w:p>
    <w:p w14:paraId="79FF5525" w14:textId="6A291612" w:rsidR="005626BC" w:rsidRPr="00015B8F" w:rsidRDefault="005626BC" w:rsidP="00C16536">
      <w:pPr>
        <w:pStyle w:val="Caption"/>
        <w:keepNext/>
        <w:rPr>
          <w:rFonts w:eastAsia="Times New Roman"/>
          <w:i/>
          <w:iCs/>
        </w:rPr>
      </w:pPr>
      <w:r w:rsidRPr="00015B8F">
        <w:rPr>
          <w:rFonts w:eastAsia="Times New Roman"/>
          <w:i/>
          <w:iCs/>
        </w:rPr>
        <w:t>Arithmetic Means, Standard Deviations, and Percentages for "Institutional Performance" Items</w:t>
      </w:r>
      <w:bookmarkEnd w:id="119"/>
      <w:r w:rsidRPr="00015B8F" w:rsidDel="00517D38">
        <w:rPr>
          <w:rFonts w:eastAsia="Times New Roman"/>
          <w:i/>
          <w:iCs/>
          <w:highlight w:val="yellow"/>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803"/>
        <w:gridCol w:w="803"/>
        <w:gridCol w:w="767"/>
        <w:gridCol w:w="1349"/>
        <w:gridCol w:w="1005"/>
      </w:tblGrid>
      <w:tr w:rsidR="00015B8F" w:rsidRPr="00015B8F" w14:paraId="4C6C49D4" w14:textId="77777777" w:rsidTr="004F5272">
        <w:trPr>
          <w:cantSplit/>
          <w:trHeight w:val="728"/>
          <w:tblHeader/>
        </w:trPr>
        <w:tc>
          <w:tcPr>
            <w:tcW w:w="0" w:type="auto"/>
            <w:tcBorders>
              <w:bottom w:val="single" w:sz="4" w:space="0" w:color="000000"/>
            </w:tcBorders>
            <w:vAlign w:val="center"/>
            <w:hideMark/>
          </w:tcPr>
          <w:p w14:paraId="53725531"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Rank</w:t>
            </w:r>
          </w:p>
        </w:tc>
        <w:tc>
          <w:tcPr>
            <w:tcW w:w="0" w:type="auto"/>
            <w:tcBorders>
              <w:bottom w:val="single" w:sz="4" w:space="0" w:color="000000"/>
            </w:tcBorders>
            <w:vAlign w:val="center"/>
            <w:hideMark/>
          </w:tcPr>
          <w:p w14:paraId="643B103D"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Item</w:t>
            </w:r>
          </w:p>
        </w:tc>
        <w:tc>
          <w:tcPr>
            <w:tcW w:w="0" w:type="auto"/>
            <w:tcBorders>
              <w:bottom w:val="single" w:sz="4" w:space="0" w:color="000000"/>
            </w:tcBorders>
            <w:vAlign w:val="center"/>
            <w:hideMark/>
          </w:tcPr>
          <w:p w14:paraId="48EAF363"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Mean</w:t>
            </w:r>
          </w:p>
        </w:tc>
        <w:tc>
          <w:tcPr>
            <w:tcW w:w="0" w:type="auto"/>
            <w:tcBorders>
              <w:bottom w:val="single" w:sz="4" w:space="0" w:color="000000"/>
            </w:tcBorders>
            <w:vAlign w:val="center"/>
            <w:hideMark/>
          </w:tcPr>
          <w:p w14:paraId="78880723"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Std. Dev.</w:t>
            </w:r>
          </w:p>
        </w:tc>
        <w:tc>
          <w:tcPr>
            <w:tcW w:w="0" w:type="auto"/>
            <w:tcBorders>
              <w:bottom w:val="single" w:sz="4" w:space="0" w:color="000000"/>
            </w:tcBorders>
            <w:vAlign w:val="center"/>
            <w:hideMark/>
          </w:tcPr>
          <w:p w14:paraId="1586B251"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Percentage</w:t>
            </w:r>
          </w:p>
        </w:tc>
        <w:tc>
          <w:tcPr>
            <w:tcW w:w="0" w:type="auto"/>
            <w:tcBorders>
              <w:bottom w:val="single" w:sz="4" w:space="0" w:color="000000"/>
            </w:tcBorders>
            <w:vAlign w:val="center"/>
            <w:hideMark/>
          </w:tcPr>
          <w:p w14:paraId="6B7396C7" w14:textId="77777777" w:rsidR="005626BC" w:rsidRPr="00015B8F" w:rsidRDefault="005626BC" w:rsidP="004F5272">
            <w:pPr>
              <w:keepNext/>
              <w:spacing w:after="0" w:line="240" w:lineRule="auto"/>
              <w:jc w:val="center"/>
              <w:rPr>
                <w:rFonts w:eastAsia="Times New Roman"/>
                <w:b/>
                <w:bCs/>
                <w:szCs w:val="24"/>
              </w:rPr>
            </w:pPr>
            <w:r w:rsidRPr="00015B8F">
              <w:rPr>
                <w:rFonts w:eastAsia="Times New Roman"/>
                <w:b/>
                <w:bCs/>
                <w:szCs w:val="24"/>
              </w:rPr>
              <w:t>Degree</w:t>
            </w:r>
          </w:p>
        </w:tc>
      </w:tr>
      <w:tr w:rsidR="00015B8F" w:rsidRPr="00015B8F" w14:paraId="637DBCE0" w14:textId="77777777" w:rsidTr="004F5272">
        <w:trPr>
          <w:cantSplit/>
          <w:trHeight w:val="87"/>
          <w:tblHeader/>
        </w:trPr>
        <w:tc>
          <w:tcPr>
            <w:tcW w:w="0" w:type="auto"/>
            <w:tcBorders>
              <w:top w:val="single" w:sz="4" w:space="0" w:color="000000"/>
            </w:tcBorders>
            <w:vAlign w:val="center"/>
          </w:tcPr>
          <w:p w14:paraId="71591577" w14:textId="77777777" w:rsidR="005626BC" w:rsidRPr="00015B8F" w:rsidRDefault="005626BC" w:rsidP="009F5C89">
            <w:pPr>
              <w:keepNext/>
              <w:spacing w:after="0" w:line="240" w:lineRule="auto"/>
              <w:jc w:val="center"/>
              <w:rPr>
                <w:rFonts w:eastAsia="Times New Roman"/>
                <w:b/>
                <w:bCs/>
                <w:szCs w:val="24"/>
              </w:rPr>
            </w:pPr>
          </w:p>
        </w:tc>
        <w:tc>
          <w:tcPr>
            <w:tcW w:w="0" w:type="auto"/>
            <w:tcBorders>
              <w:top w:val="single" w:sz="4" w:space="0" w:color="000000"/>
            </w:tcBorders>
            <w:vAlign w:val="center"/>
          </w:tcPr>
          <w:p w14:paraId="01997311" w14:textId="77777777" w:rsidR="005626BC" w:rsidRPr="00015B8F" w:rsidRDefault="005626BC" w:rsidP="009F5C89">
            <w:pPr>
              <w:keepNext/>
              <w:spacing w:after="0" w:line="240" w:lineRule="auto"/>
              <w:jc w:val="center"/>
              <w:rPr>
                <w:rFonts w:eastAsia="Times New Roman"/>
                <w:b/>
                <w:bCs/>
                <w:szCs w:val="24"/>
              </w:rPr>
            </w:pPr>
          </w:p>
        </w:tc>
        <w:tc>
          <w:tcPr>
            <w:tcW w:w="0" w:type="auto"/>
            <w:tcBorders>
              <w:top w:val="single" w:sz="4" w:space="0" w:color="000000"/>
            </w:tcBorders>
            <w:vAlign w:val="center"/>
          </w:tcPr>
          <w:p w14:paraId="76DFF7F6" w14:textId="77777777" w:rsidR="005626BC" w:rsidRPr="00015B8F" w:rsidRDefault="005626BC" w:rsidP="009F5C89">
            <w:pPr>
              <w:keepNext/>
              <w:spacing w:after="0" w:line="240" w:lineRule="auto"/>
              <w:jc w:val="center"/>
              <w:rPr>
                <w:rFonts w:eastAsia="Times New Roman"/>
                <w:b/>
                <w:bCs/>
                <w:szCs w:val="24"/>
              </w:rPr>
            </w:pPr>
          </w:p>
        </w:tc>
        <w:tc>
          <w:tcPr>
            <w:tcW w:w="0" w:type="auto"/>
            <w:tcBorders>
              <w:top w:val="single" w:sz="4" w:space="0" w:color="000000"/>
            </w:tcBorders>
            <w:vAlign w:val="center"/>
          </w:tcPr>
          <w:p w14:paraId="09389FB1" w14:textId="77777777" w:rsidR="005626BC" w:rsidRPr="00015B8F" w:rsidRDefault="005626BC" w:rsidP="009F5C89">
            <w:pPr>
              <w:keepNext/>
              <w:spacing w:after="0" w:line="240" w:lineRule="auto"/>
              <w:jc w:val="center"/>
              <w:rPr>
                <w:rFonts w:eastAsia="Times New Roman"/>
                <w:b/>
                <w:bCs/>
                <w:szCs w:val="24"/>
              </w:rPr>
            </w:pPr>
          </w:p>
        </w:tc>
        <w:tc>
          <w:tcPr>
            <w:tcW w:w="0" w:type="auto"/>
            <w:tcBorders>
              <w:top w:val="single" w:sz="4" w:space="0" w:color="000000"/>
            </w:tcBorders>
            <w:vAlign w:val="center"/>
          </w:tcPr>
          <w:p w14:paraId="5C5309F6" w14:textId="77777777" w:rsidR="005626BC" w:rsidRPr="00015B8F" w:rsidRDefault="005626BC" w:rsidP="009F5C89">
            <w:pPr>
              <w:keepNext/>
              <w:spacing w:after="0" w:line="240" w:lineRule="auto"/>
              <w:jc w:val="center"/>
              <w:rPr>
                <w:rFonts w:eastAsia="Times New Roman"/>
                <w:b/>
                <w:bCs/>
                <w:szCs w:val="24"/>
              </w:rPr>
            </w:pPr>
          </w:p>
        </w:tc>
        <w:tc>
          <w:tcPr>
            <w:tcW w:w="0" w:type="auto"/>
            <w:tcBorders>
              <w:top w:val="single" w:sz="4" w:space="0" w:color="000000"/>
            </w:tcBorders>
            <w:vAlign w:val="center"/>
          </w:tcPr>
          <w:p w14:paraId="78B21933" w14:textId="77777777" w:rsidR="005626BC" w:rsidRPr="00015B8F" w:rsidRDefault="005626BC" w:rsidP="009F5C89">
            <w:pPr>
              <w:keepNext/>
              <w:spacing w:after="0" w:line="240" w:lineRule="auto"/>
              <w:jc w:val="center"/>
              <w:rPr>
                <w:rFonts w:eastAsia="Times New Roman"/>
                <w:b/>
                <w:bCs/>
                <w:szCs w:val="24"/>
              </w:rPr>
            </w:pPr>
          </w:p>
        </w:tc>
      </w:tr>
      <w:tr w:rsidR="00015B8F" w:rsidRPr="00015B8F" w14:paraId="6BB83DAB" w14:textId="77777777" w:rsidTr="004F5272">
        <w:trPr>
          <w:cantSplit/>
          <w:tblHeader/>
        </w:trPr>
        <w:tc>
          <w:tcPr>
            <w:tcW w:w="0" w:type="auto"/>
            <w:vAlign w:val="center"/>
            <w:hideMark/>
          </w:tcPr>
          <w:p w14:paraId="69C3C73F"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1</w:t>
            </w:r>
          </w:p>
        </w:tc>
        <w:tc>
          <w:tcPr>
            <w:tcW w:w="0" w:type="auto"/>
            <w:vAlign w:val="center"/>
            <w:hideMark/>
          </w:tcPr>
          <w:p w14:paraId="16BFAEFB"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Implementing capacity-building programs and training contributes to enhancing the skills and capabilities of municipal employees...</w:t>
            </w:r>
          </w:p>
        </w:tc>
        <w:tc>
          <w:tcPr>
            <w:tcW w:w="0" w:type="auto"/>
            <w:vAlign w:val="center"/>
            <w:hideMark/>
          </w:tcPr>
          <w:p w14:paraId="52A886A9"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4.57</w:t>
            </w:r>
          </w:p>
        </w:tc>
        <w:tc>
          <w:tcPr>
            <w:tcW w:w="0" w:type="auto"/>
            <w:vAlign w:val="center"/>
            <w:hideMark/>
          </w:tcPr>
          <w:p w14:paraId="2642D311"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0.50</w:t>
            </w:r>
          </w:p>
        </w:tc>
        <w:tc>
          <w:tcPr>
            <w:tcW w:w="0" w:type="auto"/>
            <w:vAlign w:val="center"/>
            <w:hideMark/>
          </w:tcPr>
          <w:p w14:paraId="6CA80C90"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91%</w:t>
            </w:r>
          </w:p>
        </w:tc>
        <w:tc>
          <w:tcPr>
            <w:tcW w:w="0" w:type="auto"/>
            <w:vAlign w:val="center"/>
            <w:hideMark/>
          </w:tcPr>
          <w:p w14:paraId="05F6E4E8" w14:textId="77777777" w:rsidR="005626BC" w:rsidRPr="00015B8F" w:rsidRDefault="005626BC" w:rsidP="004F5272">
            <w:pPr>
              <w:spacing w:after="0" w:line="240" w:lineRule="auto"/>
              <w:jc w:val="center"/>
              <w:rPr>
                <w:rFonts w:eastAsia="Times New Roman"/>
                <w:szCs w:val="24"/>
              </w:rPr>
            </w:pPr>
            <w:r w:rsidRPr="00015B8F">
              <w:rPr>
                <w:rFonts w:eastAsia="Times New Roman"/>
                <w:szCs w:val="24"/>
              </w:rPr>
              <w:t>Very High</w:t>
            </w:r>
          </w:p>
        </w:tc>
      </w:tr>
      <w:tr w:rsidR="00015B8F" w:rsidRPr="00015B8F" w14:paraId="73B8CA96" w14:textId="77777777" w:rsidTr="004F5272">
        <w:trPr>
          <w:cantSplit/>
          <w:tblHeader/>
        </w:trPr>
        <w:tc>
          <w:tcPr>
            <w:tcW w:w="0" w:type="auto"/>
            <w:vAlign w:val="center"/>
            <w:hideMark/>
          </w:tcPr>
          <w:p w14:paraId="1622BB77"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2</w:t>
            </w:r>
          </w:p>
        </w:tc>
        <w:tc>
          <w:tcPr>
            <w:tcW w:w="0" w:type="auto"/>
            <w:vAlign w:val="center"/>
            <w:hideMark/>
          </w:tcPr>
          <w:p w14:paraId="4D7E7EE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Clear delineation of roles is necessary to ensure smooth organizational performance.</w:t>
            </w:r>
          </w:p>
        </w:tc>
        <w:tc>
          <w:tcPr>
            <w:tcW w:w="0" w:type="auto"/>
            <w:vAlign w:val="center"/>
            <w:hideMark/>
          </w:tcPr>
          <w:p w14:paraId="08D72004"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4.50</w:t>
            </w:r>
          </w:p>
        </w:tc>
        <w:tc>
          <w:tcPr>
            <w:tcW w:w="0" w:type="auto"/>
            <w:vAlign w:val="center"/>
            <w:hideMark/>
          </w:tcPr>
          <w:p w14:paraId="3FF3E07E"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0.58</w:t>
            </w:r>
          </w:p>
        </w:tc>
        <w:tc>
          <w:tcPr>
            <w:tcW w:w="0" w:type="auto"/>
            <w:vAlign w:val="center"/>
            <w:hideMark/>
          </w:tcPr>
          <w:p w14:paraId="09F80D9B"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90%</w:t>
            </w:r>
          </w:p>
        </w:tc>
        <w:tc>
          <w:tcPr>
            <w:tcW w:w="0" w:type="auto"/>
            <w:vAlign w:val="center"/>
            <w:hideMark/>
          </w:tcPr>
          <w:p w14:paraId="0C2E9FE5"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4DFFEE57" w14:textId="77777777" w:rsidTr="004F5272">
        <w:trPr>
          <w:cantSplit/>
          <w:tblHeader/>
        </w:trPr>
        <w:tc>
          <w:tcPr>
            <w:tcW w:w="0" w:type="auto"/>
            <w:vAlign w:val="center"/>
            <w:hideMark/>
          </w:tcPr>
          <w:p w14:paraId="1340D7C1"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3</w:t>
            </w:r>
          </w:p>
        </w:tc>
        <w:tc>
          <w:tcPr>
            <w:tcW w:w="0" w:type="auto"/>
            <w:vAlign w:val="center"/>
            <w:hideMark/>
          </w:tcPr>
          <w:p w14:paraId="39A1B2F2"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Establishing a robust legal framework is essential to ensure the effective functioning of municipal institutions.</w:t>
            </w:r>
          </w:p>
        </w:tc>
        <w:tc>
          <w:tcPr>
            <w:tcW w:w="0" w:type="auto"/>
            <w:vAlign w:val="center"/>
            <w:hideMark/>
          </w:tcPr>
          <w:p w14:paraId="0B5AD1B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4.39</w:t>
            </w:r>
          </w:p>
        </w:tc>
        <w:tc>
          <w:tcPr>
            <w:tcW w:w="0" w:type="auto"/>
            <w:vAlign w:val="center"/>
            <w:hideMark/>
          </w:tcPr>
          <w:p w14:paraId="362C579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0.83</w:t>
            </w:r>
          </w:p>
        </w:tc>
        <w:tc>
          <w:tcPr>
            <w:tcW w:w="0" w:type="auto"/>
            <w:vAlign w:val="center"/>
            <w:hideMark/>
          </w:tcPr>
          <w:p w14:paraId="5E28E3DE"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88%</w:t>
            </w:r>
          </w:p>
        </w:tc>
        <w:tc>
          <w:tcPr>
            <w:tcW w:w="0" w:type="auto"/>
            <w:vAlign w:val="center"/>
            <w:hideMark/>
          </w:tcPr>
          <w:p w14:paraId="61BA955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4A81232E" w14:textId="77777777" w:rsidTr="004F5272">
        <w:trPr>
          <w:cantSplit/>
          <w:tblHeader/>
        </w:trPr>
        <w:tc>
          <w:tcPr>
            <w:tcW w:w="0" w:type="auto"/>
            <w:vAlign w:val="center"/>
            <w:hideMark/>
          </w:tcPr>
          <w:p w14:paraId="6E67613C"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w:t>
            </w:r>
          </w:p>
        </w:tc>
        <w:tc>
          <w:tcPr>
            <w:tcW w:w="0" w:type="auto"/>
            <w:vAlign w:val="center"/>
            <w:hideMark/>
          </w:tcPr>
          <w:p w14:paraId="0F0A2EA4"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Identifying and recognizing institutional achievements encourages a culture of excellence and continuous improvement.</w:t>
            </w:r>
          </w:p>
        </w:tc>
        <w:tc>
          <w:tcPr>
            <w:tcW w:w="0" w:type="auto"/>
            <w:vAlign w:val="center"/>
            <w:hideMark/>
          </w:tcPr>
          <w:p w14:paraId="14ABF62A"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4.36</w:t>
            </w:r>
          </w:p>
        </w:tc>
        <w:tc>
          <w:tcPr>
            <w:tcW w:w="0" w:type="auto"/>
            <w:vAlign w:val="center"/>
            <w:hideMark/>
          </w:tcPr>
          <w:p w14:paraId="240F5FA8"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0.68</w:t>
            </w:r>
          </w:p>
        </w:tc>
        <w:tc>
          <w:tcPr>
            <w:tcW w:w="0" w:type="auto"/>
            <w:vAlign w:val="center"/>
            <w:hideMark/>
          </w:tcPr>
          <w:p w14:paraId="7CD584EC"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87%</w:t>
            </w:r>
          </w:p>
        </w:tc>
        <w:tc>
          <w:tcPr>
            <w:tcW w:w="0" w:type="auto"/>
            <w:vAlign w:val="center"/>
            <w:hideMark/>
          </w:tcPr>
          <w:p w14:paraId="26594A3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286F16EE" w14:textId="77777777" w:rsidTr="004F5272">
        <w:trPr>
          <w:cantSplit/>
          <w:tblHeader/>
        </w:trPr>
        <w:tc>
          <w:tcPr>
            <w:tcW w:w="0" w:type="auto"/>
            <w:vAlign w:val="center"/>
            <w:hideMark/>
          </w:tcPr>
          <w:p w14:paraId="572F7792"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5</w:t>
            </w:r>
          </w:p>
        </w:tc>
        <w:tc>
          <w:tcPr>
            <w:tcW w:w="0" w:type="auto"/>
            <w:vAlign w:val="center"/>
            <w:hideMark/>
          </w:tcPr>
          <w:p w14:paraId="530B1067"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Enhancing community participation in decision-making processes promotes the democratic fabric of institutional performance.</w:t>
            </w:r>
          </w:p>
        </w:tc>
        <w:tc>
          <w:tcPr>
            <w:tcW w:w="0" w:type="auto"/>
            <w:vAlign w:val="center"/>
            <w:hideMark/>
          </w:tcPr>
          <w:p w14:paraId="6A811CA0"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4.29</w:t>
            </w:r>
          </w:p>
        </w:tc>
        <w:tc>
          <w:tcPr>
            <w:tcW w:w="0" w:type="auto"/>
            <w:vAlign w:val="center"/>
            <w:hideMark/>
          </w:tcPr>
          <w:p w14:paraId="763424D3"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0.76</w:t>
            </w:r>
          </w:p>
        </w:tc>
        <w:tc>
          <w:tcPr>
            <w:tcW w:w="0" w:type="auto"/>
            <w:vAlign w:val="center"/>
            <w:hideMark/>
          </w:tcPr>
          <w:p w14:paraId="4975B8C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86%</w:t>
            </w:r>
          </w:p>
        </w:tc>
        <w:tc>
          <w:tcPr>
            <w:tcW w:w="0" w:type="auto"/>
            <w:vAlign w:val="center"/>
            <w:hideMark/>
          </w:tcPr>
          <w:p w14:paraId="443E632A"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470276A2" w14:textId="77777777" w:rsidTr="004F5272">
        <w:trPr>
          <w:cantSplit/>
          <w:tblHeader/>
        </w:trPr>
        <w:tc>
          <w:tcPr>
            <w:tcW w:w="0" w:type="auto"/>
            <w:vAlign w:val="center"/>
            <w:hideMark/>
          </w:tcPr>
          <w:p w14:paraId="48CF65AD"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6</w:t>
            </w:r>
          </w:p>
        </w:tc>
        <w:tc>
          <w:tcPr>
            <w:tcW w:w="0" w:type="auto"/>
            <w:vAlign w:val="center"/>
            <w:hideMark/>
          </w:tcPr>
          <w:p w14:paraId="577C870C"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Compliance with existing laws and regulations is necessary to maintain the integrity of institutional operations.</w:t>
            </w:r>
          </w:p>
        </w:tc>
        <w:tc>
          <w:tcPr>
            <w:tcW w:w="0" w:type="auto"/>
            <w:vAlign w:val="center"/>
            <w:hideMark/>
          </w:tcPr>
          <w:p w14:paraId="5F55B21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4.25</w:t>
            </w:r>
          </w:p>
        </w:tc>
        <w:tc>
          <w:tcPr>
            <w:tcW w:w="0" w:type="auto"/>
            <w:vAlign w:val="center"/>
            <w:hideMark/>
          </w:tcPr>
          <w:p w14:paraId="759E41A5"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0.84</w:t>
            </w:r>
          </w:p>
        </w:tc>
        <w:tc>
          <w:tcPr>
            <w:tcW w:w="0" w:type="auto"/>
            <w:vAlign w:val="center"/>
            <w:hideMark/>
          </w:tcPr>
          <w:p w14:paraId="53494B9B"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85%</w:t>
            </w:r>
          </w:p>
        </w:tc>
        <w:tc>
          <w:tcPr>
            <w:tcW w:w="0" w:type="auto"/>
            <w:vAlign w:val="center"/>
            <w:hideMark/>
          </w:tcPr>
          <w:p w14:paraId="3DE64C1B"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4226BE54" w14:textId="77777777" w:rsidTr="004F5272">
        <w:trPr>
          <w:cantSplit/>
          <w:tblHeader/>
        </w:trPr>
        <w:tc>
          <w:tcPr>
            <w:tcW w:w="0" w:type="auto"/>
            <w:vAlign w:val="center"/>
            <w:hideMark/>
          </w:tcPr>
          <w:p w14:paraId="448E01FD"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7</w:t>
            </w:r>
          </w:p>
        </w:tc>
        <w:tc>
          <w:tcPr>
            <w:tcW w:w="0" w:type="auto"/>
            <w:vAlign w:val="center"/>
            <w:hideMark/>
          </w:tcPr>
          <w:p w14:paraId="16EF184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Evaluation of decision-making processes provides insights into improving the efficiency of municipal institutions.</w:t>
            </w:r>
          </w:p>
        </w:tc>
        <w:tc>
          <w:tcPr>
            <w:tcW w:w="0" w:type="auto"/>
            <w:vAlign w:val="center"/>
            <w:hideMark/>
          </w:tcPr>
          <w:p w14:paraId="6D83660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4.25</w:t>
            </w:r>
          </w:p>
        </w:tc>
        <w:tc>
          <w:tcPr>
            <w:tcW w:w="0" w:type="auto"/>
            <w:vAlign w:val="center"/>
            <w:hideMark/>
          </w:tcPr>
          <w:p w14:paraId="64EE45FA"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1.08</w:t>
            </w:r>
          </w:p>
        </w:tc>
        <w:tc>
          <w:tcPr>
            <w:tcW w:w="0" w:type="auto"/>
            <w:vAlign w:val="center"/>
            <w:hideMark/>
          </w:tcPr>
          <w:p w14:paraId="23FF7871"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85%</w:t>
            </w:r>
          </w:p>
        </w:tc>
        <w:tc>
          <w:tcPr>
            <w:tcW w:w="0" w:type="auto"/>
            <w:vAlign w:val="center"/>
            <w:hideMark/>
          </w:tcPr>
          <w:p w14:paraId="1ABC3AC1"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7919969C" w14:textId="77777777" w:rsidTr="004F5272">
        <w:trPr>
          <w:cantSplit/>
          <w:tblHeader/>
        </w:trPr>
        <w:tc>
          <w:tcPr>
            <w:tcW w:w="0" w:type="auto"/>
            <w:vAlign w:val="center"/>
            <w:hideMark/>
          </w:tcPr>
          <w:p w14:paraId="6360698A"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w:t>
            </w:r>
          </w:p>
        </w:tc>
        <w:tc>
          <w:tcPr>
            <w:tcW w:w="0" w:type="auto"/>
            <w:vAlign w:val="center"/>
            <w:hideMark/>
          </w:tcPr>
          <w:p w14:paraId="04BDC8D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Effective resource management within the institution ensures optimal performance.</w:t>
            </w:r>
          </w:p>
        </w:tc>
        <w:tc>
          <w:tcPr>
            <w:tcW w:w="0" w:type="auto"/>
            <w:vAlign w:val="center"/>
            <w:hideMark/>
          </w:tcPr>
          <w:p w14:paraId="7FCEEE04"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4.21</w:t>
            </w:r>
          </w:p>
        </w:tc>
        <w:tc>
          <w:tcPr>
            <w:tcW w:w="0" w:type="auto"/>
            <w:vAlign w:val="center"/>
            <w:hideMark/>
          </w:tcPr>
          <w:p w14:paraId="408E10B4"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1.03</w:t>
            </w:r>
          </w:p>
        </w:tc>
        <w:tc>
          <w:tcPr>
            <w:tcW w:w="0" w:type="auto"/>
            <w:vAlign w:val="center"/>
            <w:hideMark/>
          </w:tcPr>
          <w:p w14:paraId="2523AFF8"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84%</w:t>
            </w:r>
          </w:p>
        </w:tc>
        <w:tc>
          <w:tcPr>
            <w:tcW w:w="0" w:type="auto"/>
            <w:vAlign w:val="center"/>
            <w:hideMark/>
          </w:tcPr>
          <w:p w14:paraId="65228A1E"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Very High</w:t>
            </w:r>
          </w:p>
        </w:tc>
      </w:tr>
      <w:tr w:rsidR="00015B8F" w:rsidRPr="00015B8F" w14:paraId="5B41C902" w14:textId="77777777" w:rsidTr="004F5272">
        <w:trPr>
          <w:cantSplit/>
          <w:tblHeader/>
        </w:trPr>
        <w:tc>
          <w:tcPr>
            <w:tcW w:w="0" w:type="auto"/>
            <w:vAlign w:val="center"/>
            <w:hideMark/>
          </w:tcPr>
          <w:p w14:paraId="65B3C63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9</w:t>
            </w:r>
          </w:p>
        </w:tc>
        <w:tc>
          <w:tcPr>
            <w:tcW w:w="0" w:type="auto"/>
            <w:vAlign w:val="center"/>
            <w:hideMark/>
          </w:tcPr>
          <w:p w14:paraId="3CC853BF"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Regular monitoring and evaluation of organizational performance contribute to adaptive governance.</w:t>
            </w:r>
          </w:p>
        </w:tc>
        <w:tc>
          <w:tcPr>
            <w:tcW w:w="0" w:type="auto"/>
            <w:vAlign w:val="center"/>
            <w:hideMark/>
          </w:tcPr>
          <w:p w14:paraId="6C41947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4.11</w:t>
            </w:r>
          </w:p>
        </w:tc>
        <w:tc>
          <w:tcPr>
            <w:tcW w:w="0" w:type="auto"/>
            <w:vAlign w:val="center"/>
            <w:hideMark/>
          </w:tcPr>
          <w:p w14:paraId="2AE9570C"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1.07</w:t>
            </w:r>
          </w:p>
        </w:tc>
        <w:tc>
          <w:tcPr>
            <w:tcW w:w="0" w:type="auto"/>
            <w:vAlign w:val="center"/>
            <w:hideMark/>
          </w:tcPr>
          <w:p w14:paraId="54BD3BA7"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82%</w:t>
            </w:r>
          </w:p>
        </w:tc>
        <w:tc>
          <w:tcPr>
            <w:tcW w:w="0" w:type="auto"/>
            <w:vAlign w:val="center"/>
            <w:hideMark/>
          </w:tcPr>
          <w:p w14:paraId="7AA65CC4"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High</w:t>
            </w:r>
          </w:p>
        </w:tc>
      </w:tr>
      <w:tr w:rsidR="00015B8F" w:rsidRPr="00015B8F" w14:paraId="193A178E" w14:textId="77777777" w:rsidTr="004F5272">
        <w:trPr>
          <w:cantSplit/>
          <w:tblHeader/>
        </w:trPr>
        <w:tc>
          <w:tcPr>
            <w:tcW w:w="0" w:type="auto"/>
            <w:tcBorders>
              <w:bottom w:val="single" w:sz="4" w:space="0" w:color="auto"/>
            </w:tcBorders>
            <w:vAlign w:val="center"/>
            <w:hideMark/>
          </w:tcPr>
          <w:p w14:paraId="05C92AAC"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10</w:t>
            </w:r>
          </w:p>
        </w:tc>
        <w:tc>
          <w:tcPr>
            <w:tcW w:w="0" w:type="auto"/>
            <w:tcBorders>
              <w:bottom w:val="single" w:sz="4" w:space="0" w:color="auto"/>
            </w:tcBorders>
            <w:vAlign w:val="center"/>
            <w:hideMark/>
          </w:tcPr>
          <w:p w14:paraId="1176ACE7"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Assessing the availability of training programs helps identify areas necessary for capacity building within municipal institutions.</w:t>
            </w:r>
          </w:p>
        </w:tc>
        <w:tc>
          <w:tcPr>
            <w:tcW w:w="0" w:type="auto"/>
            <w:tcBorders>
              <w:bottom w:val="single" w:sz="4" w:space="0" w:color="auto"/>
            </w:tcBorders>
            <w:vAlign w:val="center"/>
            <w:hideMark/>
          </w:tcPr>
          <w:p w14:paraId="10D3D809"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4.04</w:t>
            </w:r>
          </w:p>
        </w:tc>
        <w:tc>
          <w:tcPr>
            <w:tcW w:w="0" w:type="auto"/>
            <w:tcBorders>
              <w:bottom w:val="single" w:sz="4" w:space="0" w:color="auto"/>
            </w:tcBorders>
            <w:vAlign w:val="center"/>
            <w:hideMark/>
          </w:tcPr>
          <w:p w14:paraId="2A139B00"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0.88</w:t>
            </w:r>
          </w:p>
        </w:tc>
        <w:tc>
          <w:tcPr>
            <w:tcW w:w="0" w:type="auto"/>
            <w:tcBorders>
              <w:bottom w:val="single" w:sz="4" w:space="0" w:color="auto"/>
            </w:tcBorders>
            <w:vAlign w:val="center"/>
            <w:hideMark/>
          </w:tcPr>
          <w:p w14:paraId="4D2E1EA6"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81%</w:t>
            </w:r>
          </w:p>
        </w:tc>
        <w:tc>
          <w:tcPr>
            <w:tcW w:w="0" w:type="auto"/>
            <w:tcBorders>
              <w:bottom w:val="single" w:sz="4" w:space="0" w:color="auto"/>
            </w:tcBorders>
            <w:vAlign w:val="center"/>
            <w:hideMark/>
          </w:tcPr>
          <w:p w14:paraId="7D5AA35D" w14:textId="77777777" w:rsidR="005626BC" w:rsidRPr="00015B8F" w:rsidRDefault="005626BC" w:rsidP="009F5C89">
            <w:pPr>
              <w:spacing w:after="0" w:line="240" w:lineRule="auto"/>
              <w:jc w:val="center"/>
              <w:rPr>
                <w:rFonts w:eastAsia="Times New Roman"/>
                <w:szCs w:val="24"/>
              </w:rPr>
            </w:pPr>
            <w:r w:rsidRPr="00015B8F">
              <w:rPr>
                <w:rFonts w:eastAsia="Times New Roman"/>
                <w:szCs w:val="24"/>
              </w:rPr>
              <w:t>High</w:t>
            </w:r>
          </w:p>
        </w:tc>
      </w:tr>
      <w:tr w:rsidR="00015B8F" w:rsidRPr="00015B8F" w14:paraId="75B50D27" w14:textId="77777777" w:rsidTr="004F5272">
        <w:trPr>
          <w:cantSplit/>
          <w:tblHeader/>
        </w:trPr>
        <w:tc>
          <w:tcPr>
            <w:tcW w:w="0" w:type="auto"/>
            <w:tcBorders>
              <w:top w:val="single" w:sz="4" w:space="0" w:color="auto"/>
              <w:bottom w:val="single" w:sz="4" w:space="0" w:color="000000"/>
            </w:tcBorders>
            <w:vAlign w:val="center"/>
            <w:hideMark/>
          </w:tcPr>
          <w:p w14:paraId="64A6644C"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Total</w:t>
            </w:r>
          </w:p>
        </w:tc>
        <w:tc>
          <w:tcPr>
            <w:tcW w:w="0" w:type="auto"/>
            <w:tcBorders>
              <w:top w:val="single" w:sz="4" w:space="0" w:color="auto"/>
              <w:bottom w:val="single" w:sz="4" w:space="0" w:color="000000"/>
            </w:tcBorders>
            <w:vAlign w:val="center"/>
            <w:hideMark/>
          </w:tcPr>
          <w:p w14:paraId="5E629CE9"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General Score for Institutional Performance</w:t>
            </w:r>
          </w:p>
        </w:tc>
        <w:tc>
          <w:tcPr>
            <w:tcW w:w="0" w:type="auto"/>
            <w:tcBorders>
              <w:top w:val="single" w:sz="4" w:space="0" w:color="auto"/>
              <w:bottom w:val="single" w:sz="4" w:space="0" w:color="000000"/>
            </w:tcBorders>
            <w:vAlign w:val="center"/>
            <w:hideMark/>
          </w:tcPr>
          <w:p w14:paraId="082A86AB"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4.30</w:t>
            </w:r>
          </w:p>
        </w:tc>
        <w:tc>
          <w:tcPr>
            <w:tcW w:w="0" w:type="auto"/>
            <w:tcBorders>
              <w:top w:val="single" w:sz="4" w:space="0" w:color="auto"/>
              <w:bottom w:val="single" w:sz="4" w:space="0" w:color="000000"/>
            </w:tcBorders>
            <w:vAlign w:val="center"/>
            <w:hideMark/>
          </w:tcPr>
          <w:p w14:paraId="627CF070"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0.83</w:t>
            </w:r>
          </w:p>
        </w:tc>
        <w:tc>
          <w:tcPr>
            <w:tcW w:w="0" w:type="auto"/>
            <w:tcBorders>
              <w:top w:val="single" w:sz="4" w:space="0" w:color="auto"/>
              <w:bottom w:val="single" w:sz="4" w:space="0" w:color="000000"/>
            </w:tcBorders>
            <w:vAlign w:val="center"/>
            <w:hideMark/>
          </w:tcPr>
          <w:p w14:paraId="6E20D9DE"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86%</w:t>
            </w:r>
          </w:p>
        </w:tc>
        <w:tc>
          <w:tcPr>
            <w:tcW w:w="0" w:type="auto"/>
            <w:tcBorders>
              <w:top w:val="single" w:sz="4" w:space="0" w:color="auto"/>
              <w:bottom w:val="single" w:sz="4" w:space="0" w:color="000000"/>
            </w:tcBorders>
            <w:vAlign w:val="center"/>
            <w:hideMark/>
          </w:tcPr>
          <w:p w14:paraId="7D530A0A" w14:textId="77777777" w:rsidR="005626BC" w:rsidRPr="00015B8F" w:rsidRDefault="005626BC" w:rsidP="009F5C89">
            <w:pPr>
              <w:spacing w:after="0" w:line="240" w:lineRule="auto"/>
              <w:jc w:val="center"/>
              <w:rPr>
                <w:rFonts w:eastAsia="Times New Roman"/>
                <w:szCs w:val="24"/>
              </w:rPr>
            </w:pPr>
            <w:r w:rsidRPr="00015B8F">
              <w:rPr>
                <w:rFonts w:eastAsia="Times New Roman"/>
                <w:b/>
                <w:bCs/>
                <w:szCs w:val="24"/>
              </w:rPr>
              <w:t>Very High</w:t>
            </w:r>
          </w:p>
        </w:tc>
      </w:tr>
    </w:tbl>
    <w:p w14:paraId="700F1216" w14:textId="1276B336" w:rsidR="008E2054" w:rsidRPr="00015B8F" w:rsidRDefault="008E2054" w:rsidP="008E2054">
      <w:pPr>
        <w:shd w:val="clear" w:color="auto" w:fill="FFFFFF"/>
        <w:spacing w:before="100" w:beforeAutospacing="1" w:after="270"/>
        <w:rPr>
          <w:rFonts w:eastAsia="Times New Roman"/>
          <w:szCs w:val="24"/>
        </w:rPr>
      </w:pPr>
      <w:r w:rsidRPr="00015B8F">
        <w:rPr>
          <w:rFonts w:eastAsia="Times New Roman"/>
          <w:szCs w:val="24"/>
        </w:rPr>
        <w:lastRenderedPageBreak/>
        <w:t>The institutional performance assessment reached</w:t>
      </w:r>
      <w:r w:rsidR="006D27C6">
        <w:rPr>
          <w:rFonts w:eastAsia="Times New Roman"/>
          <w:szCs w:val="24"/>
        </w:rPr>
        <w:t xml:space="preserve"> a total mean</w:t>
      </w:r>
      <w:r w:rsidRPr="00015B8F">
        <w:rPr>
          <w:rFonts w:eastAsia="Times New Roman"/>
          <w:szCs w:val="24"/>
        </w:rPr>
        <w:t xml:space="preserve"> score of 4.30. The highest score of 4.57 </w:t>
      </w:r>
      <w:r w:rsidR="006D27C6">
        <w:rPr>
          <w:rFonts w:eastAsia="Times New Roman"/>
          <w:szCs w:val="24"/>
        </w:rPr>
        <w:t>was obtained as related to</w:t>
      </w:r>
      <w:r w:rsidRPr="00015B8F">
        <w:rPr>
          <w:rFonts w:eastAsia="Times New Roman"/>
          <w:szCs w:val="24"/>
        </w:rPr>
        <w:t xml:space="preserve"> capacity-building program implementation and training activities</w:t>
      </w:r>
      <w:r w:rsidR="006D27C6">
        <w:rPr>
          <w:rFonts w:eastAsia="Times New Roman"/>
          <w:szCs w:val="24"/>
        </w:rPr>
        <w:t>,</w:t>
      </w:r>
      <w:r w:rsidRPr="00015B8F">
        <w:rPr>
          <w:rFonts w:eastAsia="Times New Roman"/>
          <w:szCs w:val="24"/>
        </w:rPr>
        <w:t xml:space="preserve"> demonstrates that human resource development functions as the critical element for municipal operational success. The study findings demonstrate that organizations require both role responsibilities and legal frameworks as fundamental requirements to achieve effective operation.</w:t>
      </w:r>
    </w:p>
    <w:p w14:paraId="1C32D89A" w14:textId="742C23C3" w:rsidR="00535F91" w:rsidRPr="00015B8F" w:rsidRDefault="00394013" w:rsidP="00ED56B8">
      <w:pPr>
        <w:pStyle w:val="Heading3"/>
      </w:pPr>
      <w:bookmarkStart w:id="120" w:name="_Toc218721866"/>
      <w:bookmarkStart w:id="121" w:name="_Toc230898973"/>
      <w:r w:rsidRPr="00015B8F">
        <w:t>Transparency</w:t>
      </w:r>
      <w:bookmarkEnd w:id="120"/>
      <w:bookmarkEnd w:id="121"/>
    </w:p>
    <w:p w14:paraId="02E59D2D" w14:textId="67609BBA" w:rsidR="008E2054" w:rsidRPr="00015B8F" w:rsidRDefault="008E2054" w:rsidP="00C30001">
      <w:pPr>
        <w:rPr>
          <w:lang w:bidi="ar-JO"/>
        </w:rPr>
      </w:pPr>
      <w:r w:rsidRPr="00015B8F">
        <w:rPr>
          <w:lang w:bidi="ar-JO"/>
        </w:rPr>
        <w:t>The assessment of this domain which</w:t>
      </w:r>
      <w:r w:rsidR="006D27C6">
        <w:rPr>
          <w:lang w:bidi="ar-JO"/>
        </w:rPr>
        <w:t xml:space="preserve"> is</w:t>
      </w:r>
      <w:r w:rsidRPr="00015B8F">
        <w:rPr>
          <w:lang w:bidi="ar-JO"/>
        </w:rPr>
        <w:t xml:space="preserve"> relate</w:t>
      </w:r>
      <w:r w:rsidR="006D27C6">
        <w:rPr>
          <w:lang w:bidi="ar-JO"/>
        </w:rPr>
        <w:t>d</w:t>
      </w:r>
      <w:r w:rsidRPr="00015B8F">
        <w:rPr>
          <w:lang w:bidi="ar-JO"/>
        </w:rPr>
        <w:t xml:space="preserve"> to the third axis of the study instrument examines how municipalities conduct their operations and how accessible their information is to the public. The results for transparency items appear in Table 8.</w:t>
      </w:r>
    </w:p>
    <w:p w14:paraId="4540AE58" w14:textId="77777777" w:rsidR="00C16536" w:rsidRPr="00015B8F" w:rsidRDefault="00394013" w:rsidP="00C16536">
      <w:pPr>
        <w:pStyle w:val="Caption"/>
        <w:rPr>
          <w:rFonts w:eastAsia="Times New Roman"/>
          <w:b/>
          <w:bCs/>
          <w:i/>
          <w:iCs/>
        </w:rPr>
      </w:pPr>
      <w:bookmarkStart w:id="122" w:name="_Toc220875378"/>
      <w:r w:rsidRPr="00015B8F">
        <w:rPr>
          <w:b/>
          <w:bCs/>
        </w:rPr>
        <w:t xml:space="preserve">Table </w:t>
      </w:r>
      <w:r w:rsidR="00C16536" w:rsidRPr="00015B8F">
        <w:rPr>
          <w:rFonts w:eastAsia="Times New Roman"/>
          <w:b/>
          <w:bCs/>
        </w:rPr>
        <w:t>8</w:t>
      </w:r>
      <w:r w:rsidR="00314098" w:rsidRPr="00015B8F">
        <w:rPr>
          <w:rFonts w:eastAsia="Times New Roman"/>
          <w:b/>
          <w:bCs/>
        </w:rPr>
        <w:t xml:space="preserve"> </w:t>
      </w:r>
      <w:r w:rsidRPr="00015B8F">
        <w:rPr>
          <w:rFonts w:eastAsia="Times New Roman"/>
          <w:b/>
          <w:bCs/>
          <w:i/>
          <w:iCs/>
        </w:rPr>
        <w:t xml:space="preserve"> </w:t>
      </w:r>
    </w:p>
    <w:p w14:paraId="1A5E5494" w14:textId="46EF75F5" w:rsidR="00535F91" w:rsidRPr="00015B8F" w:rsidRDefault="00394013" w:rsidP="00C16536">
      <w:pPr>
        <w:pStyle w:val="Caption"/>
        <w:rPr>
          <w:rFonts w:eastAsia="Times New Roman"/>
        </w:rPr>
      </w:pPr>
      <w:r w:rsidRPr="00015B8F">
        <w:rPr>
          <w:rFonts w:eastAsia="Times New Roman"/>
          <w:i/>
          <w:iCs/>
        </w:rPr>
        <w:t>Arithmetic Means, Standard Deviations, and Percentages for "Transparency" Items</w:t>
      </w:r>
      <w:bookmarkEnd w:id="122"/>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800"/>
        <w:gridCol w:w="803"/>
        <w:gridCol w:w="769"/>
        <w:gridCol w:w="1349"/>
        <w:gridCol w:w="1006"/>
      </w:tblGrid>
      <w:tr w:rsidR="00015B8F" w:rsidRPr="00015B8F" w14:paraId="60D5AD92" w14:textId="77777777">
        <w:trPr>
          <w:tblHeader/>
          <w:jc w:val="center"/>
        </w:trPr>
        <w:tc>
          <w:tcPr>
            <w:tcW w:w="0" w:type="auto"/>
            <w:tcBorders>
              <w:bottom w:val="single" w:sz="4" w:space="0" w:color="000000"/>
            </w:tcBorders>
            <w:vAlign w:val="center"/>
            <w:hideMark/>
          </w:tcPr>
          <w:p w14:paraId="2FDF76C7" w14:textId="77777777" w:rsidR="00535F91" w:rsidRPr="00015B8F" w:rsidRDefault="00394013">
            <w:pPr>
              <w:spacing w:after="0"/>
              <w:jc w:val="center"/>
              <w:rPr>
                <w:rFonts w:eastAsia="Times New Roman"/>
                <w:b/>
                <w:bCs/>
                <w:szCs w:val="24"/>
              </w:rPr>
            </w:pPr>
            <w:r w:rsidRPr="00015B8F">
              <w:rPr>
                <w:rFonts w:eastAsia="Times New Roman"/>
                <w:b/>
                <w:bCs/>
                <w:szCs w:val="24"/>
              </w:rPr>
              <w:t>Rank</w:t>
            </w:r>
          </w:p>
        </w:tc>
        <w:tc>
          <w:tcPr>
            <w:tcW w:w="0" w:type="auto"/>
            <w:tcBorders>
              <w:bottom w:val="single" w:sz="4" w:space="0" w:color="000000"/>
            </w:tcBorders>
            <w:vAlign w:val="center"/>
            <w:hideMark/>
          </w:tcPr>
          <w:p w14:paraId="2ADC6EEF" w14:textId="77777777" w:rsidR="00535F91" w:rsidRPr="00015B8F" w:rsidRDefault="00394013">
            <w:pPr>
              <w:spacing w:after="0"/>
              <w:jc w:val="center"/>
              <w:rPr>
                <w:rFonts w:eastAsia="Times New Roman"/>
                <w:b/>
                <w:bCs/>
                <w:szCs w:val="24"/>
              </w:rPr>
            </w:pPr>
            <w:r w:rsidRPr="00015B8F">
              <w:rPr>
                <w:rFonts w:eastAsia="Times New Roman"/>
                <w:b/>
                <w:bCs/>
                <w:szCs w:val="24"/>
              </w:rPr>
              <w:t>Item</w:t>
            </w:r>
          </w:p>
        </w:tc>
        <w:tc>
          <w:tcPr>
            <w:tcW w:w="0" w:type="auto"/>
            <w:tcBorders>
              <w:bottom w:val="single" w:sz="4" w:space="0" w:color="000000"/>
            </w:tcBorders>
            <w:vAlign w:val="center"/>
            <w:hideMark/>
          </w:tcPr>
          <w:p w14:paraId="65989AF7" w14:textId="77777777" w:rsidR="00535F91" w:rsidRPr="00015B8F" w:rsidRDefault="00394013">
            <w:pPr>
              <w:spacing w:after="0"/>
              <w:jc w:val="center"/>
              <w:rPr>
                <w:rFonts w:eastAsia="Times New Roman"/>
                <w:b/>
                <w:bCs/>
                <w:szCs w:val="24"/>
              </w:rPr>
            </w:pPr>
            <w:r w:rsidRPr="00015B8F">
              <w:rPr>
                <w:rFonts w:eastAsia="Times New Roman"/>
                <w:b/>
                <w:bCs/>
                <w:szCs w:val="24"/>
              </w:rPr>
              <w:t>Mean</w:t>
            </w:r>
          </w:p>
        </w:tc>
        <w:tc>
          <w:tcPr>
            <w:tcW w:w="0" w:type="auto"/>
            <w:tcBorders>
              <w:bottom w:val="single" w:sz="4" w:space="0" w:color="000000"/>
            </w:tcBorders>
            <w:vAlign w:val="center"/>
            <w:hideMark/>
          </w:tcPr>
          <w:p w14:paraId="2A7DF543" w14:textId="77777777" w:rsidR="00535F91" w:rsidRPr="00015B8F" w:rsidRDefault="00394013">
            <w:pPr>
              <w:spacing w:after="0"/>
              <w:jc w:val="center"/>
              <w:rPr>
                <w:rFonts w:eastAsia="Times New Roman"/>
                <w:b/>
                <w:bCs/>
                <w:szCs w:val="24"/>
              </w:rPr>
            </w:pPr>
            <w:r w:rsidRPr="00015B8F">
              <w:rPr>
                <w:rFonts w:eastAsia="Times New Roman"/>
                <w:b/>
                <w:bCs/>
                <w:szCs w:val="24"/>
              </w:rPr>
              <w:t>Std. Dev.</w:t>
            </w:r>
          </w:p>
        </w:tc>
        <w:tc>
          <w:tcPr>
            <w:tcW w:w="0" w:type="auto"/>
            <w:tcBorders>
              <w:bottom w:val="single" w:sz="4" w:space="0" w:color="000000"/>
            </w:tcBorders>
            <w:vAlign w:val="center"/>
            <w:hideMark/>
          </w:tcPr>
          <w:p w14:paraId="3D36C4A9" w14:textId="77777777" w:rsidR="00535F91" w:rsidRPr="00015B8F" w:rsidRDefault="00394013">
            <w:pPr>
              <w:spacing w:after="0"/>
              <w:jc w:val="center"/>
              <w:rPr>
                <w:rFonts w:eastAsia="Times New Roman"/>
                <w:b/>
                <w:bCs/>
                <w:szCs w:val="24"/>
              </w:rPr>
            </w:pPr>
            <w:r w:rsidRPr="00015B8F">
              <w:rPr>
                <w:rFonts w:eastAsia="Times New Roman"/>
                <w:b/>
                <w:bCs/>
                <w:szCs w:val="24"/>
              </w:rPr>
              <w:t>Percentage</w:t>
            </w:r>
          </w:p>
          <w:p w14:paraId="79235F82" w14:textId="77777777" w:rsidR="00535F91" w:rsidRPr="00015B8F" w:rsidRDefault="00394013">
            <w:pPr>
              <w:spacing w:after="0"/>
              <w:jc w:val="center"/>
              <w:rPr>
                <w:rFonts w:eastAsia="Times New Roman"/>
                <w:b/>
                <w:bCs/>
                <w:szCs w:val="24"/>
              </w:rPr>
            </w:pPr>
            <w:r w:rsidRPr="00015B8F">
              <w:rPr>
                <w:rFonts w:eastAsia="Times New Roman"/>
                <w:b/>
                <w:bCs/>
                <w:szCs w:val="24"/>
              </w:rPr>
              <w:t>%</w:t>
            </w:r>
          </w:p>
        </w:tc>
        <w:tc>
          <w:tcPr>
            <w:tcW w:w="0" w:type="auto"/>
            <w:tcBorders>
              <w:bottom w:val="single" w:sz="4" w:space="0" w:color="000000"/>
            </w:tcBorders>
            <w:vAlign w:val="center"/>
            <w:hideMark/>
          </w:tcPr>
          <w:p w14:paraId="5D13EF71" w14:textId="77777777" w:rsidR="00535F91" w:rsidRPr="00015B8F" w:rsidRDefault="00394013">
            <w:pPr>
              <w:spacing w:after="0"/>
              <w:jc w:val="center"/>
              <w:rPr>
                <w:rFonts w:eastAsia="Times New Roman"/>
                <w:b/>
                <w:bCs/>
                <w:szCs w:val="24"/>
              </w:rPr>
            </w:pPr>
            <w:r w:rsidRPr="00015B8F">
              <w:rPr>
                <w:rFonts w:eastAsia="Times New Roman"/>
                <w:b/>
                <w:bCs/>
                <w:szCs w:val="24"/>
              </w:rPr>
              <w:t>Degree</w:t>
            </w:r>
          </w:p>
        </w:tc>
      </w:tr>
      <w:tr w:rsidR="00015B8F" w:rsidRPr="00015B8F" w14:paraId="5AECFC43" w14:textId="77777777">
        <w:trPr>
          <w:jc w:val="center"/>
        </w:trPr>
        <w:tc>
          <w:tcPr>
            <w:tcW w:w="0" w:type="auto"/>
            <w:tcBorders>
              <w:top w:val="single" w:sz="4" w:space="0" w:color="000000"/>
            </w:tcBorders>
            <w:vAlign w:val="center"/>
            <w:hideMark/>
          </w:tcPr>
          <w:p w14:paraId="0070ACFC" w14:textId="77777777" w:rsidR="00535F91" w:rsidRPr="00015B8F" w:rsidRDefault="00394013">
            <w:pPr>
              <w:spacing w:after="0"/>
              <w:jc w:val="center"/>
              <w:rPr>
                <w:rFonts w:eastAsia="Times New Roman"/>
                <w:szCs w:val="24"/>
              </w:rPr>
            </w:pPr>
            <w:r w:rsidRPr="00015B8F">
              <w:rPr>
                <w:rFonts w:eastAsia="Times New Roman"/>
                <w:szCs w:val="24"/>
              </w:rPr>
              <w:t>1</w:t>
            </w:r>
          </w:p>
        </w:tc>
        <w:tc>
          <w:tcPr>
            <w:tcW w:w="0" w:type="auto"/>
            <w:tcBorders>
              <w:top w:val="single" w:sz="4" w:space="0" w:color="000000"/>
            </w:tcBorders>
            <w:vAlign w:val="center"/>
            <w:hideMark/>
          </w:tcPr>
          <w:p w14:paraId="7DA8E515" w14:textId="77777777" w:rsidR="00535F91" w:rsidRPr="00015B8F" w:rsidRDefault="00394013">
            <w:pPr>
              <w:spacing w:after="0"/>
              <w:jc w:val="center"/>
              <w:rPr>
                <w:rFonts w:eastAsia="Times New Roman"/>
                <w:szCs w:val="24"/>
              </w:rPr>
            </w:pPr>
            <w:r w:rsidRPr="00015B8F">
              <w:rPr>
                <w:rFonts w:eastAsia="Times New Roman"/>
                <w:szCs w:val="24"/>
              </w:rPr>
              <w:t>Building trust requires transparency in municipal operations.</w:t>
            </w:r>
          </w:p>
        </w:tc>
        <w:tc>
          <w:tcPr>
            <w:tcW w:w="0" w:type="auto"/>
            <w:tcBorders>
              <w:top w:val="single" w:sz="4" w:space="0" w:color="000000"/>
            </w:tcBorders>
            <w:vAlign w:val="center"/>
            <w:hideMark/>
          </w:tcPr>
          <w:p w14:paraId="536956E8" w14:textId="77777777" w:rsidR="00535F91" w:rsidRPr="00015B8F" w:rsidRDefault="00394013">
            <w:pPr>
              <w:spacing w:after="0"/>
              <w:jc w:val="center"/>
              <w:rPr>
                <w:rFonts w:eastAsia="Times New Roman"/>
                <w:szCs w:val="24"/>
              </w:rPr>
            </w:pPr>
            <w:r w:rsidRPr="00015B8F">
              <w:rPr>
                <w:rFonts w:eastAsia="Times New Roman"/>
                <w:szCs w:val="24"/>
              </w:rPr>
              <w:t>4.50</w:t>
            </w:r>
          </w:p>
        </w:tc>
        <w:tc>
          <w:tcPr>
            <w:tcW w:w="0" w:type="auto"/>
            <w:tcBorders>
              <w:top w:val="single" w:sz="4" w:space="0" w:color="000000"/>
            </w:tcBorders>
            <w:vAlign w:val="center"/>
            <w:hideMark/>
          </w:tcPr>
          <w:p w14:paraId="0B37E677" w14:textId="77777777" w:rsidR="00535F91" w:rsidRPr="00015B8F" w:rsidRDefault="00394013">
            <w:pPr>
              <w:spacing w:after="0"/>
              <w:jc w:val="center"/>
              <w:rPr>
                <w:rFonts w:eastAsia="Times New Roman"/>
                <w:szCs w:val="24"/>
              </w:rPr>
            </w:pPr>
            <w:r w:rsidRPr="00015B8F">
              <w:rPr>
                <w:rFonts w:eastAsia="Times New Roman"/>
                <w:szCs w:val="24"/>
              </w:rPr>
              <w:t>0.58</w:t>
            </w:r>
          </w:p>
        </w:tc>
        <w:tc>
          <w:tcPr>
            <w:tcW w:w="0" w:type="auto"/>
            <w:tcBorders>
              <w:top w:val="single" w:sz="4" w:space="0" w:color="000000"/>
            </w:tcBorders>
            <w:vAlign w:val="center"/>
            <w:hideMark/>
          </w:tcPr>
          <w:p w14:paraId="7A911115" w14:textId="77777777" w:rsidR="00535F91" w:rsidRPr="00015B8F" w:rsidRDefault="00394013">
            <w:pPr>
              <w:spacing w:after="0"/>
              <w:jc w:val="center"/>
              <w:rPr>
                <w:rFonts w:eastAsia="Times New Roman"/>
                <w:szCs w:val="24"/>
              </w:rPr>
            </w:pPr>
            <w:r w:rsidRPr="00015B8F">
              <w:rPr>
                <w:rFonts w:eastAsia="Times New Roman"/>
                <w:szCs w:val="24"/>
              </w:rPr>
              <w:t>90%</w:t>
            </w:r>
          </w:p>
        </w:tc>
        <w:tc>
          <w:tcPr>
            <w:tcW w:w="0" w:type="auto"/>
            <w:tcBorders>
              <w:top w:val="single" w:sz="4" w:space="0" w:color="000000"/>
            </w:tcBorders>
            <w:vAlign w:val="center"/>
            <w:hideMark/>
          </w:tcPr>
          <w:p w14:paraId="2A495920"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44A3A852" w14:textId="77777777">
        <w:trPr>
          <w:jc w:val="center"/>
        </w:trPr>
        <w:tc>
          <w:tcPr>
            <w:tcW w:w="0" w:type="auto"/>
            <w:vAlign w:val="center"/>
            <w:hideMark/>
          </w:tcPr>
          <w:p w14:paraId="509675CC" w14:textId="77777777" w:rsidR="00535F91" w:rsidRPr="00015B8F" w:rsidRDefault="00394013">
            <w:pPr>
              <w:spacing w:after="0"/>
              <w:jc w:val="center"/>
              <w:rPr>
                <w:rFonts w:eastAsia="Times New Roman"/>
                <w:szCs w:val="24"/>
              </w:rPr>
            </w:pPr>
            <w:r w:rsidRPr="00015B8F">
              <w:rPr>
                <w:rFonts w:eastAsia="Times New Roman"/>
                <w:szCs w:val="24"/>
              </w:rPr>
              <w:t>2</w:t>
            </w:r>
          </w:p>
        </w:tc>
        <w:tc>
          <w:tcPr>
            <w:tcW w:w="0" w:type="auto"/>
            <w:vAlign w:val="center"/>
            <w:hideMark/>
          </w:tcPr>
          <w:p w14:paraId="3731FCAF" w14:textId="77777777" w:rsidR="00535F91" w:rsidRPr="00015B8F" w:rsidRDefault="00394013">
            <w:pPr>
              <w:spacing w:after="0"/>
              <w:jc w:val="center"/>
              <w:rPr>
                <w:rFonts w:eastAsia="Times New Roman"/>
                <w:szCs w:val="24"/>
              </w:rPr>
            </w:pPr>
            <w:r w:rsidRPr="00015B8F">
              <w:rPr>
                <w:rFonts w:eastAsia="Times New Roman"/>
                <w:szCs w:val="24"/>
              </w:rPr>
              <w:t>Opening communication channels enhances transparency.</w:t>
            </w:r>
          </w:p>
        </w:tc>
        <w:tc>
          <w:tcPr>
            <w:tcW w:w="0" w:type="auto"/>
            <w:vAlign w:val="center"/>
            <w:hideMark/>
          </w:tcPr>
          <w:p w14:paraId="13B79CCB" w14:textId="77777777" w:rsidR="00535F91" w:rsidRPr="00015B8F" w:rsidRDefault="00394013">
            <w:pPr>
              <w:spacing w:after="0"/>
              <w:jc w:val="center"/>
              <w:rPr>
                <w:rFonts w:eastAsia="Times New Roman"/>
                <w:szCs w:val="24"/>
              </w:rPr>
            </w:pPr>
            <w:r w:rsidRPr="00015B8F">
              <w:rPr>
                <w:rFonts w:eastAsia="Times New Roman"/>
                <w:szCs w:val="24"/>
              </w:rPr>
              <w:t>4.25</w:t>
            </w:r>
          </w:p>
        </w:tc>
        <w:tc>
          <w:tcPr>
            <w:tcW w:w="0" w:type="auto"/>
            <w:vAlign w:val="center"/>
            <w:hideMark/>
          </w:tcPr>
          <w:p w14:paraId="0606DBB6" w14:textId="77777777" w:rsidR="00535F91" w:rsidRPr="00015B8F" w:rsidRDefault="00394013">
            <w:pPr>
              <w:spacing w:after="0"/>
              <w:jc w:val="center"/>
              <w:rPr>
                <w:rFonts w:eastAsia="Times New Roman"/>
                <w:szCs w:val="24"/>
              </w:rPr>
            </w:pPr>
            <w:r w:rsidRPr="00015B8F">
              <w:rPr>
                <w:rFonts w:eastAsia="Times New Roman"/>
                <w:szCs w:val="24"/>
              </w:rPr>
              <w:t>0.75</w:t>
            </w:r>
          </w:p>
        </w:tc>
        <w:tc>
          <w:tcPr>
            <w:tcW w:w="0" w:type="auto"/>
            <w:vAlign w:val="center"/>
            <w:hideMark/>
          </w:tcPr>
          <w:p w14:paraId="50277EED" w14:textId="77777777" w:rsidR="00535F91" w:rsidRPr="00015B8F" w:rsidRDefault="00394013">
            <w:pPr>
              <w:spacing w:after="0"/>
              <w:jc w:val="center"/>
              <w:rPr>
                <w:rFonts w:eastAsia="Times New Roman"/>
                <w:szCs w:val="24"/>
              </w:rPr>
            </w:pPr>
            <w:r w:rsidRPr="00015B8F">
              <w:rPr>
                <w:rFonts w:eastAsia="Times New Roman"/>
                <w:szCs w:val="24"/>
              </w:rPr>
              <w:t>85%</w:t>
            </w:r>
          </w:p>
        </w:tc>
        <w:tc>
          <w:tcPr>
            <w:tcW w:w="0" w:type="auto"/>
            <w:vAlign w:val="center"/>
            <w:hideMark/>
          </w:tcPr>
          <w:p w14:paraId="163D3194"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614C3DB7" w14:textId="77777777">
        <w:trPr>
          <w:jc w:val="center"/>
        </w:trPr>
        <w:tc>
          <w:tcPr>
            <w:tcW w:w="0" w:type="auto"/>
            <w:vAlign w:val="center"/>
            <w:hideMark/>
          </w:tcPr>
          <w:p w14:paraId="557D3C69" w14:textId="77777777" w:rsidR="00535F91" w:rsidRPr="00015B8F" w:rsidRDefault="00394013">
            <w:pPr>
              <w:spacing w:after="0"/>
              <w:jc w:val="center"/>
              <w:rPr>
                <w:rFonts w:eastAsia="Times New Roman"/>
                <w:szCs w:val="24"/>
              </w:rPr>
            </w:pPr>
            <w:r w:rsidRPr="00015B8F">
              <w:rPr>
                <w:rFonts w:eastAsia="Times New Roman"/>
                <w:szCs w:val="24"/>
              </w:rPr>
              <w:t>3</w:t>
            </w:r>
          </w:p>
        </w:tc>
        <w:tc>
          <w:tcPr>
            <w:tcW w:w="0" w:type="auto"/>
            <w:vAlign w:val="center"/>
            <w:hideMark/>
          </w:tcPr>
          <w:p w14:paraId="40837431" w14:textId="77777777" w:rsidR="00535F91" w:rsidRPr="00015B8F" w:rsidRDefault="00394013">
            <w:pPr>
              <w:spacing w:after="0"/>
              <w:jc w:val="center"/>
              <w:rPr>
                <w:rFonts w:eastAsia="Times New Roman"/>
                <w:szCs w:val="24"/>
              </w:rPr>
            </w:pPr>
            <w:r w:rsidRPr="00015B8F">
              <w:rPr>
                <w:rFonts w:eastAsia="Times New Roman"/>
                <w:szCs w:val="24"/>
              </w:rPr>
              <w:t>Enhancing access to information promotes community participation in municipal affairs.</w:t>
            </w:r>
          </w:p>
        </w:tc>
        <w:tc>
          <w:tcPr>
            <w:tcW w:w="0" w:type="auto"/>
            <w:vAlign w:val="center"/>
            <w:hideMark/>
          </w:tcPr>
          <w:p w14:paraId="0E0D52CC" w14:textId="77777777" w:rsidR="00535F91" w:rsidRPr="00015B8F" w:rsidRDefault="00394013">
            <w:pPr>
              <w:spacing w:after="0"/>
              <w:jc w:val="center"/>
              <w:rPr>
                <w:rFonts w:eastAsia="Times New Roman"/>
                <w:szCs w:val="24"/>
              </w:rPr>
            </w:pPr>
            <w:r w:rsidRPr="00015B8F">
              <w:rPr>
                <w:rFonts w:eastAsia="Times New Roman"/>
                <w:szCs w:val="24"/>
              </w:rPr>
              <w:t>4.21</w:t>
            </w:r>
          </w:p>
        </w:tc>
        <w:tc>
          <w:tcPr>
            <w:tcW w:w="0" w:type="auto"/>
            <w:vAlign w:val="center"/>
            <w:hideMark/>
          </w:tcPr>
          <w:p w14:paraId="302E0B2A" w14:textId="77777777" w:rsidR="00535F91" w:rsidRPr="00015B8F" w:rsidRDefault="00394013">
            <w:pPr>
              <w:spacing w:after="0"/>
              <w:jc w:val="center"/>
              <w:rPr>
                <w:rFonts w:eastAsia="Times New Roman"/>
                <w:szCs w:val="24"/>
              </w:rPr>
            </w:pPr>
            <w:r w:rsidRPr="00015B8F">
              <w:rPr>
                <w:rFonts w:eastAsia="Times New Roman"/>
                <w:szCs w:val="24"/>
              </w:rPr>
              <w:t>0.92</w:t>
            </w:r>
          </w:p>
        </w:tc>
        <w:tc>
          <w:tcPr>
            <w:tcW w:w="0" w:type="auto"/>
            <w:vAlign w:val="center"/>
            <w:hideMark/>
          </w:tcPr>
          <w:p w14:paraId="716F26CB" w14:textId="77777777" w:rsidR="00535F91" w:rsidRPr="00015B8F" w:rsidRDefault="00394013">
            <w:pPr>
              <w:spacing w:after="0"/>
              <w:jc w:val="center"/>
              <w:rPr>
                <w:rFonts w:eastAsia="Times New Roman"/>
                <w:szCs w:val="24"/>
              </w:rPr>
            </w:pPr>
            <w:r w:rsidRPr="00015B8F">
              <w:rPr>
                <w:rFonts w:eastAsia="Times New Roman"/>
                <w:szCs w:val="24"/>
              </w:rPr>
              <w:t>84%</w:t>
            </w:r>
          </w:p>
        </w:tc>
        <w:tc>
          <w:tcPr>
            <w:tcW w:w="0" w:type="auto"/>
            <w:vAlign w:val="center"/>
            <w:hideMark/>
          </w:tcPr>
          <w:p w14:paraId="50302019"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60ACE7D8" w14:textId="77777777" w:rsidTr="00BE23B3">
        <w:trPr>
          <w:jc w:val="center"/>
        </w:trPr>
        <w:tc>
          <w:tcPr>
            <w:tcW w:w="0" w:type="auto"/>
            <w:tcBorders>
              <w:bottom w:val="single" w:sz="4" w:space="0" w:color="auto"/>
            </w:tcBorders>
            <w:vAlign w:val="center"/>
            <w:hideMark/>
          </w:tcPr>
          <w:p w14:paraId="44E87F21" w14:textId="77777777" w:rsidR="00535F91" w:rsidRPr="00015B8F" w:rsidRDefault="00394013">
            <w:pPr>
              <w:spacing w:after="0"/>
              <w:jc w:val="center"/>
              <w:rPr>
                <w:rFonts w:eastAsia="Times New Roman"/>
                <w:szCs w:val="24"/>
              </w:rPr>
            </w:pPr>
            <w:r w:rsidRPr="00015B8F">
              <w:rPr>
                <w:rFonts w:eastAsia="Times New Roman"/>
                <w:szCs w:val="24"/>
              </w:rPr>
              <w:t>4</w:t>
            </w:r>
          </w:p>
        </w:tc>
        <w:tc>
          <w:tcPr>
            <w:tcW w:w="0" w:type="auto"/>
            <w:tcBorders>
              <w:bottom w:val="single" w:sz="4" w:space="0" w:color="auto"/>
            </w:tcBorders>
            <w:vAlign w:val="center"/>
            <w:hideMark/>
          </w:tcPr>
          <w:p w14:paraId="2661F32D" w14:textId="77777777" w:rsidR="00535F91" w:rsidRPr="00015B8F" w:rsidRDefault="00394013">
            <w:pPr>
              <w:spacing w:after="0"/>
              <w:jc w:val="center"/>
              <w:rPr>
                <w:rFonts w:eastAsia="Times New Roman"/>
                <w:szCs w:val="24"/>
              </w:rPr>
            </w:pPr>
            <w:r w:rsidRPr="00015B8F">
              <w:rPr>
                <w:rFonts w:eastAsia="Times New Roman"/>
                <w:szCs w:val="24"/>
              </w:rPr>
              <w:t>Incorporating citizens' opinions in planning and implementation enhances the overall effectiveness of municipal governance.</w:t>
            </w:r>
          </w:p>
        </w:tc>
        <w:tc>
          <w:tcPr>
            <w:tcW w:w="0" w:type="auto"/>
            <w:tcBorders>
              <w:bottom w:val="single" w:sz="4" w:space="0" w:color="auto"/>
            </w:tcBorders>
            <w:vAlign w:val="center"/>
            <w:hideMark/>
          </w:tcPr>
          <w:p w14:paraId="16BAC530" w14:textId="77777777" w:rsidR="00535F91" w:rsidRPr="00015B8F" w:rsidRDefault="00394013">
            <w:pPr>
              <w:spacing w:after="0"/>
              <w:jc w:val="center"/>
              <w:rPr>
                <w:rFonts w:eastAsia="Times New Roman"/>
                <w:szCs w:val="24"/>
              </w:rPr>
            </w:pPr>
            <w:r w:rsidRPr="00015B8F">
              <w:rPr>
                <w:rFonts w:eastAsia="Times New Roman"/>
                <w:szCs w:val="24"/>
              </w:rPr>
              <w:t>4.21</w:t>
            </w:r>
          </w:p>
        </w:tc>
        <w:tc>
          <w:tcPr>
            <w:tcW w:w="0" w:type="auto"/>
            <w:tcBorders>
              <w:bottom w:val="single" w:sz="4" w:space="0" w:color="auto"/>
            </w:tcBorders>
            <w:vAlign w:val="center"/>
            <w:hideMark/>
          </w:tcPr>
          <w:p w14:paraId="162B92FD" w14:textId="77777777" w:rsidR="00535F91" w:rsidRPr="00015B8F" w:rsidRDefault="00394013">
            <w:pPr>
              <w:spacing w:after="0"/>
              <w:jc w:val="center"/>
              <w:rPr>
                <w:rFonts w:eastAsia="Times New Roman"/>
                <w:szCs w:val="24"/>
              </w:rPr>
            </w:pPr>
            <w:r w:rsidRPr="00015B8F">
              <w:rPr>
                <w:rFonts w:eastAsia="Times New Roman"/>
                <w:szCs w:val="24"/>
              </w:rPr>
              <w:t>0.83</w:t>
            </w:r>
          </w:p>
        </w:tc>
        <w:tc>
          <w:tcPr>
            <w:tcW w:w="0" w:type="auto"/>
            <w:tcBorders>
              <w:bottom w:val="single" w:sz="4" w:space="0" w:color="auto"/>
            </w:tcBorders>
            <w:vAlign w:val="center"/>
            <w:hideMark/>
          </w:tcPr>
          <w:p w14:paraId="20B2B181" w14:textId="77777777" w:rsidR="00535F91" w:rsidRPr="00015B8F" w:rsidRDefault="00394013">
            <w:pPr>
              <w:spacing w:after="0"/>
              <w:jc w:val="center"/>
              <w:rPr>
                <w:rFonts w:eastAsia="Times New Roman"/>
                <w:szCs w:val="24"/>
              </w:rPr>
            </w:pPr>
            <w:r w:rsidRPr="00015B8F">
              <w:rPr>
                <w:rFonts w:eastAsia="Times New Roman"/>
                <w:szCs w:val="24"/>
              </w:rPr>
              <w:t>84%</w:t>
            </w:r>
          </w:p>
        </w:tc>
        <w:tc>
          <w:tcPr>
            <w:tcW w:w="0" w:type="auto"/>
            <w:tcBorders>
              <w:bottom w:val="single" w:sz="4" w:space="0" w:color="auto"/>
            </w:tcBorders>
            <w:vAlign w:val="center"/>
            <w:hideMark/>
          </w:tcPr>
          <w:p w14:paraId="0250612F"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290F525E" w14:textId="77777777" w:rsidTr="00BE23B3">
        <w:trPr>
          <w:jc w:val="center"/>
        </w:trPr>
        <w:tc>
          <w:tcPr>
            <w:tcW w:w="0" w:type="auto"/>
            <w:tcBorders>
              <w:top w:val="single" w:sz="4" w:space="0" w:color="auto"/>
              <w:bottom w:val="single" w:sz="4" w:space="0" w:color="000000"/>
            </w:tcBorders>
            <w:vAlign w:val="center"/>
            <w:hideMark/>
          </w:tcPr>
          <w:p w14:paraId="644723E8" w14:textId="77777777" w:rsidR="00535F91" w:rsidRPr="00015B8F" w:rsidRDefault="00394013">
            <w:pPr>
              <w:spacing w:after="0"/>
              <w:jc w:val="center"/>
              <w:rPr>
                <w:rFonts w:eastAsia="Times New Roman"/>
                <w:szCs w:val="24"/>
              </w:rPr>
            </w:pPr>
            <w:r w:rsidRPr="00015B8F">
              <w:rPr>
                <w:rFonts w:eastAsia="Times New Roman"/>
                <w:b/>
                <w:bCs/>
                <w:szCs w:val="24"/>
              </w:rPr>
              <w:t>Total</w:t>
            </w:r>
          </w:p>
        </w:tc>
        <w:tc>
          <w:tcPr>
            <w:tcW w:w="0" w:type="auto"/>
            <w:tcBorders>
              <w:top w:val="single" w:sz="4" w:space="0" w:color="auto"/>
              <w:bottom w:val="single" w:sz="4" w:space="0" w:color="000000"/>
            </w:tcBorders>
            <w:vAlign w:val="center"/>
            <w:hideMark/>
          </w:tcPr>
          <w:p w14:paraId="18397558" w14:textId="77777777" w:rsidR="00535F91" w:rsidRPr="00015B8F" w:rsidRDefault="00394013">
            <w:pPr>
              <w:spacing w:after="0"/>
              <w:jc w:val="center"/>
              <w:rPr>
                <w:rFonts w:eastAsia="Times New Roman"/>
                <w:szCs w:val="24"/>
              </w:rPr>
            </w:pPr>
            <w:r w:rsidRPr="00015B8F">
              <w:rPr>
                <w:rFonts w:eastAsia="Times New Roman"/>
                <w:b/>
                <w:bCs/>
                <w:szCs w:val="24"/>
              </w:rPr>
              <w:t>General Score for Transparency</w:t>
            </w:r>
          </w:p>
        </w:tc>
        <w:tc>
          <w:tcPr>
            <w:tcW w:w="0" w:type="auto"/>
            <w:tcBorders>
              <w:top w:val="single" w:sz="4" w:space="0" w:color="auto"/>
              <w:bottom w:val="single" w:sz="4" w:space="0" w:color="000000"/>
            </w:tcBorders>
            <w:vAlign w:val="center"/>
            <w:hideMark/>
          </w:tcPr>
          <w:p w14:paraId="6F576052" w14:textId="77777777" w:rsidR="00535F91" w:rsidRPr="00015B8F" w:rsidRDefault="00394013">
            <w:pPr>
              <w:spacing w:after="0"/>
              <w:jc w:val="center"/>
              <w:rPr>
                <w:rFonts w:eastAsia="Times New Roman"/>
                <w:szCs w:val="24"/>
              </w:rPr>
            </w:pPr>
            <w:r w:rsidRPr="00015B8F">
              <w:rPr>
                <w:rFonts w:eastAsia="Times New Roman"/>
                <w:b/>
                <w:bCs/>
                <w:szCs w:val="24"/>
              </w:rPr>
              <w:t>4.29</w:t>
            </w:r>
          </w:p>
        </w:tc>
        <w:tc>
          <w:tcPr>
            <w:tcW w:w="0" w:type="auto"/>
            <w:tcBorders>
              <w:top w:val="single" w:sz="4" w:space="0" w:color="auto"/>
              <w:bottom w:val="single" w:sz="4" w:space="0" w:color="000000"/>
            </w:tcBorders>
            <w:vAlign w:val="center"/>
            <w:hideMark/>
          </w:tcPr>
          <w:p w14:paraId="06172234" w14:textId="77777777" w:rsidR="00535F91" w:rsidRPr="00015B8F" w:rsidRDefault="00394013">
            <w:pPr>
              <w:spacing w:after="0"/>
              <w:jc w:val="center"/>
              <w:rPr>
                <w:rFonts w:eastAsia="Times New Roman"/>
                <w:szCs w:val="24"/>
              </w:rPr>
            </w:pPr>
            <w:r w:rsidRPr="00015B8F">
              <w:rPr>
                <w:rFonts w:eastAsia="Times New Roman"/>
                <w:b/>
                <w:bCs/>
                <w:szCs w:val="24"/>
              </w:rPr>
              <w:t>0.77</w:t>
            </w:r>
          </w:p>
        </w:tc>
        <w:tc>
          <w:tcPr>
            <w:tcW w:w="0" w:type="auto"/>
            <w:tcBorders>
              <w:top w:val="single" w:sz="4" w:space="0" w:color="auto"/>
              <w:bottom w:val="single" w:sz="4" w:space="0" w:color="000000"/>
            </w:tcBorders>
            <w:vAlign w:val="center"/>
            <w:hideMark/>
          </w:tcPr>
          <w:p w14:paraId="4087D478" w14:textId="77777777" w:rsidR="00535F91" w:rsidRPr="00015B8F" w:rsidRDefault="00394013">
            <w:pPr>
              <w:spacing w:after="0"/>
              <w:jc w:val="center"/>
              <w:rPr>
                <w:rFonts w:eastAsia="Times New Roman"/>
                <w:szCs w:val="24"/>
              </w:rPr>
            </w:pPr>
            <w:r w:rsidRPr="00015B8F">
              <w:rPr>
                <w:rFonts w:eastAsia="Times New Roman"/>
                <w:b/>
                <w:bCs/>
                <w:szCs w:val="24"/>
              </w:rPr>
              <w:t>86%</w:t>
            </w:r>
          </w:p>
        </w:tc>
        <w:tc>
          <w:tcPr>
            <w:tcW w:w="0" w:type="auto"/>
            <w:tcBorders>
              <w:top w:val="single" w:sz="4" w:space="0" w:color="auto"/>
              <w:bottom w:val="single" w:sz="4" w:space="0" w:color="000000"/>
            </w:tcBorders>
            <w:vAlign w:val="center"/>
            <w:hideMark/>
          </w:tcPr>
          <w:p w14:paraId="35EEE68C" w14:textId="77777777" w:rsidR="00535F91" w:rsidRPr="00015B8F" w:rsidRDefault="00394013">
            <w:pPr>
              <w:spacing w:after="0"/>
              <w:jc w:val="center"/>
              <w:rPr>
                <w:rFonts w:eastAsia="Times New Roman"/>
                <w:szCs w:val="24"/>
              </w:rPr>
            </w:pPr>
            <w:r w:rsidRPr="00015B8F">
              <w:rPr>
                <w:rFonts w:eastAsia="Times New Roman"/>
                <w:b/>
                <w:bCs/>
                <w:szCs w:val="24"/>
              </w:rPr>
              <w:t>Very High</w:t>
            </w:r>
          </w:p>
        </w:tc>
      </w:tr>
    </w:tbl>
    <w:p w14:paraId="7BC1800E" w14:textId="6E54C63A" w:rsidR="00210FD8" w:rsidRPr="00015B8F" w:rsidRDefault="00B44FCA" w:rsidP="004C2962">
      <w:pPr>
        <w:shd w:val="clear" w:color="auto" w:fill="FFFFFF"/>
        <w:spacing w:before="100" w:beforeAutospacing="1" w:after="270"/>
        <w:rPr>
          <w:rFonts w:eastAsia="Times New Roman"/>
          <w:b/>
          <w:bCs/>
        </w:rPr>
      </w:pPr>
      <w:r w:rsidRPr="00015B8F">
        <w:rPr>
          <w:rFonts w:eastAsia="Times New Roman"/>
          <w:szCs w:val="24"/>
        </w:rPr>
        <w:lastRenderedPageBreak/>
        <w:t>The results in Table 8 indicate that transparency achieved a total mean of 4.29 (Very High). The respondents identified building trust through transparent operations as the most important outcome which showed the need for open communication channels.</w:t>
      </w:r>
    </w:p>
    <w:p w14:paraId="3C9C4CC5" w14:textId="520A99F7" w:rsidR="009E630B" w:rsidRPr="00015B8F" w:rsidRDefault="009E630B" w:rsidP="00B11DD4">
      <w:pPr>
        <w:pStyle w:val="Heading3"/>
      </w:pPr>
      <w:bookmarkStart w:id="123" w:name="_Toc230898974"/>
      <w:r w:rsidRPr="00015B8F">
        <w:t>Accountability and Participation</w:t>
      </w:r>
      <w:bookmarkEnd w:id="123"/>
    </w:p>
    <w:p w14:paraId="0386E406" w14:textId="1B54384D" w:rsidR="00AA07BA" w:rsidRDefault="003B6E0E" w:rsidP="004C2962">
      <w:pPr>
        <w:shd w:val="clear" w:color="auto" w:fill="FFFFFF"/>
        <w:spacing w:before="100" w:beforeAutospacing="1" w:after="270"/>
        <w:rPr>
          <w:rFonts w:eastAsia="Times New Roman"/>
          <w:b/>
          <w:bCs/>
          <w:szCs w:val="24"/>
        </w:rPr>
      </w:pPr>
      <w:r w:rsidRPr="00015B8F">
        <w:rPr>
          <w:rFonts w:eastAsia="Times New Roman"/>
          <w:szCs w:val="24"/>
        </w:rPr>
        <w:t>The fourth axis of the questionnaire section examines how municipalities handle their accountability systems and their methods of public governance participation. The findings of this research study are presented in Table 9.</w:t>
      </w:r>
    </w:p>
    <w:p w14:paraId="43105B8D" w14:textId="6C3D377F" w:rsidR="00C16536" w:rsidRPr="00015B8F" w:rsidRDefault="009E630B" w:rsidP="00C16536">
      <w:pPr>
        <w:shd w:val="clear" w:color="auto" w:fill="FFFFFF"/>
        <w:spacing w:before="100" w:beforeAutospacing="1" w:after="270" w:line="276" w:lineRule="auto"/>
        <w:rPr>
          <w:rFonts w:eastAsia="Times New Roman"/>
          <w:b/>
          <w:bCs/>
          <w:i/>
          <w:iCs/>
          <w:szCs w:val="24"/>
        </w:rPr>
      </w:pPr>
      <w:r w:rsidRPr="00015B8F">
        <w:rPr>
          <w:rFonts w:eastAsia="Times New Roman"/>
          <w:b/>
          <w:bCs/>
          <w:szCs w:val="24"/>
        </w:rPr>
        <w:t xml:space="preserve">Table </w:t>
      </w:r>
      <w:r w:rsidR="00C16536" w:rsidRPr="00015B8F">
        <w:rPr>
          <w:rFonts w:eastAsia="Times New Roman"/>
          <w:b/>
          <w:bCs/>
          <w:szCs w:val="24"/>
        </w:rPr>
        <w:t>9</w:t>
      </w:r>
      <w:r w:rsidRPr="00015B8F">
        <w:rPr>
          <w:rFonts w:eastAsia="Times New Roman"/>
          <w:b/>
          <w:bCs/>
          <w:szCs w:val="24"/>
        </w:rPr>
        <w:t xml:space="preserve">: </w:t>
      </w:r>
      <w:r w:rsidR="00314098" w:rsidRPr="00015B8F">
        <w:rPr>
          <w:rFonts w:eastAsia="Times New Roman"/>
          <w:b/>
          <w:bCs/>
          <w:szCs w:val="24"/>
        </w:rPr>
        <w:t xml:space="preserve"> </w:t>
      </w:r>
    </w:p>
    <w:p w14:paraId="6F9FF6C8" w14:textId="659518D2" w:rsidR="009E630B" w:rsidRPr="00015B8F" w:rsidRDefault="009E630B" w:rsidP="00C16536">
      <w:pPr>
        <w:shd w:val="clear" w:color="auto" w:fill="FFFFFF"/>
        <w:spacing w:before="100" w:beforeAutospacing="1" w:after="270"/>
        <w:rPr>
          <w:rFonts w:eastAsia="Times New Roman"/>
          <w:szCs w:val="24"/>
        </w:rPr>
      </w:pPr>
      <w:r w:rsidRPr="00015B8F">
        <w:rPr>
          <w:rFonts w:eastAsia="Times New Roman"/>
          <w:i/>
          <w:iCs/>
          <w:szCs w:val="24"/>
        </w:rPr>
        <w:t>Arithmetic Means, Standard Deviations, and Percentages for "Accountability and Participation" Items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745"/>
        <w:gridCol w:w="803"/>
        <w:gridCol w:w="800"/>
        <w:gridCol w:w="1349"/>
        <w:gridCol w:w="1030"/>
      </w:tblGrid>
      <w:tr w:rsidR="00015B8F" w:rsidRPr="00015B8F" w14:paraId="211B52FE" w14:textId="77777777" w:rsidTr="00B11DD4">
        <w:tc>
          <w:tcPr>
            <w:tcW w:w="0" w:type="auto"/>
            <w:vAlign w:val="center"/>
            <w:hideMark/>
          </w:tcPr>
          <w:p w14:paraId="39DAA7CA"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Rank</w:t>
            </w:r>
          </w:p>
        </w:tc>
        <w:tc>
          <w:tcPr>
            <w:tcW w:w="0" w:type="auto"/>
            <w:vAlign w:val="center"/>
            <w:hideMark/>
          </w:tcPr>
          <w:p w14:paraId="1463D610"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Item</w:t>
            </w:r>
          </w:p>
        </w:tc>
        <w:tc>
          <w:tcPr>
            <w:tcW w:w="0" w:type="auto"/>
            <w:vAlign w:val="center"/>
            <w:hideMark/>
          </w:tcPr>
          <w:p w14:paraId="5517E9F2"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Mean</w:t>
            </w:r>
          </w:p>
        </w:tc>
        <w:tc>
          <w:tcPr>
            <w:tcW w:w="0" w:type="auto"/>
            <w:vAlign w:val="center"/>
            <w:hideMark/>
          </w:tcPr>
          <w:p w14:paraId="1176C35B"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Std. Dev.</w:t>
            </w:r>
          </w:p>
        </w:tc>
        <w:tc>
          <w:tcPr>
            <w:tcW w:w="0" w:type="auto"/>
            <w:vAlign w:val="center"/>
            <w:hideMark/>
          </w:tcPr>
          <w:p w14:paraId="143136C1"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Percentage</w:t>
            </w:r>
          </w:p>
        </w:tc>
        <w:tc>
          <w:tcPr>
            <w:tcW w:w="0" w:type="auto"/>
            <w:vAlign w:val="center"/>
            <w:hideMark/>
          </w:tcPr>
          <w:p w14:paraId="3F0E4289" w14:textId="77777777" w:rsidR="00614F5E" w:rsidRPr="00015B8F" w:rsidRDefault="00614F5E" w:rsidP="00614F5E">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Degree</w:t>
            </w:r>
          </w:p>
        </w:tc>
      </w:tr>
      <w:tr w:rsidR="00015B8F" w:rsidRPr="00015B8F" w14:paraId="1469270C" w14:textId="77777777" w:rsidTr="00B11DD4">
        <w:tc>
          <w:tcPr>
            <w:tcW w:w="0" w:type="auto"/>
            <w:vAlign w:val="center"/>
            <w:hideMark/>
          </w:tcPr>
          <w:p w14:paraId="304BB038"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1</w:t>
            </w:r>
          </w:p>
        </w:tc>
        <w:tc>
          <w:tcPr>
            <w:tcW w:w="0" w:type="auto"/>
            <w:vAlign w:val="center"/>
            <w:hideMark/>
          </w:tcPr>
          <w:p w14:paraId="62B414EE" w14:textId="77777777" w:rsidR="00614F5E" w:rsidRPr="00015B8F" w:rsidRDefault="00614F5E" w:rsidP="00B11DD4">
            <w:pPr>
              <w:spacing w:after="0"/>
              <w:jc w:val="center"/>
              <w:rPr>
                <w:rFonts w:eastAsia="Times New Roman"/>
                <w:szCs w:val="24"/>
              </w:rPr>
            </w:pPr>
            <w:r w:rsidRPr="00015B8F">
              <w:rPr>
                <w:rFonts w:eastAsia="Times New Roman"/>
                <w:szCs w:val="24"/>
              </w:rPr>
              <w:t>Transparency of financial reporting is essential for accountability to citizens and stakeholders.</w:t>
            </w:r>
          </w:p>
        </w:tc>
        <w:tc>
          <w:tcPr>
            <w:tcW w:w="0" w:type="auto"/>
            <w:vAlign w:val="center"/>
            <w:hideMark/>
          </w:tcPr>
          <w:p w14:paraId="3193DE55"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4.43</w:t>
            </w:r>
          </w:p>
        </w:tc>
        <w:tc>
          <w:tcPr>
            <w:tcW w:w="0" w:type="auto"/>
            <w:vAlign w:val="center"/>
            <w:hideMark/>
          </w:tcPr>
          <w:p w14:paraId="10C51DA0"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0.65</w:t>
            </w:r>
          </w:p>
        </w:tc>
        <w:tc>
          <w:tcPr>
            <w:tcW w:w="0" w:type="auto"/>
            <w:vAlign w:val="center"/>
            <w:hideMark/>
          </w:tcPr>
          <w:p w14:paraId="750E462F"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89%</w:t>
            </w:r>
          </w:p>
        </w:tc>
        <w:tc>
          <w:tcPr>
            <w:tcW w:w="0" w:type="auto"/>
            <w:vAlign w:val="center"/>
            <w:hideMark/>
          </w:tcPr>
          <w:p w14:paraId="3FA768B8"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7F2E90C1" w14:textId="77777777" w:rsidTr="00B11DD4">
        <w:tc>
          <w:tcPr>
            <w:tcW w:w="0" w:type="auto"/>
            <w:vAlign w:val="center"/>
            <w:hideMark/>
          </w:tcPr>
          <w:p w14:paraId="210BC6C9"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2</w:t>
            </w:r>
          </w:p>
        </w:tc>
        <w:tc>
          <w:tcPr>
            <w:tcW w:w="0" w:type="auto"/>
            <w:vAlign w:val="center"/>
            <w:hideMark/>
          </w:tcPr>
          <w:p w14:paraId="5BD5D52D" w14:textId="77777777" w:rsidR="00614F5E" w:rsidRPr="00015B8F" w:rsidRDefault="00614F5E" w:rsidP="00B11DD4">
            <w:pPr>
              <w:spacing w:after="0"/>
              <w:jc w:val="center"/>
              <w:rPr>
                <w:rFonts w:eastAsia="Times New Roman"/>
                <w:szCs w:val="24"/>
              </w:rPr>
            </w:pPr>
            <w:r w:rsidRPr="00015B8F">
              <w:rPr>
                <w:rFonts w:eastAsia="Times New Roman"/>
                <w:szCs w:val="24"/>
              </w:rPr>
              <w:t>Periodic audits and evaluations contribute to maintaining high transparency and accountability.</w:t>
            </w:r>
          </w:p>
        </w:tc>
        <w:tc>
          <w:tcPr>
            <w:tcW w:w="0" w:type="auto"/>
            <w:vAlign w:val="center"/>
            <w:hideMark/>
          </w:tcPr>
          <w:p w14:paraId="355FF61E"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4.39</w:t>
            </w:r>
          </w:p>
        </w:tc>
        <w:tc>
          <w:tcPr>
            <w:tcW w:w="0" w:type="auto"/>
            <w:vAlign w:val="center"/>
            <w:hideMark/>
          </w:tcPr>
          <w:p w14:paraId="3D719D6A"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0.58</w:t>
            </w:r>
          </w:p>
        </w:tc>
        <w:tc>
          <w:tcPr>
            <w:tcW w:w="0" w:type="auto"/>
            <w:vAlign w:val="center"/>
            <w:hideMark/>
          </w:tcPr>
          <w:p w14:paraId="4AB0AE0B"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88%</w:t>
            </w:r>
          </w:p>
        </w:tc>
        <w:tc>
          <w:tcPr>
            <w:tcW w:w="0" w:type="auto"/>
            <w:vAlign w:val="center"/>
            <w:hideMark/>
          </w:tcPr>
          <w:p w14:paraId="7711C139"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228F6430" w14:textId="77777777" w:rsidTr="00B11DD4">
        <w:tc>
          <w:tcPr>
            <w:tcW w:w="0" w:type="auto"/>
            <w:vAlign w:val="center"/>
            <w:hideMark/>
          </w:tcPr>
          <w:p w14:paraId="38742F47"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3</w:t>
            </w:r>
          </w:p>
        </w:tc>
        <w:tc>
          <w:tcPr>
            <w:tcW w:w="0" w:type="auto"/>
            <w:vAlign w:val="center"/>
            <w:hideMark/>
          </w:tcPr>
          <w:p w14:paraId="5C4697AD" w14:textId="77777777" w:rsidR="00614F5E" w:rsidRPr="00015B8F" w:rsidRDefault="00614F5E" w:rsidP="00B11DD4">
            <w:pPr>
              <w:spacing w:after="0"/>
              <w:jc w:val="center"/>
              <w:rPr>
                <w:rFonts w:eastAsia="Times New Roman"/>
                <w:szCs w:val="24"/>
              </w:rPr>
            </w:pPr>
            <w:r w:rsidRPr="00015B8F">
              <w:rPr>
                <w:rFonts w:eastAsia="Times New Roman"/>
                <w:szCs w:val="24"/>
              </w:rPr>
              <w:t>Public awareness campaigns encourage citizen participation in municipal initiatives.</w:t>
            </w:r>
          </w:p>
        </w:tc>
        <w:tc>
          <w:tcPr>
            <w:tcW w:w="0" w:type="auto"/>
            <w:vAlign w:val="center"/>
            <w:hideMark/>
          </w:tcPr>
          <w:p w14:paraId="1B359C5F"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4.36</w:t>
            </w:r>
          </w:p>
        </w:tc>
        <w:tc>
          <w:tcPr>
            <w:tcW w:w="0" w:type="auto"/>
            <w:vAlign w:val="center"/>
            <w:hideMark/>
          </w:tcPr>
          <w:p w14:paraId="72BC97CA"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0.72</w:t>
            </w:r>
          </w:p>
        </w:tc>
        <w:tc>
          <w:tcPr>
            <w:tcW w:w="0" w:type="auto"/>
            <w:vAlign w:val="center"/>
            <w:hideMark/>
          </w:tcPr>
          <w:p w14:paraId="481811D3"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87%</w:t>
            </w:r>
          </w:p>
        </w:tc>
        <w:tc>
          <w:tcPr>
            <w:tcW w:w="0" w:type="auto"/>
            <w:vAlign w:val="center"/>
            <w:hideMark/>
          </w:tcPr>
          <w:p w14:paraId="5E70A5A4"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5A0CF443" w14:textId="77777777" w:rsidTr="00B11DD4">
        <w:tc>
          <w:tcPr>
            <w:tcW w:w="0" w:type="auto"/>
            <w:vAlign w:val="center"/>
            <w:hideMark/>
          </w:tcPr>
          <w:p w14:paraId="72035695"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w:t>
            </w:r>
          </w:p>
        </w:tc>
        <w:tc>
          <w:tcPr>
            <w:tcW w:w="0" w:type="auto"/>
            <w:vAlign w:val="center"/>
            <w:hideMark/>
          </w:tcPr>
          <w:p w14:paraId="051D8778" w14:textId="77777777" w:rsidR="00614F5E" w:rsidRPr="00015B8F" w:rsidRDefault="00614F5E" w:rsidP="00B11DD4">
            <w:pPr>
              <w:spacing w:after="0"/>
              <w:jc w:val="center"/>
              <w:rPr>
                <w:rFonts w:eastAsia="Times New Roman"/>
                <w:szCs w:val="24"/>
              </w:rPr>
            </w:pPr>
            <w:r w:rsidRPr="00015B8F">
              <w:rPr>
                <w:rFonts w:eastAsia="Times New Roman"/>
                <w:szCs w:val="24"/>
              </w:rPr>
              <w:t>Establishing clear mechanisms for citizen feedback contributes to achieving accountability.</w:t>
            </w:r>
          </w:p>
        </w:tc>
        <w:tc>
          <w:tcPr>
            <w:tcW w:w="0" w:type="auto"/>
            <w:vAlign w:val="center"/>
            <w:hideMark/>
          </w:tcPr>
          <w:p w14:paraId="58E2CB4D"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4.28</w:t>
            </w:r>
          </w:p>
        </w:tc>
        <w:tc>
          <w:tcPr>
            <w:tcW w:w="0" w:type="auto"/>
            <w:vAlign w:val="center"/>
            <w:hideMark/>
          </w:tcPr>
          <w:p w14:paraId="0F9E3878"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0.81</w:t>
            </w:r>
          </w:p>
        </w:tc>
        <w:tc>
          <w:tcPr>
            <w:tcW w:w="0" w:type="auto"/>
            <w:vAlign w:val="center"/>
            <w:hideMark/>
          </w:tcPr>
          <w:p w14:paraId="43E911DC"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86%</w:t>
            </w:r>
          </w:p>
        </w:tc>
        <w:tc>
          <w:tcPr>
            <w:tcW w:w="0" w:type="auto"/>
            <w:vAlign w:val="center"/>
            <w:hideMark/>
          </w:tcPr>
          <w:p w14:paraId="5F5EFC96"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6A48E6D0" w14:textId="77777777" w:rsidTr="00B11DD4">
        <w:tc>
          <w:tcPr>
            <w:tcW w:w="0" w:type="auto"/>
            <w:vAlign w:val="center"/>
            <w:hideMark/>
          </w:tcPr>
          <w:p w14:paraId="3E038C27"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5</w:t>
            </w:r>
          </w:p>
        </w:tc>
        <w:tc>
          <w:tcPr>
            <w:tcW w:w="0" w:type="auto"/>
            <w:vAlign w:val="center"/>
            <w:hideMark/>
          </w:tcPr>
          <w:p w14:paraId="29247788" w14:textId="77777777" w:rsidR="00614F5E" w:rsidRPr="00015B8F" w:rsidRDefault="00614F5E" w:rsidP="00B11DD4">
            <w:pPr>
              <w:spacing w:after="0"/>
              <w:jc w:val="center"/>
              <w:rPr>
                <w:rFonts w:eastAsia="Times New Roman"/>
                <w:szCs w:val="24"/>
              </w:rPr>
            </w:pPr>
            <w:r w:rsidRPr="00015B8F">
              <w:rPr>
                <w:rFonts w:eastAsia="Times New Roman"/>
                <w:szCs w:val="24"/>
              </w:rPr>
              <w:t>Public involvement in decision-making is necessary for inclusive governance.</w:t>
            </w:r>
          </w:p>
        </w:tc>
        <w:tc>
          <w:tcPr>
            <w:tcW w:w="0" w:type="auto"/>
            <w:vAlign w:val="center"/>
            <w:hideMark/>
          </w:tcPr>
          <w:p w14:paraId="770A5B31"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4.25</w:t>
            </w:r>
          </w:p>
        </w:tc>
        <w:tc>
          <w:tcPr>
            <w:tcW w:w="0" w:type="auto"/>
            <w:vAlign w:val="center"/>
            <w:hideMark/>
          </w:tcPr>
          <w:p w14:paraId="63596F3E"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0.79</w:t>
            </w:r>
          </w:p>
        </w:tc>
        <w:tc>
          <w:tcPr>
            <w:tcW w:w="0" w:type="auto"/>
            <w:vAlign w:val="center"/>
            <w:hideMark/>
          </w:tcPr>
          <w:p w14:paraId="790D94E2"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85%</w:t>
            </w:r>
          </w:p>
        </w:tc>
        <w:tc>
          <w:tcPr>
            <w:tcW w:w="0" w:type="auto"/>
            <w:vAlign w:val="center"/>
            <w:hideMark/>
          </w:tcPr>
          <w:p w14:paraId="19158981"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42E1D229" w14:textId="77777777" w:rsidTr="00B11DD4">
        <w:tc>
          <w:tcPr>
            <w:tcW w:w="0" w:type="auto"/>
            <w:tcBorders>
              <w:bottom w:val="single" w:sz="4" w:space="0" w:color="000000"/>
            </w:tcBorders>
            <w:vAlign w:val="center"/>
            <w:hideMark/>
          </w:tcPr>
          <w:p w14:paraId="09CBA84F"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6</w:t>
            </w:r>
          </w:p>
        </w:tc>
        <w:tc>
          <w:tcPr>
            <w:tcW w:w="0" w:type="auto"/>
            <w:tcBorders>
              <w:bottom w:val="single" w:sz="4" w:space="0" w:color="000000"/>
            </w:tcBorders>
            <w:vAlign w:val="center"/>
            <w:hideMark/>
          </w:tcPr>
          <w:p w14:paraId="6504A402" w14:textId="77777777" w:rsidR="00614F5E" w:rsidRPr="00015B8F" w:rsidRDefault="00614F5E" w:rsidP="00B11DD4">
            <w:pPr>
              <w:spacing w:after="0"/>
              <w:jc w:val="center"/>
              <w:rPr>
                <w:rFonts w:eastAsia="Times New Roman"/>
                <w:szCs w:val="24"/>
              </w:rPr>
            </w:pPr>
            <w:r w:rsidRPr="00015B8F">
              <w:rPr>
                <w:rFonts w:eastAsia="Times New Roman"/>
                <w:szCs w:val="24"/>
              </w:rPr>
              <w:t>Municipal decisions are inclusive and representative of all objectives.</w:t>
            </w:r>
          </w:p>
        </w:tc>
        <w:tc>
          <w:tcPr>
            <w:tcW w:w="0" w:type="auto"/>
            <w:tcBorders>
              <w:bottom w:val="single" w:sz="4" w:space="0" w:color="000000"/>
            </w:tcBorders>
            <w:vAlign w:val="center"/>
            <w:hideMark/>
          </w:tcPr>
          <w:p w14:paraId="7E14BB3D"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4.21</w:t>
            </w:r>
          </w:p>
        </w:tc>
        <w:tc>
          <w:tcPr>
            <w:tcW w:w="0" w:type="auto"/>
            <w:tcBorders>
              <w:bottom w:val="single" w:sz="4" w:space="0" w:color="000000"/>
            </w:tcBorders>
            <w:vAlign w:val="center"/>
            <w:hideMark/>
          </w:tcPr>
          <w:p w14:paraId="7C5FFD2E"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0.77</w:t>
            </w:r>
          </w:p>
        </w:tc>
        <w:tc>
          <w:tcPr>
            <w:tcW w:w="0" w:type="auto"/>
            <w:tcBorders>
              <w:bottom w:val="single" w:sz="4" w:space="0" w:color="000000"/>
            </w:tcBorders>
            <w:vAlign w:val="center"/>
            <w:hideMark/>
          </w:tcPr>
          <w:p w14:paraId="0980CED1"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84%</w:t>
            </w:r>
          </w:p>
        </w:tc>
        <w:tc>
          <w:tcPr>
            <w:tcW w:w="0" w:type="auto"/>
            <w:tcBorders>
              <w:bottom w:val="single" w:sz="4" w:space="0" w:color="000000"/>
            </w:tcBorders>
            <w:vAlign w:val="center"/>
            <w:hideMark/>
          </w:tcPr>
          <w:p w14:paraId="2D8ADA34" w14:textId="77777777" w:rsidR="00614F5E" w:rsidRPr="00015B8F" w:rsidRDefault="00614F5E" w:rsidP="00B11DD4">
            <w:pPr>
              <w:spacing w:after="0"/>
              <w:jc w:val="center"/>
              <w:rPr>
                <w:rFonts w:eastAsia="Times New Roman"/>
                <w:szCs w:val="24"/>
              </w:rPr>
            </w:pPr>
            <w:r w:rsidRPr="00015B8F">
              <w:rPr>
                <w:rFonts w:eastAsia="Times New Roman"/>
                <w:szCs w:val="24"/>
              </w:rPr>
              <w:t>Very High</w:t>
            </w:r>
          </w:p>
        </w:tc>
      </w:tr>
      <w:tr w:rsidR="00015B8F" w:rsidRPr="00015B8F" w14:paraId="757E4B6F" w14:textId="77777777" w:rsidTr="00B11DD4">
        <w:tc>
          <w:tcPr>
            <w:tcW w:w="0" w:type="auto"/>
            <w:tcBorders>
              <w:top w:val="single" w:sz="4" w:space="0" w:color="000000"/>
              <w:bottom w:val="single" w:sz="4" w:space="0" w:color="000000"/>
            </w:tcBorders>
            <w:vAlign w:val="center"/>
            <w:hideMark/>
          </w:tcPr>
          <w:p w14:paraId="6C483D7E"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lastRenderedPageBreak/>
              <w:t>Total</w:t>
            </w:r>
          </w:p>
        </w:tc>
        <w:tc>
          <w:tcPr>
            <w:tcW w:w="0" w:type="auto"/>
            <w:tcBorders>
              <w:top w:val="single" w:sz="4" w:space="0" w:color="000000"/>
              <w:bottom w:val="single" w:sz="4" w:space="0" w:color="000000"/>
            </w:tcBorders>
            <w:vAlign w:val="center"/>
            <w:hideMark/>
          </w:tcPr>
          <w:p w14:paraId="2A6BF95F"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t>General Score for Accountability and Participation</w:t>
            </w:r>
          </w:p>
        </w:tc>
        <w:tc>
          <w:tcPr>
            <w:tcW w:w="0" w:type="auto"/>
            <w:tcBorders>
              <w:top w:val="single" w:sz="4" w:space="0" w:color="000000"/>
              <w:bottom w:val="single" w:sz="4" w:space="0" w:color="000000"/>
            </w:tcBorders>
            <w:vAlign w:val="center"/>
            <w:hideMark/>
          </w:tcPr>
          <w:p w14:paraId="0B4A68E3"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t>4.32</w:t>
            </w:r>
          </w:p>
        </w:tc>
        <w:tc>
          <w:tcPr>
            <w:tcW w:w="0" w:type="auto"/>
            <w:tcBorders>
              <w:top w:val="single" w:sz="4" w:space="0" w:color="000000"/>
              <w:bottom w:val="single" w:sz="4" w:space="0" w:color="000000"/>
            </w:tcBorders>
            <w:vAlign w:val="center"/>
            <w:hideMark/>
          </w:tcPr>
          <w:p w14:paraId="40A688DB"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t>0.72</w:t>
            </w:r>
          </w:p>
        </w:tc>
        <w:tc>
          <w:tcPr>
            <w:tcW w:w="0" w:type="auto"/>
            <w:tcBorders>
              <w:top w:val="single" w:sz="4" w:space="0" w:color="000000"/>
              <w:bottom w:val="single" w:sz="4" w:space="0" w:color="000000"/>
            </w:tcBorders>
            <w:vAlign w:val="center"/>
            <w:hideMark/>
          </w:tcPr>
          <w:p w14:paraId="4FDD22D5"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t>86%</w:t>
            </w:r>
          </w:p>
        </w:tc>
        <w:tc>
          <w:tcPr>
            <w:tcW w:w="0" w:type="auto"/>
            <w:tcBorders>
              <w:top w:val="single" w:sz="4" w:space="0" w:color="000000"/>
              <w:bottom w:val="single" w:sz="4" w:space="0" w:color="000000"/>
            </w:tcBorders>
            <w:vAlign w:val="center"/>
            <w:hideMark/>
          </w:tcPr>
          <w:p w14:paraId="718E2715" w14:textId="77777777" w:rsidR="00614F5E" w:rsidRPr="00015B8F" w:rsidRDefault="00614F5E" w:rsidP="00614F5E">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b/>
                <w:bCs/>
                <w:szCs w:val="24"/>
              </w:rPr>
              <w:t>Very High</w:t>
            </w:r>
          </w:p>
        </w:tc>
      </w:tr>
    </w:tbl>
    <w:p w14:paraId="7F979588" w14:textId="1C4257C1" w:rsidR="003B6E0E" w:rsidRPr="00015B8F" w:rsidRDefault="003B6E0E" w:rsidP="009E630B">
      <w:pPr>
        <w:shd w:val="clear" w:color="auto" w:fill="FFFFFF"/>
        <w:spacing w:before="100" w:beforeAutospacing="1" w:after="270"/>
        <w:rPr>
          <w:rFonts w:eastAsia="Times New Roman"/>
          <w:szCs w:val="24"/>
        </w:rPr>
      </w:pPr>
      <w:r w:rsidRPr="00015B8F">
        <w:rPr>
          <w:rFonts w:eastAsia="Times New Roman"/>
          <w:szCs w:val="24"/>
        </w:rPr>
        <w:t>Table 9 shows that Accountability and Participation have an average score of 4.32. The results demonstrate that people overwhelmingly agree financial reporting transparency and regular audits are essential components for municipal accountability.</w:t>
      </w:r>
    </w:p>
    <w:p w14:paraId="295E0641" w14:textId="09106B10" w:rsidR="00535F91" w:rsidRPr="00015B8F" w:rsidRDefault="00394013" w:rsidP="00B11DD4">
      <w:pPr>
        <w:pStyle w:val="Heading3"/>
      </w:pPr>
      <w:bookmarkStart w:id="124" w:name="_Toc217081945"/>
      <w:bookmarkStart w:id="125" w:name="_Toc218721867"/>
      <w:bookmarkStart w:id="126" w:name="_Toc230898975"/>
      <w:r w:rsidRPr="00015B8F">
        <w:t>Community Participation in Decision-Making</w:t>
      </w:r>
      <w:bookmarkEnd w:id="124"/>
      <w:bookmarkEnd w:id="125"/>
      <w:bookmarkEnd w:id="126"/>
    </w:p>
    <w:p w14:paraId="48D92397" w14:textId="0C124BFE" w:rsidR="00064474" w:rsidRPr="00015B8F" w:rsidRDefault="00064474" w:rsidP="005626BC">
      <w:pPr>
        <w:shd w:val="clear" w:color="auto" w:fill="FFFFFF"/>
        <w:spacing w:before="100" w:beforeAutospacing="1" w:after="270"/>
        <w:rPr>
          <w:rFonts w:eastAsia="Times New Roman"/>
          <w:szCs w:val="24"/>
        </w:rPr>
      </w:pPr>
      <w:r w:rsidRPr="00015B8F">
        <w:rPr>
          <w:rFonts w:eastAsia="Times New Roman"/>
          <w:szCs w:val="24"/>
        </w:rPr>
        <w:t>The last domain examines how citizens directly participate in determining local priorities and creating policies. The comprehensive evaluation is shown in Table 10.</w:t>
      </w:r>
    </w:p>
    <w:p w14:paraId="0C9D3462" w14:textId="77777777" w:rsidR="00C16536" w:rsidRPr="00015B8F" w:rsidRDefault="00394013" w:rsidP="00C16536">
      <w:pPr>
        <w:pStyle w:val="Caption"/>
        <w:rPr>
          <w:rFonts w:eastAsia="Times New Roman"/>
          <w:i/>
          <w:iCs/>
        </w:rPr>
      </w:pPr>
      <w:bookmarkStart w:id="127" w:name="_Toc220875379"/>
      <w:r w:rsidRPr="00015B8F">
        <w:rPr>
          <w:b/>
          <w:bCs/>
        </w:rPr>
        <w:t xml:space="preserve">Table </w:t>
      </w:r>
      <w:r w:rsidR="00C16536" w:rsidRPr="00015B8F">
        <w:rPr>
          <w:rFonts w:eastAsia="Times New Roman"/>
          <w:b/>
          <w:bCs/>
        </w:rPr>
        <w:t>10</w:t>
      </w:r>
      <w:r w:rsidR="00314098" w:rsidRPr="00015B8F">
        <w:rPr>
          <w:rFonts w:eastAsia="Times New Roman"/>
          <w:b/>
          <w:bCs/>
        </w:rPr>
        <w:t xml:space="preserve"> </w:t>
      </w:r>
    </w:p>
    <w:p w14:paraId="29828165" w14:textId="05EF4F40" w:rsidR="00535F91" w:rsidRPr="00015B8F" w:rsidRDefault="00394013" w:rsidP="00C16536">
      <w:pPr>
        <w:pStyle w:val="Caption"/>
        <w:rPr>
          <w:rFonts w:eastAsia="Times New Roman"/>
          <w:b/>
          <w:bCs/>
        </w:rPr>
      </w:pPr>
      <w:r w:rsidRPr="00015B8F">
        <w:rPr>
          <w:rFonts w:eastAsia="Times New Roman"/>
          <w:i/>
          <w:iCs/>
        </w:rPr>
        <w:t>Arithmetic Means, Standard Deviations, and Percentages for "Community Participation" Items</w:t>
      </w:r>
      <w:bookmarkEnd w:id="12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796"/>
        <w:gridCol w:w="803"/>
        <w:gridCol w:w="771"/>
        <w:gridCol w:w="1349"/>
        <w:gridCol w:w="1008"/>
      </w:tblGrid>
      <w:tr w:rsidR="00015B8F" w:rsidRPr="00015B8F" w14:paraId="7AA47121" w14:textId="77777777">
        <w:trPr>
          <w:trHeight w:val="640"/>
          <w:tblHeader/>
        </w:trPr>
        <w:tc>
          <w:tcPr>
            <w:tcW w:w="0" w:type="auto"/>
            <w:tcBorders>
              <w:bottom w:val="single" w:sz="4" w:space="0" w:color="000000"/>
            </w:tcBorders>
            <w:vAlign w:val="center"/>
            <w:hideMark/>
          </w:tcPr>
          <w:p w14:paraId="0EAACF1E" w14:textId="77777777" w:rsidR="00535F91" w:rsidRPr="00015B8F" w:rsidRDefault="00394013">
            <w:pPr>
              <w:spacing w:after="0"/>
              <w:jc w:val="center"/>
              <w:rPr>
                <w:rFonts w:eastAsia="Times New Roman"/>
                <w:b/>
                <w:bCs/>
                <w:szCs w:val="24"/>
              </w:rPr>
            </w:pPr>
            <w:r w:rsidRPr="00015B8F">
              <w:rPr>
                <w:rFonts w:eastAsia="Times New Roman"/>
                <w:b/>
                <w:bCs/>
                <w:szCs w:val="24"/>
              </w:rPr>
              <w:t>Rank</w:t>
            </w:r>
          </w:p>
        </w:tc>
        <w:tc>
          <w:tcPr>
            <w:tcW w:w="0" w:type="auto"/>
            <w:tcBorders>
              <w:bottom w:val="single" w:sz="4" w:space="0" w:color="000000"/>
            </w:tcBorders>
            <w:vAlign w:val="center"/>
            <w:hideMark/>
          </w:tcPr>
          <w:p w14:paraId="49D87A0E" w14:textId="72A7D396" w:rsidR="00535F91" w:rsidRPr="00015B8F" w:rsidRDefault="00394013">
            <w:pPr>
              <w:spacing w:after="0"/>
              <w:jc w:val="center"/>
              <w:rPr>
                <w:rFonts w:eastAsia="Times New Roman"/>
                <w:b/>
                <w:bCs/>
                <w:szCs w:val="24"/>
              </w:rPr>
            </w:pPr>
            <w:r w:rsidRPr="00015B8F">
              <w:rPr>
                <w:rFonts w:eastAsia="Times New Roman"/>
                <w:b/>
                <w:bCs/>
                <w:szCs w:val="24"/>
              </w:rPr>
              <w:t>Item</w:t>
            </w:r>
          </w:p>
        </w:tc>
        <w:tc>
          <w:tcPr>
            <w:tcW w:w="0" w:type="auto"/>
            <w:tcBorders>
              <w:bottom w:val="single" w:sz="4" w:space="0" w:color="000000"/>
            </w:tcBorders>
            <w:vAlign w:val="center"/>
            <w:hideMark/>
          </w:tcPr>
          <w:p w14:paraId="10CF41DB" w14:textId="77777777" w:rsidR="00535F91" w:rsidRPr="00015B8F" w:rsidRDefault="00394013">
            <w:pPr>
              <w:spacing w:after="0"/>
              <w:jc w:val="center"/>
              <w:rPr>
                <w:rFonts w:eastAsia="Times New Roman"/>
                <w:b/>
                <w:bCs/>
                <w:szCs w:val="24"/>
              </w:rPr>
            </w:pPr>
            <w:r w:rsidRPr="00015B8F">
              <w:rPr>
                <w:rFonts w:eastAsia="Times New Roman"/>
                <w:b/>
                <w:bCs/>
                <w:szCs w:val="24"/>
              </w:rPr>
              <w:t>Mean</w:t>
            </w:r>
          </w:p>
        </w:tc>
        <w:tc>
          <w:tcPr>
            <w:tcW w:w="0" w:type="auto"/>
            <w:tcBorders>
              <w:bottom w:val="single" w:sz="4" w:space="0" w:color="000000"/>
            </w:tcBorders>
            <w:vAlign w:val="center"/>
            <w:hideMark/>
          </w:tcPr>
          <w:p w14:paraId="7A1E2F12" w14:textId="77777777" w:rsidR="00535F91" w:rsidRPr="00015B8F" w:rsidRDefault="00394013">
            <w:pPr>
              <w:spacing w:after="0"/>
              <w:jc w:val="center"/>
              <w:rPr>
                <w:rFonts w:eastAsia="Times New Roman"/>
                <w:b/>
                <w:bCs/>
                <w:szCs w:val="24"/>
              </w:rPr>
            </w:pPr>
            <w:r w:rsidRPr="00015B8F">
              <w:rPr>
                <w:rFonts w:eastAsia="Times New Roman"/>
                <w:b/>
                <w:bCs/>
                <w:szCs w:val="24"/>
              </w:rPr>
              <w:t>Std. Dev.</w:t>
            </w:r>
          </w:p>
        </w:tc>
        <w:tc>
          <w:tcPr>
            <w:tcW w:w="0" w:type="auto"/>
            <w:tcBorders>
              <w:bottom w:val="single" w:sz="4" w:space="0" w:color="000000"/>
            </w:tcBorders>
            <w:vAlign w:val="center"/>
            <w:hideMark/>
          </w:tcPr>
          <w:p w14:paraId="7300AE70" w14:textId="77777777" w:rsidR="00535F91" w:rsidRPr="00015B8F" w:rsidRDefault="00394013">
            <w:pPr>
              <w:spacing w:after="0"/>
              <w:jc w:val="center"/>
              <w:rPr>
                <w:rFonts w:eastAsia="Times New Roman"/>
                <w:b/>
                <w:bCs/>
                <w:szCs w:val="24"/>
              </w:rPr>
            </w:pPr>
            <w:r w:rsidRPr="00015B8F">
              <w:rPr>
                <w:rFonts w:eastAsia="Times New Roman"/>
                <w:b/>
                <w:bCs/>
                <w:szCs w:val="24"/>
              </w:rPr>
              <w:t>Percentage</w:t>
            </w:r>
          </w:p>
        </w:tc>
        <w:tc>
          <w:tcPr>
            <w:tcW w:w="0" w:type="auto"/>
            <w:tcBorders>
              <w:bottom w:val="single" w:sz="4" w:space="0" w:color="000000"/>
            </w:tcBorders>
            <w:vAlign w:val="center"/>
            <w:hideMark/>
          </w:tcPr>
          <w:p w14:paraId="7C30E3EA" w14:textId="77777777" w:rsidR="00535F91" w:rsidRPr="00015B8F" w:rsidRDefault="00394013">
            <w:pPr>
              <w:spacing w:after="0"/>
              <w:jc w:val="center"/>
              <w:rPr>
                <w:rFonts w:eastAsia="Times New Roman"/>
                <w:b/>
                <w:bCs/>
                <w:szCs w:val="24"/>
              </w:rPr>
            </w:pPr>
            <w:r w:rsidRPr="00015B8F">
              <w:rPr>
                <w:rFonts w:eastAsia="Times New Roman"/>
                <w:b/>
                <w:bCs/>
                <w:szCs w:val="24"/>
              </w:rPr>
              <w:t>Degree</w:t>
            </w:r>
          </w:p>
        </w:tc>
      </w:tr>
      <w:tr w:rsidR="00015B8F" w:rsidRPr="00015B8F" w14:paraId="6516FAA7" w14:textId="77777777">
        <w:trPr>
          <w:trHeight w:val="189"/>
        </w:trPr>
        <w:tc>
          <w:tcPr>
            <w:tcW w:w="0" w:type="auto"/>
            <w:tcBorders>
              <w:top w:val="single" w:sz="4" w:space="0" w:color="000000"/>
            </w:tcBorders>
            <w:vAlign w:val="center"/>
          </w:tcPr>
          <w:p w14:paraId="1194F933" w14:textId="77777777" w:rsidR="00535F91" w:rsidRPr="00015B8F" w:rsidRDefault="00535F91">
            <w:pPr>
              <w:spacing w:after="0"/>
              <w:jc w:val="center"/>
              <w:rPr>
                <w:rFonts w:eastAsia="Times New Roman"/>
                <w:b/>
                <w:bCs/>
                <w:szCs w:val="24"/>
              </w:rPr>
            </w:pPr>
          </w:p>
        </w:tc>
        <w:tc>
          <w:tcPr>
            <w:tcW w:w="0" w:type="auto"/>
            <w:tcBorders>
              <w:top w:val="single" w:sz="4" w:space="0" w:color="000000"/>
            </w:tcBorders>
            <w:vAlign w:val="center"/>
          </w:tcPr>
          <w:p w14:paraId="1B28D6E5" w14:textId="77777777" w:rsidR="00535F91" w:rsidRPr="00015B8F" w:rsidRDefault="00535F91">
            <w:pPr>
              <w:spacing w:after="0"/>
              <w:jc w:val="center"/>
              <w:rPr>
                <w:rFonts w:eastAsia="Times New Roman"/>
                <w:b/>
                <w:bCs/>
                <w:szCs w:val="24"/>
              </w:rPr>
            </w:pPr>
          </w:p>
        </w:tc>
        <w:tc>
          <w:tcPr>
            <w:tcW w:w="0" w:type="auto"/>
            <w:tcBorders>
              <w:top w:val="single" w:sz="4" w:space="0" w:color="000000"/>
            </w:tcBorders>
            <w:vAlign w:val="center"/>
          </w:tcPr>
          <w:p w14:paraId="08C8DFF8" w14:textId="77777777" w:rsidR="00535F91" w:rsidRPr="00015B8F" w:rsidRDefault="00535F91">
            <w:pPr>
              <w:spacing w:after="0"/>
              <w:jc w:val="center"/>
              <w:rPr>
                <w:rFonts w:eastAsia="Times New Roman"/>
                <w:b/>
                <w:bCs/>
                <w:szCs w:val="24"/>
              </w:rPr>
            </w:pPr>
          </w:p>
        </w:tc>
        <w:tc>
          <w:tcPr>
            <w:tcW w:w="0" w:type="auto"/>
            <w:tcBorders>
              <w:top w:val="single" w:sz="4" w:space="0" w:color="000000"/>
            </w:tcBorders>
            <w:vAlign w:val="center"/>
          </w:tcPr>
          <w:p w14:paraId="1D44D93B" w14:textId="77777777" w:rsidR="00535F91" w:rsidRPr="00015B8F" w:rsidRDefault="00535F91">
            <w:pPr>
              <w:spacing w:after="0"/>
              <w:jc w:val="center"/>
              <w:rPr>
                <w:rFonts w:eastAsia="Times New Roman"/>
                <w:b/>
                <w:bCs/>
                <w:szCs w:val="24"/>
              </w:rPr>
            </w:pPr>
          </w:p>
        </w:tc>
        <w:tc>
          <w:tcPr>
            <w:tcW w:w="0" w:type="auto"/>
            <w:tcBorders>
              <w:top w:val="single" w:sz="4" w:space="0" w:color="000000"/>
            </w:tcBorders>
            <w:vAlign w:val="center"/>
          </w:tcPr>
          <w:p w14:paraId="754E5F62" w14:textId="77777777" w:rsidR="00535F91" w:rsidRPr="00015B8F" w:rsidRDefault="00535F91">
            <w:pPr>
              <w:spacing w:after="0"/>
              <w:jc w:val="center"/>
              <w:rPr>
                <w:rFonts w:eastAsia="Times New Roman"/>
                <w:b/>
                <w:bCs/>
                <w:szCs w:val="24"/>
              </w:rPr>
            </w:pPr>
          </w:p>
        </w:tc>
        <w:tc>
          <w:tcPr>
            <w:tcW w:w="0" w:type="auto"/>
            <w:tcBorders>
              <w:top w:val="single" w:sz="4" w:space="0" w:color="000000"/>
            </w:tcBorders>
            <w:vAlign w:val="center"/>
          </w:tcPr>
          <w:p w14:paraId="5AAE2038" w14:textId="77777777" w:rsidR="00535F91" w:rsidRPr="00015B8F" w:rsidRDefault="00535F91">
            <w:pPr>
              <w:spacing w:after="0"/>
              <w:jc w:val="center"/>
              <w:rPr>
                <w:rFonts w:eastAsia="Times New Roman"/>
                <w:b/>
                <w:bCs/>
                <w:szCs w:val="24"/>
              </w:rPr>
            </w:pPr>
          </w:p>
        </w:tc>
      </w:tr>
      <w:tr w:rsidR="00015B8F" w:rsidRPr="00015B8F" w14:paraId="3D2B56C8" w14:textId="77777777">
        <w:tc>
          <w:tcPr>
            <w:tcW w:w="0" w:type="auto"/>
            <w:vAlign w:val="center"/>
            <w:hideMark/>
          </w:tcPr>
          <w:p w14:paraId="3D9AD19A" w14:textId="77777777" w:rsidR="00535F91" w:rsidRPr="00015B8F" w:rsidRDefault="00394013">
            <w:pPr>
              <w:spacing w:after="0"/>
              <w:jc w:val="center"/>
              <w:rPr>
                <w:rFonts w:eastAsia="Times New Roman"/>
                <w:szCs w:val="24"/>
              </w:rPr>
            </w:pPr>
            <w:r w:rsidRPr="00015B8F">
              <w:rPr>
                <w:rFonts w:eastAsia="Times New Roman"/>
                <w:szCs w:val="24"/>
              </w:rPr>
              <w:t>1</w:t>
            </w:r>
          </w:p>
        </w:tc>
        <w:tc>
          <w:tcPr>
            <w:tcW w:w="0" w:type="auto"/>
            <w:vAlign w:val="center"/>
            <w:hideMark/>
          </w:tcPr>
          <w:p w14:paraId="7767E13A" w14:textId="77777777" w:rsidR="00535F91" w:rsidRPr="00015B8F" w:rsidRDefault="00394013">
            <w:pPr>
              <w:spacing w:after="0"/>
              <w:jc w:val="center"/>
              <w:rPr>
                <w:rFonts w:eastAsia="Times New Roman"/>
                <w:szCs w:val="24"/>
              </w:rPr>
            </w:pPr>
            <w:r w:rsidRPr="00015B8F">
              <w:rPr>
                <w:rFonts w:eastAsia="Times New Roman"/>
                <w:szCs w:val="24"/>
              </w:rPr>
              <w:t>Measuring community satisfaction with their level of participation in decision-making.</w:t>
            </w:r>
          </w:p>
        </w:tc>
        <w:tc>
          <w:tcPr>
            <w:tcW w:w="0" w:type="auto"/>
            <w:vAlign w:val="center"/>
            <w:hideMark/>
          </w:tcPr>
          <w:p w14:paraId="67385791" w14:textId="77777777" w:rsidR="00535F91" w:rsidRPr="00015B8F" w:rsidRDefault="00394013">
            <w:pPr>
              <w:spacing w:after="0"/>
              <w:jc w:val="center"/>
              <w:rPr>
                <w:rFonts w:eastAsia="Times New Roman"/>
                <w:szCs w:val="24"/>
              </w:rPr>
            </w:pPr>
            <w:r w:rsidRPr="00015B8F">
              <w:rPr>
                <w:rFonts w:eastAsia="Times New Roman"/>
                <w:szCs w:val="24"/>
              </w:rPr>
              <w:t>4.57</w:t>
            </w:r>
          </w:p>
        </w:tc>
        <w:tc>
          <w:tcPr>
            <w:tcW w:w="0" w:type="auto"/>
            <w:vAlign w:val="center"/>
            <w:hideMark/>
          </w:tcPr>
          <w:p w14:paraId="77844C49" w14:textId="77777777" w:rsidR="00535F91" w:rsidRPr="00015B8F" w:rsidRDefault="00394013">
            <w:pPr>
              <w:spacing w:after="0"/>
              <w:jc w:val="center"/>
              <w:rPr>
                <w:rFonts w:eastAsia="Times New Roman"/>
                <w:szCs w:val="24"/>
              </w:rPr>
            </w:pPr>
            <w:r w:rsidRPr="00015B8F">
              <w:rPr>
                <w:rFonts w:eastAsia="Times New Roman"/>
                <w:szCs w:val="24"/>
              </w:rPr>
              <w:t>0.50</w:t>
            </w:r>
          </w:p>
        </w:tc>
        <w:tc>
          <w:tcPr>
            <w:tcW w:w="0" w:type="auto"/>
            <w:vAlign w:val="center"/>
            <w:hideMark/>
          </w:tcPr>
          <w:p w14:paraId="296F7AF7" w14:textId="77777777" w:rsidR="00535F91" w:rsidRPr="00015B8F" w:rsidRDefault="00394013">
            <w:pPr>
              <w:spacing w:after="0"/>
              <w:jc w:val="center"/>
              <w:rPr>
                <w:rFonts w:eastAsia="Times New Roman"/>
                <w:szCs w:val="24"/>
              </w:rPr>
            </w:pPr>
            <w:r w:rsidRPr="00015B8F">
              <w:rPr>
                <w:rFonts w:eastAsia="Times New Roman"/>
                <w:szCs w:val="24"/>
              </w:rPr>
              <w:t>91%</w:t>
            </w:r>
          </w:p>
        </w:tc>
        <w:tc>
          <w:tcPr>
            <w:tcW w:w="0" w:type="auto"/>
            <w:vAlign w:val="center"/>
            <w:hideMark/>
          </w:tcPr>
          <w:p w14:paraId="34CD25AE"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6B146D6E" w14:textId="77777777">
        <w:tc>
          <w:tcPr>
            <w:tcW w:w="0" w:type="auto"/>
            <w:vAlign w:val="center"/>
            <w:hideMark/>
          </w:tcPr>
          <w:p w14:paraId="42AD16F0" w14:textId="77777777" w:rsidR="00535F91" w:rsidRPr="00015B8F" w:rsidRDefault="00394013">
            <w:pPr>
              <w:spacing w:after="0"/>
              <w:jc w:val="center"/>
              <w:rPr>
                <w:rFonts w:eastAsia="Times New Roman"/>
                <w:szCs w:val="24"/>
              </w:rPr>
            </w:pPr>
            <w:r w:rsidRPr="00015B8F">
              <w:rPr>
                <w:rFonts w:eastAsia="Times New Roman"/>
                <w:szCs w:val="24"/>
              </w:rPr>
              <w:t>2</w:t>
            </w:r>
          </w:p>
        </w:tc>
        <w:tc>
          <w:tcPr>
            <w:tcW w:w="0" w:type="auto"/>
            <w:vAlign w:val="center"/>
            <w:hideMark/>
          </w:tcPr>
          <w:p w14:paraId="0555DEB1" w14:textId="77777777" w:rsidR="00535F91" w:rsidRPr="00015B8F" w:rsidRDefault="00394013">
            <w:pPr>
              <w:spacing w:after="0"/>
              <w:jc w:val="center"/>
              <w:rPr>
                <w:rFonts w:eastAsia="Times New Roman"/>
                <w:szCs w:val="24"/>
              </w:rPr>
            </w:pPr>
            <w:r w:rsidRPr="00015B8F">
              <w:rPr>
                <w:rFonts w:eastAsia="Times New Roman"/>
                <w:szCs w:val="24"/>
              </w:rPr>
              <w:t>Providing space for the community influences policy-making and priorities.</w:t>
            </w:r>
          </w:p>
        </w:tc>
        <w:tc>
          <w:tcPr>
            <w:tcW w:w="0" w:type="auto"/>
            <w:vAlign w:val="center"/>
            <w:hideMark/>
          </w:tcPr>
          <w:p w14:paraId="4A4CD62F" w14:textId="77777777" w:rsidR="00535F91" w:rsidRPr="00015B8F" w:rsidRDefault="00394013">
            <w:pPr>
              <w:spacing w:after="0"/>
              <w:jc w:val="center"/>
              <w:rPr>
                <w:rFonts w:eastAsia="Times New Roman"/>
                <w:szCs w:val="24"/>
              </w:rPr>
            </w:pPr>
            <w:r w:rsidRPr="00015B8F">
              <w:rPr>
                <w:rFonts w:eastAsia="Times New Roman"/>
                <w:szCs w:val="24"/>
              </w:rPr>
              <w:t>4.50</w:t>
            </w:r>
          </w:p>
        </w:tc>
        <w:tc>
          <w:tcPr>
            <w:tcW w:w="0" w:type="auto"/>
            <w:vAlign w:val="center"/>
            <w:hideMark/>
          </w:tcPr>
          <w:p w14:paraId="00C1B786" w14:textId="77777777" w:rsidR="00535F91" w:rsidRPr="00015B8F" w:rsidRDefault="00394013">
            <w:pPr>
              <w:spacing w:after="0"/>
              <w:jc w:val="center"/>
              <w:rPr>
                <w:rFonts w:eastAsia="Times New Roman"/>
                <w:szCs w:val="24"/>
              </w:rPr>
            </w:pPr>
            <w:r w:rsidRPr="00015B8F">
              <w:rPr>
                <w:rFonts w:eastAsia="Times New Roman"/>
                <w:szCs w:val="24"/>
              </w:rPr>
              <w:t>0.64</w:t>
            </w:r>
          </w:p>
        </w:tc>
        <w:tc>
          <w:tcPr>
            <w:tcW w:w="0" w:type="auto"/>
            <w:vAlign w:val="center"/>
            <w:hideMark/>
          </w:tcPr>
          <w:p w14:paraId="22AA391E" w14:textId="77777777" w:rsidR="00535F91" w:rsidRPr="00015B8F" w:rsidRDefault="00394013">
            <w:pPr>
              <w:spacing w:after="0"/>
              <w:jc w:val="center"/>
              <w:rPr>
                <w:rFonts w:eastAsia="Times New Roman"/>
                <w:szCs w:val="24"/>
              </w:rPr>
            </w:pPr>
            <w:r w:rsidRPr="00015B8F">
              <w:rPr>
                <w:rFonts w:eastAsia="Times New Roman"/>
                <w:szCs w:val="24"/>
              </w:rPr>
              <w:t>90%</w:t>
            </w:r>
          </w:p>
        </w:tc>
        <w:tc>
          <w:tcPr>
            <w:tcW w:w="0" w:type="auto"/>
            <w:vAlign w:val="center"/>
            <w:hideMark/>
          </w:tcPr>
          <w:p w14:paraId="775DF888"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59B76A56" w14:textId="77777777">
        <w:tc>
          <w:tcPr>
            <w:tcW w:w="0" w:type="auto"/>
            <w:vAlign w:val="center"/>
            <w:hideMark/>
          </w:tcPr>
          <w:p w14:paraId="09B70C7A" w14:textId="77777777" w:rsidR="00535F91" w:rsidRPr="00015B8F" w:rsidRDefault="00394013">
            <w:pPr>
              <w:spacing w:after="0"/>
              <w:jc w:val="center"/>
              <w:rPr>
                <w:rFonts w:eastAsia="Times New Roman"/>
                <w:szCs w:val="24"/>
              </w:rPr>
            </w:pPr>
            <w:r w:rsidRPr="00015B8F">
              <w:rPr>
                <w:rFonts w:eastAsia="Times New Roman"/>
                <w:szCs w:val="24"/>
              </w:rPr>
              <w:t>3</w:t>
            </w:r>
          </w:p>
        </w:tc>
        <w:tc>
          <w:tcPr>
            <w:tcW w:w="0" w:type="auto"/>
            <w:vAlign w:val="center"/>
            <w:hideMark/>
          </w:tcPr>
          <w:p w14:paraId="4E664D01" w14:textId="77777777" w:rsidR="00535F91" w:rsidRPr="00015B8F" w:rsidRDefault="00394013">
            <w:pPr>
              <w:spacing w:after="0"/>
              <w:jc w:val="center"/>
              <w:rPr>
                <w:rFonts w:eastAsia="Times New Roman"/>
                <w:szCs w:val="24"/>
              </w:rPr>
            </w:pPr>
            <w:r w:rsidRPr="00015B8F">
              <w:rPr>
                <w:rFonts w:eastAsia="Times New Roman"/>
                <w:szCs w:val="24"/>
              </w:rPr>
              <w:t>Involving citizens in the planning and implementation of projects improves community outcomes.</w:t>
            </w:r>
          </w:p>
        </w:tc>
        <w:tc>
          <w:tcPr>
            <w:tcW w:w="0" w:type="auto"/>
            <w:vAlign w:val="center"/>
            <w:hideMark/>
          </w:tcPr>
          <w:p w14:paraId="45A51167" w14:textId="77777777" w:rsidR="00535F91" w:rsidRPr="00015B8F" w:rsidRDefault="00394013">
            <w:pPr>
              <w:spacing w:after="0"/>
              <w:jc w:val="center"/>
              <w:rPr>
                <w:rFonts w:eastAsia="Times New Roman"/>
                <w:szCs w:val="24"/>
              </w:rPr>
            </w:pPr>
            <w:r w:rsidRPr="00015B8F">
              <w:rPr>
                <w:rFonts w:eastAsia="Times New Roman"/>
                <w:szCs w:val="24"/>
              </w:rPr>
              <w:t>4.32</w:t>
            </w:r>
          </w:p>
        </w:tc>
        <w:tc>
          <w:tcPr>
            <w:tcW w:w="0" w:type="auto"/>
            <w:vAlign w:val="center"/>
            <w:hideMark/>
          </w:tcPr>
          <w:p w14:paraId="689987CA" w14:textId="77777777" w:rsidR="00535F91" w:rsidRPr="00015B8F" w:rsidRDefault="00394013">
            <w:pPr>
              <w:spacing w:after="0"/>
              <w:jc w:val="center"/>
              <w:rPr>
                <w:rFonts w:eastAsia="Times New Roman"/>
                <w:szCs w:val="24"/>
              </w:rPr>
            </w:pPr>
            <w:r w:rsidRPr="00015B8F">
              <w:rPr>
                <w:rFonts w:eastAsia="Times New Roman"/>
                <w:szCs w:val="24"/>
              </w:rPr>
              <w:t>0.72</w:t>
            </w:r>
          </w:p>
        </w:tc>
        <w:tc>
          <w:tcPr>
            <w:tcW w:w="0" w:type="auto"/>
            <w:vAlign w:val="center"/>
            <w:hideMark/>
          </w:tcPr>
          <w:p w14:paraId="64FB3562" w14:textId="77777777" w:rsidR="00535F91" w:rsidRPr="00015B8F" w:rsidRDefault="00394013">
            <w:pPr>
              <w:spacing w:after="0"/>
              <w:jc w:val="center"/>
              <w:rPr>
                <w:rFonts w:eastAsia="Times New Roman"/>
                <w:szCs w:val="24"/>
              </w:rPr>
            </w:pPr>
            <w:r w:rsidRPr="00015B8F">
              <w:rPr>
                <w:rFonts w:eastAsia="Times New Roman"/>
                <w:szCs w:val="24"/>
              </w:rPr>
              <w:t>86%</w:t>
            </w:r>
          </w:p>
        </w:tc>
        <w:tc>
          <w:tcPr>
            <w:tcW w:w="0" w:type="auto"/>
            <w:vAlign w:val="center"/>
            <w:hideMark/>
          </w:tcPr>
          <w:p w14:paraId="143BEB1D"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28F4CD59" w14:textId="77777777">
        <w:tc>
          <w:tcPr>
            <w:tcW w:w="0" w:type="auto"/>
            <w:vAlign w:val="center"/>
            <w:hideMark/>
          </w:tcPr>
          <w:p w14:paraId="6C7744EC" w14:textId="77777777" w:rsidR="00535F91" w:rsidRPr="00015B8F" w:rsidRDefault="00394013">
            <w:pPr>
              <w:spacing w:after="0"/>
              <w:jc w:val="center"/>
              <w:rPr>
                <w:rFonts w:eastAsia="Times New Roman"/>
                <w:szCs w:val="24"/>
              </w:rPr>
            </w:pPr>
            <w:r w:rsidRPr="00015B8F">
              <w:rPr>
                <w:rFonts w:eastAsia="Times New Roman"/>
                <w:szCs w:val="24"/>
              </w:rPr>
              <w:t>4</w:t>
            </w:r>
          </w:p>
        </w:tc>
        <w:tc>
          <w:tcPr>
            <w:tcW w:w="0" w:type="auto"/>
            <w:vAlign w:val="center"/>
            <w:hideMark/>
          </w:tcPr>
          <w:p w14:paraId="369C1037" w14:textId="77777777" w:rsidR="00535F91" w:rsidRPr="00015B8F" w:rsidRDefault="00394013">
            <w:pPr>
              <w:spacing w:after="0"/>
              <w:jc w:val="center"/>
              <w:rPr>
                <w:rFonts w:eastAsia="Times New Roman"/>
                <w:szCs w:val="24"/>
              </w:rPr>
            </w:pPr>
            <w:r w:rsidRPr="00015B8F">
              <w:rPr>
                <w:rFonts w:eastAsia="Times New Roman"/>
                <w:szCs w:val="24"/>
              </w:rPr>
              <w:t>Using innovative means to engage citizens in local governance issues.</w:t>
            </w:r>
          </w:p>
        </w:tc>
        <w:tc>
          <w:tcPr>
            <w:tcW w:w="0" w:type="auto"/>
            <w:vAlign w:val="center"/>
            <w:hideMark/>
          </w:tcPr>
          <w:p w14:paraId="1C26D8D6" w14:textId="77777777" w:rsidR="00535F91" w:rsidRPr="00015B8F" w:rsidRDefault="00394013">
            <w:pPr>
              <w:spacing w:after="0"/>
              <w:jc w:val="center"/>
              <w:rPr>
                <w:rFonts w:eastAsia="Times New Roman"/>
                <w:szCs w:val="24"/>
              </w:rPr>
            </w:pPr>
            <w:r w:rsidRPr="00015B8F">
              <w:rPr>
                <w:rFonts w:eastAsia="Times New Roman"/>
                <w:szCs w:val="24"/>
              </w:rPr>
              <w:t>4.29</w:t>
            </w:r>
          </w:p>
        </w:tc>
        <w:tc>
          <w:tcPr>
            <w:tcW w:w="0" w:type="auto"/>
            <w:vAlign w:val="center"/>
            <w:hideMark/>
          </w:tcPr>
          <w:p w14:paraId="19594ED4" w14:textId="77777777" w:rsidR="00535F91" w:rsidRPr="00015B8F" w:rsidRDefault="00394013">
            <w:pPr>
              <w:spacing w:after="0"/>
              <w:jc w:val="center"/>
              <w:rPr>
                <w:rFonts w:eastAsia="Times New Roman"/>
                <w:szCs w:val="24"/>
              </w:rPr>
            </w:pPr>
            <w:r w:rsidRPr="00015B8F">
              <w:rPr>
                <w:rFonts w:eastAsia="Times New Roman"/>
                <w:szCs w:val="24"/>
              </w:rPr>
              <w:t>0.76</w:t>
            </w:r>
          </w:p>
        </w:tc>
        <w:tc>
          <w:tcPr>
            <w:tcW w:w="0" w:type="auto"/>
            <w:vAlign w:val="center"/>
            <w:hideMark/>
          </w:tcPr>
          <w:p w14:paraId="1231E0A1" w14:textId="77777777" w:rsidR="00535F91" w:rsidRPr="00015B8F" w:rsidRDefault="00394013">
            <w:pPr>
              <w:spacing w:after="0"/>
              <w:jc w:val="center"/>
              <w:rPr>
                <w:rFonts w:eastAsia="Times New Roman"/>
                <w:szCs w:val="24"/>
              </w:rPr>
            </w:pPr>
            <w:r w:rsidRPr="00015B8F">
              <w:rPr>
                <w:rFonts w:eastAsia="Times New Roman"/>
                <w:szCs w:val="24"/>
              </w:rPr>
              <w:t>86%</w:t>
            </w:r>
          </w:p>
        </w:tc>
        <w:tc>
          <w:tcPr>
            <w:tcW w:w="0" w:type="auto"/>
            <w:vAlign w:val="center"/>
            <w:hideMark/>
          </w:tcPr>
          <w:p w14:paraId="1E832A27"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54C202FD" w14:textId="77777777">
        <w:tc>
          <w:tcPr>
            <w:tcW w:w="0" w:type="auto"/>
            <w:vAlign w:val="center"/>
            <w:hideMark/>
          </w:tcPr>
          <w:p w14:paraId="52768521" w14:textId="77777777" w:rsidR="00535F91" w:rsidRPr="00015B8F" w:rsidRDefault="00394013">
            <w:pPr>
              <w:spacing w:after="0"/>
              <w:jc w:val="center"/>
              <w:rPr>
                <w:rFonts w:eastAsia="Times New Roman"/>
                <w:szCs w:val="24"/>
              </w:rPr>
            </w:pPr>
            <w:r w:rsidRPr="00015B8F">
              <w:rPr>
                <w:rFonts w:eastAsia="Times New Roman"/>
                <w:szCs w:val="24"/>
              </w:rPr>
              <w:t>5</w:t>
            </w:r>
          </w:p>
        </w:tc>
        <w:tc>
          <w:tcPr>
            <w:tcW w:w="0" w:type="auto"/>
            <w:vAlign w:val="center"/>
            <w:hideMark/>
          </w:tcPr>
          <w:p w14:paraId="27DE2CDD" w14:textId="77777777" w:rsidR="00535F91" w:rsidRPr="00015B8F" w:rsidRDefault="00394013">
            <w:pPr>
              <w:spacing w:after="0"/>
              <w:jc w:val="center"/>
              <w:rPr>
                <w:rFonts w:eastAsia="Times New Roman"/>
                <w:szCs w:val="24"/>
              </w:rPr>
            </w:pPr>
            <w:r w:rsidRPr="00015B8F">
              <w:rPr>
                <w:rFonts w:eastAsia="Times New Roman"/>
                <w:szCs w:val="24"/>
              </w:rPr>
              <w:t>Giving the community an active role in municipal decision-making is vital.</w:t>
            </w:r>
          </w:p>
        </w:tc>
        <w:tc>
          <w:tcPr>
            <w:tcW w:w="0" w:type="auto"/>
            <w:vAlign w:val="center"/>
            <w:hideMark/>
          </w:tcPr>
          <w:p w14:paraId="116BE704" w14:textId="77777777" w:rsidR="00535F91" w:rsidRPr="00015B8F" w:rsidRDefault="00394013">
            <w:pPr>
              <w:spacing w:after="0"/>
              <w:jc w:val="center"/>
              <w:rPr>
                <w:rFonts w:eastAsia="Times New Roman"/>
                <w:szCs w:val="24"/>
              </w:rPr>
            </w:pPr>
            <w:r w:rsidRPr="00015B8F">
              <w:rPr>
                <w:rFonts w:eastAsia="Times New Roman"/>
                <w:szCs w:val="24"/>
              </w:rPr>
              <w:t>4.25</w:t>
            </w:r>
          </w:p>
        </w:tc>
        <w:tc>
          <w:tcPr>
            <w:tcW w:w="0" w:type="auto"/>
            <w:vAlign w:val="center"/>
            <w:hideMark/>
          </w:tcPr>
          <w:p w14:paraId="738A37ED" w14:textId="77777777" w:rsidR="00535F91" w:rsidRPr="00015B8F" w:rsidRDefault="00394013">
            <w:pPr>
              <w:spacing w:after="0"/>
              <w:jc w:val="center"/>
              <w:rPr>
                <w:rFonts w:eastAsia="Times New Roman"/>
                <w:szCs w:val="24"/>
              </w:rPr>
            </w:pPr>
            <w:r w:rsidRPr="00015B8F">
              <w:rPr>
                <w:rFonts w:eastAsia="Times New Roman"/>
                <w:szCs w:val="24"/>
              </w:rPr>
              <w:t>0.89</w:t>
            </w:r>
          </w:p>
        </w:tc>
        <w:tc>
          <w:tcPr>
            <w:tcW w:w="0" w:type="auto"/>
            <w:vAlign w:val="center"/>
            <w:hideMark/>
          </w:tcPr>
          <w:p w14:paraId="18907723" w14:textId="77777777" w:rsidR="00535F91" w:rsidRPr="00015B8F" w:rsidRDefault="00394013">
            <w:pPr>
              <w:spacing w:after="0"/>
              <w:jc w:val="center"/>
              <w:rPr>
                <w:rFonts w:eastAsia="Times New Roman"/>
                <w:szCs w:val="24"/>
              </w:rPr>
            </w:pPr>
            <w:r w:rsidRPr="00015B8F">
              <w:rPr>
                <w:rFonts w:eastAsia="Times New Roman"/>
                <w:szCs w:val="24"/>
              </w:rPr>
              <w:t>85%</w:t>
            </w:r>
          </w:p>
        </w:tc>
        <w:tc>
          <w:tcPr>
            <w:tcW w:w="0" w:type="auto"/>
            <w:vAlign w:val="center"/>
            <w:hideMark/>
          </w:tcPr>
          <w:p w14:paraId="79372CE3" w14:textId="77777777" w:rsidR="00535F91" w:rsidRPr="00015B8F" w:rsidRDefault="00394013">
            <w:pPr>
              <w:spacing w:after="0"/>
              <w:jc w:val="center"/>
              <w:rPr>
                <w:rFonts w:eastAsia="Times New Roman"/>
                <w:szCs w:val="24"/>
              </w:rPr>
            </w:pPr>
            <w:r w:rsidRPr="00015B8F">
              <w:rPr>
                <w:rFonts w:eastAsia="Times New Roman"/>
                <w:szCs w:val="24"/>
              </w:rPr>
              <w:t>Very High</w:t>
            </w:r>
          </w:p>
        </w:tc>
      </w:tr>
      <w:tr w:rsidR="00015B8F" w:rsidRPr="00015B8F" w14:paraId="719E7181" w14:textId="77777777">
        <w:tc>
          <w:tcPr>
            <w:tcW w:w="0" w:type="auto"/>
            <w:vAlign w:val="center"/>
            <w:hideMark/>
          </w:tcPr>
          <w:p w14:paraId="31F98DEF" w14:textId="77777777" w:rsidR="00535F91" w:rsidRPr="00015B8F" w:rsidRDefault="00394013">
            <w:pPr>
              <w:spacing w:after="0"/>
              <w:jc w:val="center"/>
              <w:rPr>
                <w:rFonts w:eastAsia="Times New Roman"/>
                <w:szCs w:val="24"/>
              </w:rPr>
            </w:pPr>
            <w:r w:rsidRPr="00015B8F">
              <w:rPr>
                <w:rFonts w:eastAsia="Times New Roman"/>
                <w:szCs w:val="24"/>
              </w:rPr>
              <w:t>6</w:t>
            </w:r>
          </w:p>
        </w:tc>
        <w:tc>
          <w:tcPr>
            <w:tcW w:w="0" w:type="auto"/>
            <w:vAlign w:val="center"/>
            <w:hideMark/>
          </w:tcPr>
          <w:p w14:paraId="4DC6E47D" w14:textId="77777777" w:rsidR="00535F91" w:rsidRPr="00015B8F" w:rsidRDefault="00394013">
            <w:pPr>
              <w:spacing w:after="0"/>
              <w:jc w:val="center"/>
              <w:rPr>
                <w:rFonts w:eastAsia="Times New Roman"/>
                <w:szCs w:val="24"/>
              </w:rPr>
            </w:pPr>
            <w:r w:rsidRPr="00015B8F">
              <w:rPr>
                <w:rFonts w:eastAsia="Times New Roman"/>
                <w:szCs w:val="24"/>
              </w:rPr>
              <w:t xml:space="preserve">Encouraging local authorities to provide easily accessible platforms </w:t>
            </w:r>
            <w:r w:rsidRPr="00015B8F">
              <w:rPr>
                <w:rFonts w:eastAsia="Times New Roman"/>
                <w:szCs w:val="24"/>
              </w:rPr>
              <w:lastRenderedPageBreak/>
              <w:t>for citizens to express their opinions and suggestions.</w:t>
            </w:r>
          </w:p>
        </w:tc>
        <w:tc>
          <w:tcPr>
            <w:tcW w:w="0" w:type="auto"/>
            <w:vAlign w:val="center"/>
            <w:hideMark/>
          </w:tcPr>
          <w:p w14:paraId="62386101" w14:textId="77777777" w:rsidR="00535F91" w:rsidRPr="00015B8F" w:rsidRDefault="00394013">
            <w:pPr>
              <w:spacing w:after="0"/>
              <w:jc w:val="center"/>
              <w:rPr>
                <w:rFonts w:eastAsia="Times New Roman"/>
                <w:szCs w:val="24"/>
              </w:rPr>
            </w:pPr>
            <w:r w:rsidRPr="00015B8F">
              <w:rPr>
                <w:rFonts w:eastAsia="Times New Roman"/>
                <w:szCs w:val="24"/>
              </w:rPr>
              <w:lastRenderedPageBreak/>
              <w:t>4.18</w:t>
            </w:r>
          </w:p>
        </w:tc>
        <w:tc>
          <w:tcPr>
            <w:tcW w:w="0" w:type="auto"/>
            <w:vAlign w:val="center"/>
            <w:hideMark/>
          </w:tcPr>
          <w:p w14:paraId="27EE5C26" w14:textId="77777777" w:rsidR="00535F91" w:rsidRPr="00015B8F" w:rsidRDefault="00394013">
            <w:pPr>
              <w:spacing w:after="0"/>
              <w:jc w:val="center"/>
              <w:rPr>
                <w:rFonts w:eastAsia="Times New Roman"/>
                <w:szCs w:val="24"/>
              </w:rPr>
            </w:pPr>
            <w:r w:rsidRPr="00015B8F">
              <w:rPr>
                <w:rFonts w:eastAsia="Times New Roman"/>
                <w:szCs w:val="24"/>
              </w:rPr>
              <w:t>0.67</w:t>
            </w:r>
          </w:p>
        </w:tc>
        <w:tc>
          <w:tcPr>
            <w:tcW w:w="0" w:type="auto"/>
            <w:vAlign w:val="center"/>
            <w:hideMark/>
          </w:tcPr>
          <w:p w14:paraId="7E51F026" w14:textId="77777777" w:rsidR="00535F91" w:rsidRPr="00015B8F" w:rsidRDefault="00394013">
            <w:pPr>
              <w:spacing w:after="0"/>
              <w:jc w:val="center"/>
              <w:rPr>
                <w:rFonts w:eastAsia="Times New Roman"/>
                <w:szCs w:val="24"/>
              </w:rPr>
            </w:pPr>
            <w:r w:rsidRPr="00015B8F">
              <w:rPr>
                <w:rFonts w:eastAsia="Times New Roman"/>
                <w:szCs w:val="24"/>
              </w:rPr>
              <w:t>84%</w:t>
            </w:r>
          </w:p>
        </w:tc>
        <w:tc>
          <w:tcPr>
            <w:tcW w:w="0" w:type="auto"/>
            <w:vAlign w:val="center"/>
            <w:hideMark/>
          </w:tcPr>
          <w:p w14:paraId="2876D38C" w14:textId="77777777" w:rsidR="00535F91" w:rsidRPr="00015B8F" w:rsidRDefault="00394013">
            <w:pPr>
              <w:spacing w:after="0"/>
              <w:jc w:val="center"/>
              <w:rPr>
                <w:rFonts w:eastAsia="Times New Roman"/>
                <w:szCs w:val="24"/>
              </w:rPr>
            </w:pPr>
            <w:r w:rsidRPr="00015B8F">
              <w:rPr>
                <w:rFonts w:eastAsia="Times New Roman"/>
                <w:szCs w:val="24"/>
              </w:rPr>
              <w:t>High</w:t>
            </w:r>
          </w:p>
        </w:tc>
      </w:tr>
      <w:tr w:rsidR="00015B8F" w:rsidRPr="00015B8F" w14:paraId="375BA240" w14:textId="77777777" w:rsidTr="00BE23B3">
        <w:tc>
          <w:tcPr>
            <w:tcW w:w="0" w:type="auto"/>
            <w:tcBorders>
              <w:bottom w:val="single" w:sz="4" w:space="0" w:color="auto"/>
            </w:tcBorders>
            <w:vAlign w:val="center"/>
            <w:hideMark/>
          </w:tcPr>
          <w:p w14:paraId="66756549" w14:textId="77777777" w:rsidR="00535F91" w:rsidRPr="00015B8F" w:rsidRDefault="00394013">
            <w:pPr>
              <w:spacing w:after="0"/>
              <w:jc w:val="center"/>
              <w:rPr>
                <w:rFonts w:eastAsia="Times New Roman"/>
                <w:szCs w:val="24"/>
              </w:rPr>
            </w:pPr>
            <w:r w:rsidRPr="00015B8F">
              <w:rPr>
                <w:rFonts w:eastAsia="Times New Roman"/>
                <w:szCs w:val="24"/>
              </w:rPr>
              <w:t>7</w:t>
            </w:r>
          </w:p>
        </w:tc>
        <w:tc>
          <w:tcPr>
            <w:tcW w:w="0" w:type="auto"/>
            <w:tcBorders>
              <w:bottom w:val="single" w:sz="4" w:space="0" w:color="auto"/>
            </w:tcBorders>
            <w:vAlign w:val="center"/>
            <w:hideMark/>
          </w:tcPr>
          <w:p w14:paraId="40BB9270" w14:textId="4F35FD63" w:rsidR="00535F91" w:rsidRPr="00015B8F" w:rsidRDefault="00394013">
            <w:pPr>
              <w:spacing w:after="0"/>
              <w:jc w:val="center"/>
              <w:rPr>
                <w:rFonts w:eastAsia="Times New Roman"/>
                <w:szCs w:val="24"/>
              </w:rPr>
            </w:pPr>
            <w:r w:rsidRPr="00015B8F">
              <w:rPr>
                <w:rFonts w:eastAsia="Times New Roman"/>
                <w:szCs w:val="24"/>
              </w:rPr>
              <w:t>Community participation is a key factor in allocating municipal resources.</w:t>
            </w:r>
          </w:p>
        </w:tc>
        <w:tc>
          <w:tcPr>
            <w:tcW w:w="0" w:type="auto"/>
            <w:tcBorders>
              <w:bottom w:val="single" w:sz="4" w:space="0" w:color="auto"/>
            </w:tcBorders>
            <w:vAlign w:val="center"/>
            <w:hideMark/>
          </w:tcPr>
          <w:p w14:paraId="76EDA242" w14:textId="77777777" w:rsidR="00535F91" w:rsidRPr="00015B8F" w:rsidRDefault="00394013">
            <w:pPr>
              <w:spacing w:after="0"/>
              <w:jc w:val="center"/>
              <w:rPr>
                <w:rFonts w:eastAsia="Times New Roman"/>
                <w:szCs w:val="24"/>
              </w:rPr>
            </w:pPr>
            <w:r w:rsidRPr="00015B8F">
              <w:rPr>
                <w:rFonts w:eastAsia="Times New Roman"/>
                <w:szCs w:val="24"/>
              </w:rPr>
              <w:t>4.04</w:t>
            </w:r>
          </w:p>
        </w:tc>
        <w:tc>
          <w:tcPr>
            <w:tcW w:w="0" w:type="auto"/>
            <w:tcBorders>
              <w:bottom w:val="single" w:sz="4" w:space="0" w:color="auto"/>
            </w:tcBorders>
            <w:vAlign w:val="center"/>
            <w:hideMark/>
          </w:tcPr>
          <w:p w14:paraId="1576BA6F" w14:textId="77777777" w:rsidR="00535F91" w:rsidRPr="00015B8F" w:rsidRDefault="00394013">
            <w:pPr>
              <w:spacing w:after="0"/>
              <w:jc w:val="center"/>
              <w:rPr>
                <w:rFonts w:eastAsia="Times New Roman"/>
                <w:szCs w:val="24"/>
              </w:rPr>
            </w:pPr>
            <w:r w:rsidRPr="00015B8F">
              <w:rPr>
                <w:rFonts w:eastAsia="Times New Roman"/>
                <w:szCs w:val="24"/>
              </w:rPr>
              <w:t>0.96</w:t>
            </w:r>
          </w:p>
        </w:tc>
        <w:tc>
          <w:tcPr>
            <w:tcW w:w="0" w:type="auto"/>
            <w:tcBorders>
              <w:bottom w:val="single" w:sz="4" w:space="0" w:color="auto"/>
            </w:tcBorders>
            <w:vAlign w:val="center"/>
            <w:hideMark/>
          </w:tcPr>
          <w:p w14:paraId="06DB02EE" w14:textId="77777777" w:rsidR="00535F91" w:rsidRPr="00015B8F" w:rsidRDefault="00394013">
            <w:pPr>
              <w:spacing w:after="0"/>
              <w:jc w:val="center"/>
              <w:rPr>
                <w:rFonts w:eastAsia="Times New Roman"/>
                <w:szCs w:val="24"/>
              </w:rPr>
            </w:pPr>
            <w:r w:rsidRPr="00015B8F">
              <w:rPr>
                <w:rFonts w:eastAsia="Times New Roman"/>
                <w:szCs w:val="24"/>
              </w:rPr>
              <w:t>81%</w:t>
            </w:r>
          </w:p>
        </w:tc>
        <w:tc>
          <w:tcPr>
            <w:tcW w:w="0" w:type="auto"/>
            <w:tcBorders>
              <w:bottom w:val="single" w:sz="4" w:space="0" w:color="auto"/>
            </w:tcBorders>
            <w:vAlign w:val="center"/>
            <w:hideMark/>
          </w:tcPr>
          <w:p w14:paraId="1B0C0655" w14:textId="77777777" w:rsidR="00535F91" w:rsidRPr="00015B8F" w:rsidRDefault="00394013">
            <w:pPr>
              <w:spacing w:after="0"/>
              <w:jc w:val="center"/>
              <w:rPr>
                <w:rFonts w:eastAsia="Times New Roman"/>
                <w:szCs w:val="24"/>
              </w:rPr>
            </w:pPr>
            <w:r w:rsidRPr="00015B8F">
              <w:rPr>
                <w:rFonts w:eastAsia="Times New Roman"/>
                <w:szCs w:val="24"/>
              </w:rPr>
              <w:t>High</w:t>
            </w:r>
          </w:p>
        </w:tc>
      </w:tr>
      <w:tr w:rsidR="00015B8F" w:rsidRPr="00015B8F" w14:paraId="1847C9C4" w14:textId="77777777" w:rsidTr="00BE23B3">
        <w:tc>
          <w:tcPr>
            <w:tcW w:w="0" w:type="auto"/>
            <w:tcBorders>
              <w:top w:val="single" w:sz="4" w:space="0" w:color="auto"/>
              <w:bottom w:val="single" w:sz="4" w:space="0" w:color="000000"/>
            </w:tcBorders>
            <w:vAlign w:val="center"/>
            <w:hideMark/>
          </w:tcPr>
          <w:p w14:paraId="516C5401" w14:textId="77777777" w:rsidR="00535F91" w:rsidRPr="00015B8F" w:rsidRDefault="00394013">
            <w:pPr>
              <w:spacing w:after="0"/>
              <w:jc w:val="center"/>
              <w:rPr>
                <w:rFonts w:eastAsia="Times New Roman"/>
                <w:szCs w:val="24"/>
              </w:rPr>
            </w:pPr>
            <w:r w:rsidRPr="00015B8F">
              <w:rPr>
                <w:rFonts w:eastAsia="Times New Roman"/>
                <w:b/>
                <w:bCs/>
                <w:szCs w:val="24"/>
              </w:rPr>
              <w:t>Total</w:t>
            </w:r>
          </w:p>
        </w:tc>
        <w:tc>
          <w:tcPr>
            <w:tcW w:w="0" w:type="auto"/>
            <w:tcBorders>
              <w:top w:val="single" w:sz="4" w:space="0" w:color="auto"/>
              <w:bottom w:val="single" w:sz="4" w:space="0" w:color="000000"/>
            </w:tcBorders>
            <w:vAlign w:val="center"/>
            <w:hideMark/>
          </w:tcPr>
          <w:p w14:paraId="43DF93A3" w14:textId="0932174E" w:rsidR="00535F91" w:rsidRPr="00015B8F" w:rsidRDefault="00394013">
            <w:pPr>
              <w:spacing w:after="0"/>
              <w:jc w:val="center"/>
              <w:rPr>
                <w:rFonts w:eastAsia="Times New Roman"/>
                <w:szCs w:val="24"/>
              </w:rPr>
            </w:pPr>
            <w:r w:rsidRPr="00015B8F">
              <w:rPr>
                <w:rFonts w:eastAsia="Times New Roman"/>
                <w:b/>
                <w:bCs/>
                <w:szCs w:val="24"/>
              </w:rPr>
              <w:t>General Score for Community Participation</w:t>
            </w:r>
          </w:p>
        </w:tc>
        <w:tc>
          <w:tcPr>
            <w:tcW w:w="0" w:type="auto"/>
            <w:tcBorders>
              <w:top w:val="single" w:sz="4" w:space="0" w:color="auto"/>
              <w:bottom w:val="single" w:sz="4" w:space="0" w:color="000000"/>
            </w:tcBorders>
            <w:vAlign w:val="center"/>
            <w:hideMark/>
          </w:tcPr>
          <w:p w14:paraId="732FB5EB" w14:textId="77777777" w:rsidR="00535F91" w:rsidRPr="00015B8F" w:rsidRDefault="00394013" w:rsidP="00BE23B3">
            <w:pPr>
              <w:jc w:val="center"/>
              <w:rPr>
                <w:b/>
                <w:bCs/>
              </w:rPr>
            </w:pPr>
            <w:r w:rsidRPr="00015B8F">
              <w:rPr>
                <w:b/>
                <w:bCs/>
              </w:rPr>
              <w:t>4.42</w:t>
            </w:r>
          </w:p>
        </w:tc>
        <w:tc>
          <w:tcPr>
            <w:tcW w:w="0" w:type="auto"/>
            <w:tcBorders>
              <w:top w:val="single" w:sz="4" w:space="0" w:color="auto"/>
              <w:bottom w:val="single" w:sz="4" w:space="0" w:color="000000"/>
            </w:tcBorders>
            <w:vAlign w:val="center"/>
            <w:hideMark/>
          </w:tcPr>
          <w:p w14:paraId="0862F32F" w14:textId="77777777" w:rsidR="00535F91" w:rsidRPr="00015B8F" w:rsidRDefault="00394013" w:rsidP="00BE23B3">
            <w:pPr>
              <w:jc w:val="center"/>
              <w:rPr>
                <w:b/>
                <w:bCs/>
              </w:rPr>
            </w:pPr>
            <w:r w:rsidRPr="00015B8F">
              <w:rPr>
                <w:b/>
                <w:bCs/>
              </w:rPr>
              <w:t>0.69</w:t>
            </w:r>
          </w:p>
        </w:tc>
        <w:tc>
          <w:tcPr>
            <w:tcW w:w="0" w:type="auto"/>
            <w:tcBorders>
              <w:top w:val="single" w:sz="4" w:space="0" w:color="auto"/>
              <w:bottom w:val="single" w:sz="4" w:space="0" w:color="000000"/>
            </w:tcBorders>
            <w:vAlign w:val="center"/>
            <w:hideMark/>
          </w:tcPr>
          <w:p w14:paraId="5717FA76" w14:textId="77777777" w:rsidR="00535F91" w:rsidRPr="00015B8F" w:rsidRDefault="00394013" w:rsidP="00BE23B3">
            <w:pPr>
              <w:jc w:val="center"/>
              <w:rPr>
                <w:b/>
                <w:bCs/>
              </w:rPr>
            </w:pPr>
            <w:r w:rsidRPr="00015B8F">
              <w:rPr>
                <w:b/>
                <w:bCs/>
              </w:rPr>
              <w:t>88%</w:t>
            </w:r>
          </w:p>
        </w:tc>
        <w:tc>
          <w:tcPr>
            <w:tcW w:w="0" w:type="auto"/>
            <w:tcBorders>
              <w:top w:val="single" w:sz="4" w:space="0" w:color="auto"/>
              <w:bottom w:val="single" w:sz="4" w:space="0" w:color="000000"/>
            </w:tcBorders>
            <w:vAlign w:val="center"/>
            <w:hideMark/>
          </w:tcPr>
          <w:p w14:paraId="4DF05709" w14:textId="77777777" w:rsidR="00535F91" w:rsidRPr="00015B8F" w:rsidRDefault="00394013" w:rsidP="00BE23B3">
            <w:pPr>
              <w:jc w:val="center"/>
              <w:rPr>
                <w:b/>
                <w:bCs/>
              </w:rPr>
            </w:pPr>
            <w:r w:rsidRPr="00015B8F">
              <w:rPr>
                <w:b/>
                <w:bCs/>
              </w:rPr>
              <w:t>Very High</w:t>
            </w:r>
          </w:p>
        </w:tc>
      </w:tr>
    </w:tbl>
    <w:p w14:paraId="783C7AEB" w14:textId="0900A3EA" w:rsidR="00064474" w:rsidRPr="00015B8F" w:rsidRDefault="00064474" w:rsidP="00FC2845">
      <w:pPr>
        <w:shd w:val="clear" w:color="auto" w:fill="FFFFFF"/>
        <w:spacing w:before="100" w:beforeAutospacing="1" w:after="270"/>
        <w:rPr>
          <w:rFonts w:eastAsia="Times New Roman"/>
          <w:szCs w:val="24"/>
        </w:rPr>
      </w:pPr>
      <w:r w:rsidRPr="00015B8F">
        <w:rPr>
          <w:rFonts w:eastAsia="Times New Roman"/>
          <w:szCs w:val="24"/>
        </w:rPr>
        <w:t xml:space="preserve">The data in Table 10 </w:t>
      </w:r>
      <w:r w:rsidR="00212605">
        <w:rPr>
          <w:rFonts w:eastAsia="Times New Roman"/>
          <w:szCs w:val="24"/>
        </w:rPr>
        <w:t>shows</w:t>
      </w:r>
      <w:r w:rsidRPr="00015B8F">
        <w:rPr>
          <w:rFonts w:eastAsia="Times New Roman"/>
          <w:szCs w:val="24"/>
        </w:rPr>
        <w:t xml:space="preserve"> that this domain achieved a mean</w:t>
      </w:r>
      <w:r w:rsidR="00212605">
        <w:rPr>
          <w:rFonts w:eastAsia="Times New Roman"/>
          <w:szCs w:val="24"/>
        </w:rPr>
        <w:t xml:space="preserve"> value</w:t>
      </w:r>
      <w:r w:rsidRPr="00015B8F">
        <w:rPr>
          <w:rFonts w:eastAsia="Times New Roman"/>
          <w:szCs w:val="24"/>
        </w:rPr>
        <w:t xml:space="preserve"> of 4.42 (Very High). The highest rating </w:t>
      </w:r>
      <w:r w:rsidR="00212605">
        <w:rPr>
          <w:rFonts w:eastAsia="Times New Roman"/>
          <w:szCs w:val="24"/>
        </w:rPr>
        <w:t>is related to</w:t>
      </w:r>
      <w:r w:rsidRPr="00015B8F">
        <w:rPr>
          <w:rFonts w:eastAsia="Times New Roman"/>
          <w:szCs w:val="24"/>
        </w:rPr>
        <w:t xml:space="preserve"> measuring community satisfaction (4.57)</w:t>
      </w:r>
      <w:r w:rsidR="00212605">
        <w:rPr>
          <w:rFonts w:eastAsia="Times New Roman"/>
          <w:szCs w:val="24"/>
        </w:rPr>
        <w:t>, which</w:t>
      </w:r>
      <w:r w:rsidRPr="00015B8F">
        <w:rPr>
          <w:rFonts w:eastAsia="Times New Roman"/>
          <w:szCs w:val="24"/>
        </w:rPr>
        <w:t xml:space="preserve"> confirms that municipalities recognize citizens as strategic partners in the local development process.</w:t>
      </w:r>
    </w:p>
    <w:p w14:paraId="40500F33" w14:textId="55E7EF85" w:rsidR="00535F91" w:rsidRPr="00015B8F" w:rsidRDefault="00394013" w:rsidP="00B11DD4">
      <w:pPr>
        <w:pStyle w:val="Heading3"/>
      </w:pPr>
      <w:bookmarkStart w:id="128" w:name="_Toc218721868"/>
      <w:bookmarkStart w:id="129" w:name="_Toc230898976"/>
      <w:r w:rsidRPr="00015B8F">
        <w:t>Summary of Results for All Domains</w:t>
      </w:r>
      <w:bookmarkEnd w:id="128"/>
      <w:bookmarkEnd w:id="129"/>
    </w:p>
    <w:p w14:paraId="35E3FF2D" w14:textId="78114B8D" w:rsidR="00064474" w:rsidRPr="00015B8F" w:rsidRDefault="00064474" w:rsidP="00487489">
      <w:pPr>
        <w:shd w:val="clear" w:color="auto" w:fill="FFFFFF"/>
        <w:spacing w:before="100" w:beforeAutospacing="1" w:after="270"/>
        <w:rPr>
          <w:rFonts w:eastAsia="Times New Roman"/>
          <w:szCs w:val="24"/>
        </w:rPr>
      </w:pPr>
      <w:r w:rsidRPr="00015B8F">
        <w:rPr>
          <w:rFonts w:eastAsia="Times New Roman"/>
          <w:szCs w:val="24"/>
        </w:rPr>
        <w:t>The assessment of municipal performance across all tested areas shows that municipalities consistently perform at high standards. The two areas of Financial Performance and Sustainability and Community Participation in Decision-Making both received the maximum score of 4.42 which corresponds to 88%. The next highest values emerged from Accountability and Participation which registered a mean score of 4.32 (86%)</w:t>
      </w:r>
      <w:r w:rsidR="00212605">
        <w:rPr>
          <w:rFonts w:eastAsia="Times New Roman"/>
          <w:szCs w:val="24"/>
        </w:rPr>
        <w:t>,</w:t>
      </w:r>
      <w:r w:rsidRPr="00015B8F">
        <w:rPr>
          <w:rFonts w:eastAsia="Times New Roman"/>
          <w:szCs w:val="24"/>
        </w:rPr>
        <w:t xml:space="preserve"> Institutional Performance at 4.30 (86%) and Transparency at 4.29 (86%). The complete framework assessment resulted in an average performance score of 4.35 which translates to 87%.</w:t>
      </w:r>
    </w:p>
    <w:p w14:paraId="722EB813" w14:textId="6E8C85D4" w:rsidR="00064474" w:rsidRPr="00015B8F" w:rsidRDefault="00064474" w:rsidP="00064474">
      <w:pPr>
        <w:shd w:val="clear" w:color="auto" w:fill="FFFFFF"/>
        <w:spacing w:before="100" w:beforeAutospacing="1" w:after="270"/>
        <w:rPr>
          <w:rFonts w:eastAsia="Times New Roman"/>
          <w:szCs w:val="24"/>
        </w:rPr>
      </w:pPr>
      <w:r w:rsidRPr="00015B8F">
        <w:rPr>
          <w:rFonts w:eastAsia="Times New Roman"/>
          <w:szCs w:val="24"/>
        </w:rPr>
        <w:t xml:space="preserve">The results show that both the </w:t>
      </w:r>
      <w:r w:rsidR="00212605">
        <w:rPr>
          <w:rFonts w:eastAsia="Times New Roman"/>
          <w:szCs w:val="24"/>
        </w:rPr>
        <w:t>highest</w:t>
      </w:r>
      <w:r w:rsidRPr="00015B8F">
        <w:rPr>
          <w:rFonts w:eastAsia="Times New Roman"/>
          <w:szCs w:val="24"/>
        </w:rPr>
        <w:t xml:space="preserve"> and </w:t>
      </w:r>
      <w:r w:rsidR="00212605">
        <w:rPr>
          <w:rFonts w:eastAsia="Times New Roman"/>
          <w:szCs w:val="24"/>
        </w:rPr>
        <w:t>lowest</w:t>
      </w:r>
      <w:r w:rsidRPr="00015B8F">
        <w:rPr>
          <w:rFonts w:eastAsia="Times New Roman"/>
          <w:szCs w:val="24"/>
        </w:rPr>
        <w:t xml:space="preserve"> ranked domains exhibit their closest results because they achieved their results with a margin of 0.13. The Palestinian municipalities have attained "Institutional Equilibrium" status because they established financial sustainability and social accountability as their main operational goals. The MDLF evaluation standards successfully created a unified performance culture throughout the West Bank</w:t>
      </w:r>
      <w:r w:rsidR="00212605">
        <w:rPr>
          <w:rFonts w:eastAsia="Times New Roman"/>
          <w:szCs w:val="24"/>
        </w:rPr>
        <w:t xml:space="preserve"> municipalities</w:t>
      </w:r>
      <w:r w:rsidRPr="00015B8F">
        <w:rPr>
          <w:rFonts w:eastAsia="Times New Roman"/>
          <w:szCs w:val="24"/>
        </w:rPr>
        <w:t xml:space="preserve"> by establishing governance standards that different West Bank areas used to evaluate their performance.</w:t>
      </w:r>
    </w:p>
    <w:p w14:paraId="2611324C" w14:textId="77777777" w:rsidR="00535F91" w:rsidRPr="00015B8F" w:rsidRDefault="00394013" w:rsidP="009F4E35">
      <w:pPr>
        <w:pStyle w:val="Heading2"/>
      </w:pPr>
      <w:bookmarkStart w:id="130" w:name="_Toc218721869"/>
      <w:bookmarkStart w:id="131" w:name="_Toc230898977"/>
      <w:r w:rsidRPr="00015B8F">
        <w:lastRenderedPageBreak/>
        <w:t>Testing the Study Hypotheses</w:t>
      </w:r>
      <w:bookmarkEnd w:id="130"/>
      <w:bookmarkEnd w:id="131"/>
    </w:p>
    <w:p w14:paraId="08B4E989" w14:textId="4E5DF021" w:rsidR="00064474" w:rsidRPr="00015B8F" w:rsidRDefault="00064474">
      <w:pPr>
        <w:shd w:val="clear" w:color="auto" w:fill="FFFFFF"/>
        <w:spacing w:before="100" w:beforeAutospacing="1" w:after="270"/>
        <w:rPr>
          <w:rFonts w:eastAsia="Times New Roman"/>
          <w:szCs w:val="24"/>
        </w:rPr>
      </w:pPr>
      <w:r w:rsidRPr="00015B8F">
        <w:rPr>
          <w:rFonts w:eastAsia="Times New Roman"/>
          <w:szCs w:val="24"/>
        </w:rPr>
        <w:t>The section presents statistical tests which evaluate research hypotheses about how respondents view the Municipal Performance Evaluation Framework. The analysis seeks to establish whether demographic factors which include Gender</w:t>
      </w:r>
      <w:r w:rsidR="006F64EA">
        <w:rPr>
          <w:rFonts w:eastAsia="Times New Roman"/>
          <w:szCs w:val="24"/>
        </w:rPr>
        <w:t>,</w:t>
      </w:r>
      <w:r w:rsidRPr="00015B8F">
        <w:rPr>
          <w:rFonts w:eastAsia="Times New Roman"/>
          <w:szCs w:val="24"/>
        </w:rPr>
        <w:t xml:space="preserve"> Educational Qualification</w:t>
      </w:r>
      <w:r w:rsidR="006F64EA">
        <w:rPr>
          <w:rFonts w:eastAsia="Times New Roman"/>
          <w:szCs w:val="24"/>
        </w:rPr>
        <w:t>,</w:t>
      </w:r>
      <w:r w:rsidRPr="00015B8F">
        <w:rPr>
          <w:rFonts w:eastAsia="Times New Roman"/>
          <w:szCs w:val="24"/>
        </w:rPr>
        <w:t xml:space="preserve"> Years of Experience</w:t>
      </w:r>
      <w:r w:rsidR="006F64EA">
        <w:rPr>
          <w:rFonts w:eastAsia="Times New Roman"/>
          <w:szCs w:val="24"/>
        </w:rPr>
        <w:t>,</w:t>
      </w:r>
      <w:r w:rsidRPr="00015B8F">
        <w:rPr>
          <w:rFonts w:eastAsia="Times New Roman"/>
          <w:szCs w:val="24"/>
        </w:rPr>
        <w:t xml:space="preserve"> Job Position lead to statistically significant differences in how people assess the eight Palestinian municipalities which were surveyed.</w:t>
      </w:r>
    </w:p>
    <w:p w14:paraId="6DAF8C1B" w14:textId="7354D283" w:rsidR="00535F91" w:rsidRPr="00015B8F" w:rsidRDefault="00394013" w:rsidP="00BE23B3">
      <w:pPr>
        <w:shd w:val="clear" w:color="auto" w:fill="FFFFFF"/>
        <w:spacing w:before="100" w:beforeAutospacing="1" w:after="270"/>
        <w:rPr>
          <w:rFonts w:eastAsia="Times New Roman"/>
          <w:szCs w:val="24"/>
          <w:rtl/>
        </w:rPr>
      </w:pPr>
      <w:r w:rsidRPr="00015B8F">
        <w:rPr>
          <w:rFonts w:eastAsia="Times New Roman"/>
          <w:b/>
          <w:bCs/>
          <w:szCs w:val="24"/>
        </w:rPr>
        <w:t>Hypothesis:</w:t>
      </w:r>
      <w:r w:rsidRPr="00015B8F">
        <w:rPr>
          <w:rFonts w:eastAsia="Times New Roman"/>
          <w:szCs w:val="24"/>
        </w:rPr>
        <w:t xml:space="preserve"> "There are no statistically significant differences at the significance level (α ≤ 0.05) in the mean scores of the Municipal Performance Evaluation Framework attributed to the demographic variables</w:t>
      </w:r>
      <w:r w:rsidR="008D38AC" w:rsidRPr="00015B8F">
        <w:rPr>
          <w:rFonts w:eastAsia="Times New Roman"/>
          <w:szCs w:val="24"/>
        </w:rPr>
        <w:t xml:space="preserve"> that include </w:t>
      </w:r>
      <w:r w:rsidRPr="00015B8F">
        <w:rPr>
          <w:rFonts w:eastAsia="Times New Roman"/>
          <w:szCs w:val="24"/>
        </w:rPr>
        <w:t>Gender, Educational Qualification, Years of Experience, and Position</w:t>
      </w:r>
      <w:r w:rsidR="008D38AC" w:rsidRPr="00015B8F">
        <w:rPr>
          <w:rFonts w:eastAsia="Times New Roman"/>
          <w:szCs w:val="24"/>
        </w:rPr>
        <w:tab/>
      </w:r>
      <w:r w:rsidRPr="00015B8F">
        <w:rPr>
          <w:rFonts w:eastAsia="Times New Roman"/>
          <w:szCs w:val="24"/>
        </w:rPr>
        <w:t>"</w:t>
      </w:r>
    </w:p>
    <w:p w14:paraId="5CE9D4D6" w14:textId="11BEDE18" w:rsidR="00487489" w:rsidRPr="00015B8F" w:rsidRDefault="00487489" w:rsidP="00487489">
      <w:pPr>
        <w:shd w:val="clear" w:color="auto" w:fill="FFFFFF"/>
        <w:spacing w:before="100" w:beforeAutospacing="1" w:after="270"/>
        <w:rPr>
          <w:rFonts w:eastAsia="Times New Roman"/>
          <w:szCs w:val="24"/>
        </w:rPr>
      </w:pPr>
      <w:r w:rsidRPr="00015B8F">
        <w:rPr>
          <w:rFonts w:eastAsia="Times New Roman"/>
          <w:szCs w:val="24"/>
        </w:rPr>
        <w:t>To test this hypothesis,</w:t>
      </w:r>
      <w:r w:rsidR="006F64EA">
        <w:rPr>
          <w:rFonts w:eastAsia="Times New Roman"/>
          <w:szCs w:val="24"/>
        </w:rPr>
        <w:t xml:space="preserve"> </w:t>
      </w:r>
      <w:r w:rsidRPr="00015B8F">
        <w:rPr>
          <w:rFonts w:eastAsia="Times New Roman"/>
          <w:szCs w:val="24"/>
        </w:rPr>
        <w:t>the arithmetic means and standard deviations</w:t>
      </w:r>
      <w:r w:rsidR="006F64EA">
        <w:rPr>
          <w:rFonts w:eastAsia="Times New Roman"/>
          <w:szCs w:val="24"/>
        </w:rPr>
        <w:t xml:space="preserve"> are calculated</w:t>
      </w:r>
      <w:r w:rsidRPr="00015B8F">
        <w:rPr>
          <w:rFonts w:eastAsia="Times New Roman"/>
          <w:szCs w:val="24"/>
        </w:rPr>
        <w:t xml:space="preserve"> to provide a descriptive overview, followed by a One-Way Analysis of Variance (ANOVA) to determine the statistical significance of the differences. The detailed descriptive results are presented in Appendix (D), and the inferential statistics (ANOVA) are shown in the same appendix.</w:t>
      </w:r>
    </w:p>
    <w:p w14:paraId="1196F61B" w14:textId="77777777" w:rsidR="00487489" w:rsidRPr="00015B8F" w:rsidRDefault="00487489" w:rsidP="00487489">
      <w:pPr>
        <w:shd w:val="clear" w:color="auto" w:fill="FFFFFF"/>
        <w:spacing w:before="100" w:beforeAutospacing="1" w:after="270"/>
        <w:rPr>
          <w:rFonts w:eastAsia="Times New Roman"/>
          <w:b/>
          <w:bCs/>
          <w:szCs w:val="24"/>
        </w:rPr>
      </w:pPr>
      <w:r w:rsidRPr="00015B8F">
        <w:rPr>
          <w:rFonts w:eastAsia="Times New Roman"/>
          <w:b/>
          <w:bCs/>
          <w:szCs w:val="24"/>
        </w:rPr>
        <w:t>Interpretation and Discussion of Results:</w:t>
      </w:r>
    </w:p>
    <w:p w14:paraId="00DBC854" w14:textId="625B0659" w:rsidR="00291082" w:rsidRPr="00015B8F" w:rsidRDefault="00291082" w:rsidP="00487489">
      <w:pPr>
        <w:shd w:val="clear" w:color="auto" w:fill="FFFFFF"/>
        <w:spacing w:before="100" w:beforeAutospacing="1" w:after="270"/>
        <w:rPr>
          <w:rFonts w:eastAsia="Times New Roman"/>
          <w:szCs w:val="24"/>
        </w:rPr>
      </w:pPr>
      <w:r w:rsidRPr="00015B8F">
        <w:rPr>
          <w:rFonts w:eastAsia="Times New Roman"/>
          <w:szCs w:val="24"/>
        </w:rPr>
        <w:t>The statistical analysis shows that Gender (0.23), Years of Experience (0.15), and Job Position (0.74)</w:t>
      </w:r>
      <w:r w:rsidR="00370164">
        <w:rPr>
          <w:rFonts w:eastAsia="Times New Roman"/>
          <w:szCs w:val="24"/>
        </w:rPr>
        <w:t>,</w:t>
      </w:r>
      <w:r w:rsidRPr="00015B8F">
        <w:rPr>
          <w:rFonts w:eastAsia="Times New Roman"/>
          <w:szCs w:val="24"/>
        </w:rPr>
        <w:t xml:space="preserve"> all have p-values which exceed the significance threshold of α = 0.05. The study could not reject the null hypothesis for these variables because municipal performance framework perceptions remain unchanged by respondent gender and professional experience and administrative position.</w:t>
      </w:r>
    </w:p>
    <w:p w14:paraId="22FC18E2" w14:textId="168386D0" w:rsidR="00291082" w:rsidRPr="00015B8F" w:rsidRDefault="00291082" w:rsidP="00487489">
      <w:pPr>
        <w:shd w:val="clear" w:color="auto" w:fill="FFFFFF"/>
        <w:spacing w:before="100" w:beforeAutospacing="1" w:after="270"/>
        <w:rPr>
          <w:rFonts w:eastAsia="Times New Roman"/>
          <w:szCs w:val="24"/>
        </w:rPr>
      </w:pPr>
      <w:r w:rsidRPr="00015B8F">
        <w:rPr>
          <w:rFonts w:eastAsia="Times New Roman"/>
          <w:szCs w:val="24"/>
        </w:rPr>
        <w:t>The results demonstrate a significant difference between two groups wh</w:t>
      </w:r>
      <w:r w:rsidR="00370164">
        <w:rPr>
          <w:rFonts w:eastAsia="Times New Roman"/>
          <w:szCs w:val="24"/>
        </w:rPr>
        <w:t>ich</w:t>
      </w:r>
      <w:r w:rsidRPr="00015B8F">
        <w:rPr>
          <w:rFonts w:eastAsia="Times New Roman"/>
          <w:szCs w:val="24"/>
        </w:rPr>
        <w:t xml:space="preserve"> have different Educational Qualifications because the statistical test showed a </w:t>
      </w:r>
      <w:r w:rsidR="005D0440">
        <w:rPr>
          <w:rFonts w:eastAsia="Times New Roman"/>
          <w:szCs w:val="24"/>
        </w:rPr>
        <w:t>s</w:t>
      </w:r>
      <w:r w:rsidR="005D0440" w:rsidRPr="00015B8F">
        <w:rPr>
          <w:rFonts w:eastAsia="Times New Roman"/>
          <w:szCs w:val="24"/>
        </w:rPr>
        <w:t>ig</w:t>
      </w:r>
      <w:r w:rsidR="005D0440">
        <w:rPr>
          <w:rFonts w:eastAsia="Times New Roman"/>
          <w:szCs w:val="24"/>
        </w:rPr>
        <w:t>nificance</w:t>
      </w:r>
      <w:r w:rsidR="005D0440" w:rsidRPr="00015B8F">
        <w:rPr>
          <w:rFonts w:eastAsia="Times New Roman"/>
          <w:szCs w:val="24"/>
        </w:rPr>
        <w:t xml:space="preserve"> </w:t>
      </w:r>
      <w:r w:rsidRPr="00015B8F">
        <w:rPr>
          <w:rFonts w:eastAsia="Times New Roman"/>
          <w:szCs w:val="24"/>
        </w:rPr>
        <w:t>value of 0.03 which falls below the 0.05 threshold. The null hypothesis for this specific variable testing must be rejected because of this finding. The findings demonstrate that different levels of academic achievement lead to different ways that employees assess performance evaluation systems.</w:t>
      </w:r>
    </w:p>
    <w:p w14:paraId="60D9FE28" w14:textId="77777777" w:rsidR="00487489" w:rsidRPr="00015B8F" w:rsidRDefault="00487489" w:rsidP="00487489">
      <w:pPr>
        <w:shd w:val="clear" w:color="auto" w:fill="FFFFFF"/>
        <w:spacing w:before="100" w:beforeAutospacing="1" w:after="270"/>
        <w:rPr>
          <w:rFonts w:eastAsia="Times New Roman"/>
          <w:b/>
          <w:bCs/>
          <w:szCs w:val="24"/>
        </w:rPr>
      </w:pPr>
      <w:r w:rsidRPr="00015B8F">
        <w:rPr>
          <w:rFonts w:eastAsia="Times New Roman"/>
          <w:b/>
          <w:bCs/>
          <w:szCs w:val="24"/>
        </w:rPr>
        <w:lastRenderedPageBreak/>
        <w:t>Post-Hoc Analysis for Educational Qualification:</w:t>
      </w:r>
    </w:p>
    <w:p w14:paraId="038E6F59" w14:textId="46FB03F1" w:rsidR="006B1059" w:rsidRPr="00015B8F" w:rsidRDefault="006B1059" w:rsidP="00487489">
      <w:pPr>
        <w:shd w:val="clear" w:color="auto" w:fill="FFFFFF"/>
        <w:spacing w:before="100" w:beforeAutospacing="1" w:after="270"/>
        <w:rPr>
          <w:rFonts w:eastAsia="Times New Roman"/>
          <w:szCs w:val="24"/>
        </w:rPr>
      </w:pPr>
      <w:r w:rsidRPr="00015B8F">
        <w:rPr>
          <w:rFonts w:eastAsia="Times New Roman"/>
          <w:szCs w:val="24"/>
        </w:rPr>
        <w:t>The Scheffe Post-Hoc Test was performed to identify the sources of statistically significant differences which were found in the Educational Qualification variable. The analysis results are presented in Appendix D.</w:t>
      </w:r>
    </w:p>
    <w:p w14:paraId="12C559A3" w14:textId="5A088D5B" w:rsidR="006B1059" w:rsidRPr="00015B8F" w:rsidRDefault="006B1059" w:rsidP="00487489">
      <w:pPr>
        <w:shd w:val="clear" w:color="auto" w:fill="FFFFFF"/>
        <w:spacing w:before="100" w:beforeAutospacing="1" w:after="270"/>
        <w:rPr>
          <w:rFonts w:eastAsia="Times New Roman"/>
          <w:szCs w:val="24"/>
        </w:rPr>
      </w:pPr>
      <w:r w:rsidRPr="00015B8F">
        <w:rPr>
          <w:rFonts w:eastAsia="Times New Roman"/>
          <w:szCs w:val="24"/>
        </w:rPr>
        <w:t>The post-hoc analysis shows that Bachelor degree holders and Master or higher degree holders show a significant difference which has a p-value of 0.032. The results show that who have higher academic degrees evaluate the framework through a deeper and technical understanding of the system. The result comes from postgraduate education which provides specialized training and broad administrative knowledge that helps staff connect municipal operational objectives with the MDLF performance indicators which require complex evaluation methods.</w:t>
      </w:r>
    </w:p>
    <w:p w14:paraId="3FF2B234" w14:textId="77777777" w:rsidR="00862EFB" w:rsidRPr="00015B8F" w:rsidRDefault="00862EFB" w:rsidP="00862EFB">
      <w:pPr>
        <w:shd w:val="clear" w:color="auto" w:fill="FFFFFF"/>
        <w:spacing w:before="100" w:beforeAutospacing="1" w:after="270"/>
        <w:rPr>
          <w:rFonts w:eastAsia="Times New Roman"/>
          <w:b/>
          <w:bCs/>
          <w:szCs w:val="24"/>
        </w:rPr>
      </w:pPr>
      <w:r w:rsidRPr="00015B8F">
        <w:rPr>
          <w:rFonts w:eastAsia="Times New Roman"/>
          <w:b/>
          <w:bCs/>
          <w:szCs w:val="24"/>
        </w:rPr>
        <w:t>Interpretation and Discussion of Results:</w:t>
      </w:r>
    </w:p>
    <w:p w14:paraId="6CC0D9D9" w14:textId="77777777" w:rsidR="000C3BF0" w:rsidRPr="00015B8F" w:rsidRDefault="000C3BF0" w:rsidP="00FA4ADF">
      <w:pPr>
        <w:shd w:val="clear" w:color="auto" w:fill="FFFFFF"/>
        <w:spacing w:before="100" w:beforeAutospacing="1" w:after="270"/>
        <w:rPr>
          <w:rFonts w:eastAsia="Times New Roman"/>
          <w:szCs w:val="24"/>
        </w:rPr>
      </w:pPr>
      <w:r w:rsidRPr="00015B8F">
        <w:rPr>
          <w:rFonts w:eastAsia="Times New Roman"/>
          <w:szCs w:val="24"/>
        </w:rPr>
        <w:t>The statistical analysis (as shown in Table 12(b), Appendix D) reveals that the significance values (p-values) for Gender (0.23), Years of Experience (0.15), and Job Position (0.74) are all greater than the significance level (α = 0.05). The study found no evidence to reject the null hypothesis for these variables. The results demonstrate that all administrative staff members have the same perception of the municipal performance framework regardless of their gender or length of professional experience or specific job title.</w:t>
      </w:r>
    </w:p>
    <w:p w14:paraId="637F84D9" w14:textId="0DADF9BD" w:rsidR="000C3BF0" w:rsidRPr="00015B8F" w:rsidRDefault="000C3BF0">
      <w:pPr>
        <w:shd w:val="clear" w:color="auto" w:fill="FFFFFF"/>
        <w:spacing w:before="100" w:beforeAutospacing="1" w:after="270"/>
        <w:rPr>
          <w:rFonts w:eastAsia="Times New Roman"/>
          <w:szCs w:val="24"/>
        </w:rPr>
      </w:pPr>
      <w:bookmarkStart w:id="132" w:name="_Toc220875381"/>
      <w:r w:rsidRPr="00015B8F">
        <w:rPr>
          <w:rFonts w:eastAsia="Times New Roman"/>
          <w:szCs w:val="24"/>
        </w:rPr>
        <w:t>The results demonstrate statistical significance for the Educational Qualification variable because its significance value equals 0.03 which falls below the 0.05 threshold. The null hypothesis</w:t>
      </w:r>
      <w:r w:rsidR="00B54186">
        <w:rPr>
          <w:rFonts w:eastAsia="Times New Roman"/>
          <w:szCs w:val="24"/>
        </w:rPr>
        <w:t xml:space="preserve"> is rejected</w:t>
      </w:r>
      <w:r w:rsidRPr="00015B8F">
        <w:rPr>
          <w:rFonts w:eastAsia="Times New Roman"/>
          <w:szCs w:val="24"/>
        </w:rPr>
        <w:t xml:space="preserve"> for this specific variable because </w:t>
      </w:r>
      <w:r w:rsidR="00B54186">
        <w:rPr>
          <w:rFonts w:eastAsia="Times New Roman"/>
          <w:szCs w:val="24"/>
        </w:rPr>
        <w:t>it is</w:t>
      </w:r>
      <w:r w:rsidRPr="00015B8F">
        <w:rPr>
          <w:rFonts w:eastAsia="Times New Roman"/>
          <w:szCs w:val="24"/>
        </w:rPr>
        <w:t xml:space="preserve"> found that academic attainment affects staff performance evaluation of the framework.</w:t>
      </w:r>
    </w:p>
    <w:bookmarkEnd w:id="132"/>
    <w:p w14:paraId="344D485A" w14:textId="77777777" w:rsidR="00535F91" w:rsidRPr="00015B8F" w:rsidRDefault="00394013" w:rsidP="00C16536">
      <w:pPr>
        <w:keepNext/>
        <w:jc w:val="left"/>
        <w:rPr>
          <w:b/>
          <w:bCs/>
        </w:rPr>
      </w:pPr>
      <w:r w:rsidRPr="00015B8F">
        <w:rPr>
          <w:b/>
          <w:bCs/>
        </w:rPr>
        <w:t>Post-Hoc Analysis for Educational Qualification:</w:t>
      </w:r>
    </w:p>
    <w:p w14:paraId="66176FC8" w14:textId="7DBF3105" w:rsidR="00B54A37" w:rsidRPr="00015B8F" w:rsidRDefault="00B54A37" w:rsidP="00E25554">
      <w:r w:rsidRPr="00015B8F">
        <w:t>The researcher used a Scheffe Post-Hoc Test to determine which specific sources of the statistically significant differences in the Educational Qualification variable needed to be examined. The results of the multiple comparisons are detailed in Appendix (D).</w:t>
      </w:r>
    </w:p>
    <w:p w14:paraId="1DB6A5D3" w14:textId="0E13807A" w:rsidR="00B54A37" w:rsidRPr="00015B8F" w:rsidRDefault="00B54A37" w:rsidP="00E25554">
      <w:r w:rsidRPr="00015B8F">
        <w:lastRenderedPageBreak/>
        <w:t>The statistical analysis shows that there is a significant difference between respondents who have a Bachelor's degree and those who possess a Master's degree or higher academic qualifications. The positive mean difference in favor of the postgraduate group suggests that higher academic qualifications lead to more detailed and technical evaluations of the framework. Postgraduate education provides specialized training and administrative training which enables staff to better match municipal operational goals with the complex performance indicators required by the MDLF. The study shows that organizations need to provide ongoing capacity building to help their staff members from different educational backgrounds achieve technical skill development.</w:t>
      </w:r>
    </w:p>
    <w:p w14:paraId="20A11852" w14:textId="77777777" w:rsidR="00535F91" w:rsidRPr="00015B8F" w:rsidRDefault="00394013" w:rsidP="009F4E35">
      <w:pPr>
        <w:pStyle w:val="Heading2"/>
      </w:pPr>
      <w:bookmarkStart w:id="133" w:name="_Toc218721870"/>
      <w:bookmarkStart w:id="134" w:name="_Toc230898978"/>
      <w:r w:rsidRPr="00015B8F">
        <w:t>Analysis of Qualitative Results (Open-Ended Questions)</w:t>
      </w:r>
      <w:bookmarkEnd w:id="133"/>
      <w:bookmarkEnd w:id="134"/>
    </w:p>
    <w:p w14:paraId="5F2ECB98" w14:textId="77777777" w:rsidR="00535F91" w:rsidRPr="00015B8F" w:rsidRDefault="00394013">
      <w:pPr>
        <w:pStyle w:val="Heading3"/>
        <w:rPr>
          <w:rFonts w:eastAsia="Times New Roman"/>
        </w:rPr>
      </w:pPr>
      <w:bookmarkStart w:id="135" w:name="_Toc218721871"/>
      <w:bookmarkStart w:id="136" w:name="_Toc230898979"/>
      <w:r w:rsidRPr="00015B8F">
        <w:rPr>
          <w:rFonts w:eastAsia="Times New Roman"/>
        </w:rPr>
        <w:t>Analysis of the First Question (Improvements):</w:t>
      </w:r>
      <w:bookmarkEnd w:id="135"/>
      <w:bookmarkEnd w:id="136"/>
    </w:p>
    <w:p w14:paraId="21455CD7" w14:textId="219C8992" w:rsidR="00535F91" w:rsidRPr="00015B8F" w:rsidRDefault="00394013">
      <w:pPr>
        <w:rPr>
          <w:rFonts w:eastAsia="Times New Roman"/>
          <w:szCs w:val="24"/>
        </w:rPr>
      </w:pPr>
      <w:r w:rsidRPr="00015B8F">
        <w:rPr>
          <w:rFonts w:eastAsia="Times New Roman"/>
          <w:szCs w:val="24"/>
        </w:rPr>
        <w:t>The respondents provided various suggestions, which were categorized into</w:t>
      </w:r>
      <w:r w:rsidR="00A37F9A">
        <w:rPr>
          <w:rFonts w:eastAsia="Times New Roman"/>
          <w:szCs w:val="24"/>
        </w:rPr>
        <w:t xml:space="preserve"> the following</w:t>
      </w:r>
      <w:r w:rsidRPr="00015B8F">
        <w:rPr>
          <w:rFonts w:eastAsia="Times New Roman"/>
          <w:szCs w:val="24"/>
        </w:rPr>
        <w:t xml:space="preserve"> three main themes</w:t>
      </w:r>
      <w:r w:rsidR="00A37F9A">
        <w:rPr>
          <w:rFonts w:eastAsia="Times New Roman"/>
          <w:szCs w:val="24"/>
        </w:rPr>
        <w:t>.</w:t>
      </w:r>
    </w:p>
    <w:p w14:paraId="6566EF72" w14:textId="4E7C3C3C" w:rsidR="00E25FA8" w:rsidRPr="00015B8F" w:rsidRDefault="00394013" w:rsidP="00E25FA8">
      <w:pPr>
        <w:pStyle w:val="ListParagraph"/>
        <w:numPr>
          <w:ilvl w:val="0"/>
          <w:numId w:val="12"/>
        </w:numPr>
        <w:rPr>
          <w:rFonts w:eastAsia="Times New Roman"/>
          <w:szCs w:val="24"/>
        </w:rPr>
      </w:pPr>
      <w:r w:rsidRPr="00015B8F">
        <w:rPr>
          <w:rFonts w:eastAsia="Times New Roman"/>
          <w:b/>
          <w:bCs/>
          <w:szCs w:val="24"/>
        </w:rPr>
        <w:t>Financial and Economic Dimensions</w:t>
      </w:r>
      <w:r w:rsidRPr="00015B8F">
        <w:rPr>
          <w:rFonts w:eastAsia="Times New Roman"/>
          <w:szCs w:val="24"/>
        </w:rPr>
        <w:t xml:space="preserve">: </w:t>
      </w:r>
      <w:r w:rsidR="00E25FA8" w:rsidRPr="00015B8F">
        <w:rPr>
          <w:rFonts w:eastAsia="Times New Roman"/>
          <w:szCs w:val="24"/>
        </w:rPr>
        <w:t>Respondents emphasized the need for organizations to establish specialized financial management systems which they required for proper evaluation of their financial results. The study proposed economic feasibility assessments for municipal projects which would generate revenue through solar energy farms and paid public parking systems and through the operation of local central markets which would achieve sustainable financial independence.</w:t>
      </w:r>
    </w:p>
    <w:p w14:paraId="6622E13B" w14:textId="33CE6D82" w:rsidR="005E0705" w:rsidRPr="00015B8F" w:rsidRDefault="00394013" w:rsidP="005E0705">
      <w:pPr>
        <w:pStyle w:val="ListParagraph"/>
        <w:numPr>
          <w:ilvl w:val="0"/>
          <w:numId w:val="12"/>
        </w:numPr>
        <w:rPr>
          <w:rFonts w:eastAsia="Times New Roman"/>
          <w:szCs w:val="24"/>
        </w:rPr>
      </w:pPr>
      <w:r w:rsidRPr="00015B8F">
        <w:rPr>
          <w:rFonts w:eastAsia="Times New Roman"/>
          <w:b/>
          <w:bCs/>
          <w:szCs w:val="24"/>
        </w:rPr>
        <w:t>Administrative and Institutional Dimensions</w:t>
      </w:r>
      <w:r w:rsidRPr="00015B8F">
        <w:rPr>
          <w:rFonts w:eastAsia="Times New Roman"/>
          <w:szCs w:val="24"/>
        </w:rPr>
        <w:t xml:space="preserve">: </w:t>
      </w:r>
      <w:r w:rsidR="005E0705" w:rsidRPr="00015B8F">
        <w:rPr>
          <w:rFonts w:eastAsia="Times New Roman"/>
          <w:szCs w:val="24"/>
        </w:rPr>
        <w:t xml:space="preserve">The majority of administrative reforms </w:t>
      </w:r>
      <w:r w:rsidR="00A37F9A">
        <w:rPr>
          <w:rFonts w:eastAsia="Times New Roman"/>
          <w:szCs w:val="24"/>
        </w:rPr>
        <w:t>that</w:t>
      </w:r>
      <w:r w:rsidR="005E0705" w:rsidRPr="00015B8F">
        <w:rPr>
          <w:rFonts w:eastAsia="Times New Roman"/>
          <w:szCs w:val="24"/>
        </w:rPr>
        <w:t xml:space="preserve"> required annual department evaluations together with individual objective assessments which had to match municipal strategic plans.</w:t>
      </w:r>
    </w:p>
    <w:p w14:paraId="021F5B54" w14:textId="548507D0" w:rsidR="00535F91" w:rsidRPr="00015B8F" w:rsidRDefault="00394013" w:rsidP="005A5C49">
      <w:pPr>
        <w:pStyle w:val="ListParagraph"/>
        <w:numPr>
          <w:ilvl w:val="0"/>
          <w:numId w:val="12"/>
        </w:numPr>
        <w:rPr>
          <w:rFonts w:eastAsia="Times New Roman"/>
          <w:szCs w:val="24"/>
        </w:rPr>
      </w:pPr>
      <w:r w:rsidRPr="00015B8F">
        <w:rPr>
          <w:rFonts w:eastAsia="Times New Roman"/>
          <w:b/>
          <w:bCs/>
          <w:szCs w:val="24"/>
        </w:rPr>
        <w:t>Human Resources and Technology</w:t>
      </w:r>
      <w:r w:rsidRPr="00015B8F">
        <w:rPr>
          <w:rFonts w:eastAsia="Times New Roman"/>
          <w:szCs w:val="24"/>
        </w:rPr>
        <w:t xml:space="preserve">: </w:t>
      </w:r>
      <w:r w:rsidR="005F14F9">
        <w:rPr>
          <w:rFonts w:eastAsia="Times New Roman"/>
          <w:szCs w:val="24"/>
        </w:rPr>
        <w:t>Respondents proposed that</w:t>
      </w:r>
      <w:r w:rsidR="005A5C49" w:rsidRPr="00015B8F">
        <w:rPr>
          <w:rFonts w:eastAsia="Times New Roman"/>
          <w:szCs w:val="24"/>
        </w:rPr>
        <w:t xml:space="preserve"> Human Resources department</w:t>
      </w:r>
      <w:r w:rsidR="005F14F9">
        <w:rPr>
          <w:rFonts w:eastAsia="Times New Roman"/>
          <w:szCs w:val="24"/>
        </w:rPr>
        <w:t>s</w:t>
      </w:r>
      <w:r w:rsidR="005A5C49" w:rsidRPr="00015B8F">
        <w:rPr>
          <w:rFonts w:eastAsia="Times New Roman"/>
          <w:szCs w:val="24"/>
        </w:rPr>
        <w:t xml:space="preserve"> require technical staff recruitment and integrated ERP systems implementation to decrease human error while improving data integrity.</w:t>
      </w:r>
    </w:p>
    <w:p w14:paraId="36E410A0" w14:textId="77777777" w:rsidR="005A5C49" w:rsidRPr="00015B8F" w:rsidRDefault="005A5C49" w:rsidP="005A5C49">
      <w:pPr>
        <w:pStyle w:val="ListParagraph"/>
        <w:ind w:left="567"/>
        <w:rPr>
          <w:rFonts w:eastAsia="Times New Roman"/>
          <w:szCs w:val="24"/>
        </w:rPr>
      </w:pPr>
    </w:p>
    <w:p w14:paraId="07FF56D2" w14:textId="77777777" w:rsidR="00535F91" w:rsidRPr="00015B8F" w:rsidRDefault="00394013" w:rsidP="004E734F">
      <w:pPr>
        <w:pStyle w:val="Heading3"/>
        <w:ind w:left="0"/>
      </w:pPr>
      <w:bookmarkStart w:id="137" w:name="_Toc218721872"/>
      <w:bookmarkStart w:id="138" w:name="_Toc230898980"/>
      <w:r w:rsidRPr="00015B8F">
        <w:lastRenderedPageBreak/>
        <w:t>Analysis of the Second Question (Citizen Satisfaction):</w:t>
      </w:r>
      <w:bookmarkEnd w:id="137"/>
      <w:bookmarkEnd w:id="138"/>
    </w:p>
    <w:p w14:paraId="69B27DB2" w14:textId="77777777" w:rsidR="00535F91" w:rsidRPr="00015B8F" w:rsidRDefault="00394013">
      <w:pPr>
        <w:rPr>
          <w:b/>
          <w:bCs/>
        </w:rPr>
      </w:pPr>
      <w:r w:rsidRPr="00015B8F">
        <w:t>The participants were asked: </w:t>
      </w:r>
      <w:r w:rsidRPr="00015B8F">
        <w:rPr>
          <w:b/>
          <w:bCs/>
        </w:rPr>
        <w:t>"Is citizen satisfaction with municipal services important? Why?"</w:t>
      </w:r>
    </w:p>
    <w:p w14:paraId="7F8D0A77" w14:textId="4F8D6C23" w:rsidR="00535F91" w:rsidRPr="00015B8F" w:rsidRDefault="00394013">
      <w:pPr>
        <w:rPr>
          <w:rFonts w:eastAsia="Times New Roman"/>
          <w:szCs w:val="24"/>
        </w:rPr>
      </w:pPr>
      <w:r w:rsidRPr="00015B8F">
        <w:t>The</w:t>
      </w:r>
      <w:r w:rsidR="00DC4A66">
        <w:t xml:space="preserve"> vast majority of respondents </w:t>
      </w:r>
      <w:r w:rsidRPr="00015B8F">
        <w:rPr>
          <w:rFonts w:eastAsia="Times New Roman"/>
          <w:szCs w:val="24"/>
        </w:rPr>
        <w:t xml:space="preserve">confirm </w:t>
      </w:r>
      <w:r w:rsidR="00DC4A66">
        <w:rPr>
          <w:rFonts w:eastAsia="Times New Roman"/>
          <w:szCs w:val="24"/>
        </w:rPr>
        <w:t>the</w:t>
      </w:r>
      <w:r w:rsidRPr="00015B8F">
        <w:rPr>
          <w:rFonts w:eastAsia="Times New Roman"/>
          <w:szCs w:val="24"/>
        </w:rPr>
        <w:t xml:space="preserve"> importance</w:t>
      </w:r>
      <w:r w:rsidR="00DC4A66">
        <w:rPr>
          <w:rFonts w:eastAsia="Times New Roman"/>
          <w:szCs w:val="24"/>
        </w:rPr>
        <w:t xml:space="preserve"> of citizen satisfaction</w:t>
      </w:r>
      <w:r w:rsidRPr="00015B8F">
        <w:rPr>
          <w:rFonts w:eastAsia="Times New Roman"/>
          <w:szCs w:val="24"/>
        </w:rPr>
        <w:t>. The responses highlighted two critical perspectives:</w:t>
      </w:r>
    </w:p>
    <w:p w14:paraId="60D76EF7" w14:textId="77777777" w:rsidR="00535F91" w:rsidRPr="00015B8F" w:rsidRDefault="00394013" w:rsidP="00CD71D8">
      <w:pPr>
        <w:pStyle w:val="ListParagraph"/>
        <w:numPr>
          <w:ilvl w:val="0"/>
          <w:numId w:val="13"/>
        </w:numPr>
        <w:ind w:left="567"/>
        <w:rPr>
          <w:rFonts w:eastAsia="Times New Roman"/>
          <w:b/>
          <w:bCs/>
          <w:szCs w:val="24"/>
        </w:rPr>
      </w:pPr>
      <w:r w:rsidRPr="00015B8F">
        <w:rPr>
          <w:rFonts w:eastAsia="Times New Roman"/>
          <w:szCs w:val="24"/>
        </w:rPr>
        <w:t xml:space="preserve">The </w:t>
      </w:r>
      <w:r w:rsidRPr="00015B8F">
        <w:rPr>
          <w:rFonts w:eastAsia="Times New Roman"/>
          <w:b/>
          <w:bCs/>
          <w:szCs w:val="24"/>
        </w:rPr>
        <w:t xml:space="preserve">Core Mandate: </w:t>
      </w:r>
      <w:r w:rsidRPr="00015B8F">
        <w:rPr>
          <w:rFonts w:eastAsia="Times New Roman"/>
          <w:szCs w:val="24"/>
        </w:rPr>
        <w:t>Satisfying citizens is the primary goal of the municipality’s existence.</w:t>
      </w:r>
    </w:p>
    <w:p w14:paraId="49A3473E" w14:textId="1553BDD4" w:rsidR="005A5C49" w:rsidRPr="00015B8F" w:rsidRDefault="00394013" w:rsidP="005A5C49">
      <w:pPr>
        <w:pStyle w:val="ListParagraph"/>
        <w:numPr>
          <w:ilvl w:val="0"/>
          <w:numId w:val="13"/>
        </w:numPr>
        <w:rPr>
          <w:rFonts w:eastAsia="Times New Roman"/>
          <w:szCs w:val="24"/>
        </w:rPr>
      </w:pPr>
      <w:r w:rsidRPr="00015B8F">
        <w:rPr>
          <w:rFonts w:eastAsia="Times New Roman"/>
          <w:b/>
          <w:bCs/>
          <w:szCs w:val="24"/>
        </w:rPr>
        <w:t>A Strategic Indicator (Value Added):</w:t>
      </w:r>
      <w:r w:rsidRPr="00015B8F">
        <w:rPr>
          <w:rFonts w:eastAsia="Times New Roman"/>
          <w:szCs w:val="24"/>
        </w:rPr>
        <w:t xml:space="preserve"> </w:t>
      </w:r>
      <w:r w:rsidR="005A5C49" w:rsidRPr="00015B8F">
        <w:rPr>
          <w:rFonts w:eastAsia="Times New Roman"/>
          <w:szCs w:val="24"/>
        </w:rPr>
        <w:t>The KPI vital for Measuring Organizational Performance (MOP) depends on citizen satisfaction as its fundamental element. The respondents (specifically 4 and 10) demonstrated that citizen feedback delivers value because it serves as a practical verification method to assess strategic goal achievement. The "Added Value" of the strategic plan to enhance waste management operations becomes evident when citizens report increased satisfaction which transforms subjective targets into quantifiable results.</w:t>
      </w:r>
    </w:p>
    <w:p w14:paraId="0BF04820" w14:textId="77777777" w:rsidR="00535F91" w:rsidRPr="00015B8F" w:rsidRDefault="00394013" w:rsidP="004E734F">
      <w:pPr>
        <w:pStyle w:val="Heading3"/>
        <w:ind w:left="0"/>
      </w:pPr>
      <w:bookmarkStart w:id="139" w:name="_Toc218721873"/>
      <w:bookmarkStart w:id="140" w:name="_Toc230898981"/>
      <w:r w:rsidRPr="00015B8F">
        <w:t>Analysis of the Third Question (Employee Satisfaction):</w:t>
      </w:r>
      <w:bookmarkEnd w:id="139"/>
      <w:bookmarkEnd w:id="140"/>
    </w:p>
    <w:p w14:paraId="546DA217" w14:textId="4F7FB799" w:rsidR="00242DE2" w:rsidRPr="00015B8F" w:rsidRDefault="00242DE2" w:rsidP="00242DE2">
      <w:pPr>
        <w:shd w:val="clear" w:color="auto" w:fill="FFFFFF"/>
        <w:spacing w:before="100" w:beforeAutospacing="1" w:after="270"/>
        <w:rPr>
          <w:rFonts w:eastAsia="Times New Roman"/>
        </w:rPr>
      </w:pPr>
      <w:r w:rsidRPr="00015B8F">
        <w:rPr>
          <w:rFonts w:eastAsia="Times New Roman"/>
        </w:rPr>
        <w:t xml:space="preserve">The participants were asked: </w:t>
      </w:r>
      <w:r w:rsidRPr="00015B8F">
        <w:rPr>
          <w:rFonts w:eastAsia="Times New Roman"/>
          <w:b/>
          <w:bCs/>
        </w:rPr>
        <w:t>"How does employee satisfaction affect overall performance?"</w:t>
      </w:r>
      <w:r w:rsidRPr="00015B8F">
        <w:rPr>
          <w:rFonts w:eastAsia="Times New Roman"/>
        </w:rPr>
        <w:t xml:space="preserve"> The respondents demonstrated a direct cause-and-effect relationship which created substantial Value Added to the institutional culture.</w:t>
      </w:r>
    </w:p>
    <w:p w14:paraId="08440908" w14:textId="77777777" w:rsidR="00535F91" w:rsidRPr="00015B8F" w:rsidRDefault="00394013" w:rsidP="00CD71D8">
      <w:pPr>
        <w:pStyle w:val="ListParagraph"/>
        <w:numPr>
          <w:ilvl w:val="0"/>
          <w:numId w:val="14"/>
        </w:numPr>
        <w:shd w:val="clear" w:color="auto" w:fill="FFFFFF"/>
        <w:spacing w:before="100" w:beforeAutospacing="1" w:after="270"/>
        <w:ind w:left="567"/>
        <w:rPr>
          <w:rFonts w:eastAsia="Times New Roman"/>
        </w:rPr>
      </w:pPr>
      <w:r w:rsidRPr="00015B8F">
        <w:rPr>
          <w:rFonts w:eastAsia="Times New Roman"/>
          <w:b/>
          <w:bCs/>
        </w:rPr>
        <w:t>Enhancing Efficiency</w:t>
      </w:r>
      <w:r w:rsidRPr="00015B8F">
        <w:rPr>
          <w:rFonts w:eastAsia="Times New Roman"/>
        </w:rPr>
        <w:t>: Satisfied employees exhibit higher dedication. The "Value Added" here is the reduction in service delivery time and the decrease in operational errors.</w:t>
      </w:r>
    </w:p>
    <w:p w14:paraId="351B3114" w14:textId="77777777" w:rsidR="00535F91" w:rsidRPr="00015B8F" w:rsidRDefault="00394013" w:rsidP="00CD71D8">
      <w:pPr>
        <w:pStyle w:val="ListParagraph"/>
        <w:numPr>
          <w:ilvl w:val="0"/>
          <w:numId w:val="14"/>
        </w:numPr>
        <w:shd w:val="clear" w:color="auto" w:fill="FFFFFF"/>
        <w:spacing w:before="100" w:beforeAutospacing="1" w:after="270"/>
        <w:ind w:left="567"/>
        <w:rPr>
          <w:rFonts w:eastAsia="Times New Roman"/>
        </w:rPr>
      </w:pPr>
      <w:r w:rsidRPr="00015B8F">
        <w:rPr>
          <w:rFonts w:eastAsia="Times New Roman"/>
          <w:b/>
          <w:bCs/>
        </w:rPr>
        <w:t>Fostering Stability</w:t>
      </w:r>
      <w:r w:rsidRPr="00015B8F">
        <w:rPr>
          <w:rFonts w:eastAsia="Times New Roman"/>
        </w:rPr>
        <w:t>: Satisfaction promotes a sense of belonging, which reduces staff turnover and encourages proactive improvements, ultimately creating a more sustainable and resilient administrative environment.</w:t>
      </w:r>
    </w:p>
    <w:p w14:paraId="6F369671" w14:textId="3DDCAFB0" w:rsidR="00535F91" w:rsidRPr="00015B8F" w:rsidRDefault="00394013" w:rsidP="006B562E">
      <w:pPr>
        <w:pStyle w:val="Heading3"/>
        <w:ind w:left="0"/>
      </w:pPr>
      <w:bookmarkStart w:id="141" w:name="_Toc230898982"/>
      <w:r w:rsidRPr="00015B8F">
        <w:t>Analysis of the Fourth Question (Policies):</w:t>
      </w:r>
      <w:bookmarkEnd w:id="141"/>
    </w:p>
    <w:p w14:paraId="1C366683" w14:textId="77777777" w:rsidR="00535F91" w:rsidRPr="00015B8F" w:rsidRDefault="00394013">
      <w:pPr>
        <w:shd w:val="clear" w:color="auto" w:fill="FFFFFF"/>
        <w:spacing w:before="100" w:beforeAutospacing="1" w:after="270"/>
        <w:rPr>
          <w:rFonts w:eastAsia="Times New Roman"/>
          <w:szCs w:val="24"/>
        </w:rPr>
      </w:pPr>
      <w:r w:rsidRPr="00015B8F">
        <w:rPr>
          <w:rFonts w:eastAsia="Times New Roman"/>
          <w:szCs w:val="24"/>
        </w:rPr>
        <w:t>The final question asked: </w:t>
      </w:r>
      <w:r w:rsidRPr="00015B8F">
        <w:rPr>
          <w:rFonts w:eastAsia="Times New Roman"/>
          <w:b/>
          <w:bCs/>
          <w:szCs w:val="24"/>
        </w:rPr>
        <w:t>"Are there clear policies for performance evaluation?"</w:t>
      </w:r>
    </w:p>
    <w:p w14:paraId="6E0773FF" w14:textId="6BF00A5C" w:rsidR="00535F91" w:rsidRPr="00015B8F" w:rsidRDefault="00394013">
      <w:pPr>
        <w:shd w:val="clear" w:color="auto" w:fill="FFFFFF"/>
        <w:spacing w:before="100" w:beforeAutospacing="1" w:after="270"/>
        <w:rPr>
          <w:rFonts w:eastAsia="Times New Roman"/>
          <w:szCs w:val="24"/>
        </w:rPr>
      </w:pPr>
      <w:r w:rsidRPr="00015B8F">
        <w:rPr>
          <w:rFonts w:eastAsia="Times New Roman"/>
          <w:szCs w:val="24"/>
        </w:rPr>
        <w:lastRenderedPageBreak/>
        <w:t xml:space="preserve">Most respondents </w:t>
      </w:r>
      <w:r w:rsidR="00710C79">
        <w:rPr>
          <w:rFonts w:eastAsia="Times New Roman"/>
          <w:szCs w:val="24"/>
        </w:rPr>
        <w:t>confirmed</w:t>
      </w:r>
      <w:r w:rsidRPr="00015B8F">
        <w:rPr>
          <w:rFonts w:eastAsia="Times New Roman"/>
          <w:szCs w:val="24"/>
        </w:rPr>
        <w:t xml:space="preserve"> the existence of policies</w:t>
      </w:r>
      <w:r w:rsidR="00710C79">
        <w:rPr>
          <w:rFonts w:eastAsia="Times New Roman"/>
          <w:szCs w:val="24"/>
        </w:rPr>
        <w:t>, as they</w:t>
      </w:r>
      <w:r w:rsidRPr="00015B8F">
        <w:rPr>
          <w:rFonts w:eastAsia="Times New Roman"/>
          <w:szCs w:val="24"/>
        </w:rPr>
        <w:t xml:space="preserve"> classified</w:t>
      </w:r>
      <w:r w:rsidR="00710C79">
        <w:rPr>
          <w:rFonts w:eastAsia="Times New Roman"/>
          <w:szCs w:val="24"/>
        </w:rPr>
        <w:t xml:space="preserve"> these</w:t>
      </w:r>
      <w:r w:rsidRPr="00015B8F">
        <w:rPr>
          <w:rFonts w:eastAsia="Times New Roman"/>
          <w:szCs w:val="24"/>
        </w:rPr>
        <w:t xml:space="preserve"> into:</w:t>
      </w:r>
    </w:p>
    <w:p w14:paraId="17926840" w14:textId="52C02CFB" w:rsidR="002920AC" w:rsidRPr="00015B8F" w:rsidRDefault="00394013" w:rsidP="002920AC">
      <w:pPr>
        <w:shd w:val="clear" w:color="auto" w:fill="FFFFFF"/>
        <w:spacing w:before="100" w:beforeAutospacing="1" w:after="270"/>
        <w:rPr>
          <w:rFonts w:eastAsia="Times New Roman"/>
          <w:szCs w:val="24"/>
        </w:rPr>
      </w:pPr>
      <w:r w:rsidRPr="00015B8F">
        <w:rPr>
          <w:rFonts w:eastAsia="Times New Roman"/>
          <w:b/>
          <w:bCs/>
          <w:szCs w:val="24"/>
        </w:rPr>
        <w:t>Compliance with MDLF Standards:</w:t>
      </w:r>
      <w:r w:rsidRPr="00015B8F">
        <w:rPr>
          <w:rFonts w:eastAsia="Times New Roman"/>
          <w:szCs w:val="24"/>
        </w:rPr>
        <w:t xml:space="preserve"> </w:t>
      </w:r>
      <w:r w:rsidR="002920AC" w:rsidRPr="00015B8F">
        <w:rPr>
          <w:rFonts w:eastAsia="Times New Roman"/>
          <w:szCs w:val="24"/>
        </w:rPr>
        <w:t>The MDLF establishes mandatory policies which serve as performance benchmarks for organizations that want to receive performance-based grants.</w:t>
      </w:r>
    </w:p>
    <w:p w14:paraId="6D809F17" w14:textId="3EBF9CCB" w:rsidR="002920AC" w:rsidRPr="00015B8F" w:rsidRDefault="00394013" w:rsidP="002920AC">
      <w:pPr>
        <w:pStyle w:val="ListParagraph"/>
        <w:numPr>
          <w:ilvl w:val="0"/>
          <w:numId w:val="15"/>
        </w:numPr>
        <w:shd w:val="clear" w:color="auto" w:fill="FFFFFF"/>
        <w:spacing w:before="100" w:beforeAutospacing="1" w:after="270"/>
        <w:rPr>
          <w:rFonts w:eastAsia="Times New Roman"/>
          <w:szCs w:val="24"/>
        </w:rPr>
      </w:pPr>
      <w:r w:rsidRPr="00015B8F">
        <w:rPr>
          <w:rFonts w:eastAsia="Times New Roman"/>
          <w:b/>
          <w:bCs/>
          <w:szCs w:val="24"/>
        </w:rPr>
        <w:t>Financial Sustainability</w:t>
      </w:r>
      <w:r w:rsidRPr="00015B8F">
        <w:rPr>
          <w:rFonts w:eastAsia="Times New Roman"/>
          <w:szCs w:val="24"/>
        </w:rPr>
        <w:t xml:space="preserve">: </w:t>
      </w:r>
      <w:r w:rsidR="002920AC" w:rsidRPr="00015B8F">
        <w:rPr>
          <w:rFonts w:eastAsia="Times New Roman"/>
          <w:szCs w:val="24"/>
        </w:rPr>
        <w:t>The M</w:t>
      </w:r>
      <w:r w:rsidR="00710C79">
        <w:rPr>
          <w:rFonts w:eastAsia="Times New Roman"/>
          <w:szCs w:val="24"/>
        </w:rPr>
        <w:t>O</w:t>
      </w:r>
      <w:r w:rsidR="002920AC" w:rsidRPr="00015B8F">
        <w:rPr>
          <w:rFonts w:eastAsia="Times New Roman"/>
          <w:szCs w:val="24"/>
        </w:rPr>
        <w:t>LG now conducts regular monitoring of debt management policies together with income diversification policies. The two policies remain essential because they protect income streams while ensuring fiscal stability throughout extended periods.</w:t>
      </w:r>
    </w:p>
    <w:p w14:paraId="63EF0FBC" w14:textId="31F58BA9" w:rsidR="002920AC" w:rsidRPr="00015B8F" w:rsidRDefault="00394013" w:rsidP="002920AC">
      <w:pPr>
        <w:pStyle w:val="ListParagraph"/>
        <w:numPr>
          <w:ilvl w:val="0"/>
          <w:numId w:val="15"/>
        </w:numPr>
        <w:shd w:val="clear" w:color="auto" w:fill="FFFFFF"/>
        <w:spacing w:before="100" w:beforeAutospacing="1" w:after="270"/>
        <w:rPr>
          <w:rFonts w:eastAsia="Times New Roman"/>
          <w:szCs w:val="24"/>
        </w:rPr>
      </w:pPr>
      <w:r w:rsidRPr="00015B8F">
        <w:rPr>
          <w:rFonts w:eastAsia="Times New Roman"/>
          <w:b/>
          <w:bCs/>
          <w:szCs w:val="24"/>
        </w:rPr>
        <w:t>Human Resources</w:t>
      </w:r>
      <w:r w:rsidRPr="00015B8F">
        <w:rPr>
          <w:rFonts w:eastAsia="Times New Roman"/>
          <w:szCs w:val="24"/>
        </w:rPr>
        <w:t xml:space="preserve">: </w:t>
      </w:r>
      <w:r w:rsidR="002920AC" w:rsidRPr="00015B8F">
        <w:rPr>
          <w:rFonts w:eastAsia="Times New Roman"/>
          <w:szCs w:val="24"/>
        </w:rPr>
        <w:t>The Human Resources department has established particular policies which govern organized training initiatives and their associated merit-based assessment systems. The respondents explained that the policies exist to assist workers who lack essential abilities to meet modern municipal management technical requirements.</w:t>
      </w:r>
    </w:p>
    <w:p w14:paraId="49D627F8" w14:textId="77777777" w:rsidR="00535F91" w:rsidRPr="00015B8F" w:rsidRDefault="00394013" w:rsidP="009F4E35">
      <w:pPr>
        <w:pStyle w:val="Heading2"/>
      </w:pPr>
      <w:bookmarkStart w:id="142" w:name="_Toc218721874"/>
      <w:bookmarkStart w:id="143" w:name="_Toc230898983"/>
      <w:r w:rsidRPr="00015B8F">
        <w:t>Obstacles and Challenges Facing the Performance Evaluation Framework</w:t>
      </w:r>
      <w:bookmarkEnd w:id="142"/>
      <w:bookmarkEnd w:id="143"/>
    </w:p>
    <w:p w14:paraId="37C83899" w14:textId="77777777" w:rsidR="00535F91" w:rsidRPr="00015B8F" w:rsidRDefault="00394013">
      <w:pPr>
        <w:shd w:val="clear" w:color="auto" w:fill="FFFFFF"/>
        <w:spacing w:after="45"/>
        <w:rPr>
          <w:rFonts w:eastAsia="Times New Roman"/>
          <w:szCs w:val="24"/>
        </w:rPr>
      </w:pPr>
      <w:r w:rsidRPr="00015B8F">
        <w:rPr>
          <w:rFonts w:eastAsia="Times New Roman"/>
          <w:szCs w:val="24"/>
        </w:rPr>
        <w:t>The specific qualitative challenges identified are:</w:t>
      </w:r>
    </w:p>
    <w:p w14:paraId="65A6BA57" w14:textId="4A1A00E2" w:rsidR="002920AC" w:rsidRPr="00015B8F" w:rsidRDefault="00394013" w:rsidP="002920AC">
      <w:pPr>
        <w:pStyle w:val="ListParagraph"/>
        <w:numPr>
          <w:ilvl w:val="0"/>
          <w:numId w:val="16"/>
        </w:numPr>
        <w:shd w:val="clear" w:color="auto" w:fill="FFFFFF"/>
        <w:spacing w:after="45"/>
        <w:ind w:left="709"/>
        <w:rPr>
          <w:rFonts w:eastAsia="Times New Roman"/>
          <w:szCs w:val="24"/>
        </w:rPr>
      </w:pPr>
      <w:r w:rsidRPr="00015B8F">
        <w:rPr>
          <w:rFonts w:eastAsia="Times New Roman"/>
          <w:b/>
          <w:bCs/>
          <w:szCs w:val="24"/>
        </w:rPr>
        <w:t>Political Fragmentation</w:t>
      </w:r>
      <w:r w:rsidRPr="00015B8F">
        <w:rPr>
          <w:rFonts w:eastAsia="Times New Roman"/>
          <w:szCs w:val="24"/>
        </w:rPr>
        <w:t xml:space="preserve">: Geopolitical </w:t>
      </w:r>
      <w:r w:rsidR="00710C79">
        <w:rPr>
          <w:rFonts w:eastAsia="Times New Roman"/>
          <w:szCs w:val="24"/>
        </w:rPr>
        <w:t>challenges set by the Israeli occupation</w:t>
      </w:r>
      <w:r w:rsidRPr="00015B8F">
        <w:rPr>
          <w:rFonts w:eastAsia="Times New Roman"/>
          <w:szCs w:val="24"/>
        </w:rPr>
        <w:t xml:space="preserve"> disrupt municipal service</w:t>
      </w:r>
      <w:r w:rsidR="00710C79">
        <w:rPr>
          <w:rFonts w:eastAsia="Times New Roman"/>
          <w:szCs w:val="24"/>
        </w:rPr>
        <w:t xml:space="preserve"> delivery and</w:t>
      </w:r>
      <w:r w:rsidRPr="00015B8F">
        <w:rPr>
          <w:rFonts w:eastAsia="Times New Roman"/>
          <w:szCs w:val="24"/>
        </w:rPr>
        <w:t xml:space="preserve"> continuity.</w:t>
      </w:r>
    </w:p>
    <w:p w14:paraId="04283857" w14:textId="77777777" w:rsidR="002920AC" w:rsidRPr="00015B8F" w:rsidRDefault="00394013" w:rsidP="002920AC">
      <w:pPr>
        <w:pStyle w:val="ListParagraph"/>
        <w:numPr>
          <w:ilvl w:val="0"/>
          <w:numId w:val="16"/>
        </w:numPr>
        <w:shd w:val="clear" w:color="auto" w:fill="FFFFFF"/>
        <w:spacing w:after="45"/>
        <w:ind w:left="709"/>
        <w:rPr>
          <w:rFonts w:eastAsia="Times New Roman"/>
          <w:szCs w:val="24"/>
        </w:rPr>
      </w:pPr>
      <w:r w:rsidRPr="00015B8F">
        <w:rPr>
          <w:rFonts w:eastAsia="Times New Roman"/>
          <w:b/>
          <w:bCs/>
          <w:szCs w:val="24"/>
        </w:rPr>
        <w:t>Budgetary Gaps</w:t>
      </w:r>
      <w:r w:rsidRPr="00015B8F">
        <w:rPr>
          <w:rFonts w:eastAsia="Times New Roman"/>
          <w:szCs w:val="24"/>
        </w:rPr>
        <w:t xml:space="preserve">: </w:t>
      </w:r>
      <w:r w:rsidR="002920AC" w:rsidRPr="00015B8F">
        <w:rPr>
          <w:rFonts w:eastAsia="Times New Roman"/>
          <w:szCs w:val="24"/>
        </w:rPr>
        <w:t>The budgetary gaps exist because the required MDLF performance standards do not match the minimum funding needed for essential infrastructure facilities.</w:t>
      </w:r>
    </w:p>
    <w:p w14:paraId="4F105BB0" w14:textId="111AE6AC" w:rsidR="003320BF" w:rsidRPr="00AA07BA" w:rsidRDefault="00394013" w:rsidP="004C2962">
      <w:pPr>
        <w:pStyle w:val="ListParagraph"/>
        <w:numPr>
          <w:ilvl w:val="0"/>
          <w:numId w:val="16"/>
        </w:numPr>
        <w:shd w:val="clear" w:color="auto" w:fill="FFFFFF"/>
        <w:spacing w:after="45"/>
        <w:ind w:left="709"/>
        <w:rPr>
          <w:rFonts w:eastAsia="Times New Roman"/>
          <w:b/>
          <w:bCs/>
          <w:szCs w:val="24"/>
        </w:rPr>
      </w:pPr>
      <w:r w:rsidRPr="00AA07BA">
        <w:rPr>
          <w:rFonts w:eastAsia="Times New Roman"/>
          <w:b/>
          <w:bCs/>
          <w:szCs w:val="24"/>
        </w:rPr>
        <w:t>Data Integrity</w:t>
      </w:r>
      <w:r w:rsidRPr="00AA07BA">
        <w:rPr>
          <w:rFonts w:eastAsia="Times New Roman"/>
          <w:szCs w:val="24"/>
        </w:rPr>
        <w:t xml:space="preserve">: </w:t>
      </w:r>
      <w:bookmarkStart w:id="144" w:name="_Toc218721875"/>
      <w:r w:rsidR="003320BF" w:rsidRPr="00AA07BA">
        <w:rPr>
          <w:rFonts w:eastAsia="Times New Roman"/>
          <w:szCs w:val="24"/>
        </w:rPr>
        <w:t>S</w:t>
      </w:r>
      <w:r w:rsidR="002920AC" w:rsidRPr="00AA07BA">
        <w:rPr>
          <w:rFonts w:eastAsia="Times New Roman"/>
          <w:szCs w:val="24"/>
        </w:rPr>
        <w:t>tandardization of digital platforms for local governments whenever they report KPIs with their highest accuracy.</w:t>
      </w:r>
    </w:p>
    <w:p w14:paraId="417360AF" w14:textId="5138690A" w:rsidR="002920AC" w:rsidRPr="00235611" w:rsidRDefault="00394013" w:rsidP="00235611">
      <w:pPr>
        <w:pStyle w:val="Heading2"/>
        <w:ind w:left="0"/>
        <w:rPr>
          <w:b w:val="0"/>
          <w:bCs w:val="0"/>
        </w:rPr>
      </w:pPr>
      <w:bookmarkStart w:id="145" w:name="_Toc230898984"/>
      <w:r w:rsidRPr="001B52EE">
        <w:t>General Pros and Cons of Current Evaluation Implementation</w:t>
      </w:r>
      <w:bookmarkEnd w:id="144"/>
      <w:bookmarkEnd w:id="145"/>
    </w:p>
    <w:p w14:paraId="1FAF81F8" w14:textId="77777777" w:rsidR="00B24C33" w:rsidRPr="00015B8F" w:rsidRDefault="00394013" w:rsidP="00B24C33">
      <w:pPr>
        <w:pStyle w:val="ListParagraph"/>
        <w:numPr>
          <w:ilvl w:val="0"/>
          <w:numId w:val="16"/>
        </w:numPr>
        <w:shd w:val="clear" w:color="auto" w:fill="FFFFFF"/>
        <w:spacing w:after="45"/>
        <w:ind w:left="709"/>
        <w:rPr>
          <w:rFonts w:eastAsia="Times New Roman"/>
          <w:szCs w:val="24"/>
        </w:rPr>
      </w:pPr>
      <w:r w:rsidRPr="00015B8F">
        <w:rPr>
          <w:rFonts w:eastAsia="Times New Roman"/>
          <w:b/>
          <w:bCs/>
          <w:szCs w:val="24"/>
        </w:rPr>
        <w:t>Pros</w:t>
      </w:r>
      <w:r w:rsidRPr="00015B8F">
        <w:rPr>
          <w:rFonts w:eastAsia="Times New Roman"/>
          <w:szCs w:val="24"/>
        </w:rPr>
        <w:t xml:space="preserve">: </w:t>
      </w:r>
      <w:r w:rsidR="002920AC" w:rsidRPr="00015B8F">
        <w:rPr>
          <w:rFonts w:eastAsia="Times New Roman"/>
          <w:szCs w:val="24"/>
        </w:rPr>
        <w:t>The organization demonstrates strong dedication to financial sustainability through its community development activities and implementation of MDLF standards which enabled it to obtain additional funding.</w:t>
      </w:r>
    </w:p>
    <w:p w14:paraId="558770B1" w14:textId="2B19DBFD" w:rsidR="00B24C33" w:rsidRPr="00015B8F" w:rsidRDefault="00394013" w:rsidP="00B24C33">
      <w:pPr>
        <w:pStyle w:val="ListParagraph"/>
        <w:numPr>
          <w:ilvl w:val="0"/>
          <w:numId w:val="16"/>
        </w:numPr>
        <w:shd w:val="clear" w:color="auto" w:fill="FFFFFF"/>
        <w:spacing w:after="45"/>
        <w:ind w:left="709"/>
        <w:rPr>
          <w:rFonts w:eastAsia="Times New Roman"/>
          <w:szCs w:val="24"/>
        </w:rPr>
      </w:pPr>
      <w:r w:rsidRPr="00015B8F">
        <w:rPr>
          <w:rFonts w:eastAsia="Times New Roman"/>
          <w:b/>
          <w:bCs/>
          <w:szCs w:val="24"/>
        </w:rPr>
        <w:t>Cons</w:t>
      </w:r>
      <w:r w:rsidRPr="00015B8F">
        <w:rPr>
          <w:rFonts w:eastAsia="Times New Roman"/>
          <w:szCs w:val="24"/>
        </w:rPr>
        <w:t xml:space="preserve">: </w:t>
      </w:r>
      <w:r w:rsidR="00B24C33" w:rsidRPr="00015B8F">
        <w:rPr>
          <w:rFonts w:eastAsia="Times New Roman"/>
          <w:szCs w:val="24"/>
        </w:rPr>
        <w:t xml:space="preserve">The system depends too much on personal "Performance Officers" which creates problems because there </w:t>
      </w:r>
      <w:proofErr w:type="gramStart"/>
      <w:r w:rsidR="00B24C33" w:rsidRPr="00015B8F">
        <w:rPr>
          <w:rFonts w:eastAsia="Times New Roman"/>
          <w:szCs w:val="24"/>
        </w:rPr>
        <w:t>is</w:t>
      </w:r>
      <w:proofErr w:type="gramEnd"/>
      <w:r w:rsidR="00B24C33" w:rsidRPr="00015B8F">
        <w:rPr>
          <w:rFonts w:eastAsia="Times New Roman"/>
          <w:szCs w:val="24"/>
        </w:rPr>
        <w:t xml:space="preserve"> insufficient skilled personnel who can execute advanced maintenance and planning activities.</w:t>
      </w:r>
    </w:p>
    <w:p w14:paraId="453DEB17" w14:textId="77777777" w:rsidR="00535F91" w:rsidRPr="00015B8F" w:rsidRDefault="00394013" w:rsidP="009F4E35">
      <w:pPr>
        <w:pStyle w:val="Heading2"/>
      </w:pPr>
      <w:bookmarkStart w:id="146" w:name="_Toc218721876"/>
      <w:bookmarkStart w:id="147" w:name="_Toc230898985"/>
      <w:r w:rsidRPr="00015B8F">
        <w:lastRenderedPageBreak/>
        <w:t>Future Prospects from Respondents' Point of View</w:t>
      </w:r>
      <w:bookmarkEnd w:id="146"/>
      <w:bookmarkEnd w:id="147"/>
    </w:p>
    <w:p w14:paraId="344BB054" w14:textId="28B6C369" w:rsidR="002A202E" w:rsidRPr="00015B8F" w:rsidRDefault="002A202E">
      <w:pPr>
        <w:shd w:val="clear" w:color="auto" w:fill="FFFFFF"/>
        <w:spacing w:after="45"/>
        <w:rPr>
          <w:rFonts w:eastAsia="Times New Roman"/>
          <w:szCs w:val="24"/>
          <w:rtl/>
        </w:rPr>
      </w:pPr>
      <w:r w:rsidRPr="00015B8F">
        <w:rPr>
          <w:rFonts w:eastAsia="Times New Roman"/>
          <w:szCs w:val="24"/>
        </w:rPr>
        <w:t xml:space="preserve">Stakeholders </w:t>
      </w:r>
      <w:r w:rsidR="00E2752A">
        <w:rPr>
          <w:rFonts w:eastAsia="Times New Roman"/>
          <w:szCs w:val="24"/>
        </w:rPr>
        <w:t>proposed</w:t>
      </w:r>
      <w:r w:rsidRPr="00015B8F">
        <w:rPr>
          <w:rFonts w:eastAsia="Times New Roman"/>
          <w:szCs w:val="24"/>
        </w:rPr>
        <w:t xml:space="preserve"> that upcoming frameworks should establish Citizen Satisfaction as a required key performance indicator because they considered it the main factor which determines local government legitimacy.</w:t>
      </w:r>
    </w:p>
    <w:p w14:paraId="470230B4" w14:textId="77777777" w:rsidR="00535F91" w:rsidRPr="00015B8F" w:rsidRDefault="00394013" w:rsidP="009F4E35">
      <w:pPr>
        <w:pStyle w:val="Heading2"/>
      </w:pPr>
      <w:bookmarkStart w:id="148" w:name="_Toc218721877"/>
      <w:bookmarkStart w:id="149" w:name="_Toc230898986"/>
      <w:r w:rsidRPr="00015B8F">
        <w:t>Developing a Conceptual Framework for Municipal Performance Evaluation</w:t>
      </w:r>
      <w:bookmarkEnd w:id="148"/>
      <w:bookmarkEnd w:id="149"/>
    </w:p>
    <w:p w14:paraId="0EC78E71" w14:textId="37728D85" w:rsidR="002A202E" w:rsidRPr="00015B8F" w:rsidRDefault="002A202E" w:rsidP="00190D32">
      <w:pPr>
        <w:shd w:val="clear" w:color="auto" w:fill="FFFFFF"/>
        <w:rPr>
          <w:rFonts w:eastAsia="Times New Roman"/>
          <w:szCs w:val="24"/>
        </w:rPr>
      </w:pPr>
      <w:r w:rsidRPr="00015B8F">
        <w:rPr>
          <w:rFonts w:eastAsia="Times New Roman"/>
          <w:szCs w:val="24"/>
        </w:rPr>
        <w:t>The research on municipal performance assessment in Palesti</w:t>
      </w:r>
      <w:r w:rsidR="00E2752A">
        <w:rPr>
          <w:rFonts w:eastAsia="Times New Roman"/>
          <w:szCs w:val="24"/>
        </w:rPr>
        <w:t>ne as well as</w:t>
      </w:r>
      <w:r w:rsidRPr="00015B8F">
        <w:rPr>
          <w:rFonts w:eastAsia="Times New Roman"/>
          <w:szCs w:val="24"/>
        </w:rPr>
        <w:t xml:space="preserve"> international and Arab countries</w:t>
      </w:r>
      <w:r w:rsidR="00E2752A">
        <w:rPr>
          <w:rFonts w:eastAsia="Times New Roman"/>
          <w:szCs w:val="24"/>
        </w:rPr>
        <w:t>,</w:t>
      </w:r>
      <w:r w:rsidRPr="00015B8F">
        <w:rPr>
          <w:rFonts w:eastAsia="Times New Roman"/>
          <w:szCs w:val="24"/>
        </w:rPr>
        <w:t xml:space="preserve"> together with the study analysis work, establishes foundational knowledge about best practices and methodologies and assessment instruments. The study by Abu </w:t>
      </w:r>
      <w:proofErr w:type="spellStart"/>
      <w:r w:rsidRPr="00015B8F">
        <w:rPr>
          <w:rFonts w:eastAsia="Times New Roman"/>
          <w:szCs w:val="24"/>
        </w:rPr>
        <w:t>Hadroos</w:t>
      </w:r>
      <w:proofErr w:type="spellEnd"/>
      <w:r w:rsidRPr="00015B8F">
        <w:rPr>
          <w:rFonts w:eastAsia="Times New Roman"/>
          <w:szCs w:val="24"/>
        </w:rPr>
        <w:t xml:space="preserve"> (2023) developed a conceptual framework for Palestinian municipalities maintenance management of roads and buildings which connects with this study to enhance municipal services in Palestinian areas.</w:t>
      </w:r>
    </w:p>
    <w:p w14:paraId="526A1B7C" w14:textId="77777777" w:rsidR="00535F91" w:rsidRPr="00015B8F" w:rsidRDefault="00394013" w:rsidP="006B562E">
      <w:pPr>
        <w:pStyle w:val="Heading3"/>
        <w:ind w:left="0"/>
      </w:pPr>
      <w:bookmarkStart w:id="150" w:name="_Toc218721878"/>
      <w:bookmarkStart w:id="151" w:name="_Toc230898987"/>
      <w:r w:rsidRPr="00015B8F">
        <w:t>Conceptual Formulation Milestones:</w:t>
      </w:r>
      <w:bookmarkEnd w:id="150"/>
      <w:bookmarkEnd w:id="151"/>
    </w:p>
    <w:p w14:paraId="04779BB7" w14:textId="63756EEF" w:rsidR="002A202E" w:rsidRPr="00015B8F" w:rsidRDefault="002A202E" w:rsidP="00190D32">
      <w:pPr>
        <w:shd w:val="clear" w:color="auto" w:fill="FFFFFF"/>
        <w:rPr>
          <w:rFonts w:eastAsia="Times New Roman"/>
          <w:szCs w:val="24"/>
          <w:rtl/>
        </w:rPr>
      </w:pPr>
      <w:r w:rsidRPr="00015B8F">
        <w:rPr>
          <w:rFonts w:eastAsia="Times New Roman"/>
          <w:szCs w:val="24"/>
        </w:rPr>
        <w:t>The development process for the suggested conceptual framework which includes its indicators and specifications and implementation details will follow these specific milestones.</w:t>
      </w:r>
    </w:p>
    <w:p w14:paraId="525F65CA" w14:textId="77777777" w:rsidR="00535F91" w:rsidRPr="00015B8F" w:rsidRDefault="00394013" w:rsidP="00CD71D8">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Define Goals and Objectives:</w:t>
      </w:r>
    </w:p>
    <w:p w14:paraId="14701DC8" w14:textId="0ACD22AB" w:rsidR="002A202E" w:rsidRPr="00015B8F" w:rsidRDefault="00B33841" w:rsidP="00B33841">
      <w:pPr>
        <w:numPr>
          <w:ilvl w:val="0"/>
          <w:numId w:val="25"/>
        </w:numPr>
        <w:shd w:val="clear" w:color="auto" w:fill="FFFFFF"/>
        <w:spacing w:after="45"/>
        <w:rPr>
          <w:rFonts w:eastAsia="Times New Roman"/>
          <w:szCs w:val="24"/>
        </w:rPr>
      </w:pPr>
      <w:r w:rsidRPr="00015B8F">
        <w:rPr>
          <w:rFonts w:eastAsia="Times New Roman"/>
          <w:szCs w:val="24"/>
        </w:rPr>
        <w:t xml:space="preserve">Resource distribution to municipalities should be done according to their performance and requirements in order to achieve better service delivery and sustainable local governance. </w:t>
      </w:r>
    </w:p>
    <w:p w14:paraId="556F30C6" w14:textId="5098AD4D" w:rsidR="00535F91" w:rsidRPr="00015B8F" w:rsidRDefault="00B33841" w:rsidP="00B33841">
      <w:pPr>
        <w:pStyle w:val="ListParagraph"/>
        <w:numPr>
          <w:ilvl w:val="0"/>
          <w:numId w:val="25"/>
        </w:numPr>
        <w:shd w:val="clear" w:color="auto" w:fill="FFFFFF"/>
        <w:spacing w:after="45"/>
        <w:rPr>
          <w:rFonts w:eastAsia="Times New Roman"/>
          <w:szCs w:val="24"/>
        </w:rPr>
      </w:pPr>
      <w:r w:rsidRPr="00015B8F">
        <w:rPr>
          <w:rFonts w:eastAsia="Times New Roman"/>
          <w:szCs w:val="24"/>
        </w:rPr>
        <w:t>The organization uses performance evaluations to find municipal improvement areas and establish capacity development priorities and create strategic development plans. The evaluation should assess the organization's financial status and institutional capabilities and its ability to maintain transparency and accountability while engaging citizens and delivering services.</w:t>
      </w:r>
    </w:p>
    <w:p w14:paraId="74DBE91F" w14:textId="77777777" w:rsidR="00B33841" w:rsidRPr="00015B8F" w:rsidRDefault="00B33841" w:rsidP="00B33841">
      <w:pPr>
        <w:pStyle w:val="ListParagraph"/>
        <w:shd w:val="clear" w:color="auto" w:fill="FFFFFF"/>
        <w:spacing w:after="45"/>
        <w:rPr>
          <w:rFonts w:eastAsia="Times New Roman"/>
          <w:szCs w:val="24"/>
        </w:rPr>
      </w:pPr>
    </w:p>
    <w:p w14:paraId="25AF0E59" w14:textId="0273FE49" w:rsidR="00535F91" w:rsidRPr="00015B8F" w:rsidRDefault="00394013" w:rsidP="006D495B">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Evaluation and Assessment of Municipal Capacities and Service Needs:</w:t>
      </w:r>
    </w:p>
    <w:p w14:paraId="5EC4BBA0" w14:textId="66385733" w:rsidR="000E0364" w:rsidRDefault="00B33841" w:rsidP="004C2962">
      <w:pPr>
        <w:shd w:val="clear" w:color="auto" w:fill="FFFFFF"/>
        <w:spacing w:before="240" w:after="45"/>
        <w:rPr>
          <w:rFonts w:eastAsia="Times New Roman"/>
          <w:szCs w:val="24"/>
        </w:rPr>
      </w:pPr>
      <w:r w:rsidRPr="00015B8F">
        <w:rPr>
          <w:rFonts w:eastAsia="Times New Roman"/>
          <w:szCs w:val="24"/>
        </w:rPr>
        <w:t xml:space="preserve">The investigation requires complete knowledge of each community's existing capacity (both financial and human and technical) and assessment of all municipal resources and </w:t>
      </w:r>
      <w:r w:rsidRPr="00015B8F">
        <w:rPr>
          <w:rFonts w:eastAsia="Times New Roman"/>
          <w:szCs w:val="24"/>
        </w:rPr>
        <w:lastRenderedPageBreak/>
        <w:t>operational needs through examination of current capacities and identification of existing deficiencies. The framework's main turning point occurs at this stage because it allows for direct assessment of municipal capabilities against their required developmental resources. The framework evaluates all services which citizens use because it requires each municipality to apply its unique assessment process instead of using a common evaluation method.</w:t>
      </w:r>
    </w:p>
    <w:p w14:paraId="0FBFB6F0" w14:textId="1F0539EA" w:rsidR="00812098" w:rsidRPr="004C2962" w:rsidRDefault="00812098" w:rsidP="004C2962">
      <w:pPr>
        <w:shd w:val="clear" w:color="auto" w:fill="FFFFFF"/>
        <w:spacing w:before="240" w:after="45"/>
        <w:rPr>
          <w:rFonts w:eastAsia="Times New Roman"/>
          <w:sz w:val="2"/>
          <w:szCs w:val="2"/>
        </w:rPr>
      </w:pPr>
    </w:p>
    <w:p w14:paraId="18D8A1B1" w14:textId="47046C68" w:rsidR="00535F91" w:rsidRPr="00015B8F" w:rsidRDefault="00394013" w:rsidP="004D7AE2">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Identify Relevant KPIs:</w:t>
      </w:r>
    </w:p>
    <w:p w14:paraId="49BFB2F4" w14:textId="73887729" w:rsidR="00535F91" w:rsidRPr="00015B8F" w:rsidRDefault="00394013" w:rsidP="004E734F">
      <w:pPr>
        <w:shd w:val="clear" w:color="auto" w:fill="FFFFFF"/>
        <w:spacing w:before="240" w:after="45"/>
        <w:rPr>
          <w:rFonts w:eastAsia="Times New Roman"/>
          <w:szCs w:val="24"/>
        </w:rPr>
      </w:pPr>
      <w:r w:rsidRPr="00015B8F">
        <w:rPr>
          <w:rFonts w:eastAsia="Times New Roman"/>
          <w:szCs w:val="24"/>
        </w:rPr>
        <w:t>This is another critical pivot point, where the researcher identifies relevant performance indicators to gauge the effectiveness and efficiency of municipal performance in relation to fund allocation. Crucially, these KPIs are designed to be proportionate to each municipality's unique capacities, ensuring that the nature of the municipality is preserved throughout the evaluation process. These KPIs provide the standard for both historical and future data collection. KPIs should include metrics related to:</w:t>
      </w:r>
    </w:p>
    <w:p w14:paraId="5A41288F" w14:textId="77777777" w:rsidR="00535F91" w:rsidRPr="00015B8F" w:rsidRDefault="00394013" w:rsidP="00CD71D8">
      <w:pPr>
        <w:pStyle w:val="ListParagraph"/>
        <w:numPr>
          <w:ilvl w:val="0"/>
          <w:numId w:val="17"/>
        </w:numPr>
        <w:shd w:val="clear" w:color="auto" w:fill="FFFFFF"/>
        <w:spacing w:after="45"/>
        <w:ind w:left="567"/>
        <w:rPr>
          <w:rFonts w:eastAsia="Times New Roman"/>
          <w:szCs w:val="24"/>
        </w:rPr>
      </w:pPr>
      <w:r w:rsidRPr="00015B8F">
        <w:rPr>
          <w:rFonts w:eastAsia="Times New Roman"/>
          <w:b/>
          <w:bCs/>
          <w:szCs w:val="24"/>
        </w:rPr>
        <w:t>Financial Performance and Sustainability</w:t>
      </w:r>
      <w:r w:rsidRPr="00015B8F">
        <w:rPr>
          <w:rFonts w:eastAsia="Times New Roman"/>
          <w:szCs w:val="24"/>
        </w:rPr>
        <w:t>: Operational surplus, own source revenues, budget execution, staff costs, debt management.</w:t>
      </w:r>
    </w:p>
    <w:p w14:paraId="67E1BA9C" w14:textId="3F8BFBB8" w:rsidR="00283A7D" w:rsidRPr="00015B8F" w:rsidRDefault="00394013" w:rsidP="00CD71D8">
      <w:pPr>
        <w:pStyle w:val="ListParagraph"/>
        <w:numPr>
          <w:ilvl w:val="0"/>
          <w:numId w:val="17"/>
        </w:numPr>
        <w:shd w:val="clear" w:color="auto" w:fill="FFFFFF"/>
        <w:spacing w:after="45"/>
        <w:ind w:left="567"/>
        <w:rPr>
          <w:rFonts w:eastAsia="Times New Roman"/>
          <w:szCs w:val="24"/>
        </w:rPr>
      </w:pPr>
      <w:r w:rsidRPr="00015B8F">
        <w:rPr>
          <w:rFonts w:eastAsia="Times New Roman"/>
          <w:b/>
          <w:bCs/>
          <w:szCs w:val="24"/>
        </w:rPr>
        <w:t>Institutional Performance</w:t>
      </w:r>
      <w:r w:rsidRPr="00015B8F">
        <w:rPr>
          <w:rFonts w:eastAsia="Times New Roman"/>
          <w:szCs w:val="24"/>
        </w:rPr>
        <w:t>: Approved budget submission, SDIP preparation, audit opinions, IFMIS implementation, asset registers, staff capacity.</w:t>
      </w:r>
    </w:p>
    <w:p w14:paraId="7844AB1D" w14:textId="39DD31C1" w:rsidR="00B045DB" w:rsidRPr="00015B8F" w:rsidRDefault="00B045DB" w:rsidP="004D7AE2">
      <w:pPr>
        <w:pStyle w:val="ListParagraph"/>
        <w:shd w:val="clear" w:color="auto" w:fill="FFFFFF"/>
        <w:spacing w:after="45"/>
        <w:ind w:left="567"/>
        <w:rPr>
          <w:rFonts w:eastAsia="Times New Roman"/>
          <w:szCs w:val="24"/>
        </w:rPr>
      </w:pPr>
    </w:p>
    <w:p w14:paraId="5F884B25" w14:textId="0122B6F8" w:rsidR="00535F91" w:rsidRPr="00015B8F" w:rsidRDefault="00394013" w:rsidP="004D7AE2">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Identify the Available Resources (at the Municipal Level and for MDLF Support):</w:t>
      </w:r>
    </w:p>
    <w:p w14:paraId="0AB7B059" w14:textId="63AA24D7" w:rsidR="00535F91" w:rsidRDefault="00394013" w:rsidP="004E734F">
      <w:pPr>
        <w:shd w:val="clear" w:color="auto" w:fill="FFFFFF"/>
        <w:spacing w:before="240" w:after="45"/>
        <w:rPr>
          <w:rFonts w:eastAsia="Times New Roman"/>
          <w:szCs w:val="24"/>
        </w:rPr>
      </w:pPr>
      <w:r w:rsidRPr="00015B8F">
        <w:rPr>
          <w:rFonts w:eastAsia="Times New Roman"/>
          <w:szCs w:val="24"/>
        </w:rPr>
        <w:t>Establish an accurate and clear list of the resources available to municipalities (financial, technical, human, and technological) that influence their performance. This identification process is carried out through structured internal auditing and comprehensive field assessments conducted by joint technical committees from the municipality and the MDLF. Simultaneously, clearly identify the resources (funding, expertise, capacity-building programs) that MDLF can provide to bridge any identified resource gaps.</w:t>
      </w:r>
    </w:p>
    <w:p w14:paraId="11542F3D" w14:textId="77777777" w:rsidR="0078715D" w:rsidRPr="00015B8F" w:rsidRDefault="0078715D" w:rsidP="004E734F">
      <w:pPr>
        <w:shd w:val="clear" w:color="auto" w:fill="FFFFFF"/>
        <w:spacing w:before="240" w:after="45"/>
        <w:rPr>
          <w:rFonts w:eastAsia="Times New Roman"/>
          <w:szCs w:val="24"/>
        </w:rPr>
      </w:pPr>
    </w:p>
    <w:p w14:paraId="0CF41C2D" w14:textId="65A4F68C" w:rsidR="0078715D" w:rsidRDefault="0078715D">
      <w:pPr>
        <w:spacing w:after="200" w:line="276" w:lineRule="auto"/>
        <w:jc w:val="left"/>
        <w:rPr>
          <w:rFonts w:eastAsia="Times New Roman"/>
          <w:szCs w:val="24"/>
        </w:rPr>
      </w:pPr>
      <w:r>
        <w:rPr>
          <w:rFonts w:eastAsia="Times New Roman"/>
          <w:szCs w:val="24"/>
        </w:rPr>
        <w:br w:type="page"/>
      </w:r>
    </w:p>
    <w:p w14:paraId="284E49CE" w14:textId="2B22E754" w:rsidR="00535F91" w:rsidRPr="00015B8F" w:rsidRDefault="00394013" w:rsidP="004D7AE2">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lastRenderedPageBreak/>
        <w:t>Establish a Data Management and Information System:</w:t>
      </w:r>
    </w:p>
    <w:p w14:paraId="328C4725" w14:textId="1A7627C1" w:rsidR="00AA07BA" w:rsidRPr="00015B8F" w:rsidRDefault="00DB0ACE">
      <w:pPr>
        <w:shd w:val="clear" w:color="auto" w:fill="FFFFFF"/>
        <w:spacing w:before="240" w:after="45"/>
        <w:rPr>
          <w:rFonts w:eastAsia="Times New Roman"/>
          <w:szCs w:val="24"/>
        </w:rPr>
      </w:pPr>
      <w:r w:rsidRPr="00015B8F">
        <w:rPr>
          <w:rFonts w:eastAsia="Times New Roman"/>
          <w:szCs w:val="24"/>
        </w:rPr>
        <w:t>Establish a reliable data management and information system to gather, record, analyze, and store pertinent data on municipal financial status, operational activities, and institutional processes. Under the direction of municipal decision-makers, municipalities should expand existing municipal management software to integrate all performance data.</w:t>
      </w:r>
    </w:p>
    <w:p w14:paraId="1D69BF60" w14:textId="41DFE3FD" w:rsidR="00B045DB" w:rsidRPr="004C2962" w:rsidRDefault="00B045DB" w:rsidP="004C2962">
      <w:pPr>
        <w:shd w:val="clear" w:color="auto" w:fill="FFFFFF"/>
        <w:spacing w:after="45"/>
        <w:rPr>
          <w:rFonts w:eastAsia="Times New Roman"/>
          <w:szCs w:val="24"/>
        </w:rPr>
      </w:pPr>
    </w:p>
    <w:p w14:paraId="255E7FF1" w14:textId="17775D53" w:rsidR="00DB0ACE" w:rsidRPr="00015B8F" w:rsidRDefault="00DB0ACE" w:rsidP="004D7AE2">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Establish an Annual Municipal Performance Plan:</w:t>
      </w:r>
    </w:p>
    <w:p w14:paraId="355F1991" w14:textId="355281E4" w:rsidR="00DB0ACE" w:rsidRPr="00015B8F" w:rsidRDefault="00DB0ACE" w:rsidP="005626BC">
      <w:pPr>
        <w:shd w:val="clear" w:color="auto" w:fill="FFFFFF"/>
        <w:spacing w:after="45"/>
        <w:rPr>
          <w:rFonts w:eastAsia="Times New Roman"/>
          <w:szCs w:val="24"/>
        </w:rPr>
      </w:pPr>
      <w:r w:rsidRPr="00015B8F">
        <w:rPr>
          <w:rFonts w:eastAsia="Times New Roman"/>
          <w:szCs w:val="24"/>
        </w:rPr>
        <w:t>As proposed in the "pivot point" established in Milestone 2 of this section, each municipality should develop an annual performance plan. This plan serves as a strategic roadmap that includes clear targets for each KPI, outlining intended improvements in financial, institutional, and service delivery areas.</w:t>
      </w:r>
    </w:p>
    <w:p w14:paraId="394DD335" w14:textId="77777777" w:rsidR="00B045DB" w:rsidRPr="00015B8F" w:rsidRDefault="00B045DB" w:rsidP="005626BC">
      <w:pPr>
        <w:shd w:val="clear" w:color="auto" w:fill="FFFFFF"/>
        <w:spacing w:after="45"/>
        <w:rPr>
          <w:rFonts w:eastAsia="Times New Roman"/>
          <w:szCs w:val="24"/>
        </w:rPr>
      </w:pPr>
    </w:p>
    <w:p w14:paraId="1C64A16D" w14:textId="2B9517C2" w:rsidR="00DB0ACE" w:rsidRPr="00015B8F" w:rsidRDefault="00DB0ACE" w:rsidP="004D7AE2">
      <w:pPr>
        <w:pStyle w:val="ListParagraph"/>
        <w:numPr>
          <w:ilvl w:val="1"/>
          <w:numId w:val="2"/>
        </w:numPr>
        <w:shd w:val="clear" w:color="auto" w:fill="FFFFFF"/>
        <w:spacing w:after="45"/>
        <w:ind w:left="426"/>
        <w:rPr>
          <w:rFonts w:eastAsia="Times New Roman"/>
          <w:b/>
          <w:bCs/>
          <w:szCs w:val="24"/>
        </w:rPr>
      </w:pPr>
      <w:r w:rsidRPr="00015B8F">
        <w:rPr>
          <w:rFonts w:eastAsia="Times New Roman"/>
          <w:b/>
          <w:bCs/>
          <w:szCs w:val="24"/>
        </w:rPr>
        <w:t>Establish a Budgeting and Fund Allocation Process (MDLF Perspective):</w:t>
      </w:r>
    </w:p>
    <w:p w14:paraId="39514D61" w14:textId="77777777" w:rsidR="005626BC" w:rsidRPr="00015B8F" w:rsidRDefault="00DB0ACE" w:rsidP="004E734F">
      <w:pPr>
        <w:pStyle w:val="Heading3"/>
        <w:keepNext w:val="0"/>
        <w:keepLines w:val="0"/>
        <w:numPr>
          <w:ilvl w:val="0"/>
          <w:numId w:val="26"/>
        </w:numPr>
        <w:ind w:left="714" w:hanging="357"/>
        <w:rPr>
          <w:b w:val="0"/>
          <w:bCs w:val="0"/>
        </w:rPr>
      </w:pPr>
      <w:bookmarkStart w:id="152" w:name="_Toc220876205"/>
      <w:bookmarkStart w:id="153" w:name="_Toc221102695"/>
      <w:bookmarkStart w:id="154" w:name="_Toc230898988"/>
      <w:r w:rsidRPr="00015B8F">
        <w:rPr>
          <w:rFonts w:eastAsia="Times New Roman"/>
          <w:szCs w:val="24"/>
        </w:rPr>
        <w:t>Allocate MDLF funds (block grants and performance grants)</w:t>
      </w:r>
      <w:r w:rsidRPr="00015B8F">
        <w:rPr>
          <w:rFonts w:eastAsia="Times New Roman"/>
          <w:b w:val="0"/>
          <w:bCs w:val="0"/>
          <w:szCs w:val="24"/>
        </w:rPr>
        <w:t xml:space="preserve"> based on the developed conceptual performance evaluation framework. This process should consider performance scores and strategic</w:t>
      </w:r>
      <w:r w:rsidR="00932F89" w:rsidRPr="00015B8F">
        <w:rPr>
          <w:rFonts w:eastAsia="Times New Roman"/>
          <w:b w:val="0"/>
          <w:bCs w:val="0"/>
          <w:szCs w:val="24"/>
        </w:rPr>
        <w:t>.</w:t>
      </w:r>
      <w:bookmarkStart w:id="155" w:name="_Toc218721879"/>
      <w:bookmarkEnd w:id="152"/>
      <w:bookmarkEnd w:id="153"/>
      <w:bookmarkEnd w:id="154"/>
    </w:p>
    <w:p w14:paraId="69FF49EF" w14:textId="7AE82506" w:rsidR="00DB0ACE" w:rsidRPr="00015B8F" w:rsidRDefault="00394013" w:rsidP="004E734F">
      <w:pPr>
        <w:pStyle w:val="Heading3"/>
        <w:keepNext w:val="0"/>
        <w:keepLines w:val="0"/>
        <w:numPr>
          <w:ilvl w:val="0"/>
          <w:numId w:val="26"/>
        </w:numPr>
        <w:spacing w:before="0"/>
        <w:ind w:left="714" w:hanging="357"/>
        <w:rPr>
          <w:b w:val="0"/>
          <w:bCs w:val="0"/>
        </w:rPr>
      </w:pPr>
      <w:bookmarkStart w:id="156" w:name="_Toc220876206"/>
      <w:bookmarkStart w:id="157" w:name="_Toc221102696"/>
      <w:bookmarkStart w:id="158" w:name="_Toc230898989"/>
      <w:r w:rsidRPr="00015B8F">
        <w:rPr>
          <w:rFonts w:eastAsia="Times New Roman"/>
        </w:rPr>
        <w:t>Stakeholder</w:t>
      </w:r>
      <w:r w:rsidR="00283A7D" w:rsidRPr="00015B8F">
        <w:rPr>
          <w:rFonts w:eastAsia="Times New Roman"/>
        </w:rPr>
        <w:t>s</w:t>
      </w:r>
      <w:r w:rsidRPr="00015B8F">
        <w:rPr>
          <w:rFonts w:eastAsia="Times New Roman"/>
        </w:rPr>
        <w:t xml:space="preserve"> Engagement and Monitoring</w:t>
      </w:r>
      <w:bookmarkStart w:id="159" w:name="_Toc218721880"/>
      <w:bookmarkEnd w:id="155"/>
      <w:r w:rsidR="005626BC" w:rsidRPr="00015B8F">
        <w:rPr>
          <w:rFonts w:eastAsia="Times New Roman"/>
        </w:rPr>
        <w:t xml:space="preserve">: </w:t>
      </w:r>
      <w:r w:rsidR="00DB0ACE" w:rsidRPr="00015B8F">
        <w:rPr>
          <w:b w:val="0"/>
          <w:bCs w:val="0"/>
        </w:rPr>
        <w:t>Regular Engagement of Stakeholders: The framework adopts a participatory consultative approach that emphasizes informing and involving community members and civil society organizations alongside the MOLG and MDLF.</w:t>
      </w:r>
      <w:bookmarkEnd w:id="156"/>
      <w:bookmarkEnd w:id="157"/>
      <w:bookmarkEnd w:id="158"/>
    </w:p>
    <w:p w14:paraId="01C44BEA" w14:textId="77777777" w:rsidR="00DB0ACE" w:rsidRPr="00015B8F" w:rsidRDefault="00DB0ACE" w:rsidP="004E734F">
      <w:pPr>
        <w:pStyle w:val="Heading3"/>
        <w:keepNext w:val="0"/>
        <w:keepLines w:val="0"/>
        <w:numPr>
          <w:ilvl w:val="0"/>
          <w:numId w:val="26"/>
        </w:numPr>
        <w:spacing w:before="0"/>
        <w:ind w:left="714" w:hanging="357"/>
        <w:rPr>
          <w:b w:val="0"/>
          <w:bCs w:val="0"/>
        </w:rPr>
      </w:pPr>
      <w:bookmarkStart w:id="160" w:name="_Toc220876207"/>
      <w:bookmarkStart w:id="161" w:name="_Toc221102697"/>
      <w:bookmarkStart w:id="162" w:name="_Toc230898990"/>
      <w:r w:rsidRPr="00015B8F">
        <w:t>Formulation and Monitoring Process:</w:t>
      </w:r>
      <w:r w:rsidRPr="00015B8F">
        <w:rPr>
          <w:b w:val="0"/>
          <w:bCs w:val="0"/>
        </w:rPr>
        <w:t xml:space="preserve"> Regularly monitor the progress of municipal performance against the defined KPIs and targets.</w:t>
      </w:r>
      <w:bookmarkEnd w:id="160"/>
      <w:bookmarkEnd w:id="161"/>
      <w:bookmarkEnd w:id="162"/>
    </w:p>
    <w:p w14:paraId="62A10DAC" w14:textId="77777777" w:rsidR="00DB0ACE" w:rsidRPr="00015B8F" w:rsidRDefault="00DB0ACE" w:rsidP="004E734F">
      <w:pPr>
        <w:pStyle w:val="Heading3"/>
        <w:keepNext w:val="0"/>
        <w:keepLines w:val="0"/>
        <w:numPr>
          <w:ilvl w:val="0"/>
          <w:numId w:val="26"/>
        </w:numPr>
        <w:spacing w:before="0"/>
        <w:ind w:left="714" w:hanging="357"/>
        <w:rPr>
          <w:b w:val="0"/>
          <w:bCs w:val="0"/>
        </w:rPr>
      </w:pPr>
      <w:bookmarkStart w:id="163" w:name="_Toc220876208"/>
      <w:bookmarkStart w:id="164" w:name="_Toc221102698"/>
      <w:bookmarkStart w:id="165" w:name="_Toc230898991"/>
      <w:r w:rsidRPr="00015B8F">
        <w:t>Capacity Building (Targeted and Strategic):</w:t>
      </w:r>
      <w:r w:rsidRPr="00015B8F">
        <w:rPr>
          <w:b w:val="0"/>
          <w:bCs w:val="0"/>
        </w:rPr>
        <w:t xml:space="preserve"> Provide regular and targeted training to enhance the skills of municipal staff involved in performance management.</w:t>
      </w:r>
      <w:bookmarkEnd w:id="163"/>
      <w:bookmarkEnd w:id="164"/>
      <w:bookmarkEnd w:id="165"/>
    </w:p>
    <w:p w14:paraId="57966C22" w14:textId="77777777" w:rsidR="00DB0ACE" w:rsidRPr="00015B8F" w:rsidRDefault="00DB0ACE" w:rsidP="004E734F">
      <w:pPr>
        <w:pStyle w:val="Heading3"/>
        <w:keepNext w:val="0"/>
        <w:keepLines w:val="0"/>
        <w:numPr>
          <w:ilvl w:val="0"/>
          <w:numId w:val="26"/>
        </w:numPr>
        <w:spacing w:before="0"/>
        <w:ind w:left="714" w:hanging="357"/>
        <w:rPr>
          <w:b w:val="0"/>
          <w:bCs w:val="0"/>
        </w:rPr>
      </w:pPr>
      <w:bookmarkStart w:id="166" w:name="_Toc220876209"/>
      <w:bookmarkStart w:id="167" w:name="_Toc221102699"/>
      <w:bookmarkStart w:id="168" w:name="_Toc230898992"/>
      <w:r w:rsidRPr="00015B8F">
        <w:t>Feedback and Improvement (Continuous Learning Loop):</w:t>
      </w:r>
      <w:r w:rsidRPr="00015B8F">
        <w:rPr>
          <w:b w:val="0"/>
          <w:bCs w:val="0"/>
        </w:rPr>
        <w:t xml:space="preserve"> Encourage feedback from all stakeholders regarding the clarity and fairness of the framework.</w:t>
      </w:r>
      <w:bookmarkEnd w:id="166"/>
      <w:bookmarkEnd w:id="167"/>
      <w:bookmarkEnd w:id="168"/>
    </w:p>
    <w:p w14:paraId="4D5C1A74" w14:textId="40BF2D5E" w:rsidR="00DB0ACE" w:rsidRPr="00015B8F" w:rsidRDefault="00DB0ACE" w:rsidP="004E734F">
      <w:pPr>
        <w:pStyle w:val="Heading3"/>
        <w:keepNext w:val="0"/>
        <w:keepLines w:val="0"/>
        <w:numPr>
          <w:ilvl w:val="0"/>
          <w:numId w:val="26"/>
        </w:numPr>
        <w:spacing w:before="0"/>
        <w:ind w:left="714" w:hanging="357"/>
        <w:rPr>
          <w:b w:val="0"/>
          <w:bCs w:val="0"/>
        </w:rPr>
      </w:pPr>
      <w:bookmarkStart w:id="169" w:name="_Toc220876210"/>
      <w:bookmarkStart w:id="170" w:name="_Toc221102700"/>
      <w:bookmarkStart w:id="171" w:name="_Toc230898993"/>
      <w:r w:rsidRPr="00015B8F">
        <w:lastRenderedPageBreak/>
        <w:t>Mandatory Application and Weighted Indicators:</w:t>
      </w:r>
      <w:r w:rsidRPr="00015B8F">
        <w:rPr>
          <w:b w:val="0"/>
          <w:bCs w:val="0"/>
        </w:rPr>
        <w:t xml:space="preserve"> Mandatory application of this enhanced performance evaluation framework will be overseen by the MOLG and MDLF.</w:t>
      </w:r>
      <w:bookmarkEnd w:id="169"/>
      <w:bookmarkEnd w:id="170"/>
      <w:bookmarkEnd w:id="171"/>
    </w:p>
    <w:p w14:paraId="4F2A90EA" w14:textId="77777777" w:rsidR="00535F91" w:rsidRPr="00015B8F" w:rsidRDefault="00394013" w:rsidP="006B562E">
      <w:pPr>
        <w:pStyle w:val="Heading3"/>
        <w:ind w:left="0"/>
      </w:pPr>
      <w:bookmarkStart w:id="172" w:name="_Toc230898994"/>
      <w:r w:rsidRPr="00015B8F">
        <w:t>Proposed Institutional Structure and Financial Mechanism</w:t>
      </w:r>
      <w:bookmarkEnd w:id="159"/>
      <w:bookmarkEnd w:id="172"/>
    </w:p>
    <w:p w14:paraId="2F063AB3" w14:textId="61B926B6" w:rsidR="00535F91" w:rsidRPr="00015B8F" w:rsidRDefault="00394013">
      <w:pPr>
        <w:shd w:val="clear" w:color="auto" w:fill="FFFFFF"/>
        <w:spacing w:after="45"/>
      </w:pPr>
      <w:r w:rsidRPr="00015B8F">
        <w:rPr>
          <w:rStyle w:val="ng-star-inserted1"/>
        </w:rPr>
        <w:t>This section outlines the</w:t>
      </w:r>
      <w:r w:rsidR="004334D9">
        <w:rPr>
          <w:rStyle w:val="ng-star-inserted1"/>
        </w:rPr>
        <w:t xml:space="preserve"> proposed</w:t>
      </w:r>
      <w:r w:rsidRPr="00015B8F">
        <w:rPr>
          <w:rStyle w:val="ng-star-inserted1"/>
        </w:rPr>
        <w:t xml:space="preserve"> necessary structural adjustments within municipalities and the corresponding financial mechanisms adopted by the MDLF to ensure the successful implementation of the framework.</w:t>
      </w:r>
      <w:r w:rsidR="006B594E" w:rsidRPr="00015B8F">
        <w:rPr>
          <w:rStyle w:val="ng-star-inserted1"/>
        </w:rPr>
        <w:t xml:space="preserve"> </w:t>
      </w:r>
    </w:p>
    <w:p w14:paraId="1D06A8C4" w14:textId="77777777" w:rsidR="00535F91" w:rsidRPr="00015B8F" w:rsidRDefault="00394013">
      <w:pPr>
        <w:pStyle w:val="ng-star-inserted"/>
        <w:keepNext/>
        <w:numPr>
          <w:ilvl w:val="3"/>
          <w:numId w:val="1"/>
        </w:numPr>
        <w:shd w:val="clear" w:color="auto" w:fill="FFFFFF"/>
        <w:spacing w:after="270" w:afterAutospacing="0" w:line="360" w:lineRule="auto"/>
        <w:ind w:left="283" w:hanging="357"/>
        <w:jc w:val="both"/>
        <w:rPr>
          <w:rStyle w:val="ng-star-inserted1"/>
          <w:b/>
          <w:bCs/>
        </w:rPr>
      </w:pPr>
      <w:r w:rsidRPr="00015B8F">
        <w:rPr>
          <w:rStyle w:val="ng-star-inserted1"/>
          <w:b/>
          <w:bCs/>
        </w:rPr>
        <w:t>Organizational Structure Change:</w:t>
      </w:r>
    </w:p>
    <w:p w14:paraId="754DA045" w14:textId="17C3297E" w:rsidR="00CD46DB" w:rsidRPr="00015B8F" w:rsidRDefault="00CD46DB">
      <w:pPr>
        <w:shd w:val="clear" w:color="auto" w:fill="FFFFFF"/>
        <w:spacing w:after="45"/>
        <w:rPr>
          <w:rStyle w:val="ng-star-inserted1"/>
        </w:rPr>
      </w:pPr>
      <w:r w:rsidRPr="00015B8F">
        <w:rPr>
          <w:rStyle w:val="ng-star-inserted1"/>
        </w:rPr>
        <w:t>Top management support is essential for the effective operation of the conceptual formulation process. The conceptual framework requires a transition from using one "Performance Program Officer" to establishing a "Municipal Performance Committee" for its operations.</w:t>
      </w:r>
    </w:p>
    <w:p w14:paraId="39808562" w14:textId="77777777" w:rsidR="00CD46DB" w:rsidRPr="00015B8F" w:rsidRDefault="00CD46DB" w:rsidP="00CD46DB">
      <w:pPr>
        <w:pStyle w:val="ng-star-inserted"/>
        <w:numPr>
          <w:ilvl w:val="0"/>
          <w:numId w:val="30"/>
        </w:numPr>
        <w:shd w:val="clear" w:color="auto" w:fill="FFFFFF"/>
        <w:spacing w:line="360" w:lineRule="auto"/>
        <w:jc w:val="both"/>
        <w:rPr>
          <w:rStyle w:val="ng-star-inserted1"/>
        </w:rPr>
      </w:pPr>
      <w:r w:rsidRPr="00015B8F">
        <w:rPr>
          <w:rStyle w:val="ng-star-inserted1"/>
        </w:rPr>
        <w:t>The core proposal of this research study which serves as the basis for this committee has been developed through the research findings and the literature review. The Municipal Director and other senior members should join the committee to create top management participation while the committee handles strategic decision-making through its administrative</w:t>
      </w:r>
      <w:r w:rsidR="00394013" w:rsidRPr="00015B8F">
        <w:rPr>
          <w:rStyle w:val="ng-star-inserted1"/>
        </w:rPr>
        <w:t xml:space="preserve"> tasks.</w:t>
      </w:r>
    </w:p>
    <w:p w14:paraId="57F1DA28" w14:textId="104E4963" w:rsidR="00536AE4" w:rsidRPr="00015B8F" w:rsidRDefault="00DB0ACE" w:rsidP="00536AE4">
      <w:pPr>
        <w:pStyle w:val="ng-star-inserted"/>
        <w:numPr>
          <w:ilvl w:val="0"/>
          <w:numId w:val="30"/>
        </w:numPr>
        <w:shd w:val="clear" w:color="auto" w:fill="FFFFFF"/>
        <w:spacing w:line="360" w:lineRule="auto"/>
        <w:jc w:val="both"/>
        <w:rPr>
          <w:rStyle w:val="ng-star-inserted1"/>
        </w:rPr>
      </w:pPr>
      <w:r w:rsidRPr="00015B8F">
        <w:rPr>
          <w:rStyle w:val="ng-star-inserted1"/>
        </w:rPr>
        <w:t xml:space="preserve"> </w:t>
      </w:r>
      <w:r w:rsidR="00CD46DB" w:rsidRPr="00015B8F">
        <w:rPr>
          <w:rStyle w:val="ng-star-inserted1"/>
        </w:rPr>
        <w:t xml:space="preserve">The framework requires that the Performance Program Officer position functions as a primary committee member to fulfill current operational role needs. The proposed role will combine with existing O&amp;M Program Officer Operation and Maintenance duties or develop into a new function. The proposed role will combine with existing O&amp;M Program Officer </w:t>
      </w:r>
      <w:r w:rsidR="004334D9">
        <w:rPr>
          <w:rStyle w:val="ng-star-inserted1"/>
        </w:rPr>
        <w:t>o</w:t>
      </w:r>
      <w:r w:rsidR="00CD46DB" w:rsidRPr="00015B8F">
        <w:rPr>
          <w:rStyle w:val="ng-star-inserted1"/>
        </w:rPr>
        <w:t xml:space="preserve">peration and </w:t>
      </w:r>
      <w:r w:rsidR="004334D9">
        <w:rPr>
          <w:rStyle w:val="ng-star-inserted1"/>
        </w:rPr>
        <w:t>m</w:t>
      </w:r>
      <w:r w:rsidR="00CD46DB" w:rsidRPr="00015B8F">
        <w:rPr>
          <w:rStyle w:val="ng-star-inserted1"/>
        </w:rPr>
        <w:t>aintenance duties or develop into a new function. The two functions maintain an essential connection because most KPIs for service efficiency and infrastructure condition assessment depend on O&amp;M data. The O&amp;M function links performance management to field data which becomes part of strategic assessments.</w:t>
      </w:r>
    </w:p>
    <w:p w14:paraId="052F83DE" w14:textId="453A48B0" w:rsidR="00536AE4" w:rsidRPr="00015B8F" w:rsidRDefault="00536AE4" w:rsidP="00536AE4">
      <w:pPr>
        <w:pStyle w:val="ng-star-inserted"/>
        <w:numPr>
          <w:ilvl w:val="0"/>
          <w:numId w:val="30"/>
        </w:numPr>
        <w:shd w:val="clear" w:color="auto" w:fill="FFFFFF"/>
        <w:spacing w:line="360" w:lineRule="auto"/>
        <w:jc w:val="both"/>
        <w:rPr>
          <w:rStyle w:val="ng-star-inserted1"/>
        </w:rPr>
      </w:pPr>
      <w:r w:rsidRPr="00015B8F">
        <w:rPr>
          <w:rStyle w:val="ng-star-inserted1"/>
        </w:rPr>
        <w:t xml:space="preserve">The newly proposed "Performance &amp; Evaluation Department" will report to the Municipal Director according to the expected proposed structure shown in </w:t>
      </w:r>
      <w:r w:rsidRPr="004C2962">
        <w:rPr>
          <w:rStyle w:val="ng-star-inserted1"/>
        </w:rPr>
        <w:t xml:space="preserve">Figure </w:t>
      </w:r>
      <w:r w:rsidR="000E0364" w:rsidRPr="004C2962">
        <w:rPr>
          <w:rStyle w:val="ng-star-inserted1"/>
        </w:rPr>
        <w:t>2</w:t>
      </w:r>
      <w:r w:rsidRPr="004C2962">
        <w:rPr>
          <w:rStyle w:val="ng-star-inserted1"/>
        </w:rPr>
        <w:t xml:space="preserve">. </w:t>
      </w:r>
      <w:r w:rsidRPr="00015B8F">
        <w:rPr>
          <w:rStyle w:val="ng-star-inserted1"/>
        </w:rPr>
        <w:t xml:space="preserve">The department obtains essential power to manage performance evaluation </w:t>
      </w:r>
      <w:r w:rsidRPr="00015B8F">
        <w:rPr>
          <w:rStyle w:val="ng-star-inserted1"/>
        </w:rPr>
        <w:lastRenderedPageBreak/>
        <w:t>activities through its reporting structure. The Strategic Committee will enable the department to monitor performance measurement activities and data integrity maintenance across all municipal departments.</w:t>
      </w:r>
    </w:p>
    <w:p w14:paraId="5BD29720" w14:textId="62555D49" w:rsidR="00535F91" w:rsidRPr="00015B8F" w:rsidRDefault="00394013" w:rsidP="003175A1">
      <w:pPr>
        <w:pStyle w:val="Caption"/>
        <w:keepNext/>
        <w:rPr>
          <w:rFonts w:eastAsia="Times New Roman"/>
          <w:b/>
          <w:bCs/>
        </w:rPr>
      </w:pPr>
      <w:bookmarkStart w:id="173" w:name="_Toc220875382"/>
      <w:bookmarkStart w:id="174" w:name="_Toc217087272"/>
      <w:r w:rsidRPr="004C2962">
        <w:rPr>
          <w:b/>
          <w:bCs/>
        </w:rPr>
        <w:t xml:space="preserve">Figure </w:t>
      </w:r>
      <w:bookmarkEnd w:id="173"/>
      <w:r w:rsidR="000E0364" w:rsidRPr="004C2962">
        <w:rPr>
          <w:b/>
          <w:bCs/>
        </w:rPr>
        <w:t>2</w:t>
      </w:r>
      <w:r w:rsidR="000E0364" w:rsidRPr="00015B8F">
        <w:rPr>
          <w:rFonts w:eastAsia="Times New Roman"/>
          <w:b/>
          <w:bCs/>
        </w:rPr>
        <w:t xml:space="preserve"> </w:t>
      </w:r>
    </w:p>
    <w:bookmarkEnd w:id="174"/>
    <w:p w14:paraId="099656C8" w14:textId="1C471DE5" w:rsidR="00536AE4" w:rsidRPr="00015B8F" w:rsidRDefault="00536AE4" w:rsidP="00536AE4">
      <w:pPr>
        <w:keepNext/>
        <w:spacing w:before="100" w:beforeAutospacing="1" w:after="100" w:afterAutospacing="1" w:line="240" w:lineRule="auto"/>
        <w:jc w:val="left"/>
        <w:rPr>
          <w:rFonts w:eastAsia="Times New Roman"/>
          <w:i/>
          <w:iCs/>
          <w:szCs w:val="24"/>
        </w:rPr>
      </w:pPr>
      <w:r w:rsidRPr="00015B8F">
        <w:rPr>
          <w:rFonts w:eastAsia="Times New Roman"/>
          <w:i/>
          <w:iCs/>
          <w:szCs w:val="24"/>
        </w:rPr>
        <w:t>The</w:t>
      </w:r>
      <w:r w:rsidR="004334D9">
        <w:rPr>
          <w:rFonts w:eastAsia="Times New Roman"/>
          <w:i/>
          <w:iCs/>
          <w:szCs w:val="24"/>
        </w:rPr>
        <w:t xml:space="preserve"> proposed municipal</w:t>
      </w:r>
      <w:r w:rsidRPr="00015B8F">
        <w:rPr>
          <w:rFonts w:eastAsia="Times New Roman"/>
          <w:i/>
          <w:iCs/>
          <w:szCs w:val="24"/>
        </w:rPr>
        <w:t xml:space="preserve"> organizational </w:t>
      </w:r>
      <w:proofErr w:type="gramStart"/>
      <w:r w:rsidRPr="00015B8F">
        <w:rPr>
          <w:rFonts w:eastAsia="Times New Roman"/>
          <w:i/>
          <w:iCs/>
          <w:szCs w:val="24"/>
        </w:rPr>
        <w:t xml:space="preserve">structure  </w:t>
      </w:r>
      <w:r w:rsidR="004334D9">
        <w:rPr>
          <w:rFonts w:eastAsia="Times New Roman"/>
          <w:i/>
          <w:iCs/>
          <w:szCs w:val="24"/>
        </w:rPr>
        <w:t>(</w:t>
      </w:r>
      <w:proofErr w:type="gramEnd"/>
      <w:r w:rsidRPr="00015B8F">
        <w:rPr>
          <w:rFonts w:eastAsia="Times New Roman"/>
          <w:i/>
          <w:iCs/>
          <w:szCs w:val="24"/>
        </w:rPr>
        <w:t>Class B</w:t>
      </w:r>
      <w:r w:rsidR="004334D9">
        <w:rPr>
          <w:rFonts w:eastAsia="Times New Roman"/>
          <w:i/>
          <w:iCs/>
          <w:szCs w:val="24"/>
        </w:rPr>
        <w:t>)</w:t>
      </w:r>
      <w:r w:rsidRPr="00015B8F">
        <w:rPr>
          <w:rFonts w:eastAsia="Times New Roman"/>
          <w:i/>
          <w:iCs/>
          <w:szCs w:val="24"/>
        </w:rPr>
        <w:t xml:space="preserve"> as </w:t>
      </w:r>
      <w:proofErr w:type="spellStart"/>
      <w:r w:rsidRPr="00015B8F">
        <w:rPr>
          <w:rFonts w:eastAsia="Times New Roman"/>
          <w:i/>
          <w:iCs/>
          <w:szCs w:val="24"/>
        </w:rPr>
        <w:t>a</w:t>
      </w:r>
      <w:proofErr w:type="spellEnd"/>
      <w:r w:rsidRPr="00015B8F">
        <w:rPr>
          <w:rFonts w:eastAsia="Times New Roman"/>
          <w:i/>
          <w:iCs/>
          <w:szCs w:val="24"/>
        </w:rPr>
        <w:t xml:space="preserve"> </w:t>
      </w:r>
      <w:r w:rsidR="004334D9">
        <w:rPr>
          <w:rFonts w:eastAsia="Times New Roman"/>
          <w:i/>
          <w:iCs/>
          <w:szCs w:val="24"/>
        </w:rPr>
        <w:t>example</w:t>
      </w:r>
      <w:r w:rsidRPr="00015B8F">
        <w:rPr>
          <w:rFonts w:eastAsia="Times New Roman"/>
          <w:i/>
          <w:iCs/>
          <w:szCs w:val="24"/>
        </w:rPr>
        <w:t>.</w:t>
      </w:r>
    </w:p>
    <w:p w14:paraId="4E541EC4" w14:textId="77777777" w:rsidR="00535F91" w:rsidRPr="00015B8F" w:rsidRDefault="00394013">
      <w:pPr>
        <w:spacing w:before="100" w:beforeAutospacing="1" w:after="100" w:afterAutospacing="1" w:line="240" w:lineRule="auto"/>
        <w:jc w:val="center"/>
        <w:rPr>
          <w:rFonts w:eastAsia="Times New Roman"/>
          <w:szCs w:val="24"/>
        </w:rPr>
      </w:pPr>
      <w:r w:rsidRPr="00015B8F">
        <w:rPr>
          <w:rFonts w:eastAsia="Times New Roman"/>
          <w:i/>
          <w:iCs/>
          <w:szCs w:val="24"/>
        </w:rPr>
        <w:t>.</w:t>
      </w:r>
      <w:r w:rsidRPr="00015B8F">
        <w:rPr>
          <w:rFonts w:eastAsia="Times New Roman"/>
          <w:noProof/>
          <w:szCs w:val="24"/>
        </w:rPr>
        <w:drawing>
          <wp:inline distT="0" distB="0" distL="0" distR="0" wp14:anchorId="1AA6A9DD" wp14:editId="158DC5DB">
            <wp:extent cx="5581249" cy="4067175"/>
            <wp:effectExtent l="0" t="0" r="635" b="0"/>
            <wp:docPr id="1027" name="صورة 3" descr="C:\Users\M\Downloads\مخطط تنظيمي للهيكل البلدي.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صورة 3"/>
                    <pic:cNvPicPr/>
                  </pic:nvPicPr>
                  <pic:blipFill rotWithShape="1">
                    <a:blip r:embed="rId11" cstate="print"/>
                    <a:srcRect l="8942" r="7773"/>
                    <a:stretch/>
                  </pic:blipFill>
                  <pic:spPr bwMode="auto">
                    <a:xfrm>
                      <a:off x="0" y="0"/>
                      <a:ext cx="5595437" cy="4077514"/>
                    </a:xfrm>
                    <a:prstGeom prst="rect">
                      <a:avLst/>
                    </a:prstGeom>
                    <a:ln>
                      <a:noFill/>
                    </a:ln>
                    <a:extLst>
                      <a:ext uri="{53640926-AAD7-44D8-BBD7-CCE9431645EC}">
                        <a14:shadowObscured xmlns:a14="http://schemas.microsoft.com/office/drawing/2010/main"/>
                      </a:ext>
                    </a:extLst>
                  </pic:spPr>
                </pic:pic>
              </a:graphicData>
            </a:graphic>
          </wp:inline>
        </w:drawing>
      </w:r>
    </w:p>
    <w:p w14:paraId="4F9197DF" w14:textId="77777777" w:rsidR="00522471" w:rsidRDefault="00522471" w:rsidP="00ED5243">
      <w:pPr>
        <w:pStyle w:val="ListParagraph"/>
        <w:shd w:val="clear" w:color="auto" w:fill="FFFFFF"/>
        <w:spacing w:after="45"/>
        <w:ind w:left="284"/>
        <w:rPr>
          <w:rFonts w:eastAsia="Times New Roman"/>
          <w:b/>
          <w:bCs/>
          <w:szCs w:val="24"/>
        </w:rPr>
      </w:pPr>
    </w:p>
    <w:p w14:paraId="0C2D1BE6" w14:textId="7AEC1FEC" w:rsidR="00535F91" w:rsidRPr="00015B8F" w:rsidRDefault="00394013">
      <w:pPr>
        <w:pStyle w:val="ListParagraph"/>
        <w:numPr>
          <w:ilvl w:val="3"/>
          <w:numId w:val="1"/>
        </w:numPr>
        <w:shd w:val="clear" w:color="auto" w:fill="FFFFFF"/>
        <w:spacing w:after="45"/>
        <w:ind w:left="284"/>
        <w:rPr>
          <w:rFonts w:eastAsia="Times New Roman"/>
          <w:b/>
          <w:bCs/>
          <w:szCs w:val="24"/>
        </w:rPr>
      </w:pPr>
      <w:r w:rsidRPr="00015B8F">
        <w:rPr>
          <w:rFonts w:eastAsia="Times New Roman"/>
          <w:b/>
          <w:bCs/>
          <w:szCs w:val="24"/>
        </w:rPr>
        <w:t>Financial Mechanism and Budgeting Process:</w:t>
      </w:r>
    </w:p>
    <w:p w14:paraId="76CACC48" w14:textId="21CDFCB8" w:rsidR="00522471" w:rsidRDefault="00420694" w:rsidP="004C2962">
      <w:pPr>
        <w:shd w:val="clear" w:color="auto" w:fill="FFFFFF"/>
        <w:spacing w:after="45"/>
        <w:rPr>
          <w:rFonts w:eastAsia="Times New Roman"/>
          <w:b/>
          <w:bCs/>
          <w:szCs w:val="24"/>
        </w:rPr>
      </w:pPr>
      <w:r w:rsidRPr="00015B8F">
        <w:rPr>
          <w:rFonts w:eastAsia="Times New Roman"/>
          <w:szCs w:val="24"/>
        </w:rPr>
        <w:t xml:space="preserve">The proposed framework maintains the current financing method, where a specified percentage of the total MDLF fund allocation is dedicated to performance program tasks. The framework establishes a dynamic scoring system which provides performance rankings through direct linkage to financial increases to show how the connection between two elements is strengthened. The integrated process which converts evaluation data into strategic financial decisions demonstrates its operation through an ongoing decision-making process which Figure </w:t>
      </w:r>
      <w:r w:rsidR="000E0364">
        <w:rPr>
          <w:rFonts w:eastAsia="Times New Roman"/>
          <w:szCs w:val="24"/>
        </w:rPr>
        <w:t>3</w:t>
      </w:r>
      <w:r w:rsidRPr="00015B8F">
        <w:rPr>
          <w:rFonts w:eastAsia="Times New Roman"/>
          <w:szCs w:val="24"/>
        </w:rPr>
        <w:t xml:space="preserve"> shows as a continuous decision cycle.</w:t>
      </w:r>
      <w:r w:rsidR="00522471">
        <w:rPr>
          <w:rFonts w:eastAsia="Times New Roman"/>
          <w:b/>
          <w:bCs/>
          <w:szCs w:val="24"/>
        </w:rPr>
        <w:br w:type="page"/>
      </w:r>
    </w:p>
    <w:p w14:paraId="22158F1C" w14:textId="49881E73" w:rsidR="003305E5" w:rsidRPr="00015B8F" w:rsidRDefault="00394013" w:rsidP="00B679DC">
      <w:pPr>
        <w:pStyle w:val="ListParagraph"/>
        <w:numPr>
          <w:ilvl w:val="0"/>
          <w:numId w:val="19"/>
        </w:numPr>
        <w:shd w:val="clear" w:color="auto" w:fill="FFFFFF"/>
        <w:contextualSpacing w:val="0"/>
        <w:rPr>
          <w:rFonts w:eastAsia="Times New Roman"/>
          <w:szCs w:val="24"/>
        </w:rPr>
      </w:pPr>
      <w:r w:rsidRPr="00015B8F">
        <w:rPr>
          <w:rFonts w:eastAsia="Times New Roman"/>
          <w:b/>
          <w:bCs/>
          <w:szCs w:val="24"/>
        </w:rPr>
        <w:lastRenderedPageBreak/>
        <w:t>Prioritization (Priority-Based Allocation):</w:t>
      </w:r>
      <w:r w:rsidRPr="00015B8F">
        <w:rPr>
          <w:rFonts w:eastAsia="Times New Roman"/>
          <w:szCs w:val="24"/>
        </w:rPr>
        <w:t xml:space="preserve"> </w:t>
      </w:r>
      <w:r w:rsidR="00420694" w:rsidRPr="00015B8F">
        <w:rPr>
          <w:rFonts w:eastAsia="Times New Roman"/>
          <w:szCs w:val="24"/>
        </w:rPr>
        <w:t>The MDLF will decide which projects to fund through its prioritization system which bases resource distribution on municipal requirements and performance measurement results from the conceptual evaluation framework. The process of prioritization in this context involves project selection through which workers identify which services should receive funding first to achieve maximum community benefits.</w:t>
      </w:r>
    </w:p>
    <w:p w14:paraId="3A5D3445" w14:textId="240322B9" w:rsidR="00417345" w:rsidRPr="00015B8F" w:rsidRDefault="00394013" w:rsidP="00B679DC">
      <w:pPr>
        <w:pStyle w:val="ListParagraph"/>
        <w:numPr>
          <w:ilvl w:val="0"/>
          <w:numId w:val="19"/>
        </w:numPr>
        <w:shd w:val="clear" w:color="auto" w:fill="FFFFFF"/>
        <w:contextualSpacing w:val="0"/>
        <w:rPr>
          <w:rFonts w:eastAsia="Times New Roman"/>
          <w:szCs w:val="24"/>
        </w:rPr>
      </w:pPr>
      <w:r w:rsidRPr="00015B8F">
        <w:rPr>
          <w:rFonts w:eastAsia="Times New Roman"/>
          <w:b/>
          <w:bCs/>
          <w:szCs w:val="24"/>
        </w:rPr>
        <w:t>Performance-Based Budgeting:</w:t>
      </w:r>
      <w:r w:rsidR="007E6C13" w:rsidRPr="00015B8F">
        <w:t xml:space="preserve"> </w:t>
      </w:r>
      <w:r w:rsidR="0007446B" w:rsidRPr="00015B8F">
        <w:rPr>
          <w:rFonts w:eastAsia="Times New Roman"/>
          <w:szCs w:val="24"/>
        </w:rPr>
        <w:t xml:space="preserve">The basic principle of performance-based budgeting requires that fund distribution be conducted according to performance evaluation results and established proficiency levels. The system establishes direct funding connections to particular performance results while avoiding the limitations of traditional budget systems which primarily concentrate on operational expenditure and salary expenses without considering service quality. The budget system operates as an incentive instrument because it enables </w:t>
      </w:r>
      <w:r w:rsidR="004334D9">
        <w:rPr>
          <w:rFonts w:eastAsia="Times New Roman"/>
          <w:szCs w:val="24"/>
        </w:rPr>
        <w:t>municipalities</w:t>
      </w:r>
      <w:r w:rsidR="0007446B" w:rsidRPr="00015B8F">
        <w:rPr>
          <w:rFonts w:eastAsia="Times New Roman"/>
          <w:szCs w:val="24"/>
        </w:rPr>
        <w:t xml:space="preserve"> to receive extra funding for development projects when they achieve better performance on their core performance indicators.</w:t>
      </w:r>
      <w:r w:rsidR="007E6C13" w:rsidRPr="00015B8F" w:rsidDel="007E6C13">
        <w:rPr>
          <w:rFonts w:eastAsia="Times New Roman"/>
          <w:szCs w:val="24"/>
        </w:rPr>
        <w:t xml:space="preserve"> </w:t>
      </w:r>
    </w:p>
    <w:p w14:paraId="5639868E" w14:textId="0EB4D3E5" w:rsidR="004228D8" w:rsidRPr="00015B8F" w:rsidRDefault="00394013" w:rsidP="00B679DC">
      <w:pPr>
        <w:pStyle w:val="ListParagraph"/>
        <w:numPr>
          <w:ilvl w:val="0"/>
          <w:numId w:val="19"/>
        </w:numPr>
        <w:shd w:val="clear" w:color="auto" w:fill="FFFFFF"/>
        <w:contextualSpacing w:val="0"/>
        <w:rPr>
          <w:rFonts w:eastAsia="Times New Roman"/>
          <w:szCs w:val="24"/>
        </w:rPr>
      </w:pPr>
      <w:r w:rsidRPr="00015B8F">
        <w:rPr>
          <w:rFonts w:eastAsia="Times New Roman"/>
          <w:b/>
          <w:bCs/>
          <w:szCs w:val="24"/>
        </w:rPr>
        <w:t>Harmonization:</w:t>
      </w:r>
      <w:r w:rsidRPr="00015B8F">
        <w:rPr>
          <w:rFonts w:eastAsia="Times New Roman"/>
          <w:szCs w:val="24"/>
        </w:rPr>
        <w:t xml:space="preserve"> </w:t>
      </w:r>
      <w:r w:rsidR="004228D8" w:rsidRPr="00015B8F">
        <w:rPr>
          <w:rFonts w:eastAsia="Times New Roman"/>
          <w:szCs w:val="24"/>
        </w:rPr>
        <w:t xml:space="preserve">The complete budgeting system functions as an extension of municipal planning activities which end with an approved budget that connects to performance outcomes. The system establishes a unified pathway through which strategic objectives transform into financial execution by merging two different assessment methods for municipal performance and financial decision-making processes. </w:t>
      </w:r>
    </w:p>
    <w:p w14:paraId="288C1778" w14:textId="77777777" w:rsidR="00522471" w:rsidRDefault="00522471">
      <w:pPr>
        <w:spacing w:after="200" w:line="276" w:lineRule="auto"/>
        <w:jc w:val="left"/>
        <w:rPr>
          <w:b/>
          <w:bCs/>
          <w:szCs w:val="24"/>
        </w:rPr>
      </w:pPr>
      <w:bookmarkStart w:id="175" w:name="_Toc220875383"/>
      <w:bookmarkStart w:id="176" w:name="_Toc217087273"/>
      <w:r>
        <w:rPr>
          <w:b/>
          <w:bCs/>
        </w:rPr>
        <w:br w:type="page"/>
      </w:r>
    </w:p>
    <w:p w14:paraId="15504D9E" w14:textId="18EA772A" w:rsidR="00535F91" w:rsidRPr="00015B8F" w:rsidRDefault="00394013">
      <w:pPr>
        <w:pStyle w:val="Caption"/>
        <w:rPr>
          <w:rFonts w:eastAsia="Times New Roman"/>
          <w:b/>
          <w:bCs/>
        </w:rPr>
      </w:pPr>
      <w:r w:rsidRPr="00015B8F">
        <w:rPr>
          <w:b/>
          <w:bCs/>
        </w:rPr>
        <w:lastRenderedPageBreak/>
        <w:t xml:space="preserve">Figure </w:t>
      </w:r>
      <w:bookmarkEnd w:id="175"/>
      <w:r w:rsidR="000E0364">
        <w:rPr>
          <w:rFonts w:eastAsia="Times New Roman"/>
          <w:b/>
          <w:bCs/>
        </w:rPr>
        <w:t>3</w:t>
      </w:r>
      <w:r w:rsidR="000E0364" w:rsidRPr="00015B8F">
        <w:rPr>
          <w:rFonts w:eastAsia="Times New Roman"/>
          <w:b/>
          <w:bCs/>
        </w:rPr>
        <w:t xml:space="preserve"> </w:t>
      </w:r>
    </w:p>
    <w:p w14:paraId="44BE5FF2" w14:textId="1D9F1961" w:rsidR="00535F91" w:rsidRPr="00015B8F" w:rsidRDefault="00394013">
      <w:pPr>
        <w:pStyle w:val="Caption"/>
        <w:rPr>
          <w:rFonts w:eastAsia="Times New Roman"/>
          <w:i/>
          <w:iCs/>
        </w:rPr>
      </w:pPr>
      <w:bookmarkStart w:id="177" w:name="_Toc220875384"/>
      <w:r w:rsidRPr="00015B8F">
        <w:rPr>
          <w:rFonts w:eastAsia="Times New Roman"/>
          <w:i/>
          <w:iCs/>
        </w:rPr>
        <w:t xml:space="preserve">Conceptual </w:t>
      </w:r>
      <w:r w:rsidR="0031481B">
        <w:rPr>
          <w:rFonts w:eastAsia="Times New Roman"/>
          <w:i/>
          <w:iCs/>
        </w:rPr>
        <w:t>presentation</w:t>
      </w:r>
      <w:r w:rsidRPr="00015B8F">
        <w:rPr>
          <w:rFonts w:eastAsia="Times New Roman"/>
          <w:i/>
          <w:iCs/>
        </w:rPr>
        <w:t xml:space="preserve"> of the budgeting and fund allocation process within the proposed framework.</w:t>
      </w:r>
      <w:bookmarkEnd w:id="176"/>
      <w:bookmarkEnd w:id="177"/>
    </w:p>
    <w:p w14:paraId="56738D92" w14:textId="145A9296" w:rsidR="00535F91" w:rsidRDefault="00394013">
      <w:pPr>
        <w:shd w:val="clear" w:color="auto" w:fill="FFFFFF"/>
        <w:spacing w:after="45"/>
        <w:jc w:val="center"/>
        <w:rPr>
          <w:rFonts w:eastAsia="Times New Roman"/>
          <w:szCs w:val="24"/>
        </w:rPr>
      </w:pPr>
      <w:r w:rsidRPr="00015B8F">
        <w:rPr>
          <w:noProof/>
        </w:rPr>
        <w:drawing>
          <wp:inline distT="0" distB="0" distL="0" distR="0" wp14:anchorId="57353FD9" wp14:editId="30DF39A8">
            <wp:extent cx="5245577" cy="2600325"/>
            <wp:effectExtent l="0" t="0" r="0" b="0"/>
            <wp:docPr id="1028" name="صورة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صورة 1"/>
                    <pic:cNvPicPr/>
                  </pic:nvPicPr>
                  <pic:blipFill>
                    <a:blip r:embed="rId12" cstate="print"/>
                    <a:srcRect/>
                    <a:stretch/>
                  </pic:blipFill>
                  <pic:spPr>
                    <a:xfrm>
                      <a:off x="0" y="0"/>
                      <a:ext cx="5245577" cy="2600325"/>
                    </a:xfrm>
                    <a:prstGeom prst="rect">
                      <a:avLst/>
                    </a:prstGeom>
                  </pic:spPr>
                </pic:pic>
              </a:graphicData>
            </a:graphic>
          </wp:inline>
        </w:drawing>
      </w:r>
    </w:p>
    <w:p w14:paraId="71B63891" w14:textId="77777777" w:rsidR="00522471" w:rsidRPr="00015B8F" w:rsidRDefault="00522471">
      <w:pPr>
        <w:shd w:val="clear" w:color="auto" w:fill="FFFFFF"/>
        <w:spacing w:after="45"/>
        <w:jc w:val="center"/>
        <w:rPr>
          <w:rFonts w:eastAsia="Times New Roman"/>
          <w:szCs w:val="24"/>
        </w:rPr>
      </w:pPr>
    </w:p>
    <w:p w14:paraId="2A0AFEE5" w14:textId="77777777" w:rsidR="00535F91" w:rsidRPr="00015B8F" w:rsidRDefault="00394013">
      <w:pPr>
        <w:pStyle w:val="ListParagraph"/>
        <w:keepNext/>
        <w:numPr>
          <w:ilvl w:val="3"/>
          <w:numId w:val="1"/>
        </w:numPr>
        <w:shd w:val="clear" w:color="auto" w:fill="FFFFFF"/>
        <w:spacing w:after="45"/>
        <w:ind w:left="283" w:hanging="357"/>
        <w:rPr>
          <w:rFonts w:eastAsia="Times New Roman"/>
          <w:b/>
          <w:bCs/>
          <w:szCs w:val="24"/>
        </w:rPr>
      </w:pPr>
      <w:r w:rsidRPr="00015B8F">
        <w:rPr>
          <w:rFonts w:eastAsia="Times New Roman"/>
          <w:b/>
          <w:bCs/>
          <w:szCs w:val="24"/>
        </w:rPr>
        <w:t>Comprehensive Conceptual Framework Model</w:t>
      </w:r>
    </w:p>
    <w:p w14:paraId="7A2575CF" w14:textId="77777777" w:rsidR="00852A0D" w:rsidRPr="00015B8F" w:rsidRDefault="00852A0D" w:rsidP="006B2117">
      <w:pPr>
        <w:rPr>
          <w:rFonts w:eastAsia="Times New Roman"/>
          <w:szCs w:val="24"/>
        </w:rPr>
      </w:pPr>
      <w:r w:rsidRPr="00015B8F">
        <w:rPr>
          <w:rFonts w:eastAsia="Times New Roman"/>
          <w:szCs w:val="24"/>
        </w:rPr>
        <w:t>The section creates an operational system by combining all the elements which were previously discussed in the study proposal. The model functions as the essential guide which enables assessment of municipal performance through its continuous evaluation process that begins with theoretical municipal performance measurements.</w:t>
      </w:r>
    </w:p>
    <w:p w14:paraId="4265D5B7" w14:textId="196C2ECD" w:rsidR="00852A0D" w:rsidRPr="00015B8F" w:rsidRDefault="00852A0D" w:rsidP="006B2117">
      <w:pPr>
        <w:rPr>
          <w:rFonts w:eastAsia="Times New Roman"/>
          <w:szCs w:val="24"/>
        </w:rPr>
      </w:pPr>
      <w:r w:rsidRPr="00015B8F">
        <w:rPr>
          <w:rFonts w:eastAsia="Times New Roman"/>
          <w:szCs w:val="24"/>
        </w:rPr>
        <w:t xml:space="preserve">The integrated structure of the proposed system is illustrated in Figure </w:t>
      </w:r>
      <w:r w:rsidR="000E0364">
        <w:rPr>
          <w:rFonts w:eastAsia="Times New Roman"/>
          <w:szCs w:val="24"/>
        </w:rPr>
        <w:t>4</w:t>
      </w:r>
      <w:r w:rsidRPr="00015B8F">
        <w:rPr>
          <w:rFonts w:eastAsia="Times New Roman"/>
          <w:szCs w:val="24"/>
        </w:rPr>
        <w:t xml:space="preserve"> which serves as the first operational stage of the conceptual framework. The roadmap which shows all data flows and institutional links and financial cycles in its Excel-based design needed to be presented in full-size format because of its complex details and extensive size. The presentation enables stakeholders to see how performance rankings and fund distribution work together as a complete system.</w:t>
      </w:r>
    </w:p>
    <w:p w14:paraId="2F79601F" w14:textId="664C3CD8" w:rsidR="00852A0D" w:rsidRPr="00015B8F" w:rsidRDefault="00852A0D" w:rsidP="006B2117">
      <w:pPr>
        <w:rPr>
          <w:rFonts w:eastAsia="Times New Roman"/>
          <w:szCs w:val="24"/>
        </w:rPr>
      </w:pPr>
      <w:r w:rsidRPr="00015B8F">
        <w:rPr>
          <w:rFonts w:eastAsia="Times New Roman"/>
          <w:szCs w:val="24"/>
        </w:rPr>
        <w:t xml:space="preserve">The model, </w:t>
      </w:r>
      <w:r w:rsidR="00513D6F">
        <w:rPr>
          <w:rFonts w:eastAsia="Times New Roman"/>
          <w:szCs w:val="24"/>
        </w:rPr>
        <w:t>(presented</w:t>
      </w:r>
      <w:r w:rsidRPr="00015B8F">
        <w:rPr>
          <w:rFonts w:eastAsia="Times New Roman"/>
          <w:szCs w:val="24"/>
        </w:rPr>
        <w:t xml:space="preserve"> in Figure </w:t>
      </w:r>
      <w:r w:rsidR="000E0364">
        <w:rPr>
          <w:rFonts w:eastAsia="Times New Roman"/>
          <w:szCs w:val="24"/>
        </w:rPr>
        <w:t>4</w:t>
      </w:r>
      <w:r w:rsidR="00513D6F">
        <w:rPr>
          <w:rFonts w:eastAsia="Times New Roman"/>
          <w:szCs w:val="24"/>
        </w:rPr>
        <w:t xml:space="preserve">) is proposed to </w:t>
      </w:r>
      <w:r w:rsidRPr="00015B8F">
        <w:rPr>
          <w:rFonts w:eastAsia="Times New Roman"/>
          <w:szCs w:val="24"/>
        </w:rPr>
        <w:t>encompass all the Palestinian municipalities. The system demonstrates a closed-loop operation which includes the following elements:</w:t>
      </w:r>
    </w:p>
    <w:p w14:paraId="2E60B2A3" w14:textId="77ABF649" w:rsidR="00535F91" w:rsidRPr="00015B8F" w:rsidRDefault="00394013" w:rsidP="00CD71D8">
      <w:pPr>
        <w:pStyle w:val="ListParagraph"/>
        <w:numPr>
          <w:ilvl w:val="0"/>
          <w:numId w:val="20"/>
        </w:numPr>
        <w:shd w:val="clear" w:color="auto" w:fill="FFFFFF"/>
        <w:spacing w:after="45"/>
        <w:rPr>
          <w:rFonts w:eastAsia="Times New Roman"/>
          <w:szCs w:val="24"/>
        </w:rPr>
      </w:pPr>
      <w:r w:rsidRPr="00015B8F">
        <w:rPr>
          <w:rFonts w:eastAsia="Times New Roman"/>
          <w:szCs w:val="24"/>
        </w:rPr>
        <w:t>Stakeholder Inputs: Feedback from citizens and C</w:t>
      </w:r>
      <w:r w:rsidR="00C2139E" w:rsidRPr="00015B8F">
        <w:rPr>
          <w:rFonts w:eastAsia="Times New Roman"/>
          <w:szCs w:val="24"/>
        </w:rPr>
        <w:t>ivil Society Organizations (C</w:t>
      </w:r>
      <w:r w:rsidRPr="00015B8F">
        <w:rPr>
          <w:rFonts w:eastAsia="Times New Roman"/>
          <w:szCs w:val="24"/>
        </w:rPr>
        <w:t>SOs</w:t>
      </w:r>
      <w:r w:rsidR="00C2139E" w:rsidRPr="00015B8F">
        <w:rPr>
          <w:rFonts w:eastAsia="Times New Roman"/>
          <w:szCs w:val="24"/>
        </w:rPr>
        <w:t>)</w:t>
      </w:r>
      <w:r w:rsidRPr="00015B8F">
        <w:rPr>
          <w:rFonts w:eastAsia="Times New Roman"/>
          <w:szCs w:val="24"/>
        </w:rPr>
        <w:t xml:space="preserve"> acts as a primary driver for the Annual Municipal Performance Plan.</w:t>
      </w:r>
    </w:p>
    <w:p w14:paraId="7414053B" w14:textId="1896BCD9" w:rsidR="005E25AB" w:rsidRPr="00015B8F" w:rsidRDefault="00394013" w:rsidP="00CD71D8">
      <w:pPr>
        <w:pStyle w:val="ListParagraph"/>
        <w:numPr>
          <w:ilvl w:val="0"/>
          <w:numId w:val="20"/>
        </w:numPr>
        <w:shd w:val="clear" w:color="auto" w:fill="FFFFFF"/>
        <w:spacing w:after="45"/>
        <w:rPr>
          <w:rFonts w:eastAsia="Times New Roman"/>
          <w:szCs w:val="24"/>
        </w:rPr>
      </w:pPr>
      <w:r w:rsidRPr="00015B8F">
        <w:rPr>
          <w:rFonts w:eastAsia="Times New Roman"/>
          <w:szCs w:val="24"/>
        </w:rPr>
        <w:lastRenderedPageBreak/>
        <w:t>Data Management: The integrated Management System processes field data to determine the specific Performance Scores and Ranks.</w:t>
      </w:r>
    </w:p>
    <w:p w14:paraId="452D860D" w14:textId="6A9682D9" w:rsidR="005E25AB" w:rsidRPr="00015B8F" w:rsidRDefault="00394013" w:rsidP="005E25AB">
      <w:pPr>
        <w:pStyle w:val="ListParagraph"/>
        <w:numPr>
          <w:ilvl w:val="0"/>
          <w:numId w:val="20"/>
        </w:numPr>
        <w:shd w:val="clear" w:color="auto" w:fill="FFFFFF"/>
        <w:spacing w:after="45"/>
        <w:rPr>
          <w:rFonts w:eastAsia="Times New Roman"/>
          <w:szCs w:val="24"/>
        </w:rPr>
      </w:pPr>
      <w:r w:rsidRPr="00015B8F">
        <w:rPr>
          <w:rFonts w:eastAsia="Times New Roman"/>
          <w:szCs w:val="24"/>
        </w:rPr>
        <w:t>Financial Outcomes: The</w:t>
      </w:r>
      <w:r w:rsidR="00E657A7">
        <w:rPr>
          <w:rFonts w:eastAsia="Times New Roman"/>
          <w:szCs w:val="24"/>
        </w:rPr>
        <w:t xml:space="preserve">se </w:t>
      </w:r>
      <w:r w:rsidRPr="00015B8F">
        <w:rPr>
          <w:rFonts w:eastAsia="Times New Roman"/>
          <w:szCs w:val="24"/>
        </w:rPr>
        <w:t>ranks</w:t>
      </w:r>
      <w:r w:rsidR="00E657A7">
        <w:rPr>
          <w:rFonts w:eastAsia="Times New Roman"/>
          <w:szCs w:val="24"/>
        </w:rPr>
        <w:t xml:space="preserve"> are used</w:t>
      </w:r>
      <w:r w:rsidRPr="00015B8F">
        <w:rPr>
          <w:rFonts w:eastAsia="Times New Roman"/>
          <w:szCs w:val="24"/>
        </w:rPr>
        <w:t xml:space="preserve"> to determine the proportional Grant Allocation, ensuring that funding is directly tied to the "service needs" and "municipal capacities" identified in the earlier pivot points of the framework.</w:t>
      </w:r>
      <w:r w:rsidR="005E25AB" w:rsidRPr="00015B8F">
        <w:rPr>
          <w:rFonts w:eastAsia="Times New Roman"/>
          <w:szCs w:val="24"/>
          <w:rtl/>
        </w:rPr>
        <w:t xml:space="preserve"> </w:t>
      </w:r>
    </w:p>
    <w:p w14:paraId="565C1C88" w14:textId="77777777" w:rsidR="005E25AB" w:rsidRPr="00015B8F" w:rsidRDefault="005E25AB" w:rsidP="005E25AB">
      <w:pPr>
        <w:shd w:val="clear" w:color="auto" w:fill="FFFFFF"/>
        <w:spacing w:after="45"/>
        <w:rPr>
          <w:rFonts w:eastAsia="Times New Roman"/>
          <w:szCs w:val="24"/>
        </w:rPr>
      </w:pPr>
    </w:p>
    <w:p w14:paraId="7DB21608" w14:textId="28E36183" w:rsidR="006979F8" w:rsidRPr="00015B8F" w:rsidRDefault="00A02F3E" w:rsidP="00A02F3E">
      <w:pPr>
        <w:shd w:val="clear" w:color="auto" w:fill="FFFFFF"/>
        <w:spacing w:after="45"/>
        <w:rPr>
          <w:rFonts w:eastAsia="Times New Roman"/>
          <w:szCs w:val="24"/>
        </w:rPr>
      </w:pPr>
      <w:r w:rsidRPr="00015B8F">
        <w:rPr>
          <w:rFonts w:eastAsia="Times New Roman"/>
          <w:szCs w:val="24"/>
        </w:rPr>
        <w:t>The developed conceptual framework</w:t>
      </w:r>
      <w:r w:rsidR="00E657A7">
        <w:rPr>
          <w:rFonts w:eastAsia="Times New Roman"/>
          <w:szCs w:val="24"/>
        </w:rPr>
        <w:t xml:space="preserve"> is</w:t>
      </w:r>
      <w:r w:rsidRPr="00015B8F">
        <w:rPr>
          <w:rFonts w:eastAsia="Times New Roman"/>
          <w:szCs w:val="24"/>
        </w:rPr>
        <w:t xml:space="preserve"> based on the existing milestones from conceptual formulation which required their synthesis and analysis. The diagram demonstrates the full implementation process by showing how municipal performance planning and stakeholder feedback interact with the MDLF grant allocation system.</w:t>
      </w:r>
    </w:p>
    <w:p w14:paraId="361D17CF" w14:textId="14B71A6B" w:rsidR="00535F91" w:rsidRPr="00015B8F" w:rsidRDefault="00394013">
      <w:pPr>
        <w:pStyle w:val="Caption"/>
        <w:keepNext/>
        <w:rPr>
          <w:rFonts w:eastAsia="Times New Roman"/>
          <w:b/>
          <w:bCs/>
        </w:rPr>
      </w:pPr>
      <w:bookmarkStart w:id="178" w:name="_Toc220875385"/>
      <w:bookmarkStart w:id="179" w:name="_Toc217087274"/>
      <w:r w:rsidRPr="00015B8F">
        <w:rPr>
          <w:b/>
          <w:bCs/>
        </w:rPr>
        <w:t xml:space="preserve">Figure </w:t>
      </w:r>
      <w:bookmarkEnd w:id="178"/>
      <w:r w:rsidR="000E0364">
        <w:rPr>
          <w:rFonts w:eastAsia="Times New Roman"/>
          <w:b/>
          <w:bCs/>
        </w:rPr>
        <w:t>4</w:t>
      </w:r>
      <w:r w:rsidR="000E0364" w:rsidRPr="00015B8F">
        <w:rPr>
          <w:rFonts w:eastAsia="Times New Roman"/>
          <w:b/>
          <w:bCs/>
        </w:rPr>
        <w:t xml:space="preserve"> </w:t>
      </w:r>
    </w:p>
    <w:p w14:paraId="1527377E" w14:textId="53C5C3C0" w:rsidR="00535F91" w:rsidRPr="00015B8F" w:rsidRDefault="00394013">
      <w:pPr>
        <w:pStyle w:val="Caption"/>
        <w:keepNext/>
        <w:rPr>
          <w:rFonts w:eastAsia="Times New Roman"/>
          <w:i/>
          <w:iCs/>
        </w:rPr>
      </w:pPr>
      <w:bookmarkStart w:id="180" w:name="_Toc220875386"/>
      <w:r w:rsidRPr="00015B8F">
        <w:rPr>
          <w:rFonts w:eastAsia="Times New Roman"/>
          <w:i/>
          <w:iCs/>
        </w:rPr>
        <w:t xml:space="preserve">The comprehensive implementation stage of the proposed </w:t>
      </w:r>
      <w:r w:rsidR="005D688D" w:rsidRPr="00015B8F">
        <w:rPr>
          <w:rFonts w:eastAsia="Times New Roman"/>
          <w:i/>
          <w:iCs/>
        </w:rPr>
        <w:t>conceptual</w:t>
      </w:r>
      <w:r w:rsidRPr="00015B8F">
        <w:rPr>
          <w:rFonts w:eastAsia="Times New Roman"/>
          <w:i/>
          <w:iCs/>
        </w:rPr>
        <w:t xml:space="preserve"> framework.</w:t>
      </w:r>
      <w:bookmarkEnd w:id="179"/>
      <w:bookmarkEnd w:id="180"/>
    </w:p>
    <w:p w14:paraId="1C88A7B4" w14:textId="3B31B43E" w:rsidR="00535F91" w:rsidRPr="00015B8F" w:rsidRDefault="000E0364" w:rsidP="006F76AE">
      <w:pPr>
        <w:shd w:val="clear" w:color="auto" w:fill="FFFFFF"/>
        <w:spacing w:after="45"/>
        <w:ind w:left="-540"/>
        <w:jc w:val="center"/>
        <w:rPr>
          <w:rFonts w:eastAsia="Times New Roman"/>
          <w:szCs w:val="24"/>
        </w:rPr>
      </w:pPr>
      <w:r w:rsidRPr="00015B8F">
        <w:rPr>
          <w:rFonts w:eastAsia="Times New Roman"/>
          <w:i/>
          <w:iCs/>
          <w:noProof/>
        </w:rPr>
        <mc:AlternateContent>
          <mc:Choice Requires="wps">
            <w:drawing>
              <wp:anchor distT="45720" distB="45720" distL="114300" distR="114300" simplePos="0" relativeHeight="251647488" behindDoc="0" locked="0" layoutInCell="1" allowOverlap="1" wp14:anchorId="3B8E9E28" wp14:editId="7D944949">
                <wp:simplePos x="0" y="0"/>
                <wp:positionH relativeFrom="margin">
                  <wp:posOffset>4177665</wp:posOffset>
                </wp:positionH>
                <wp:positionV relativeFrom="paragraph">
                  <wp:posOffset>1241244</wp:posOffset>
                </wp:positionV>
                <wp:extent cx="1543050" cy="19050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543050" cy="1905000"/>
                        </a:xfrm>
                        <a:prstGeom prst="rect">
                          <a:avLst/>
                        </a:prstGeom>
                        <a:solidFill>
                          <a:srgbClr val="FFFFFF"/>
                        </a:solidFill>
                        <a:ln w="9525">
                          <a:noFill/>
                          <a:miter lim="800000"/>
                          <a:headEnd/>
                          <a:tailEnd/>
                        </a:ln>
                      </wps:spPr>
                      <wps:txbx>
                        <w:txbxContent>
                          <w:p w14:paraId="77FBD12B" w14:textId="77777777" w:rsidR="00936728" w:rsidRDefault="00936728" w:rsidP="00C2139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B8E9E28" id="_x0000_t202" coordsize="21600,21600" o:spt="202" path="m,l,21600r21600,l21600,xe">
                <v:stroke joinstyle="miter"/>
                <v:path gradientshapeok="t" o:connecttype="rect"/>
              </v:shapetype>
              <v:shape id="Text Box 2" o:spid="_x0000_s1026" type="#_x0000_t202" style="position:absolute;left:0;text-align:left;margin-left:328.95pt;margin-top:97.75pt;width:121.5pt;height:150pt;flip:y;z-index:251647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" stroked="f">
                <v:textbox>
                  <w:txbxContent>
                    <w:p w14:paraId="77FBD12B" w14:textId="77777777" w:rsidR="00936728" w:rsidRDefault="00936728" w:rsidP="00C2139E"/>
                  </w:txbxContent>
                </v:textbox>
                <w10:wrap anchorx="margin"/>
              </v:shape>
            </w:pict>
          </mc:Fallback>
        </mc:AlternateContent>
      </w:r>
      <w:r w:rsidRPr="00015B8F">
        <w:rPr>
          <w:rFonts w:eastAsia="Times New Roman"/>
          <w:i/>
          <w:iCs/>
          <w:noProof/>
        </w:rPr>
        <mc:AlternateContent>
          <mc:Choice Requires="wps">
            <w:drawing>
              <wp:anchor distT="45720" distB="45720" distL="114300" distR="114300" simplePos="0" relativeHeight="251643392" behindDoc="0" locked="0" layoutInCell="1" allowOverlap="1" wp14:anchorId="6708EF03" wp14:editId="701BD80A">
                <wp:simplePos x="0" y="0"/>
                <wp:positionH relativeFrom="column">
                  <wp:posOffset>10615</wp:posOffset>
                </wp:positionH>
                <wp:positionV relativeFrom="paragraph">
                  <wp:posOffset>1043214</wp:posOffset>
                </wp:positionV>
                <wp:extent cx="927190" cy="182880"/>
                <wp:effectExtent l="0" t="0" r="6350" b="762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90" cy="182880"/>
                        </a:xfrm>
                        <a:prstGeom prst="rect">
                          <a:avLst/>
                        </a:prstGeom>
                        <a:solidFill>
                          <a:srgbClr val="FFFFFF"/>
                        </a:solidFill>
                        <a:ln w="9525">
                          <a:noFill/>
                          <a:miter lim="800000"/>
                          <a:headEnd/>
                          <a:tailEnd/>
                        </a:ln>
                      </wps:spPr>
                      <wps:txbx>
                        <w:txbxContent>
                          <w:p w14:paraId="7BB77375" w14:textId="77777777" w:rsidR="00936728" w:rsidRDefault="00936728" w:rsidP="00C2139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08EF03" id="_x0000_s1027" type="#_x0000_t202" style="position:absolute;left:0;text-align:left;margin-left:.85pt;margin-top:82.15pt;width:73pt;height:14.4pt;z-index:251643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" stroked="f">
                <v:textbox>
                  <w:txbxContent>
                    <w:p w14:paraId="7BB77375" w14:textId="77777777" w:rsidR="00936728" w:rsidRDefault="00936728" w:rsidP="00C2139E"/>
                  </w:txbxContent>
                </v:textbox>
              </v:shape>
            </w:pict>
          </mc:Fallback>
        </mc:AlternateContent>
      </w:r>
      <w:r w:rsidRPr="00015B8F">
        <w:rPr>
          <w:rFonts w:eastAsia="Times New Roman"/>
          <w:i/>
          <w:iCs/>
          <w:noProof/>
        </w:rPr>
        <mc:AlternateContent>
          <mc:Choice Requires="wps">
            <w:drawing>
              <wp:anchor distT="45720" distB="45720" distL="114300" distR="114300" simplePos="0" relativeHeight="251639296" behindDoc="0" locked="0" layoutInCell="1" allowOverlap="1" wp14:anchorId="0ACAA8E2" wp14:editId="4A71092D">
                <wp:simplePos x="0" y="0"/>
                <wp:positionH relativeFrom="column">
                  <wp:posOffset>4529909</wp:posOffset>
                </wp:positionH>
                <wp:positionV relativeFrom="paragraph">
                  <wp:posOffset>88265</wp:posOffset>
                </wp:positionV>
                <wp:extent cx="238125" cy="42037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420370"/>
                        </a:xfrm>
                        <a:prstGeom prst="rect">
                          <a:avLst/>
                        </a:prstGeom>
                        <a:solidFill>
                          <a:srgbClr val="FFFFFF"/>
                        </a:solidFill>
                        <a:ln w="9525">
                          <a:noFill/>
                          <a:miter lim="800000"/>
                          <a:headEnd/>
                          <a:tailEnd/>
                        </a:ln>
                      </wps:spPr>
                      <wps:txbx>
                        <w:txbxContent>
                          <w:p w14:paraId="3AC0E9E9" w14:textId="742105B9" w:rsidR="00936728" w:rsidRDefault="0093672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CAA8E2" id="_x0000_s1028" type="#_x0000_t202" style="position:absolute;left:0;text-align:left;margin-left:356.7pt;margin-top:6.95pt;width:18.75pt;height:33.1pt;z-index:251639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" stroked="f">
                <v:textbox>
                  <w:txbxContent>
                    <w:p w14:paraId="3AC0E9E9" w14:textId="742105B9" w:rsidR="00936728" w:rsidRDefault="00936728"/>
                  </w:txbxContent>
                </v:textbox>
              </v:shape>
            </w:pict>
          </mc:Fallback>
        </mc:AlternateContent>
      </w:r>
      <w:r w:rsidR="00394013" w:rsidRPr="00015B8F">
        <w:rPr>
          <w:rFonts w:eastAsia="Times New Roman"/>
          <w:noProof/>
          <w:szCs w:val="24"/>
        </w:rPr>
        <w:drawing>
          <wp:inline distT="0" distB="0" distL="0" distR="0" wp14:anchorId="7EB3A2FE" wp14:editId="4C80D69F">
            <wp:extent cx="6087774" cy="4056845"/>
            <wp:effectExtent l="0" t="0" r="8255" b="1270"/>
            <wp:docPr id="1029" name="صورة 5" descr="C:\Users\M\Downloads\ed49099d-d9ac-4211-8481-6c4c30dbb40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صورة 5"/>
                    <pic:cNvPicPr/>
                  </pic:nvPicPr>
                  <pic:blipFill>
                    <a:blip r:embed="rId13" cstate="print"/>
                    <a:srcRect/>
                    <a:stretch/>
                  </pic:blipFill>
                  <pic:spPr>
                    <a:xfrm>
                      <a:off x="0" y="0"/>
                      <a:ext cx="6087774" cy="4056845"/>
                    </a:xfrm>
                    <a:prstGeom prst="rect">
                      <a:avLst/>
                    </a:prstGeom>
                    <a:ln>
                      <a:noFill/>
                    </a:ln>
                  </pic:spPr>
                </pic:pic>
              </a:graphicData>
            </a:graphic>
          </wp:inline>
        </w:drawing>
      </w:r>
    </w:p>
    <w:p w14:paraId="41967071" w14:textId="77777777" w:rsidR="00535F91" w:rsidRPr="00015B8F" w:rsidRDefault="00394013">
      <w:pPr>
        <w:shd w:val="clear" w:color="auto" w:fill="FFFFFF"/>
        <w:spacing w:after="45"/>
        <w:ind w:left="720"/>
        <w:rPr>
          <w:rFonts w:eastAsia="Times New Roman"/>
          <w:szCs w:val="24"/>
        </w:rPr>
      </w:pPr>
      <w:r w:rsidRPr="00015B8F">
        <w:rPr>
          <w:rFonts w:eastAsia="Times New Roman"/>
          <w:szCs w:val="24"/>
        </w:rPr>
        <w:tab/>
      </w:r>
      <w:r w:rsidRPr="00015B8F">
        <w:rPr>
          <w:noProof/>
        </w:rPr>
        <mc:AlternateContent>
          <mc:Choice Requires="wps">
            <w:drawing>
              <wp:inline distT="0" distB="0" distL="0" distR="0" wp14:anchorId="05B65E6B" wp14:editId="4050DB61">
                <wp:extent cx="308610" cy="308610"/>
                <wp:effectExtent l="0" t="0" r="0" b="0"/>
                <wp:docPr id="1030" name="مستطيل 4" descr="تم إنشاء الصورة"/>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8610" cy="308610"/>
                        </a:xfrm>
                        <a:prstGeom prst="rect">
                          <a:avLst/>
                        </a:prstGeom>
                        <a:ln>
                          <a:noFill/>
                        </a:ln>
                      </wps:spPr>
                      <wps:bodyPr>
                        <a:prstTxWarp prst="textNoShape">
                          <a:avLst/>
                        </a:prstTxWarp>
                      </wps:bodyPr>
                    </wps:ws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4A2F1E7A" id="مستطيل 4" o:spid="_x0000_s1026" alt="تم إنشاء الصورة"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" filled="f" stroked="f">
                <w10:anchorlock/>
              </v:rect>
            </w:pict>
          </mc:Fallback>
        </mc:AlternateContent>
      </w:r>
      <w:r w:rsidRPr="00015B8F">
        <w:rPr>
          <w:rFonts w:eastAsia="Times New Roman"/>
          <w:szCs w:val="24"/>
        </w:rPr>
        <w:br w:type="page"/>
      </w:r>
    </w:p>
    <w:p w14:paraId="139C9243" w14:textId="77777777" w:rsidR="006B562E" w:rsidRPr="00015B8F" w:rsidRDefault="006B562E" w:rsidP="006B562E">
      <w:pPr>
        <w:pStyle w:val="ListParagraph"/>
        <w:keepNext/>
        <w:keepLines/>
        <w:numPr>
          <w:ilvl w:val="0"/>
          <w:numId w:val="1"/>
        </w:numPr>
        <w:spacing w:before="320" w:after="120"/>
        <w:contextualSpacing w:val="0"/>
        <w:outlineLvl w:val="1"/>
        <w:rPr>
          <w:rFonts w:eastAsia="SimSun"/>
          <w:b/>
          <w:bCs/>
          <w:vanish/>
          <w:szCs w:val="24"/>
          <w:lang w:bidi="ar-JO"/>
        </w:rPr>
      </w:pPr>
      <w:bookmarkStart w:id="181" w:name="_Toc218721881"/>
      <w:bookmarkStart w:id="182" w:name="_Toc220876213"/>
      <w:bookmarkStart w:id="183" w:name="_Toc221102704"/>
      <w:bookmarkStart w:id="184" w:name="_Toc230898997"/>
      <w:bookmarkStart w:id="185" w:name="_Toc218721882"/>
      <w:bookmarkEnd w:id="181"/>
      <w:bookmarkEnd w:id="182"/>
      <w:bookmarkEnd w:id="183"/>
      <w:bookmarkEnd w:id="184"/>
    </w:p>
    <w:bookmarkEnd w:id="185"/>
    <w:p w14:paraId="6BDDF824" w14:textId="77777777" w:rsidR="00AA07BA" w:rsidRPr="008F7CAB" w:rsidRDefault="00AA07BA" w:rsidP="008F7CAB">
      <w:pPr>
        <w:pStyle w:val="ListParagraph"/>
        <w:keepNext/>
        <w:keepLines/>
        <w:shd w:val="clear" w:color="auto" w:fill="FFFFFF"/>
        <w:spacing w:before="100" w:beforeAutospacing="1" w:after="270"/>
        <w:ind w:left="4962"/>
        <w:contextualSpacing w:val="0"/>
        <w:outlineLvl w:val="1"/>
        <w:rPr>
          <w:rFonts w:eastAsia="Times New Roman"/>
          <w:szCs w:val="24"/>
          <w:highlight w:val="yellow"/>
        </w:rPr>
      </w:pPr>
    </w:p>
    <w:p w14:paraId="4F340B22" w14:textId="548E5D5F" w:rsidR="00D16D35" w:rsidRPr="00015B8F" w:rsidRDefault="00D16D35" w:rsidP="00D16D35">
      <w:pPr>
        <w:pStyle w:val="Heading1"/>
        <w:numPr>
          <w:ilvl w:val="0"/>
          <w:numId w:val="0"/>
        </w:numPr>
        <w:ind w:left="-360"/>
      </w:pPr>
      <w:bookmarkStart w:id="186" w:name="_Toc230898999"/>
      <w:r w:rsidRPr="00015B8F">
        <w:t xml:space="preserve">Chapter </w:t>
      </w:r>
      <w:r w:rsidR="00CB33F9">
        <w:t>Five</w:t>
      </w:r>
      <w:bookmarkEnd w:id="186"/>
    </w:p>
    <w:p w14:paraId="7F2AC5E0" w14:textId="41CB856F" w:rsidR="00D16D35" w:rsidRPr="00015B8F" w:rsidRDefault="00D16D35" w:rsidP="00D16D35">
      <w:pPr>
        <w:pStyle w:val="Heading1"/>
        <w:numPr>
          <w:ilvl w:val="0"/>
          <w:numId w:val="0"/>
        </w:numPr>
        <w:ind w:left="207"/>
      </w:pPr>
      <w:bookmarkStart w:id="187" w:name="_Toc230899000"/>
      <w:r>
        <w:t>Conclusions and Recommendation</w:t>
      </w:r>
      <w:bookmarkEnd w:id="187"/>
      <w:r w:rsidR="00CB33F9">
        <w:t>s</w:t>
      </w:r>
    </w:p>
    <w:p w14:paraId="79FBEB38" w14:textId="77777777" w:rsidR="00AA07BA" w:rsidRDefault="00AA07BA" w:rsidP="00280D38">
      <w:pPr>
        <w:shd w:val="clear" w:color="auto" w:fill="FFFFFF"/>
        <w:spacing w:before="100" w:beforeAutospacing="1" w:after="270"/>
        <w:rPr>
          <w:rFonts w:eastAsia="Times New Roman"/>
          <w:szCs w:val="24"/>
        </w:rPr>
      </w:pPr>
    </w:p>
    <w:p w14:paraId="5CCAD1A9" w14:textId="1C08E029" w:rsidR="00D16D35" w:rsidRDefault="00280D38">
      <w:pPr>
        <w:shd w:val="clear" w:color="auto" w:fill="FFFFFF"/>
        <w:spacing w:before="100" w:beforeAutospacing="1" w:after="270"/>
        <w:rPr>
          <w:rFonts w:eastAsia="Times New Roman"/>
          <w:szCs w:val="24"/>
        </w:rPr>
      </w:pPr>
      <w:r w:rsidRPr="00015B8F">
        <w:rPr>
          <w:rFonts w:eastAsia="Times New Roman"/>
          <w:szCs w:val="24"/>
        </w:rPr>
        <w:t>Th</w:t>
      </w:r>
      <w:r>
        <w:rPr>
          <w:rFonts w:eastAsia="Times New Roman"/>
          <w:szCs w:val="24"/>
        </w:rPr>
        <w:t>is</w:t>
      </w:r>
      <w:r w:rsidRPr="00015B8F">
        <w:rPr>
          <w:rFonts w:eastAsia="Times New Roman"/>
          <w:szCs w:val="24"/>
        </w:rPr>
        <w:t xml:space="preserve"> chapter presents </w:t>
      </w:r>
      <w:r>
        <w:rPr>
          <w:rFonts w:eastAsia="Times New Roman"/>
          <w:szCs w:val="24"/>
        </w:rPr>
        <w:t>the conclusions</w:t>
      </w:r>
      <w:r w:rsidRPr="00015B8F">
        <w:rPr>
          <w:rFonts w:eastAsia="Times New Roman"/>
          <w:szCs w:val="24"/>
        </w:rPr>
        <w:t xml:space="preserve"> of </w:t>
      </w:r>
      <w:r>
        <w:rPr>
          <w:rFonts w:eastAsia="Times New Roman"/>
          <w:szCs w:val="24"/>
        </w:rPr>
        <w:t xml:space="preserve">the </w:t>
      </w:r>
      <w:r w:rsidRPr="00015B8F">
        <w:rPr>
          <w:rFonts w:eastAsia="Times New Roman"/>
          <w:szCs w:val="24"/>
        </w:rPr>
        <w:t xml:space="preserve">research findings. The last part of the study connects the research findings to both the strategic goals and the </w:t>
      </w:r>
      <w:r>
        <w:rPr>
          <w:rFonts w:eastAsia="Times New Roman"/>
          <w:szCs w:val="24"/>
        </w:rPr>
        <w:t>conceptual</w:t>
      </w:r>
      <w:r w:rsidRPr="00015B8F">
        <w:rPr>
          <w:rFonts w:eastAsia="Times New Roman"/>
          <w:szCs w:val="24"/>
        </w:rPr>
        <w:t xml:space="preserve"> framework which was established during the initial stage of the research work.</w:t>
      </w:r>
      <w:r w:rsidR="00812098">
        <w:rPr>
          <w:rFonts w:eastAsia="Times New Roman"/>
          <w:szCs w:val="24"/>
        </w:rPr>
        <w:t xml:space="preserve"> Limitations and recommendations are presented at the end of the chapter.</w:t>
      </w:r>
    </w:p>
    <w:p w14:paraId="6641B548" w14:textId="77777777" w:rsidR="007E7528" w:rsidRPr="00015B8F" w:rsidRDefault="007E7528" w:rsidP="007E7528">
      <w:pPr>
        <w:pStyle w:val="Heading2"/>
        <w:numPr>
          <w:ilvl w:val="1"/>
          <w:numId w:val="33"/>
        </w:numPr>
      </w:pPr>
      <w:r w:rsidRPr="00015B8F">
        <w:t>Summary</w:t>
      </w:r>
    </w:p>
    <w:p w14:paraId="01D4702A" w14:textId="77777777" w:rsidR="007E7528" w:rsidRPr="00015B8F" w:rsidRDefault="007E7528" w:rsidP="007E7528">
      <w:pPr>
        <w:shd w:val="clear" w:color="auto" w:fill="FFFFFF"/>
        <w:spacing w:before="100" w:beforeAutospacing="1" w:after="270"/>
        <w:rPr>
          <w:rFonts w:eastAsia="Times New Roman"/>
          <w:szCs w:val="24"/>
        </w:rPr>
      </w:pPr>
      <w:r w:rsidRPr="00015B8F">
        <w:rPr>
          <w:rFonts w:eastAsia="Times New Roman"/>
          <w:szCs w:val="24"/>
        </w:rPr>
        <w:t>The study evaluated</w:t>
      </w:r>
      <w:r>
        <w:rPr>
          <w:rFonts w:eastAsia="Times New Roman"/>
          <w:szCs w:val="24"/>
        </w:rPr>
        <w:t xml:space="preserve"> the</w:t>
      </w:r>
      <w:r w:rsidRPr="00015B8F">
        <w:rPr>
          <w:rFonts w:eastAsia="Times New Roman"/>
          <w:szCs w:val="24"/>
        </w:rPr>
        <w:t xml:space="preserve"> </w:t>
      </w:r>
      <w:r>
        <w:rPr>
          <w:rFonts w:eastAsia="Times New Roman"/>
          <w:szCs w:val="24"/>
        </w:rPr>
        <w:t>management</w:t>
      </w:r>
      <w:r w:rsidRPr="00015B8F">
        <w:rPr>
          <w:rFonts w:eastAsia="Times New Roman"/>
          <w:szCs w:val="24"/>
        </w:rPr>
        <w:t xml:space="preserve"> performance </w:t>
      </w:r>
      <w:r>
        <w:rPr>
          <w:rFonts w:eastAsia="Times New Roman"/>
          <w:szCs w:val="24"/>
        </w:rPr>
        <w:t xml:space="preserve">of the </w:t>
      </w:r>
      <w:r w:rsidRPr="00015B8F">
        <w:rPr>
          <w:rFonts w:eastAsia="Times New Roman"/>
          <w:szCs w:val="24"/>
        </w:rPr>
        <w:t>Palestinian municipal</w:t>
      </w:r>
      <w:r>
        <w:rPr>
          <w:rFonts w:eastAsia="Times New Roman"/>
          <w:szCs w:val="24"/>
        </w:rPr>
        <w:t>ities,</w:t>
      </w:r>
      <w:r w:rsidRPr="00015B8F">
        <w:rPr>
          <w:rFonts w:eastAsia="Times New Roman"/>
          <w:szCs w:val="24"/>
        </w:rPr>
        <w:t xml:space="preserve"> </w:t>
      </w:r>
      <w:r>
        <w:rPr>
          <w:rFonts w:eastAsia="Times New Roman"/>
          <w:szCs w:val="24"/>
        </w:rPr>
        <w:t>and developed a conceptual</w:t>
      </w:r>
      <w:r w:rsidRPr="00015B8F">
        <w:rPr>
          <w:rFonts w:eastAsia="Times New Roman"/>
          <w:szCs w:val="24"/>
        </w:rPr>
        <w:t xml:space="preserve"> framework</w:t>
      </w:r>
      <w:r>
        <w:rPr>
          <w:rFonts w:eastAsia="Times New Roman"/>
          <w:szCs w:val="24"/>
        </w:rPr>
        <w:t xml:space="preserve"> for evaluation of </w:t>
      </w:r>
      <w:r w:rsidRPr="00015B8F">
        <w:rPr>
          <w:rFonts w:eastAsia="Times New Roman"/>
          <w:szCs w:val="24"/>
        </w:rPr>
        <w:t>municipal</w:t>
      </w:r>
      <w:r>
        <w:rPr>
          <w:rFonts w:eastAsia="Times New Roman"/>
          <w:szCs w:val="24"/>
        </w:rPr>
        <w:t xml:space="preserve"> </w:t>
      </w:r>
      <w:r w:rsidRPr="00015B8F">
        <w:rPr>
          <w:rFonts w:eastAsia="Times New Roman"/>
          <w:szCs w:val="24"/>
        </w:rPr>
        <w:t xml:space="preserve">performance. The research assessed MDLF evaluation methods and performance-based ranking system through institutional background </w:t>
      </w:r>
      <w:r>
        <w:rPr>
          <w:rFonts w:eastAsia="Times New Roman"/>
          <w:szCs w:val="24"/>
        </w:rPr>
        <w:t xml:space="preserve">as presented in </w:t>
      </w:r>
      <w:r w:rsidRPr="00015B8F">
        <w:rPr>
          <w:rFonts w:eastAsia="Times New Roman"/>
          <w:szCs w:val="24"/>
        </w:rPr>
        <w:t>Chapter One.</w:t>
      </w:r>
    </w:p>
    <w:p w14:paraId="4DDFA90A" w14:textId="77777777" w:rsidR="007E7528" w:rsidRPr="00015B8F" w:rsidRDefault="007E7528" w:rsidP="007E7528">
      <w:pPr>
        <w:shd w:val="clear" w:color="auto" w:fill="FFFFFF"/>
        <w:spacing w:before="100" w:beforeAutospacing="1" w:after="270"/>
        <w:rPr>
          <w:rFonts w:eastAsia="Times New Roman"/>
          <w:szCs w:val="24"/>
        </w:rPr>
      </w:pPr>
      <w:r w:rsidRPr="00015B8F">
        <w:rPr>
          <w:rFonts w:eastAsia="Times New Roman"/>
          <w:szCs w:val="24"/>
        </w:rPr>
        <w:t>This assessment does target the five core performance domains</w:t>
      </w:r>
      <w:r>
        <w:rPr>
          <w:rFonts w:eastAsia="Times New Roman"/>
          <w:szCs w:val="24"/>
        </w:rPr>
        <w:t xml:space="preserve"> of municipal performance</w:t>
      </w:r>
      <w:r w:rsidRPr="00015B8F">
        <w:rPr>
          <w:rFonts w:eastAsia="Times New Roman"/>
          <w:szCs w:val="24"/>
        </w:rPr>
        <w:t xml:space="preserve"> as identified by the methodology</w:t>
      </w:r>
      <w:r>
        <w:rPr>
          <w:rFonts w:eastAsia="Times New Roman"/>
          <w:szCs w:val="24"/>
        </w:rPr>
        <w:t>, which include:</w:t>
      </w:r>
    </w:p>
    <w:p w14:paraId="1864BDCD" w14:textId="77777777" w:rsidR="007E7528" w:rsidRPr="00015B8F" w:rsidRDefault="007E7528" w:rsidP="007E7528">
      <w:pPr>
        <w:pStyle w:val="ListParagraph"/>
        <w:numPr>
          <w:ilvl w:val="0"/>
          <w:numId w:val="21"/>
        </w:numPr>
        <w:shd w:val="clear" w:color="auto" w:fill="FFFFFF"/>
        <w:spacing w:before="100" w:beforeAutospacing="1" w:after="270"/>
        <w:rPr>
          <w:rFonts w:eastAsia="Times New Roman"/>
          <w:szCs w:val="24"/>
        </w:rPr>
      </w:pPr>
      <w:r w:rsidRPr="00015B8F">
        <w:rPr>
          <w:rFonts w:eastAsia="Times New Roman"/>
          <w:szCs w:val="24"/>
        </w:rPr>
        <w:t>Financial Performance and Sustainability.</w:t>
      </w:r>
    </w:p>
    <w:p w14:paraId="6BD231CB" w14:textId="77777777" w:rsidR="007E7528" w:rsidRPr="00015B8F" w:rsidRDefault="007E7528" w:rsidP="007E7528">
      <w:pPr>
        <w:pStyle w:val="ListParagraph"/>
        <w:numPr>
          <w:ilvl w:val="0"/>
          <w:numId w:val="21"/>
        </w:numPr>
        <w:shd w:val="clear" w:color="auto" w:fill="FFFFFF"/>
        <w:spacing w:before="100" w:beforeAutospacing="1" w:after="270"/>
        <w:rPr>
          <w:rFonts w:eastAsia="Times New Roman"/>
          <w:szCs w:val="24"/>
        </w:rPr>
      </w:pPr>
      <w:r w:rsidRPr="00015B8F">
        <w:rPr>
          <w:rFonts w:eastAsia="Times New Roman"/>
          <w:szCs w:val="24"/>
        </w:rPr>
        <w:t>Institutional Performance.</w:t>
      </w:r>
    </w:p>
    <w:p w14:paraId="79CD2E28" w14:textId="77777777" w:rsidR="007E7528" w:rsidRPr="00015B8F" w:rsidRDefault="007E7528" w:rsidP="007E7528">
      <w:pPr>
        <w:pStyle w:val="ListParagraph"/>
        <w:numPr>
          <w:ilvl w:val="0"/>
          <w:numId w:val="21"/>
        </w:numPr>
        <w:shd w:val="clear" w:color="auto" w:fill="FFFFFF"/>
        <w:spacing w:before="100" w:beforeAutospacing="1" w:after="270"/>
        <w:rPr>
          <w:rFonts w:eastAsia="Times New Roman"/>
          <w:szCs w:val="24"/>
        </w:rPr>
      </w:pPr>
      <w:r w:rsidRPr="00015B8F">
        <w:rPr>
          <w:rFonts w:eastAsia="Times New Roman"/>
          <w:szCs w:val="24"/>
        </w:rPr>
        <w:t>Transparency.</w:t>
      </w:r>
    </w:p>
    <w:p w14:paraId="4F70A6A5" w14:textId="77777777" w:rsidR="007E7528" w:rsidRPr="00015B8F" w:rsidRDefault="007E7528" w:rsidP="007E7528">
      <w:pPr>
        <w:pStyle w:val="ListParagraph"/>
        <w:numPr>
          <w:ilvl w:val="0"/>
          <w:numId w:val="21"/>
        </w:numPr>
        <w:shd w:val="clear" w:color="auto" w:fill="FFFFFF"/>
        <w:spacing w:before="100" w:beforeAutospacing="1" w:after="270"/>
        <w:rPr>
          <w:rFonts w:eastAsia="Times New Roman"/>
          <w:szCs w:val="24"/>
        </w:rPr>
      </w:pPr>
      <w:r w:rsidRPr="00015B8F">
        <w:rPr>
          <w:rFonts w:eastAsia="Times New Roman"/>
          <w:szCs w:val="24"/>
        </w:rPr>
        <w:t xml:space="preserve">Accountability and </w:t>
      </w:r>
      <w:r w:rsidRPr="00015B8F">
        <w:rPr>
          <w:rFonts w:eastAsia="SimSun"/>
          <w:szCs w:val="24"/>
          <w:lang w:bidi="ar-JO"/>
        </w:rPr>
        <w:t>Participation</w:t>
      </w:r>
      <w:r w:rsidRPr="00015B8F">
        <w:rPr>
          <w:rFonts w:eastAsia="Times New Roman"/>
          <w:szCs w:val="24"/>
        </w:rPr>
        <w:t>.</w:t>
      </w:r>
    </w:p>
    <w:p w14:paraId="2FB5FA5C" w14:textId="77777777" w:rsidR="007E7528" w:rsidRPr="00015B8F" w:rsidRDefault="007E7528" w:rsidP="007E7528">
      <w:pPr>
        <w:pStyle w:val="ListParagraph"/>
        <w:numPr>
          <w:ilvl w:val="0"/>
          <w:numId w:val="21"/>
        </w:numPr>
        <w:shd w:val="clear" w:color="auto" w:fill="FFFFFF"/>
        <w:spacing w:before="100" w:beforeAutospacing="1" w:after="270"/>
        <w:rPr>
          <w:rFonts w:eastAsia="Times New Roman"/>
          <w:szCs w:val="24"/>
        </w:rPr>
      </w:pPr>
      <w:r w:rsidRPr="00015B8F">
        <w:rPr>
          <w:rFonts w:eastAsia="Times New Roman"/>
          <w:szCs w:val="24"/>
        </w:rPr>
        <w:t xml:space="preserve">Community Participation </w:t>
      </w:r>
      <w:r w:rsidRPr="00015B8F">
        <w:rPr>
          <w:rFonts w:eastAsia="SimSun"/>
          <w:szCs w:val="24"/>
          <w:lang w:bidi="ar-JO"/>
        </w:rPr>
        <w:t>in Municipal Decision-making</w:t>
      </w:r>
      <w:r w:rsidRPr="00015B8F">
        <w:rPr>
          <w:rFonts w:eastAsia="Times New Roman"/>
          <w:szCs w:val="24"/>
        </w:rPr>
        <w:t>.</w:t>
      </w:r>
    </w:p>
    <w:p w14:paraId="73525CE8" w14:textId="77777777" w:rsidR="007E7528" w:rsidRDefault="007E7528" w:rsidP="007E7528">
      <w:pPr>
        <w:shd w:val="clear" w:color="auto" w:fill="FFFFFF"/>
        <w:spacing w:before="100" w:beforeAutospacing="1" w:after="270"/>
        <w:rPr>
          <w:rtl/>
        </w:rPr>
      </w:pPr>
      <w:r w:rsidRPr="00015B8F">
        <w:rPr>
          <w:rFonts w:eastAsia="Times New Roman"/>
          <w:szCs w:val="24"/>
        </w:rPr>
        <w:t>The findings indicated a "very high" overall level of municipal performance. The</w:t>
      </w:r>
      <w:r>
        <w:rPr>
          <w:rFonts w:eastAsia="Times New Roman"/>
          <w:szCs w:val="24"/>
        </w:rPr>
        <w:t xml:space="preserve"> outcome of the</w:t>
      </w:r>
      <w:r w:rsidRPr="00015B8F">
        <w:rPr>
          <w:rFonts w:eastAsia="Times New Roman"/>
          <w:szCs w:val="24"/>
        </w:rPr>
        <w:t xml:space="preserve"> study </w:t>
      </w:r>
      <w:r>
        <w:rPr>
          <w:rFonts w:eastAsia="Times New Roman"/>
          <w:szCs w:val="24"/>
        </w:rPr>
        <w:t>analysis identified the</w:t>
      </w:r>
      <w:r w:rsidRPr="00015B8F">
        <w:rPr>
          <w:rFonts w:eastAsia="Times New Roman"/>
          <w:szCs w:val="24"/>
        </w:rPr>
        <w:t xml:space="preserve"> major</w:t>
      </w:r>
      <w:r>
        <w:rPr>
          <w:rFonts w:eastAsia="Times New Roman"/>
          <w:szCs w:val="24"/>
        </w:rPr>
        <w:t xml:space="preserve"> challenges in municipal management performance</w:t>
      </w:r>
      <w:r w:rsidRPr="00015B8F">
        <w:rPr>
          <w:rFonts w:eastAsia="Times New Roman"/>
          <w:szCs w:val="24"/>
        </w:rPr>
        <w:t>. The research findings established the foundation for developing a conceptual framework which would improve the fund allocation system.</w:t>
      </w:r>
      <w:r w:rsidRPr="007942F5">
        <w:t xml:space="preserve"> </w:t>
      </w:r>
    </w:p>
    <w:p w14:paraId="39C3270B" w14:textId="77777777" w:rsidR="007E7528" w:rsidRPr="00B82CB3" w:rsidRDefault="007E7528" w:rsidP="007E7528">
      <w:pPr>
        <w:pStyle w:val="ListParagraph"/>
        <w:numPr>
          <w:ilvl w:val="0"/>
          <w:numId w:val="38"/>
        </w:numPr>
        <w:shd w:val="clear" w:color="auto" w:fill="FFFFFF"/>
        <w:spacing w:before="100" w:beforeAutospacing="1" w:after="270"/>
        <w:rPr>
          <w:b/>
          <w:bCs/>
          <w:vanish/>
          <w:szCs w:val="24"/>
          <w:rtl/>
        </w:rPr>
      </w:pPr>
    </w:p>
    <w:p w14:paraId="0EBDA718" w14:textId="77777777" w:rsidR="007E7528" w:rsidRPr="00B82CB3" w:rsidRDefault="007E7528" w:rsidP="007E7528">
      <w:pPr>
        <w:pStyle w:val="ListParagraph"/>
        <w:numPr>
          <w:ilvl w:val="0"/>
          <w:numId w:val="38"/>
        </w:numPr>
        <w:shd w:val="clear" w:color="auto" w:fill="FFFFFF"/>
        <w:spacing w:before="100" w:beforeAutospacing="1" w:after="270"/>
        <w:rPr>
          <w:b/>
          <w:bCs/>
          <w:vanish/>
          <w:szCs w:val="24"/>
          <w:rtl/>
        </w:rPr>
      </w:pPr>
    </w:p>
    <w:p w14:paraId="1CBFEBE2" w14:textId="77777777" w:rsidR="007E7528" w:rsidRPr="00B82CB3" w:rsidRDefault="007E7528" w:rsidP="007E7528">
      <w:pPr>
        <w:pStyle w:val="ListParagraph"/>
        <w:numPr>
          <w:ilvl w:val="0"/>
          <w:numId w:val="38"/>
        </w:numPr>
        <w:shd w:val="clear" w:color="auto" w:fill="FFFFFF"/>
        <w:spacing w:before="100" w:beforeAutospacing="1" w:after="270"/>
        <w:rPr>
          <w:b/>
          <w:bCs/>
          <w:vanish/>
          <w:szCs w:val="24"/>
          <w:rtl/>
        </w:rPr>
      </w:pPr>
    </w:p>
    <w:p w14:paraId="09C8FE5E" w14:textId="77777777" w:rsidR="007E7528" w:rsidRPr="00B82CB3" w:rsidRDefault="007E7528" w:rsidP="007E7528">
      <w:pPr>
        <w:pStyle w:val="ListParagraph"/>
        <w:numPr>
          <w:ilvl w:val="0"/>
          <w:numId w:val="38"/>
        </w:numPr>
        <w:shd w:val="clear" w:color="auto" w:fill="FFFFFF"/>
        <w:spacing w:before="100" w:beforeAutospacing="1" w:after="270"/>
        <w:rPr>
          <w:b/>
          <w:bCs/>
          <w:vanish/>
          <w:szCs w:val="24"/>
          <w:rtl/>
        </w:rPr>
      </w:pPr>
    </w:p>
    <w:p w14:paraId="0AB32D32" w14:textId="77777777" w:rsidR="000E0364" w:rsidRDefault="000E0364">
      <w:pPr>
        <w:spacing w:after="200" w:line="276" w:lineRule="auto"/>
        <w:jc w:val="left"/>
        <w:rPr>
          <w:b/>
          <w:bCs/>
          <w:szCs w:val="24"/>
        </w:rPr>
      </w:pPr>
      <w:r>
        <w:rPr>
          <w:b/>
          <w:bCs/>
          <w:szCs w:val="24"/>
        </w:rPr>
        <w:br w:type="page"/>
      </w:r>
    </w:p>
    <w:p w14:paraId="7ED317A3" w14:textId="3CCC750C" w:rsidR="007E7528" w:rsidRPr="00F766F3" w:rsidRDefault="007E7528" w:rsidP="007E7528">
      <w:pPr>
        <w:pStyle w:val="ListParagraph"/>
        <w:numPr>
          <w:ilvl w:val="0"/>
          <w:numId w:val="38"/>
        </w:numPr>
        <w:shd w:val="clear" w:color="auto" w:fill="FFFFFF"/>
        <w:spacing w:before="100" w:beforeAutospacing="1" w:after="270"/>
        <w:rPr>
          <w:rFonts w:eastAsia="Times New Roman"/>
          <w:b/>
          <w:bCs/>
          <w:szCs w:val="24"/>
        </w:rPr>
      </w:pPr>
      <w:r w:rsidRPr="00F766F3">
        <w:rPr>
          <w:rFonts w:hint="cs"/>
          <w:b/>
          <w:bCs/>
          <w:szCs w:val="24"/>
        </w:rPr>
        <w:lastRenderedPageBreak/>
        <w:t>Discussion</w:t>
      </w:r>
      <w:r w:rsidRPr="00F766F3">
        <w:rPr>
          <w:rFonts w:eastAsia="Times New Roman"/>
          <w:b/>
          <w:bCs/>
          <w:szCs w:val="24"/>
        </w:rPr>
        <w:t xml:space="preserve"> and Comparison of Findings</w:t>
      </w:r>
    </w:p>
    <w:p w14:paraId="033ED0F7" w14:textId="77777777" w:rsidR="007E7528" w:rsidRDefault="007E7528" w:rsidP="007E7528">
      <w:pPr>
        <w:shd w:val="clear" w:color="auto" w:fill="FFFFFF"/>
        <w:spacing w:before="100" w:beforeAutospacing="1" w:after="270"/>
        <w:rPr>
          <w:rFonts w:eastAsia="Times New Roman"/>
          <w:szCs w:val="24"/>
          <w:rtl/>
        </w:rPr>
      </w:pPr>
      <w:r w:rsidRPr="00834864">
        <w:rPr>
          <w:rFonts w:eastAsia="Times New Roman"/>
          <w:szCs w:val="24"/>
        </w:rPr>
        <w:t xml:space="preserve">The financial domain achieved a "Very High" agreement level (Mean = 4.42, 88%), led by sound debt management (Mean = 4.71). This demonstrates that Palestinian municipalities heavily prioritize financial stability to mitigate structural deficits. These findings strongly align with </w:t>
      </w:r>
      <w:proofErr w:type="spellStart"/>
      <w:r w:rsidRPr="002135EF">
        <w:rPr>
          <w:rFonts w:eastAsia="Times New Roman"/>
          <w:szCs w:val="24"/>
        </w:rPr>
        <w:t>Awad</w:t>
      </w:r>
      <w:proofErr w:type="spellEnd"/>
      <w:r w:rsidRPr="002135EF">
        <w:rPr>
          <w:rFonts w:eastAsia="Times New Roman"/>
          <w:szCs w:val="24"/>
        </w:rPr>
        <w:t xml:space="preserve"> (2018)</w:t>
      </w:r>
      <w:r w:rsidRPr="00AA07BA">
        <w:rPr>
          <w:rFonts w:eastAsia="Times New Roman"/>
          <w:szCs w:val="24"/>
        </w:rPr>
        <w:t xml:space="preserve"> and </w:t>
      </w:r>
      <w:proofErr w:type="spellStart"/>
      <w:r w:rsidRPr="002135EF">
        <w:rPr>
          <w:rFonts w:eastAsia="Times New Roman"/>
          <w:szCs w:val="24"/>
        </w:rPr>
        <w:t>Damayra</w:t>
      </w:r>
      <w:proofErr w:type="spellEnd"/>
      <w:r w:rsidRPr="002135EF">
        <w:rPr>
          <w:rFonts w:eastAsia="Times New Roman"/>
          <w:szCs w:val="24"/>
        </w:rPr>
        <w:t xml:space="preserve"> and Khatib (2022)</w:t>
      </w:r>
      <w:r w:rsidRPr="00AA07BA">
        <w:rPr>
          <w:rFonts w:eastAsia="Times New Roman"/>
          <w:szCs w:val="24"/>
        </w:rPr>
        <w:t>,</w:t>
      </w:r>
      <w:r w:rsidRPr="00834864">
        <w:rPr>
          <w:rFonts w:eastAsia="Times New Roman"/>
          <w:szCs w:val="24"/>
        </w:rPr>
        <w:t xml:space="preserve"> who emphasized that Palestinian local authorities face severe financial constraints due to declining local revenues and an over-reliance on external international aid.</w:t>
      </w:r>
    </w:p>
    <w:p w14:paraId="1BE333E1" w14:textId="77777777" w:rsidR="007E7528" w:rsidRDefault="007E7528" w:rsidP="007E7528">
      <w:pPr>
        <w:shd w:val="clear" w:color="auto" w:fill="FFFFFF"/>
        <w:spacing w:before="100" w:beforeAutospacing="1" w:after="270"/>
        <w:rPr>
          <w:rFonts w:eastAsia="Times New Roman"/>
          <w:szCs w:val="24"/>
          <w:rtl/>
        </w:rPr>
      </w:pPr>
      <w:r w:rsidRPr="00E90D6A">
        <w:rPr>
          <w:rFonts w:eastAsia="Times New Roman"/>
          <w:szCs w:val="24"/>
        </w:rPr>
        <w:t xml:space="preserve">The empirical findings regarding financial durability and transparency strongly align with recent global assessments </w:t>
      </w:r>
      <w:proofErr w:type="gramStart"/>
      <w:r w:rsidRPr="00E90D6A">
        <w:rPr>
          <w:rFonts w:eastAsia="Times New Roman"/>
          <w:szCs w:val="24"/>
        </w:rPr>
        <w:t xml:space="preserve">by </w:t>
      </w:r>
      <w:r>
        <w:rPr>
          <w:rFonts w:eastAsia="Times New Roman" w:hint="cs"/>
          <w:szCs w:val="24"/>
          <w:rtl/>
        </w:rPr>
        <w:t>)</w:t>
      </w:r>
      <w:r w:rsidRPr="00E90D6A">
        <w:rPr>
          <w:rFonts w:eastAsia="Times New Roman"/>
          <w:szCs w:val="24"/>
        </w:rPr>
        <w:t>Sánchez</w:t>
      </w:r>
      <w:proofErr w:type="gramEnd"/>
      <w:r w:rsidRPr="00E90D6A">
        <w:rPr>
          <w:rFonts w:eastAsia="Times New Roman"/>
          <w:szCs w:val="24"/>
        </w:rPr>
        <w:t xml:space="preserve"> and</w:t>
      </w:r>
      <w:r>
        <w:rPr>
          <w:rFonts w:eastAsia="Times New Roman" w:hint="cs"/>
          <w:szCs w:val="24"/>
          <w:rtl/>
        </w:rPr>
        <w:t xml:space="preserve"> </w:t>
      </w:r>
      <w:r w:rsidRPr="00E90D6A">
        <w:rPr>
          <w:rFonts w:eastAsia="Times New Roman"/>
          <w:szCs w:val="24"/>
        </w:rPr>
        <w:t>Ballesteros (2024)</w:t>
      </w:r>
      <w:r>
        <w:rPr>
          <w:rFonts w:eastAsia="Times New Roman" w:hint="cs"/>
          <w:szCs w:val="24"/>
          <w:rtl/>
        </w:rPr>
        <w:t xml:space="preserve"> </w:t>
      </w:r>
      <w:r>
        <w:rPr>
          <w:rFonts w:eastAsia="Times New Roman"/>
          <w:szCs w:val="24"/>
          <w:rtl/>
        </w:rPr>
        <w:t>(</w:t>
      </w:r>
      <w:r w:rsidRPr="00E90D6A">
        <w:rPr>
          <w:rFonts w:eastAsia="Times New Roman"/>
          <w:szCs w:val="24"/>
        </w:rPr>
        <w:t>, who posited that fiscal open reporting serves as a critical prerequisite for securing institutional trust in developing regions. Furthermore, the high emphasis on debt mitigation directly supports the strategic directions outlined in the Ministry of Local Government's recent framework (MOLG, 2025), which advocates for enhanced fiscal autonomy to counteract systemic deficits."</w:t>
      </w:r>
    </w:p>
    <w:p w14:paraId="7649EF4B" w14:textId="77777777" w:rsidR="007E7528" w:rsidRPr="00AA07BA" w:rsidRDefault="007E7528" w:rsidP="007E7528">
      <w:pPr>
        <w:shd w:val="clear" w:color="auto" w:fill="FFFFFF"/>
        <w:spacing w:before="100" w:beforeAutospacing="1" w:after="270"/>
        <w:rPr>
          <w:rFonts w:eastAsia="Times New Roman"/>
          <w:szCs w:val="24"/>
        </w:rPr>
      </w:pPr>
      <w:r w:rsidRPr="00834864">
        <w:rPr>
          <w:rFonts w:eastAsia="Times New Roman"/>
          <w:szCs w:val="24"/>
        </w:rPr>
        <w:t xml:space="preserve">Institutional performance scored a "Very High" mean of 4.30 (86%), where capacity building and employee training ranked highest (Mean = 4.57). This proves that human resource development is the primary engine for municipal operational efficiency. While </w:t>
      </w:r>
      <w:r w:rsidRPr="002135EF">
        <w:rPr>
          <w:rFonts w:eastAsia="Times New Roman"/>
          <w:szCs w:val="24"/>
        </w:rPr>
        <w:t>Mimba et al. (2007)</w:t>
      </w:r>
      <w:r w:rsidRPr="00AA07BA">
        <w:rPr>
          <w:rFonts w:eastAsia="Times New Roman"/>
          <w:szCs w:val="24"/>
        </w:rPr>
        <w:t xml:space="preserve"> argued that developing countries suffer from restricted institutional capacities that hinder performance, these results show that Palestinian LGUs actively use training to overcome these constraints, supporting the enforcement of the Local Government Law highlighted by </w:t>
      </w:r>
      <w:r w:rsidRPr="002135EF">
        <w:rPr>
          <w:rFonts w:eastAsia="Times New Roman"/>
          <w:szCs w:val="24"/>
        </w:rPr>
        <w:t>Sabri and Jaber (2007)</w:t>
      </w:r>
      <w:r w:rsidRPr="00AA07BA">
        <w:rPr>
          <w:rFonts w:eastAsia="Times New Roman"/>
          <w:szCs w:val="24"/>
        </w:rPr>
        <w:t>.</w:t>
      </w:r>
    </w:p>
    <w:p w14:paraId="0D6DF5B4" w14:textId="77777777" w:rsidR="007E7528" w:rsidRPr="00AA07BA" w:rsidRDefault="007E7528" w:rsidP="007E7528">
      <w:pPr>
        <w:shd w:val="clear" w:color="auto" w:fill="FFFFFF"/>
        <w:spacing w:before="100" w:beforeAutospacing="1" w:after="270"/>
        <w:rPr>
          <w:rFonts w:eastAsia="Times New Roman"/>
          <w:szCs w:val="24"/>
          <w:rtl/>
        </w:rPr>
      </w:pPr>
      <w:r w:rsidRPr="00AA07BA">
        <w:rPr>
          <w:rFonts w:eastAsia="Times New Roman"/>
          <w:szCs w:val="24"/>
        </w:rPr>
        <w:t xml:space="preserve">The transparency domain scored a total mean of 4.29 (86%), driven by the critical need to build community trust (Mean = 4.50). This indicates a shifting administrative culture toward open governance. While </w:t>
      </w:r>
      <w:r w:rsidRPr="002135EF">
        <w:rPr>
          <w:rFonts w:eastAsia="Times New Roman"/>
          <w:szCs w:val="24"/>
        </w:rPr>
        <w:t>Holzer and Yang (2004)</w:t>
      </w:r>
      <w:r w:rsidRPr="00AA07BA">
        <w:rPr>
          <w:rFonts w:eastAsia="Times New Roman"/>
          <w:szCs w:val="24"/>
        </w:rPr>
        <w:t xml:space="preserve"> noted that public agencies globally struggle with external reporting, Palestinian municipalities leverage transparency as a strategic tool to secure donor satisfaction and community backing, confirming the observations of </w:t>
      </w:r>
      <w:proofErr w:type="spellStart"/>
      <w:r w:rsidRPr="002135EF">
        <w:rPr>
          <w:rFonts w:eastAsia="Times New Roman"/>
          <w:szCs w:val="24"/>
        </w:rPr>
        <w:t>Kharroub</w:t>
      </w:r>
      <w:proofErr w:type="spellEnd"/>
      <w:r w:rsidRPr="002135EF">
        <w:rPr>
          <w:rFonts w:eastAsia="Times New Roman"/>
          <w:szCs w:val="24"/>
        </w:rPr>
        <w:t xml:space="preserve"> and Mansour (2019)</w:t>
      </w:r>
      <w:r w:rsidRPr="00AA07BA">
        <w:rPr>
          <w:rFonts w:eastAsia="Times New Roman"/>
          <w:szCs w:val="24"/>
        </w:rPr>
        <w:t>.</w:t>
      </w:r>
    </w:p>
    <w:p w14:paraId="4E77ABC5" w14:textId="77777777" w:rsidR="007E7528" w:rsidRPr="00834864" w:rsidRDefault="007E7528" w:rsidP="007E7528">
      <w:pPr>
        <w:shd w:val="clear" w:color="auto" w:fill="FFFFFF"/>
        <w:spacing w:before="100" w:beforeAutospacing="1" w:after="270"/>
        <w:rPr>
          <w:rFonts w:eastAsia="Times New Roman"/>
          <w:szCs w:val="24"/>
        </w:rPr>
      </w:pPr>
      <w:r w:rsidRPr="00E90D6A">
        <w:rPr>
          <w:rFonts w:eastAsia="Times New Roman"/>
          <w:szCs w:val="24"/>
        </w:rPr>
        <w:t xml:space="preserve">Moreover, the crucial need for an optimized funding formula is validated by recent empirical data from the Municipal Development and Lending Fund (MDLF, 2024), </w:t>
      </w:r>
      <w:r w:rsidRPr="00E90D6A">
        <w:rPr>
          <w:rFonts w:eastAsia="Times New Roman"/>
          <w:szCs w:val="24"/>
        </w:rPr>
        <w:lastRenderedPageBreak/>
        <w:t>indicating that performance-based grant allocation mechanisms (GAM) require continuous structural refinements. This is further necessitated by the acute institutional and structural bottlenecks induced by ongoing geopolitical crises, which heavily impede daily municipal service delivery across the West Bank and Gaza Strip (APLA, 2024</w:t>
      </w:r>
      <w:r>
        <w:rPr>
          <w:rFonts w:eastAsia="Times New Roman" w:hint="cs"/>
          <w:szCs w:val="24"/>
          <w:rtl/>
        </w:rPr>
        <w:t>(</w:t>
      </w:r>
    </w:p>
    <w:p w14:paraId="6DD44924" w14:textId="45F165F6" w:rsidR="00535F91" w:rsidRPr="00015B8F" w:rsidRDefault="00394013" w:rsidP="004C2962">
      <w:pPr>
        <w:pStyle w:val="Heading2"/>
        <w:numPr>
          <w:ilvl w:val="1"/>
          <w:numId w:val="42"/>
        </w:numPr>
      </w:pPr>
      <w:bookmarkStart w:id="188" w:name="_Toc230899001"/>
      <w:bookmarkStart w:id="189" w:name="_Toc218721883"/>
      <w:bookmarkStart w:id="190" w:name="_Toc230899002"/>
      <w:bookmarkEnd w:id="188"/>
      <w:r w:rsidRPr="00015B8F">
        <w:t>Conclusions</w:t>
      </w:r>
      <w:bookmarkEnd w:id="189"/>
      <w:bookmarkEnd w:id="190"/>
    </w:p>
    <w:p w14:paraId="0406E94F" w14:textId="444AFDF3" w:rsidR="00535F91" w:rsidRDefault="00394013">
      <w:pPr>
        <w:shd w:val="clear" w:color="auto" w:fill="FFFFFF"/>
        <w:spacing w:before="100" w:beforeAutospacing="1" w:after="270"/>
        <w:rPr>
          <w:rFonts w:eastAsia="Times New Roman"/>
          <w:szCs w:val="24"/>
        </w:rPr>
      </w:pPr>
      <w:r w:rsidRPr="00015B8F">
        <w:rPr>
          <w:rFonts w:eastAsia="Times New Roman"/>
          <w:szCs w:val="24"/>
        </w:rPr>
        <w:t>Based on the results and the detailed analysis, the following</w:t>
      </w:r>
      <w:r w:rsidR="00F85681" w:rsidRPr="00015B8F">
        <w:rPr>
          <w:rFonts w:eastAsia="Times New Roman"/>
          <w:szCs w:val="24"/>
        </w:rPr>
        <w:t xml:space="preserve"> are concluded</w:t>
      </w:r>
      <w:r w:rsidRPr="00015B8F">
        <w:rPr>
          <w:rFonts w:eastAsia="Times New Roman"/>
          <w:szCs w:val="24"/>
        </w:rPr>
        <w:t>:</w:t>
      </w:r>
    </w:p>
    <w:p w14:paraId="18313FA9" w14:textId="6AD5F3C3" w:rsidR="00535F91" w:rsidRPr="00015B8F" w:rsidRDefault="00394013">
      <w:pPr>
        <w:shd w:val="clear" w:color="auto" w:fill="FFFFFF"/>
        <w:spacing w:before="100" w:beforeAutospacing="1" w:after="270"/>
        <w:rPr>
          <w:rFonts w:eastAsia="Times New Roman"/>
          <w:b/>
          <w:bCs/>
          <w:szCs w:val="24"/>
        </w:rPr>
      </w:pPr>
      <w:r w:rsidRPr="00015B8F">
        <w:rPr>
          <w:rFonts w:eastAsia="Times New Roman"/>
          <w:b/>
          <w:bCs/>
          <w:szCs w:val="24"/>
        </w:rPr>
        <w:t>1. Conclusions Specific to the Study Domains:</w:t>
      </w:r>
    </w:p>
    <w:p w14:paraId="1CF7EF7C" w14:textId="0C28767E" w:rsidR="001E2BE7" w:rsidRPr="00015B8F" w:rsidRDefault="001E2BE7" w:rsidP="005B4054">
      <w:pPr>
        <w:pStyle w:val="ListParagraph"/>
        <w:numPr>
          <w:ilvl w:val="0"/>
          <w:numId w:val="27"/>
        </w:numPr>
        <w:shd w:val="clear" w:color="auto" w:fill="FFFFFF"/>
        <w:spacing w:before="100" w:beforeAutospacing="1" w:after="270"/>
        <w:rPr>
          <w:rFonts w:eastAsia="Times New Roman"/>
          <w:szCs w:val="24"/>
        </w:rPr>
      </w:pPr>
      <w:r w:rsidRPr="00015B8F">
        <w:rPr>
          <w:rFonts w:eastAsia="Times New Roman"/>
          <w:b/>
          <w:bCs/>
          <w:szCs w:val="24"/>
        </w:rPr>
        <w:t xml:space="preserve">Financial </w:t>
      </w:r>
      <w:r w:rsidR="00F85681" w:rsidRPr="00015B8F">
        <w:rPr>
          <w:rFonts w:eastAsia="Times New Roman"/>
          <w:b/>
          <w:bCs/>
          <w:szCs w:val="24"/>
        </w:rPr>
        <w:t xml:space="preserve">Performance and </w:t>
      </w:r>
      <w:r w:rsidRPr="00015B8F">
        <w:rPr>
          <w:rFonts w:eastAsia="Times New Roman"/>
          <w:b/>
          <w:bCs/>
          <w:szCs w:val="24"/>
        </w:rPr>
        <w:t>Sustainability:</w:t>
      </w:r>
      <w:r w:rsidRPr="00015B8F">
        <w:rPr>
          <w:rFonts w:eastAsia="Times New Roman"/>
          <w:szCs w:val="24"/>
        </w:rPr>
        <w:t xml:space="preserve"> </w:t>
      </w:r>
      <w:r w:rsidR="005B4054" w:rsidRPr="00015B8F">
        <w:rPr>
          <w:rFonts w:eastAsia="Times New Roman"/>
          <w:szCs w:val="24"/>
        </w:rPr>
        <w:t xml:space="preserve">The municipalities exhibit </w:t>
      </w:r>
      <w:r w:rsidR="00175EBB">
        <w:rPr>
          <w:rFonts w:eastAsia="Times New Roman"/>
          <w:szCs w:val="24"/>
        </w:rPr>
        <w:t>relatively good</w:t>
      </w:r>
      <w:r w:rsidR="005B4054" w:rsidRPr="00015B8F">
        <w:rPr>
          <w:rFonts w:eastAsia="Times New Roman"/>
          <w:szCs w:val="24"/>
        </w:rPr>
        <w:t xml:space="preserve"> performance levels</w:t>
      </w:r>
      <w:r w:rsidR="00175EBB">
        <w:rPr>
          <w:rFonts w:eastAsia="Times New Roman"/>
          <w:szCs w:val="24"/>
        </w:rPr>
        <w:t>,</w:t>
      </w:r>
      <w:r w:rsidR="005B4054" w:rsidRPr="00015B8F">
        <w:rPr>
          <w:rFonts w:eastAsia="Times New Roman"/>
          <w:szCs w:val="24"/>
        </w:rPr>
        <w:t xml:space="preserve"> but their financial stability depends on their capacity to obtain external funding. The study shows that present assessment methods require a transformation which should shift their focus from budget compliance to promoting internal revenue generation.</w:t>
      </w:r>
    </w:p>
    <w:p w14:paraId="6EAB1D8B" w14:textId="6EC23405" w:rsidR="001E2BE7" w:rsidRPr="00015B8F" w:rsidRDefault="001E2BE7" w:rsidP="00BA277E">
      <w:pPr>
        <w:pStyle w:val="ListParagraph"/>
        <w:numPr>
          <w:ilvl w:val="0"/>
          <w:numId w:val="27"/>
        </w:numPr>
        <w:shd w:val="clear" w:color="auto" w:fill="FFFFFF"/>
        <w:spacing w:before="100" w:beforeAutospacing="1" w:after="270"/>
        <w:rPr>
          <w:rFonts w:eastAsia="Times New Roman"/>
          <w:szCs w:val="24"/>
        </w:rPr>
      </w:pPr>
      <w:r w:rsidRPr="00015B8F">
        <w:rPr>
          <w:rFonts w:eastAsia="Times New Roman"/>
          <w:b/>
          <w:bCs/>
          <w:szCs w:val="24"/>
        </w:rPr>
        <w:t xml:space="preserve">Institutional </w:t>
      </w:r>
      <w:r w:rsidR="00F85681" w:rsidRPr="00015B8F">
        <w:rPr>
          <w:rFonts w:eastAsia="Times New Roman"/>
          <w:b/>
          <w:bCs/>
          <w:szCs w:val="24"/>
        </w:rPr>
        <w:t>Performance</w:t>
      </w:r>
      <w:r w:rsidRPr="00015B8F">
        <w:rPr>
          <w:rFonts w:eastAsia="Times New Roman"/>
          <w:szCs w:val="24"/>
        </w:rPr>
        <w:t xml:space="preserve">: </w:t>
      </w:r>
      <w:r w:rsidR="00175EBB">
        <w:rPr>
          <w:rFonts w:eastAsia="Times New Roman"/>
          <w:szCs w:val="24"/>
        </w:rPr>
        <w:t xml:space="preserve">A need has been identified to improve the organizational structure, which </w:t>
      </w:r>
      <w:r w:rsidR="00BA277E" w:rsidRPr="00015B8F">
        <w:rPr>
          <w:rFonts w:eastAsia="Times New Roman"/>
          <w:szCs w:val="24"/>
        </w:rPr>
        <w:t xml:space="preserve">will create better institutional sustainability than the current single-officer reporting system. </w:t>
      </w:r>
    </w:p>
    <w:p w14:paraId="4342E0E8" w14:textId="4D304228" w:rsidR="00F85681" w:rsidRPr="00015B8F" w:rsidRDefault="00F85681" w:rsidP="00383BB0">
      <w:pPr>
        <w:pStyle w:val="ListParagraph"/>
        <w:numPr>
          <w:ilvl w:val="0"/>
          <w:numId w:val="27"/>
        </w:numPr>
        <w:shd w:val="clear" w:color="auto" w:fill="FFFFFF"/>
        <w:spacing w:before="100" w:beforeAutospacing="1" w:after="270"/>
        <w:rPr>
          <w:rFonts w:eastAsia="Times New Roman"/>
          <w:szCs w:val="24"/>
        </w:rPr>
      </w:pPr>
      <w:r w:rsidRPr="00015B8F">
        <w:rPr>
          <w:rFonts w:eastAsia="Times New Roman"/>
          <w:b/>
          <w:bCs/>
          <w:szCs w:val="24"/>
        </w:rPr>
        <w:t>Transparency</w:t>
      </w:r>
      <w:r w:rsidR="00383BB0" w:rsidRPr="00015B8F">
        <w:rPr>
          <w:rFonts w:eastAsia="Times New Roman"/>
          <w:szCs w:val="24"/>
        </w:rPr>
        <w:t xml:space="preserve">: The research shows that transparency functions as the essential foundation which builds trust between municipalities and their citizens. The system achieved </w:t>
      </w:r>
      <w:r w:rsidR="00175EBB">
        <w:rPr>
          <w:rFonts w:eastAsia="Times New Roman"/>
          <w:szCs w:val="24"/>
        </w:rPr>
        <w:t>relatively good</w:t>
      </w:r>
      <w:r w:rsidR="00383BB0" w:rsidRPr="00015B8F">
        <w:rPr>
          <w:rFonts w:eastAsia="Times New Roman"/>
          <w:szCs w:val="24"/>
        </w:rPr>
        <w:t xml:space="preserve"> performance results</w:t>
      </w:r>
      <w:r w:rsidR="00175EBB">
        <w:rPr>
          <w:rFonts w:eastAsia="Times New Roman"/>
          <w:szCs w:val="24"/>
        </w:rPr>
        <w:t>,</w:t>
      </w:r>
      <w:r w:rsidR="00383BB0" w:rsidRPr="00015B8F">
        <w:rPr>
          <w:rFonts w:eastAsia="Times New Roman"/>
          <w:szCs w:val="24"/>
        </w:rPr>
        <w:t xml:space="preserve"> yet it requires ongoing efforts to convert all information into digital format. The research shows that transparent practices should not be restricted to financial documents because they need to include procurement methods and the criteria used for selecting projects to maintain complete public trust.</w:t>
      </w:r>
    </w:p>
    <w:p w14:paraId="5E9DFE90" w14:textId="69FED225" w:rsidR="00EA0F64" w:rsidRPr="0024088B" w:rsidRDefault="001E2BE7" w:rsidP="0024088B">
      <w:pPr>
        <w:pStyle w:val="ListParagraph"/>
        <w:numPr>
          <w:ilvl w:val="0"/>
          <w:numId w:val="27"/>
        </w:numPr>
        <w:shd w:val="clear" w:color="auto" w:fill="FFFFFF"/>
        <w:spacing w:before="100" w:beforeAutospacing="1" w:after="270"/>
        <w:rPr>
          <w:rFonts w:eastAsia="Times New Roman"/>
          <w:szCs w:val="24"/>
        </w:rPr>
      </w:pPr>
      <w:r w:rsidRPr="00015B8F">
        <w:rPr>
          <w:rFonts w:eastAsia="Times New Roman"/>
          <w:b/>
          <w:bCs/>
          <w:szCs w:val="24"/>
        </w:rPr>
        <w:t>Accountability and Participation</w:t>
      </w:r>
      <w:r w:rsidR="0024088B">
        <w:rPr>
          <w:rFonts w:eastAsia="Times New Roman"/>
          <w:b/>
          <w:bCs/>
          <w:szCs w:val="24"/>
        </w:rPr>
        <w:t>,</w:t>
      </w:r>
      <w:r w:rsidR="00F85681" w:rsidRPr="00015B8F">
        <w:rPr>
          <w:rFonts w:eastAsia="Times New Roman"/>
          <w:b/>
          <w:bCs/>
          <w:szCs w:val="24"/>
        </w:rPr>
        <w:t xml:space="preserve"> including Community Participation</w:t>
      </w:r>
      <w:r w:rsidRPr="00015B8F">
        <w:rPr>
          <w:rFonts w:eastAsia="Times New Roman"/>
          <w:b/>
          <w:bCs/>
          <w:szCs w:val="24"/>
        </w:rPr>
        <w:t>:</w:t>
      </w:r>
      <w:r w:rsidRPr="00015B8F">
        <w:rPr>
          <w:rFonts w:eastAsia="Times New Roman"/>
          <w:szCs w:val="24"/>
        </w:rPr>
        <w:t xml:space="preserve"> </w:t>
      </w:r>
      <w:r w:rsidR="00EA0F64" w:rsidRPr="00015B8F">
        <w:rPr>
          <w:rFonts w:eastAsia="Times New Roman"/>
          <w:szCs w:val="24"/>
        </w:rPr>
        <w:t>The research found that citizen satisfaction serves as a measurable success indicator for their study. The national ranking system gains substantial value from these qualitative measures which statistical validity proves, enabling the community to transition from receiving passive benefits to establishing active partnership with the system</w:t>
      </w:r>
      <w:r w:rsidRPr="00015B8F">
        <w:rPr>
          <w:rFonts w:eastAsia="Times New Roman"/>
          <w:szCs w:val="24"/>
        </w:rPr>
        <w:t>.</w:t>
      </w:r>
      <w:r w:rsidR="00757415">
        <w:rPr>
          <w:rFonts w:eastAsia="Times New Roman"/>
          <w:szCs w:val="24"/>
        </w:rPr>
        <w:t xml:space="preserve"> </w:t>
      </w:r>
      <w:r w:rsidR="00EA0F64" w:rsidRPr="0024088B">
        <w:rPr>
          <w:rFonts w:eastAsia="Times New Roman"/>
          <w:szCs w:val="24"/>
        </w:rPr>
        <w:t xml:space="preserve">The current system of accountability in Palestinian municipalities functions as a compliance system instead of a system that measures public </w:t>
      </w:r>
      <w:r w:rsidR="00EA0F64" w:rsidRPr="0024088B">
        <w:rPr>
          <w:rFonts w:eastAsia="Times New Roman"/>
          <w:szCs w:val="24"/>
        </w:rPr>
        <w:lastRenderedPageBreak/>
        <w:t>administration performance. The accountability framework needs to include operational complaint systems because they serve as functional grievance mechanisms which will directly impact both annual performance assessment and future funding allocation.</w:t>
      </w:r>
    </w:p>
    <w:p w14:paraId="10D0029E" w14:textId="2698ED01" w:rsidR="00535F91" w:rsidRPr="00015B8F" w:rsidRDefault="00394013">
      <w:pPr>
        <w:shd w:val="clear" w:color="auto" w:fill="FFFFFF"/>
        <w:spacing w:before="100" w:beforeAutospacing="1" w:after="270"/>
        <w:rPr>
          <w:rFonts w:eastAsia="Times New Roman"/>
          <w:b/>
          <w:bCs/>
          <w:szCs w:val="24"/>
        </w:rPr>
      </w:pPr>
      <w:r w:rsidRPr="00015B8F">
        <w:rPr>
          <w:rFonts w:eastAsia="Times New Roman"/>
          <w:b/>
          <w:bCs/>
          <w:szCs w:val="24"/>
        </w:rPr>
        <w:t>2. Conclusions from Hypotheses Testing:</w:t>
      </w:r>
    </w:p>
    <w:p w14:paraId="17012D16" w14:textId="0090A79D" w:rsidR="00535F91" w:rsidRPr="00015B8F" w:rsidRDefault="00394013" w:rsidP="00233183">
      <w:pPr>
        <w:shd w:val="clear" w:color="auto" w:fill="FFFFFF"/>
        <w:spacing w:before="100" w:beforeAutospacing="1" w:after="270"/>
        <w:rPr>
          <w:rFonts w:eastAsia="Times New Roman"/>
          <w:szCs w:val="24"/>
        </w:rPr>
      </w:pPr>
      <w:r w:rsidRPr="00015B8F">
        <w:rPr>
          <w:rFonts w:eastAsia="Times New Roman"/>
          <w:b/>
          <w:bCs/>
          <w:szCs w:val="24"/>
        </w:rPr>
        <w:t>Educational Qualification</w:t>
      </w:r>
      <w:r w:rsidRPr="00015B8F">
        <w:rPr>
          <w:rFonts w:eastAsia="Times New Roman"/>
          <w:szCs w:val="24"/>
        </w:rPr>
        <w:t xml:space="preserve">: </w:t>
      </w:r>
      <w:r w:rsidR="00233183" w:rsidRPr="00015B8F">
        <w:rPr>
          <w:rFonts w:eastAsia="Times New Roman"/>
          <w:szCs w:val="24"/>
        </w:rPr>
        <w:t>The primary demographic driver of evaluation perception shows a significant relationship with educational qualification which has a p value of 0.03. The higher educational attainment leads to better understanding of the technical requirements which the framework establishes.</w:t>
      </w:r>
    </w:p>
    <w:p w14:paraId="232B559F" w14:textId="0033548E" w:rsidR="00535F91" w:rsidRPr="00015B8F" w:rsidRDefault="00394013" w:rsidP="00233183">
      <w:pPr>
        <w:shd w:val="clear" w:color="auto" w:fill="FFFFFF"/>
        <w:spacing w:before="100" w:beforeAutospacing="1" w:after="270"/>
        <w:rPr>
          <w:rFonts w:eastAsia="Times New Roman"/>
          <w:szCs w:val="24"/>
        </w:rPr>
      </w:pPr>
      <w:r w:rsidRPr="00015B8F">
        <w:rPr>
          <w:rFonts w:eastAsia="Times New Roman"/>
          <w:b/>
          <w:bCs/>
          <w:szCs w:val="24"/>
        </w:rPr>
        <w:t>Administrative Consistency</w:t>
      </w:r>
      <w:r w:rsidRPr="00015B8F">
        <w:rPr>
          <w:rFonts w:eastAsia="Times New Roman"/>
          <w:szCs w:val="24"/>
        </w:rPr>
        <w:t xml:space="preserve">: </w:t>
      </w:r>
      <w:r w:rsidR="00233183" w:rsidRPr="00015B8F">
        <w:rPr>
          <w:rFonts w:eastAsia="Times New Roman"/>
          <w:szCs w:val="24"/>
        </w:rPr>
        <w:t>The study show</w:t>
      </w:r>
      <w:r w:rsidR="00170E91">
        <w:rPr>
          <w:rFonts w:eastAsia="Times New Roman"/>
          <w:szCs w:val="24"/>
        </w:rPr>
        <w:t>s</w:t>
      </w:r>
      <w:r w:rsidR="00233183" w:rsidRPr="00015B8F">
        <w:rPr>
          <w:rFonts w:eastAsia="Times New Roman"/>
          <w:szCs w:val="24"/>
        </w:rPr>
        <w:t xml:space="preserve"> that both gender and experience and position had no impact on the results because all participants shared the same professional standards for MDLF requirements.</w:t>
      </w:r>
    </w:p>
    <w:p w14:paraId="50808A2E" w14:textId="77777777" w:rsidR="00535F91" w:rsidRPr="00015B8F" w:rsidRDefault="00394013">
      <w:pPr>
        <w:shd w:val="clear" w:color="auto" w:fill="FFFFFF"/>
        <w:spacing w:before="100" w:beforeAutospacing="1" w:after="270"/>
        <w:rPr>
          <w:rFonts w:eastAsia="Times New Roman"/>
          <w:b/>
          <w:bCs/>
          <w:szCs w:val="24"/>
        </w:rPr>
      </w:pPr>
      <w:r w:rsidRPr="00015B8F">
        <w:rPr>
          <w:rFonts w:eastAsia="Times New Roman"/>
          <w:b/>
          <w:bCs/>
          <w:szCs w:val="24"/>
        </w:rPr>
        <w:t>3. Strategic Conclusions:</w:t>
      </w:r>
    </w:p>
    <w:p w14:paraId="6E41E33F" w14:textId="69760BC0" w:rsidR="00535F91" w:rsidRPr="00015B8F" w:rsidRDefault="00394013" w:rsidP="00573C7C">
      <w:pPr>
        <w:shd w:val="clear" w:color="auto" w:fill="FFFFFF"/>
        <w:spacing w:before="100" w:beforeAutospacing="1" w:after="270"/>
        <w:rPr>
          <w:rFonts w:eastAsia="Times New Roman"/>
          <w:szCs w:val="24"/>
        </w:rPr>
      </w:pPr>
      <w:r w:rsidRPr="00015B8F">
        <w:rPr>
          <w:rFonts w:eastAsia="Times New Roman"/>
          <w:szCs w:val="24"/>
        </w:rPr>
        <w:t xml:space="preserve"> </w:t>
      </w:r>
      <w:r w:rsidR="00573C7C" w:rsidRPr="00015B8F">
        <w:rPr>
          <w:rFonts w:eastAsia="Times New Roman"/>
          <w:szCs w:val="24"/>
        </w:rPr>
        <w:t>The study establishes that performance-based grant distribution requires municipalities to assess their operational abilities against community needs according to the thesis's "pivot points" framework. The proposed conceptual framework successfully integrates these dimensions into a continuous development cycle.</w:t>
      </w:r>
    </w:p>
    <w:p w14:paraId="70B7CE3C" w14:textId="77777777" w:rsidR="00535F91" w:rsidRPr="00015B8F" w:rsidRDefault="00394013" w:rsidP="009F4E35">
      <w:pPr>
        <w:pStyle w:val="Heading2"/>
      </w:pPr>
      <w:bookmarkStart w:id="191" w:name="_Toc218721884"/>
      <w:bookmarkStart w:id="192" w:name="_Toc230899003"/>
      <w:r w:rsidRPr="00015B8F">
        <w:t>Limitations</w:t>
      </w:r>
      <w:bookmarkEnd w:id="191"/>
      <w:bookmarkEnd w:id="192"/>
    </w:p>
    <w:p w14:paraId="566FD8CB" w14:textId="4D485D06" w:rsidR="00535F91" w:rsidRPr="00015B8F" w:rsidRDefault="00394013">
      <w:pPr>
        <w:shd w:val="clear" w:color="auto" w:fill="FFFFFF"/>
        <w:spacing w:before="100" w:beforeAutospacing="1" w:after="270"/>
        <w:rPr>
          <w:rFonts w:eastAsia="Times New Roman"/>
          <w:szCs w:val="24"/>
        </w:rPr>
      </w:pPr>
      <w:r w:rsidRPr="00015B8F">
        <w:rPr>
          <w:rFonts w:eastAsia="Times New Roman"/>
          <w:szCs w:val="24"/>
        </w:rPr>
        <w:t xml:space="preserve">The limitations of this study include the inability to fully </w:t>
      </w:r>
      <w:r w:rsidR="007A67C1">
        <w:rPr>
          <w:rFonts w:eastAsia="Times New Roman"/>
          <w:szCs w:val="24"/>
        </w:rPr>
        <w:t>municipalities from the sample,</w:t>
      </w:r>
      <w:r w:rsidRPr="00015B8F">
        <w:rPr>
          <w:rFonts w:eastAsia="Times New Roman"/>
          <w:szCs w:val="24"/>
        </w:rPr>
        <w:t xml:space="preserve"> findings to all Palestinian </w:t>
      </w:r>
      <w:r w:rsidR="007F4228" w:rsidRPr="00015B8F">
        <w:rPr>
          <w:rFonts w:eastAsia="Times New Roman"/>
          <w:szCs w:val="24"/>
        </w:rPr>
        <w:t xml:space="preserve">municipalities </w:t>
      </w:r>
      <w:r w:rsidRPr="00015B8F">
        <w:rPr>
          <w:rFonts w:eastAsia="Times New Roman"/>
          <w:szCs w:val="24"/>
        </w:rPr>
        <w:t xml:space="preserve">due to the exclusion of the Gaza Strip </w:t>
      </w:r>
      <w:r w:rsidR="00757415" w:rsidRPr="00015B8F">
        <w:rPr>
          <w:rFonts w:eastAsia="Times New Roman"/>
          <w:szCs w:val="24"/>
        </w:rPr>
        <w:t xml:space="preserve">municipalities </w:t>
      </w:r>
      <w:r w:rsidR="00757415">
        <w:rPr>
          <w:rFonts w:eastAsia="Times New Roman"/>
          <w:szCs w:val="24"/>
        </w:rPr>
        <w:t xml:space="preserve">from the sample </w:t>
      </w:r>
      <w:r w:rsidRPr="00015B8F">
        <w:rPr>
          <w:rFonts w:eastAsia="Times New Roman"/>
          <w:szCs w:val="24"/>
        </w:rPr>
        <w:t>because of the complex geopolitical situation</w:t>
      </w:r>
      <w:r w:rsidR="007F4228" w:rsidRPr="00015B8F">
        <w:rPr>
          <w:rFonts w:eastAsia="Times New Roman"/>
          <w:szCs w:val="24"/>
        </w:rPr>
        <w:t xml:space="preserve">. The sample size of 28 municipalities out of the </w:t>
      </w:r>
      <w:r w:rsidR="00547A82" w:rsidRPr="00015B8F">
        <w:rPr>
          <w:rFonts w:eastAsia="Times New Roman"/>
          <w:szCs w:val="24"/>
        </w:rPr>
        <w:t xml:space="preserve">current </w:t>
      </w:r>
      <w:r w:rsidR="007F4228" w:rsidRPr="00015B8F">
        <w:rPr>
          <w:rFonts w:eastAsia="Times New Roman"/>
          <w:szCs w:val="24"/>
        </w:rPr>
        <w:t xml:space="preserve">138 municipalities in the West Bank could be limited to generalize the conclusions and findings of the study, even to all the municipalities in the West Bank. </w:t>
      </w:r>
      <w:r w:rsidRPr="00015B8F">
        <w:rPr>
          <w:rFonts w:eastAsia="Times New Roman"/>
          <w:szCs w:val="24"/>
        </w:rPr>
        <w:t xml:space="preserve">Additionally, the study relied on perception-based data from managers; while these individuals are experts, their responses are subject to professional interpretation. Furthermore, the high turnover in human resources </w:t>
      </w:r>
      <w:r w:rsidRPr="00015B8F">
        <w:rPr>
          <w:rFonts w:eastAsia="Times New Roman"/>
          <w:szCs w:val="24"/>
        </w:rPr>
        <w:lastRenderedPageBreak/>
        <w:t>(administrative positions) remains a challenge for maintaining accumulated institutional experience regarding MDLF requirements.</w:t>
      </w:r>
    </w:p>
    <w:p w14:paraId="1BDCCD79" w14:textId="77777777" w:rsidR="00535F91" w:rsidRPr="00015B8F" w:rsidRDefault="00394013" w:rsidP="009F4E35">
      <w:pPr>
        <w:pStyle w:val="Heading2"/>
      </w:pPr>
      <w:bookmarkStart w:id="193" w:name="_Toc218721885"/>
      <w:bookmarkStart w:id="194" w:name="_Toc230899004"/>
      <w:r w:rsidRPr="00015B8F">
        <w:t>Recommendations</w:t>
      </w:r>
      <w:bookmarkEnd w:id="193"/>
      <w:bookmarkEnd w:id="194"/>
    </w:p>
    <w:p w14:paraId="3E5B7898" w14:textId="42B820AE" w:rsidR="007A67C1" w:rsidRPr="00015B8F" w:rsidRDefault="007A67C1" w:rsidP="007A67C1">
      <w:pPr>
        <w:rPr>
          <w:rFonts w:eastAsia="Times New Roman"/>
          <w:szCs w:val="24"/>
        </w:rPr>
      </w:pPr>
      <w:r>
        <w:rPr>
          <w:rFonts w:eastAsia="Times New Roman"/>
          <w:szCs w:val="24"/>
        </w:rPr>
        <w:t>The f</w:t>
      </w:r>
      <w:r w:rsidR="00B06AD6" w:rsidRPr="00015B8F">
        <w:rPr>
          <w:rFonts w:eastAsia="Times New Roman"/>
          <w:szCs w:val="24"/>
        </w:rPr>
        <w:t>indings of the study reveal that the existing systems of performance evaluation in Palestine still have unmet requirement for proper subordinate performance evolution to be incorporated in its municipal corporations</w:t>
      </w:r>
      <w:r>
        <w:rPr>
          <w:rFonts w:eastAsia="Times New Roman"/>
          <w:szCs w:val="24"/>
        </w:rPr>
        <w:t>. The following are the thesis recommendations:</w:t>
      </w:r>
    </w:p>
    <w:p w14:paraId="6156D677" w14:textId="01458DD7" w:rsidR="00535F91" w:rsidRPr="00015B8F" w:rsidRDefault="00394013" w:rsidP="001E0428">
      <w:pPr>
        <w:pStyle w:val="ListParagraph"/>
        <w:numPr>
          <w:ilvl w:val="0"/>
          <w:numId w:val="22"/>
        </w:numPr>
        <w:rPr>
          <w:rFonts w:eastAsia="Times New Roman"/>
          <w:szCs w:val="24"/>
        </w:rPr>
      </w:pPr>
      <w:r w:rsidRPr="00015B8F">
        <w:rPr>
          <w:rFonts w:eastAsia="Times New Roman"/>
          <w:szCs w:val="24"/>
        </w:rPr>
        <w:t xml:space="preserve">It is highly recommended to address </w:t>
      </w:r>
      <w:r w:rsidR="001E0428" w:rsidRPr="00015B8F">
        <w:rPr>
          <w:rFonts w:eastAsia="Times New Roman"/>
          <w:szCs w:val="24"/>
        </w:rPr>
        <w:t>their digital maturity assessment which experts consider essential work. The evaluation system needs digital performance data which serves as its essential foundation for successful operation. The municipalities can achieve accurate performance indicator results through digital infrastructure upgrad</w:t>
      </w:r>
      <w:r w:rsidR="007A67C1">
        <w:rPr>
          <w:rFonts w:eastAsia="Times New Roman"/>
          <w:szCs w:val="24"/>
        </w:rPr>
        <w:t>ing</w:t>
      </w:r>
      <w:r w:rsidR="001E0428" w:rsidRPr="00015B8F">
        <w:rPr>
          <w:rFonts w:eastAsia="Times New Roman"/>
          <w:szCs w:val="24"/>
        </w:rPr>
        <w:t xml:space="preserve"> and data management system improvements.</w:t>
      </w:r>
    </w:p>
    <w:p w14:paraId="5B6E8A84" w14:textId="77777777" w:rsidR="00535F91" w:rsidRPr="00015B8F" w:rsidRDefault="00394013" w:rsidP="00CD71D8">
      <w:pPr>
        <w:pStyle w:val="ListParagraph"/>
        <w:numPr>
          <w:ilvl w:val="0"/>
          <w:numId w:val="22"/>
        </w:numPr>
        <w:rPr>
          <w:rFonts w:eastAsia="Times New Roman"/>
          <w:szCs w:val="24"/>
        </w:rPr>
      </w:pPr>
      <w:r w:rsidRPr="00015B8F">
        <w:rPr>
          <w:rFonts w:eastAsia="Times New Roman"/>
          <w:szCs w:val="24"/>
        </w:rPr>
        <w:t>It is recommended to develop a centralized Performance Information System (PIS). Similar to how GIS is vital for mapping, a dedicated digital platform for performance monitoring will streamline data collection for the MDLF and reduce the administrative burden on municipal staff. This system should be integrated with current financial and technical software to ensure data integrity.</w:t>
      </w:r>
    </w:p>
    <w:p w14:paraId="3AC4D5DA" w14:textId="220CF9E2" w:rsidR="00535F91" w:rsidRPr="00015B8F" w:rsidRDefault="00394013" w:rsidP="00015B8F">
      <w:pPr>
        <w:pStyle w:val="ListParagraph"/>
        <w:numPr>
          <w:ilvl w:val="0"/>
          <w:numId w:val="22"/>
        </w:numPr>
        <w:rPr>
          <w:rFonts w:eastAsia="Times New Roman"/>
          <w:szCs w:val="24"/>
        </w:rPr>
      </w:pPr>
      <w:r w:rsidRPr="00015B8F">
        <w:rPr>
          <w:rFonts w:eastAsia="Times New Roman"/>
          <w:szCs w:val="24"/>
        </w:rPr>
        <w:t xml:space="preserve">It is recommended to </w:t>
      </w:r>
      <w:r w:rsidR="00015B8F" w:rsidRPr="00015B8F">
        <w:rPr>
          <w:rFonts w:eastAsia="Times New Roman"/>
          <w:szCs w:val="24"/>
        </w:rPr>
        <w:t>move from its current "Performance Officer" system to a "Municipal Performance Committee" system. Success of the organization depends on top management executives who provide their leadership. The Municipal Director-led committee structure will reshape work processes to establish performance evaluation as a main strategic duty which affects all municipal departments.</w:t>
      </w:r>
    </w:p>
    <w:p w14:paraId="2C4CD540" w14:textId="730D2D0A" w:rsidR="00535F91" w:rsidRPr="00015B8F" w:rsidRDefault="00394013" w:rsidP="00015B8F">
      <w:pPr>
        <w:pStyle w:val="ListParagraph"/>
        <w:numPr>
          <w:ilvl w:val="0"/>
          <w:numId w:val="22"/>
        </w:numPr>
        <w:rPr>
          <w:rFonts w:eastAsia="Times New Roman"/>
          <w:szCs w:val="24"/>
        </w:rPr>
      </w:pPr>
      <w:r w:rsidRPr="00015B8F">
        <w:rPr>
          <w:rFonts w:eastAsia="Times New Roman"/>
          <w:szCs w:val="24"/>
        </w:rPr>
        <w:t xml:space="preserve">It is recommended to officially adopt </w:t>
      </w:r>
      <w:r w:rsidR="00015B8F" w:rsidRPr="00015B8F">
        <w:rPr>
          <w:rFonts w:eastAsia="Times New Roman"/>
          <w:szCs w:val="24"/>
        </w:rPr>
        <w:t>the</w:t>
      </w:r>
      <w:r w:rsidR="007A67C1">
        <w:rPr>
          <w:rFonts w:eastAsia="Times New Roman"/>
          <w:szCs w:val="24"/>
        </w:rPr>
        <w:t xml:space="preserve"> proposed</w:t>
      </w:r>
      <w:r w:rsidR="00015B8F" w:rsidRPr="00015B8F">
        <w:rPr>
          <w:rFonts w:eastAsia="Times New Roman"/>
          <w:szCs w:val="24"/>
        </w:rPr>
        <w:t xml:space="preserve"> Conceptual Framework. The framework implementation will create alignment between technical assessments and financial decision-making processes because funding will depend on verified performance benchmarks.</w:t>
      </w:r>
      <w:r w:rsidRPr="00015B8F">
        <w:rPr>
          <w:rFonts w:eastAsia="Times New Roman"/>
          <w:szCs w:val="24"/>
        </w:rPr>
        <w:t xml:space="preserve"> outcomes.</w:t>
      </w:r>
    </w:p>
    <w:p w14:paraId="1A9DD5EA" w14:textId="15E84669" w:rsidR="00535F91" w:rsidRPr="00015B8F" w:rsidRDefault="00394013" w:rsidP="00CD71D8">
      <w:pPr>
        <w:pStyle w:val="ListParagraph"/>
        <w:numPr>
          <w:ilvl w:val="0"/>
          <w:numId w:val="22"/>
        </w:numPr>
        <w:rPr>
          <w:rFonts w:eastAsia="Times New Roman"/>
          <w:szCs w:val="24"/>
        </w:rPr>
      </w:pPr>
      <w:r w:rsidRPr="00015B8F">
        <w:rPr>
          <w:rFonts w:eastAsia="Times New Roman"/>
          <w:szCs w:val="24"/>
        </w:rPr>
        <w:t>It is recommended to integrate "Citizen and Employee Satisfaction" as formal</w:t>
      </w:r>
      <w:r w:rsidR="00547A82" w:rsidRPr="00015B8F">
        <w:rPr>
          <w:rFonts w:eastAsia="Times New Roman"/>
          <w:szCs w:val="24"/>
        </w:rPr>
        <w:t xml:space="preserve"> </w:t>
      </w:r>
      <w:r w:rsidRPr="00015B8F">
        <w:rPr>
          <w:rFonts w:eastAsia="Times New Roman"/>
          <w:szCs w:val="24"/>
        </w:rPr>
        <w:t>KPIs within the ranking system</w:t>
      </w:r>
      <w:r w:rsidR="007A67C1">
        <w:rPr>
          <w:rFonts w:eastAsia="Times New Roman"/>
          <w:szCs w:val="24"/>
        </w:rPr>
        <w:t xml:space="preserve"> of the municipalities</w:t>
      </w:r>
      <w:r w:rsidRPr="00015B8F">
        <w:rPr>
          <w:rFonts w:eastAsia="Times New Roman"/>
          <w:szCs w:val="24"/>
        </w:rPr>
        <w:t xml:space="preserve">. Public satisfaction </w:t>
      </w:r>
      <w:r w:rsidR="007A67C1">
        <w:rPr>
          <w:rFonts w:eastAsia="Times New Roman"/>
          <w:szCs w:val="24"/>
        </w:rPr>
        <w:t xml:space="preserve">is </w:t>
      </w:r>
      <w:r w:rsidR="007A67C1">
        <w:rPr>
          <w:rFonts w:eastAsia="Times New Roman"/>
          <w:szCs w:val="24"/>
        </w:rPr>
        <w:lastRenderedPageBreak/>
        <w:t>suggested to</w:t>
      </w:r>
      <w:r w:rsidRPr="00015B8F">
        <w:rPr>
          <w:rFonts w:eastAsia="Times New Roman"/>
          <w:szCs w:val="24"/>
        </w:rPr>
        <w:t xml:space="preserve"> be measured through systematic surveys, and the results should directly </w:t>
      </w:r>
      <w:r w:rsidR="007A67C1">
        <w:rPr>
          <w:rFonts w:eastAsia="Times New Roman"/>
          <w:szCs w:val="24"/>
        </w:rPr>
        <w:t>be reflected on</w:t>
      </w:r>
      <w:r w:rsidRPr="00015B8F">
        <w:rPr>
          <w:rFonts w:eastAsia="Times New Roman"/>
          <w:szCs w:val="24"/>
        </w:rPr>
        <w:t xml:space="preserve"> the municipality's overall performance score.</w:t>
      </w:r>
    </w:p>
    <w:p w14:paraId="3424276F" w14:textId="298020BD" w:rsidR="00535F91" w:rsidRPr="00015B8F" w:rsidRDefault="00394013" w:rsidP="00CD71D8">
      <w:pPr>
        <w:pStyle w:val="ListParagraph"/>
        <w:numPr>
          <w:ilvl w:val="0"/>
          <w:numId w:val="22"/>
        </w:numPr>
        <w:rPr>
          <w:rFonts w:eastAsia="Times New Roman"/>
          <w:szCs w:val="24"/>
        </w:rPr>
      </w:pPr>
      <w:r w:rsidRPr="00015B8F">
        <w:rPr>
          <w:rFonts w:eastAsia="Times New Roman"/>
          <w:szCs w:val="24"/>
        </w:rPr>
        <w:t xml:space="preserve">It is recommended to </w:t>
      </w:r>
      <w:r w:rsidR="007A67C1">
        <w:rPr>
          <w:rFonts w:eastAsia="Times New Roman"/>
          <w:szCs w:val="24"/>
        </w:rPr>
        <w:t>adopt</w:t>
      </w:r>
      <w:r w:rsidRPr="00015B8F">
        <w:rPr>
          <w:rFonts w:eastAsia="Times New Roman"/>
          <w:szCs w:val="24"/>
        </w:rPr>
        <w:t xml:space="preserve"> e-municipality</w:t>
      </w:r>
      <w:r w:rsidR="007A67C1">
        <w:rPr>
          <w:rFonts w:eastAsia="Times New Roman"/>
          <w:szCs w:val="24"/>
        </w:rPr>
        <w:t xml:space="preserve"> platforms, in order</w:t>
      </w:r>
      <w:r w:rsidRPr="00015B8F">
        <w:rPr>
          <w:rFonts w:eastAsia="Times New Roman"/>
          <w:szCs w:val="24"/>
        </w:rPr>
        <w:t xml:space="preserve"> to enhance transparency and accountability. Providing citizens with digital platforms to express opinions, submit complaints, and access financial reports will foster a culture of community participation in decision-making.</w:t>
      </w:r>
    </w:p>
    <w:p w14:paraId="6A09945B" w14:textId="6463DDF6" w:rsidR="00535F91" w:rsidRPr="00015B8F" w:rsidRDefault="00394013" w:rsidP="00CD71D8">
      <w:pPr>
        <w:pStyle w:val="ListParagraph"/>
        <w:numPr>
          <w:ilvl w:val="0"/>
          <w:numId w:val="22"/>
        </w:numPr>
        <w:rPr>
          <w:rFonts w:eastAsia="Times New Roman"/>
          <w:szCs w:val="24"/>
        </w:rPr>
      </w:pPr>
      <w:r w:rsidRPr="00015B8F">
        <w:rPr>
          <w:rFonts w:eastAsia="Times New Roman"/>
          <w:szCs w:val="24"/>
        </w:rPr>
        <w:t xml:space="preserve">It is recommended </w:t>
      </w:r>
      <w:r w:rsidR="00D31172">
        <w:rPr>
          <w:rFonts w:eastAsia="Times New Roman"/>
          <w:szCs w:val="24"/>
        </w:rPr>
        <w:t>that</w:t>
      </w:r>
      <w:r w:rsidRPr="00015B8F">
        <w:rPr>
          <w:rFonts w:eastAsia="Times New Roman"/>
          <w:szCs w:val="24"/>
        </w:rPr>
        <w:t xml:space="preserve"> the MDLF and MOLG </w:t>
      </w:r>
      <w:r w:rsidR="00D31172">
        <w:rPr>
          <w:rFonts w:eastAsia="Times New Roman"/>
          <w:szCs w:val="24"/>
        </w:rPr>
        <w:t xml:space="preserve">to pay more attention </w:t>
      </w:r>
      <w:r w:rsidRPr="00015B8F">
        <w:rPr>
          <w:rFonts w:eastAsia="Times New Roman"/>
          <w:szCs w:val="24"/>
        </w:rPr>
        <w:t>to raise awareness among municipal councils regarding the strategic benefits of performance evaluation. Understanding that evaluation is a tool for development, not just a prerequisite for</w:t>
      </w:r>
      <w:r w:rsidR="00D31172">
        <w:rPr>
          <w:rFonts w:eastAsia="Times New Roman"/>
          <w:szCs w:val="24"/>
        </w:rPr>
        <w:t xml:space="preserve"> obtaining</w:t>
      </w:r>
      <w:r w:rsidRPr="00015B8F">
        <w:rPr>
          <w:rFonts w:eastAsia="Times New Roman"/>
          <w:szCs w:val="24"/>
        </w:rPr>
        <w:t xml:space="preserve"> funding, is essential for achieving long-term institutional growth.</w:t>
      </w:r>
    </w:p>
    <w:p w14:paraId="0C8D4865" w14:textId="4AC97F4E" w:rsidR="00535F91" w:rsidRPr="00015B8F" w:rsidRDefault="00394013" w:rsidP="00CD71D8">
      <w:pPr>
        <w:pStyle w:val="ListParagraph"/>
        <w:numPr>
          <w:ilvl w:val="0"/>
          <w:numId w:val="22"/>
        </w:numPr>
        <w:rPr>
          <w:rFonts w:eastAsia="Times New Roman"/>
          <w:szCs w:val="24"/>
        </w:rPr>
      </w:pPr>
      <w:r w:rsidRPr="00015B8F">
        <w:rPr>
          <w:rFonts w:eastAsia="Times New Roman"/>
          <w:szCs w:val="24"/>
        </w:rPr>
        <w:t>It is recommended to</w:t>
      </w:r>
      <w:r w:rsidR="00D31172">
        <w:rPr>
          <w:rFonts w:eastAsia="Times New Roman"/>
          <w:szCs w:val="24"/>
        </w:rPr>
        <w:t xml:space="preserve"> benefit from</w:t>
      </w:r>
      <w:r w:rsidRPr="00015B8F">
        <w:rPr>
          <w:rFonts w:eastAsia="Times New Roman"/>
          <w:szCs w:val="24"/>
        </w:rPr>
        <w:t xml:space="preserve"> success stories of high-performing Palestinian municipalities.</w:t>
      </w:r>
      <w:r w:rsidR="00D31172">
        <w:rPr>
          <w:rFonts w:eastAsia="Times New Roman"/>
          <w:szCs w:val="24"/>
        </w:rPr>
        <w:t xml:space="preserve"> </w:t>
      </w:r>
      <w:r w:rsidR="00757415">
        <w:rPr>
          <w:rFonts w:eastAsia="Times New Roman"/>
          <w:szCs w:val="24"/>
        </w:rPr>
        <w:t>E</w:t>
      </w:r>
      <w:r w:rsidR="00B4009E">
        <w:rPr>
          <w:rFonts w:eastAsia="Times New Roman"/>
          <w:szCs w:val="24"/>
        </w:rPr>
        <w:t xml:space="preserve">fficient performance management would increase funding opportunities and improve quality of services which </w:t>
      </w:r>
      <w:r w:rsidR="00757415">
        <w:rPr>
          <w:rFonts w:eastAsia="Times New Roman"/>
          <w:szCs w:val="24"/>
        </w:rPr>
        <w:t xml:space="preserve">would </w:t>
      </w:r>
      <w:r w:rsidRPr="00015B8F">
        <w:rPr>
          <w:rFonts w:eastAsia="Times New Roman"/>
          <w:szCs w:val="24"/>
        </w:rPr>
        <w:t>create a healthy competitive environment and encourage other local authorities to adopt best practices.</w:t>
      </w:r>
    </w:p>
    <w:p w14:paraId="45EC0387" w14:textId="31EFA619" w:rsidR="00CB33F9" w:rsidRDefault="00394013" w:rsidP="00CD71D8">
      <w:pPr>
        <w:pStyle w:val="ListParagraph"/>
        <w:numPr>
          <w:ilvl w:val="0"/>
          <w:numId w:val="22"/>
        </w:numPr>
        <w:rPr>
          <w:rFonts w:eastAsia="Times New Roman"/>
          <w:szCs w:val="24"/>
        </w:rPr>
      </w:pPr>
      <w:r w:rsidRPr="00015B8F">
        <w:rPr>
          <w:rFonts w:eastAsia="Times New Roman"/>
          <w:szCs w:val="24"/>
        </w:rPr>
        <w:t>It is recommended to conduct a thorough periodic review of the KPI to ensure they remain compliant with evolving international standards and the specific socio-political challenges of the Palestinian context.</w:t>
      </w:r>
    </w:p>
    <w:p w14:paraId="444183B6" w14:textId="55829749" w:rsidR="00547A82" w:rsidRPr="004C2962" w:rsidRDefault="00FF60D2" w:rsidP="004C2962">
      <w:pPr>
        <w:pStyle w:val="ListParagraph"/>
        <w:numPr>
          <w:ilvl w:val="0"/>
          <w:numId w:val="22"/>
        </w:numPr>
      </w:pPr>
      <w:bookmarkStart w:id="195" w:name="_Toc218721886"/>
      <w:r w:rsidRPr="00015B8F">
        <w:t>It is recommended that future research include</w:t>
      </w:r>
      <w:r>
        <w:t>s</w:t>
      </w:r>
      <w:r w:rsidRPr="00015B8F">
        <w:t xml:space="preserve"> a broader geographical area</w:t>
      </w:r>
      <w:r>
        <w:t xml:space="preserve"> in the West Bank and to</w:t>
      </w:r>
      <w:r w:rsidRPr="00015B8F">
        <w:t xml:space="preserve"> invol</w:t>
      </w:r>
      <w:r>
        <w:t>ve</w:t>
      </w:r>
      <w:r w:rsidRPr="00015B8F">
        <w:t xml:space="preserve"> Gaza Strip municipalities. This will facilitate </w:t>
      </w:r>
      <w:r>
        <w:t>better</w:t>
      </w:r>
      <w:r w:rsidRPr="00015B8F">
        <w:t xml:space="preserve"> generalizability of findings and provide a comprehensive national perspective on municipal performance.</w:t>
      </w:r>
      <w:r w:rsidR="00547A82" w:rsidRPr="004C2962">
        <w:br w:type="page"/>
      </w:r>
    </w:p>
    <w:p w14:paraId="2667EA1A" w14:textId="4278EFC2" w:rsidR="00535F91" w:rsidRPr="00015B8F" w:rsidRDefault="00394013">
      <w:pPr>
        <w:jc w:val="center"/>
        <w:rPr>
          <w:b/>
          <w:bCs/>
          <w:sz w:val="28"/>
          <w:szCs w:val="28"/>
        </w:rPr>
      </w:pPr>
      <w:bookmarkStart w:id="196" w:name="_Toc19993217"/>
      <w:bookmarkStart w:id="197" w:name="_Toc21812343"/>
      <w:bookmarkStart w:id="198" w:name="_Toc29746308"/>
      <w:bookmarkEnd w:id="195"/>
      <w:r w:rsidRPr="00015B8F">
        <w:rPr>
          <w:b/>
          <w:bCs/>
          <w:sz w:val="28"/>
          <w:szCs w:val="28"/>
        </w:rPr>
        <w:lastRenderedPageBreak/>
        <w:t>References</w:t>
      </w:r>
    </w:p>
    <w:p w14:paraId="7B8CAB8D" w14:textId="77777777" w:rsidR="00535F91" w:rsidRPr="00015B8F" w:rsidRDefault="00394013" w:rsidP="00DF6327">
      <w:pPr>
        <w:ind w:left="511" w:hangingChars="213" w:hanging="511"/>
        <w:rPr>
          <w:szCs w:val="24"/>
        </w:rPr>
      </w:pPr>
      <w:r w:rsidRPr="00015B8F">
        <w:rPr>
          <w:szCs w:val="24"/>
        </w:rPr>
        <w:t xml:space="preserve">Abdullah, S., </w:t>
      </w:r>
      <w:proofErr w:type="spellStart"/>
      <w:r w:rsidRPr="00015B8F">
        <w:rPr>
          <w:szCs w:val="24"/>
        </w:rPr>
        <w:t>Mulhem</w:t>
      </w:r>
      <w:proofErr w:type="spellEnd"/>
      <w:r w:rsidRPr="00015B8F">
        <w:rPr>
          <w:szCs w:val="24"/>
        </w:rPr>
        <w:t xml:space="preserve">, F., </w:t>
      </w:r>
      <w:proofErr w:type="spellStart"/>
      <w:r w:rsidRPr="00015B8F">
        <w:rPr>
          <w:szCs w:val="24"/>
        </w:rPr>
        <w:t>Bitawi</w:t>
      </w:r>
      <w:proofErr w:type="spellEnd"/>
      <w:r w:rsidRPr="00015B8F">
        <w:rPr>
          <w:szCs w:val="24"/>
        </w:rPr>
        <w:t xml:space="preserve">, W., &amp; </w:t>
      </w:r>
      <w:proofErr w:type="spellStart"/>
      <w:r w:rsidRPr="00015B8F">
        <w:rPr>
          <w:szCs w:val="24"/>
        </w:rPr>
        <w:t>Toubasi</w:t>
      </w:r>
      <w:proofErr w:type="spellEnd"/>
      <w:r w:rsidRPr="00015B8F">
        <w:rPr>
          <w:szCs w:val="24"/>
        </w:rPr>
        <w:t>, D. (2019). Diagnostic report of the current PPP policy, legal, institutional frameworks, and partners' implementation capacities in Palestine. Ramallah, Palestine: Municipal Development and Lending Fund (MDLF).</w:t>
      </w:r>
    </w:p>
    <w:p w14:paraId="5E9E44B2" w14:textId="77777777" w:rsidR="00535F91" w:rsidRPr="00015B8F" w:rsidRDefault="00394013" w:rsidP="00DF6327">
      <w:pPr>
        <w:ind w:left="511" w:hangingChars="213" w:hanging="511"/>
        <w:rPr>
          <w:szCs w:val="24"/>
        </w:rPr>
      </w:pPr>
      <w:r w:rsidRPr="00015B8F">
        <w:rPr>
          <w:szCs w:val="24"/>
        </w:rPr>
        <w:t xml:space="preserve">Abdullah, S., </w:t>
      </w:r>
      <w:proofErr w:type="spellStart"/>
      <w:r w:rsidRPr="00015B8F">
        <w:rPr>
          <w:szCs w:val="24"/>
        </w:rPr>
        <w:t>Mulhem</w:t>
      </w:r>
      <w:proofErr w:type="spellEnd"/>
      <w:r w:rsidRPr="00015B8F">
        <w:rPr>
          <w:szCs w:val="24"/>
        </w:rPr>
        <w:t xml:space="preserve">, F., </w:t>
      </w:r>
      <w:proofErr w:type="spellStart"/>
      <w:r w:rsidRPr="00015B8F">
        <w:rPr>
          <w:szCs w:val="24"/>
        </w:rPr>
        <w:t>Bitawi</w:t>
      </w:r>
      <w:proofErr w:type="spellEnd"/>
      <w:r w:rsidRPr="00015B8F">
        <w:rPr>
          <w:szCs w:val="24"/>
        </w:rPr>
        <w:t xml:space="preserve">, W., &amp; </w:t>
      </w:r>
      <w:proofErr w:type="spellStart"/>
      <w:r w:rsidRPr="00015B8F">
        <w:rPr>
          <w:szCs w:val="24"/>
        </w:rPr>
        <w:t>Toubasi</w:t>
      </w:r>
      <w:proofErr w:type="spellEnd"/>
      <w:r w:rsidRPr="00015B8F">
        <w:rPr>
          <w:szCs w:val="24"/>
        </w:rPr>
        <w:t>, D. (2021). Municipal Development and Lending Fund Progress Report. Ramallah, Palestine: Municipal Development and Lending Fund (MDLF).</w:t>
      </w:r>
    </w:p>
    <w:p w14:paraId="0CC0454E" w14:textId="1BE66894" w:rsidR="004C6693" w:rsidRPr="00015B8F" w:rsidRDefault="004C6693" w:rsidP="00DF6327">
      <w:pPr>
        <w:ind w:left="511" w:hangingChars="213" w:hanging="511"/>
        <w:rPr>
          <w:szCs w:val="24"/>
          <w:rtl/>
        </w:rPr>
      </w:pPr>
      <w:r w:rsidRPr="00015B8F">
        <w:rPr>
          <w:szCs w:val="24"/>
        </w:rPr>
        <w:t>Abu Hadroos, S. M. (2023). Conceptual framework for maintenance management of roads and buildings in the Palestinian municipalities [Master’s thesis, An-Najah National University]. An-Najah National University Repository.</w:t>
      </w:r>
    </w:p>
    <w:p w14:paraId="78BE3FE5" w14:textId="77777777" w:rsidR="00535F91" w:rsidRPr="00015B8F" w:rsidRDefault="00394013" w:rsidP="00DF6327">
      <w:pPr>
        <w:ind w:left="511" w:hangingChars="213" w:hanging="511"/>
        <w:rPr>
          <w:szCs w:val="24"/>
        </w:rPr>
      </w:pPr>
      <w:r w:rsidRPr="00015B8F">
        <w:rPr>
          <w:szCs w:val="24"/>
        </w:rPr>
        <w:t>Al-</w:t>
      </w:r>
      <w:proofErr w:type="spellStart"/>
      <w:r w:rsidRPr="00015B8F">
        <w:rPr>
          <w:szCs w:val="24"/>
        </w:rPr>
        <w:t>Halbusi</w:t>
      </w:r>
      <w:proofErr w:type="spellEnd"/>
      <w:r w:rsidRPr="00015B8F">
        <w:rPr>
          <w:szCs w:val="24"/>
        </w:rPr>
        <w:t>, A. Y., &amp; Al-Musawi, T. J. (2019). </w:t>
      </w:r>
      <w:r w:rsidRPr="00015B8F">
        <w:rPr>
          <w:i/>
          <w:iCs/>
          <w:szCs w:val="24"/>
        </w:rPr>
        <w:t>Maintenance management of the municipal wastewater treatment plants in Jordan</w:t>
      </w:r>
      <w:r w:rsidRPr="00015B8F">
        <w:rPr>
          <w:szCs w:val="24"/>
        </w:rPr>
        <w:t>. (Master's thesis). Isra University, Jordan.</w:t>
      </w:r>
    </w:p>
    <w:p w14:paraId="35A62F3A" w14:textId="77777777" w:rsidR="00535F91" w:rsidRPr="00015B8F" w:rsidRDefault="00394013" w:rsidP="00DF6327">
      <w:pPr>
        <w:ind w:left="511" w:hangingChars="213" w:hanging="511"/>
        <w:rPr>
          <w:szCs w:val="24"/>
        </w:rPr>
      </w:pPr>
      <w:r w:rsidRPr="00015B8F">
        <w:rPr>
          <w:szCs w:val="24"/>
        </w:rPr>
        <w:t xml:space="preserve">Al-Jedaiah, M. N., &amp; </w:t>
      </w:r>
      <w:proofErr w:type="spellStart"/>
      <w:r w:rsidRPr="00015B8F">
        <w:rPr>
          <w:szCs w:val="24"/>
        </w:rPr>
        <w:t>Albdareen</w:t>
      </w:r>
      <w:proofErr w:type="spellEnd"/>
      <w:r w:rsidRPr="00015B8F">
        <w:rPr>
          <w:szCs w:val="24"/>
        </w:rPr>
        <w:t>, R. (2020). The Effect of Strategic Planning on the Organizational Performance: An Empirical Study on Jordanian Municipalities. </w:t>
      </w:r>
      <w:r w:rsidRPr="00015B8F">
        <w:rPr>
          <w:i/>
          <w:iCs/>
          <w:szCs w:val="24"/>
        </w:rPr>
        <w:t>Management Science Letters, 10</w:t>
      </w:r>
      <w:r w:rsidRPr="00015B8F">
        <w:rPr>
          <w:szCs w:val="24"/>
        </w:rPr>
        <w:t>(12), 2893-2902.</w:t>
      </w:r>
    </w:p>
    <w:p w14:paraId="436E8170" w14:textId="77777777" w:rsidR="00535F91" w:rsidRPr="00015B8F" w:rsidRDefault="00394013" w:rsidP="00DF6327">
      <w:pPr>
        <w:ind w:left="511" w:hangingChars="213" w:hanging="511"/>
        <w:rPr>
          <w:szCs w:val="24"/>
        </w:rPr>
      </w:pPr>
      <w:r w:rsidRPr="00015B8F">
        <w:rPr>
          <w:szCs w:val="24"/>
        </w:rPr>
        <w:t>Al-Khatib, I. A., &amp; Arafat, H. A. (2010). A review of residential solid waste management in the occupied Palestinian Territory: a window for improvement? </w:t>
      </w:r>
      <w:r w:rsidRPr="00015B8F">
        <w:rPr>
          <w:i/>
          <w:iCs/>
          <w:szCs w:val="24"/>
        </w:rPr>
        <w:t>Waste Management &amp; Research, 28</w:t>
      </w:r>
      <w:r w:rsidRPr="00015B8F">
        <w:rPr>
          <w:szCs w:val="24"/>
        </w:rPr>
        <w:t>(6), 481-488.</w:t>
      </w:r>
    </w:p>
    <w:p w14:paraId="01687677" w14:textId="77777777" w:rsidR="00535F91" w:rsidRPr="00015B8F" w:rsidRDefault="00394013" w:rsidP="00DF6327">
      <w:pPr>
        <w:ind w:left="511" w:hangingChars="213" w:hanging="511"/>
        <w:rPr>
          <w:szCs w:val="24"/>
        </w:rPr>
      </w:pPr>
      <w:r w:rsidRPr="00015B8F">
        <w:rPr>
          <w:szCs w:val="24"/>
        </w:rPr>
        <w:t xml:space="preserve">Al-Khatib, I. A., Arafat, H. A., Basheer, T., </w:t>
      </w:r>
      <w:proofErr w:type="spellStart"/>
      <w:r w:rsidRPr="00015B8F">
        <w:rPr>
          <w:szCs w:val="24"/>
        </w:rPr>
        <w:t>Shawahneh</w:t>
      </w:r>
      <w:proofErr w:type="spellEnd"/>
      <w:r w:rsidRPr="00015B8F">
        <w:rPr>
          <w:szCs w:val="24"/>
        </w:rPr>
        <w:t xml:space="preserve">, H., </w:t>
      </w:r>
      <w:proofErr w:type="spellStart"/>
      <w:r w:rsidRPr="00015B8F">
        <w:rPr>
          <w:szCs w:val="24"/>
        </w:rPr>
        <w:t>Salahat</w:t>
      </w:r>
      <w:proofErr w:type="spellEnd"/>
      <w:r w:rsidRPr="00015B8F">
        <w:rPr>
          <w:szCs w:val="24"/>
        </w:rPr>
        <w:t>, A., Eid, J., &amp; Ali, W. (2007). Trends and problems of solid waste management in developing countries: a case study in seven Palestinian districts. </w:t>
      </w:r>
      <w:r w:rsidRPr="00015B8F">
        <w:rPr>
          <w:i/>
          <w:iCs/>
          <w:szCs w:val="24"/>
        </w:rPr>
        <w:t>Waste Management, 27</w:t>
      </w:r>
      <w:r w:rsidRPr="00015B8F">
        <w:rPr>
          <w:szCs w:val="24"/>
        </w:rPr>
        <w:t>(12), 1910-1919.</w:t>
      </w:r>
    </w:p>
    <w:p w14:paraId="1F955F5E" w14:textId="77777777" w:rsidR="00535F91" w:rsidRPr="00015B8F" w:rsidRDefault="00394013" w:rsidP="00DF6327">
      <w:pPr>
        <w:ind w:left="511" w:hangingChars="213" w:hanging="511"/>
        <w:rPr>
          <w:szCs w:val="24"/>
        </w:rPr>
      </w:pPr>
      <w:r w:rsidRPr="00015B8F">
        <w:rPr>
          <w:szCs w:val="24"/>
        </w:rPr>
        <w:t>Alsharif, K., Feroz, E. H., Klemer, A., &amp; Raab, R. (2008). Governance of water supply systems in the Palestinian Territories: A data envelopment analysis approach. </w:t>
      </w:r>
      <w:r w:rsidRPr="00015B8F">
        <w:rPr>
          <w:i/>
          <w:iCs/>
          <w:szCs w:val="24"/>
        </w:rPr>
        <w:t>Journal of Environmental Management, 87</w:t>
      </w:r>
      <w:r w:rsidRPr="00015B8F">
        <w:rPr>
          <w:szCs w:val="24"/>
        </w:rPr>
        <w:t>(1), 80-94.</w:t>
      </w:r>
    </w:p>
    <w:p w14:paraId="40784C1A" w14:textId="77777777" w:rsidR="00535F91" w:rsidRPr="00015B8F" w:rsidRDefault="00394013" w:rsidP="00DF6327">
      <w:pPr>
        <w:ind w:left="511" w:hangingChars="213" w:hanging="511"/>
        <w:rPr>
          <w:szCs w:val="24"/>
        </w:rPr>
      </w:pPr>
      <w:r w:rsidRPr="00015B8F">
        <w:rPr>
          <w:szCs w:val="24"/>
        </w:rPr>
        <w:lastRenderedPageBreak/>
        <w:t>Al-</w:t>
      </w:r>
      <w:proofErr w:type="spellStart"/>
      <w:r w:rsidRPr="00015B8F">
        <w:rPr>
          <w:szCs w:val="24"/>
        </w:rPr>
        <w:t>Smairy</w:t>
      </w:r>
      <w:proofErr w:type="spellEnd"/>
      <w:r w:rsidRPr="00015B8F">
        <w:rPr>
          <w:szCs w:val="24"/>
        </w:rPr>
        <w:t xml:space="preserve">, I. A., </w:t>
      </w:r>
      <w:proofErr w:type="spellStart"/>
      <w:r w:rsidRPr="00015B8F">
        <w:rPr>
          <w:szCs w:val="24"/>
        </w:rPr>
        <w:t>Migdad</w:t>
      </w:r>
      <w:proofErr w:type="spellEnd"/>
      <w:r w:rsidRPr="00015B8F">
        <w:rPr>
          <w:szCs w:val="24"/>
        </w:rPr>
        <w:t>, S. M., El-</w:t>
      </w:r>
      <w:proofErr w:type="spellStart"/>
      <w:r w:rsidRPr="00015B8F">
        <w:rPr>
          <w:szCs w:val="24"/>
        </w:rPr>
        <w:t>Mougher</w:t>
      </w:r>
      <w:proofErr w:type="spellEnd"/>
      <w:r w:rsidRPr="00015B8F">
        <w:rPr>
          <w:szCs w:val="24"/>
        </w:rPr>
        <w:t>, M. M., &amp; El-Agha, M. R. (2019). Gaza Reconstruction Post 2014 Aggression: Assessing the Role of Municipal Development and Lending Fund (MDLF). Journal of Risk and Crisis Management (AJSRP), 1(2). ISSN: 2518-5780.</w:t>
      </w:r>
    </w:p>
    <w:p w14:paraId="620C5434" w14:textId="77777777" w:rsidR="00535F91" w:rsidRPr="00015B8F" w:rsidRDefault="00394013" w:rsidP="00DF6327">
      <w:pPr>
        <w:ind w:left="511" w:hangingChars="213" w:hanging="511"/>
        <w:rPr>
          <w:szCs w:val="24"/>
        </w:rPr>
      </w:pPr>
      <w:r w:rsidRPr="00015B8F">
        <w:rPr>
          <w:szCs w:val="24"/>
        </w:rPr>
        <w:t>AMAN Coalition "Transparency Palestine". (2021). </w:t>
      </w:r>
      <w:r w:rsidRPr="00015B8F">
        <w:rPr>
          <w:i/>
          <w:iCs/>
          <w:szCs w:val="24"/>
        </w:rPr>
        <w:t>Activities and Reports on Municipal Transparency</w:t>
      </w:r>
      <w:r w:rsidRPr="00015B8F">
        <w:rPr>
          <w:szCs w:val="24"/>
        </w:rPr>
        <w:t>. Retrieved from </w:t>
      </w:r>
      <w:hyperlink r:id="rId14" w:tgtFrame="_blank" w:history="1">
        <w:r w:rsidRPr="00015B8F">
          <w:rPr>
            <w:rStyle w:val="Hyperlink"/>
            <w:color w:val="auto"/>
            <w:szCs w:val="24"/>
          </w:rPr>
          <w:t>http://www.aman-palestine.org/activities/6645.html</w:t>
        </w:r>
      </w:hyperlink>
    </w:p>
    <w:p w14:paraId="0E072D74" w14:textId="77777777" w:rsidR="00535F91" w:rsidRDefault="00394013" w:rsidP="00DF6327">
      <w:pPr>
        <w:ind w:left="511" w:hangingChars="213" w:hanging="511"/>
        <w:rPr>
          <w:rtl/>
        </w:rPr>
      </w:pPr>
      <w:r w:rsidRPr="00015B8F">
        <w:rPr>
          <w:szCs w:val="24"/>
        </w:rPr>
        <w:t>APLA (Association of Palestinian Local Authorities). (2021). </w:t>
      </w:r>
      <w:r w:rsidRPr="00015B8F">
        <w:rPr>
          <w:i/>
          <w:iCs/>
          <w:szCs w:val="24"/>
        </w:rPr>
        <w:t>Official Portal of Local Authorities in Palestine</w:t>
      </w:r>
      <w:r w:rsidRPr="00015B8F">
        <w:rPr>
          <w:szCs w:val="24"/>
        </w:rPr>
        <w:t>. Retrieved from </w:t>
      </w:r>
      <w:hyperlink r:id="rId15" w:tgtFrame="_blank" w:history="1">
        <w:r w:rsidRPr="00015B8F">
          <w:rPr>
            <w:rStyle w:val="Hyperlink"/>
            <w:color w:val="auto"/>
            <w:szCs w:val="24"/>
          </w:rPr>
          <w:t>http://www.apla.ps</w:t>
        </w:r>
      </w:hyperlink>
    </w:p>
    <w:p w14:paraId="04E485DD" w14:textId="1A067CD0" w:rsidR="001F37E2" w:rsidRPr="001F37E2" w:rsidRDefault="001F37E2" w:rsidP="001F37E2">
      <w:pPr>
        <w:ind w:left="511" w:hangingChars="213" w:hanging="511"/>
        <w:rPr>
          <w:szCs w:val="24"/>
        </w:rPr>
      </w:pPr>
      <w:r w:rsidRPr="001F37E2">
        <w:rPr>
          <w:szCs w:val="24"/>
        </w:rPr>
        <w:t>Association of Palestinian Local Authorities.</w:t>
      </w:r>
      <w:r>
        <w:rPr>
          <w:rFonts w:hint="cs"/>
          <w:szCs w:val="24"/>
          <w:rtl/>
        </w:rPr>
        <w:t xml:space="preserve"> </w:t>
      </w:r>
      <w:r w:rsidRPr="001F37E2">
        <w:rPr>
          <w:szCs w:val="24"/>
        </w:rPr>
        <w:t xml:space="preserve">APLA. (2024). </w:t>
      </w:r>
      <w:r w:rsidRPr="001F37E2">
        <w:rPr>
          <w:i/>
          <w:iCs/>
          <w:szCs w:val="24"/>
        </w:rPr>
        <w:t>Local Authorities in Palestine: Operational Challenges under Geopolitical Constraints</w:t>
      </w:r>
      <w:r w:rsidRPr="001F37E2">
        <w:rPr>
          <w:szCs w:val="24"/>
        </w:rPr>
        <w:t xml:space="preserve">. </w:t>
      </w:r>
    </w:p>
    <w:p w14:paraId="786F0173" w14:textId="575A57C5" w:rsidR="00B96DB1" w:rsidRPr="00015B8F" w:rsidRDefault="00B96DB1" w:rsidP="00DF6327">
      <w:pPr>
        <w:ind w:left="511" w:hangingChars="213" w:hanging="511"/>
        <w:rPr>
          <w:szCs w:val="24"/>
        </w:rPr>
      </w:pPr>
      <w:r w:rsidRPr="00015B8F">
        <w:rPr>
          <w:szCs w:val="24"/>
        </w:rPr>
        <w:t>Awad, R. (2018). Institutionalizing the Municipal Performance Evaluation in Palestine [Research Paper]. Municipal Development and Lending Fund (MDLF), Ramallah, Palestine.</w:t>
      </w:r>
    </w:p>
    <w:p w14:paraId="505EA5CF" w14:textId="77777777" w:rsidR="00535F91" w:rsidRPr="00015B8F" w:rsidRDefault="00394013" w:rsidP="00DF6327">
      <w:pPr>
        <w:ind w:left="511" w:hangingChars="213" w:hanging="511"/>
        <w:rPr>
          <w:szCs w:val="24"/>
        </w:rPr>
      </w:pPr>
      <w:r w:rsidRPr="00015B8F">
        <w:rPr>
          <w:szCs w:val="24"/>
        </w:rPr>
        <w:t>Blalock, A. B. (1999). Evaluation research and the performance management movement: from estrangement to useful integration? </w:t>
      </w:r>
      <w:r w:rsidRPr="00015B8F">
        <w:rPr>
          <w:i/>
          <w:iCs/>
          <w:szCs w:val="24"/>
        </w:rPr>
        <w:t>Evaluation, 5</w:t>
      </w:r>
      <w:r w:rsidRPr="00015B8F">
        <w:rPr>
          <w:szCs w:val="24"/>
        </w:rPr>
        <w:t>(2), 117-149.</w:t>
      </w:r>
    </w:p>
    <w:p w14:paraId="5A0BDC07" w14:textId="77777777" w:rsidR="00535F91" w:rsidRPr="00015B8F" w:rsidRDefault="00394013" w:rsidP="00DF6327">
      <w:pPr>
        <w:ind w:left="511" w:hangingChars="213" w:hanging="511"/>
        <w:rPr>
          <w:szCs w:val="24"/>
        </w:rPr>
      </w:pPr>
      <w:r w:rsidRPr="00015B8F">
        <w:rPr>
          <w:szCs w:val="24"/>
        </w:rPr>
        <w:t>Cambridge Dictionary. (2021). </w:t>
      </w:r>
      <w:r w:rsidRPr="00015B8F">
        <w:rPr>
          <w:i/>
          <w:iCs/>
          <w:szCs w:val="24"/>
        </w:rPr>
        <w:t>Cambridge Academic Content Dictionary</w:t>
      </w:r>
      <w:r w:rsidRPr="00015B8F">
        <w:rPr>
          <w:szCs w:val="24"/>
        </w:rPr>
        <w:t>. Cambridge University Press. </w:t>
      </w:r>
      <w:hyperlink r:id="rId16" w:tgtFrame="_blank" w:history="1">
        <w:r w:rsidRPr="00015B8F">
          <w:rPr>
            <w:rStyle w:val="Hyperlink"/>
            <w:color w:val="auto"/>
            <w:szCs w:val="24"/>
          </w:rPr>
          <w:t>https://dictionary.cambridge.org/</w:t>
        </w:r>
      </w:hyperlink>
    </w:p>
    <w:p w14:paraId="1404CC9E" w14:textId="77777777" w:rsidR="00535F91" w:rsidRPr="00015B8F" w:rsidRDefault="00394013" w:rsidP="00DF6327">
      <w:pPr>
        <w:ind w:left="511" w:hangingChars="213" w:hanging="511"/>
        <w:rPr>
          <w:szCs w:val="24"/>
          <w:rtl/>
        </w:rPr>
      </w:pPr>
      <w:r w:rsidRPr="00015B8F">
        <w:rPr>
          <w:szCs w:val="24"/>
        </w:rPr>
        <w:t xml:space="preserve">Cloete, H. (2025). Implementation of the municipal staff regulations in South Africa: Challenges, successes and future directions. </w:t>
      </w:r>
      <w:r w:rsidRPr="00015B8F">
        <w:rPr>
          <w:i/>
          <w:iCs/>
          <w:szCs w:val="24"/>
        </w:rPr>
        <w:t>International Journal of Applied Research in Business and Management</w:t>
      </w:r>
      <w:r w:rsidRPr="00015B8F">
        <w:rPr>
          <w:szCs w:val="24"/>
        </w:rPr>
        <w:t xml:space="preserve">, 6, Article 45853. </w:t>
      </w:r>
    </w:p>
    <w:p w14:paraId="172A753C" w14:textId="77777777" w:rsidR="00535F91" w:rsidRPr="00015B8F" w:rsidRDefault="00394013" w:rsidP="00DF6327">
      <w:pPr>
        <w:ind w:left="511" w:hangingChars="213" w:hanging="511"/>
        <w:rPr>
          <w:szCs w:val="24"/>
        </w:rPr>
      </w:pPr>
      <w:r w:rsidRPr="00015B8F">
        <w:rPr>
          <w:szCs w:val="24"/>
        </w:rPr>
        <w:t>Creswell, J. W., &amp; Creswell, J. D. (2018). </w:t>
      </w:r>
      <w:r w:rsidRPr="00015B8F">
        <w:rPr>
          <w:i/>
          <w:iCs/>
          <w:szCs w:val="24"/>
        </w:rPr>
        <w:t>Research design: Qualitative, quantitative, and mixed methods approaches</w:t>
      </w:r>
      <w:r w:rsidRPr="00015B8F">
        <w:rPr>
          <w:szCs w:val="24"/>
        </w:rPr>
        <w:t> (5th ed.). SAGE Publications.</w:t>
      </w:r>
    </w:p>
    <w:p w14:paraId="52E03C3D" w14:textId="77777777" w:rsidR="00535F91" w:rsidRPr="00015B8F" w:rsidRDefault="00394013" w:rsidP="00DF6327">
      <w:pPr>
        <w:ind w:left="511" w:hangingChars="213" w:hanging="511"/>
        <w:rPr>
          <w:szCs w:val="24"/>
        </w:rPr>
      </w:pPr>
      <w:proofErr w:type="spellStart"/>
      <w:r w:rsidRPr="00015B8F">
        <w:rPr>
          <w:szCs w:val="24"/>
        </w:rPr>
        <w:t>Dagilienė</w:t>
      </w:r>
      <w:proofErr w:type="spellEnd"/>
      <w:r w:rsidRPr="00015B8F">
        <w:rPr>
          <w:szCs w:val="24"/>
        </w:rPr>
        <w:t xml:space="preserve">, L., </w:t>
      </w:r>
      <w:proofErr w:type="spellStart"/>
      <w:r w:rsidRPr="00015B8F">
        <w:rPr>
          <w:szCs w:val="24"/>
        </w:rPr>
        <w:t>Varaniūtė</w:t>
      </w:r>
      <w:proofErr w:type="spellEnd"/>
      <w:r w:rsidRPr="00015B8F">
        <w:rPr>
          <w:szCs w:val="24"/>
        </w:rPr>
        <w:t xml:space="preserve">, V., &amp; </w:t>
      </w:r>
      <w:proofErr w:type="spellStart"/>
      <w:r w:rsidRPr="00015B8F">
        <w:rPr>
          <w:szCs w:val="24"/>
        </w:rPr>
        <w:t>Bruneckienė</w:t>
      </w:r>
      <w:proofErr w:type="spellEnd"/>
      <w:r w:rsidRPr="00015B8F">
        <w:rPr>
          <w:szCs w:val="24"/>
        </w:rPr>
        <w:t>, J. (2021). Local governments’ perspective on implementing the circular economy: A framework for future solutions. </w:t>
      </w:r>
      <w:r w:rsidRPr="00015B8F">
        <w:rPr>
          <w:i/>
          <w:iCs/>
          <w:szCs w:val="24"/>
        </w:rPr>
        <w:t>Journal of Cleaner Production, 310</w:t>
      </w:r>
      <w:r w:rsidRPr="00015B8F">
        <w:rPr>
          <w:szCs w:val="24"/>
        </w:rPr>
        <w:t>, 127340.</w:t>
      </w:r>
    </w:p>
    <w:p w14:paraId="7F73C7E6" w14:textId="77777777" w:rsidR="00535F91" w:rsidRPr="00015B8F" w:rsidRDefault="00394013" w:rsidP="00DF6327">
      <w:pPr>
        <w:ind w:left="511" w:hangingChars="213" w:hanging="511"/>
        <w:rPr>
          <w:szCs w:val="24"/>
        </w:rPr>
      </w:pPr>
      <w:proofErr w:type="spellStart"/>
      <w:r w:rsidRPr="00015B8F">
        <w:rPr>
          <w:szCs w:val="24"/>
        </w:rPr>
        <w:lastRenderedPageBreak/>
        <w:t>Damayra</w:t>
      </w:r>
      <w:proofErr w:type="spellEnd"/>
      <w:r w:rsidRPr="00015B8F">
        <w:rPr>
          <w:szCs w:val="24"/>
        </w:rPr>
        <w:t>, F., &amp; Khatib, T. (2022). Assessment of innovation policy standards’ impact on local development of renewable energy in Palestinian local government units. </w:t>
      </w:r>
      <w:r w:rsidRPr="00015B8F">
        <w:rPr>
          <w:i/>
          <w:iCs/>
          <w:szCs w:val="24"/>
        </w:rPr>
        <w:t>Renewable Energy, 187</w:t>
      </w:r>
      <w:r w:rsidRPr="00015B8F">
        <w:rPr>
          <w:szCs w:val="24"/>
        </w:rPr>
        <w:t>, 177-192.</w:t>
      </w:r>
    </w:p>
    <w:p w14:paraId="17C8B74C" w14:textId="77777777" w:rsidR="00535F91" w:rsidRPr="00015B8F" w:rsidRDefault="00394013" w:rsidP="00DF6327">
      <w:pPr>
        <w:ind w:left="511" w:hangingChars="213" w:hanging="511"/>
        <w:rPr>
          <w:szCs w:val="24"/>
        </w:rPr>
      </w:pPr>
      <w:r w:rsidRPr="00015B8F">
        <w:rPr>
          <w:szCs w:val="24"/>
        </w:rPr>
        <w:t>Davies, I. C. (1999). Evaluation and performance management in government. </w:t>
      </w:r>
      <w:r w:rsidRPr="00015B8F">
        <w:rPr>
          <w:i/>
          <w:iCs/>
          <w:szCs w:val="24"/>
        </w:rPr>
        <w:t>Evaluation, 5</w:t>
      </w:r>
      <w:r w:rsidRPr="00015B8F">
        <w:rPr>
          <w:szCs w:val="24"/>
        </w:rPr>
        <w:t>(2), 150-159.</w:t>
      </w:r>
    </w:p>
    <w:p w14:paraId="0A2C9217" w14:textId="77777777" w:rsidR="00535F91" w:rsidRPr="00015B8F" w:rsidRDefault="00394013" w:rsidP="00DF6327">
      <w:pPr>
        <w:ind w:left="511" w:hangingChars="213" w:hanging="511"/>
        <w:rPr>
          <w:szCs w:val="24"/>
        </w:rPr>
      </w:pPr>
      <w:r w:rsidRPr="00015B8F">
        <w:rPr>
          <w:szCs w:val="24"/>
        </w:rPr>
        <w:t>Dessler, G. (1997). </w:t>
      </w:r>
      <w:r w:rsidRPr="00015B8F">
        <w:rPr>
          <w:i/>
          <w:iCs/>
          <w:szCs w:val="24"/>
        </w:rPr>
        <w:t>Human Resource Management</w:t>
      </w:r>
      <w:r w:rsidRPr="00015B8F">
        <w:rPr>
          <w:szCs w:val="24"/>
        </w:rPr>
        <w:t>. Prentice Hall.</w:t>
      </w:r>
    </w:p>
    <w:p w14:paraId="6AED27A9" w14:textId="77777777" w:rsidR="00535F91" w:rsidRPr="00015B8F" w:rsidRDefault="00394013" w:rsidP="00DF6327">
      <w:pPr>
        <w:ind w:left="511" w:hangingChars="213" w:hanging="511"/>
        <w:rPr>
          <w:szCs w:val="24"/>
        </w:rPr>
      </w:pPr>
      <w:r w:rsidRPr="00015B8F">
        <w:rPr>
          <w:szCs w:val="24"/>
        </w:rPr>
        <w:t xml:space="preserve">Gago, D., Mendes, P., Murta, P., Cabrita, N., &amp; Teixeira, M. R. (2022). Stakeholders’ perceptions of new digital energy management platform in municipality of </w:t>
      </w:r>
      <w:proofErr w:type="spellStart"/>
      <w:r w:rsidRPr="00015B8F">
        <w:rPr>
          <w:szCs w:val="24"/>
        </w:rPr>
        <w:t>Loulé</w:t>
      </w:r>
      <w:proofErr w:type="spellEnd"/>
      <w:r w:rsidRPr="00015B8F">
        <w:rPr>
          <w:szCs w:val="24"/>
        </w:rPr>
        <w:t>. </w:t>
      </w:r>
      <w:r w:rsidRPr="00015B8F">
        <w:rPr>
          <w:i/>
          <w:iCs/>
          <w:szCs w:val="24"/>
        </w:rPr>
        <w:t>Sustainability, 14</w:t>
      </w:r>
      <w:r w:rsidRPr="00015B8F">
        <w:rPr>
          <w:szCs w:val="24"/>
        </w:rPr>
        <w:t>(3), 1445.</w:t>
      </w:r>
    </w:p>
    <w:p w14:paraId="27177E26" w14:textId="77777777" w:rsidR="00535F91" w:rsidRDefault="00394013" w:rsidP="00DF6327">
      <w:pPr>
        <w:ind w:left="511" w:hangingChars="213" w:hanging="511"/>
        <w:rPr>
          <w:szCs w:val="24"/>
          <w:rtl/>
        </w:rPr>
      </w:pPr>
      <w:r w:rsidRPr="00015B8F">
        <w:rPr>
          <w:szCs w:val="24"/>
        </w:rPr>
        <w:t xml:space="preserve">Al-Abdul Wahhab, H. I., </w:t>
      </w:r>
      <w:proofErr w:type="spellStart"/>
      <w:r w:rsidRPr="00015B8F">
        <w:rPr>
          <w:szCs w:val="24"/>
        </w:rPr>
        <w:t>Malkawi</w:t>
      </w:r>
      <w:proofErr w:type="spellEnd"/>
      <w:r w:rsidRPr="00015B8F">
        <w:rPr>
          <w:szCs w:val="24"/>
        </w:rPr>
        <w:t xml:space="preserve">, R. H., Asi, I. M., &amp; Yazdani, J. (2002). Dammam Municipality pavement management system (DMPMS). </w:t>
      </w:r>
      <w:r w:rsidRPr="00015B8F">
        <w:rPr>
          <w:i/>
          <w:iCs/>
          <w:szCs w:val="24"/>
        </w:rPr>
        <w:t>Proceedings of the Sixth Saudi Engineering Conference</w:t>
      </w:r>
      <w:r w:rsidRPr="00015B8F">
        <w:rPr>
          <w:szCs w:val="24"/>
        </w:rPr>
        <w:t xml:space="preserve">, 3, 355–368. </w:t>
      </w:r>
    </w:p>
    <w:p w14:paraId="562A15C6" w14:textId="03A6C734" w:rsidR="00093D73" w:rsidRPr="00093D73" w:rsidRDefault="00093D73" w:rsidP="00093D73">
      <w:pPr>
        <w:ind w:left="511" w:hangingChars="213" w:hanging="511"/>
        <w:rPr>
          <w:szCs w:val="24"/>
        </w:rPr>
      </w:pPr>
      <w:r w:rsidRPr="00093D73">
        <w:rPr>
          <w:szCs w:val="24"/>
        </w:rPr>
        <w:t xml:space="preserve">García-Sánchez, I. M., &amp; Cuadrado-Ballesteros, B. (2024). Financial sustainability and transparency in local governments: A global perspective on developing countries. </w:t>
      </w:r>
      <w:r w:rsidRPr="00093D73">
        <w:rPr>
          <w:i/>
          <w:iCs/>
          <w:szCs w:val="24"/>
        </w:rPr>
        <w:t>Public Administration and Development</w:t>
      </w:r>
      <w:r w:rsidRPr="00093D73">
        <w:rPr>
          <w:szCs w:val="24"/>
        </w:rPr>
        <w:t>, 44(1), 45-62.</w:t>
      </w:r>
    </w:p>
    <w:p w14:paraId="4B4F461B" w14:textId="77777777" w:rsidR="00535F91" w:rsidRPr="00015B8F" w:rsidRDefault="00394013" w:rsidP="00DF6327">
      <w:pPr>
        <w:ind w:left="511" w:hangingChars="213" w:hanging="511"/>
        <w:rPr>
          <w:szCs w:val="24"/>
        </w:rPr>
      </w:pPr>
      <w:r w:rsidRPr="00015B8F">
        <w:rPr>
          <w:szCs w:val="24"/>
        </w:rPr>
        <w:t>Holzer, M., &amp; Yang, K. (2004). Performance measurement and improvement: An assessment of the state of the art. </w:t>
      </w:r>
      <w:r w:rsidRPr="00015B8F">
        <w:rPr>
          <w:i/>
          <w:iCs/>
          <w:szCs w:val="24"/>
        </w:rPr>
        <w:t>International Review of Administrative Sciences, 70</w:t>
      </w:r>
      <w:r w:rsidRPr="00015B8F">
        <w:rPr>
          <w:szCs w:val="24"/>
        </w:rPr>
        <w:t>(1), 15-31.</w:t>
      </w:r>
    </w:p>
    <w:p w14:paraId="3B414C88" w14:textId="77777777" w:rsidR="00535F91" w:rsidRPr="00015B8F" w:rsidRDefault="00394013" w:rsidP="00DF6327">
      <w:pPr>
        <w:ind w:left="511" w:hangingChars="213" w:hanging="511"/>
        <w:rPr>
          <w:szCs w:val="24"/>
        </w:rPr>
      </w:pPr>
      <w:r w:rsidRPr="00015B8F">
        <w:rPr>
          <w:szCs w:val="24"/>
        </w:rPr>
        <w:t>Hood, C. (2007). Public service management by numbers: Why does it vary? </w:t>
      </w:r>
      <w:r w:rsidRPr="00015B8F">
        <w:rPr>
          <w:i/>
          <w:iCs/>
          <w:szCs w:val="24"/>
        </w:rPr>
        <w:t>Public Money &amp; Management, 27</w:t>
      </w:r>
      <w:r w:rsidRPr="00015B8F">
        <w:rPr>
          <w:szCs w:val="24"/>
        </w:rPr>
        <w:t>(2), 95-102.</w:t>
      </w:r>
    </w:p>
    <w:p w14:paraId="5321C543" w14:textId="77777777" w:rsidR="00535F91" w:rsidRPr="00015B8F" w:rsidRDefault="00394013" w:rsidP="00DF6327">
      <w:pPr>
        <w:ind w:left="511" w:hangingChars="213" w:hanging="511"/>
        <w:rPr>
          <w:szCs w:val="24"/>
        </w:rPr>
      </w:pPr>
      <w:r w:rsidRPr="00015B8F">
        <w:rPr>
          <w:szCs w:val="24"/>
        </w:rPr>
        <w:t>Hvidman, U., &amp; Andersen, S. C. (2014). Impact of performance management in public and private organizations. </w:t>
      </w:r>
      <w:r w:rsidRPr="00015B8F">
        <w:rPr>
          <w:i/>
          <w:iCs/>
          <w:szCs w:val="24"/>
        </w:rPr>
        <w:t>Journal of Public Administration Research and Theory, 24</w:t>
      </w:r>
      <w:r w:rsidRPr="00015B8F">
        <w:rPr>
          <w:szCs w:val="24"/>
        </w:rPr>
        <w:t>(1), 35-58.</w:t>
      </w:r>
    </w:p>
    <w:p w14:paraId="51997C99" w14:textId="77777777" w:rsidR="00535F91" w:rsidRPr="00015B8F" w:rsidRDefault="00394013" w:rsidP="00DF6327">
      <w:pPr>
        <w:ind w:left="511" w:hangingChars="213" w:hanging="511"/>
        <w:rPr>
          <w:szCs w:val="24"/>
        </w:rPr>
      </w:pPr>
      <w:proofErr w:type="spellStart"/>
      <w:r w:rsidRPr="00015B8F">
        <w:rPr>
          <w:szCs w:val="24"/>
        </w:rPr>
        <w:t>Jarbawi</w:t>
      </w:r>
      <w:proofErr w:type="spellEnd"/>
      <w:r w:rsidRPr="00015B8F">
        <w:rPr>
          <w:szCs w:val="24"/>
        </w:rPr>
        <w:t>, A. (1991). </w:t>
      </w:r>
      <w:r w:rsidRPr="00015B8F">
        <w:rPr>
          <w:i/>
          <w:iCs/>
          <w:szCs w:val="24"/>
        </w:rPr>
        <w:t>Palestinian Local Government</w:t>
      </w:r>
      <w:r w:rsidRPr="00015B8F">
        <w:rPr>
          <w:szCs w:val="24"/>
        </w:rPr>
        <w:t>. Birzeit University Publications.</w:t>
      </w:r>
    </w:p>
    <w:p w14:paraId="4D09FAD2" w14:textId="7B306387" w:rsidR="00AF4812" w:rsidRDefault="00AF4812" w:rsidP="00DF6327">
      <w:pPr>
        <w:ind w:left="511" w:hangingChars="213" w:hanging="511"/>
        <w:rPr>
          <w:szCs w:val="24"/>
        </w:rPr>
      </w:pPr>
      <w:r>
        <w:rPr>
          <w:szCs w:val="24"/>
        </w:rPr>
        <w:t xml:space="preserve">Karen, H. (2024). </w:t>
      </w:r>
      <w:r w:rsidRPr="000718C5">
        <w:rPr>
          <w:i/>
          <w:iCs/>
          <w:szCs w:val="24"/>
        </w:rPr>
        <w:t>2024</w:t>
      </w:r>
      <w:r w:rsidR="00D4679E" w:rsidRPr="000718C5">
        <w:rPr>
          <w:i/>
          <w:iCs/>
          <w:szCs w:val="24"/>
        </w:rPr>
        <w:t>-25</w:t>
      </w:r>
      <w:r w:rsidRPr="000718C5">
        <w:rPr>
          <w:i/>
          <w:iCs/>
          <w:szCs w:val="24"/>
        </w:rPr>
        <w:t xml:space="preserve"> Departmental Plan.</w:t>
      </w:r>
      <w:r w:rsidR="00D4679E" w:rsidRPr="000718C5">
        <w:rPr>
          <w:szCs w:val="24"/>
        </w:rPr>
        <w:t xml:space="preserve"> Office of the Auditor General of Canada</w:t>
      </w:r>
      <w:r w:rsidR="00D4679E">
        <w:rPr>
          <w:szCs w:val="24"/>
        </w:rPr>
        <w:t>.</w:t>
      </w:r>
    </w:p>
    <w:p w14:paraId="084DCA95" w14:textId="67128876" w:rsidR="00535F91" w:rsidRPr="00015B8F" w:rsidRDefault="00394013" w:rsidP="00DF6327">
      <w:pPr>
        <w:ind w:left="511" w:hangingChars="213" w:hanging="511"/>
        <w:rPr>
          <w:szCs w:val="24"/>
        </w:rPr>
      </w:pPr>
      <w:r w:rsidRPr="00015B8F">
        <w:rPr>
          <w:szCs w:val="24"/>
        </w:rPr>
        <w:lastRenderedPageBreak/>
        <w:t xml:space="preserve">Khalifa, S. N. Q. (2011). </w:t>
      </w:r>
      <w:r w:rsidRPr="00015B8F">
        <w:rPr>
          <w:i/>
          <w:iCs/>
          <w:szCs w:val="24"/>
        </w:rPr>
        <w:t>In search for a model: Planning with community participation in the Palestinian novelty municipalities</w:t>
      </w:r>
      <w:r w:rsidRPr="00015B8F">
        <w:rPr>
          <w:szCs w:val="24"/>
        </w:rPr>
        <w:t xml:space="preserve"> [Master's thesis]. An-Najah National University Repository. </w:t>
      </w:r>
    </w:p>
    <w:p w14:paraId="2B61772B" w14:textId="77777777" w:rsidR="00535F91" w:rsidRPr="00015B8F" w:rsidRDefault="00394013" w:rsidP="00DF6327">
      <w:pPr>
        <w:ind w:left="511" w:hangingChars="213" w:hanging="511"/>
        <w:rPr>
          <w:szCs w:val="24"/>
        </w:rPr>
      </w:pPr>
      <w:r w:rsidRPr="00015B8F">
        <w:rPr>
          <w:szCs w:val="24"/>
        </w:rPr>
        <w:t xml:space="preserve">Khan, A. U., &amp; Ali, Y. (2020). Analytical hierarchy process (AHP) and analytic network process methods and their applications: A </w:t>
      </w:r>
      <w:proofErr w:type="gramStart"/>
      <w:r w:rsidRPr="00015B8F">
        <w:rPr>
          <w:szCs w:val="24"/>
        </w:rPr>
        <w:t>twenty year</w:t>
      </w:r>
      <w:proofErr w:type="gramEnd"/>
      <w:r w:rsidRPr="00015B8F">
        <w:rPr>
          <w:szCs w:val="24"/>
        </w:rPr>
        <w:t xml:space="preserve"> review from 2000-2019. International Journal of the Analytic Hierarchy Process, 12(3), 369–408. https://doi.org/10.13033/ijahp.v12i3.822</w:t>
      </w:r>
    </w:p>
    <w:p w14:paraId="55257992" w14:textId="77777777" w:rsidR="00535F91" w:rsidRPr="00015B8F" w:rsidRDefault="00394013" w:rsidP="00DF6327">
      <w:pPr>
        <w:ind w:left="511" w:hangingChars="213" w:hanging="511"/>
        <w:rPr>
          <w:szCs w:val="24"/>
        </w:rPr>
      </w:pPr>
      <w:r w:rsidRPr="00015B8F">
        <w:rPr>
          <w:szCs w:val="24"/>
        </w:rPr>
        <w:t>Kharroub, A., &amp; Mansour, M. (2019). The impact of strategic planning in Palestinian municipalities on the quality of service. </w:t>
      </w:r>
      <w:r w:rsidRPr="00015B8F">
        <w:rPr>
          <w:i/>
          <w:iCs/>
          <w:szCs w:val="24"/>
        </w:rPr>
        <w:t>International Business Research, 12</w:t>
      </w:r>
      <w:r w:rsidRPr="00015B8F">
        <w:rPr>
          <w:szCs w:val="24"/>
        </w:rPr>
        <w:t>(5), 69-85.</w:t>
      </w:r>
    </w:p>
    <w:p w14:paraId="19B5C4C9" w14:textId="77777777" w:rsidR="00535F91" w:rsidRPr="00015B8F" w:rsidRDefault="00394013" w:rsidP="00DF6327">
      <w:pPr>
        <w:ind w:left="511" w:hangingChars="213" w:hanging="511"/>
        <w:rPr>
          <w:szCs w:val="24"/>
        </w:rPr>
      </w:pPr>
      <w:r w:rsidRPr="00015B8F">
        <w:rPr>
          <w:szCs w:val="24"/>
        </w:rPr>
        <w:t xml:space="preserve">Koontz, H., &amp; O’Donnell, C. (1968). </w:t>
      </w:r>
      <w:r w:rsidRPr="00015B8F">
        <w:rPr>
          <w:i/>
          <w:iCs/>
          <w:szCs w:val="24"/>
        </w:rPr>
        <w:t>Principles of management: An analysis of managerial functions</w:t>
      </w:r>
      <w:r w:rsidRPr="00015B8F">
        <w:rPr>
          <w:szCs w:val="24"/>
        </w:rPr>
        <w:t xml:space="preserve"> (4th ed.). McGraw-Hill. https://archive.org/details/principlesofman00koon</w:t>
      </w:r>
    </w:p>
    <w:p w14:paraId="6D4B1853" w14:textId="77777777" w:rsidR="00535F91" w:rsidRPr="00015B8F" w:rsidRDefault="00394013" w:rsidP="00DF6327">
      <w:pPr>
        <w:ind w:left="511" w:hangingChars="213" w:hanging="511"/>
        <w:rPr>
          <w:szCs w:val="24"/>
        </w:rPr>
      </w:pPr>
      <w:r w:rsidRPr="00015B8F">
        <w:rPr>
          <w:szCs w:val="24"/>
        </w:rPr>
        <w:t>Lebas, M. J. (1995). Performance measurement and performance management. International Journal of Production Economics, 41(1-3), 23-35.</w:t>
      </w:r>
    </w:p>
    <w:p w14:paraId="74F12907" w14:textId="77777777" w:rsidR="00535F91" w:rsidRDefault="00394013" w:rsidP="00DF6327">
      <w:pPr>
        <w:ind w:left="511" w:hangingChars="213" w:hanging="511"/>
        <w:rPr>
          <w:rtl/>
        </w:rPr>
      </w:pPr>
      <w:r w:rsidRPr="00015B8F">
        <w:rPr>
          <w:szCs w:val="24"/>
        </w:rPr>
        <w:t>Longman Dictionary. (2021). </w:t>
      </w:r>
      <w:r w:rsidRPr="00015B8F">
        <w:rPr>
          <w:i/>
          <w:iCs/>
          <w:szCs w:val="24"/>
        </w:rPr>
        <w:t>Longman Dictionary of Contemporary English</w:t>
      </w:r>
      <w:r w:rsidRPr="00015B8F">
        <w:rPr>
          <w:szCs w:val="24"/>
        </w:rPr>
        <w:t>. </w:t>
      </w:r>
      <w:hyperlink r:id="rId17" w:tgtFrame="_blank" w:history="1">
        <w:r w:rsidRPr="00015B8F">
          <w:rPr>
            <w:rStyle w:val="Hyperlink"/>
            <w:color w:val="auto"/>
            <w:szCs w:val="24"/>
          </w:rPr>
          <w:t>https://www.ldoceonline.com/</w:t>
        </w:r>
      </w:hyperlink>
    </w:p>
    <w:p w14:paraId="3F08238F" w14:textId="459ED00B" w:rsidR="00283117" w:rsidRPr="00283117" w:rsidRDefault="00283117" w:rsidP="00283117">
      <w:pPr>
        <w:ind w:left="511" w:hangingChars="213" w:hanging="511"/>
      </w:pPr>
      <w:r w:rsidRPr="00283117">
        <w:t>Ministry of Local Government</w:t>
      </w:r>
      <w:r w:rsidRPr="00283117">
        <w:rPr>
          <w:b/>
          <w:bCs/>
        </w:rPr>
        <w:t xml:space="preserve"> </w:t>
      </w:r>
      <w:r w:rsidRPr="00283117">
        <w:t xml:space="preserve">MOLG. (2025). </w:t>
      </w:r>
      <w:r w:rsidRPr="00283117">
        <w:rPr>
          <w:i/>
          <w:iCs/>
        </w:rPr>
        <w:t>The Strategic Plan for the Local Government Sector in Palestine (2026–2030</w:t>
      </w:r>
      <w:proofErr w:type="gramStart"/>
      <w:r w:rsidRPr="00283117">
        <w:rPr>
          <w:i/>
          <w:iCs/>
        </w:rPr>
        <w:t>)</w:t>
      </w:r>
      <w:r w:rsidRPr="00283117">
        <w:t>..</w:t>
      </w:r>
      <w:proofErr w:type="gramEnd"/>
      <w:r w:rsidRPr="00283117">
        <w:t xml:space="preserve"> Ramallah, Palestine.</w:t>
      </w:r>
    </w:p>
    <w:p w14:paraId="39F7A5DC" w14:textId="166E3533" w:rsidR="00D408C8" w:rsidRPr="00250728" w:rsidRDefault="00D408C8" w:rsidP="00D408C8">
      <w:pPr>
        <w:rPr>
          <w:i/>
          <w:iCs/>
          <w:szCs w:val="24"/>
        </w:rPr>
      </w:pPr>
      <w:r w:rsidRPr="00015B8F">
        <w:rPr>
          <w:szCs w:val="24"/>
        </w:rPr>
        <w:t>Municipal Development and Lending Fund</w:t>
      </w:r>
      <w:r>
        <w:rPr>
          <w:rFonts w:hint="cs"/>
          <w:szCs w:val="24"/>
          <w:rtl/>
        </w:rPr>
        <w:t xml:space="preserve"> </w:t>
      </w:r>
      <w:r w:rsidRPr="00250728">
        <w:rPr>
          <w:szCs w:val="24"/>
        </w:rPr>
        <w:t>(2024).</w:t>
      </w:r>
      <w:r w:rsidRPr="00D408C8">
        <w:rPr>
          <w:szCs w:val="24"/>
        </w:rPr>
        <w:t xml:space="preserve"> </w:t>
      </w:r>
      <w:r w:rsidRPr="00250728">
        <w:rPr>
          <w:i/>
          <w:iCs/>
          <w:szCs w:val="24"/>
        </w:rPr>
        <w:t>Municipal Development Program (MDP) Phase III: Capitalization and Performance-Based Grant Allocation Report. Ramallah, Palestine.</w:t>
      </w:r>
    </w:p>
    <w:p w14:paraId="62BFDB91" w14:textId="77777777" w:rsidR="00535F91" w:rsidRPr="00015B8F" w:rsidRDefault="00394013" w:rsidP="00DF6327">
      <w:pPr>
        <w:ind w:left="511" w:hangingChars="213" w:hanging="511"/>
        <w:rPr>
          <w:szCs w:val="24"/>
        </w:rPr>
      </w:pPr>
      <w:r w:rsidRPr="00015B8F">
        <w:rPr>
          <w:szCs w:val="24"/>
        </w:rPr>
        <w:t xml:space="preserve">Municipal Development and Lending Fund. (2017). </w:t>
      </w:r>
      <w:r w:rsidRPr="00015B8F">
        <w:rPr>
          <w:i/>
          <w:iCs/>
          <w:szCs w:val="24"/>
        </w:rPr>
        <w:t>Municipal Development Program Phase III (MDP III): Grant allocation mechanism</w:t>
      </w:r>
      <w:r w:rsidRPr="00015B8F">
        <w:rPr>
          <w:szCs w:val="24"/>
        </w:rPr>
        <w:t xml:space="preserve">. </w:t>
      </w:r>
      <w:hyperlink r:id="rId18" w:history="1">
        <w:r w:rsidRPr="00015B8F">
          <w:rPr>
            <w:rStyle w:val="Hyperlink"/>
            <w:color w:val="auto"/>
            <w:szCs w:val="24"/>
          </w:rPr>
          <w:t>https://www.mdlf.org.ps/Document/MDP%20BRO(2).pdf</w:t>
        </w:r>
      </w:hyperlink>
    </w:p>
    <w:p w14:paraId="75572469" w14:textId="77777777" w:rsidR="00535F91" w:rsidRPr="00015B8F" w:rsidRDefault="00394013" w:rsidP="00DF6327">
      <w:pPr>
        <w:ind w:left="511" w:hangingChars="213" w:hanging="511"/>
        <w:rPr>
          <w:szCs w:val="24"/>
        </w:rPr>
      </w:pPr>
      <w:r w:rsidRPr="00015B8F">
        <w:rPr>
          <w:szCs w:val="24"/>
        </w:rPr>
        <w:t xml:space="preserve">Municipal Development and Lending Fund. (2018).  Municipal ranking report. </w:t>
      </w:r>
      <w:hyperlink r:id="rId19" w:history="1">
        <w:r w:rsidRPr="00015B8F">
          <w:rPr>
            <w:rStyle w:val="Hyperlink"/>
            <w:color w:val="auto"/>
            <w:szCs w:val="24"/>
          </w:rPr>
          <w:t>https://www.mdlf.org.ps/Ranking</w:t>
        </w:r>
      </w:hyperlink>
    </w:p>
    <w:p w14:paraId="2B1CCF13" w14:textId="77777777" w:rsidR="00535F91" w:rsidRPr="00015B8F" w:rsidRDefault="00394013" w:rsidP="00DF6327">
      <w:pPr>
        <w:ind w:left="511" w:hangingChars="213" w:hanging="511"/>
        <w:rPr>
          <w:szCs w:val="24"/>
        </w:rPr>
      </w:pPr>
      <w:r w:rsidRPr="00015B8F">
        <w:rPr>
          <w:szCs w:val="24"/>
        </w:rPr>
        <w:lastRenderedPageBreak/>
        <w:t>Municipal Development and Lending Fund. (2022a. Annual strategic report [Unpublished report].</w:t>
      </w:r>
    </w:p>
    <w:p w14:paraId="0B40DA5B" w14:textId="77777777" w:rsidR="00535F91" w:rsidRPr="00015B8F" w:rsidRDefault="00394013" w:rsidP="00DF6327">
      <w:pPr>
        <w:ind w:left="511" w:hangingChars="213" w:hanging="511"/>
        <w:rPr>
          <w:szCs w:val="24"/>
        </w:rPr>
      </w:pPr>
      <w:r w:rsidRPr="00015B8F">
        <w:rPr>
          <w:szCs w:val="24"/>
        </w:rPr>
        <w:t xml:space="preserve">Municipal Development and Lending Fund. (2025). Current Statistics on Palestinian Municipalities. </w:t>
      </w:r>
      <w:hyperlink r:id="rId20" w:history="1">
        <w:r w:rsidRPr="00015B8F">
          <w:rPr>
            <w:rStyle w:val="Hyperlink"/>
            <w:color w:val="auto"/>
            <w:szCs w:val="24"/>
          </w:rPr>
          <w:t>https://www.mdlf.org.ps/</w:t>
        </w:r>
      </w:hyperlink>
    </w:p>
    <w:p w14:paraId="52058F5A" w14:textId="77777777" w:rsidR="00535F91" w:rsidRPr="00015B8F" w:rsidRDefault="00394013" w:rsidP="00DF6327">
      <w:pPr>
        <w:ind w:left="511" w:hangingChars="213" w:hanging="511"/>
        <w:rPr>
          <w:szCs w:val="24"/>
        </w:rPr>
      </w:pPr>
      <w:r w:rsidRPr="00015B8F">
        <w:rPr>
          <w:szCs w:val="24"/>
        </w:rPr>
        <w:t>Merriam-Webster. (2021). </w:t>
      </w:r>
      <w:r w:rsidRPr="00015B8F">
        <w:rPr>
          <w:i/>
          <w:iCs/>
          <w:szCs w:val="24"/>
        </w:rPr>
        <w:t>Merriam-Webster.com Dictionary</w:t>
      </w:r>
      <w:r w:rsidRPr="00015B8F">
        <w:rPr>
          <w:szCs w:val="24"/>
        </w:rPr>
        <w:t>. </w:t>
      </w:r>
      <w:hyperlink r:id="rId21" w:tgtFrame="_blank" w:history="1">
        <w:r w:rsidRPr="00015B8F">
          <w:rPr>
            <w:rStyle w:val="Hyperlink"/>
            <w:color w:val="auto"/>
            <w:szCs w:val="24"/>
          </w:rPr>
          <w:t>https://www.merriam-webster.com/</w:t>
        </w:r>
      </w:hyperlink>
    </w:p>
    <w:p w14:paraId="3A5955AC" w14:textId="77777777" w:rsidR="00535F91" w:rsidRPr="00015B8F" w:rsidRDefault="00394013" w:rsidP="00DF6327">
      <w:pPr>
        <w:ind w:left="511" w:hangingChars="213" w:hanging="511"/>
        <w:rPr>
          <w:szCs w:val="24"/>
        </w:rPr>
      </w:pPr>
      <w:r w:rsidRPr="00015B8F">
        <w:rPr>
          <w:szCs w:val="24"/>
        </w:rPr>
        <w:t>Mimba, N. P., van Helden, G. J., &amp; Tillema, S. (2007). Public sector performance measurement in developing countries. </w:t>
      </w:r>
      <w:r w:rsidRPr="00015B8F">
        <w:rPr>
          <w:i/>
          <w:iCs/>
          <w:szCs w:val="24"/>
        </w:rPr>
        <w:t>Journal of Accounting &amp; Organizational Change, 3</w:t>
      </w:r>
      <w:r w:rsidRPr="00015B8F">
        <w:rPr>
          <w:szCs w:val="24"/>
        </w:rPr>
        <w:t>(3), 192-208.</w:t>
      </w:r>
    </w:p>
    <w:p w14:paraId="1038897E" w14:textId="77777777" w:rsidR="00535F91" w:rsidRPr="00015B8F" w:rsidRDefault="00394013" w:rsidP="00DF6327">
      <w:pPr>
        <w:ind w:left="511" w:hangingChars="213" w:hanging="511"/>
        <w:rPr>
          <w:szCs w:val="24"/>
        </w:rPr>
      </w:pPr>
      <w:r w:rsidRPr="00015B8F">
        <w:rPr>
          <w:szCs w:val="24"/>
        </w:rPr>
        <w:t>Ministry of Municipal and Rural Affairs. (2019). </w:t>
      </w:r>
      <w:r w:rsidRPr="00015B8F">
        <w:rPr>
          <w:i/>
          <w:iCs/>
          <w:szCs w:val="24"/>
        </w:rPr>
        <w:t>The Transformation Program for Saudi Municipalities</w:t>
      </w:r>
      <w:r w:rsidRPr="00015B8F">
        <w:rPr>
          <w:szCs w:val="24"/>
        </w:rPr>
        <w:t>. Saudi Arabia.</w:t>
      </w:r>
    </w:p>
    <w:p w14:paraId="63FF70BA" w14:textId="77777777" w:rsidR="00535F91" w:rsidRPr="00015B8F" w:rsidRDefault="00394013" w:rsidP="00DF6327">
      <w:pPr>
        <w:ind w:left="511" w:hangingChars="213" w:hanging="511"/>
        <w:rPr>
          <w:szCs w:val="24"/>
        </w:rPr>
      </w:pPr>
      <w:r w:rsidRPr="00015B8F">
        <w:rPr>
          <w:szCs w:val="24"/>
        </w:rPr>
        <w:t>National Treasury. (2007). </w:t>
      </w:r>
      <w:r w:rsidRPr="00015B8F">
        <w:rPr>
          <w:i/>
          <w:iCs/>
          <w:szCs w:val="24"/>
        </w:rPr>
        <w:t xml:space="preserve">Framework for Managing </w:t>
      </w:r>
      <w:proofErr w:type="spellStart"/>
      <w:r w:rsidRPr="00015B8F">
        <w:rPr>
          <w:i/>
          <w:iCs/>
          <w:szCs w:val="24"/>
        </w:rPr>
        <w:t>Programme</w:t>
      </w:r>
      <w:proofErr w:type="spellEnd"/>
      <w:r w:rsidRPr="00015B8F">
        <w:rPr>
          <w:i/>
          <w:iCs/>
          <w:szCs w:val="24"/>
        </w:rPr>
        <w:t xml:space="preserve"> Performance Information</w:t>
      </w:r>
      <w:r w:rsidRPr="00015B8F">
        <w:rPr>
          <w:szCs w:val="24"/>
        </w:rPr>
        <w:t>. Pretoria: National Treasury, South Africa.</w:t>
      </w:r>
    </w:p>
    <w:p w14:paraId="5994741F" w14:textId="77777777" w:rsidR="00535F91" w:rsidRPr="00015B8F" w:rsidRDefault="00394013" w:rsidP="00DF6327">
      <w:pPr>
        <w:ind w:left="511" w:hangingChars="213" w:hanging="511"/>
        <w:rPr>
          <w:szCs w:val="24"/>
        </w:rPr>
      </w:pPr>
      <w:r w:rsidRPr="00015B8F">
        <w:rPr>
          <w:szCs w:val="24"/>
        </w:rPr>
        <w:t xml:space="preserve">Nielsen, S. B., &amp; Ejler, N. (2008). Improving performance? Exploring the complementarities between evaluation and performance management. </w:t>
      </w:r>
      <w:r w:rsidRPr="00015B8F">
        <w:rPr>
          <w:i/>
          <w:iCs/>
          <w:szCs w:val="24"/>
        </w:rPr>
        <w:t>Evaluation</w:t>
      </w:r>
      <w:r w:rsidRPr="00015B8F">
        <w:rPr>
          <w:szCs w:val="24"/>
        </w:rPr>
        <w:t xml:space="preserve">, 14(2), 171–192. </w:t>
      </w:r>
      <w:hyperlink r:id="rId22" w:history="1">
        <w:r w:rsidRPr="00015B8F">
          <w:rPr>
            <w:rStyle w:val="Hyperlink"/>
            <w:color w:val="auto"/>
            <w:szCs w:val="24"/>
            <w:u w:val="none"/>
          </w:rPr>
          <w:t>https://doi.org/10.1177/1356389007085850</w:t>
        </w:r>
      </w:hyperlink>
    </w:p>
    <w:p w14:paraId="2F37C053" w14:textId="77777777" w:rsidR="00535F91" w:rsidRPr="00015B8F" w:rsidRDefault="00394013" w:rsidP="00DF6327">
      <w:pPr>
        <w:ind w:left="511" w:hangingChars="213" w:hanging="511"/>
        <w:rPr>
          <w:szCs w:val="24"/>
        </w:rPr>
      </w:pPr>
      <w:r w:rsidRPr="00015B8F">
        <w:rPr>
          <w:szCs w:val="24"/>
        </w:rPr>
        <w:t xml:space="preserve">Padovani, E., </w:t>
      </w:r>
      <w:proofErr w:type="spellStart"/>
      <w:r w:rsidRPr="00015B8F">
        <w:rPr>
          <w:szCs w:val="24"/>
        </w:rPr>
        <w:t>Yetano</w:t>
      </w:r>
      <w:proofErr w:type="spellEnd"/>
      <w:r w:rsidRPr="00015B8F">
        <w:rPr>
          <w:szCs w:val="24"/>
        </w:rPr>
        <w:t>, A., &amp; Orelli, R. L. (2010). Municipal performance measurement and management in practice: Which factors matter? </w:t>
      </w:r>
      <w:r w:rsidRPr="00015B8F">
        <w:rPr>
          <w:i/>
          <w:iCs/>
          <w:szCs w:val="24"/>
        </w:rPr>
        <w:t>Public Administration Quarterly, 34</w:t>
      </w:r>
      <w:r w:rsidRPr="00015B8F">
        <w:rPr>
          <w:szCs w:val="24"/>
        </w:rPr>
        <w:t>, 591-635.</w:t>
      </w:r>
    </w:p>
    <w:p w14:paraId="08D9FBAF" w14:textId="77777777" w:rsidR="00535F91" w:rsidRPr="00015B8F" w:rsidRDefault="00394013" w:rsidP="00DF6327">
      <w:pPr>
        <w:ind w:left="511" w:hangingChars="213" w:hanging="511"/>
        <w:rPr>
          <w:szCs w:val="24"/>
        </w:rPr>
      </w:pPr>
      <w:r w:rsidRPr="00015B8F">
        <w:rPr>
          <w:szCs w:val="24"/>
        </w:rPr>
        <w:t>Palestine News and Info Agency (WAFA). (2016). </w:t>
      </w:r>
      <w:r w:rsidRPr="00015B8F">
        <w:rPr>
          <w:i/>
          <w:iCs/>
          <w:szCs w:val="24"/>
        </w:rPr>
        <w:t>MOLG decision to re-define the classifications of the Palestinian municipalities</w:t>
      </w:r>
      <w:r w:rsidRPr="00015B8F">
        <w:rPr>
          <w:szCs w:val="24"/>
        </w:rPr>
        <w:t>.</w:t>
      </w:r>
    </w:p>
    <w:p w14:paraId="2D991FA6" w14:textId="77777777" w:rsidR="00535F91" w:rsidRPr="00015B8F" w:rsidRDefault="00394013" w:rsidP="00DF6327">
      <w:pPr>
        <w:ind w:left="511" w:hangingChars="213" w:hanging="511"/>
        <w:rPr>
          <w:szCs w:val="24"/>
        </w:rPr>
      </w:pPr>
      <w:r w:rsidRPr="00015B8F">
        <w:rPr>
          <w:szCs w:val="24"/>
        </w:rPr>
        <w:t>Palestinian Legislative Council. (1997). </w:t>
      </w:r>
      <w:r w:rsidRPr="00015B8F">
        <w:rPr>
          <w:i/>
          <w:iCs/>
          <w:szCs w:val="24"/>
        </w:rPr>
        <w:t>Local Council Law No. (1) for the year 1997</w:t>
      </w:r>
      <w:r w:rsidRPr="00015B8F">
        <w:rPr>
          <w:szCs w:val="24"/>
        </w:rPr>
        <w:t>. Palestine.</w:t>
      </w:r>
    </w:p>
    <w:p w14:paraId="665FEA2F" w14:textId="77777777" w:rsidR="00535F91" w:rsidRPr="00015B8F" w:rsidRDefault="00394013" w:rsidP="00DF6327">
      <w:pPr>
        <w:ind w:left="511" w:hangingChars="213" w:hanging="511"/>
        <w:rPr>
          <w:szCs w:val="24"/>
        </w:rPr>
      </w:pPr>
      <w:r w:rsidRPr="00015B8F">
        <w:rPr>
          <w:szCs w:val="24"/>
        </w:rPr>
        <w:t>Parkies, M. (2015). </w:t>
      </w:r>
      <w:r w:rsidRPr="00015B8F">
        <w:rPr>
          <w:i/>
          <w:iCs/>
          <w:szCs w:val="24"/>
        </w:rPr>
        <w:t>Effectiveness of performance management system at Mangaung Metropolitan Municipality</w:t>
      </w:r>
      <w:r w:rsidRPr="00015B8F">
        <w:rPr>
          <w:szCs w:val="24"/>
        </w:rPr>
        <w:t>. (Master's Thesis). University of the Free State, South Africa.</w:t>
      </w:r>
    </w:p>
    <w:p w14:paraId="08A806D6" w14:textId="77777777" w:rsidR="00535F91" w:rsidRPr="00015B8F" w:rsidRDefault="00394013" w:rsidP="00DF6327">
      <w:pPr>
        <w:ind w:left="511" w:hangingChars="213" w:hanging="511"/>
        <w:rPr>
          <w:szCs w:val="24"/>
        </w:rPr>
      </w:pPr>
      <w:proofErr w:type="spellStart"/>
      <w:r w:rsidRPr="00015B8F">
        <w:rPr>
          <w:szCs w:val="24"/>
        </w:rPr>
        <w:lastRenderedPageBreak/>
        <w:t>Raddad</w:t>
      </w:r>
      <w:proofErr w:type="spellEnd"/>
      <w:r w:rsidRPr="00015B8F">
        <w:rPr>
          <w:szCs w:val="24"/>
        </w:rPr>
        <w:t>, S., Salleh, A. G., &amp; Samat, N. (2010). Determinants of agriculture land use change in Palestinian urban environment. </w:t>
      </w:r>
      <w:r w:rsidRPr="00015B8F">
        <w:rPr>
          <w:i/>
          <w:iCs/>
          <w:szCs w:val="24"/>
        </w:rPr>
        <w:t>American-Eurasian Journal of Sustainable Agriculture, 4</w:t>
      </w:r>
      <w:r w:rsidRPr="00015B8F">
        <w:rPr>
          <w:szCs w:val="24"/>
        </w:rPr>
        <w:t>(1), 30-38.</w:t>
      </w:r>
    </w:p>
    <w:p w14:paraId="311AF997" w14:textId="77777777" w:rsidR="00535F91" w:rsidRPr="00015B8F" w:rsidRDefault="00394013" w:rsidP="00DF6327">
      <w:pPr>
        <w:ind w:left="511" w:hangingChars="213" w:hanging="511"/>
        <w:rPr>
          <w:szCs w:val="24"/>
        </w:rPr>
      </w:pPr>
      <w:r w:rsidRPr="00015B8F">
        <w:rPr>
          <w:szCs w:val="24"/>
        </w:rPr>
        <w:t>Radnor, Z., &amp; McGuire, M. (2004). Performance management in the public sector: fact or fiction? International Journal of Productivity and Performance Management, 53(3), 245-260.</w:t>
      </w:r>
    </w:p>
    <w:p w14:paraId="75B7048C" w14:textId="77777777" w:rsidR="00535F91" w:rsidRPr="00015B8F" w:rsidRDefault="00394013" w:rsidP="00DF6327">
      <w:pPr>
        <w:ind w:left="511" w:hangingChars="213" w:hanging="511"/>
        <w:rPr>
          <w:szCs w:val="24"/>
        </w:rPr>
      </w:pPr>
      <w:r w:rsidRPr="00015B8F">
        <w:rPr>
          <w:szCs w:val="24"/>
        </w:rPr>
        <w:t xml:space="preserve">Rodrigues, A. P., Fernandes, M. L., Rodrigues, M. F. F., Bortoluzzi, S. C., Gouvea da Costa, S. E., &amp; Pinheiro de Lima, E. (2018). Developing criteria for performance assessment in municipal solid waste management. </w:t>
      </w:r>
      <w:r w:rsidRPr="00015B8F">
        <w:rPr>
          <w:i/>
          <w:iCs/>
          <w:szCs w:val="24"/>
        </w:rPr>
        <w:t>Journal of Cleaner Production</w:t>
      </w:r>
      <w:r w:rsidRPr="00015B8F">
        <w:rPr>
          <w:szCs w:val="24"/>
        </w:rPr>
        <w:t>, 186, 748–757.</w:t>
      </w:r>
    </w:p>
    <w:p w14:paraId="73FC6A7F" w14:textId="77777777" w:rsidR="00547A82" w:rsidRPr="00015B8F" w:rsidRDefault="00547A82" w:rsidP="00547A82">
      <w:pPr>
        <w:ind w:left="511" w:hangingChars="213" w:hanging="511"/>
        <w:rPr>
          <w:szCs w:val="24"/>
        </w:rPr>
      </w:pPr>
      <w:r w:rsidRPr="00015B8F">
        <w:rPr>
          <w:szCs w:val="24"/>
        </w:rPr>
        <w:t>Sabri, N., &amp; Jaber, R. (2007). Managerial performance of Palestinian local authorities. </w:t>
      </w:r>
      <w:r w:rsidRPr="00015B8F">
        <w:rPr>
          <w:i/>
          <w:iCs/>
          <w:szCs w:val="24"/>
        </w:rPr>
        <w:t>Transforming Government: People, Process and Policy, 1</w:t>
      </w:r>
      <w:r w:rsidRPr="00015B8F">
        <w:rPr>
          <w:szCs w:val="24"/>
        </w:rPr>
        <w:t>(4), 350-363.</w:t>
      </w:r>
    </w:p>
    <w:p w14:paraId="09365D15" w14:textId="77777777" w:rsidR="00535F91" w:rsidRPr="00015B8F" w:rsidRDefault="00394013" w:rsidP="00DF6327">
      <w:pPr>
        <w:ind w:left="511" w:hangingChars="213" w:hanging="511"/>
        <w:rPr>
          <w:szCs w:val="24"/>
        </w:rPr>
      </w:pPr>
      <w:r w:rsidRPr="00015B8F">
        <w:rPr>
          <w:szCs w:val="24"/>
        </w:rPr>
        <w:t>Sekaran, U., &amp; Bougie, R. (2016). </w:t>
      </w:r>
      <w:r w:rsidRPr="00015B8F">
        <w:rPr>
          <w:i/>
          <w:iCs/>
          <w:szCs w:val="24"/>
        </w:rPr>
        <w:t>Research methods for business: A skill building approach</w:t>
      </w:r>
      <w:r w:rsidRPr="00015B8F">
        <w:rPr>
          <w:szCs w:val="24"/>
        </w:rPr>
        <w:t>. John Wiley &amp; Sons.</w:t>
      </w:r>
    </w:p>
    <w:p w14:paraId="059DA99A" w14:textId="77777777" w:rsidR="00535F91" w:rsidRPr="00015B8F" w:rsidRDefault="00394013" w:rsidP="00DF6327">
      <w:pPr>
        <w:ind w:left="511" w:hangingChars="213" w:hanging="511"/>
        <w:rPr>
          <w:szCs w:val="24"/>
        </w:rPr>
      </w:pPr>
      <w:r w:rsidRPr="00015B8F">
        <w:rPr>
          <w:szCs w:val="24"/>
        </w:rPr>
        <w:t xml:space="preserve">Strydom, J. (2015). </w:t>
      </w:r>
      <w:r w:rsidRPr="00015B8F">
        <w:rPr>
          <w:i/>
          <w:iCs/>
          <w:szCs w:val="24"/>
        </w:rPr>
        <w:t>Principles of business management</w:t>
      </w:r>
      <w:r w:rsidRPr="00015B8F">
        <w:rPr>
          <w:szCs w:val="24"/>
        </w:rPr>
        <w:t xml:space="preserve"> (3rd ed.). Cape Town, South Africa: Oxford University Press Southern Africa.</w:t>
      </w:r>
    </w:p>
    <w:p w14:paraId="0C802A8D" w14:textId="77777777" w:rsidR="00535F91" w:rsidRPr="00015B8F" w:rsidRDefault="00394013" w:rsidP="00DF6327">
      <w:pPr>
        <w:ind w:left="511" w:hangingChars="213" w:hanging="511"/>
        <w:rPr>
          <w:szCs w:val="24"/>
        </w:rPr>
      </w:pPr>
      <w:r w:rsidRPr="00015B8F">
        <w:rPr>
          <w:szCs w:val="24"/>
        </w:rPr>
        <w:t>Van der Waldt, G. (2004). Managing performance in the public sector: Concepts, considerations and challenges. Cape Town, South Africa: Juta.</w:t>
      </w:r>
    </w:p>
    <w:p w14:paraId="2BED2024" w14:textId="77777777" w:rsidR="00535F91" w:rsidRPr="00015B8F" w:rsidRDefault="00394013" w:rsidP="00DF6327">
      <w:pPr>
        <w:ind w:left="511" w:hangingChars="213" w:hanging="511"/>
        <w:rPr>
          <w:szCs w:val="24"/>
        </w:rPr>
      </w:pPr>
      <w:proofErr w:type="spellStart"/>
      <w:r w:rsidRPr="00015B8F">
        <w:rPr>
          <w:szCs w:val="24"/>
        </w:rPr>
        <w:t>Vienažindienė</w:t>
      </w:r>
      <w:proofErr w:type="spellEnd"/>
      <w:r w:rsidRPr="00015B8F">
        <w:rPr>
          <w:szCs w:val="24"/>
        </w:rPr>
        <w:t xml:space="preserve">, M., </w:t>
      </w:r>
      <w:proofErr w:type="spellStart"/>
      <w:r w:rsidRPr="00015B8F">
        <w:rPr>
          <w:szCs w:val="24"/>
        </w:rPr>
        <w:t>Čiutienė</w:t>
      </w:r>
      <w:proofErr w:type="spellEnd"/>
      <w:r w:rsidRPr="00015B8F">
        <w:rPr>
          <w:szCs w:val="24"/>
        </w:rPr>
        <w:t xml:space="preserve">, R., &amp; </w:t>
      </w:r>
      <w:proofErr w:type="spellStart"/>
      <w:r w:rsidRPr="00015B8F">
        <w:rPr>
          <w:szCs w:val="24"/>
        </w:rPr>
        <w:t>Adamonienė</w:t>
      </w:r>
      <w:proofErr w:type="spellEnd"/>
      <w:r w:rsidRPr="00015B8F">
        <w:rPr>
          <w:szCs w:val="24"/>
        </w:rPr>
        <w:t>, R.</w:t>
      </w:r>
      <w:r w:rsidRPr="00015B8F">
        <w:rPr>
          <w:b/>
          <w:bCs/>
          <w:szCs w:val="24"/>
        </w:rPr>
        <w:t xml:space="preserve"> </w:t>
      </w:r>
      <w:r w:rsidRPr="00015B8F">
        <w:rPr>
          <w:szCs w:val="24"/>
        </w:rPr>
        <w:t>(2012). Performance evaluation study of public administration institutions. </w:t>
      </w:r>
      <w:r w:rsidRPr="00015B8F">
        <w:rPr>
          <w:i/>
          <w:iCs/>
          <w:szCs w:val="24"/>
        </w:rPr>
        <w:t>Economics and Management, 17</w:t>
      </w:r>
      <w:r w:rsidRPr="00015B8F">
        <w:rPr>
          <w:szCs w:val="24"/>
        </w:rPr>
        <w:t>(1), 398–403.</w:t>
      </w:r>
    </w:p>
    <w:p w14:paraId="42F6D267" w14:textId="77777777" w:rsidR="00535F91" w:rsidRPr="00015B8F" w:rsidRDefault="00394013" w:rsidP="00DF6327">
      <w:pPr>
        <w:ind w:left="511" w:hangingChars="213" w:hanging="511"/>
        <w:rPr>
          <w:szCs w:val="24"/>
        </w:rPr>
      </w:pPr>
      <w:r w:rsidRPr="00015B8F">
        <w:rPr>
          <w:szCs w:val="24"/>
        </w:rPr>
        <w:t xml:space="preserve">Yadav, R. K., &amp; </w:t>
      </w:r>
      <w:proofErr w:type="spellStart"/>
      <w:r w:rsidRPr="00015B8F">
        <w:rPr>
          <w:szCs w:val="24"/>
        </w:rPr>
        <w:t>Dabhade</w:t>
      </w:r>
      <w:proofErr w:type="spellEnd"/>
      <w:r w:rsidRPr="00015B8F">
        <w:rPr>
          <w:szCs w:val="24"/>
        </w:rPr>
        <w:t>, N. (2013). Work life balance amongst the working women in public sector banks. </w:t>
      </w:r>
      <w:r w:rsidRPr="00015B8F">
        <w:rPr>
          <w:i/>
          <w:iCs/>
          <w:szCs w:val="24"/>
        </w:rPr>
        <w:t>International Letters of Social and Humanistic Sciences, 7</w:t>
      </w:r>
      <w:r w:rsidRPr="00015B8F">
        <w:rPr>
          <w:szCs w:val="24"/>
        </w:rPr>
        <w:t>(1), 1-22.</w:t>
      </w:r>
    </w:p>
    <w:p w14:paraId="11F2A4A5" w14:textId="77777777" w:rsidR="00535F91" w:rsidRPr="00015B8F" w:rsidRDefault="00394013" w:rsidP="00DF6327">
      <w:pPr>
        <w:ind w:left="511" w:hangingChars="213" w:hanging="511"/>
        <w:rPr>
          <w:szCs w:val="24"/>
        </w:rPr>
      </w:pPr>
      <w:r w:rsidRPr="00015B8F">
        <w:rPr>
          <w:szCs w:val="24"/>
        </w:rPr>
        <w:t xml:space="preserve">Yadav, S., &amp; </w:t>
      </w:r>
      <w:proofErr w:type="spellStart"/>
      <w:r w:rsidRPr="00015B8F">
        <w:rPr>
          <w:szCs w:val="24"/>
        </w:rPr>
        <w:t>Dabhade</w:t>
      </w:r>
      <w:proofErr w:type="spellEnd"/>
      <w:r w:rsidRPr="00015B8F">
        <w:rPr>
          <w:szCs w:val="24"/>
        </w:rPr>
        <w:t>, N. (2013). Performance management: Main components and steps. </w:t>
      </w:r>
      <w:r w:rsidRPr="00015B8F">
        <w:rPr>
          <w:i/>
          <w:iCs/>
          <w:szCs w:val="24"/>
        </w:rPr>
        <w:t>Indian Journal of Applied Research, 3</w:t>
      </w:r>
      <w:r w:rsidRPr="00015B8F">
        <w:rPr>
          <w:szCs w:val="24"/>
        </w:rPr>
        <w:t>(10), 125-127.</w:t>
      </w:r>
    </w:p>
    <w:p w14:paraId="24A2FEA6" w14:textId="77777777" w:rsidR="00535F91" w:rsidRPr="00015B8F" w:rsidRDefault="00394013" w:rsidP="00DF6327">
      <w:pPr>
        <w:ind w:left="511" w:hangingChars="213" w:hanging="511"/>
        <w:rPr>
          <w:szCs w:val="24"/>
        </w:rPr>
      </w:pPr>
      <w:proofErr w:type="spellStart"/>
      <w:r w:rsidRPr="00015B8F">
        <w:rPr>
          <w:szCs w:val="24"/>
        </w:rPr>
        <w:lastRenderedPageBreak/>
        <w:t>Yekani</w:t>
      </w:r>
      <w:proofErr w:type="spellEnd"/>
      <w:r w:rsidRPr="00015B8F">
        <w:rPr>
          <w:szCs w:val="24"/>
        </w:rPr>
        <w:t>, B. (2022). </w:t>
      </w:r>
      <w:r w:rsidRPr="00015B8F">
        <w:rPr>
          <w:i/>
          <w:iCs/>
          <w:szCs w:val="24"/>
        </w:rPr>
        <w:t>The effectiveness of the monitoring and evaluation strategies in response to the COVID-19 pandemic</w:t>
      </w:r>
      <w:r w:rsidRPr="00015B8F">
        <w:rPr>
          <w:szCs w:val="24"/>
        </w:rPr>
        <w:t>. (Doctoral Dissertation). Nelson Mandela University.</w:t>
      </w:r>
    </w:p>
    <w:p w14:paraId="1C0FDC55" w14:textId="77777777" w:rsidR="00535F91" w:rsidRPr="00015B8F" w:rsidRDefault="00535F91">
      <w:pPr>
        <w:jc w:val="left"/>
        <w:rPr>
          <w:b/>
          <w:bCs/>
          <w:sz w:val="28"/>
          <w:szCs w:val="28"/>
        </w:rPr>
      </w:pPr>
    </w:p>
    <w:p w14:paraId="27845AEF" w14:textId="77777777" w:rsidR="00535F91" w:rsidRPr="00015B8F" w:rsidRDefault="00535F91">
      <w:pPr>
        <w:jc w:val="left"/>
        <w:rPr>
          <w:b/>
          <w:bCs/>
          <w:sz w:val="28"/>
          <w:szCs w:val="28"/>
        </w:rPr>
      </w:pPr>
    </w:p>
    <w:p w14:paraId="1BA14331" w14:textId="77777777" w:rsidR="00535F91" w:rsidRPr="00015B8F" w:rsidRDefault="00535F91">
      <w:pPr>
        <w:jc w:val="center"/>
        <w:rPr>
          <w:sz w:val="28"/>
          <w:szCs w:val="28"/>
        </w:rPr>
      </w:pPr>
    </w:p>
    <w:p w14:paraId="149B6367" w14:textId="77777777" w:rsidR="00535F91" w:rsidRPr="00015B8F" w:rsidRDefault="00394013">
      <w:pPr>
        <w:jc w:val="left"/>
      </w:pPr>
      <w:r w:rsidRPr="00015B8F">
        <w:rPr>
          <w:b/>
          <w:bCs/>
          <w:sz w:val="28"/>
          <w:szCs w:val="28"/>
        </w:rPr>
        <w:br w:type="page"/>
      </w:r>
      <w:bookmarkEnd w:id="196"/>
      <w:bookmarkEnd w:id="197"/>
      <w:bookmarkEnd w:id="198"/>
    </w:p>
    <w:p w14:paraId="28412D87" w14:textId="77777777" w:rsidR="00535F91" w:rsidRPr="00015B8F" w:rsidRDefault="00394013" w:rsidP="009F4E35">
      <w:pPr>
        <w:pStyle w:val="Heading1"/>
        <w:numPr>
          <w:ilvl w:val="0"/>
          <w:numId w:val="0"/>
        </w:numPr>
        <w:ind w:left="360"/>
      </w:pPr>
      <w:bookmarkStart w:id="199" w:name="_Toc19993218"/>
      <w:bookmarkStart w:id="200" w:name="_Toc21812344"/>
      <w:bookmarkStart w:id="201" w:name="_Toc29746309"/>
      <w:bookmarkStart w:id="202" w:name="_Toc173181457"/>
      <w:bookmarkStart w:id="203" w:name="_Toc218721887"/>
      <w:bookmarkStart w:id="204" w:name="_Toc230899006"/>
      <w:r w:rsidRPr="00015B8F">
        <w:lastRenderedPageBreak/>
        <w:t>Appendices</w:t>
      </w:r>
      <w:bookmarkEnd w:id="199"/>
      <w:bookmarkEnd w:id="200"/>
      <w:bookmarkEnd w:id="201"/>
      <w:bookmarkEnd w:id="202"/>
      <w:bookmarkEnd w:id="203"/>
      <w:bookmarkEnd w:id="204"/>
    </w:p>
    <w:p w14:paraId="677C55FA" w14:textId="77777777" w:rsidR="00535F91" w:rsidRPr="00015B8F" w:rsidRDefault="00394013">
      <w:pPr>
        <w:pStyle w:val="Appendix"/>
      </w:pPr>
      <w:bookmarkStart w:id="205" w:name="_Toc18344066"/>
      <w:bookmarkStart w:id="206" w:name="_Toc19993366"/>
      <w:bookmarkStart w:id="207" w:name="_Toc21812345"/>
      <w:bookmarkStart w:id="208" w:name="_Toc29746310"/>
      <w:bookmarkStart w:id="209" w:name="_Toc217087527"/>
      <w:r w:rsidRPr="00015B8F">
        <w:t>Appendix (A):</w:t>
      </w:r>
      <w:bookmarkStart w:id="210" w:name="_Toc18344067"/>
      <w:bookmarkEnd w:id="205"/>
    </w:p>
    <w:p w14:paraId="27FB5208" w14:textId="77777777" w:rsidR="00535F91" w:rsidRPr="00015B8F" w:rsidRDefault="00394013">
      <w:pPr>
        <w:pStyle w:val="Appendix"/>
        <w:rPr>
          <w:highlight w:val="yellow"/>
        </w:rPr>
      </w:pPr>
      <w:r w:rsidRPr="00015B8F">
        <w:rPr>
          <w:b w:val="0"/>
          <w:bCs w:val="0"/>
          <w:i/>
          <w:iCs/>
        </w:rPr>
        <w:t>List of Arbitrators of the Questionnaire</w:t>
      </w:r>
      <w:bookmarkEnd w:id="206"/>
      <w:bookmarkEnd w:id="207"/>
      <w:bookmarkEnd w:id="208"/>
      <w:bookmarkEnd w:id="209"/>
      <w:bookmarkEnd w:id="210"/>
    </w:p>
    <w:tbl>
      <w:tblPr>
        <w:tblStyle w:val="TableGrid"/>
        <w:tblW w:w="8748" w:type="dxa"/>
        <w:tblLook w:val="04A0" w:firstRow="1" w:lastRow="0" w:firstColumn="1" w:lastColumn="0" w:noHBand="0" w:noVBand="1"/>
      </w:tblPr>
      <w:tblGrid>
        <w:gridCol w:w="648"/>
        <w:gridCol w:w="3060"/>
        <w:gridCol w:w="5040"/>
      </w:tblGrid>
      <w:tr w:rsidR="00535F91" w:rsidRPr="00015B8F" w14:paraId="667127F2" w14:textId="77777777">
        <w:trPr>
          <w:trHeight w:val="642"/>
        </w:trPr>
        <w:tc>
          <w:tcPr>
            <w:tcW w:w="648" w:type="dxa"/>
            <w:shd w:val="clear" w:color="auto" w:fill="BFBFBF"/>
            <w:vAlign w:val="center"/>
          </w:tcPr>
          <w:p w14:paraId="6F86BA32" w14:textId="77777777" w:rsidR="00535F91" w:rsidRPr="00015B8F" w:rsidRDefault="00394013">
            <w:pPr>
              <w:spacing w:after="0"/>
              <w:jc w:val="center"/>
            </w:pPr>
            <w:r w:rsidRPr="00015B8F">
              <w:t>No.</w:t>
            </w:r>
          </w:p>
        </w:tc>
        <w:tc>
          <w:tcPr>
            <w:tcW w:w="3060" w:type="dxa"/>
            <w:shd w:val="clear" w:color="auto" w:fill="BFBFBF"/>
            <w:vAlign w:val="center"/>
          </w:tcPr>
          <w:p w14:paraId="1EA20056" w14:textId="77777777" w:rsidR="00535F91" w:rsidRPr="00015B8F" w:rsidRDefault="00394013">
            <w:pPr>
              <w:spacing w:after="0"/>
              <w:jc w:val="center"/>
            </w:pPr>
            <w:r w:rsidRPr="00015B8F">
              <w:t>Name</w:t>
            </w:r>
          </w:p>
        </w:tc>
        <w:tc>
          <w:tcPr>
            <w:tcW w:w="5040" w:type="dxa"/>
            <w:shd w:val="clear" w:color="auto" w:fill="BFBFBF"/>
            <w:vAlign w:val="center"/>
          </w:tcPr>
          <w:p w14:paraId="47F39392" w14:textId="77777777" w:rsidR="00535F91" w:rsidRPr="00015B8F" w:rsidRDefault="00394013">
            <w:pPr>
              <w:spacing w:after="0"/>
              <w:jc w:val="center"/>
            </w:pPr>
            <w:r w:rsidRPr="00015B8F">
              <w:t>Organization</w:t>
            </w:r>
          </w:p>
        </w:tc>
      </w:tr>
      <w:tr w:rsidR="00535F91" w:rsidRPr="00015B8F" w14:paraId="24D6A348" w14:textId="77777777">
        <w:trPr>
          <w:trHeight w:val="551"/>
        </w:trPr>
        <w:tc>
          <w:tcPr>
            <w:tcW w:w="648" w:type="dxa"/>
            <w:vAlign w:val="center"/>
          </w:tcPr>
          <w:p w14:paraId="1E165BF0" w14:textId="77777777" w:rsidR="00535F91" w:rsidRPr="00015B8F" w:rsidRDefault="00394013">
            <w:pPr>
              <w:spacing w:after="0"/>
              <w:jc w:val="left"/>
            </w:pPr>
            <w:r w:rsidRPr="00015B8F">
              <w:t>1-</w:t>
            </w:r>
          </w:p>
        </w:tc>
        <w:tc>
          <w:tcPr>
            <w:tcW w:w="3060" w:type="dxa"/>
            <w:vAlign w:val="center"/>
          </w:tcPr>
          <w:p w14:paraId="5AD1C4AD" w14:textId="77777777" w:rsidR="00535F91" w:rsidRPr="00015B8F" w:rsidRDefault="00394013">
            <w:pPr>
              <w:spacing w:after="0"/>
              <w:jc w:val="left"/>
              <w:rPr>
                <w:rtl/>
              </w:rPr>
            </w:pPr>
            <w:r w:rsidRPr="00015B8F">
              <w:t>Dr. Waseem Sultan</w:t>
            </w:r>
          </w:p>
        </w:tc>
        <w:tc>
          <w:tcPr>
            <w:tcW w:w="5040" w:type="dxa"/>
            <w:vAlign w:val="center"/>
          </w:tcPr>
          <w:p w14:paraId="3C730D6B" w14:textId="4A2301D8" w:rsidR="00535F91" w:rsidRPr="00015B8F" w:rsidRDefault="00394013">
            <w:pPr>
              <w:spacing w:after="0"/>
              <w:jc w:val="left"/>
            </w:pPr>
            <w:r w:rsidRPr="00015B8F">
              <w:t xml:space="preserve">Academic </w:t>
            </w:r>
            <w:r w:rsidR="00EB0BC3" w:rsidRPr="00015B8F">
              <w:t xml:space="preserve">Staff </w:t>
            </w:r>
            <w:r w:rsidRPr="00015B8F">
              <w:t>at Palestine Polytechnic University, PhD in Engineering Management</w:t>
            </w:r>
          </w:p>
        </w:tc>
      </w:tr>
      <w:tr w:rsidR="00535F91" w:rsidRPr="00015B8F" w14:paraId="0B64A0A1" w14:textId="77777777">
        <w:trPr>
          <w:trHeight w:val="559"/>
        </w:trPr>
        <w:tc>
          <w:tcPr>
            <w:tcW w:w="648" w:type="dxa"/>
            <w:vAlign w:val="center"/>
          </w:tcPr>
          <w:p w14:paraId="5942B9BA" w14:textId="77777777" w:rsidR="00535F91" w:rsidRPr="00015B8F" w:rsidRDefault="00394013">
            <w:pPr>
              <w:spacing w:after="0"/>
              <w:jc w:val="left"/>
            </w:pPr>
            <w:r w:rsidRPr="00015B8F">
              <w:t>2-</w:t>
            </w:r>
          </w:p>
        </w:tc>
        <w:tc>
          <w:tcPr>
            <w:tcW w:w="3060" w:type="dxa"/>
            <w:vAlign w:val="center"/>
          </w:tcPr>
          <w:p w14:paraId="6FDBF3BA" w14:textId="77777777" w:rsidR="00535F91" w:rsidRPr="00015B8F" w:rsidRDefault="00394013">
            <w:pPr>
              <w:spacing w:after="0"/>
              <w:jc w:val="left"/>
              <w:rPr>
                <w:rtl/>
              </w:rPr>
            </w:pPr>
            <w:r w:rsidRPr="00015B8F">
              <w:t>Dr. Bilal Al-Masri</w:t>
            </w:r>
          </w:p>
        </w:tc>
        <w:tc>
          <w:tcPr>
            <w:tcW w:w="5040" w:type="dxa"/>
            <w:vAlign w:val="center"/>
          </w:tcPr>
          <w:p w14:paraId="64221AA2" w14:textId="77777777" w:rsidR="00535F91" w:rsidRPr="00015B8F" w:rsidRDefault="00394013">
            <w:pPr>
              <w:spacing w:after="0"/>
              <w:jc w:val="left"/>
            </w:pPr>
            <w:r w:rsidRPr="00015B8F">
              <w:t>Academic at Palestine Polytechnic University</w:t>
            </w:r>
          </w:p>
        </w:tc>
      </w:tr>
      <w:tr w:rsidR="00535F91" w:rsidRPr="00015B8F" w14:paraId="7BF1C2D5" w14:textId="77777777">
        <w:trPr>
          <w:trHeight w:val="553"/>
        </w:trPr>
        <w:tc>
          <w:tcPr>
            <w:tcW w:w="648" w:type="dxa"/>
            <w:vAlign w:val="center"/>
          </w:tcPr>
          <w:p w14:paraId="2E7309EB" w14:textId="77777777" w:rsidR="00535F91" w:rsidRPr="00015B8F" w:rsidRDefault="00394013">
            <w:pPr>
              <w:spacing w:after="0"/>
              <w:jc w:val="left"/>
            </w:pPr>
            <w:r w:rsidRPr="00015B8F">
              <w:t>3-</w:t>
            </w:r>
          </w:p>
        </w:tc>
        <w:tc>
          <w:tcPr>
            <w:tcW w:w="3060" w:type="dxa"/>
            <w:vAlign w:val="center"/>
          </w:tcPr>
          <w:p w14:paraId="0E505683" w14:textId="77777777" w:rsidR="00535F91" w:rsidRPr="00015B8F" w:rsidRDefault="00394013">
            <w:pPr>
              <w:spacing w:after="0"/>
              <w:jc w:val="left"/>
            </w:pPr>
            <w:r w:rsidRPr="00015B8F">
              <w:t>Eng. Nizar Samhan</w:t>
            </w:r>
          </w:p>
        </w:tc>
        <w:tc>
          <w:tcPr>
            <w:tcW w:w="5040" w:type="dxa"/>
            <w:vAlign w:val="center"/>
          </w:tcPr>
          <w:p w14:paraId="3B13A6C6" w14:textId="77777777" w:rsidR="00535F91" w:rsidRPr="00015B8F" w:rsidRDefault="00394013">
            <w:pPr>
              <w:spacing w:after="0"/>
              <w:jc w:val="left"/>
              <w:rPr>
                <w:rtl/>
              </w:rPr>
            </w:pPr>
            <w:r w:rsidRPr="00015B8F">
              <w:t>Director of Strategic Planning Department, Municipal Development and Lending Fund (MDLF)</w:t>
            </w:r>
          </w:p>
        </w:tc>
      </w:tr>
      <w:tr w:rsidR="00535F91" w:rsidRPr="00015B8F" w14:paraId="16185424" w14:textId="77777777">
        <w:trPr>
          <w:trHeight w:val="561"/>
        </w:trPr>
        <w:tc>
          <w:tcPr>
            <w:tcW w:w="648" w:type="dxa"/>
            <w:vAlign w:val="center"/>
          </w:tcPr>
          <w:p w14:paraId="04CC5B78" w14:textId="77777777" w:rsidR="00535F91" w:rsidRPr="00015B8F" w:rsidRDefault="00394013">
            <w:pPr>
              <w:spacing w:after="0"/>
              <w:jc w:val="left"/>
            </w:pPr>
            <w:r w:rsidRPr="00015B8F">
              <w:t>4-</w:t>
            </w:r>
          </w:p>
        </w:tc>
        <w:tc>
          <w:tcPr>
            <w:tcW w:w="3060" w:type="dxa"/>
            <w:vAlign w:val="center"/>
          </w:tcPr>
          <w:p w14:paraId="2EDDC843" w14:textId="77777777" w:rsidR="00535F91" w:rsidRPr="00015B8F" w:rsidRDefault="00394013">
            <w:pPr>
              <w:spacing w:after="0"/>
              <w:jc w:val="left"/>
            </w:pPr>
            <w:r w:rsidRPr="00015B8F">
              <w:t>Eng. Mohammad Rabaia</w:t>
            </w:r>
          </w:p>
        </w:tc>
        <w:tc>
          <w:tcPr>
            <w:tcW w:w="5040" w:type="dxa"/>
            <w:vAlign w:val="center"/>
          </w:tcPr>
          <w:p w14:paraId="0D5878A0" w14:textId="77777777" w:rsidR="00535F91" w:rsidRPr="00015B8F" w:rsidRDefault="00394013">
            <w:pPr>
              <w:spacing w:after="0"/>
              <w:jc w:val="left"/>
            </w:pPr>
            <w:r w:rsidRPr="00015B8F">
              <w:t>Engineering Expert, Municipal Development and Lending Fund (MDLF)</w:t>
            </w:r>
          </w:p>
        </w:tc>
      </w:tr>
      <w:tr w:rsidR="00535F91" w:rsidRPr="00015B8F" w14:paraId="64494D02" w14:textId="77777777">
        <w:trPr>
          <w:trHeight w:val="561"/>
        </w:trPr>
        <w:tc>
          <w:tcPr>
            <w:tcW w:w="648" w:type="dxa"/>
            <w:vAlign w:val="center"/>
          </w:tcPr>
          <w:p w14:paraId="3E609D87" w14:textId="77777777" w:rsidR="00535F91" w:rsidRPr="00015B8F" w:rsidRDefault="00394013">
            <w:pPr>
              <w:spacing w:after="0"/>
              <w:jc w:val="left"/>
            </w:pPr>
            <w:r w:rsidRPr="00015B8F">
              <w:t>5-</w:t>
            </w:r>
          </w:p>
        </w:tc>
        <w:tc>
          <w:tcPr>
            <w:tcW w:w="3060" w:type="dxa"/>
            <w:vAlign w:val="center"/>
          </w:tcPr>
          <w:p w14:paraId="1B882394" w14:textId="77777777" w:rsidR="00535F91" w:rsidRPr="00015B8F" w:rsidRDefault="00394013">
            <w:pPr>
              <w:spacing w:after="0"/>
              <w:jc w:val="left"/>
            </w:pPr>
            <w:r w:rsidRPr="00015B8F">
              <w:t>Eng. Ashraf Qurei</w:t>
            </w:r>
          </w:p>
        </w:tc>
        <w:tc>
          <w:tcPr>
            <w:tcW w:w="5040" w:type="dxa"/>
            <w:vAlign w:val="center"/>
          </w:tcPr>
          <w:p w14:paraId="50C9AEF2" w14:textId="77777777" w:rsidR="00535F91" w:rsidRPr="00015B8F" w:rsidRDefault="00394013">
            <w:pPr>
              <w:spacing w:after="0"/>
              <w:jc w:val="left"/>
            </w:pPr>
            <w:r w:rsidRPr="00015B8F">
              <w:t>Engineering Expert, Municipal Development and Lending Fund (MDLF)</w:t>
            </w:r>
          </w:p>
        </w:tc>
      </w:tr>
    </w:tbl>
    <w:p w14:paraId="6B1C306C" w14:textId="77777777" w:rsidR="00535F91" w:rsidRPr="00015B8F" w:rsidRDefault="00535F91">
      <w:pPr>
        <w:jc w:val="left"/>
        <w:rPr>
          <w:rtl/>
        </w:rPr>
      </w:pPr>
    </w:p>
    <w:p w14:paraId="337A9240" w14:textId="77777777" w:rsidR="00535F91" w:rsidRPr="00015B8F" w:rsidRDefault="00535F91"/>
    <w:p w14:paraId="00497433" w14:textId="77777777" w:rsidR="00535F91" w:rsidRPr="00015B8F" w:rsidRDefault="00535F91"/>
    <w:p w14:paraId="1CFB7EEE" w14:textId="77777777" w:rsidR="00535F91" w:rsidRPr="00015B8F" w:rsidRDefault="00535F91"/>
    <w:p w14:paraId="77411EFD" w14:textId="77777777" w:rsidR="00535F91" w:rsidRPr="00015B8F" w:rsidRDefault="00535F91"/>
    <w:p w14:paraId="184ED6C9" w14:textId="77777777" w:rsidR="00535F91" w:rsidRPr="00015B8F" w:rsidRDefault="00535F91"/>
    <w:p w14:paraId="23928EB3" w14:textId="77777777" w:rsidR="00535F91" w:rsidRPr="00015B8F" w:rsidRDefault="00535F91"/>
    <w:p w14:paraId="48792CEA" w14:textId="77777777" w:rsidR="00535F91" w:rsidRPr="00015B8F" w:rsidRDefault="00535F91"/>
    <w:p w14:paraId="57C7F99B" w14:textId="77777777" w:rsidR="00013A28" w:rsidRPr="00015B8F" w:rsidRDefault="00013A28"/>
    <w:p w14:paraId="6BBCD636" w14:textId="77777777" w:rsidR="00535F91" w:rsidRPr="00015B8F" w:rsidRDefault="00535F91"/>
    <w:p w14:paraId="4672C137" w14:textId="77777777" w:rsidR="00535F91" w:rsidRPr="00015B8F" w:rsidRDefault="00535F91"/>
    <w:p w14:paraId="3B6B2E87" w14:textId="77777777" w:rsidR="00535F91" w:rsidRPr="00015B8F" w:rsidRDefault="00394013">
      <w:pPr>
        <w:pStyle w:val="Appendix"/>
      </w:pPr>
      <w:bookmarkStart w:id="211" w:name="_Toc217087528"/>
      <w:r w:rsidRPr="00015B8F">
        <w:lastRenderedPageBreak/>
        <w:t>Appendix (B):</w:t>
      </w:r>
    </w:p>
    <w:bookmarkEnd w:id="211"/>
    <w:p w14:paraId="19E4B8D4" w14:textId="77777777" w:rsidR="00535F91" w:rsidRPr="00015B8F" w:rsidRDefault="00394013">
      <w:r w:rsidRPr="00015B8F">
        <w:rPr>
          <w:i/>
          <w:iCs/>
          <w:szCs w:val="24"/>
        </w:rPr>
        <w:t>Questionnaire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6"/>
        <w:gridCol w:w="4208"/>
      </w:tblGrid>
      <w:tr w:rsidR="00535F91" w:rsidRPr="00015B8F" w14:paraId="38E39318" w14:textId="77777777">
        <w:tc>
          <w:tcPr>
            <w:tcW w:w="4501" w:type="dxa"/>
          </w:tcPr>
          <w:p w14:paraId="769350F0" w14:textId="77777777" w:rsidR="00535F91" w:rsidRPr="00015B8F" w:rsidRDefault="00394013">
            <w:pPr>
              <w:bidi/>
              <w:rPr>
                <w:rFonts w:ascii="Simplified Arabic" w:hAnsi="Simplified Arabic" w:cs="Simplified Arabic"/>
                <w:b/>
                <w:bCs/>
                <w:noProof/>
                <w:szCs w:val="24"/>
                <w:rtl/>
              </w:rPr>
            </w:pPr>
            <w:r w:rsidRPr="00015B8F">
              <w:rPr>
                <w:rFonts w:ascii="Simplified Arabic" w:hAnsi="Simplified Arabic" w:cs="Simplified Arabic"/>
                <w:noProof/>
                <w:szCs w:val="24"/>
              </w:rPr>
              <w:drawing>
                <wp:anchor distT="0" distB="0" distL="114300" distR="114300" simplePos="0" relativeHeight="251635200" behindDoc="1" locked="0" layoutInCell="1" allowOverlap="1" wp14:anchorId="78FCEE07" wp14:editId="1A4481EC">
                  <wp:simplePos x="0" y="0"/>
                  <wp:positionH relativeFrom="column">
                    <wp:posOffset>842644</wp:posOffset>
                  </wp:positionH>
                  <wp:positionV relativeFrom="paragraph">
                    <wp:posOffset>4445</wp:posOffset>
                  </wp:positionV>
                  <wp:extent cx="1114425" cy="1085850"/>
                  <wp:effectExtent l="0" t="0" r="9525" b="0"/>
                  <wp:wrapTight wrapText="bothSides">
                    <wp:wrapPolygon edited="0">
                      <wp:start x="0" y="0"/>
                      <wp:lineTo x="0" y="21221"/>
                      <wp:lineTo x="21415" y="21221"/>
                      <wp:lineTo x="21415" y="0"/>
                      <wp:lineTo x="0" y="0"/>
                    </wp:wrapPolygon>
                  </wp:wrapTight>
                  <wp:docPr id="1032" name="صورة 1" descr="نتيجة بحث الصور عن شعار جامعة النجاح الوطنية"/>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صورة 1"/>
                          <pic:cNvPicPr/>
                        </pic:nvPicPr>
                        <pic:blipFill>
                          <a:blip r:embed="rId23" cstate="print"/>
                          <a:srcRect/>
                          <a:stretch/>
                        </pic:blipFill>
                        <pic:spPr>
                          <a:xfrm>
                            <a:off x="0" y="0"/>
                            <a:ext cx="1114425" cy="1085850"/>
                          </a:xfrm>
                          <a:prstGeom prst="rect">
                            <a:avLst/>
                          </a:prstGeom>
                          <a:ln>
                            <a:noFill/>
                          </a:ln>
                        </pic:spPr>
                      </pic:pic>
                    </a:graphicData>
                  </a:graphic>
                  <wp14:sizeRelH relativeFrom="page">
                    <wp14:pctWidth>0</wp14:pctWidth>
                  </wp14:sizeRelH>
                  <wp14:sizeRelV relativeFrom="page">
                    <wp14:pctHeight>0</wp14:pctHeight>
                  </wp14:sizeRelV>
                </wp:anchor>
              </w:drawing>
            </w:r>
          </w:p>
        </w:tc>
        <w:tc>
          <w:tcPr>
            <w:tcW w:w="4502" w:type="dxa"/>
          </w:tcPr>
          <w:p w14:paraId="0C9502AC" w14:textId="77777777" w:rsidR="00535F91" w:rsidRPr="00015B8F" w:rsidRDefault="00394013">
            <w:pPr>
              <w:bidi/>
              <w:rPr>
                <w:rFonts w:ascii="Simplified Arabic" w:hAnsi="Simplified Arabic" w:cs="Simplified Arabic"/>
                <w:b/>
                <w:bCs/>
                <w:noProof/>
                <w:szCs w:val="24"/>
                <w:rtl/>
              </w:rPr>
            </w:pPr>
            <w:r w:rsidRPr="00015B8F">
              <w:rPr>
                <w:rFonts w:ascii="Simplified Arabic" w:hAnsi="Simplified Arabic" w:cs="Simplified Arabic"/>
                <w:b/>
                <w:bCs/>
                <w:noProof/>
                <w:szCs w:val="24"/>
                <w:rtl/>
              </w:rPr>
              <w:t>جامعة النجاح الوطنية</w:t>
            </w:r>
          </w:p>
          <w:p w14:paraId="4B944126" w14:textId="77777777" w:rsidR="00535F91" w:rsidRPr="00015B8F" w:rsidRDefault="00394013">
            <w:pPr>
              <w:bidi/>
              <w:rPr>
                <w:rFonts w:ascii="Simplified Arabic" w:hAnsi="Simplified Arabic" w:cs="Simplified Arabic"/>
                <w:b/>
                <w:bCs/>
                <w:noProof/>
                <w:szCs w:val="24"/>
                <w:rtl/>
              </w:rPr>
            </w:pPr>
            <w:r w:rsidRPr="00015B8F">
              <w:rPr>
                <w:rFonts w:ascii="Simplified Arabic" w:hAnsi="Simplified Arabic" w:cs="Simplified Arabic"/>
                <w:b/>
                <w:bCs/>
                <w:noProof/>
                <w:szCs w:val="24"/>
                <w:rtl/>
              </w:rPr>
              <w:t>كلية الدراسات العليا</w:t>
            </w:r>
          </w:p>
          <w:p w14:paraId="11941F48" w14:textId="77777777" w:rsidR="00535F91" w:rsidRPr="00015B8F" w:rsidRDefault="00394013">
            <w:pPr>
              <w:bidi/>
              <w:rPr>
                <w:rFonts w:ascii="Simplified Arabic" w:hAnsi="Simplified Arabic" w:cs="Simplified Arabic"/>
                <w:b/>
                <w:bCs/>
                <w:szCs w:val="24"/>
                <w:rtl/>
                <w:lang w:bidi="ar-JO"/>
              </w:rPr>
            </w:pPr>
            <w:r w:rsidRPr="00015B8F">
              <w:rPr>
                <w:rFonts w:ascii="Simplified Arabic" w:hAnsi="Simplified Arabic" w:cs="Simplified Arabic"/>
                <w:b/>
                <w:bCs/>
                <w:noProof/>
                <w:szCs w:val="24"/>
                <w:rtl/>
              </w:rPr>
              <w:t>برنامج الإدارة الهندسية</w:t>
            </w:r>
          </w:p>
          <w:p w14:paraId="7A80C3C7" w14:textId="77777777" w:rsidR="00535F91" w:rsidRPr="00015B8F" w:rsidRDefault="00535F91">
            <w:pPr>
              <w:bidi/>
              <w:rPr>
                <w:rFonts w:ascii="Simplified Arabic" w:hAnsi="Simplified Arabic" w:cs="Simplified Arabic"/>
                <w:b/>
                <w:bCs/>
                <w:noProof/>
                <w:szCs w:val="24"/>
                <w:rtl/>
              </w:rPr>
            </w:pPr>
          </w:p>
        </w:tc>
      </w:tr>
    </w:tbl>
    <w:p w14:paraId="0D8EC57B"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 xml:space="preserve">موظف </w:t>
      </w:r>
      <w:r w:rsidRPr="00015B8F">
        <w:rPr>
          <w:rFonts w:ascii="Simplified Arabic" w:hAnsi="Simplified Arabic" w:cs="Simplified Arabic" w:hint="cs"/>
          <w:b/>
          <w:bCs/>
          <w:szCs w:val="24"/>
          <w:rtl/>
        </w:rPr>
        <w:t xml:space="preserve">البلدية المحترم </w:t>
      </w:r>
    </w:p>
    <w:p w14:paraId="393AB748"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lang w:bidi="ar-JO"/>
        </w:rPr>
        <w:t xml:space="preserve"> </w:t>
      </w:r>
      <w:r w:rsidRPr="00015B8F">
        <w:rPr>
          <w:rFonts w:ascii="Simplified Arabic" w:hAnsi="Simplified Arabic" w:cs="Simplified Arabic"/>
          <w:szCs w:val="24"/>
          <w:rtl/>
        </w:rPr>
        <w:t>يجري الباحث دراسة ميدانية بعنوان "إطار تقييم أداء البلديات في الدول النامية (دراسة حالة: البلديات في فلسطين)" ضمن</w:t>
      </w:r>
      <w:r w:rsidRPr="00015B8F">
        <w:rPr>
          <w:rFonts w:ascii="Simplified Arabic" w:hAnsi="Simplified Arabic" w:cs="Simplified Arabic" w:hint="cs"/>
          <w:szCs w:val="24"/>
          <w:rtl/>
        </w:rPr>
        <w:t xml:space="preserve"> متطلبات</w:t>
      </w:r>
      <w:r w:rsidRPr="00015B8F">
        <w:rPr>
          <w:rFonts w:ascii="Simplified Arabic" w:hAnsi="Simplified Arabic" w:cs="Simplified Arabic"/>
          <w:szCs w:val="24"/>
          <w:rtl/>
        </w:rPr>
        <w:t xml:space="preserve"> رسالة الماجستير في الإدارة الهندسية في جامعة النجاح الوطنية. لذا يرجى قراءة فقرات الاستبيان بعناية والإجابة عليها بموضوعية وأمانة، مع الأخذ في الاعتبار أن هذا الاستبيان مخصص لأغراض البحث العلمي فقط.</w:t>
      </w:r>
    </w:p>
    <w:p w14:paraId="1C961675"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الجزء الأول: المعلومات الشخصية:</w:t>
      </w:r>
    </w:p>
    <w:p w14:paraId="44E83D0D"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hint="cs"/>
          <w:szCs w:val="24"/>
          <w:rtl/>
        </w:rPr>
        <w:t>اختر مما يناسبك:</w:t>
      </w:r>
    </w:p>
    <w:p w14:paraId="1C7AFE8E" w14:textId="77777777" w:rsidR="00535F91" w:rsidRPr="00015B8F" w:rsidRDefault="00394013" w:rsidP="00CD71D8">
      <w:pPr>
        <w:pStyle w:val="ListParagraph"/>
        <w:numPr>
          <w:ilvl w:val="0"/>
          <w:numId w:val="23"/>
        </w:num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الجنس: </w:t>
      </w:r>
      <w:r w:rsidRPr="00015B8F">
        <w:rPr>
          <w:rFonts w:ascii="Simplified Arabic" w:hAnsi="Simplified Arabic" w:cs="Simplified Arabic" w:hint="cs"/>
          <w:szCs w:val="24"/>
          <w:rtl/>
        </w:rPr>
        <w:t xml:space="preserve">1. </w:t>
      </w:r>
      <w:r w:rsidRPr="00015B8F">
        <w:rPr>
          <w:rFonts w:ascii="Simplified Arabic" w:hAnsi="Simplified Arabic" w:cs="Simplified Arabic"/>
          <w:szCs w:val="24"/>
          <w:rtl/>
        </w:rPr>
        <w:t xml:space="preserve"> ذكر</w:t>
      </w:r>
      <w:r w:rsidRPr="00015B8F">
        <w:rPr>
          <w:rFonts w:ascii="Simplified Arabic" w:hAnsi="Simplified Arabic" w:cs="Simplified Arabic"/>
          <w:szCs w:val="24"/>
          <w:lang w:bidi="ar-JO"/>
        </w:rPr>
        <w:t xml:space="preserve">     </w:t>
      </w:r>
      <w:r w:rsidRPr="00015B8F">
        <w:rPr>
          <w:rFonts w:ascii="Simplified Arabic" w:hAnsi="Simplified Arabic" w:cs="Simplified Arabic" w:hint="cs"/>
          <w:szCs w:val="24"/>
          <w:rtl/>
        </w:rPr>
        <w:t xml:space="preserve">2. </w:t>
      </w:r>
      <w:r w:rsidRPr="00015B8F">
        <w:rPr>
          <w:rFonts w:ascii="Simplified Arabic" w:hAnsi="Simplified Arabic" w:cs="Simplified Arabic"/>
          <w:szCs w:val="24"/>
          <w:rtl/>
        </w:rPr>
        <w:t xml:space="preserve"> أنثى</w:t>
      </w:r>
    </w:p>
    <w:p w14:paraId="35845777" w14:textId="77777777" w:rsidR="00535F91" w:rsidRPr="00015B8F" w:rsidRDefault="00394013" w:rsidP="00CD71D8">
      <w:pPr>
        <w:pStyle w:val="ListParagraph"/>
        <w:numPr>
          <w:ilvl w:val="0"/>
          <w:numId w:val="23"/>
        </w:numPr>
        <w:bidi/>
        <w:spacing w:after="0"/>
        <w:rPr>
          <w:rFonts w:ascii="Simplified Arabic" w:hAnsi="Simplified Arabic" w:cs="Simplified Arabic"/>
          <w:szCs w:val="24"/>
          <w:rtl/>
        </w:rPr>
      </w:pPr>
      <w:r w:rsidRPr="00015B8F">
        <w:rPr>
          <w:rFonts w:ascii="Simplified Arabic" w:hAnsi="Simplified Arabic" w:cs="Simplified Arabic"/>
          <w:szCs w:val="24"/>
          <w:rtl/>
        </w:rPr>
        <w:t>المؤهل العلمي: 1. دبلوم</w:t>
      </w:r>
      <w:r w:rsidRPr="00015B8F">
        <w:rPr>
          <w:rFonts w:ascii="Simplified Arabic" w:hAnsi="Simplified Arabic" w:cs="Simplified Arabic"/>
          <w:szCs w:val="24"/>
          <w:lang w:bidi="ar-JO"/>
        </w:rPr>
        <w:t xml:space="preserve">     </w:t>
      </w:r>
      <w:r w:rsidRPr="00015B8F">
        <w:rPr>
          <w:rFonts w:ascii="Simplified Arabic" w:hAnsi="Simplified Arabic" w:cs="Simplified Arabic"/>
          <w:szCs w:val="24"/>
          <w:rtl/>
        </w:rPr>
        <w:t>2. درجة البكالوريوس</w:t>
      </w:r>
      <w:r w:rsidRPr="00015B8F">
        <w:rPr>
          <w:rFonts w:ascii="Simplified Arabic" w:hAnsi="Simplified Arabic" w:cs="Simplified Arabic"/>
          <w:szCs w:val="24"/>
          <w:lang w:bidi="ar-JO"/>
        </w:rPr>
        <w:t xml:space="preserve">     </w:t>
      </w:r>
      <w:r w:rsidRPr="00015B8F">
        <w:rPr>
          <w:rFonts w:ascii="Simplified Arabic" w:hAnsi="Simplified Arabic" w:cs="Simplified Arabic"/>
          <w:szCs w:val="24"/>
          <w:rtl/>
        </w:rPr>
        <w:t>3. ماجستير أو أعلى</w:t>
      </w:r>
      <w:r w:rsidRPr="00015B8F">
        <w:rPr>
          <w:rFonts w:ascii="Simplified Arabic" w:hAnsi="Simplified Arabic" w:cs="Simplified Arabic"/>
          <w:szCs w:val="24"/>
          <w:lang w:bidi="ar-JO"/>
        </w:rPr>
        <w:t xml:space="preserve"> </w:t>
      </w:r>
    </w:p>
    <w:p w14:paraId="311C4DD1" w14:textId="77777777" w:rsidR="00535F91" w:rsidRPr="00015B8F" w:rsidRDefault="00394013" w:rsidP="00CD71D8">
      <w:pPr>
        <w:pStyle w:val="ListParagraph"/>
        <w:numPr>
          <w:ilvl w:val="0"/>
          <w:numId w:val="23"/>
        </w:numPr>
        <w:bidi/>
        <w:spacing w:after="0"/>
        <w:rPr>
          <w:rFonts w:ascii="Simplified Arabic" w:hAnsi="Simplified Arabic" w:cs="Simplified Arabic"/>
          <w:szCs w:val="24"/>
          <w:rtl/>
        </w:rPr>
      </w:pPr>
      <w:r w:rsidRPr="00015B8F">
        <w:rPr>
          <w:rFonts w:ascii="Simplified Arabic" w:hAnsi="Simplified Arabic" w:cs="Simplified Arabic"/>
          <w:szCs w:val="24"/>
          <w:rtl/>
        </w:rPr>
        <w:t>سنوات الخبرة: 1. أقل من 5 سنوات</w:t>
      </w:r>
      <w:r w:rsidRPr="00015B8F">
        <w:rPr>
          <w:rFonts w:ascii="Simplified Arabic" w:hAnsi="Simplified Arabic" w:cs="Simplified Arabic"/>
          <w:szCs w:val="24"/>
          <w:lang w:bidi="ar-JO"/>
        </w:rPr>
        <w:t xml:space="preserve">     </w:t>
      </w:r>
      <w:r w:rsidRPr="00015B8F">
        <w:rPr>
          <w:rFonts w:ascii="Simplified Arabic" w:hAnsi="Simplified Arabic" w:cs="Simplified Arabic"/>
          <w:szCs w:val="24"/>
          <w:rtl/>
        </w:rPr>
        <w:t>2. 5 - 10 سنوات</w:t>
      </w:r>
      <w:r w:rsidRPr="00015B8F">
        <w:rPr>
          <w:rFonts w:ascii="Simplified Arabic" w:hAnsi="Simplified Arabic" w:cs="Simplified Arabic"/>
          <w:szCs w:val="24"/>
          <w:lang w:bidi="ar-JO"/>
        </w:rPr>
        <w:t xml:space="preserve">      </w:t>
      </w:r>
      <w:r w:rsidRPr="00015B8F">
        <w:rPr>
          <w:rFonts w:ascii="Simplified Arabic" w:hAnsi="Simplified Arabic" w:cs="Simplified Arabic"/>
          <w:szCs w:val="24"/>
          <w:rtl/>
        </w:rPr>
        <w:t>3. أكثر من 10 سنوات</w:t>
      </w:r>
      <w:r w:rsidRPr="00015B8F">
        <w:rPr>
          <w:rFonts w:ascii="Simplified Arabic" w:hAnsi="Simplified Arabic" w:cs="Simplified Arabic"/>
          <w:szCs w:val="24"/>
          <w:lang w:bidi="ar-JO"/>
        </w:rPr>
        <w:t xml:space="preserve"> </w:t>
      </w:r>
    </w:p>
    <w:p w14:paraId="25E21FBF" w14:textId="77777777" w:rsidR="00535F91" w:rsidRPr="00015B8F" w:rsidRDefault="00394013" w:rsidP="00CD71D8">
      <w:pPr>
        <w:pStyle w:val="ListParagraph"/>
        <w:numPr>
          <w:ilvl w:val="0"/>
          <w:numId w:val="23"/>
        </w:numPr>
        <w:bidi/>
        <w:spacing w:after="0"/>
        <w:rPr>
          <w:rFonts w:ascii="Simplified Arabic" w:hAnsi="Simplified Arabic" w:cs="Simplified Arabic"/>
          <w:szCs w:val="24"/>
          <w:rtl/>
        </w:rPr>
      </w:pPr>
      <w:r w:rsidRPr="00015B8F">
        <w:rPr>
          <w:rFonts w:ascii="Simplified Arabic" w:hAnsi="Simplified Arabic" w:cs="Simplified Arabic" w:hint="cs"/>
          <w:szCs w:val="24"/>
          <w:rtl/>
        </w:rPr>
        <w:t>المنصب:</w:t>
      </w:r>
      <w:r w:rsidRPr="00015B8F">
        <w:rPr>
          <w:rFonts w:ascii="Simplified Arabic" w:hAnsi="Simplified Arabic" w:cs="Simplified Arabic"/>
          <w:szCs w:val="24"/>
          <w:rtl/>
        </w:rPr>
        <w:t xml:space="preserve"> مدير أو مساعد مدير </w:t>
      </w:r>
      <w:r w:rsidRPr="00015B8F">
        <w:rPr>
          <w:rFonts w:ascii="Simplified Arabic" w:hAnsi="Simplified Arabic" w:cs="Simplified Arabic"/>
          <w:szCs w:val="24"/>
          <w:lang w:bidi="ar-JO"/>
        </w:rPr>
        <w:t xml:space="preserve">      </w:t>
      </w:r>
      <w:r w:rsidRPr="00015B8F">
        <w:rPr>
          <w:rFonts w:ascii="Simplified Arabic" w:hAnsi="Simplified Arabic" w:cs="Simplified Arabic"/>
          <w:szCs w:val="24"/>
          <w:rtl/>
        </w:rPr>
        <w:t>موظف آخر...</w:t>
      </w:r>
    </w:p>
    <w:p w14:paraId="6EE8AD8A" w14:textId="77777777" w:rsidR="00535F91" w:rsidRPr="00015B8F" w:rsidRDefault="00535F91">
      <w:pPr>
        <w:bidi/>
        <w:spacing w:after="0"/>
        <w:rPr>
          <w:rFonts w:ascii="Simplified Arabic" w:hAnsi="Simplified Arabic" w:cs="Simplified Arabic"/>
          <w:b/>
          <w:bCs/>
          <w:szCs w:val="24"/>
          <w:rtl/>
        </w:rPr>
      </w:pPr>
    </w:p>
    <w:p w14:paraId="6F566816" w14:textId="77777777" w:rsidR="00535F91" w:rsidRPr="00015B8F" w:rsidRDefault="00535F91">
      <w:pPr>
        <w:bidi/>
        <w:spacing w:after="0"/>
        <w:rPr>
          <w:rFonts w:ascii="Simplified Arabic" w:hAnsi="Simplified Arabic" w:cs="Simplified Arabic"/>
          <w:b/>
          <w:bCs/>
          <w:szCs w:val="24"/>
          <w:rtl/>
        </w:rPr>
      </w:pPr>
    </w:p>
    <w:p w14:paraId="60E415FE" w14:textId="77777777" w:rsidR="00535F91" w:rsidRPr="00015B8F" w:rsidRDefault="00535F91">
      <w:pPr>
        <w:bidi/>
        <w:spacing w:after="0"/>
        <w:rPr>
          <w:rFonts w:ascii="Simplified Arabic" w:hAnsi="Simplified Arabic" w:cs="Simplified Arabic"/>
          <w:b/>
          <w:bCs/>
          <w:szCs w:val="24"/>
          <w:rtl/>
        </w:rPr>
      </w:pPr>
    </w:p>
    <w:p w14:paraId="292C90CF" w14:textId="77777777" w:rsidR="00535F91" w:rsidRPr="00015B8F" w:rsidRDefault="00535F91">
      <w:pPr>
        <w:bidi/>
        <w:spacing w:after="0"/>
        <w:rPr>
          <w:rFonts w:ascii="Simplified Arabic" w:hAnsi="Simplified Arabic" w:cs="Simplified Arabic"/>
          <w:b/>
          <w:bCs/>
          <w:szCs w:val="24"/>
          <w:rtl/>
        </w:rPr>
      </w:pPr>
    </w:p>
    <w:p w14:paraId="2DBC1F61"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lastRenderedPageBreak/>
        <w:t>الجزء الثاني: أقسام الاستبيان</w:t>
      </w:r>
    </w:p>
    <w:p w14:paraId="250C9F56" w14:textId="77777777" w:rsidR="00535F91" w:rsidRPr="00015B8F" w:rsidRDefault="00394013">
      <w:pPr>
        <w:bidi/>
        <w:spacing w:after="0"/>
        <w:ind w:firstLine="284"/>
        <w:rPr>
          <w:rFonts w:ascii="Simplified Arabic" w:hAnsi="Simplified Arabic" w:cs="Simplified Arabic"/>
          <w:szCs w:val="24"/>
          <w:rtl/>
        </w:rPr>
      </w:pPr>
      <w:r w:rsidRPr="00015B8F">
        <w:rPr>
          <w:rFonts w:ascii="Simplified Arabic" w:hAnsi="Simplified Arabic" w:cs="Simplified Arabic"/>
          <w:szCs w:val="24"/>
          <w:rtl/>
        </w:rPr>
        <w:t>يرجى وضع علامة (</w:t>
      </w:r>
      <w:r w:rsidRPr="00015B8F">
        <w:rPr>
          <w:rFonts w:ascii="MS Gothic" w:eastAsia="MS Gothic" w:hAnsi="MS Gothic" w:cs="MS Gothic" w:hint="eastAsia"/>
          <w:szCs w:val="24"/>
          <w:rtl/>
          <w:lang w:bidi="ar-JO"/>
        </w:rPr>
        <w:t>✓</w:t>
      </w:r>
      <w:r w:rsidRPr="00015B8F">
        <w:rPr>
          <w:rFonts w:ascii="Simplified Arabic" w:hAnsi="Simplified Arabic" w:cs="Simplified Arabic"/>
          <w:szCs w:val="24"/>
          <w:rtl/>
        </w:rPr>
        <w:t>) في المكان المناسب:</w:t>
      </w:r>
    </w:p>
    <w:tbl>
      <w:tblPr>
        <w:tblStyle w:val="TableGrid"/>
        <w:tblW w:w="9884" w:type="dxa"/>
        <w:tblInd w:w="-885" w:type="dxa"/>
        <w:tblLook w:val="04A0" w:firstRow="1" w:lastRow="0" w:firstColumn="1" w:lastColumn="0" w:noHBand="0" w:noVBand="1"/>
      </w:tblPr>
      <w:tblGrid>
        <w:gridCol w:w="1043"/>
        <w:gridCol w:w="1043"/>
        <w:gridCol w:w="825"/>
        <w:gridCol w:w="1005"/>
        <w:gridCol w:w="870"/>
        <w:gridCol w:w="4253"/>
        <w:gridCol w:w="845"/>
      </w:tblGrid>
      <w:tr w:rsidR="00535F91" w:rsidRPr="00015B8F" w14:paraId="47D1901B" w14:textId="77777777">
        <w:tc>
          <w:tcPr>
            <w:tcW w:w="1043" w:type="dxa"/>
            <w:shd w:val="clear" w:color="auto" w:fill="DAEEF3"/>
            <w:vAlign w:val="center"/>
          </w:tcPr>
          <w:p w14:paraId="70496A93"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غير موافق بشدة</w:t>
            </w:r>
          </w:p>
        </w:tc>
        <w:tc>
          <w:tcPr>
            <w:tcW w:w="1043" w:type="dxa"/>
            <w:shd w:val="clear" w:color="auto" w:fill="DAEEF3"/>
            <w:vAlign w:val="center"/>
          </w:tcPr>
          <w:p w14:paraId="4B8A7C6B"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غير موافق</w:t>
            </w:r>
          </w:p>
        </w:tc>
        <w:tc>
          <w:tcPr>
            <w:tcW w:w="825" w:type="dxa"/>
            <w:shd w:val="clear" w:color="auto" w:fill="DAEEF3"/>
            <w:vAlign w:val="center"/>
          </w:tcPr>
          <w:p w14:paraId="1AD3E7D2"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محايد</w:t>
            </w:r>
          </w:p>
        </w:tc>
        <w:tc>
          <w:tcPr>
            <w:tcW w:w="1005" w:type="dxa"/>
            <w:shd w:val="clear" w:color="auto" w:fill="DAEEF3"/>
            <w:vAlign w:val="center"/>
          </w:tcPr>
          <w:p w14:paraId="4E7119B0"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موافق</w:t>
            </w:r>
          </w:p>
        </w:tc>
        <w:tc>
          <w:tcPr>
            <w:tcW w:w="870" w:type="dxa"/>
            <w:shd w:val="clear" w:color="auto" w:fill="DAEEF3"/>
            <w:vAlign w:val="center"/>
          </w:tcPr>
          <w:p w14:paraId="63F349D4"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موافق بشدة</w:t>
            </w:r>
          </w:p>
        </w:tc>
        <w:tc>
          <w:tcPr>
            <w:tcW w:w="4253" w:type="dxa"/>
            <w:shd w:val="clear" w:color="auto" w:fill="DAEEF3"/>
            <w:vAlign w:val="center"/>
          </w:tcPr>
          <w:p w14:paraId="07644281"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hint="cs"/>
                <w:szCs w:val="24"/>
                <w:rtl/>
              </w:rPr>
              <w:t>البند</w:t>
            </w:r>
          </w:p>
        </w:tc>
        <w:tc>
          <w:tcPr>
            <w:tcW w:w="845" w:type="dxa"/>
            <w:shd w:val="clear" w:color="auto" w:fill="DAEEF3"/>
            <w:vAlign w:val="center"/>
          </w:tcPr>
          <w:p w14:paraId="2C580556" w14:textId="77777777" w:rsidR="00535F91" w:rsidRPr="00015B8F" w:rsidRDefault="00394013">
            <w:pPr>
              <w:bidi/>
              <w:spacing w:after="0" w:line="259" w:lineRule="auto"/>
              <w:jc w:val="center"/>
              <w:rPr>
                <w:rFonts w:ascii="Simplified Arabic" w:hAnsi="Simplified Arabic" w:cs="Simplified Arabic"/>
                <w:szCs w:val="24"/>
                <w:rtl/>
              </w:rPr>
            </w:pPr>
            <w:r w:rsidRPr="00015B8F">
              <w:rPr>
                <w:rFonts w:ascii="Simplified Arabic" w:hAnsi="Simplified Arabic" w:cs="Simplified Arabic"/>
                <w:szCs w:val="24"/>
                <w:rtl/>
              </w:rPr>
              <w:t>الرقم</w:t>
            </w:r>
          </w:p>
        </w:tc>
      </w:tr>
      <w:tr w:rsidR="00535F91" w:rsidRPr="00015B8F" w14:paraId="7B5AC768" w14:textId="77777777">
        <w:tc>
          <w:tcPr>
            <w:tcW w:w="9884" w:type="dxa"/>
            <w:gridSpan w:val="7"/>
            <w:shd w:val="clear" w:color="auto" w:fill="FDE9D9"/>
          </w:tcPr>
          <w:p w14:paraId="4D9229CF" w14:textId="77777777" w:rsidR="00535F91" w:rsidRPr="00015B8F" w:rsidRDefault="00394013">
            <w:pPr>
              <w:bidi/>
              <w:spacing w:after="0" w:line="259" w:lineRule="auto"/>
              <w:rPr>
                <w:rFonts w:ascii="Simplified Arabic" w:hAnsi="Simplified Arabic" w:cs="Simplified Arabic"/>
                <w:szCs w:val="24"/>
                <w:rtl/>
              </w:rPr>
            </w:pPr>
            <w:r w:rsidRPr="00015B8F">
              <w:rPr>
                <w:rFonts w:ascii="Simplified Arabic" w:hAnsi="Simplified Arabic" w:cs="Simplified Arabic"/>
                <w:szCs w:val="24"/>
                <w:rtl/>
              </w:rPr>
              <w:t>المحور الأول: الأداء المالي والاستدامة</w:t>
            </w:r>
          </w:p>
        </w:tc>
      </w:tr>
      <w:tr w:rsidR="00535F91" w:rsidRPr="00015B8F" w14:paraId="386BA3EC" w14:textId="77777777">
        <w:tc>
          <w:tcPr>
            <w:tcW w:w="1043" w:type="dxa"/>
          </w:tcPr>
          <w:p w14:paraId="64A0DF7C" w14:textId="77777777" w:rsidR="00535F91" w:rsidRPr="00015B8F" w:rsidRDefault="00535F91">
            <w:pPr>
              <w:bidi/>
              <w:spacing w:after="0"/>
              <w:rPr>
                <w:rFonts w:ascii="Simplified Arabic" w:hAnsi="Simplified Arabic" w:cs="Simplified Arabic"/>
                <w:szCs w:val="24"/>
                <w:rtl/>
              </w:rPr>
            </w:pPr>
          </w:p>
        </w:tc>
        <w:tc>
          <w:tcPr>
            <w:tcW w:w="1043" w:type="dxa"/>
          </w:tcPr>
          <w:p w14:paraId="0AAA77E2" w14:textId="77777777" w:rsidR="00535F91" w:rsidRPr="00015B8F" w:rsidRDefault="00535F91">
            <w:pPr>
              <w:bidi/>
              <w:spacing w:after="0"/>
              <w:rPr>
                <w:rFonts w:ascii="Simplified Arabic" w:hAnsi="Simplified Arabic" w:cs="Simplified Arabic"/>
                <w:szCs w:val="24"/>
                <w:rtl/>
              </w:rPr>
            </w:pPr>
          </w:p>
        </w:tc>
        <w:tc>
          <w:tcPr>
            <w:tcW w:w="825" w:type="dxa"/>
          </w:tcPr>
          <w:p w14:paraId="48C5D8CA" w14:textId="77777777" w:rsidR="00535F91" w:rsidRPr="00015B8F" w:rsidRDefault="00535F91">
            <w:pPr>
              <w:bidi/>
              <w:spacing w:after="0"/>
              <w:rPr>
                <w:rFonts w:ascii="Simplified Arabic" w:hAnsi="Simplified Arabic" w:cs="Simplified Arabic"/>
                <w:szCs w:val="24"/>
                <w:rtl/>
              </w:rPr>
            </w:pPr>
          </w:p>
        </w:tc>
        <w:tc>
          <w:tcPr>
            <w:tcW w:w="1005" w:type="dxa"/>
          </w:tcPr>
          <w:p w14:paraId="691AA65B" w14:textId="77777777" w:rsidR="00535F91" w:rsidRPr="00015B8F" w:rsidRDefault="00535F91">
            <w:pPr>
              <w:bidi/>
              <w:spacing w:after="0"/>
              <w:rPr>
                <w:rFonts w:ascii="Simplified Arabic" w:hAnsi="Simplified Arabic" w:cs="Simplified Arabic"/>
                <w:szCs w:val="24"/>
                <w:rtl/>
              </w:rPr>
            </w:pPr>
          </w:p>
        </w:tc>
        <w:tc>
          <w:tcPr>
            <w:tcW w:w="870" w:type="dxa"/>
          </w:tcPr>
          <w:p w14:paraId="3E6CDD41" w14:textId="77777777" w:rsidR="00535F91" w:rsidRPr="00015B8F" w:rsidRDefault="00535F91">
            <w:pPr>
              <w:bidi/>
              <w:spacing w:after="0"/>
              <w:rPr>
                <w:rFonts w:ascii="Simplified Arabic" w:hAnsi="Simplified Arabic" w:cs="Simplified Arabic"/>
                <w:szCs w:val="24"/>
                <w:rtl/>
              </w:rPr>
            </w:pPr>
          </w:p>
        </w:tc>
        <w:tc>
          <w:tcPr>
            <w:tcW w:w="4253" w:type="dxa"/>
          </w:tcPr>
          <w:p w14:paraId="7170EB8A" w14:textId="3B232686" w:rsidR="00535F91" w:rsidRPr="00015B8F" w:rsidRDefault="00661911">
            <w:pPr>
              <w:bidi/>
              <w:spacing w:after="0"/>
              <w:rPr>
                <w:rFonts w:ascii="Simplified Arabic" w:hAnsi="Simplified Arabic" w:cs="Simplified Arabic"/>
                <w:szCs w:val="24"/>
                <w:rtl/>
              </w:rPr>
            </w:pPr>
            <w:r>
              <w:rPr>
                <w:rFonts w:ascii="Simplified Arabic" w:hAnsi="Simplified Arabic" w:cs="Simplified Arabic" w:hint="cs"/>
                <w:szCs w:val="24"/>
                <w:rtl/>
              </w:rPr>
              <w:t xml:space="preserve">تعتبر </w:t>
            </w:r>
            <w:r w:rsidR="00394013" w:rsidRPr="00015B8F">
              <w:rPr>
                <w:rFonts w:ascii="Simplified Arabic" w:hAnsi="Simplified Arabic" w:cs="Simplified Arabic"/>
                <w:szCs w:val="24"/>
                <w:rtl/>
              </w:rPr>
              <w:t>شفافية المعلومات المالية هي أساسية لبناء الثقة مع المجتمع والشركاء.</w:t>
            </w:r>
          </w:p>
        </w:tc>
        <w:tc>
          <w:tcPr>
            <w:tcW w:w="845" w:type="dxa"/>
          </w:tcPr>
          <w:p w14:paraId="140900AD"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08CAE52C" w14:textId="77777777">
        <w:tc>
          <w:tcPr>
            <w:tcW w:w="1043" w:type="dxa"/>
          </w:tcPr>
          <w:p w14:paraId="147C5B9F" w14:textId="77777777" w:rsidR="00535F91" w:rsidRPr="00015B8F" w:rsidRDefault="00535F91">
            <w:pPr>
              <w:bidi/>
              <w:spacing w:after="0"/>
              <w:rPr>
                <w:rFonts w:ascii="Simplified Arabic" w:hAnsi="Simplified Arabic" w:cs="Simplified Arabic"/>
                <w:szCs w:val="24"/>
                <w:rtl/>
              </w:rPr>
            </w:pPr>
          </w:p>
        </w:tc>
        <w:tc>
          <w:tcPr>
            <w:tcW w:w="1043" w:type="dxa"/>
          </w:tcPr>
          <w:p w14:paraId="01D38FCC" w14:textId="77777777" w:rsidR="00535F91" w:rsidRPr="00015B8F" w:rsidRDefault="00535F91">
            <w:pPr>
              <w:bidi/>
              <w:spacing w:after="0"/>
              <w:rPr>
                <w:rFonts w:ascii="Simplified Arabic" w:hAnsi="Simplified Arabic" w:cs="Simplified Arabic"/>
                <w:szCs w:val="24"/>
                <w:rtl/>
              </w:rPr>
            </w:pPr>
          </w:p>
        </w:tc>
        <w:tc>
          <w:tcPr>
            <w:tcW w:w="825" w:type="dxa"/>
          </w:tcPr>
          <w:p w14:paraId="2C403EF5" w14:textId="77777777" w:rsidR="00535F91" w:rsidRPr="00015B8F" w:rsidRDefault="00535F91">
            <w:pPr>
              <w:bidi/>
              <w:spacing w:after="0"/>
              <w:rPr>
                <w:rFonts w:ascii="Simplified Arabic" w:hAnsi="Simplified Arabic" w:cs="Simplified Arabic"/>
                <w:szCs w:val="24"/>
                <w:rtl/>
              </w:rPr>
            </w:pPr>
          </w:p>
        </w:tc>
        <w:tc>
          <w:tcPr>
            <w:tcW w:w="1005" w:type="dxa"/>
          </w:tcPr>
          <w:p w14:paraId="37BBF92D" w14:textId="77777777" w:rsidR="00535F91" w:rsidRPr="00015B8F" w:rsidRDefault="00535F91">
            <w:pPr>
              <w:bidi/>
              <w:spacing w:after="0"/>
              <w:rPr>
                <w:rFonts w:ascii="Simplified Arabic" w:hAnsi="Simplified Arabic" w:cs="Simplified Arabic"/>
                <w:szCs w:val="24"/>
                <w:rtl/>
              </w:rPr>
            </w:pPr>
          </w:p>
        </w:tc>
        <w:tc>
          <w:tcPr>
            <w:tcW w:w="870" w:type="dxa"/>
          </w:tcPr>
          <w:p w14:paraId="4152F85B" w14:textId="77777777" w:rsidR="00535F91" w:rsidRPr="00015B8F" w:rsidRDefault="00535F91">
            <w:pPr>
              <w:bidi/>
              <w:spacing w:after="0"/>
              <w:rPr>
                <w:rFonts w:ascii="Simplified Arabic" w:hAnsi="Simplified Arabic" w:cs="Simplified Arabic"/>
                <w:szCs w:val="24"/>
                <w:rtl/>
              </w:rPr>
            </w:pPr>
          </w:p>
        </w:tc>
        <w:tc>
          <w:tcPr>
            <w:tcW w:w="4253" w:type="dxa"/>
          </w:tcPr>
          <w:p w14:paraId="270EA010" w14:textId="0806EBA0" w:rsidR="00535F91" w:rsidRPr="00015B8F" w:rsidRDefault="00661911">
            <w:pPr>
              <w:bidi/>
              <w:spacing w:after="0"/>
              <w:rPr>
                <w:rFonts w:ascii="Simplified Arabic" w:hAnsi="Simplified Arabic" w:cs="Simplified Arabic"/>
                <w:szCs w:val="24"/>
                <w:rtl/>
              </w:rPr>
            </w:pPr>
            <w:r>
              <w:rPr>
                <w:rFonts w:ascii="Simplified Arabic" w:hAnsi="Simplified Arabic" w:cs="Simplified Arabic" w:hint="cs"/>
                <w:szCs w:val="24"/>
                <w:rtl/>
              </w:rPr>
              <w:t xml:space="preserve">يسهم </w:t>
            </w:r>
            <w:r w:rsidR="00394013" w:rsidRPr="00015B8F">
              <w:rPr>
                <w:rFonts w:ascii="Simplified Arabic" w:hAnsi="Simplified Arabic" w:cs="Simplified Arabic"/>
                <w:szCs w:val="24"/>
                <w:rtl/>
              </w:rPr>
              <w:t>تقييم فعالية استراتيجيات تحقيق الإيرادات في ضمان استدامة مالية على المدى الطويل للبلدية.</w:t>
            </w:r>
          </w:p>
        </w:tc>
        <w:tc>
          <w:tcPr>
            <w:tcW w:w="845" w:type="dxa"/>
          </w:tcPr>
          <w:p w14:paraId="771F59F4"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03535CC0" w14:textId="77777777">
        <w:trPr>
          <w:trHeight w:val="516"/>
        </w:trPr>
        <w:tc>
          <w:tcPr>
            <w:tcW w:w="1043" w:type="dxa"/>
          </w:tcPr>
          <w:p w14:paraId="6AC68274" w14:textId="77777777" w:rsidR="00535F91" w:rsidRPr="00015B8F" w:rsidRDefault="00535F91">
            <w:pPr>
              <w:bidi/>
              <w:spacing w:after="0"/>
              <w:rPr>
                <w:rFonts w:ascii="Simplified Arabic" w:hAnsi="Simplified Arabic" w:cs="Simplified Arabic"/>
                <w:szCs w:val="24"/>
                <w:rtl/>
              </w:rPr>
            </w:pPr>
          </w:p>
        </w:tc>
        <w:tc>
          <w:tcPr>
            <w:tcW w:w="1043" w:type="dxa"/>
          </w:tcPr>
          <w:p w14:paraId="5C878231" w14:textId="77777777" w:rsidR="00535F91" w:rsidRPr="00015B8F" w:rsidRDefault="00535F91">
            <w:pPr>
              <w:bidi/>
              <w:spacing w:after="0"/>
              <w:rPr>
                <w:rFonts w:ascii="Simplified Arabic" w:hAnsi="Simplified Arabic" w:cs="Simplified Arabic"/>
                <w:szCs w:val="24"/>
                <w:rtl/>
              </w:rPr>
            </w:pPr>
          </w:p>
        </w:tc>
        <w:tc>
          <w:tcPr>
            <w:tcW w:w="825" w:type="dxa"/>
          </w:tcPr>
          <w:p w14:paraId="559A7AED" w14:textId="77777777" w:rsidR="00535F91" w:rsidRPr="00015B8F" w:rsidRDefault="00535F91">
            <w:pPr>
              <w:bidi/>
              <w:spacing w:after="0"/>
              <w:rPr>
                <w:rFonts w:ascii="Simplified Arabic" w:hAnsi="Simplified Arabic" w:cs="Simplified Arabic"/>
                <w:szCs w:val="24"/>
                <w:rtl/>
              </w:rPr>
            </w:pPr>
          </w:p>
        </w:tc>
        <w:tc>
          <w:tcPr>
            <w:tcW w:w="1005" w:type="dxa"/>
          </w:tcPr>
          <w:p w14:paraId="226AA9DF" w14:textId="77777777" w:rsidR="00535F91" w:rsidRPr="00015B8F" w:rsidRDefault="00535F91">
            <w:pPr>
              <w:bidi/>
              <w:spacing w:after="0"/>
              <w:rPr>
                <w:rFonts w:ascii="Simplified Arabic" w:hAnsi="Simplified Arabic" w:cs="Simplified Arabic"/>
                <w:szCs w:val="24"/>
                <w:rtl/>
              </w:rPr>
            </w:pPr>
          </w:p>
        </w:tc>
        <w:tc>
          <w:tcPr>
            <w:tcW w:w="870" w:type="dxa"/>
          </w:tcPr>
          <w:p w14:paraId="71038655" w14:textId="77777777" w:rsidR="00535F91" w:rsidRPr="00015B8F" w:rsidRDefault="00535F91">
            <w:pPr>
              <w:bidi/>
              <w:spacing w:after="0"/>
              <w:rPr>
                <w:rFonts w:ascii="Simplified Arabic" w:hAnsi="Simplified Arabic" w:cs="Simplified Arabic"/>
                <w:szCs w:val="24"/>
                <w:rtl/>
              </w:rPr>
            </w:pPr>
          </w:p>
        </w:tc>
        <w:tc>
          <w:tcPr>
            <w:tcW w:w="4253" w:type="dxa"/>
          </w:tcPr>
          <w:p w14:paraId="2F455F2B" w14:textId="153B3BAE" w:rsidR="00535F91" w:rsidRPr="00015B8F" w:rsidRDefault="00661911">
            <w:pPr>
              <w:bidi/>
              <w:spacing w:after="0"/>
              <w:rPr>
                <w:rFonts w:ascii="Simplified Arabic" w:hAnsi="Simplified Arabic" w:cs="Simplified Arabic"/>
                <w:szCs w:val="24"/>
                <w:rtl/>
              </w:rPr>
            </w:pPr>
            <w:r>
              <w:rPr>
                <w:rFonts w:ascii="Simplified Arabic" w:hAnsi="Simplified Arabic" w:cs="Simplified Arabic" w:hint="cs"/>
                <w:szCs w:val="24"/>
                <w:rtl/>
              </w:rPr>
              <w:t xml:space="preserve">تعتبر </w:t>
            </w:r>
            <w:r w:rsidR="00394013" w:rsidRPr="00015B8F">
              <w:rPr>
                <w:rFonts w:ascii="Simplified Arabic" w:hAnsi="Simplified Arabic" w:cs="Simplified Arabic"/>
                <w:szCs w:val="24"/>
                <w:rtl/>
              </w:rPr>
              <w:t>إدارة النفقات بكفاءة أمرًا حيويًا لتحسين استغلال الموارد والحفاظ على استقرار الأمور المالية.</w:t>
            </w:r>
          </w:p>
        </w:tc>
        <w:tc>
          <w:tcPr>
            <w:tcW w:w="845" w:type="dxa"/>
          </w:tcPr>
          <w:p w14:paraId="1360CADE"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4338C87D" w14:textId="77777777">
        <w:tc>
          <w:tcPr>
            <w:tcW w:w="1043" w:type="dxa"/>
          </w:tcPr>
          <w:p w14:paraId="3019EAC6" w14:textId="77777777" w:rsidR="00535F91" w:rsidRPr="00015B8F" w:rsidRDefault="00535F91">
            <w:pPr>
              <w:bidi/>
              <w:spacing w:after="0"/>
              <w:rPr>
                <w:rFonts w:ascii="Simplified Arabic" w:hAnsi="Simplified Arabic" w:cs="Simplified Arabic"/>
                <w:szCs w:val="24"/>
                <w:rtl/>
              </w:rPr>
            </w:pPr>
          </w:p>
        </w:tc>
        <w:tc>
          <w:tcPr>
            <w:tcW w:w="1043" w:type="dxa"/>
          </w:tcPr>
          <w:p w14:paraId="6D506A2C" w14:textId="77777777" w:rsidR="00535F91" w:rsidRPr="00015B8F" w:rsidRDefault="00535F91">
            <w:pPr>
              <w:bidi/>
              <w:spacing w:after="0"/>
              <w:rPr>
                <w:rFonts w:ascii="Simplified Arabic" w:hAnsi="Simplified Arabic" w:cs="Simplified Arabic"/>
                <w:szCs w:val="24"/>
                <w:rtl/>
              </w:rPr>
            </w:pPr>
          </w:p>
        </w:tc>
        <w:tc>
          <w:tcPr>
            <w:tcW w:w="825" w:type="dxa"/>
          </w:tcPr>
          <w:p w14:paraId="41060C53" w14:textId="77777777" w:rsidR="00535F91" w:rsidRPr="00015B8F" w:rsidRDefault="00535F91">
            <w:pPr>
              <w:bidi/>
              <w:spacing w:after="0"/>
              <w:rPr>
                <w:rFonts w:ascii="Simplified Arabic" w:hAnsi="Simplified Arabic" w:cs="Simplified Arabic"/>
                <w:szCs w:val="24"/>
                <w:rtl/>
              </w:rPr>
            </w:pPr>
          </w:p>
        </w:tc>
        <w:tc>
          <w:tcPr>
            <w:tcW w:w="1005" w:type="dxa"/>
          </w:tcPr>
          <w:p w14:paraId="2013AD30" w14:textId="77777777" w:rsidR="00535F91" w:rsidRPr="00015B8F" w:rsidRDefault="00535F91">
            <w:pPr>
              <w:bidi/>
              <w:spacing w:after="0"/>
              <w:rPr>
                <w:rFonts w:ascii="Simplified Arabic" w:hAnsi="Simplified Arabic" w:cs="Simplified Arabic"/>
                <w:szCs w:val="24"/>
                <w:rtl/>
              </w:rPr>
            </w:pPr>
          </w:p>
        </w:tc>
        <w:tc>
          <w:tcPr>
            <w:tcW w:w="870" w:type="dxa"/>
          </w:tcPr>
          <w:p w14:paraId="2DE7C688" w14:textId="77777777" w:rsidR="00535F91" w:rsidRPr="00015B8F" w:rsidRDefault="00535F91">
            <w:pPr>
              <w:bidi/>
              <w:spacing w:after="0"/>
              <w:rPr>
                <w:rFonts w:ascii="Simplified Arabic" w:hAnsi="Simplified Arabic" w:cs="Simplified Arabic"/>
                <w:szCs w:val="24"/>
                <w:rtl/>
              </w:rPr>
            </w:pPr>
          </w:p>
        </w:tc>
        <w:tc>
          <w:tcPr>
            <w:tcW w:w="4253" w:type="dxa"/>
          </w:tcPr>
          <w:p w14:paraId="2FB81CCF" w14:textId="4862A5C3"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تُسهم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ممارسة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سليمة لإدارة الديون في تعزيز الصحة المالية الشاملة للبلدية.</w:t>
            </w:r>
          </w:p>
        </w:tc>
        <w:tc>
          <w:tcPr>
            <w:tcW w:w="845" w:type="dxa"/>
          </w:tcPr>
          <w:p w14:paraId="4535FD07"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21D58E91" w14:textId="77777777">
        <w:tc>
          <w:tcPr>
            <w:tcW w:w="1043" w:type="dxa"/>
          </w:tcPr>
          <w:p w14:paraId="7470402B" w14:textId="77777777" w:rsidR="00535F91" w:rsidRPr="00015B8F" w:rsidRDefault="00535F91">
            <w:pPr>
              <w:bidi/>
              <w:spacing w:after="0"/>
              <w:rPr>
                <w:rFonts w:ascii="Simplified Arabic" w:hAnsi="Simplified Arabic" w:cs="Simplified Arabic"/>
                <w:szCs w:val="24"/>
                <w:rtl/>
              </w:rPr>
            </w:pPr>
          </w:p>
        </w:tc>
        <w:tc>
          <w:tcPr>
            <w:tcW w:w="1043" w:type="dxa"/>
          </w:tcPr>
          <w:p w14:paraId="115AACE2" w14:textId="77777777" w:rsidR="00535F91" w:rsidRPr="00015B8F" w:rsidRDefault="00535F91">
            <w:pPr>
              <w:bidi/>
              <w:spacing w:after="0"/>
              <w:rPr>
                <w:rFonts w:ascii="Simplified Arabic" w:hAnsi="Simplified Arabic" w:cs="Simplified Arabic"/>
                <w:szCs w:val="24"/>
                <w:rtl/>
              </w:rPr>
            </w:pPr>
          </w:p>
        </w:tc>
        <w:tc>
          <w:tcPr>
            <w:tcW w:w="825" w:type="dxa"/>
          </w:tcPr>
          <w:p w14:paraId="5EA705EF" w14:textId="77777777" w:rsidR="00535F91" w:rsidRPr="00015B8F" w:rsidRDefault="00535F91">
            <w:pPr>
              <w:bidi/>
              <w:spacing w:after="0"/>
              <w:rPr>
                <w:rFonts w:ascii="Simplified Arabic" w:hAnsi="Simplified Arabic" w:cs="Simplified Arabic"/>
                <w:szCs w:val="24"/>
                <w:rtl/>
              </w:rPr>
            </w:pPr>
          </w:p>
        </w:tc>
        <w:tc>
          <w:tcPr>
            <w:tcW w:w="1005" w:type="dxa"/>
          </w:tcPr>
          <w:p w14:paraId="489B85A1" w14:textId="77777777" w:rsidR="00535F91" w:rsidRPr="00015B8F" w:rsidRDefault="00535F91">
            <w:pPr>
              <w:bidi/>
              <w:spacing w:after="0"/>
              <w:rPr>
                <w:rFonts w:ascii="Simplified Arabic" w:hAnsi="Simplified Arabic" w:cs="Simplified Arabic"/>
                <w:szCs w:val="24"/>
                <w:rtl/>
              </w:rPr>
            </w:pPr>
          </w:p>
        </w:tc>
        <w:tc>
          <w:tcPr>
            <w:tcW w:w="870" w:type="dxa"/>
          </w:tcPr>
          <w:p w14:paraId="1162493C" w14:textId="77777777" w:rsidR="00535F91" w:rsidRPr="00015B8F" w:rsidRDefault="00535F91">
            <w:pPr>
              <w:bidi/>
              <w:spacing w:after="0"/>
              <w:rPr>
                <w:rFonts w:ascii="Simplified Arabic" w:hAnsi="Simplified Arabic" w:cs="Simplified Arabic"/>
                <w:szCs w:val="24"/>
                <w:rtl/>
              </w:rPr>
            </w:pPr>
          </w:p>
        </w:tc>
        <w:tc>
          <w:tcPr>
            <w:tcW w:w="4253" w:type="dxa"/>
          </w:tcPr>
          <w:p w14:paraId="02A02AD0" w14:textId="6132F5B8"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يقدم </w:t>
            </w:r>
            <w:r w:rsidR="00394013" w:rsidRPr="00015B8F">
              <w:rPr>
                <w:rFonts w:ascii="Simplified Arabic" w:hAnsi="Simplified Arabic" w:cs="Simplified Arabic"/>
                <w:szCs w:val="24"/>
                <w:rtl/>
              </w:rPr>
              <w:t>تقييم التناغم بين التخطيط المالي وأهداف التنمية رؤى حول توجيه التخصيص المستدام للموارد.</w:t>
            </w:r>
          </w:p>
        </w:tc>
        <w:tc>
          <w:tcPr>
            <w:tcW w:w="845" w:type="dxa"/>
          </w:tcPr>
          <w:p w14:paraId="559720E3"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3A19E0A7" w14:textId="77777777">
        <w:tc>
          <w:tcPr>
            <w:tcW w:w="1043" w:type="dxa"/>
          </w:tcPr>
          <w:p w14:paraId="18CB22F3" w14:textId="77777777" w:rsidR="00535F91" w:rsidRPr="00015B8F" w:rsidRDefault="00535F91">
            <w:pPr>
              <w:bidi/>
              <w:spacing w:after="0"/>
              <w:rPr>
                <w:rFonts w:ascii="Simplified Arabic" w:hAnsi="Simplified Arabic" w:cs="Simplified Arabic"/>
                <w:szCs w:val="24"/>
                <w:rtl/>
              </w:rPr>
            </w:pPr>
          </w:p>
        </w:tc>
        <w:tc>
          <w:tcPr>
            <w:tcW w:w="1043" w:type="dxa"/>
          </w:tcPr>
          <w:p w14:paraId="440888B0" w14:textId="77777777" w:rsidR="00535F91" w:rsidRPr="00015B8F" w:rsidRDefault="00535F91">
            <w:pPr>
              <w:bidi/>
              <w:spacing w:after="0"/>
              <w:rPr>
                <w:rFonts w:ascii="Simplified Arabic" w:hAnsi="Simplified Arabic" w:cs="Simplified Arabic"/>
                <w:szCs w:val="24"/>
                <w:rtl/>
              </w:rPr>
            </w:pPr>
          </w:p>
        </w:tc>
        <w:tc>
          <w:tcPr>
            <w:tcW w:w="825" w:type="dxa"/>
          </w:tcPr>
          <w:p w14:paraId="16709B8F" w14:textId="77777777" w:rsidR="00535F91" w:rsidRPr="00015B8F" w:rsidRDefault="00535F91">
            <w:pPr>
              <w:bidi/>
              <w:spacing w:after="0"/>
              <w:rPr>
                <w:rFonts w:ascii="Simplified Arabic" w:hAnsi="Simplified Arabic" w:cs="Simplified Arabic"/>
                <w:szCs w:val="24"/>
                <w:rtl/>
              </w:rPr>
            </w:pPr>
          </w:p>
        </w:tc>
        <w:tc>
          <w:tcPr>
            <w:tcW w:w="1005" w:type="dxa"/>
          </w:tcPr>
          <w:p w14:paraId="790C8BB2" w14:textId="77777777" w:rsidR="00535F91" w:rsidRPr="00015B8F" w:rsidRDefault="00535F91">
            <w:pPr>
              <w:bidi/>
              <w:spacing w:after="0"/>
              <w:rPr>
                <w:rFonts w:ascii="Simplified Arabic" w:hAnsi="Simplified Arabic" w:cs="Simplified Arabic"/>
                <w:szCs w:val="24"/>
                <w:rtl/>
              </w:rPr>
            </w:pPr>
          </w:p>
        </w:tc>
        <w:tc>
          <w:tcPr>
            <w:tcW w:w="870" w:type="dxa"/>
          </w:tcPr>
          <w:p w14:paraId="71582831" w14:textId="77777777" w:rsidR="00535F91" w:rsidRPr="00015B8F" w:rsidRDefault="00535F91">
            <w:pPr>
              <w:bidi/>
              <w:spacing w:after="0"/>
              <w:rPr>
                <w:rFonts w:ascii="Simplified Arabic" w:hAnsi="Simplified Arabic" w:cs="Simplified Arabic"/>
                <w:szCs w:val="24"/>
                <w:rtl/>
              </w:rPr>
            </w:pPr>
          </w:p>
        </w:tc>
        <w:tc>
          <w:tcPr>
            <w:tcW w:w="4253" w:type="dxa"/>
          </w:tcPr>
          <w:p w14:paraId="5E0ADBCE" w14:textId="257705F4"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يعزز </w:t>
            </w:r>
            <w:r w:rsidR="00394013" w:rsidRPr="00015B8F">
              <w:rPr>
                <w:rFonts w:ascii="Simplified Arabic" w:hAnsi="Simplified Arabic" w:cs="Simplified Arabic"/>
                <w:szCs w:val="24"/>
                <w:rtl/>
              </w:rPr>
              <w:t>تنويع مصادر الدخل مرونة البلدية في مواجهة التقلبات الاقتصادية.</w:t>
            </w:r>
          </w:p>
        </w:tc>
        <w:tc>
          <w:tcPr>
            <w:tcW w:w="845" w:type="dxa"/>
          </w:tcPr>
          <w:p w14:paraId="619F5F5A"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09349C0" w14:textId="77777777">
        <w:tc>
          <w:tcPr>
            <w:tcW w:w="1043" w:type="dxa"/>
          </w:tcPr>
          <w:p w14:paraId="0DCC4229" w14:textId="77777777" w:rsidR="00535F91" w:rsidRPr="00015B8F" w:rsidRDefault="00535F91">
            <w:pPr>
              <w:bidi/>
              <w:spacing w:after="0"/>
              <w:rPr>
                <w:rFonts w:ascii="Simplified Arabic" w:hAnsi="Simplified Arabic" w:cs="Simplified Arabic"/>
                <w:szCs w:val="24"/>
                <w:rtl/>
              </w:rPr>
            </w:pPr>
          </w:p>
        </w:tc>
        <w:tc>
          <w:tcPr>
            <w:tcW w:w="1043" w:type="dxa"/>
          </w:tcPr>
          <w:p w14:paraId="7012CA0D" w14:textId="77777777" w:rsidR="00535F91" w:rsidRPr="00015B8F" w:rsidRDefault="00535F91">
            <w:pPr>
              <w:bidi/>
              <w:spacing w:after="0"/>
              <w:rPr>
                <w:rFonts w:ascii="Simplified Arabic" w:hAnsi="Simplified Arabic" w:cs="Simplified Arabic"/>
                <w:szCs w:val="24"/>
                <w:rtl/>
              </w:rPr>
            </w:pPr>
          </w:p>
        </w:tc>
        <w:tc>
          <w:tcPr>
            <w:tcW w:w="825" w:type="dxa"/>
          </w:tcPr>
          <w:p w14:paraId="1BDE468B" w14:textId="77777777" w:rsidR="00535F91" w:rsidRPr="00015B8F" w:rsidRDefault="00535F91">
            <w:pPr>
              <w:bidi/>
              <w:spacing w:after="0"/>
              <w:rPr>
                <w:rFonts w:ascii="Simplified Arabic" w:hAnsi="Simplified Arabic" w:cs="Simplified Arabic"/>
                <w:szCs w:val="24"/>
                <w:rtl/>
              </w:rPr>
            </w:pPr>
          </w:p>
        </w:tc>
        <w:tc>
          <w:tcPr>
            <w:tcW w:w="1005" w:type="dxa"/>
          </w:tcPr>
          <w:p w14:paraId="3944F2AD" w14:textId="77777777" w:rsidR="00535F91" w:rsidRPr="00015B8F" w:rsidRDefault="00535F91">
            <w:pPr>
              <w:bidi/>
              <w:spacing w:after="0"/>
              <w:rPr>
                <w:rFonts w:ascii="Simplified Arabic" w:hAnsi="Simplified Arabic" w:cs="Simplified Arabic"/>
                <w:szCs w:val="24"/>
                <w:rtl/>
              </w:rPr>
            </w:pPr>
          </w:p>
        </w:tc>
        <w:tc>
          <w:tcPr>
            <w:tcW w:w="870" w:type="dxa"/>
          </w:tcPr>
          <w:p w14:paraId="251EA8D2" w14:textId="77777777" w:rsidR="00535F91" w:rsidRPr="00015B8F" w:rsidRDefault="00535F91">
            <w:pPr>
              <w:bidi/>
              <w:spacing w:after="0"/>
              <w:rPr>
                <w:rFonts w:ascii="Simplified Arabic" w:hAnsi="Simplified Arabic" w:cs="Simplified Arabic"/>
                <w:szCs w:val="24"/>
                <w:rtl/>
              </w:rPr>
            </w:pPr>
          </w:p>
        </w:tc>
        <w:tc>
          <w:tcPr>
            <w:tcW w:w="4253" w:type="dxa"/>
          </w:tcPr>
          <w:p w14:paraId="243F4F31" w14:textId="26B792E5"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يضمن</w:t>
            </w:r>
            <w:r w:rsidRPr="00015B8F">
              <w:rPr>
                <w:rFonts w:ascii="Simplified Arabic" w:hAnsi="Simplified Arabic" w:cs="Simplified Arabic" w:hint="cs"/>
                <w:szCs w:val="24"/>
                <w:rtl/>
              </w:rPr>
              <w:t xml:space="preserve">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تنفيذ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فعّال</w:t>
            </w:r>
            <w:r w:rsidR="00394013" w:rsidRPr="00015B8F">
              <w:rPr>
                <w:rFonts w:ascii="Simplified Arabic" w:hAnsi="Simplified Arabic" w:cs="Simplified Arabic" w:hint="cs"/>
                <w:szCs w:val="24"/>
                <w:rtl/>
              </w:rPr>
              <w:t xml:space="preserve"> للميزانية</w:t>
            </w:r>
            <w:r w:rsidR="00394013" w:rsidRPr="00015B8F">
              <w:rPr>
                <w:rFonts w:ascii="Simplified Arabic" w:hAnsi="Simplified Arabic" w:cs="Simplified Arabic"/>
                <w:szCs w:val="24"/>
                <w:rtl/>
              </w:rPr>
              <w:t xml:space="preserve"> استخدام الأموال المخصصة بأقصى تأثير على تطوير المجتمع.</w:t>
            </w:r>
          </w:p>
        </w:tc>
        <w:tc>
          <w:tcPr>
            <w:tcW w:w="845" w:type="dxa"/>
          </w:tcPr>
          <w:p w14:paraId="2BCDC88B"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64E21561" w14:textId="77777777">
        <w:tc>
          <w:tcPr>
            <w:tcW w:w="1043" w:type="dxa"/>
          </w:tcPr>
          <w:p w14:paraId="7D8108A3" w14:textId="77777777" w:rsidR="00535F91" w:rsidRPr="00015B8F" w:rsidRDefault="00535F91">
            <w:pPr>
              <w:bidi/>
              <w:spacing w:after="0"/>
              <w:rPr>
                <w:rFonts w:ascii="Simplified Arabic" w:hAnsi="Simplified Arabic" w:cs="Simplified Arabic"/>
                <w:szCs w:val="24"/>
                <w:rtl/>
              </w:rPr>
            </w:pPr>
          </w:p>
        </w:tc>
        <w:tc>
          <w:tcPr>
            <w:tcW w:w="1043" w:type="dxa"/>
          </w:tcPr>
          <w:p w14:paraId="5A3556C4" w14:textId="77777777" w:rsidR="00535F91" w:rsidRPr="00015B8F" w:rsidRDefault="00535F91">
            <w:pPr>
              <w:bidi/>
              <w:spacing w:after="0"/>
              <w:rPr>
                <w:rFonts w:ascii="Simplified Arabic" w:hAnsi="Simplified Arabic" w:cs="Simplified Arabic"/>
                <w:szCs w:val="24"/>
                <w:rtl/>
              </w:rPr>
            </w:pPr>
          </w:p>
        </w:tc>
        <w:tc>
          <w:tcPr>
            <w:tcW w:w="825" w:type="dxa"/>
          </w:tcPr>
          <w:p w14:paraId="4B4E794A" w14:textId="77777777" w:rsidR="00535F91" w:rsidRPr="00015B8F" w:rsidRDefault="00535F91">
            <w:pPr>
              <w:bidi/>
              <w:spacing w:after="0"/>
              <w:rPr>
                <w:rFonts w:ascii="Simplified Arabic" w:hAnsi="Simplified Arabic" w:cs="Simplified Arabic"/>
                <w:szCs w:val="24"/>
                <w:rtl/>
              </w:rPr>
            </w:pPr>
          </w:p>
        </w:tc>
        <w:tc>
          <w:tcPr>
            <w:tcW w:w="1005" w:type="dxa"/>
          </w:tcPr>
          <w:p w14:paraId="1C8FEECA" w14:textId="77777777" w:rsidR="00535F91" w:rsidRPr="00015B8F" w:rsidRDefault="00535F91">
            <w:pPr>
              <w:bidi/>
              <w:spacing w:after="0"/>
              <w:rPr>
                <w:rFonts w:ascii="Simplified Arabic" w:hAnsi="Simplified Arabic" w:cs="Simplified Arabic"/>
                <w:szCs w:val="24"/>
                <w:rtl/>
              </w:rPr>
            </w:pPr>
          </w:p>
        </w:tc>
        <w:tc>
          <w:tcPr>
            <w:tcW w:w="870" w:type="dxa"/>
          </w:tcPr>
          <w:p w14:paraId="58C88C3B" w14:textId="77777777" w:rsidR="00535F91" w:rsidRPr="00015B8F" w:rsidRDefault="00535F91">
            <w:pPr>
              <w:bidi/>
              <w:spacing w:after="0"/>
              <w:rPr>
                <w:rFonts w:ascii="Simplified Arabic" w:hAnsi="Simplified Arabic" w:cs="Simplified Arabic"/>
                <w:szCs w:val="24"/>
                <w:rtl/>
              </w:rPr>
            </w:pPr>
          </w:p>
        </w:tc>
        <w:tc>
          <w:tcPr>
            <w:tcW w:w="4253" w:type="dxa"/>
          </w:tcPr>
          <w:p w14:paraId="20B88CE6" w14:textId="6B8B1928"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تعزز </w:t>
            </w:r>
            <w:r w:rsidR="00394013" w:rsidRPr="00015B8F">
              <w:rPr>
                <w:rFonts w:ascii="Simplified Arabic" w:hAnsi="Simplified Arabic" w:cs="Simplified Arabic"/>
                <w:szCs w:val="24"/>
                <w:rtl/>
              </w:rPr>
              <w:t xml:space="preserve">جعل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تقارير </w:t>
            </w:r>
            <w:r w:rsidR="00394013" w:rsidRPr="00015B8F">
              <w:rPr>
                <w:rFonts w:ascii="Simplified Arabic" w:hAnsi="Simplified Arabic" w:cs="Simplified Arabic" w:hint="cs"/>
                <w:szCs w:val="24"/>
                <w:rtl/>
              </w:rPr>
              <w:t>المالية</w:t>
            </w:r>
            <w:r w:rsidR="00394013" w:rsidRPr="00015B8F">
              <w:rPr>
                <w:rFonts w:ascii="Simplified Arabic" w:hAnsi="Simplified Arabic" w:cs="Simplified Arabic"/>
                <w:szCs w:val="24"/>
                <w:rtl/>
              </w:rPr>
              <w:t xml:space="preserve"> واضحة وسهلة الوصول المشاركة المستدامة والمستمرة للمجتمع.</w:t>
            </w:r>
          </w:p>
        </w:tc>
        <w:tc>
          <w:tcPr>
            <w:tcW w:w="845" w:type="dxa"/>
          </w:tcPr>
          <w:p w14:paraId="630228BF"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DFDF185" w14:textId="77777777">
        <w:tc>
          <w:tcPr>
            <w:tcW w:w="1043" w:type="dxa"/>
          </w:tcPr>
          <w:p w14:paraId="505B1CF4" w14:textId="77777777" w:rsidR="00535F91" w:rsidRPr="00015B8F" w:rsidRDefault="00535F91">
            <w:pPr>
              <w:bidi/>
              <w:spacing w:after="0"/>
              <w:rPr>
                <w:rFonts w:ascii="Simplified Arabic" w:hAnsi="Simplified Arabic" w:cs="Simplified Arabic"/>
                <w:szCs w:val="24"/>
                <w:rtl/>
              </w:rPr>
            </w:pPr>
          </w:p>
        </w:tc>
        <w:tc>
          <w:tcPr>
            <w:tcW w:w="1043" w:type="dxa"/>
          </w:tcPr>
          <w:p w14:paraId="52729A00" w14:textId="77777777" w:rsidR="00535F91" w:rsidRPr="00015B8F" w:rsidRDefault="00535F91">
            <w:pPr>
              <w:bidi/>
              <w:spacing w:after="0"/>
              <w:rPr>
                <w:rFonts w:ascii="Simplified Arabic" w:hAnsi="Simplified Arabic" w:cs="Simplified Arabic"/>
                <w:szCs w:val="24"/>
                <w:rtl/>
              </w:rPr>
            </w:pPr>
          </w:p>
        </w:tc>
        <w:tc>
          <w:tcPr>
            <w:tcW w:w="825" w:type="dxa"/>
          </w:tcPr>
          <w:p w14:paraId="118AD848" w14:textId="77777777" w:rsidR="00535F91" w:rsidRPr="00015B8F" w:rsidRDefault="00535F91">
            <w:pPr>
              <w:bidi/>
              <w:spacing w:after="0"/>
              <w:rPr>
                <w:rFonts w:ascii="Simplified Arabic" w:hAnsi="Simplified Arabic" w:cs="Simplified Arabic"/>
                <w:szCs w:val="24"/>
                <w:rtl/>
              </w:rPr>
            </w:pPr>
          </w:p>
        </w:tc>
        <w:tc>
          <w:tcPr>
            <w:tcW w:w="1005" w:type="dxa"/>
          </w:tcPr>
          <w:p w14:paraId="1697F350" w14:textId="77777777" w:rsidR="00535F91" w:rsidRPr="00015B8F" w:rsidRDefault="00535F91">
            <w:pPr>
              <w:bidi/>
              <w:spacing w:after="0"/>
              <w:rPr>
                <w:rFonts w:ascii="Simplified Arabic" w:hAnsi="Simplified Arabic" w:cs="Simplified Arabic"/>
                <w:szCs w:val="24"/>
                <w:rtl/>
              </w:rPr>
            </w:pPr>
          </w:p>
        </w:tc>
        <w:tc>
          <w:tcPr>
            <w:tcW w:w="870" w:type="dxa"/>
          </w:tcPr>
          <w:p w14:paraId="5E5DFD88" w14:textId="77777777" w:rsidR="00535F91" w:rsidRPr="00015B8F" w:rsidRDefault="00535F91">
            <w:pPr>
              <w:bidi/>
              <w:spacing w:after="0"/>
              <w:rPr>
                <w:rFonts w:ascii="Simplified Arabic" w:hAnsi="Simplified Arabic" w:cs="Simplified Arabic"/>
                <w:szCs w:val="24"/>
                <w:rtl/>
              </w:rPr>
            </w:pPr>
          </w:p>
        </w:tc>
        <w:tc>
          <w:tcPr>
            <w:tcW w:w="4253" w:type="dxa"/>
          </w:tcPr>
          <w:p w14:paraId="56D43075" w14:textId="7FE3B671" w:rsidR="00535F91" w:rsidRPr="00015B8F" w:rsidRDefault="00661911">
            <w:pPr>
              <w:bidi/>
              <w:spacing w:after="0"/>
              <w:rPr>
                <w:rFonts w:ascii="Simplified Arabic" w:hAnsi="Simplified Arabic" w:cs="Simplified Arabic"/>
                <w:szCs w:val="24"/>
                <w:rtl/>
              </w:rPr>
            </w:pPr>
            <w:r>
              <w:rPr>
                <w:rFonts w:ascii="Simplified Arabic" w:hAnsi="Simplified Arabic" w:cs="Simplified Arabic" w:hint="cs"/>
                <w:szCs w:val="24"/>
                <w:rtl/>
              </w:rPr>
              <w:t xml:space="preserve">تعتبر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ممارسات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قوية في إدارة المخاطر ضرورية للتصدي للتحديات المالية المحتملة.</w:t>
            </w:r>
          </w:p>
        </w:tc>
        <w:tc>
          <w:tcPr>
            <w:tcW w:w="845" w:type="dxa"/>
          </w:tcPr>
          <w:p w14:paraId="2553E17B"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4A70EB70" w14:textId="77777777">
        <w:tc>
          <w:tcPr>
            <w:tcW w:w="1043" w:type="dxa"/>
          </w:tcPr>
          <w:p w14:paraId="322739E2" w14:textId="77777777" w:rsidR="00535F91" w:rsidRPr="00015B8F" w:rsidRDefault="00535F91">
            <w:pPr>
              <w:bidi/>
              <w:spacing w:after="0"/>
              <w:rPr>
                <w:rFonts w:ascii="Simplified Arabic" w:hAnsi="Simplified Arabic" w:cs="Simplified Arabic"/>
                <w:szCs w:val="24"/>
                <w:rtl/>
              </w:rPr>
            </w:pPr>
          </w:p>
        </w:tc>
        <w:tc>
          <w:tcPr>
            <w:tcW w:w="1043" w:type="dxa"/>
          </w:tcPr>
          <w:p w14:paraId="25E46048" w14:textId="77777777" w:rsidR="00535F91" w:rsidRPr="00015B8F" w:rsidRDefault="00535F91">
            <w:pPr>
              <w:bidi/>
              <w:spacing w:after="0"/>
              <w:rPr>
                <w:rFonts w:ascii="Simplified Arabic" w:hAnsi="Simplified Arabic" w:cs="Simplified Arabic"/>
                <w:szCs w:val="24"/>
                <w:rtl/>
              </w:rPr>
            </w:pPr>
          </w:p>
        </w:tc>
        <w:tc>
          <w:tcPr>
            <w:tcW w:w="825" w:type="dxa"/>
          </w:tcPr>
          <w:p w14:paraId="454E6114" w14:textId="77777777" w:rsidR="00535F91" w:rsidRPr="00015B8F" w:rsidRDefault="00535F91">
            <w:pPr>
              <w:bidi/>
              <w:spacing w:after="0"/>
              <w:rPr>
                <w:rFonts w:ascii="Simplified Arabic" w:hAnsi="Simplified Arabic" w:cs="Simplified Arabic"/>
                <w:szCs w:val="24"/>
                <w:rtl/>
              </w:rPr>
            </w:pPr>
          </w:p>
        </w:tc>
        <w:tc>
          <w:tcPr>
            <w:tcW w:w="1005" w:type="dxa"/>
          </w:tcPr>
          <w:p w14:paraId="6AEF1B92" w14:textId="77777777" w:rsidR="00535F91" w:rsidRPr="00015B8F" w:rsidRDefault="00535F91">
            <w:pPr>
              <w:bidi/>
              <w:spacing w:after="0"/>
              <w:rPr>
                <w:rFonts w:ascii="Simplified Arabic" w:hAnsi="Simplified Arabic" w:cs="Simplified Arabic"/>
                <w:szCs w:val="24"/>
                <w:rtl/>
              </w:rPr>
            </w:pPr>
          </w:p>
        </w:tc>
        <w:tc>
          <w:tcPr>
            <w:tcW w:w="870" w:type="dxa"/>
          </w:tcPr>
          <w:p w14:paraId="7201B209" w14:textId="77777777" w:rsidR="00535F91" w:rsidRPr="00015B8F" w:rsidRDefault="00535F91">
            <w:pPr>
              <w:bidi/>
              <w:spacing w:after="0"/>
              <w:rPr>
                <w:rFonts w:ascii="Simplified Arabic" w:hAnsi="Simplified Arabic" w:cs="Simplified Arabic"/>
                <w:szCs w:val="24"/>
                <w:rtl/>
              </w:rPr>
            </w:pPr>
          </w:p>
        </w:tc>
        <w:tc>
          <w:tcPr>
            <w:tcW w:w="4253" w:type="dxa"/>
          </w:tcPr>
          <w:p w14:paraId="4618092B" w14:textId="5250F5B0"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يساعد </w:t>
            </w:r>
            <w:r w:rsidR="00394013" w:rsidRPr="00015B8F">
              <w:rPr>
                <w:rFonts w:ascii="Simplified Arabic" w:hAnsi="Simplified Arabic" w:cs="Simplified Arabic"/>
                <w:szCs w:val="24"/>
                <w:rtl/>
              </w:rPr>
              <w:t>تقييم مدى الاستثمار في مشاريع مستدامة في إظهار التزام البلدية بالتنمية على المدى الطويل.</w:t>
            </w:r>
          </w:p>
        </w:tc>
        <w:tc>
          <w:tcPr>
            <w:tcW w:w="845" w:type="dxa"/>
          </w:tcPr>
          <w:p w14:paraId="232480E1"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020113BC" w14:textId="77777777">
        <w:tc>
          <w:tcPr>
            <w:tcW w:w="9884" w:type="dxa"/>
            <w:gridSpan w:val="7"/>
            <w:shd w:val="clear" w:color="auto" w:fill="FDE9D9"/>
          </w:tcPr>
          <w:p w14:paraId="69050E43" w14:textId="77777777" w:rsidR="00535F91" w:rsidRPr="00015B8F" w:rsidRDefault="00394013">
            <w:pPr>
              <w:bidi/>
              <w:spacing w:after="0" w:line="259" w:lineRule="auto"/>
              <w:rPr>
                <w:rFonts w:ascii="Simplified Arabic" w:hAnsi="Simplified Arabic" w:cs="Simplified Arabic"/>
                <w:szCs w:val="24"/>
                <w:rtl/>
              </w:rPr>
            </w:pPr>
            <w:r w:rsidRPr="00015B8F">
              <w:rPr>
                <w:rFonts w:ascii="Simplified Arabic" w:hAnsi="Simplified Arabic" w:cs="Simplified Arabic"/>
                <w:szCs w:val="24"/>
                <w:rtl/>
              </w:rPr>
              <w:t>المحور الثاني: الأداء المؤسسي</w:t>
            </w:r>
          </w:p>
        </w:tc>
      </w:tr>
      <w:tr w:rsidR="00535F91" w:rsidRPr="00015B8F" w14:paraId="1E83839A" w14:textId="77777777">
        <w:tc>
          <w:tcPr>
            <w:tcW w:w="1043" w:type="dxa"/>
          </w:tcPr>
          <w:p w14:paraId="7E5EBC47" w14:textId="77777777" w:rsidR="00535F91" w:rsidRPr="00015B8F" w:rsidRDefault="00535F91">
            <w:pPr>
              <w:bidi/>
              <w:spacing w:after="0"/>
              <w:rPr>
                <w:rFonts w:ascii="Simplified Arabic" w:hAnsi="Simplified Arabic" w:cs="Simplified Arabic"/>
                <w:szCs w:val="24"/>
                <w:rtl/>
              </w:rPr>
            </w:pPr>
          </w:p>
        </w:tc>
        <w:tc>
          <w:tcPr>
            <w:tcW w:w="1043" w:type="dxa"/>
          </w:tcPr>
          <w:p w14:paraId="1369FDB6" w14:textId="77777777" w:rsidR="00535F91" w:rsidRPr="00015B8F" w:rsidRDefault="00535F91">
            <w:pPr>
              <w:bidi/>
              <w:spacing w:after="0"/>
              <w:rPr>
                <w:rFonts w:ascii="Simplified Arabic" w:hAnsi="Simplified Arabic" w:cs="Simplified Arabic"/>
                <w:szCs w:val="24"/>
                <w:rtl/>
              </w:rPr>
            </w:pPr>
          </w:p>
        </w:tc>
        <w:tc>
          <w:tcPr>
            <w:tcW w:w="825" w:type="dxa"/>
          </w:tcPr>
          <w:p w14:paraId="6436FAB8" w14:textId="77777777" w:rsidR="00535F91" w:rsidRPr="00015B8F" w:rsidRDefault="00535F91">
            <w:pPr>
              <w:bidi/>
              <w:spacing w:after="0"/>
              <w:rPr>
                <w:rFonts w:ascii="Simplified Arabic" w:hAnsi="Simplified Arabic" w:cs="Simplified Arabic"/>
                <w:szCs w:val="24"/>
                <w:rtl/>
              </w:rPr>
            </w:pPr>
          </w:p>
        </w:tc>
        <w:tc>
          <w:tcPr>
            <w:tcW w:w="1005" w:type="dxa"/>
          </w:tcPr>
          <w:p w14:paraId="2C3D4940" w14:textId="77777777" w:rsidR="00535F91" w:rsidRPr="00015B8F" w:rsidRDefault="00535F91">
            <w:pPr>
              <w:bidi/>
              <w:spacing w:after="0"/>
              <w:rPr>
                <w:rFonts w:ascii="Simplified Arabic" w:hAnsi="Simplified Arabic" w:cs="Simplified Arabic"/>
                <w:szCs w:val="24"/>
                <w:rtl/>
              </w:rPr>
            </w:pPr>
          </w:p>
        </w:tc>
        <w:tc>
          <w:tcPr>
            <w:tcW w:w="870" w:type="dxa"/>
          </w:tcPr>
          <w:p w14:paraId="462FDF03" w14:textId="77777777" w:rsidR="00535F91" w:rsidRPr="00015B8F" w:rsidRDefault="00535F91">
            <w:pPr>
              <w:bidi/>
              <w:spacing w:after="0"/>
              <w:rPr>
                <w:rFonts w:ascii="Simplified Arabic" w:hAnsi="Simplified Arabic" w:cs="Simplified Arabic"/>
                <w:szCs w:val="24"/>
                <w:rtl/>
              </w:rPr>
            </w:pPr>
          </w:p>
        </w:tc>
        <w:tc>
          <w:tcPr>
            <w:tcW w:w="4253" w:type="dxa"/>
          </w:tcPr>
          <w:p w14:paraId="358B49DC" w14:textId="6EBEE81C"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Pr>
                <w:rFonts w:ascii="Simplified Arabic" w:hAnsi="Simplified Arabic" w:cs="Simplified Arabic" w:hint="cs"/>
                <w:szCs w:val="24"/>
                <w:rtl/>
              </w:rPr>
              <w:t xml:space="preserve">يعتبر </w:t>
            </w:r>
            <w:r w:rsidRPr="00015B8F">
              <w:rPr>
                <w:rFonts w:ascii="Simplified Arabic" w:hAnsi="Simplified Arabic" w:cs="Simplified Arabic"/>
                <w:szCs w:val="24"/>
                <w:rtl/>
              </w:rPr>
              <w:t>التحديد الواضح للأدوار ضروري لضمان أداء مؤسسي سلس</w:t>
            </w:r>
          </w:p>
        </w:tc>
        <w:tc>
          <w:tcPr>
            <w:tcW w:w="845" w:type="dxa"/>
          </w:tcPr>
          <w:p w14:paraId="3B9D599C"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3FB6D3F5" w14:textId="77777777">
        <w:tc>
          <w:tcPr>
            <w:tcW w:w="1043" w:type="dxa"/>
          </w:tcPr>
          <w:p w14:paraId="365C5AD3" w14:textId="77777777" w:rsidR="00535F91" w:rsidRPr="00015B8F" w:rsidRDefault="00535F91">
            <w:pPr>
              <w:bidi/>
              <w:spacing w:after="0"/>
              <w:rPr>
                <w:rFonts w:ascii="Simplified Arabic" w:hAnsi="Simplified Arabic" w:cs="Simplified Arabic"/>
                <w:szCs w:val="24"/>
                <w:rtl/>
              </w:rPr>
            </w:pPr>
          </w:p>
        </w:tc>
        <w:tc>
          <w:tcPr>
            <w:tcW w:w="1043" w:type="dxa"/>
          </w:tcPr>
          <w:p w14:paraId="10152D1E" w14:textId="77777777" w:rsidR="00535F91" w:rsidRPr="00015B8F" w:rsidRDefault="00535F91">
            <w:pPr>
              <w:bidi/>
              <w:spacing w:after="0"/>
              <w:rPr>
                <w:rFonts w:ascii="Simplified Arabic" w:hAnsi="Simplified Arabic" w:cs="Simplified Arabic"/>
                <w:szCs w:val="24"/>
                <w:rtl/>
              </w:rPr>
            </w:pPr>
          </w:p>
        </w:tc>
        <w:tc>
          <w:tcPr>
            <w:tcW w:w="825" w:type="dxa"/>
          </w:tcPr>
          <w:p w14:paraId="177090EC" w14:textId="77777777" w:rsidR="00535F91" w:rsidRPr="00015B8F" w:rsidRDefault="00535F91">
            <w:pPr>
              <w:bidi/>
              <w:spacing w:after="0"/>
              <w:rPr>
                <w:rFonts w:ascii="Simplified Arabic" w:hAnsi="Simplified Arabic" w:cs="Simplified Arabic"/>
                <w:szCs w:val="24"/>
                <w:rtl/>
              </w:rPr>
            </w:pPr>
          </w:p>
        </w:tc>
        <w:tc>
          <w:tcPr>
            <w:tcW w:w="1005" w:type="dxa"/>
          </w:tcPr>
          <w:p w14:paraId="547469FA" w14:textId="77777777" w:rsidR="00535F91" w:rsidRPr="00015B8F" w:rsidRDefault="00535F91">
            <w:pPr>
              <w:bidi/>
              <w:spacing w:after="0"/>
              <w:rPr>
                <w:rFonts w:ascii="Simplified Arabic" w:hAnsi="Simplified Arabic" w:cs="Simplified Arabic"/>
                <w:szCs w:val="24"/>
                <w:rtl/>
              </w:rPr>
            </w:pPr>
          </w:p>
        </w:tc>
        <w:tc>
          <w:tcPr>
            <w:tcW w:w="870" w:type="dxa"/>
          </w:tcPr>
          <w:p w14:paraId="11127729" w14:textId="77777777" w:rsidR="00535F91" w:rsidRPr="00015B8F" w:rsidRDefault="00535F91">
            <w:pPr>
              <w:bidi/>
              <w:spacing w:after="0"/>
              <w:rPr>
                <w:rFonts w:ascii="Simplified Arabic" w:hAnsi="Simplified Arabic" w:cs="Simplified Arabic"/>
                <w:szCs w:val="24"/>
                <w:rtl/>
              </w:rPr>
            </w:pPr>
          </w:p>
        </w:tc>
        <w:tc>
          <w:tcPr>
            <w:tcW w:w="4253" w:type="dxa"/>
          </w:tcPr>
          <w:p w14:paraId="0C72237C" w14:textId="06EE38FB"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szCs w:val="24"/>
                <w:rtl/>
              </w:rPr>
              <w:t xml:space="preserve">يقدم </w:t>
            </w:r>
            <w:r w:rsidRPr="00015B8F">
              <w:rPr>
                <w:rFonts w:ascii="Simplified Arabic" w:hAnsi="Simplified Arabic" w:cs="Simplified Arabic"/>
                <w:szCs w:val="24"/>
                <w:rtl/>
              </w:rPr>
              <w:t>تقييم عمليات اتخاذ القرار رؤى حول</w:t>
            </w:r>
            <w:r w:rsidRPr="00015B8F">
              <w:rPr>
                <w:rFonts w:ascii="Simplified Arabic" w:hAnsi="Simplified Arabic" w:cs="Simplified Arabic" w:hint="cs"/>
                <w:szCs w:val="24"/>
                <w:rtl/>
              </w:rPr>
              <w:t xml:space="preserve"> تحسين</w:t>
            </w:r>
            <w:r w:rsidRPr="00015B8F">
              <w:rPr>
                <w:rFonts w:ascii="Simplified Arabic" w:hAnsi="Simplified Arabic" w:cs="Simplified Arabic"/>
                <w:szCs w:val="24"/>
                <w:rtl/>
              </w:rPr>
              <w:t xml:space="preserve"> كفاءة مؤسسات البلدية</w:t>
            </w:r>
          </w:p>
        </w:tc>
        <w:tc>
          <w:tcPr>
            <w:tcW w:w="845" w:type="dxa"/>
          </w:tcPr>
          <w:p w14:paraId="11C7F962"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5582A20" w14:textId="77777777">
        <w:tc>
          <w:tcPr>
            <w:tcW w:w="1043" w:type="dxa"/>
          </w:tcPr>
          <w:p w14:paraId="63EE300C" w14:textId="77777777" w:rsidR="00535F91" w:rsidRPr="00015B8F" w:rsidRDefault="00535F91">
            <w:pPr>
              <w:bidi/>
              <w:spacing w:after="0"/>
              <w:rPr>
                <w:rFonts w:ascii="Simplified Arabic" w:hAnsi="Simplified Arabic" w:cs="Simplified Arabic"/>
                <w:szCs w:val="24"/>
                <w:rtl/>
              </w:rPr>
            </w:pPr>
          </w:p>
        </w:tc>
        <w:tc>
          <w:tcPr>
            <w:tcW w:w="1043" w:type="dxa"/>
          </w:tcPr>
          <w:p w14:paraId="43B63897" w14:textId="77777777" w:rsidR="00535F91" w:rsidRPr="00015B8F" w:rsidRDefault="00535F91">
            <w:pPr>
              <w:bidi/>
              <w:spacing w:after="0"/>
              <w:rPr>
                <w:rFonts w:ascii="Simplified Arabic" w:hAnsi="Simplified Arabic" w:cs="Simplified Arabic"/>
                <w:szCs w:val="24"/>
                <w:rtl/>
              </w:rPr>
            </w:pPr>
          </w:p>
        </w:tc>
        <w:tc>
          <w:tcPr>
            <w:tcW w:w="825" w:type="dxa"/>
          </w:tcPr>
          <w:p w14:paraId="40A5D8D7" w14:textId="77777777" w:rsidR="00535F91" w:rsidRPr="00015B8F" w:rsidRDefault="00535F91">
            <w:pPr>
              <w:bidi/>
              <w:spacing w:after="0"/>
              <w:rPr>
                <w:rFonts w:ascii="Simplified Arabic" w:hAnsi="Simplified Arabic" w:cs="Simplified Arabic"/>
                <w:szCs w:val="24"/>
                <w:rtl/>
              </w:rPr>
            </w:pPr>
          </w:p>
        </w:tc>
        <w:tc>
          <w:tcPr>
            <w:tcW w:w="1005" w:type="dxa"/>
          </w:tcPr>
          <w:p w14:paraId="357C7DBB" w14:textId="77777777" w:rsidR="00535F91" w:rsidRPr="00015B8F" w:rsidRDefault="00535F91">
            <w:pPr>
              <w:bidi/>
              <w:spacing w:after="0"/>
              <w:rPr>
                <w:rFonts w:ascii="Simplified Arabic" w:hAnsi="Simplified Arabic" w:cs="Simplified Arabic"/>
                <w:szCs w:val="24"/>
                <w:rtl/>
              </w:rPr>
            </w:pPr>
          </w:p>
        </w:tc>
        <w:tc>
          <w:tcPr>
            <w:tcW w:w="870" w:type="dxa"/>
          </w:tcPr>
          <w:p w14:paraId="03F04FAC" w14:textId="77777777" w:rsidR="00535F91" w:rsidRPr="00015B8F" w:rsidRDefault="00535F91">
            <w:pPr>
              <w:bidi/>
              <w:spacing w:after="0"/>
              <w:rPr>
                <w:rFonts w:ascii="Simplified Arabic" w:hAnsi="Simplified Arabic" w:cs="Simplified Arabic"/>
                <w:szCs w:val="24"/>
                <w:rtl/>
              </w:rPr>
            </w:pPr>
          </w:p>
        </w:tc>
        <w:tc>
          <w:tcPr>
            <w:tcW w:w="4253" w:type="dxa"/>
          </w:tcPr>
          <w:p w14:paraId="352D19B4" w14:textId="7C0CB911"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يُسهم</w:t>
            </w:r>
            <w:r w:rsidR="00394013" w:rsidRPr="00015B8F">
              <w:rPr>
                <w:rFonts w:ascii="Simplified Arabic" w:hAnsi="Simplified Arabic" w:cs="Simplified Arabic"/>
                <w:szCs w:val="24"/>
                <w:rtl/>
              </w:rPr>
              <w:t xml:space="preserve"> تنفيذ برامج بناء القدرات والتدريب في تعزيز مهارات وقدرات موظفي البلدية، مما يحسن الأداء العام</w:t>
            </w:r>
          </w:p>
        </w:tc>
        <w:tc>
          <w:tcPr>
            <w:tcW w:w="845" w:type="dxa"/>
          </w:tcPr>
          <w:p w14:paraId="1E3FEC47"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5028690B" w14:textId="77777777">
        <w:tc>
          <w:tcPr>
            <w:tcW w:w="1043" w:type="dxa"/>
          </w:tcPr>
          <w:p w14:paraId="7254C84B" w14:textId="77777777" w:rsidR="00535F91" w:rsidRPr="00015B8F" w:rsidRDefault="00535F91">
            <w:pPr>
              <w:bidi/>
              <w:spacing w:after="0"/>
              <w:rPr>
                <w:rFonts w:ascii="Simplified Arabic" w:hAnsi="Simplified Arabic" w:cs="Simplified Arabic"/>
                <w:szCs w:val="24"/>
                <w:rtl/>
              </w:rPr>
            </w:pPr>
          </w:p>
        </w:tc>
        <w:tc>
          <w:tcPr>
            <w:tcW w:w="1043" w:type="dxa"/>
          </w:tcPr>
          <w:p w14:paraId="3994C7B4" w14:textId="77777777" w:rsidR="00535F91" w:rsidRPr="00015B8F" w:rsidRDefault="00535F91">
            <w:pPr>
              <w:bidi/>
              <w:spacing w:after="0"/>
              <w:rPr>
                <w:rFonts w:ascii="Simplified Arabic" w:hAnsi="Simplified Arabic" w:cs="Simplified Arabic"/>
                <w:szCs w:val="24"/>
                <w:rtl/>
              </w:rPr>
            </w:pPr>
          </w:p>
        </w:tc>
        <w:tc>
          <w:tcPr>
            <w:tcW w:w="825" w:type="dxa"/>
          </w:tcPr>
          <w:p w14:paraId="1BBE11F2" w14:textId="77777777" w:rsidR="00535F91" w:rsidRPr="00015B8F" w:rsidRDefault="00535F91">
            <w:pPr>
              <w:bidi/>
              <w:spacing w:after="0"/>
              <w:rPr>
                <w:rFonts w:ascii="Simplified Arabic" w:hAnsi="Simplified Arabic" w:cs="Simplified Arabic"/>
                <w:szCs w:val="24"/>
                <w:rtl/>
              </w:rPr>
            </w:pPr>
          </w:p>
        </w:tc>
        <w:tc>
          <w:tcPr>
            <w:tcW w:w="1005" w:type="dxa"/>
          </w:tcPr>
          <w:p w14:paraId="65C32450" w14:textId="77777777" w:rsidR="00535F91" w:rsidRPr="00015B8F" w:rsidRDefault="00535F91">
            <w:pPr>
              <w:bidi/>
              <w:spacing w:after="0"/>
              <w:rPr>
                <w:rFonts w:ascii="Simplified Arabic" w:hAnsi="Simplified Arabic" w:cs="Simplified Arabic"/>
                <w:szCs w:val="24"/>
                <w:rtl/>
              </w:rPr>
            </w:pPr>
          </w:p>
        </w:tc>
        <w:tc>
          <w:tcPr>
            <w:tcW w:w="870" w:type="dxa"/>
          </w:tcPr>
          <w:p w14:paraId="0A550222" w14:textId="77777777" w:rsidR="00535F91" w:rsidRPr="00015B8F" w:rsidRDefault="00535F91">
            <w:pPr>
              <w:bidi/>
              <w:spacing w:after="0"/>
              <w:rPr>
                <w:rFonts w:ascii="Simplified Arabic" w:hAnsi="Simplified Arabic" w:cs="Simplified Arabic"/>
                <w:szCs w:val="24"/>
                <w:rtl/>
              </w:rPr>
            </w:pPr>
          </w:p>
        </w:tc>
        <w:tc>
          <w:tcPr>
            <w:tcW w:w="4253" w:type="dxa"/>
          </w:tcPr>
          <w:p w14:paraId="7A3F897F" w14:textId="032C62B8"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Pr>
                <w:rFonts w:ascii="Simplified Arabic" w:hAnsi="Simplified Arabic" w:cs="Simplified Arabic" w:hint="cs"/>
                <w:szCs w:val="24"/>
                <w:rtl/>
              </w:rPr>
              <w:t xml:space="preserve">يعتبر </w:t>
            </w:r>
            <w:r w:rsidRPr="00015B8F">
              <w:rPr>
                <w:rFonts w:ascii="Simplified Arabic" w:hAnsi="Simplified Arabic" w:cs="Simplified Arabic"/>
                <w:szCs w:val="24"/>
                <w:rtl/>
              </w:rPr>
              <w:t xml:space="preserve">وضع إطار قانوني </w:t>
            </w:r>
            <w:r w:rsidRPr="00015B8F">
              <w:rPr>
                <w:rFonts w:ascii="Simplified Arabic" w:hAnsi="Simplified Arabic" w:cs="Simplified Arabic" w:hint="cs"/>
                <w:szCs w:val="24"/>
                <w:rtl/>
              </w:rPr>
              <w:t>متين</w:t>
            </w:r>
            <w:r w:rsidRPr="00015B8F">
              <w:rPr>
                <w:rFonts w:ascii="Simplified Arabic" w:hAnsi="Simplified Arabic" w:cs="Simplified Arabic"/>
                <w:szCs w:val="24"/>
                <w:rtl/>
              </w:rPr>
              <w:t xml:space="preserve"> أمر أساسي لضمان الوظائف الفعّالة للمؤسسات البلدية</w:t>
            </w:r>
          </w:p>
        </w:tc>
        <w:tc>
          <w:tcPr>
            <w:tcW w:w="845" w:type="dxa"/>
          </w:tcPr>
          <w:p w14:paraId="728AC159"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32DA06D0" w14:textId="77777777">
        <w:tc>
          <w:tcPr>
            <w:tcW w:w="1043" w:type="dxa"/>
          </w:tcPr>
          <w:p w14:paraId="3952B29F" w14:textId="77777777" w:rsidR="00535F91" w:rsidRPr="00015B8F" w:rsidRDefault="00535F91">
            <w:pPr>
              <w:bidi/>
              <w:spacing w:after="0"/>
              <w:rPr>
                <w:rFonts w:ascii="Simplified Arabic" w:hAnsi="Simplified Arabic" w:cs="Simplified Arabic"/>
                <w:szCs w:val="24"/>
                <w:rtl/>
              </w:rPr>
            </w:pPr>
          </w:p>
        </w:tc>
        <w:tc>
          <w:tcPr>
            <w:tcW w:w="1043" w:type="dxa"/>
          </w:tcPr>
          <w:p w14:paraId="349B5F9E" w14:textId="77777777" w:rsidR="00535F91" w:rsidRPr="00015B8F" w:rsidRDefault="00535F91">
            <w:pPr>
              <w:bidi/>
              <w:spacing w:after="0"/>
              <w:rPr>
                <w:rFonts w:ascii="Simplified Arabic" w:hAnsi="Simplified Arabic" w:cs="Simplified Arabic"/>
                <w:szCs w:val="24"/>
                <w:rtl/>
              </w:rPr>
            </w:pPr>
          </w:p>
        </w:tc>
        <w:tc>
          <w:tcPr>
            <w:tcW w:w="825" w:type="dxa"/>
          </w:tcPr>
          <w:p w14:paraId="47B012C7" w14:textId="77777777" w:rsidR="00535F91" w:rsidRPr="00015B8F" w:rsidRDefault="00535F91">
            <w:pPr>
              <w:bidi/>
              <w:spacing w:after="0"/>
              <w:rPr>
                <w:rFonts w:ascii="Simplified Arabic" w:hAnsi="Simplified Arabic" w:cs="Simplified Arabic"/>
                <w:szCs w:val="24"/>
                <w:rtl/>
              </w:rPr>
            </w:pPr>
          </w:p>
        </w:tc>
        <w:tc>
          <w:tcPr>
            <w:tcW w:w="1005" w:type="dxa"/>
          </w:tcPr>
          <w:p w14:paraId="48CD4917" w14:textId="77777777" w:rsidR="00535F91" w:rsidRPr="00015B8F" w:rsidRDefault="00535F91">
            <w:pPr>
              <w:bidi/>
              <w:spacing w:after="0"/>
              <w:rPr>
                <w:rFonts w:ascii="Simplified Arabic" w:hAnsi="Simplified Arabic" w:cs="Simplified Arabic"/>
                <w:szCs w:val="24"/>
                <w:rtl/>
              </w:rPr>
            </w:pPr>
          </w:p>
        </w:tc>
        <w:tc>
          <w:tcPr>
            <w:tcW w:w="870" w:type="dxa"/>
          </w:tcPr>
          <w:p w14:paraId="0679C74F" w14:textId="77777777" w:rsidR="00535F91" w:rsidRPr="00015B8F" w:rsidRDefault="00535F91">
            <w:pPr>
              <w:bidi/>
              <w:spacing w:after="0"/>
              <w:rPr>
                <w:rFonts w:ascii="Simplified Arabic" w:hAnsi="Simplified Arabic" w:cs="Simplified Arabic"/>
                <w:szCs w:val="24"/>
                <w:rtl/>
              </w:rPr>
            </w:pPr>
          </w:p>
        </w:tc>
        <w:tc>
          <w:tcPr>
            <w:tcW w:w="4253" w:type="dxa"/>
          </w:tcPr>
          <w:p w14:paraId="08DFCDE9" w14:textId="2C6BFC86"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Pr>
                <w:rFonts w:ascii="Simplified Arabic" w:hAnsi="Simplified Arabic" w:cs="Simplified Arabic" w:hint="cs"/>
                <w:szCs w:val="24"/>
                <w:rtl/>
              </w:rPr>
              <w:t xml:space="preserve">يعتبر </w:t>
            </w:r>
            <w:r w:rsidRPr="00015B8F">
              <w:rPr>
                <w:rFonts w:ascii="Simplified Arabic" w:hAnsi="Simplified Arabic" w:cs="Simplified Arabic"/>
                <w:szCs w:val="24"/>
                <w:rtl/>
              </w:rPr>
              <w:t>الامتثال للقوانين واللوائح القائمة ضروري للحفاظ على نزاهة العمليات المؤسسية</w:t>
            </w:r>
          </w:p>
        </w:tc>
        <w:tc>
          <w:tcPr>
            <w:tcW w:w="845" w:type="dxa"/>
          </w:tcPr>
          <w:p w14:paraId="0CEB1D91"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6BDB3D82" w14:textId="77777777">
        <w:tc>
          <w:tcPr>
            <w:tcW w:w="1043" w:type="dxa"/>
          </w:tcPr>
          <w:p w14:paraId="714429CF" w14:textId="77777777" w:rsidR="00535F91" w:rsidRPr="00015B8F" w:rsidRDefault="00535F91">
            <w:pPr>
              <w:bidi/>
              <w:spacing w:after="0"/>
              <w:rPr>
                <w:rFonts w:ascii="Simplified Arabic" w:hAnsi="Simplified Arabic" w:cs="Simplified Arabic"/>
                <w:szCs w:val="24"/>
                <w:rtl/>
              </w:rPr>
            </w:pPr>
          </w:p>
        </w:tc>
        <w:tc>
          <w:tcPr>
            <w:tcW w:w="1043" w:type="dxa"/>
          </w:tcPr>
          <w:p w14:paraId="5F04D8A4" w14:textId="77777777" w:rsidR="00535F91" w:rsidRPr="00015B8F" w:rsidRDefault="00535F91">
            <w:pPr>
              <w:bidi/>
              <w:spacing w:after="0"/>
              <w:rPr>
                <w:rFonts w:ascii="Simplified Arabic" w:hAnsi="Simplified Arabic" w:cs="Simplified Arabic"/>
                <w:szCs w:val="24"/>
                <w:rtl/>
              </w:rPr>
            </w:pPr>
          </w:p>
        </w:tc>
        <w:tc>
          <w:tcPr>
            <w:tcW w:w="825" w:type="dxa"/>
          </w:tcPr>
          <w:p w14:paraId="57F801E4" w14:textId="77777777" w:rsidR="00535F91" w:rsidRPr="00015B8F" w:rsidRDefault="00535F91">
            <w:pPr>
              <w:bidi/>
              <w:spacing w:after="0"/>
              <w:rPr>
                <w:rFonts w:ascii="Simplified Arabic" w:hAnsi="Simplified Arabic" w:cs="Simplified Arabic"/>
                <w:szCs w:val="24"/>
                <w:rtl/>
              </w:rPr>
            </w:pPr>
          </w:p>
        </w:tc>
        <w:tc>
          <w:tcPr>
            <w:tcW w:w="1005" w:type="dxa"/>
          </w:tcPr>
          <w:p w14:paraId="606D5A66" w14:textId="77777777" w:rsidR="00535F91" w:rsidRPr="00015B8F" w:rsidRDefault="00535F91">
            <w:pPr>
              <w:bidi/>
              <w:spacing w:after="0"/>
              <w:rPr>
                <w:rFonts w:ascii="Simplified Arabic" w:hAnsi="Simplified Arabic" w:cs="Simplified Arabic"/>
                <w:szCs w:val="24"/>
                <w:rtl/>
              </w:rPr>
            </w:pPr>
          </w:p>
        </w:tc>
        <w:tc>
          <w:tcPr>
            <w:tcW w:w="870" w:type="dxa"/>
          </w:tcPr>
          <w:p w14:paraId="5E31DB56" w14:textId="77777777" w:rsidR="00535F91" w:rsidRPr="00015B8F" w:rsidRDefault="00535F91">
            <w:pPr>
              <w:bidi/>
              <w:spacing w:after="0"/>
              <w:rPr>
                <w:rFonts w:ascii="Simplified Arabic" w:hAnsi="Simplified Arabic" w:cs="Simplified Arabic"/>
                <w:szCs w:val="24"/>
                <w:rtl/>
              </w:rPr>
            </w:pPr>
          </w:p>
        </w:tc>
        <w:tc>
          <w:tcPr>
            <w:tcW w:w="4253" w:type="dxa"/>
          </w:tcPr>
          <w:p w14:paraId="39B85BBE" w14:textId="0F24B0BF"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تضمن</w:t>
            </w:r>
            <w:r w:rsidR="00394013" w:rsidRPr="00015B8F">
              <w:rPr>
                <w:rFonts w:ascii="Simplified Arabic" w:hAnsi="Simplified Arabic" w:cs="Simplified Arabic"/>
                <w:szCs w:val="24"/>
                <w:rtl/>
              </w:rPr>
              <w:t xml:space="preserve">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إدارة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فعّالة للموارد داخل المؤسس</w:t>
            </w:r>
            <w:r w:rsidR="00394013" w:rsidRPr="00015B8F">
              <w:rPr>
                <w:rFonts w:ascii="Simplified Arabic" w:hAnsi="Simplified Arabic" w:cs="Simplified Arabic" w:hint="cs"/>
                <w:szCs w:val="24"/>
                <w:rtl/>
              </w:rPr>
              <w:t>ة</w:t>
            </w:r>
            <w:r w:rsidR="00394013" w:rsidRPr="00015B8F">
              <w:rPr>
                <w:rFonts w:ascii="Simplified Arabic" w:hAnsi="Simplified Arabic" w:cs="Simplified Arabic"/>
                <w:szCs w:val="24"/>
                <w:rtl/>
              </w:rPr>
              <w:t xml:space="preserve"> أداءً مثلى</w:t>
            </w:r>
          </w:p>
        </w:tc>
        <w:tc>
          <w:tcPr>
            <w:tcW w:w="845" w:type="dxa"/>
          </w:tcPr>
          <w:p w14:paraId="70A45845"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3B0A32BC" w14:textId="77777777">
        <w:tc>
          <w:tcPr>
            <w:tcW w:w="1043" w:type="dxa"/>
          </w:tcPr>
          <w:p w14:paraId="54D39A8A" w14:textId="77777777" w:rsidR="00535F91" w:rsidRPr="00015B8F" w:rsidRDefault="00535F91">
            <w:pPr>
              <w:bidi/>
              <w:spacing w:after="0"/>
              <w:rPr>
                <w:rFonts w:ascii="Simplified Arabic" w:hAnsi="Simplified Arabic" w:cs="Simplified Arabic"/>
                <w:szCs w:val="24"/>
                <w:rtl/>
              </w:rPr>
            </w:pPr>
          </w:p>
        </w:tc>
        <w:tc>
          <w:tcPr>
            <w:tcW w:w="1043" w:type="dxa"/>
          </w:tcPr>
          <w:p w14:paraId="54DC72C7" w14:textId="77777777" w:rsidR="00535F91" w:rsidRPr="00015B8F" w:rsidRDefault="00535F91">
            <w:pPr>
              <w:bidi/>
              <w:spacing w:after="0"/>
              <w:rPr>
                <w:rFonts w:ascii="Simplified Arabic" w:hAnsi="Simplified Arabic" w:cs="Simplified Arabic"/>
                <w:szCs w:val="24"/>
                <w:rtl/>
              </w:rPr>
            </w:pPr>
          </w:p>
        </w:tc>
        <w:tc>
          <w:tcPr>
            <w:tcW w:w="825" w:type="dxa"/>
          </w:tcPr>
          <w:p w14:paraId="282C238C" w14:textId="77777777" w:rsidR="00535F91" w:rsidRPr="00015B8F" w:rsidRDefault="00535F91">
            <w:pPr>
              <w:bidi/>
              <w:spacing w:after="0"/>
              <w:rPr>
                <w:rFonts w:ascii="Simplified Arabic" w:hAnsi="Simplified Arabic" w:cs="Simplified Arabic"/>
                <w:szCs w:val="24"/>
                <w:rtl/>
              </w:rPr>
            </w:pPr>
          </w:p>
        </w:tc>
        <w:tc>
          <w:tcPr>
            <w:tcW w:w="1005" w:type="dxa"/>
          </w:tcPr>
          <w:p w14:paraId="405C70E0" w14:textId="77777777" w:rsidR="00535F91" w:rsidRPr="00015B8F" w:rsidRDefault="00535F91">
            <w:pPr>
              <w:bidi/>
              <w:spacing w:after="0"/>
              <w:rPr>
                <w:rFonts w:ascii="Simplified Arabic" w:hAnsi="Simplified Arabic" w:cs="Simplified Arabic"/>
                <w:szCs w:val="24"/>
                <w:rtl/>
              </w:rPr>
            </w:pPr>
          </w:p>
        </w:tc>
        <w:tc>
          <w:tcPr>
            <w:tcW w:w="870" w:type="dxa"/>
          </w:tcPr>
          <w:p w14:paraId="35631200" w14:textId="77777777" w:rsidR="00535F91" w:rsidRPr="00015B8F" w:rsidRDefault="00535F91">
            <w:pPr>
              <w:bidi/>
              <w:spacing w:after="0"/>
              <w:rPr>
                <w:rFonts w:ascii="Simplified Arabic" w:hAnsi="Simplified Arabic" w:cs="Simplified Arabic"/>
                <w:szCs w:val="24"/>
                <w:rtl/>
              </w:rPr>
            </w:pPr>
          </w:p>
        </w:tc>
        <w:tc>
          <w:tcPr>
            <w:tcW w:w="4253" w:type="dxa"/>
          </w:tcPr>
          <w:p w14:paraId="34B64E8F" w14:textId="0D9D54B3"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يُسهم</w:t>
            </w:r>
            <w:r w:rsidR="00394013" w:rsidRPr="00015B8F">
              <w:rPr>
                <w:rFonts w:ascii="Simplified Arabic" w:hAnsi="Simplified Arabic" w:cs="Simplified Arabic"/>
                <w:szCs w:val="24"/>
                <w:rtl/>
              </w:rPr>
              <w:t xml:space="preserve">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رصد و</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 xml:space="preserve">تقييم </w:t>
            </w:r>
            <w:r w:rsidR="00394013" w:rsidRPr="00015B8F">
              <w:rPr>
                <w:rFonts w:ascii="Simplified Arabic" w:hAnsi="Simplified Arabic" w:cs="Simplified Arabic" w:hint="cs"/>
                <w:szCs w:val="24"/>
                <w:rtl/>
              </w:rPr>
              <w:t>ال</w:t>
            </w:r>
            <w:r w:rsidR="00394013" w:rsidRPr="00015B8F">
              <w:rPr>
                <w:rFonts w:ascii="Simplified Arabic" w:hAnsi="Simplified Arabic" w:cs="Simplified Arabic"/>
                <w:szCs w:val="24"/>
                <w:rtl/>
              </w:rPr>
              <w:t>دوري للأداء المؤسسي في الحكم التكيفي</w:t>
            </w:r>
          </w:p>
        </w:tc>
        <w:tc>
          <w:tcPr>
            <w:tcW w:w="845" w:type="dxa"/>
          </w:tcPr>
          <w:p w14:paraId="50F0A581"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7E89547" w14:textId="77777777">
        <w:tc>
          <w:tcPr>
            <w:tcW w:w="1043" w:type="dxa"/>
          </w:tcPr>
          <w:p w14:paraId="11492D38" w14:textId="77777777" w:rsidR="00535F91" w:rsidRPr="00015B8F" w:rsidRDefault="00535F91">
            <w:pPr>
              <w:bidi/>
              <w:spacing w:after="0"/>
              <w:rPr>
                <w:rFonts w:ascii="Simplified Arabic" w:hAnsi="Simplified Arabic" w:cs="Simplified Arabic"/>
                <w:szCs w:val="24"/>
                <w:rtl/>
              </w:rPr>
            </w:pPr>
          </w:p>
        </w:tc>
        <w:tc>
          <w:tcPr>
            <w:tcW w:w="1043" w:type="dxa"/>
          </w:tcPr>
          <w:p w14:paraId="3F58656E" w14:textId="77777777" w:rsidR="00535F91" w:rsidRPr="00015B8F" w:rsidRDefault="00535F91">
            <w:pPr>
              <w:bidi/>
              <w:spacing w:after="0"/>
              <w:rPr>
                <w:rFonts w:ascii="Simplified Arabic" w:hAnsi="Simplified Arabic" w:cs="Simplified Arabic"/>
                <w:szCs w:val="24"/>
                <w:rtl/>
              </w:rPr>
            </w:pPr>
          </w:p>
        </w:tc>
        <w:tc>
          <w:tcPr>
            <w:tcW w:w="825" w:type="dxa"/>
          </w:tcPr>
          <w:p w14:paraId="3D380D9E" w14:textId="77777777" w:rsidR="00535F91" w:rsidRPr="00015B8F" w:rsidRDefault="00535F91">
            <w:pPr>
              <w:bidi/>
              <w:spacing w:after="0"/>
              <w:rPr>
                <w:rFonts w:ascii="Simplified Arabic" w:hAnsi="Simplified Arabic" w:cs="Simplified Arabic"/>
                <w:szCs w:val="24"/>
                <w:rtl/>
              </w:rPr>
            </w:pPr>
          </w:p>
        </w:tc>
        <w:tc>
          <w:tcPr>
            <w:tcW w:w="1005" w:type="dxa"/>
          </w:tcPr>
          <w:p w14:paraId="2A6F4C61" w14:textId="77777777" w:rsidR="00535F91" w:rsidRPr="00015B8F" w:rsidRDefault="00535F91">
            <w:pPr>
              <w:bidi/>
              <w:spacing w:after="0"/>
              <w:rPr>
                <w:rFonts w:ascii="Simplified Arabic" w:hAnsi="Simplified Arabic" w:cs="Simplified Arabic"/>
                <w:szCs w:val="24"/>
                <w:rtl/>
              </w:rPr>
            </w:pPr>
          </w:p>
        </w:tc>
        <w:tc>
          <w:tcPr>
            <w:tcW w:w="870" w:type="dxa"/>
          </w:tcPr>
          <w:p w14:paraId="0AD1E0E3" w14:textId="77777777" w:rsidR="00535F91" w:rsidRPr="00015B8F" w:rsidRDefault="00535F91">
            <w:pPr>
              <w:bidi/>
              <w:spacing w:after="0"/>
              <w:rPr>
                <w:rFonts w:ascii="Simplified Arabic" w:hAnsi="Simplified Arabic" w:cs="Simplified Arabic"/>
                <w:szCs w:val="24"/>
                <w:rtl/>
              </w:rPr>
            </w:pPr>
          </w:p>
        </w:tc>
        <w:tc>
          <w:tcPr>
            <w:tcW w:w="4253" w:type="dxa"/>
          </w:tcPr>
          <w:p w14:paraId="30AD080F" w14:textId="67C70B2D"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szCs w:val="24"/>
                <w:rtl/>
              </w:rPr>
              <w:t xml:space="preserve">يعزز </w:t>
            </w:r>
            <w:r w:rsidRPr="00015B8F">
              <w:rPr>
                <w:rFonts w:ascii="Simplified Arabic" w:hAnsi="Simplified Arabic" w:cs="Simplified Arabic"/>
                <w:szCs w:val="24"/>
                <w:rtl/>
              </w:rPr>
              <w:t>تعزيز مشاركة المجتمع في عمليات اتخاذ القرار النسيج الديمقراطي للأداء المؤسسي</w:t>
            </w:r>
          </w:p>
        </w:tc>
        <w:tc>
          <w:tcPr>
            <w:tcW w:w="845" w:type="dxa"/>
          </w:tcPr>
          <w:p w14:paraId="791AE5A3"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A9677B5" w14:textId="77777777">
        <w:tc>
          <w:tcPr>
            <w:tcW w:w="1043" w:type="dxa"/>
          </w:tcPr>
          <w:p w14:paraId="50B39065" w14:textId="77777777" w:rsidR="00535F91" w:rsidRPr="00015B8F" w:rsidRDefault="00535F91">
            <w:pPr>
              <w:bidi/>
              <w:spacing w:after="0"/>
              <w:rPr>
                <w:rFonts w:ascii="Simplified Arabic" w:hAnsi="Simplified Arabic" w:cs="Simplified Arabic"/>
                <w:szCs w:val="24"/>
                <w:rtl/>
              </w:rPr>
            </w:pPr>
          </w:p>
        </w:tc>
        <w:tc>
          <w:tcPr>
            <w:tcW w:w="1043" w:type="dxa"/>
          </w:tcPr>
          <w:p w14:paraId="13B75719" w14:textId="77777777" w:rsidR="00535F91" w:rsidRPr="00015B8F" w:rsidRDefault="00535F91">
            <w:pPr>
              <w:bidi/>
              <w:spacing w:after="0"/>
              <w:rPr>
                <w:rFonts w:ascii="Simplified Arabic" w:hAnsi="Simplified Arabic" w:cs="Simplified Arabic"/>
                <w:szCs w:val="24"/>
                <w:rtl/>
              </w:rPr>
            </w:pPr>
          </w:p>
        </w:tc>
        <w:tc>
          <w:tcPr>
            <w:tcW w:w="825" w:type="dxa"/>
          </w:tcPr>
          <w:p w14:paraId="7B951CD7" w14:textId="77777777" w:rsidR="00535F91" w:rsidRPr="00015B8F" w:rsidRDefault="00535F91">
            <w:pPr>
              <w:bidi/>
              <w:spacing w:after="0"/>
              <w:rPr>
                <w:rFonts w:ascii="Simplified Arabic" w:hAnsi="Simplified Arabic" w:cs="Simplified Arabic"/>
                <w:szCs w:val="24"/>
                <w:rtl/>
              </w:rPr>
            </w:pPr>
          </w:p>
        </w:tc>
        <w:tc>
          <w:tcPr>
            <w:tcW w:w="1005" w:type="dxa"/>
          </w:tcPr>
          <w:p w14:paraId="22805E3E" w14:textId="77777777" w:rsidR="00535F91" w:rsidRPr="00015B8F" w:rsidRDefault="00535F91">
            <w:pPr>
              <w:bidi/>
              <w:spacing w:after="0"/>
              <w:rPr>
                <w:rFonts w:ascii="Simplified Arabic" w:hAnsi="Simplified Arabic" w:cs="Simplified Arabic"/>
                <w:szCs w:val="24"/>
                <w:rtl/>
              </w:rPr>
            </w:pPr>
          </w:p>
        </w:tc>
        <w:tc>
          <w:tcPr>
            <w:tcW w:w="870" w:type="dxa"/>
          </w:tcPr>
          <w:p w14:paraId="31AC26FF" w14:textId="77777777" w:rsidR="00535F91" w:rsidRPr="00015B8F" w:rsidRDefault="00535F91">
            <w:pPr>
              <w:bidi/>
              <w:spacing w:after="0"/>
              <w:rPr>
                <w:rFonts w:ascii="Simplified Arabic" w:hAnsi="Simplified Arabic" w:cs="Simplified Arabic"/>
                <w:szCs w:val="24"/>
                <w:rtl/>
              </w:rPr>
            </w:pPr>
          </w:p>
        </w:tc>
        <w:tc>
          <w:tcPr>
            <w:tcW w:w="4253" w:type="dxa"/>
          </w:tcPr>
          <w:p w14:paraId="3460E080" w14:textId="5A04A75F"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يساعد</w:t>
            </w:r>
            <w:r w:rsidR="00394013" w:rsidRPr="00015B8F">
              <w:rPr>
                <w:rFonts w:ascii="Simplified Arabic" w:hAnsi="Simplified Arabic" w:cs="Simplified Arabic"/>
                <w:szCs w:val="24"/>
                <w:rtl/>
              </w:rPr>
              <w:t xml:space="preserve"> تقييم توفر برامج التدريب في تحديد المجالات اللازمة لبناء القدرات داخل مؤسسات البلدية</w:t>
            </w:r>
          </w:p>
        </w:tc>
        <w:tc>
          <w:tcPr>
            <w:tcW w:w="845" w:type="dxa"/>
          </w:tcPr>
          <w:p w14:paraId="03915C81"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FE1BF19" w14:textId="77777777">
        <w:tc>
          <w:tcPr>
            <w:tcW w:w="1043" w:type="dxa"/>
          </w:tcPr>
          <w:p w14:paraId="797B5974" w14:textId="77777777" w:rsidR="00535F91" w:rsidRPr="00015B8F" w:rsidRDefault="00535F91">
            <w:pPr>
              <w:bidi/>
              <w:spacing w:after="0"/>
              <w:rPr>
                <w:rFonts w:ascii="Simplified Arabic" w:hAnsi="Simplified Arabic" w:cs="Simplified Arabic"/>
                <w:szCs w:val="24"/>
                <w:rtl/>
              </w:rPr>
            </w:pPr>
          </w:p>
        </w:tc>
        <w:tc>
          <w:tcPr>
            <w:tcW w:w="1043" w:type="dxa"/>
          </w:tcPr>
          <w:p w14:paraId="0C23BD57" w14:textId="77777777" w:rsidR="00535F91" w:rsidRPr="00015B8F" w:rsidRDefault="00535F91">
            <w:pPr>
              <w:bidi/>
              <w:spacing w:after="0"/>
              <w:rPr>
                <w:rFonts w:ascii="Simplified Arabic" w:hAnsi="Simplified Arabic" w:cs="Simplified Arabic"/>
                <w:szCs w:val="24"/>
                <w:rtl/>
              </w:rPr>
            </w:pPr>
          </w:p>
        </w:tc>
        <w:tc>
          <w:tcPr>
            <w:tcW w:w="825" w:type="dxa"/>
          </w:tcPr>
          <w:p w14:paraId="5223725E" w14:textId="77777777" w:rsidR="00535F91" w:rsidRPr="00015B8F" w:rsidRDefault="00535F91">
            <w:pPr>
              <w:bidi/>
              <w:spacing w:after="0"/>
              <w:rPr>
                <w:rFonts w:ascii="Simplified Arabic" w:hAnsi="Simplified Arabic" w:cs="Simplified Arabic"/>
                <w:szCs w:val="24"/>
                <w:rtl/>
              </w:rPr>
            </w:pPr>
          </w:p>
        </w:tc>
        <w:tc>
          <w:tcPr>
            <w:tcW w:w="1005" w:type="dxa"/>
          </w:tcPr>
          <w:p w14:paraId="34E77018" w14:textId="77777777" w:rsidR="00535F91" w:rsidRPr="00015B8F" w:rsidRDefault="00535F91">
            <w:pPr>
              <w:bidi/>
              <w:spacing w:after="0"/>
              <w:rPr>
                <w:rFonts w:ascii="Simplified Arabic" w:hAnsi="Simplified Arabic" w:cs="Simplified Arabic"/>
                <w:szCs w:val="24"/>
                <w:rtl/>
              </w:rPr>
            </w:pPr>
          </w:p>
        </w:tc>
        <w:tc>
          <w:tcPr>
            <w:tcW w:w="870" w:type="dxa"/>
          </w:tcPr>
          <w:p w14:paraId="2DC40A6F" w14:textId="77777777" w:rsidR="00535F91" w:rsidRPr="00015B8F" w:rsidRDefault="00535F91">
            <w:pPr>
              <w:bidi/>
              <w:spacing w:after="0"/>
              <w:rPr>
                <w:rFonts w:ascii="Simplified Arabic" w:hAnsi="Simplified Arabic" w:cs="Simplified Arabic"/>
                <w:szCs w:val="24"/>
                <w:rtl/>
              </w:rPr>
            </w:pPr>
          </w:p>
        </w:tc>
        <w:tc>
          <w:tcPr>
            <w:tcW w:w="4253" w:type="dxa"/>
          </w:tcPr>
          <w:p w14:paraId="54D10343"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Pr="00015B8F">
              <w:rPr>
                <w:rFonts w:ascii="Simplified Arabic" w:hAnsi="Simplified Arabic" w:cs="Simplified Arabic" w:hint="cs"/>
                <w:szCs w:val="24"/>
                <w:rtl/>
              </w:rPr>
              <w:t>تحديد</w:t>
            </w:r>
            <w:r w:rsidRPr="00015B8F">
              <w:rPr>
                <w:rFonts w:ascii="Simplified Arabic" w:hAnsi="Simplified Arabic" w:cs="Simplified Arabic"/>
                <w:szCs w:val="24"/>
                <w:rtl/>
              </w:rPr>
              <w:t xml:space="preserve"> الإنجازات المؤسسية يشجع على ثقافة التميز والتحسين المستمر</w:t>
            </w:r>
          </w:p>
        </w:tc>
        <w:tc>
          <w:tcPr>
            <w:tcW w:w="845" w:type="dxa"/>
          </w:tcPr>
          <w:p w14:paraId="7177115B"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00E88F56" w14:textId="77777777">
        <w:tc>
          <w:tcPr>
            <w:tcW w:w="9884" w:type="dxa"/>
            <w:gridSpan w:val="7"/>
            <w:shd w:val="clear" w:color="auto" w:fill="FDE9D9"/>
          </w:tcPr>
          <w:p w14:paraId="126D29C8" w14:textId="77777777" w:rsidR="00535F91" w:rsidRPr="00015B8F" w:rsidRDefault="00394013">
            <w:pPr>
              <w:bidi/>
              <w:spacing w:after="0" w:line="259" w:lineRule="auto"/>
              <w:rPr>
                <w:rFonts w:ascii="Simplified Arabic" w:hAnsi="Simplified Arabic" w:cs="Simplified Arabic"/>
                <w:szCs w:val="24"/>
                <w:rtl/>
              </w:rPr>
            </w:pPr>
            <w:r w:rsidRPr="00015B8F">
              <w:rPr>
                <w:rFonts w:ascii="Simplified Arabic" w:hAnsi="Simplified Arabic" w:cs="Simplified Arabic"/>
                <w:szCs w:val="24"/>
                <w:rtl/>
              </w:rPr>
              <w:lastRenderedPageBreak/>
              <w:t>المحور الثالث: الشفافية</w:t>
            </w:r>
          </w:p>
        </w:tc>
      </w:tr>
      <w:tr w:rsidR="00535F91" w:rsidRPr="00015B8F" w14:paraId="61625290" w14:textId="77777777">
        <w:tc>
          <w:tcPr>
            <w:tcW w:w="1043" w:type="dxa"/>
          </w:tcPr>
          <w:p w14:paraId="74CF9A20" w14:textId="77777777" w:rsidR="00535F91" w:rsidRPr="00015B8F" w:rsidRDefault="00535F91">
            <w:pPr>
              <w:bidi/>
              <w:spacing w:after="0"/>
              <w:rPr>
                <w:rFonts w:ascii="Simplified Arabic" w:hAnsi="Simplified Arabic" w:cs="Simplified Arabic"/>
                <w:szCs w:val="24"/>
                <w:rtl/>
              </w:rPr>
            </w:pPr>
          </w:p>
        </w:tc>
        <w:tc>
          <w:tcPr>
            <w:tcW w:w="1043" w:type="dxa"/>
          </w:tcPr>
          <w:p w14:paraId="5B58AD31" w14:textId="77777777" w:rsidR="00535F91" w:rsidRPr="00015B8F" w:rsidRDefault="00535F91">
            <w:pPr>
              <w:bidi/>
              <w:spacing w:after="0"/>
              <w:rPr>
                <w:rFonts w:ascii="Simplified Arabic" w:hAnsi="Simplified Arabic" w:cs="Simplified Arabic"/>
                <w:szCs w:val="24"/>
                <w:rtl/>
              </w:rPr>
            </w:pPr>
          </w:p>
        </w:tc>
        <w:tc>
          <w:tcPr>
            <w:tcW w:w="825" w:type="dxa"/>
          </w:tcPr>
          <w:p w14:paraId="73F92802" w14:textId="77777777" w:rsidR="00535F91" w:rsidRPr="00015B8F" w:rsidRDefault="00535F91">
            <w:pPr>
              <w:bidi/>
              <w:spacing w:after="0"/>
              <w:rPr>
                <w:rFonts w:ascii="Simplified Arabic" w:hAnsi="Simplified Arabic" w:cs="Simplified Arabic"/>
                <w:szCs w:val="24"/>
                <w:rtl/>
              </w:rPr>
            </w:pPr>
          </w:p>
        </w:tc>
        <w:tc>
          <w:tcPr>
            <w:tcW w:w="1005" w:type="dxa"/>
          </w:tcPr>
          <w:p w14:paraId="3880D48E" w14:textId="77777777" w:rsidR="00535F91" w:rsidRPr="00015B8F" w:rsidRDefault="00535F91">
            <w:pPr>
              <w:bidi/>
              <w:spacing w:after="0"/>
              <w:rPr>
                <w:rFonts w:ascii="Simplified Arabic" w:hAnsi="Simplified Arabic" w:cs="Simplified Arabic"/>
                <w:szCs w:val="24"/>
                <w:rtl/>
              </w:rPr>
            </w:pPr>
          </w:p>
        </w:tc>
        <w:tc>
          <w:tcPr>
            <w:tcW w:w="870" w:type="dxa"/>
          </w:tcPr>
          <w:p w14:paraId="416720EE" w14:textId="77777777" w:rsidR="00535F91" w:rsidRPr="00015B8F" w:rsidRDefault="00535F91">
            <w:pPr>
              <w:bidi/>
              <w:spacing w:after="0"/>
              <w:rPr>
                <w:rFonts w:ascii="Simplified Arabic" w:hAnsi="Simplified Arabic" w:cs="Simplified Arabic"/>
                <w:szCs w:val="24"/>
                <w:rtl/>
              </w:rPr>
            </w:pPr>
          </w:p>
        </w:tc>
        <w:tc>
          <w:tcPr>
            <w:tcW w:w="4253" w:type="dxa"/>
          </w:tcPr>
          <w:p w14:paraId="2C672008" w14:textId="50A15632"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hint="cs"/>
                <w:szCs w:val="24"/>
                <w:rtl/>
              </w:rPr>
              <w:t>توفر</w:t>
            </w:r>
            <w:r w:rsidR="00661911" w:rsidRPr="00015B8F">
              <w:rPr>
                <w:rFonts w:ascii="Simplified Arabic" w:hAnsi="Simplified Arabic" w:cs="Simplified Arabic"/>
                <w:szCs w:val="24"/>
                <w:rtl/>
              </w:rPr>
              <w:t xml:space="preserve"> </w:t>
            </w:r>
            <w:r w:rsidRPr="00015B8F">
              <w:rPr>
                <w:rFonts w:ascii="Simplified Arabic" w:hAnsi="Simplified Arabic" w:cs="Simplified Arabic"/>
                <w:szCs w:val="24"/>
                <w:rtl/>
              </w:rPr>
              <w:t xml:space="preserve">بناء الثقة </w:t>
            </w:r>
            <w:r w:rsidRPr="00015B8F">
              <w:rPr>
                <w:rFonts w:ascii="Simplified Arabic" w:hAnsi="Simplified Arabic" w:cs="Simplified Arabic" w:hint="cs"/>
                <w:szCs w:val="24"/>
                <w:rtl/>
              </w:rPr>
              <w:t>ال</w:t>
            </w:r>
            <w:r w:rsidRPr="00015B8F">
              <w:rPr>
                <w:rFonts w:ascii="Simplified Arabic" w:hAnsi="Simplified Arabic" w:cs="Simplified Arabic"/>
                <w:szCs w:val="24"/>
                <w:rtl/>
              </w:rPr>
              <w:t>شفافية في عمليات البلدية</w:t>
            </w:r>
          </w:p>
        </w:tc>
        <w:tc>
          <w:tcPr>
            <w:tcW w:w="845" w:type="dxa"/>
          </w:tcPr>
          <w:p w14:paraId="0B449705"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58AF7411" w14:textId="77777777">
        <w:tc>
          <w:tcPr>
            <w:tcW w:w="1043" w:type="dxa"/>
          </w:tcPr>
          <w:p w14:paraId="14063D8D" w14:textId="77777777" w:rsidR="00535F91" w:rsidRPr="00015B8F" w:rsidRDefault="00535F91">
            <w:pPr>
              <w:bidi/>
              <w:spacing w:after="0"/>
              <w:rPr>
                <w:rFonts w:ascii="Simplified Arabic" w:hAnsi="Simplified Arabic" w:cs="Simplified Arabic"/>
                <w:szCs w:val="24"/>
                <w:rtl/>
              </w:rPr>
            </w:pPr>
          </w:p>
        </w:tc>
        <w:tc>
          <w:tcPr>
            <w:tcW w:w="1043" w:type="dxa"/>
          </w:tcPr>
          <w:p w14:paraId="4E73F887" w14:textId="77777777" w:rsidR="00535F91" w:rsidRPr="00015B8F" w:rsidRDefault="00535F91">
            <w:pPr>
              <w:bidi/>
              <w:spacing w:after="0"/>
              <w:rPr>
                <w:rFonts w:ascii="Simplified Arabic" w:hAnsi="Simplified Arabic" w:cs="Simplified Arabic"/>
                <w:szCs w:val="24"/>
                <w:rtl/>
              </w:rPr>
            </w:pPr>
          </w:p>
        </w:tc>
        <w:tc>
          <w:tcPr>
            <w:tcW w:w="825" w:type="dxa"/>
          </w:tcPr>
          <w:p w14:paraId="5212369F" w14:textId="77777777" w:rsidR="00535F91" w:rsidRPr="00015B8F" w:rsidRDefault="00535F91">
            <w:pPr>
              <w:bidi/>
              <w:spacing w:after="0"/>
              <w:rPr>
                <w:rFonts w:ascii="Simplified Arabic" w:hAnsi="Simplified Arabic" w:cs="Simplified Arabic"/>
                <w:szCs w:val="24"/>
                <w:rtl/>
              </w:rPr>
            </w:pPr>
          </w:p>
        </w:tc>
        <w:tc>
          <w:tcPr>
            <w:tcW w:w="1005" w:type="dxa"/>
          </w:tcPr>
          <w:p w14:paraId="1FC65AF7" w14:textId="77777777" w:rsidR="00535F91" w:rsidRPr="00015B8F" w:rsidRDefault="00535F91">
            <w:pPr>
              <w:bidi/>
              <w:spacing w:after="0"/>
              <w:rPr>
                <w:rFonts w:ascii="Simplified Arabic" w:hAnsi="Simplified Arabic" w:cs="Simplified Arabic"/>
                <w:szCs w:val="24"/>
                <w:rtl/>
              </w:rPr>
            </w:pPr>
          </w:p>
        </w:tc>
        <w:tc>
          <w:tcPr>
            <w:tcW w:w="870" w:type="dxa"/>
          </w:tcPr>
          <w:p w14:paraId="179C6A1C" w14:textId="77777777" w:rsidR="00535F91" w:rsidRPr="00015B8F" w:rsidRDefault="00535F91">
            <w:pPr>
              <w:bidi/>
              <w:spacing w:after="0"/>
              <w:rPr>
                <w:rFonts w:ascii="Simplified Arabic" w:hAnsi="Simplified Arabic" w:cs="Simplified Arabic"/>
                <w:szCs w:val="24"/>
                <w:rtl/>
              </w:rPr>
            </w:pPr>
          </w:p>
        </w:tc>
        <w:tc>
          <w:tcPr>
            <w:tcW w:w="4253" w:type="dxa"/>
          </w:tcPr>
          <w:p w14:paraId="669F665F" w14:textId="58749122"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يعزز </w:t>
            </w:r>
            <w:r w:rsidR="00394013" w:rsidRPr="00015B8F">
              <w:rPr>
                <w:rFonts w:ascii="Simplified Arabic" w:hAnsi="Simplified Arabic" w:cs="Simplified Arabic"/>
                <w:szCs w:val="24"/>
                <w:rtl/>
              </w:rPr>
              <w:t>تعزيز سهولة الوصول إلى المعلومات المشاركة المجتمعية في الشؤون البلدية</w:t>
            </w:r>
          </w:p>
        </w:tc>
        <w:tc>
          <w:tcPr>
            <w:tcW w:w="845" w:type="dxa"/>
          </w:tcPr>
          <w:p w14:paraId="0C273F2E"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642F4E2F" w14:textId="77777777">
        <w:tc>
          <w:tcPr>
            <w:tcW w:w="1043" w:type="dxa"/>
          </w:tcPr>
          <w:p w14:paraId="5E049E65" w14:textId="77777777" w:rsidR="00535F91" w:rsidRPr="00015B8F" w:rsidRDefault="00535F91">
            <w:pPr>
              <w:bidi/>
              <w:spacing w:after="0"/>
              <w:rPr>
                <w:rFonts w:ascii="Simplified Arabic" w:hAnsi="Simplified Arabic" w:cs="Simplified Arabic"/>
                <w:szCs w:val="24"/>
                <w:rtl/>
              </w:rPr>
            </w:pPr>
          </w:p>
        </w:tc>
        <w:tc>
          <w:tcPr>
            <w:tcW w:w="1043" w:type="dxa"/>
          </w:tcPr>
          <w:p w14:paraId="723D69F2" w14:textId="77777777" w:rsidR="00535F91" w:rsidRPr="00015B8F" w:rsidRDefault="00535F91">
            <w:pPr>
              <w:bidi/>
              <w:spacing w:after="0"/>
              <w:rPr>
                <w:rFonts w:ascii="Simplified Arabic" w:hAnsi="Simplified Arabic" w:cs="Simplified Arabic"/>
                <w:szCs w:val="24"/>
                <w:rtl/>
              </w:rPr>
            </w:pPr>
          </w:p>
        </w:tc>
        <w:tc>
          <w:tcPr>
            <w:tcW w:w="825" w:type="dxa"/>
          </w:tcPr>
          <w:p w14:paraId="39166047" w14:textId="77777777" w:rsidR="00535F91" w:rsidRPr="00015B8F" w:rsidRDefault="00535F91">
            <w:pPr>
              <w:bidi/>
              <w:spacing w:after="0"/>
              <w:rPr>
                <w:rFonts w:ascii="Simplified Arabic" w:hAnsi="Simplified Arabic" w:cs="Simplified Arabic"/>
                <w:szCs w:val="24"/>
                <w:rtl/>
              </w:rPr>
            </w:pPr>
          </w:p>
        </w:tc>
        <w:tc>
          <w:tcPr>
            <w:tcW w:w="1005" w:type="dxa"/>
          </w:tcPr>
          <w:p w14:paraId="2A7844E8" w14:textId="77777777" w:rsidR="00535F91" w:rsidRPr="00015B8F" w:rsidRDefault="00535F91">
            <w:pPr>
              <w:bidi/>
              <w:spacing w:after="0"/>
              <w:rPr>
                <w:rFonts w:ascii="Simplified Arabic" w:hAnsi="Simplified Arabic" w:cs="Simplified Arabic"/>
                <w:szCs w:val="24"/>
                <w:rtl/>
              </w:rPr>
            </w:pPr>
          </w:p>
        </w:tc>
        <w:tc>
          <w:tcPr>
            <w:tcW w:w="870" w:type="dxa"/>
          </w:tcPr>
          <w:p w14:paraId="62F84C33" w14:textId="77777777" w:rsidR="00535F91" w:rsidRPr="00015B8F" w:rsidRDefault="00535F91">
            <w:pPr>
              <w:bidi/>
              <w:spacing w:after="0"/>
              <w:rPr>
                <w:rFonts w:ascii="Simplified Arabic" w:hAnsi="Simplified Arabic" w:cs="Simplified Arabic"/>
                <w:szCs w:val="24"/>
                <w:rtl/>
              </w:rPr>
            </w:pPr>
          </w:p>
        </w:tc>
        <w:tc>
          <w:tcPr>
            <w:tcW w:w="4253" w:type="dxa"/>
          </w:tcPr>
          <w:p w14:paraId="6A902B26" w14:textId="0AF09E72"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يعزز </w:t>
            </w:r>
            <w:r w:rsidR="00394013" w:rsidRPr="00015B8F">
              <w:rPr>
                <w:rFonts w:ascii="Simplified Arabic" w:hAnsi="Simplified Arabic" w:cs="Simplified Arabic"/>
                <w:szCs w:val="24"/>
                <w:rtl/>
              </w:rPr>
              <w:t>فتح قنوات الاتصال الشفافية</w:t>
            </w:r>
          </w:p>
        </w:tc>
        <w:tc>
          <w:tcPr>
            <w:tcW w:w="845" w:type="dxa"/>
          </w:tcPr>
          <w:p w14:paraId="37D43CDA"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318D0BA" w14:textId="77777777">
        <w:trPr>
          <w:trHeight w:val="541"/>
        </w:trPr>
        <w:tc>
          <w:tcPr>
            <w:tcW w:w="1043" w:type="dxa"/>
          </w:tcPr>
          <w:p w14:paraId="05D75CDC" w14:textId="77777777" w:rsidR="00535F91" w:rsidRPr="00015B8F" w:rsidRDefault="00535F91">
            <w:pPr>
              <w:bidi/>
              <w:spacing w:after="0"/>
              <w:rPr>
                <w:rFonts w:ascii="Simplified Arabic" w:hAnsi="Simplified Arabic" w:cs="Simplified Arabic"/>
                <w:szCs w:val="24"/>
                <w:rtl/>
              </w:rPr>
            </w:pPr>
          </w:p>
        </w:tc>
        <w:tc>
          <w:tcPr>
            <w:tcW w:w="1043" w:type="dxa"/>
          </w:tcPr>
          <w:p w14:paraId="32121A19" w14:textId="77777777" w:rsidR="00535F91" w:rsidRPr="00015B8F" w:rsidRDefault="00535F91">
            <w:pPr>
              <w:bidi/>
              <w:spacing w:after="0"/>
              <w:rPr>
                <w:rFonts w:ascii="Simplified Arabic" w:hAnsi="Simplified Arabic" w:cs="Simplified Arabic"/>
                <w:szCs w:val="24"/>
                <w:rtl/>
              </w:rPr>
            </w:pPr>
          </w:p>
        </w:tc>
        <w:tc>
          <w:tcPr>
            <w:tcW w:w="825" w:type="dxa"/>
          </w:tcPr>
          <w:p w14:paraId="7B7FF111" w14:textId="77777777" w:rsidR="00535F91" w:rsidRPr="00015B8F" w:rsidRDefault="00535F91">
            <w:pPr>
              <w:bidi/>
              <w:spacing w:after="0"/>
              <w:rPr>
                <w:rFonts w:ascii="Simplified Arabic" w:hAnsi="Simplified Arabic" w:cs="Simplified Arabic"/>
                <w:szCs w:val="24"/>
                <w:rtl/>
              </w:rPr>
            </w:pPr>
          </w:p>
        </w:tc>
        <w:tc>
          <w:tcPr>
            <w:tcW w:w="1005" w:type="dxa"/>
          </w:tcPr>
          <w:p w14:paraId="76501E05" w14:textId="77777777" w:rsidR="00535F91" w:rsidRPr="00015B8F" w:rsidRDefault="00535F91">
            <w:pPr>
              <w:bidi/>
              <w:spacing w:after="0"/>
              <w:rPr>
                <w:rFonts w:ascii="Simplified Arabic" w:hAnsi="Simplified Arabic" w:cs="Simplified Arabic"/>
                <w:szCs w:val="24"/>
                <w:rtl/>
              </w:rPr>
            </w:pPr>
          </w:p>
        </w:tc>
        <w:tc>
          <w:tcPr>
            <w:tcW w:w="870" w:type="dxa"/>
          </w:tcPr>
          <w:p w14:paraId="7A9CA7F7" w14:textId="77777777" w:rsidR="00535F91" w:rsidRPr="00015B8F" w:rsidRDefault="00535F91">
            <w:pPr>
              <w:bidi/>
              <w:spacing w:after="0"/>
              <w:rPr>
                <w:rFonts w:ascii="Simplified Arabic" w:hAnsi="Simplified Arabic" w:cs="Simplified Arabic"/>
                <w:szCs w:val="24"/>
                <w:rtl/>
              </w:rPr>
            </w:pPr>
          </w:p>
        </w:tc>
        <w:tc>
          <w:tcPr>
            <w:tcW w:w="4253" w:type="dxa"/>
          </w:tcPr>
          <w:p w14:paraId="66E49C33" w14:textId="4BFB2DC4"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szCs w:val="24"/>
                <w:rtl/>
              </w:rPr>
              <w:t xml:space="preserve">يعزز </w:t>
            </w:r>
            <w:r w:rsidRPr="00015B8F">
              <w:rPr>
                <w:rFonts w:ascii="Simplified Arabic" w:hAnsi="Simplified Arabic" w:cs="Simplified Arabic"/>
                <w:szCs w:val="24"/>
                <w:rtl/>
              </w:rPr>
              <w:t>دمج آراء المواطنين في التخطيط والتنفيذ الفعالية العامة للحكم البلدي</w:t>
            </w:r>
          </w:p>
        </w:tc>
        <w:tc>
          <w:tcPr>
            <w:tcW w:w="845" w:type="dxa"/>
          </w:tcPr>
          <w:p w14:paraId="6B4938E6"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6B0346D8" w14:textId="77777777">
        <w:tc>
          <w:tcPr>
            <w:tcW w:w="9884" w:type="dxa"/>
            <w:gridSpan w:val="7"/>
            <w:shd w:val="clear" w:color="auto" w:fill="FDE9D9"/>
          </w:tcPr>
          <w:p w14:paraId="1A0C7578" w14:textId="77777777" w:rsidR="00535F91" w:rsidRPr="00015B8F" w:rsidRDefault="00394013">
            <w:pPr>
              <w:bidi/>
              <w:spacing w:after="0" w:line="259" w:lineRule="auto"/>
              <w:rPr>
                <w:rFonts w:ascii="Simplified Arabic" w:hAnsi="Simplified Arabic" w:cs="Simplified Arabic"/>
                <w:szCs w:val="24"/>
                <w:rtl/>
              </w:rPr>
            </w:pPr>
            <w:r w:rsidRPr="00015B8F">
              <w:rPr>
                <w:rFonts w:ascii="Simplified Arabic" w:hAnsi="Simplified Arabic" w:cs="Simplified Arabic"/>
                <w:szCs w:val="24"/>
                <w:rtl/>
              </w:rPr>
              <w:t>المحور الرابع: المساءلة والمشاركة</w:t>
            </w:r>
          </w:p>
        </w:tc>
      </w:tr>
      <w:tr w:rsidR="00535F91" w:rsidRPr="00015B8F" w14:paraId="7CBDD57F" w14:textId="77777777">
        <w:tc>
          <w:tcPr>
            <w:tcW w:w="1043" w:type="dxa"/>
          </w:tcPr>
          <w:p w14:paraId="77C1CCE5" w14:textId="77777777" w:rsidR="00535F91" w:rsidRPr="00015B8F" w:rsidRDefault="00535F91">
            <w:pPr>
              <w:bidi/>
              <w:spacing w:after="0"/>
              <w:rPr>
                <w:rFonts w:ascii="Simplified Arabic" w:hAnsi="Simplified Arabic" w:cs="Simplified Arabic"/>
                <w:szCs w:val="24"/>
                <w:rtl/>
              </w:rPr>
            </w:pPr>
          </w:p>
        </w:tc>
        <w:tc>
          <w:tcPr>
            <w:tcW w:w="1043" w:type="dxa"/>
          </w:tcPr>
          <w:p w14:paraId="60DE53EB" w14:textId="77777777" w:rsidR="00535F91" w:rsidRPr="00015B8F" w:rsidRDefault="00535F91">
            <w:pPr>
              <w:bidi/>
              <w:spacing w:after="0"/>
              <w:rPr>
                <w:rFonts w:ascii="Simplified Arabic" w:hAnsi="Simplified Arabic" w:cs="Simplified Arabic"/>
                <w:szCs w:val="24"/>
                <w:rtl/>
              </w:rPr>
            </w:pPr>
          </w:p>
        </w:tc>
        <w:tc>
          <w:tcPr>
            <w:tcW w:w="825" w:type="dxa"/>
          </w:tcPr>
          <w:p w14:paraId="4C463969" w14:textId="77777777" w:rsidR="00535F91" w:rsidRPr="00015B8F" w:rsidRDefault="00535F91">
            <w:pPr>
              <w:bidi/>
              <w:spacing w:after="0"/>
              <w:rPr>
                <w:rFonts w:ascii="Simplified Arabic" w:hAnsi="Simplified Arabic" w:cs="Simplified Arabic"/>
                <w:szCs w:val="24"/>
                <w:rtl/>
              </w:rPr>
            </w:pPr>
          </w:p>
        </w:tc>
        <w:tc>
          <w:tcPr>
            <w:tcW w:w="1005" w:type="dxa"/>
          </w:tcPr>
          <w:p w14:paraId="3D153F38" w14:textId="77777777" w:rsidR="00535F91" w:rsidRPr="00015B8F" w:rsidRDefault="00535F91">
            <w:pPr>
              <w:bidi/>
              <w:spacing w:after="0"/>
              <w:rPr>
                <w:rFonts w:ascii="Simplified Arabic" w:hAnsi="Simplified Arabic" w:cs="Simplified Arabic"/>
                <w:szCs w:val="24"/>
                <w:rtl/>
              </w:rPr>
            </w:pPr>
          </w:p>
        </w:tc>
        <w:tc>
          <w:tcPr>
            <w:tcW w:w="870" w:type="dxa"/>
          </w:tcPr>
          <w:p w14:paraId="73272B85" w14:textId="77777777" w:rsidR="00535F91" w:rsidRPr="00015B8F" w:rsidRDefault="00535F91">
            <w:pPr>
              <w:bidi/>
              <w:spacing w:after="0"/>
              <w:rPr>
                <w:rFonts w:ascii="Simplified Arabic" w:hAnsi="Simplified Arabic" w:cs="Simplified Arabic"/>
                <w:szCs w:val="24"/>
                <w:rtl/>
              </w:rPr>
            </w:pPr>
          </w:p>
        </w:tc>
        <w:tc>
          <w:tcPr>
            <w:tcW w:w="4253" w:type="dxa"/>
          </w:tcPr>
          <w:p w14:paraId="40BD87E6" w14:textId="7E179470" w:rsidR="00535F91" w:rsidRPr="00015B8F" w:rsidRDefault="00661911">
            <w:pPr>
              <w:bidi/>
              <w:spacing w:after="0"/>
              <w:rPr>
                <w:rFonts w:ascii="Simplified Arabic" w:hAnsi="Simplified Arabic" w:cs="Simplified Arabic"/>
                <w:szCs w:val="24"/>
                <w:rtl/>
              </w:rPr>
            </w:pPr>
            <w:r w:rsidRPr="00015B8F">
              <w:rPr>
                <w:rFonts w:ascii="Simplified Arabic" w:hAnsi="Simplified Arabic" w:cs="Simplified Arabic"/>
                <w:szCs w:val="24"/>
                <w:rtl/>
              </w:rPr>
              <w:t>تعزز</w:t>
            </w:r>
            <w:r w:rsidR="00394013" w:rsidRPr="00015B8F">
              <w:rPr>
                <w:rFonts w:ascii="Simplified Arabic" w:hAnsi="Simplified Arabic" w:cs="Simplified Arabic"/>
                <w:szCs w:val="24"/>
                <w:rtl/>
              </w:rPr>
              <w:t xml:space="preserve"> حملات التوعية العامة الشفافية وتشجع على مشاركة المواطن في المبادرات البلدية</w:t>
            </w:r>
          </w:p>
        </w:tc>
        <w:tc>
          <w:tcPr>
            <w:tcW w:w="845" w:type="dxa"/>
          </w:tcPr>
          <w:p w14:paraId="421362B0"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0B94214" w14:textId="77777777">
        <w:tc>
          <w:tcPr>
            <w:tcW w:w="1043" w:type="dxa"/>
          </w:tcPr>
          <w:p w14:paraId="19B467FE" w14:textId="77777777" w:rsidR="00535F91" w:rsidRPr="00015B8F" w:rsidRDefault="00535F91">
            <w:pPr>
              <w:bidi/>
              <w:spacing w:after="0"/>
              <w:rPr>
                <w:rFonts w:ascii="Simplified Arabic" w:hAnsi="Simplified Arabic" w:cs="Simplified Arabic"/>
                <w:szCs w:val="24"/>
                <w:rtl/>
              </w:rPr>
            </w:pPr>
          </w:p>
        </w:tc>
        <w:tc>
          <w:tcPr>
            <w:tcW w:w="1043" w:type="dxa"/>
          </w:tcPr>
          <w:p w14:paraId="390642AE" w14:textId="77777777" w:rsidR="00535F91" w:rsidRPr="00015B8F" w:rsidRDefault="00535F91">
            <w:pPr>
              <w:bidi/>
              <w:spacing w:after="0"/>
              <w:rPr>
                <w:rFonts w:ascii="Simplified Arabic" w:hAnsi="Simplified Arabic" w:cs="Simplified Arabic"/>
                <w:szCs w:val="24"/>
                <w:rtl/>
              </w:rPr>
            </w:pPr>
          </w:p>
        </w:tc>
        <w:tc>
          <w:tcPr>
            <w:tcW w:w="825" w:type="dxa"/>
          </w:tcPr>
          <w:p w14:paraId="4038EB05" w14:textId="77777777" w:rsidR="00535F91" w:rsidRPr="00015B8F" w:rsidRDefault="00535F91">
            <w:pPr>
              <w:bidi/>
              <w:spacing w:after="0"/>
              <w:rPr>
                <w:rFonts w:ascii="Simplified Arabic" w:hAnsi="Simplified Arabic" w:cs="Simplified Arabic"/>
                <w:szCs w:val="24"/>
                <w:rtl/>
              </w:rPr>
            </w:pPr>
          </w:p>
        </w:tc>
        <w:tc>
          <w:tcPr>
            <w:tcW w:w="1005" w:type="dxa"/>
          </w:tcPr>
          <w:p w14:paraId="629D088A" w14:textId="77777777" w:rsidR="00535F91" w:rsidRPr="00015B8F" w:rsidRDefault="00535F91">
            <w:pPr>
              <w:bidi/>
              <w:spacing w:after="0"/>
              <w:rPr>
                <w:rFonts w:ascii="Simplified Arabic" w:hAnsi="Simplified Arabic" w:cs="Simplified Arabic"/>
                <w:szCs w:val="24"/>
                <w:rtl/>
              </w:rPr>
            </w:pPr>
          </w:p>
        </w:tc>
        <w:tc>
          <w:tcPr>
            <w:tcW w:w="870" w:type="dxa"/>
          </w:tcPr>
          <w:p w14:paraId="3D5D7B49" w14:textId="77777777" w:rsidR="00535F91" w:rsidRPr="00015B8F" w:rsidRDefault="00535F91">
            <w:pPr>
              <w:bidi/>
              <w:spacing w:after="0"/>
              <w:rPr>
                <w:rFonts w:ascii="Simplified Arabic" w:hAnsi="Simplified Arabic" w:cs="Simplified Arabic"/>
                <w:szCs w:val="24"/>
                <w:rtl/>
              </w:rPr>
            </w:pPr>
          </w:p>
        </w:tc>
        <w:tc>
          <w:tcPr>
            <w:tcW w:w="4253" w:type="dxa"/>
          </w:tcPr>
          <w:p w14:paraId="464F819A" w14:textId="69A67D8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szCs w:val="24"/>
                <w:rtl/>
              </w:rPr>
              <w:t xml:space="preserve">يُسهم </w:t>
            </w:r>
            <w:r w:rsidRPr="00015B8F">
              <w:rPr>
                <w:rFonts w:ascii="Simplified Arabic" w:hAnsi="Simplified Arabic" w:cs="Simplified Arabic"/>
                <w:szCs w:val="24"/>
                <w:rtl/>
              </w:rPr>
              <w:t xml:space="preserve">وضع آليات </w:t>
            </w:r>
            <w:r w:rsidRPr="00015B8F">
              <w:rPr>
                <w:rFonts w:ascii="Simplified Arabic" w:hAnsi="Simplified Arabic" w:cs="Simplified Arabic" w:hint="cs"/>
                <w:szCs w:val="24"/>
                <w:rtl/>
              </w:rPr>
              <w:t xml:space="preserve">واضحة لأخذ التغذية الراجعة من </w:t>
            </w:r>
            <w:r w:rsidRPr="00015B8F">
              <w:rPr>
                <w:rFonts w:ascii="Simplified Arabic" w:hAnsi="Simplified Arabic" w:cs="Simplified Arabic"/>
                <w:szCs w:val="24"/>
                <w:rtl/>
              </w:rPr>
              <w:t>المواطنين في تحقيق المساءلة</w:t>
            </w:r>
          </w:p>
        </w:tc>
        <w:tc>
          <w:tcPr>
            <w:tcW w:w="845" w:type="dxa"/>
          </w:tcPr>
          <w:p w14:paraId="732BC1DD"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4431154" w14:textId="77777777">
        <w:tc>
          <w:tcPr>
            <w:tcW w:w="1043" w:type="dxa"/>
          </w:tcPr>
          <w:p w14:paraId="0E28F0C8" w14:textId="77777777" w:rsidR="00535F91" w:rsidRPr="00015B8F" w:rsidRDefault="00535F91">
            <w:pPr>
              <w:bidi/>
              <w:spacing w:after="0"/>
              <w:rPr>
                <w:rFonts w:ascii="Simplified Arabic" w:hAnsi="Simplified Arabic" w:cs="Simplified Arabic"/>
                <w:szCs w:val="24"/>
                <w:rtl/>
              </w:rPr>
            </w:pPr>
          </w:p>
        </w:tc>
        <w:tc>
          <w:tcPr>
            <w:tcW w:w="1043" w:type="dxa"/>
          </w:tcPr>
          <w:p w14:paraId="53A9D157" w14:textId="77777777" w:rsidR="00535F91" w:rsidRPr="00015B8F" w:rsidRDefault="00535F91">
            <w:pPr>
              <w:bidi/>
              <w:spacing w:after="0"/>
              <w:rPr>
                <w:rFonts w:ascii="Simplified Arabic" w:hAnsi="Simplified Arabic" w:cs="Simplified Arabic"/>
                <w:szCs w:val="24"/>
                <w:rtl/>
              </w:rPr>
            </w:pPr>
          </w:p>
        </w:tc>
        <w:tc>
          <w:tcPr>
            <w:tcW w:w="825" w:type="dxa"/>
          </w:tcPr>
          <w:p w14:paraId="34D0E8A6" w14:textId="77777777" w:rsidR="00535F91" w:rsidRPr="00015B8F" w:rsidRDefault="00535F91">
            <w:pPr>
              <w:bidi/>
              <w:spacing w:after="0"/>
              <w:rPr>
                <w:rFonts w:ascii="Simplified Arabic" w:hAnsi="Simplified Arabic" w:cs="Simplified Arabic"/>
                <w:szCs w:val="24"/>
                <w:rtl/>
              </w:rPr>
            </w:pPr>
          </w:p>
        </w:tc>
        <w:tc>
          <w:tcPr>
            <w:tcW w:w="1005" w:type="dxa"/>
          </w:tcPr>
          <w:p w14:paraId="4D79ED50" w14:textId="77777777" w:rsidR="00535F91" w:rsidRPr="00015B8F" w:rsidRDefault="00535F91">
            <w:pPr>
              <w:bidi/>
              <w:spacing w:after="0"/>
              <w:rPr>
                <w:rFonts w:ascii="Simplified Arabic" w:hAnsi="Simplified Arabic" w:cs="Simplified Arabic"/>
                <w:szCs w:val="24"/>
                <w:rtl/>
              </w:rPr>
            </w:pPr>
          </w:p>
        </w:tc>
        <w:tc>
          <w:tcPr>
            <w:tcW w:w="870" w:type="dxa"/>
          </w:tcPr>
          <w:p w14:paraId="5991FB11" w14:textId="77777777" w:rsidR="00535F91" w:rsidRPr="00015B8F" w:rsidRDefault="00535F91">
            <w:pPr>
              <w:bidi/>
              <w:spacing w:after="0"/>
              <w:rPr>
                <w:rFonts w:ascii="Simplified Arabic" w:hAnsi="Simplified Arabic" w:cs="Simplified Arabic"/>
                <w:szCs w:val="24"/>
                <w:rtl/>
              </w:rPr>
            </w:pPr>
          </w:p>
        </w:tc>
        <w:tc>
          <w:tcPr>
            <w:tcW w:w="4253" w:type="dxa"/>
          </w:tcPr>
          <w:p w14:paraId="50598F52"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شفافية التقارير المالية ضرورية للمساءلة أمام ال</w:t>
            </w:r>
            <w:r w:rsidRPr="00015B8F">
              <w:rPr>
                <w:rFonts w:ascii="Simplified Arabic" w:hAnsi="Simplified Arabic" w:cs="Simplified Arabic" w:hint="cs"/>
                <w:szCs w:val="24"/>
                <w:rtl/>
              </w:rPr>
              <w:t>مواطنين</w:t>
            </w:r>
            <w:r w:rsidRPr="00015B8F">
              <w:rPr>
                <w:rFonts w:ascii="Simplified Arabic" w:hAnsi="Simplified Arabic" w:cs="Simplified Arabic"/>
                <w:szCs w:val="24"/>
                <w:rtl/>
              </w:rPr>
              <w:t xml:space="preserve"> والمعنيين</w:t>
            </w:r>
          </w:p>
        </w:tc>
        <w:tc>
          <w:tcPr>
            <w:tcW w:w="845" w:type="dxa"/>
          </w:tcPr>
          <w:p w14:paraId="16DC15F5"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555C0BEA" w14:textId="77777777">
        <w:tc>
          <w:tcPr>
            <w:tcW w:w="1043" w:type="dxa"/>
          </w:tcPr>
          <w:p w14:paraId="6BFC7544" w14:textId="77777777" w:rsidR="00535F91" w:rsidRPr="00015B8F" w:rsidRDefault="00535F91">
            <w:pPr>
              <w:bidi/>
              <w:spacing w:after="0"/>
              <w:rPr>
                <w:rFonts w:ascii="Simplified Arabic" w:hAnsi="Simplified Arabic" w:cs="Simplified Arabic"/>
                <w:szCs w:val="24"/>
                <w:rtl/>
              </w:rPr>
            </w:pPr>
          </w:p>
        </w:tc>
        <w:tc>
          <w:tcPr>
            <w:tcW w:w="1043" w:type="dxa"/>
          </w:tcPr>
          <w:p w14:paraId="4F2BA2EB" w14:textId="77777777" w:rsidR="00535F91" w:rsidRPr="00015B8F" w:rsidRDefault="00535F91">
            <w:pPr>
              <w:bidi/>
              <w:spacing w:after="0"/>
              <w:rPr>
                <w:rFonts w:ascii="Simplified Arabic" w:hAnsi="Simplified Arabic" w:cs="Simplified Arabic"/>
                <w:szCs w:val="24"/>
                <w:rtl/>
              </w:rPr>
            </w:pPr>
          </w:p>
        </w:tc>
        <w:tc>
          <w:tcPr>
            <w:tcW w:w="825" w:type="dxa"/>
          </w:tcPr>
          <w:p w14:paraId="5815FCE4" w14:textId="77777777" w:rsidR="00535F91" w:rsidRPr="00015B8F" w:rsidRDefault="00535F91">
            <w:pPr>
              <w:bidi/>
              <w:spacing w:after="0"/>
              <w:rPr>
                <w:rFonts w:ascii="Simplified Arabic" w:hAnsi="Simplified Arabic" w:cs="Simplified Arabic"/>
                <w:szCs w:val="24"/>
                <w:rtl/>
              </w:rPr>
            </w:pPr>
          </w:p>
        </w:tc>
        <w:tc>
          <w:tcPr>
            <w:tcW w:w="1005" w:type="dxa"/>
          </w:tcPr>
          <w:p w14:paraId="5E93A9C4" w14:textId="77777777" w:rsidR="00535F91" w:rsidRPr="00015B8F" w:rsidRDefault="00535F91">
            <w:pPr>
              <w:bidi/>
              <w:spacing w:after="0"/>
              <w:rPr>
                <w:rFonts w:ascii="Simplified Arabic" w:hAnsi="Simplified Arabic" w:cs="Simplified Arabic"/>
                <w:szCs w:val="24"/>
                <w:rtl/>
              </w:rPr>
            </w:pPr>
          </w:p>
        </w:tc>
        <w:tc>
          <w:tcPr>
            <w:tcW w:w="870" w:type="dxa"/>
          </w:tcPr>
          <w:p w14:paraId="61E4B678" w14:textId="77777777" w:rsidR="00535F91" w:rsidRPr="00015B8F" w:rsidRDefault="00535F91">
            <w:pPr>
              <w:bidi/>
              <w:spacing w:after="0"/>
              <w:rPr>
                <w:rFonts w:ascii="Simplified Arabic" w:hAnsi="Simplified Arabic" w:cs="Simplified Arabic"/>
                <w:szCs w:val="24"/>
                <w:rtl/>
              </w:rPr>
            </w:pPr>
          </w:p>
        </w:tc>
        <w:tc>
          <w:tcPr>
            <w:tcW w:w="4253" w:type="dxa"/>
          </w:tcPr>
          <w:p w14:paraId="1E38F383" w14:textId="332A932A"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00661911" w:rsidRPr="00015B8F">
              <w:rPr>
                <w:rFonts w:ascii="Simplified Arabic" w:hAnsi="Simplified Arabic" w:cs="Simplified Arabic"/>
                <w:szCs w:val="24"/>
                <w:rtl/>
              </w:rPr>
              <w:t xml:space="preserve">تُسهم </w:t>
            </w:r>
            <w:r w:rsidRPr="00015B8F">
              <w:rPr>
                <w:rFonts w:ascii="Simplified Arabic" w:hAnsi="Simplified Arabic" w:cs="Simplified Arabic"/>
                <w:szCs w:val="24"/>
                <w:rtl/>
              </w:rPr>
              <w:t>الفحوصات والتقييمات الدورية في الحفاظ على مستوى عالٍ من الشفافية والمساءلة</w:t>
            </w:r>
          </w:p>
        </w:tc>
        <w:tc>
          <w:tcPr>
            <w:tcW w:w="845" w:type="dxa"/>
          </w:tcPr>
          <w:p w14:paraId="09E29ADF"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5B2CD95E" w14:textId="77777777">
        <w:tc>
          <w:tcPr>
            <w:tcW w:w="1043" w:type="dxa"/>
          </w:tcPr>
          <w:p w14:paraId="474204F9" w14:textId="77777777" w:rsidR="00535F91" w:rsidRPr="00015B8F" w:rsidRDefault="00535F91">
            <w:pPr>
              <w:bidi/>
              <w:spacing w:after="0"/>
              <w:rPr>
                <w:rFonts w:ascii="Simplified Arabic" w:hAnsi="Simplified Arabic" w:cs="Simplified Arabic"/>
                <w:szCs w:val="24"/>
                <w:rtl/>
              </w:rPr>
            </w:pPr>
          </w:p>
        </w:tc>
        <w:tc>
          <w:tcPr>
            <w:tcW w:w="1043" w:type="dxa"/>
          </w:tcPr>
          <w:p w14:paraId="4AC58CB0" w14:textId="77777777" w:rsidR="00535F91" w:rsidRPr="00015B8F" w:rsidRDefault="00535F91">
            <w:pPr>
              <w:bidi/>
              <w:spacing w:after="0"/>
              <w:rPr>
                <w:rFonts w:ascii="Simplified Arabic" w:hAnsi="Simplified Arabic" w:cs="Simplified Arabic"/>
                <w:szCs w:val="24"/>
                <w:rtl/>
              </w:rPr>
            </w:pPr>
          </w:p>
        </w:tc>
        <w:tc>
          <w:tcPr>
            <w:tcW w:w="825" w:type="dxa"/>
          </w:tcPr>
          <w:p w14:paraId="17B319AD" w14:textId="77777777" w:rsidR="00535F91" w:rsidRPr="00015B8F" w:rsidRDefault="00535F91">
            <w:pPr>
              <w:bidi/>
              <w:spacing w:after="0"/>
              <w:rPr>
                <w:rFonts w:ascii="Simplified Arabic" w:hAnsi="Simplified Arabic" w:cs="Simplified Arabic"/>
                <w:szCs w:val="24"/>
                <w:rtl/>
              </w:rPr>
            </w:pPr>
          </w:p>
        </w:tc>
        <w:tc>
          <w:tcPr>
            <w:tcW w:w="1005" w:type="dxa"/>
          </w:tcPr>
          <w:p w14:paraId="4CECBE3D" w14:textId="77777777" w:rsidR="00535F91" w:rsidRPr="00015B8F" w:rsidRDefault="00535F91">
            <w:pPr>
              <w:bidi/>
              <w:spacing w:after="0"/>
              <w:rPr>
                <w:rFonts w:ascii="Simplified Arabic" w:hAnsi="Simplified Arabic" w:cs="Simplified Arabic"/>
                <w:szCs w:val="24"/>
                <w:rtl/>
              </w:rPr>
            </w:pPr>
          </w:p>
        </w:tc>
        <w:tc>
          <w:tcPr>
            <w:tcW w:w="870" w:type="dxa"/>
          </w:tcPr>
          <w:p w14:paraId="314B1370" w14:textId="77777777" w:rsidR="00535F91" w:rsidRPr="00015B8F" w:rsidRDefault="00535F91">
            <w:pPr>
              <w:bidi/>
              <w:spacing w:after="0"/>
              <w:rPr>
                <w:rFonts w:ascii="Simplified Arabic" w:hAnsi="Simplified Arabic" w:cs="Simplified Arabic"/>
                <w:szCs w:val="24"/>
                <w:rtl/>
              </w:rPr>
            </w:pPr>
          </w:p>
        </w:tc>
        <w:tc>
          <w:tcPr>
            <w:tcW w:w="4253" w:type="dxa"/>
          </w:tcPr>
          <w:p w14:paraId="28356B08"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مشاركة الجمهور في عمليات اتخاذ القرار ضرورية لتحقيق</w:t>
            </w:r>
            <w:r w:rsidRPr="00015B8F">
              <w:rPr>
                <w:rFonts w:ascii="Simplified Arabic" w:hAnsi="Simplified Arabic" w:cs="Simplified Arabic" w:hint="cs"/>
                <w:szCs w:val="24"/>
                <w:rtl/>
              </w:rPr>
              <w:t xml:space="preserve"> الحوكمة الشاملة.</w:t>
            </w:r>
          </w:p>
        </w:tc>
        <w:tc>
          <w:tcPr>
            <w:tcW w:w="845" w:type="dxa"/>
          </w:tcPr>
          <w:p w14:paraId="2457E65A"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0EFC099" w14:textId="77777777">
        <w:tc>
          <w:tcPr>
            <w:tcW w:w="1043" w:type="dxa"/>
          </w:tcPr>
          <w:p w14:paraId="629BE0B6" w14:textId="77777777" w:rsidR="00535F91" w:rsidRPr="00015B8F" w:rsidRDefault="00535F91">
            <w:pPr>
              <w:bidi/>
              <w:spacing w:after="0"/>
              <w:rPr>
                <w:rFonts w:ascii="Simplified Arabic" w:hAnsi="Simplified Arabic" w:cs="Simplified Arabic"/>
                <w:szCs w:val="24"/>
                <w:rtl/>
              </w:rPr>
            </w:pPr>
          </w:p>
        </w:tc>
        <w:tc>
          <w:tcPr>
            <w:tcW w:w="1043" w:type="dxa"/>
          </w:tcPr>
          <w:p w14:paraId="11087FBC" w14:textId="77777777" w:rsidR="00535F91" w:rsidRPr="00015B8F" w:rsidRDefault="00535F91">
            <w:pPr>
              <w:bidi/>
              <w:spacing w:after="0"/>
              <w:rPr>
                <w:rFonts w:ascii="Simplified Arabic" w:hAnsi="Simplified Arabic" w:cs="Simplified Arabic"/>
                <w:szCs w:val="24"/>
                <w:rtl/>
              </w:rPr>
            </w:pPr>
          </w:p>
        </w:tc>
        <w:tc>
          <w:tcPr>
            <w:tcW w:w="825" w:type="dxa"/>
          </w:tcPr>
          <w:p w14:paraId="0E190C11" w14:textId="77777777" w:rsidR="00535F91" w:rsidRPr="00015B8F" w:rsidRDefault="00535F91">
            <w:pPr>
              <w:bidi/>
              <w:spacing w:after="0"/>
              <w:rPr>
                <w:rFonts w:ascii="Simplified Arabic" w:hAnsi="Simplified Arabic" w:cs="Simplified Arabic"/>
                <w:szCs w:val="24"/>
                <w:rtl/>
              </w:rPr>
            </w:pPr>
          </w:p>
        </w:tc>
        <w:tc>
          <w:tcPr>
            <w:tcW w:w="1005" w:type="dxa"/>
          </w:tcPr>
          <w:p w14:paraId="71F0A790" w14:textId="77777777" w:rsidR="00535F91" w:rsidRPr="00015B8F" w:rsidRDefault="00535F91">
            <w:pPr>
              <w:bidi/>
              <w:spacing w:after="0"/>
              <w:rPr>
                <w:rFonts w:ascii="Simplified Arabic" w:hAnsi="Simplified Arabic" w:cs="Simplified Arabic"/>
                <w:szCs w:val="24"/>
                <w:rtl/>
              </w:rPr>
            </w:pPr>
          </w:p>
        </w:tc>
        <w:tc>
          <w:tcPr>
            <w:tcW w:w="870" w:type="dxa"/>
          </w:tcPr>
          <w:p w14:paraId="385932C7" w14:textId="77777777" w:rsidR="00535F91" w:rsidRPr="00015B8F" w:rsidRDefault="00535F91">
            <w:pPr>
              <w:bidi/>
              <w:spacing w:after="0"/>
              <w:rPr>
                <w:rFonts w:ascii="Simplified Arabic" w:hAnsi="Simplified Arabic" w:cs="Simplified Arabic"/>
                <w:szCs w:val="24"/>
                <w:rtl/>
              </w:rPr>
            </w:pPr>
          </w:p>
        </w:tc>
        <w:tc>
          <w:tcPr>
            <w:tcW w:w="4253" w:type="dxa"/>
          </w:tcPr>
          <w:p w14:paraId="50FDD2AF"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قرارات البلدية شاملة وممثلة</w:t>
            </w:r>
            <w:r w:rsidRPr="00015B8F">
              <w:rPr>
                <w:rFonts w:ascii="Simplified Arabic" w:hAnsi="Simplified Arabic" w:cs="Simplified Arabic" w:hint="cs"/>
                <w:szCs w:val="24"/>
                <w:rtl/>
              </w:rPr>
              <w:t xml:space="preserve"> لجميع الأهداف.</w:t>
            </w:r>
          </w:p>
        </w:tc>
        <w:tc>
          <w:tcPr>
            <w:tcW w:w="845" w:type="dxa"/>
          </w:tcPr>
          <w:p w14:paraId="34886DF9"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35111BA2" w14:textId="77777777">
        <w:tc>
          <w:tcPr>
            <w:tcW w:w="9884" w:type="dxa"/>
            <w:gridSpan w:val="7"/>
            <w:shd w:val="clear" w:color="auto" w:fill="FDE9D9"/>
          </w:tcPr>
          <w:p w14:paraId="38BC90F0" w14:textId="77777777" w:rsidR="00535F91" w:rsidRPr="00015B8F" w:rsidRDefault="00394013">
            <w:pPr>
              <w:bidi/>
              <w:spacing w:after="0" w:line="259" w:lineRule="auto"/>
              <w:rPr>
                <w:rFonts w:ascii="Simplified Arabic" w:hAnsi="Simplified Arabic" w:cs="Simplified Arabic"/>
                <w:szCs w:val="24"/>
                <w:rtl/>
              </w:rPr>
            </w:pPr>
            <w:r w:rsidRPr="00015B8F">
              <w:rPr>
                <w:rFonts w:ascii="Simplified Arabic" w:hAnsi="Simplified Arabic" w:cs="Simplified Arabic"/>
                <w:szCs w:val="24"/>
                <w:rtl/>
              </w:rPr>
              <w:t>المحور الخامس: مشاركة المجتمع في اتخاذ القرارات البلدية</w:t>
            </w:r>
          </w:p>
        </w:tc>
      </w:tr>
      <w:tr w:rsidR="00535F91" w:rsidRPr="00015B8F" w14:paraId="0463134B" w14:textId="77777777">
        <w:tc>
          <w:tcPr>
            <w:tcW w:w="1043" w:type="dxa"/>
          </w:tcPr>
          <w:p w14:paraId="6C5DE486" w14:textId="77777777" w:rsidR="00535F91" w:rsidRPr="00015B8F" w:rsidRDefault="00535F91">
            <w:pPr>
              <w:bidi/>
              <w:spacing w:after="0"/>
              <w:rPr>
                <w:rFonts w:ascii="Simplified Arabic" w:hAnsi="Simplified Arabic" w:cs="Simplified Arabic"/>
                <w:szCs w:val="24"/>
                <w:rtl/>
              </w:rPr>
            </w:pPr>
          </w:p>
        </w:tc>
        <w:tc>
          <w:tcPr>
            <w:tcW w:w="1043" w:type="dxa"/>
          </w:tcPr>
          <w:p w14:paraId="6914DE3D" w14:textId="77777777" w:rsidR="00535F91" w:rsidRPr="00015B8F" w:rsidRDefault="00535F91">
            <w:pPr>
              <w:bidi/>
              <w:spacing w:after="0"/>
              <w:rPr>
                <w:rFonts w:ascii="Simplified Arabic" w:hAnsi="Simplified Arabic" w:cs="Simplified Arabic"/>
                <w:szCs w:val="24"/>
                <w:rtl/>
              </w:rPr>
            </w:pPr>
          </w:p>
        </w:tc>
        <w:tc>
          <w:tcPr>
            <w:tcW w:w="825" w:type="dxa"/>
          </w:tcPr>
          <w:p w14:paraId="609ECA36" w14:textId="77777777" w:rsidR="00535F91" w:rsidRPr="00015B8F" w:rsidRDefault="00535F91">
            <w:pPr>
              <w:bidi/>
              <w:spacing w:after="0"/>
              <w:rPr>
                <w:rFonts w:ascii="Simplified Arabic" w:hAnsi="Simplified Arabic" w:cs="Simplified Arabic"/>
                <w:szCs w:val="24"/>
                <w:rtl/>
              </w:rPr>
            </w:pPr>
          </w:p>
        </w:tc>
        <w:tc>
          <w:tcPr>
            <w:tcW w:w="1005" w:type="dxa"/>
          </w:tcPr>
          <w:p w14:paraId="46C063B7" w14:textId="77777777" w:rsidR="00535F91" w:rsidRPr="00015B8F" w:rsidRDefault="00535F91">
            <w:pPr>
              <w:bidi/>
              <w:spacing w:after="0"/>
              <w:rPr>
                <w:rFonts w:ascii="Simplified Arabic" w:hAnsi="Simplified Arabic" w:cs="Simplified Arabic"/>
                <w:szCs w:val="24"/>
                <w:rtl/>
              </w:rPr>
            </w:pPr>
          </w:p>
        </w:tc>
        <w:tc>
          <w:tcPr>
            <w:tcW w:w="870" w:type="dxa"/>
          </w:tcPr>
          <w:p w14:paraId="5DBE451C" w14:textId="77777777" w:rsidR="00535F91" w:rsidRPr="00015B8F" w:rsidRDefault="00535F91">
            <w:pPr>
              <w:bidi/>
              <w:spacing w:after="0"/>
              <w:rPr>
                <w:rFonts w:ascii="Simplified Arabic" w:hAnsi="Simplified Arabic" w:cs="Simplified Arabic"/>
                <w:szCs w:val="24"/>
                <w:rtl/>
              </w:rPr>
            </w:pPr>
          </w:p>
        </w:tc>
        <w:tc>
          <w:tcPr>
            <w:tcW w:w="4253" w:type="dxa"/>
          </w:tcPr>
          <w:p w14:paraId="676E3702"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إعطاء المجتمع دورًا فعّالًا في اتخاذ القرارات البلدية</w:t>
            </w:r>
            <w:r w:rsidRPr="00015B8F">
              <w:rPr>
                <w:rFonts w:ascii="Simplified Arabic" w:hAnsi="Simplified Arabic" w:cs="Simplified Arabic" w:hint="cs"/>
                <w:szCs w:val="24"/>
                <w:rtl/>
              </w:rPr>
              <w:t xml:space="preserve"> هو أمر حيوي.</w:t>
            </w:r>
          </w:p>
        </w:tc>
        <w:tc>
          <w:tcPr>
            <w:tcW w:w="845" w:type="dxa"/>
          </w:tcPr>
          <w:p w14:paraId="0A4140E4"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4FB8AF33" w14:textId="77777777">
        <w:tc>
          <w:tcPr>
            <w:tcW w:w="1043" w:type="dxa"/>
          </w:tcPr>
          <w:p w14:paraId="67E7DB04" w14:textId="77777777" w:rsidR="00535F91" w:rsidRPr="00015B8F" w:rsidRDefault="00535F91">
            <w:pPr>
              <w:bidi/>
              <w:spacing w:after="0"/>
              <w:rPr>
                <w:rFonts w:ascii="Simplified Arabic" w:hAnsi="Simplified Arabic" w:cs="Simplified Arabic"/>
                <w:szCs w:val="24"/>
                <w:rtl/>
              </w:rPr>
            </w:pPr>
          </w:p>
        </w:tc>
        <w:tc>
          <w:tcPr>
            <w:tcW w:w="1043" w:type="dxa"/>
          </w:tcPr>
          <w:p w14:paraId="44CA2030" w14:textId="77777777" w:rsidR="00535F91" w:rsidRPr="00015B8F" w:rsidRDefault="00535F91">
            <w:pPr>
              <w:bidi/>
              <w:spacing w:after="0"/>
              <w:rPr>
                <w:rFonts w:ascii="Simplified Arabic" w:hAnsi="Simplified Arabic" w:cs="Simplified Arabic"/>
                <w:szCs w:val="24"/>
                <w:rtl/>
              </w:rPr>
            </w:pPr>
          </w:p>
        </w:tc>
        <w:tc>
          <w:tcPr>
            <w:tcW w:w="825" w:type="dxa"/>
          </w:tcPr>
          <w:p w14:paraId="1941B552" w14:textId="77777777" w:rsidR="00535F91" w:rsidRPr="00015B8F" w:rsidRDefault="00535F91">
            <w:pPr>
              <w:bidi/>
              <w:spacing w:after="0"/>
              <w:rPr>
                <w:rFonts w:ascii="Simplified Arabic" w:hAnsi="Simplified Arabic" w:cs="Simplified Arabic"/>
                <w:szCs w:val="24"/>
                <w:rtl/>
              </w:rPr>
            </w:pPr>
          </w:p>
        </w:tc>
        <w:tc>
          <w:tcPr>
            <w:tcW w:w="1005" w:type="dxa"/>
          </w:tcPr>
          <w:p w14:paraId="08D5C324" w14:textId="77777777" w:rsidR="00535F91" w:rsidRPr="00015B8F" w:rsidRDefault="00535F91">
            <w:pPr>
              <w:bidi/>
              <w:spacing w:after="0"/>
              <w:rPr>
                <w:rFonts w:ascii="Simplified Arabic" w:hAnsi="Simplified Arabic" w:cs="Simplified Arabic"/>
                <w:szCs w:val="24"/>
                <w:rtl/>
              </w:rPr>
            </w:pPr>
          </w:p>
        </w:tc>
        <w:tc>
          <w:tcPr>
            <w:tcW w:w="870" w:type="dxa"/>
          </w:tcPr>
          <w:p w14:paraId="0BABDFF9" w14:textId="77777777" w:rsidR="00535F91" w:rsidRPr="00015B8F" w:rsidRDefault="00535F91">
            <w:pPr>
              <w:bidi/>
              <w:spacing w:after="0"/>
              <w:rPr>
                <w:rFonts w:ascii="Simplified Arabic" w:hAnsi="Simplified Arabic" w:cs="Simplified Arabic"/>
                <w:szCs w:val="24"/>
                <w:rtl/>
              </w:rPr>
            </w:pPr>
          </w:p>
        </w:tc>
        <w:tc>
          <w:tcPr>
            <w:tcW w:w="4253" w:type="dxa"/>
          </w:tcPr>
          <w:p w14:paraId="5BBC0728"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دمج المواطنين في تخطيط وتنفيذ المشاريع لتحسين النتائج المجتمعية</w:t>
            </w:r>
          </w:p>
        </w:tc>
        <w:tc>
          <w:tcPr>
            <w:tcW w:w="845" w:type="dxa"/>
          </w:tcPr>
          <w:p w14:paraId="576B701B"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7B466810" w14:textId="77777777">
        <w:tc>
          <w:tcPr>
            <w:tcW w:w="1043" w:type="dxa"/>
          </w:tcPr>
          <w:p w14:paraId="7B2606E0" w14:textId="77777777" w:rsidR="00535F91" w:rsidRPr="00015B8F" w:rsidRDefault="00535F91">
            <w:pPr>
              <w:bidi/>
              <w:spacing w:after="0"/>
              <w:rPr>
                <w:rFonts w:ascii="Simplified Arabic" w:hAnsi="Simplified Arabic" w:cs="Simplified Arabic"/>
                <w:szCs w:val="24"/>
                <w:rtl/>
              </w:rPr>
            </w:pPr>
          </w:p>
        </w:tc>
        <w:tc>
          <w:tcPr>
            <w:tcW w:w="1043" w:type="dxa"/>
          </w:tcPr>
          <w:p w14:paraId="7CE2A6EC" w14:textId="77777777" w:rsidR="00535F91" w:rsidRPr="00015B8F" w:rsidRDefault="00535F91">
            <w:pPr>
              <w:bidi/>
              <w:spacing w:after="0"/>
              <w:rPr>
                <w:rFonts w:ascii="Simplified Arabic" w:hAnsi="Simplified Arabic" w:cs="Simplified Arabic"/>
                <w:szCs w:val="24"/>
                <w:rtl/>
              </w:rPr>
            </w:pPr>
          </w:p>
        </w:tc>
        <w:tc>
          <w:tcPr>
            <w:tcW w:w="825" w:type="dxa"/>
          </w:tcPr>
          <w:p w14:paraId="1E2AAD23" w14:textId="77777777" w:rsidR="00535F91" w:rsidRPr="00015B8F" w:rsidRDefault="00535F91">
            <w:pPr>
              <w:bidi/>
              <w:spacing w:after="0"/>
              <w:rPr>
                <w:rFonts w:ascii="Simplified Arabic" w:hAnsi="Simplified Arabic" w:cs="Simplified Arabic"/>
                <w:szCs w:val="24"/>
                <w:rtl/>
              </w:rPr>
            </w:pPr>
          </w:p>
        </w:tc>
        <w:tc>
          <w:tcPr>
            <w:tcW w:w="1005" w:type="dxa"/>
          </w:tcPr>
          <w:p w14:paraId="6640E5DD" w14:textId="77777777" w:rsidR="00535F91" w:rsidRPr="00015B8F" w:rsidRDefault="00535F91">
            <w:pPr>
              <w:bidi/>
              <w:spacing w:after="0"/>
              <w:rPr>
                <w:rFonts w:ascii="Simplified Arabic" w:hAnsi="Simplified Arabic" w:cs="Simplified Arabic"/>
                <w:szCs w:val="24"/>
                <w:rtl/>
              </w:rPr>
            </w:pPr>
          </w:p>
        </w:tc>
        <w:tc>
          <w:tcPr>
            <w:tcW w:w="870" w:type="dxa"/>
          </w:tcPr>
          <w:p w14:paraId="62BF3A6E" w14:textId="77777777" w:rsidR="00535F91" w:rsidRPr="00015B8F" w:rsidRDefault="00535F91">
            <w:pPr>
              <w:bidi/>
              <w:spacing w:after="0"/>
              <w:rPr>
                <w:rFonts w:ascii="Simplified Arabic" w:hAnsi="Simplified Arabic" w:cs="Simplified Arabic"/>
                <w:szCs w:val="24"/>
                <w:rtl/>
              </w:rPr>
            </w:pPr>
          </w:p>
        </w:tc>
        <w:tc>
          <w:tcPr>
            <w:tcW w:w="4253" w:type="dxa"/>
          </w:tcPr>
          <w:p w14:paraId="5D31846C"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w:t>
            </w:r>
            <w:r w:rsidRPr="00015B8F">
              <w:rPr>
                <w:rFonts w:ascii="Simplified Arabic" w:hAnsi="Simplified Arabic" w:cs="Simplified Arabic" w:hint="cs"/>
                <w:szCs w:val="24"/>
                <w:rtl/>
              </w:rPr>
              <w:t>افساح المجال</w:t>
            </w:r>
            <w:r w:rsidRPr="00015B8F">
              <w:rPr>
                <w:rFonts w:ascii="Simplified Arabic" w:hAnsi="Simplified Arabic" w:cs="Simplified Arabic"/>
                <w:szCs w:val="24"/>
                <w:rtl/>
              </w:rPr>
              <w:t xml:space="preserve"> للمجتمع </w:t>
            </w:r>
            <w:r w:rsidRPr="00015B8F">
              <w:rPr>
                <w:rFonts w:ascii="Simplified Arabic" w:hAnsi="Simplified Arabic" w:cs="Simplified Arabic" w:hint="cs"/>
                <w:szCs w:val="24"/>
                <w:rtl/>
              </w:rPr>
              <w:t xml:space="preserve">يؤثر </w:t>
            </w:r>
            <w:r w:rsidRPr="00015B8F">
              <w:rPr>
                <w:rFonts w:ascii="Simplified Arabic" w:hAnsi="Simplified Arabic" w:cs="Simplified Arabic"/>
                <w:szCs w:val="24"/>
                <w:rtl/>
              </w:rPr>
              <w:t>في تحديد السياسات والأولويات</w:t>
            </w:r>
          </w:p>
        </w:tc>
        <w:tc>
          <w:tcPr>
            <w:tcW w:w="845" w:type="dxa"/>
          </w:tcPr>
          <w:p w14:paraId="4FB203BE"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1CEED114" w14:textId="77777777">
        <w:tc>
          <w:tcPr>
            <w:tcW w:w="1043" w:type="dxa"/>
          </w:tcPr>
          <w:p w14:paraId="5713180F" w14:textId="77777777" w:rsidR="00535F91" w:rsidRPr="00015B8F" w:rsidRDefault="00535F91">
            <w:pPr>
              <w:bidi/>
              <w:spacing w:after="0"/>
              <w:rPr>
                <w:rFonts w:ascii="Simplified Arabic" w:hAnsi="Simplified Arabic" w:cs="Simplified Arabic"/>
                <w:szCs w:val="24"/>
                <w:rtl/>
              </w:rPr>
            </w:pPr>
          </w:p>
        </w:tc>
        <w:tc>
          <w:tcPr>
            <w:tcW w:w="1043" w:type="dxa"/>
          </w:tcPr>
          <w:p w14:paraId="128EE72C" w14:textId="77777777" w:rsidR="00535F91" w:rsidRPr="00015B8F" w:rsidRDefault="00535F91">
            <w:pPr>
              <w:bidi/>
              <w:spacing w:after="0"/>
              <w:rPr>
                <w:rFonts w:ascii="Simplified Arabic" w:hAnsi="Simplified Arabic" w:cs="Simplified Arabic"/>
                <w:szCs w:val="24"/>
                <w:rtl/>
              </w:rPr>
            </w:pPr>
          </w:p>
        </w:tc>
        <w:tc>
          <w:tcPr>
            <w:tcW w:w="825" w:type="dxa"/>
          </w:tcPr>
          <w:p w14:paraId="0F472FCB" w14:textId="77777777" w:rsidR="00535F91" w:rsidRPr="00015B8F" w:rsidRDefault="00535F91">
            <w:pPr>
              <w:bidi/>
              <w:spacing w:after="0"/>
              <w:rPr>
                <w:rFonts w:ascii="Simplified Arabic" w:hAnsi="Simplified Arabic" w:cs="Simplified Arabic"/>
                <w:szCs w:val="24"/>
                <w:rtl/>
              </w:rPr>
            </w:pPr>
          </w:p>
        </w:tc>
        <w:tc>
          <w:tcPr>
            <w:tcW w:w="1005" w:type="dxa"/>
          </w:tcPr>
          <w:p w14:paraId="39014A0D" w14:textId="77777777" w:rsidR="00535F91" w:rsidRPr="00015B8F" w:rsidRDefault="00535F91">
            <w:pPr>
              <w:bidi/>
              <w:spacing w:after="0"/>
              <w:rPr>
                <w:rFonts w:ascii="Simplified Arabic" w:hAnsi="Simplified Arabic" w:cs="Simplified Arabic"/>
                <w:szCs w:val="24"/>
                <w:rtl/>
              </w:rPr>
            </w:pPr>
          </w:p>
        </w:tc>
        <w:tc>
          <w:tcPr>
            <w:tcW w:w="870" w:type="dxa"/>
          </w:tcPr>
          <w:p w14:paraId="01829D42" w14:textId="77777777" w:rsidR="00535F91" w:rsidRPr="00015B8F" w:rsidRDefault="00535F91">
            <w:pPr>
              <w:bidi/>
              <w:spacing w:after="0"/>
              <w:rPr>
                <w:rFonts w:ascii="Simplified Arabic" w:hAnsi="Simplified Arabic" w:cs="Simplified Arabic"/>
                <w:szCs w:val="24"/>
                <w:rtl/>
              </w:rPr>
            </w:pPr>
          </w:p>
        </w:tc>
        <w:tc>
          <w:tcPr>
            <w:tcW w:w="4253" w:type="dxa"/>
          </w:tcPr>
          <w:p w14:paraId="0AD799DD"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استخدام وسائل مبتكرة لجذب</w:t>
            </w:r>
            <w:r w:rsidRPr="00015B8F">
              <w:rPr>
                <w:rFonts w:ascii="Simplified Arabic" w:hAnsi="Simplified Arabic" w:cs="Simplified Arabic" w:hint="cs"/>
                <w:szCs w:val="24"/>
                <w:rtl/>
              </w:rPr>
              <w:t xml:space="preserve"> المواطنين</w:t>
            </w:r>
            <w:r w:rsidRPr="00015B8F">
              <w:rPr>
                <w:rFonts w:ascii="Simplified Arabic" w:hAnsi="Simplified Arabic" w:cs="Simplified Arabic"/>
                <w:szCs w:val="24"/>
                <w:rtl/>
              </w:rPr>
              <w:t xml:space="preserve"> </w:t>
            </w:r>
            <w:r w:rsidRPr="00015B8F">
              <w:rPr>
                <w:rFonts w:ascii="Simplified Arabic" w:hAnsi="Simplified Arabic" w:cs="Simplified Arabic" w:hint="cs"/>
                <w:szCs w:val="24"/>
                <w:rtl/>
              </w:rPr>
              <w:t>للمشاركة في</w:t>
            </w:r>
            <w:r w:rsidRPr="00015B8F">
              <w:rPr>
                <w:rFonts w:ascii="Simplified Arabic" w:hAnsi="Simplified Arabic" w:cs="Simplified Arabic"/>
                <w:szCs w:val="24"/>
                <w:rtl/>
              </w:rPr>
              <w:t xml:space="preserve"> الحكم المحلي</w:t>
            </w:r>
          </w:p>
        </w:tc>
        <w:tc>
          <w:tcPr>
            <w:tcW w:w="845" w:type="dxa"/>
          </w:tcPr>
          <w:p w14:paraId="0C365F33"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4BFEFC28" w14:textId="77777777">
        <w:tc>
          <w:tcPr>
            <w:tcW w:w="1043" w:type="dxa"/>
          </w:tcPr>
          <w:p w14:paraId="10D7A82D" w14:textId="77777777" w:rsidR="00535F91" w:rsidRPr="00015B8F" w:rsidRDefault="00535F91">
            <w:pPr>
              <w:bidi/>
              <w:spacing w:after="0"/>
              <w:rPr>
                <w:rFonts w:ascii="Simplified Arabic" w:hAnsi="Simplified Arabic" w:cs="Simplified Arabic"/>
                <w:szCs w:val="24"/>
                <w:rtl/>
              </w:rPr>
            </w:pPr>
          </w:p>
        </w:tc>
        <w:tc>
          <w:tcPr>
            <w:tcW w:w="1043" w:type="dxa"/>
          </w:tcPr>
          <w:p w14:paraId="3C5B6F26" w14:textId="77777777" w:rsidR="00535F91" w:rsidRPr="00015B8F" w:rsidRDefault="00535F91">
            <w:pPr>
              <w:bidi/>
              <w:spacing w:after="0"/>
              <w:rPr>
                <w:rFonts w:ascii="Simplified Arabic" w:hAnsi="Simplified Arabic" w:cs="Simplified Arabic"/>
                <w:szCs w:val="24"/>
                <w:rtl/>
              </w:rPr>
            </w:pPr>
          </w:p>
        </w:tc>
        <w:tc>
          <w:tcPr>
            <w:tcW w:w="825" w:type="dxa"/>
          </w:tcPr>
          <w:p w14:paraId="1AC3C7C1" w14:textId="77777777" w:rsidR="00535F91" w:rsidRPr="00015B8F" w:rsidRDefault="00535F91">
            <w:pPr>
              <w:bidi/>
              <w:spacing w:after="0"/>
              <w:rPr>
                <w:rFonts w:ascii="Simplified Arabic" w:hAnsi="Simplified Arabic" w:cs="Simplified Arabic"/>
                <w:szCs w:val="24"/>
                <w:rtl/>
              </w:rPr>
            </w:pPr>
          </w:p>
        </w:tc>
        <w:tc>
          <w:tcPr>
            <w:tcW w:w="1005" w:type="dxa"/>
          </w:tcPr>
          <w:p w14:paraId="63D30915" w14:textId="77777777" w:rsidR="00535F91" w:rsidRPr="00015B8F" w:rsidRDefault="00535F91">
            <w:pPr>
              <w:bidi/>
              <w:spacing w:after="0"/>
              <w:rPr>
                <w:rFonts w:ascii="Simplified Arabic" w:hAnsi="Simplified Arabic" w:cs="Simplified Arabic"/>
                <w:szCs w:val="24"/>
                <w:rtl/>
              </w:rPr>
            </w:pPr>
          </w:p>
        </w:tc>
        <w:tc>
          <w:tcPr>
            <w:tcW w:w="870" w:type="dxa"/>
          </w:tcPr>
          <w:p w14:paraId="32105FE5" w14:textId="77777777" w:rsidR="00535F91" w:rsidRPr="00015B8F" w:rsidRDefault="00535F91">
            <w:pPr>
              <w:bidi/>
              <w:spacing w:after="0"/>
              <w:rPr>
                <w:rFonts w:ascii="Simplified Arabic" w:hAnsi="Simplified Arabic" w:cs="Simplified Arabic"/>
                <w:szCs w:val="24"/>
                <w:rtl/>
              </w:rPr>
            </w:pPr>
          </w:p>
        </w:tc>
        <w:tc>
          <w:tcPr>
            <w:tcW w:w="4253" w:type="dxa"/>
          </w:tcPr>
          <w:p w14:paraId="393B91EF"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مشاركة المجتمع</w:t>
            </w:r>
            <w:r w:rsidRPr="00015B8F">
              <w:rPr>
                <w:rFonts w:ascii="Simplified Arabic" w:hAnsi="Simplified Arabic" w:cs="Simplified Arabic" w:hint="cs"/>
                <w:szCs w:val="24"/>
                <w:rtl/>
              </w:rPr>
              <w:t xml:space="preserve"> تشكل</w:t>
            </w:r>
            <w:r w:rsidRPr="00015B8F">
              <w:rPr>
                <w:rFonts w:ascii="Simplified Arabic" w:hAnsi="Simplified Arabic" w:cs="Simplified Arabic"/>
                <w:szCs w:val="24"/>
                <w:rtl/>
              </w:rPr>
              <w:t xml:space="preserve"> عاملًا رئيسيًا في تخصيص الموارد البلدية</w:t>
            </w:r>
          </w:p>
        </w:tc>
        <w:tc>
          <w:tcPr>
            <w:tcW w:w="845" w:type="dxa"/>
          </w:tcPr>
          <w:p w14:paraId="3D5A4B13"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23708339" w14:textId="77777777">
        <w:tc>
          <w:tcPr>
            <w:tcW w:w="1043" w:type="dxa"/>
          </w:tcPr>
          <w:p w14:paraId="101C65B9" w14:textId="77777777" w:rsidR="00535F91" w:rsidRPr="00015B8F" w:rsidRDefault="00535F91">
            <w:pPr>
              <w:bidi/>
              <w:spacing w:after="0"/>
              <w:rPr>
                <w:rFonts w:ascii="Simplified Arabic" w:hAnsi="Simplified Arabic" w:cs="Simplified Arabic"/>
                <w:szCs w:val="24"/>
                <w:rtl/>
              </w:rPr>
            </w:pPr>
          </w:p>
        </w:tc>
        <w:tc>
          <w:tcPr>
            <w:tcW w:w="1043" w:type="dxa"/>
          </w:tcPr>
          <w:p w14:paraId="2C771FDB" w14:textId="77777777" w:rsidR="00535F91" w:rsidRPr="00015B8F" w:rsidRDefault="00535F91">
            <w:pPr>
              <w:bidi/>
              <w:spacing w:after="0"/>
              <w:rPr>
                <w:rFonts w:ascii="Simplified Arabic" w:hAnsi="Simplified Arabic" w:cs="Simplified Arabic"/>
                <w:szCs w:val="24"/>
                <w:rtl/>
              </w:rPr>
            </w:pPr>
          </w:p>
        </w:tc>
        <w:tc>
          <w:tcPr>
            <w:tcW w:w="825" w:type="dxa"/>
          </w:tcPr>
          <w:p w14:paraId="710DF07E" w14:textId="77777777" w:rsidR="00535F91" w:rsidRPr="00015B8F" w:rsidRDefault="00535F91">
            <w:pPr>
              <w:bidi/>
              <w:spacing w:after="0"/>
              <w:rPr>
                <w:rFonts w:ascii="Simplified Arabic" w:hAnsi="Simplified Arabic" w:cs="Simplified Arabic"/>
                <w:szCs w:val="24"/>
                <w:rtl/>
              </w:rPr>
            </w:pPr>
          </w:p>
        </w:tc>
        <w:tc>
          <w:tcPr>
            <w:tcW w:w="1005" w:type="dxa"/>
          </w:tcPr>
          <w:p w14:paraId="3ED00D1B" w14:textId="77777777" w:rsidR="00535F91" w:rsidRPr="00015B8F" w:rsidRDefault="00535F91">
            <w:pPr>
              <w:bidi/>
              <w:spacing w:after="0"/>
              <w:rPr>
                <w:rFonts w:ascii="Simplified Arabic" w:hAnsi="Simplified Arabic" w:cs="Simplified Arabic"/>
                <w:szCs w:val="24"/>
                <w:rtl/>
              </w:rPr>
            </w:pPr>
          </w:p>
        </w:tc>
        <w:tc>
          <w:tcPr>
            <w:tcW w:w="870" w:type="dxa"/>
          </w:tcPr>
          <w:p w14:paraId="4E939E0C" w14:textId="77777777" w:rsidR="00535F91" w:rsidRPr="00015B8F" w:rsidRDefault="00535F91">
            <w:pPr>
              <w:bidi/>
              <w:spacing w:after="0"/>
              <w:rPr>
                <w:rFonts w:ascii="Simplified Arabic" w:hAnsi="Simplified Arabic" w:cs="Simplified Arabic"/>
                <w:szCs w:val="24"/>
                <w:rtl/>
              </w:rPr>
            </w:pPr>
          </w:p>
        </w:tc>
        <w:tc>
          <w:tcPr>
            <w:tcW w:w="4253" w:type="dxa"/>
          </w:tcPr>
          <w:p w14:paraId="10231904"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قياس رضا المجتمع عن مدى مشاركته في اتخاذ القرار</w:t>
            </w:r>
          </w:p>
        </w:tc>
        <w:tc>
          <w:tcPr>
            <w:tcW w:w="845" w:type="dxa"/>
          </w:tcPr>
          <w:p w14:paraId="2D835C16"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r w:rsidR="00535F91" w:rsidRPr="00015B8F" w14:paraId="222C28CF" w14:textId="77777777">
        <w:tc>
          <w:tcPr>
            <w:tcW w:w="1043" w:type="dxa"/>
          </w:tcPr>
          <w:p w14:paraId="2E66E345" w14:textId="77777777" w:rsidR="00535F91" w:rsidRPr="00015B8F" w:rsidRDefault="00535F91">
            <w:pPr>
              <w:bidi/>
              <w:spacing w:after="0"/>
              <w:rPr>
                <w:rFonts w:ascii="Simplified Arabic" w:hAnsi="Simplified Arabic" w:cs="Simplified Arabic"/>
                <w:szCs w:val="24"/>
                <w:rtl/>
              </w:rPr>
            </w:pPr>
          </w:p>
        </w:tc>
        <w:tc>
          <w:tcPr>
            <w:tcW w:w="1043" w:type="dxa"/>
          </w:tcPr>
          <w:p w14:paraId="3C29A56F" w14:textId="77777777" w:rsidR="00535F91" w:rsidRPr="00015B8F" w:rsidRDefault="00535F91">
            <w:pPr>
              <w:bidi/>
              <w:spacing w:after="0"/>
              <w:rPr>
                <w:rFonts w:ascii="Simplified Arabic" w:hAnsi="Simplified Arabic" w:cs="Simplified Arabic"/>
                <w:szCs w:val="24"/>
                <w:rtl/>
              </w:rPr>
            </w:pPr>
          </w:p>
        </w:tc>
        <w:tc>
          <w:tcPr>
            <w:tcW w:w="825" w:type="dxa"/>
          </w:tcPr>
          <w:p w14:paraId="24BC6539" w14:textId="77777777" w:rsidR="00535F91" w:rsidRPr="00015B8F" w:rsidRDefault="00535F91">
            <w:pPr>
              <w:bidi/>
              <w:spacing w:after="0"/>
              <w:rPr>
                <w:rFonts w:ascii="Simplified Arabic" w:hAnsi="Simplified Arabic" w:cs="Simplified Arabic"/>
                <w:szCs w:val="24"/>
                <w:rtl/>
              </w:rPr>
            </w:pPr>
          </w:p>
        </w:tc>
        <w:tc>
          <w:tcPr>
            <w:tcW w:w="1005" w:type="dxa"/>
          </w:tcPr>
          <w:p w14:paraId="6A8403A3" w14:textId="77777777" w:rsidR="00535F91" w:rsidRPr="00015B8F" w:rsidRDefault="00535F91">
            <w:pPr>
              <w:bidi/>
              <w:spacing w:after="0"/>
              <w:rPr>
                <w:rFonts w:ascii="Simplified Arabic" w:hAnsi="Simplified Arabic" w:cs="Simplified Arabic"/>
                <w:szCs w:val="24"/>
                <w:rtl/>
              </w:rPr>
            </w:pPr>
          </w:p>
        </w:tc>
        <w:tc>
          <w:tcPr>
            <w:tcW w:w="870" w:type="dxa"/>
          </w:tcPr>
          <w:p w14:paraId="658C6C70" w14:textId="77777777" w:rsidR="00535F91" w:rsidRPr="00015B8F" w:rsidRDefault="00535F91">
            <w:pPr>
              <w:bidi/>
              <w:spacing w:after="0"/>
              <w:rPr>
                <w:rFonts w:ascii="Simplified Arabic" w:hAnsi="Simplified Arabic" w:cs="Simplified Arabic"/>
                <w:szCs w:val="24"/>
                <w:rtl/>
              </w:rPr>
            </w:pPr>
          </w:p>
        </w:tc>
        <w:tc>
          <w:tcPr>
            <w:tcW w:w="4253" w:type="dxa"/>
          </w:tcPr>
          <w:p w14:paraId="5728F7ED" w14:textId="77777777" w:rsidR="00535F91" w:rsidRPr="00015B8F" w:rsidRDefault="00394013">
            <w:pPr>
              <w:bidi/>
              <w:spacing w:after="0"/>
              <w:rPr>
                <w:rFonts w:ascii="Simplified Arabic" w:hAnsi="Simplified Arabic" w:cs="Simplified Arabic"/>
                <w:szCs w:val="24"/>
                <w:rtl/>
              </w:rPr>
            </w:pPr>
            <w:r w:rsidRPr="00015B8F">
              <w:rPr>
                <w:rFonts w:ascii="Simplified Arabic" w:hAnsi="Simplified Arabic" w:cs="Simplified Arabic"/>
                <w:szCs w:val="24"/>
                <w:rtl/>
              </w:rPr>
              <w:t xml:space="preserve"> تشجيع السلطات المحلية على توفير منصات سهلة الوصول للمواطنين للتعبير عن آرائهم واقتراحاتهم</w:t>
            </w:r>
          </w:p>
        </w:tc>
        <w:tc>
          <w:tcPr>
            <w:tcW w:w="845" w:type="dxa"/>
          </w:tcPr>
          <w:p w14:paraId="59BC26DF" w14:textId="77777777" w:rsidR="00535F91" w:rsidRPr="00015B8F" w:rsidRDefault="00535F91" w:rsidP="00CD71D8">
            <w:pPr>
              <w:pStyle w:val="ListParagraph"/>
              <w:numPr>
                <w:ilvl w:val="0"/>
                <w:numId w:val="11"/>
              </w:numPr>
              <w:bidi/>
              <w:spacing w:after="0" w:line="240" w:lineRule="auto"/>
              <w:jc w:val="left"/>
              <w:rPr>
                <w:rFonts w:ascii="Simplified Arabic" w:hAnsi="Simplified Arabic" w:cs="Simplified Arabic"/>
                <w:szCs w:val="24"/>
                <w:rtl/>
              </w:rPr>
            </w:pPr>
          </w:p>
        </w:tc>
      </w:tr>
    </w:tbl>
    <w:p w14:paraId="132640FA" w14:textId="77777777" w:rsidR="00535F91" w:rsidRPr="00015B8F" w:rsidRDefault="00535F91">
      <w:pPr>
        <w:bidi/>
        <w:spacing w:after="0"/>
        <w:rPr>
          <w:rFonts w:ascii="Simplified Arabic" w:hAnsi="Simplified Arabic" w:cs="Simplified Arabic"/>
          <w:b/>
          <w:bCs/>
          <w:sz w:val="8"/>
          <w:szCs w:val="8"/>
          <w:rtl/>
        </w:rPr>
      </w:pPr>
    </w:p>
    <w:p w14:paraId="3D977E01"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الجزء الثالث</w:t>
      </w:r>
    </w:p>
    <w:p w14:paraId="77C9B544"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الرجاء الإجابة على ال</w:t>
      </w:r>
      <w:r w:rsidRPr="00015B8F">
        <w:rPr>
          <w:rFonts w:ascii="Simplified Arabic" w:hAnsi="Simplified Arabic" w:cs="Simplified Arabic" w:hint="cs"/>
          <w:b/>
          <w:bCs/>
          <w:szCs w:val="24"/>
          <w:rtl/>
        </w:rPr>
        <w:t>أسئلة الآتية:</w:t>
      </w:r>
    </w:p>
    <w:p w14:paraId="103BE7CB"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ما هي الأبعاد التي يمكن إضافتها لتحسين أداء البلدية؟</w:t>
      </w:r>
    </w:p>
    <w:p w14:paraId="65381469"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3373ECCB"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014FE9C3"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71C79249"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هل رضا المستفيدين عن الخدمات البلدية مهم؟ لماذا؟</w:t>
      </w:r>
    </w:p>
    <w:p w14:paraId="1044006C"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1BD0DEAB"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36FAF8C6"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كيف يؤثر رضا الموظفين على الأداء العام في البلدية؟</w:t>
      </w:r>
    </w:p>
    <w:p w14:paraId="552695AD"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4448EE35"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lastRenderedPageBreak/>
        <w:t>………………………………………………………………………………………………………</w:t>
      </w:r>
    </w:p>
    <w:p w14:paraId="3CE7315C"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0C5D628D"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هل هناك سياسات واضحة ومعلنة لتطوير عملية تقييم الاداء</w:t>
      </w:r>
      <w:r w:rsidRPr="00015B8F">
        <w:rPr>
          <w:rFonts w:ascii="Simplified Arabic" w:hAnsi="Simplified Arabic" w:cs="Simplified Arabic" w:hint="cs"/>
          <w:b/>
          <w:bCs/>
          <w:szCs w:val="24"/>
          <w:rtl/>
        </w:rPr>
        <w:t xml:space="preserve"> </w:t>
      </w:r>
      <w:r w:rsidRPr="00015B8F">
        <w:rPr>
          <w:rFonts w:ascii="Simplified Arabic" w:hAnsi="Simplified Arabic" w:cs="Simplified Arabic"/>
          <w:b/>
          <w:bCs/>
          <w:szCs w:val="24"/>
          <w:rtl/>
        </w:rPr>
        <w:t>؟</w:t>
      </w:r>
    </w:p>
    <w:p w14:paraId="759A83AD"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43BA767D"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63606FF3"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05B3B59E"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ما هي هذه السياسات، مع ذكر الأمثلة؟</w:t>
      </w:r>
    </w:p>
    <w:p w14:paraId="5A4B16EF"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0DBBB2EF"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74CC21B6"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ناقش نظام المشتريات المحدد أو المعروف في البلدية</w:t>
      </w:r>
      <w:r w:rsidRPr="00015B8F">
        <w:rPr>
          <w:rtl/>
        </w:rPr>
        <w:t xml:space="preserve"> </w:t>
      </w:r>
      <w:r w:rsidRPr="00015B8F">
        <w:rPr>
          <w:rFonts w:ascii="Simplified Arabic" w:hAnsi="Simplified Arabic" w:cs="Simplified Arabic"/>
          <w:b/>
          <w:bCs/>
          <w:szCs w:val="24"/>
          <w:rtl/>
        </w:rPr>
        <w:t>بهدف تطوير وتحديث نظام تقييم الاداء</w:t>
      </w:r>
    </w:p>
    <w:p w14:paraId="5636275F"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769142D9"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3DBE68C8"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4CC69480" w14:textId="77777777" w:rsidR="00535F91" w:rsidRPr="00015B8F" w:rsidRDefault="00394013">
      <w:pPr>
        <w:bidi/>
        <w:spacing w:after="0"/>
        <w:rPr>
          <w:rFonts w:ascii="Simplified Arabic" w:hAnsi="Simplified Arabic" w:cs="Simplified Arabic"/>
          <w:b/>
          <w:bCs/>
          <w:szCs w:val="24"/>
          <w:rtl/>
        </w:rPr>
      </w:pPr>
      <w:r w:rsidRPr="00015B8F">
        <w:rPr>
          <w:rFonts w:ascii="Simplified Arabic" w:hAnsi="Simplified Arabic" w:cs="Simplified Arabic"/>
          <w:b/>
          <w:bCs/>
          <w:szCs w:val="24"/>
          <w:rtl/>
        </w:rPr>
        <w:t>………………………………………………………………………………………………………</w:t>
      </w:r>
    </w:p>
    <w:p w14:paraId="793BD627" w14:textId="77777777" w:rsidR="00535F91" w:rsidRPr="00015B8F" w:rsidRDefault="00535F91">
      <w:pPr>
        <w:bidi/>
        <w:spacing w:after="0"/>
        <w:rPr>
          <w:rFonts w:ascii="Simplified Arabic" w:hAnsi="Simplified Arabic" w:cs="Simplified Arabic"/>
          <w:b/>
          <w:bCs/>
          <w:szCs w:val="24"/>
          <w:rtl/>
        </w:rPr>
      </w:pPr>
    </w:p>
    <w:p w14:paraId="07938657" w14:textId="77777777" w:rsidR="00535F91" w:rsidRPr="00015B8F" w:rsidRDefault="00535F91">
      <w:pPr>
        <w:bidi/>
        <w:spacing w:after="0"/>
        <w:rPr>
          <w:rFonts w:ascii="Simplified Arabic" w:hAnsi="Simplified Arabic" w:cs="Simplified Arabic"/>
          <w:b/>
          <w:bCs/>
          <w:szCs w:val="24"/>
          <w:rtl/>
        </w:rPr>
      </w:pPr>
    </w:p>
    <w:p w14:paraId="419567EF" w14:textId="77777777" w:rsidR="00535F91" w:rsidRPr="00015B8F" w:rsidRDefault="00535F91">
      <w:pPr>
        <w:bidi/>
        <w:rPr>
          <w:rFonts w:ascii="Simplified Arabic" w:hAnsi="Simplified Arabic" w:cs="Simplified Arabic"/>
          <w:b/>
          <w:bCs/>
          <w:szCs w:val="24"/>
          <w:rtl/>
        </w:rPr>
      </w:pPr>
    </w:p>
    <w:p w14:paraId="1BC11BBC" w14:textId="77777777" w:rsidR="00535F91" w:rsidRPr="00015B8F" w:rsidRDefault="00535F91"/>
    <w:p w14:paraId="5A51C1F4" w14:textId="77777777" w:rsidR="00535F91" w:rsidRPr="00015B8F" w:rsidRDefault="00535F91"/>
    <w:p w14:paraId="4A2EEED3" w14:textId="77777777" w:rsidR="003175A1" w:rsidRPr="00015B8F" w:rsidRDefault="003175A1"/>
    <w:p w14:paraId="29591411" w14:textId="77777777" w:rsidR="00670CD4" w:rsidRPr="00015B8F" w:rsidRDefault="00670CD4">
      <w:pPr>
        <w:spacing w:after="200" w:line="276" w:lineRule="auto"/>
        <w:jc w:val="left"/>
        <w:rPr>
          <w:b/>
          <w:bCs/>
        </w:rPr>
      </w:pPr>
      <w:bookmarkStart w:id="212" w:name="_Toc217087529"/>
      <w:r w:rsidRPr="00015B8F">
        <w:br w:type="page"/>
      </w:r>
    </w:p>
    <w:p w14:paraId="1822D859" w14:textId="5C5AFAEC" w:rsidR="00535F91" w:rsidRPr="00015B8F" w:rsidRDefault="00394013">
      <w:pPr>
        <w:pStyle w:val="Appendix"/>
        <w:rPr>
          <w:szCs w:val="24"/>
        </w:rPr>
      </w:pPr>
      <w:r w:rsidRPr="00015B8F">
        <w:lastRenderedPageBreak/>
        <w:t xml:space="preserve">Appendix (C): </w:t>
      </w:r>
    </w:p>
    <w:p w14:paraId="0BD28961" w14:textId="77777777" w:rsidR="00535F91" w:rsidRPr="00015B8F" w:rsidRDefault="00394013">
      <w:pPr>
        <w:pStyle w:val="Appendix"/>
        <w:rPr>
          <w:b w:val="0"/>
          <w:bCs w:val="0"/>
          <w:i/>
          <w:iCs/>
          <w:highlight w:val="yellow"/>
        </w:rPr>
      </w:pPr>
      <w:r w:rsidRPr="00015B8F">
        <w:rPr>
          <w:b w:val="0"/>
          <w:bCs w:val="0"/>
          <w:i/>
          <w:iCs/>
          <w:szCs w:val="24"/>
        </w:rPr>
        <w:t>Sampling design of research</w:t>
      </w:r>
      <w:bookmarkEnd w:id="212"/>
    </w:p>
    <w:p w14:paraId="26ED06D0" w14:textId="59241DEB" w:rsidR="00535F91" w:rsidRPr="00015B8F" w:rsidRDefault="00394013">
      <w:pPr>
        <w:rPr>
          <w:szCs w:val="24"/>
        </w:rPr>
      </w:pPr>
      <w:r w:rsidRPr="00015B8F">
        <w:rPr>
          <w:szCs w:val="24"/>
        </w:rPr>
        <w:t>In this research there is a need to establish a sample to investigate the stockholder’s opinion in the performance management and evaluation system implemented by the MDLF and municipalities in the West Bank. The sample need to be taken from all governorates of the West Bank, including all different categories of municipalities in the West Bank classified by MDLF (classes A, B, and C)</w:t>
      </w:r>
      <w:r w:rsidR="00670CD4" w:rsidRPr="00015B8F">
        <w:rPr>
          <w:szCs w:val="24"/>
        </w:rPr>
        <w:t>. T</w:t>
      </w:r>
      <w:r w:rsidRPr="00015B8F">
        <w:rPr>
          <w:szCs w:val="24"/>
        </w:rPr>
        <w:t xml:space="preserve">he sample will be collected from 28 municipalities as presented in </w:t>
      </w:r>
      <w:r w:rsidR="00670CD4" w:rsidRPr="00015B8F">
        <w:rPr>
          <w:szCs w:val="24"/>
        </w:rPr>
        <w:t>the t</w:t>
      </w:r>
      <w:r w:rsidRPr="00015B8F">
        <w:rPr>
          <w:szCs w:val="24"/>
        </w:rPr>
        <w:t xml:space="preserve">able. </w:t>
      </w:r>
    </w:p>
    <w:p w14:paraId="056C2120" w14:textId="3A4CBE07" w:rsidR="00535F91" w:rsidRPr="00015B8F" w:rsidRDefault="00394013" w:rsidP="00314098">
      <w:pPr>
        <w:rPr>
          <w:b/>
          <w:bCs/>
          <w:szCs w:val="24"/>
        </w:rPr>
      </w:pPr>
      <w:r w:rsidRPr="00015B8F">
        <w:rPr>
          <w:b/>
          <w:bCs/>
          <w:szCs w:val="24"/>
        </w:rPr>
        <w:t xml:space="preserve">Table </w:t>
      </w:r>
      <w:r w:rsidR="00314098" w:rsidRPr="00015B8F">
        <w:rPr>
          <w:b/>
          <w:bCs/>
          <w:szCs w:val="24"/>
        </w:rPr>
        <w:t>1</w:t>
      </w:r>
      <w:r w:rsidRPr="00015B8F">
        <w:rPr>
          <w:b/>
          <w:bCs/>
          <w:szCs w:val="24"/>
        </w:rPr>
        <w:t>: The Sample of projects</w:t>
      </w:r>
    </w:p>
    <w:tbl>
      <w:tblPr>
        <w:tblStyle w:val="TableGrid"/>
        <w:tblW w:w="0" w:type="auto"/>
        <w:tblLook w:val="04A0" w:firstRow="1" w:lastRow="0" w:firstColumn="1" w:lastColumn="0" w:noHBand="0" w:noVBand="1"/>
      </w:tblPr>
      <w:tblGrid>
        <w:gridCol w:w="756"/>
        <w:gridCol w:w="3605"/>
        <w:gridCol w:w="4111"/>
      </w:tblGrid>
      <w:tr w:rsidR="00535F91" w:rsidRPr="00015B8F" w14:paraId="653D8DBF" w14:textId="77777777">
        <w:tc>
          <w:tcPr>
            <w:tcW w:w="756" w:type="dxa"/>
            <w:tcBorders>
              <w:top w:val="single" w:sz="4" w:space="0" w:color="auto"/>
              <w:left w:val="single" w:sz="4" w:space="0" w:color="auto"/>
              <w:bottom w:val="single" w:sz="4" w:space="0" w:color="auto"/>
              <w:right w:val="single" w:sz="4" w:space="0" w:color="auto"/>
            </w:tcBorders>
            <w:hideMark/>
          </w:tcPr>
          <w:p w14:paraId="203F8A0A" w14:textId="77777777" w:rsidR="00535F91" w:rsidRPr="00015B8F" w:rsidRDefault="00394013">
            <w:pPr>
              <w:spacing w:after="0" w:line="240" w:lineRule="auto"/>
              <w:rPr>
                <w:b/>
                <w:bCs/>
                <w:szCs w:val="24"/>
              </w:rPr>
            </w:pPr>
            <w:r w:rsidRPr="00015B8F">
              <w:rPr>
                <w:b/>
                <w:bCs/>
                <w:szCs w:val="24"/>
              </w:rPr>
              <w:t>NO.</w:t>
            </w:r>
          </w:p>
        </w:tc>
        <w:tc>
          <w:tcPr>
            <w:tcW w:w="3605" w:type="dxa"/>
            <w:tcBorders>
              <w:top w:val="single" w:sz="4" w:space="0" w:color="auto"/>
              <w:left w:val="single" w:sz="4" w:space="0" w:color="auto"/>
              <w:bottom w:val="single" w:sz="4" w:space="0" w:color="auto"/>
              <w:right w:val="single" w:sz="4" w:space="0" w:color="auto"/>
            </w:tcBorders>
          </w:tcPr>
          <w:p w14:paraId="409F6B10" w14:textId="77777777" w:rsidR="00535F91" w:rsidRPr="00015B8F" w:rsidRDefault="00394013">
            <w:pPr>
              <w:spacing w:after="0" w:line="240" w:lineRule="auto"/>
              <w:jc w:val="center"/>
              <w:rPr>
                <w:b/>
                <w:bCs/>
              </w:rPr>
            </w:pPr>
            <w:r w:rsidRPr="00015B8F">
              <w:rPr>
                <w:b/>
                <w:bCs/>
              </w:rPr>
              <w:t>Name of municipality</w:t>
            </w:r>
          </w:p>
          <w:p w14:paraId="3EDB1EF4" w14:textId="77777777" w:rsidR="00535F91" w:rsidRPr="00015B8F" w:rsidRDefault="00535F91">
            <w:pPr>
              <w:spacing w:after="0" w:line="240" w:lineRule="auto"/>
              <w:rPr>
                <w:b/>
                <w:bCs/>
                <w:szCs w:val="24"/>
              </w:rPr>
            </w:pPr>
          </w:p>
        </w:tc>
        <w:tc>
          <w:tcPr>
            <w:tcW w:w="4111" w:type="dxa"/>
            <w:tcBorders>
              <w:top w:val="single" w:sz="4" w:space="0" w:color="auto"/>
              <w:left w:val="single" w:sz="4" w:space="0" w:color="auto"/>
              <w:bottom w:val="single" w:sz="4" w:space="0" w:color="auto"/>
              <w:right w:val="single" w:sz="4" w:space="0" w:color="auto"/>
            </w:tcBorders>
            <w:hideMark/>
          </w:tcPr>
          <w:p w14:paraId="773F3DD2" w14:textId="77777777" w:rsidR="00535F91" w:rsidRPr="00015B8F" w:rsidRDefault="00394013">
            <w:pPr>
              <w:spacing w:after="0" w:line="240" w:lineRule="auto"/>
              <w:rPr>
                <w:b/>
                <w:bCs/>
              </w:rPr>
            </w:pPr>
            <w:r w:rsidRPr="00015B8F">
              <w:rPr>
                <w:b/>
                <w:bCs/>
              </w:rPr>
              <w:t>Municipality classification</w:t>
            </w:r>
          </w:p>
          <w:p w14:paraId="5033908F" w14:textId="77777777" w:rsidR="00535F91" w:rsidRPr="00015B8F" w:rsidRDefault="00394013">
            <w:pPr>
              <w:spacing w:after="0" w:line="240" w:lineRule="auto"/>
              <w:rPr>
                <w:b/>
                <w:bCs/>
                <w:szCs w:val="24"/>
              </w:rPr>
            </w:pPr>
            <w:r w:rsidRPr="00015B8F">
              <w:rPr>
                <w:b/>
                <w:bCs/>
              </w:rPr>
              <w:t>MDLF classification</w:t>
            </w:r>
          </w:p>
        </w:tc>
      </w:tr>
      <w:tr w:rsidR="00535F91" w:rsidRPr="00015B8F" w14:paraId="451B6F20"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0573C363" w14:textId="77777777" w:rsidR="00535F91" w:rsidRPr="00015B8F" w:rsidRDefault="00394013">
            <w:pPr>
              <w:spacing w:after="0" w:line="240" w:lineRule="auto"/>
              <w:jc w:val="center"/>
              <w:rPr>
                <w:b/>
                <w:bCs/>
                <w:szCs w:val="24"/>
              </w:rPr>
            </w:pPr>
            <w:r w:rsidRPr="00015B8F">
              <w:t>Jenin Governorate</w:t>
            </w:r>
          </w:p>
        </w:tc>
      </w:tr>
      <w:tr w:rsidR="00535F91" w:rsidRPr="00015B8F" w14:paraId="01406647" w14:textId="77777777">
        <w:tc>
          <w:tcPr>
            <w:tcW w:w="756" w:type="dxa"/>
            <w:tcBorders>
              <w:top w:val="single" w:sz="4" w:space="0" w:color="auto"/>
              <w:left w:val="single" w:sz="4" w:space="0" w:color="auto"/>
              <w:bottom w:val="single" w:sz="4" w:space="0" w:color="auto"/>
              <w:right w:val="single" w:sz="4" w:space="0" w:color="auto"/>
            </w:tcBorders>
            <w:hideMark/>
          </w:tcPr>
          <w:p w14:paraId="48830760" w14:textId="77777777" w:rsidR="00535F91" w:rsidRPr="00015B8F" w:rsidRDefault="00394013">
            <w:pPr>
              <w:spacing w:after="0" w:line="240" w:lineRule="auto"/>
              <w:rPr>
                <w:b/>
                <w:bCs/>
                <w:szCs w:val="24"/>
              </w:rPr>
            </w:pPr>
            <w:r w:rsidRPr="00015B8F">
              <w:rPr>
                <w:b/>
                <w:bCs/>
                <w:szCs w:val="24"/>
              </w:rPr>
              <w:t>1</w:t>
            </w:r>
          </w:p>
        </w:tc>
        <w:tc>
          <w:tcPr>
            <w:tcW w:w="3605" w:type="dxa"/>
            <w:tcBorders>
              <w:top w:val="single" w:sz="4" w:space="0" w:color="auto"/>
              <w:left w:val="single" w:sz="4" w:space="0" w:color="auto"/>
              <w:bottom w:val="single" w:sz="4" w:space="0" w:color="auto"/>
              <w:right w:val="single" w:sz="4" w:space="0" w:color="auto"/>
            </w:tcBorders>
            <w:hideMark/>
          </w:tcPr>
          <w:p w14:paraId="65BEC52A" w14:textId="77777777" w:rsidR="00535F91" w:rsidRPr="00015B8F" w:rsidRDefault="00394013">
            <w:pPr>
              <w:spacing w:after="0" w:line="240" w:lineRule="auto"/>
              <w:rPr>
                <w:b/>
                <w:bCs/>
                <w:szCs w:val="24"/>
              </w:rPr>
            </w:pPr>
            <w:r w:rsidRPr="00015B8F">
              <w:t>Qabatiya</w:t>
            </w:r>
          </w:p>
        </w:tc>
        <w:tc>
          <w:tcPr>
            <w:tcW w:w="4111" w:type="dxa"/>
            <w:tcBorders>
              <w:top w:val="single" w:sz="4" w:space="0" w:color="auto"/>
              <w:left w:val="single" w:sz="4" w:space="0" w:color="auto"/>
              <w:bottom w:val="single" w:sz="4" w:space="0" w:color="auto"/>
              <w:right w:val="single" w:sz="4" w:space="0" w:color="auto"/>
            </w:tcBorders>
            <w:hideMark/>
          </w:tcPr>
          <w:p w14:paraId="629ECD8C" w14:textId="77777777" w:rsidR="00535F91" w:rsidRPr="00015B8F" w:rsidRDefault="00394013">
            <w:pPr>
              <w:spacing w:after="0" w:line="240" w:lineRule="auto"/>
              <w:rPr>
                <w:b/>
                <w:bCs/>
                <w:szCs w:val="24"/>
              </w:rPr>
            </w:pPr>
            <w:r w:rsidRPr="00015B8F">
              <w:t>B++</w:t>
            </w:r>
          </w:p>
        </w:tc>
      </w:tr>
      <w:tr w:rsidR="00535F91" w:rsidRPr="00015B8F" w14:paraId="5CC3F003" w14:textId="77777777">
        <w:tc>
          <w:tcPr>
            <w:tcW w:w="756" w:type="dxa"/>
            <w:tcBorders>
              <w:top w:val="single" w:sz="4" w:space="0" w:color="auto"/>
              <w:left w:val="single" w:sz="4" w:space="0" w:color="auto"/>
              <w:bottom w:val="single" w:sz="4" w:space="0" w:color="auto"/>
              <w:right w:val="single" w:sz="4" w:space="0" w:color="auto"/>
            </w:tcBorders>
            <w:hideMark/>
          </w:tcPr>
          <w:p w14:paraId="1EA07348" w14:textId="77777777" w:rsidR="00535F91" w:rsidRPr="00015B8F" w:rsidRDefault="00394013">
            <w:pPr>
              <w:spacing w:after="0" w:line="240" w:lineRule="auto"/>
              <w:rPr>
                <w:b/>
                <w:bCs/>
                <w:szCs w:val="24"/>
              </w:rPr>
            </w:pPr>
            <w:r w:rsidRPr="00015B8F">
              <w:rPr>
                <w:b/>
                <w:bCs/>
                <w:szCs w:val="24"/>
              </w:rPr>
              <w:t>2</w:t>
            </w:r>
          </w:p>
        </w:tc>
        <w:tc>
          <w:tcPr>
            <w:tcW w:w="3605" w:type="dxa"/>
            <w:tcBorders>
              <w:top w:val="single" w:sz="4" w:space="0" w:color="auto"/>
              <w:left w:val="single" w:sz="4" w:space="0" w:color="auto"/>
              <w:bottom w:val="single" w:sz="4" w:space="0" w:color="auto"/>
              <w:right w:val="single" w:sz="4" w:space="0" w:color="auto"/>
            </w:tcBorders>
            <w:hideMark/>
          </w:tcPr>
          <w:p w14:paraId="0C73618F" w14:textId="77777777" w:rsidR="00535F91" w:rsidRPr="00015B8F" w:rsidRDefault="00394013">
            <w:pPr>
              <w:spacing w:after="0" w:line="240" w:lineRule="auto"/>
              <w:rPr>
                <w:b/>
                <w:bCs/>
                <w:szCs w:val="24"/>
              </w:rPr>
            </w:pPr>
            <w:r w:rsidRPr="00015B8F">
              <w:t>Jenin</w:t>
            </w:r>
          </w:p>
        </w:tc>
        <w:tc>
          <w:tcPr>
            <w:tcW w:w="4111" w:type="dxa"/>
            <w:tcBorders>
              <w:top w:val="single" w:sz="4" w:space="0" w:color="auto"/>
              <w:left w:val="single" w:sz="4" w:space="0" w:color="auto"/>
              <w:bottom w:val="single" w:sz="4" w:space="0" w:color="auto"/>
              <w:right w:val="single" w:sz="4" w:space="0" w:color="auto"/>
            </w:tcBorders>
            <w:hideMark/>
          </w:tcPr>
          <w:p w14:paraId="4172661B" w14:textId="77777777" w:rsidR="00535F91" w:rsidRPr="00015B8F" w:rsidRDefault="00394013">
            <w:pPr>
              <w:spacing w:after="0" w:line="240" w:lineRule="auto"/>
              <w:rPr>
                <w:b/>
                <w:bCs/>
                <w:szCs w:val="24"/>
              </w:rPr>
            </w:pPr>
            <w:r w:rsidRPr="00015B8F">
              <w:t>B</w:t>
            </w:r>
          </w:p>
        </w:tc>
      </w:tr>
      <w:tr w:rsidR="00535F91" w:rsidRPr="00015B8F" w14:paraId="7914C872"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63DB8F49" w14:textId="77777777" w:rsidR="00535F91" w:rsidRPr="00015B8F" w:rsidRDefault="00394013">
            <w:pPr>
              <w:spacing w:after="0" w:line="240" w:lineRule="auto"/>
              <w:jc w:val="center"/>
              <w:rPr>
                <w:b/>
                <w:bCs/>
                <w:szCs w:val="24"/>
              </w:rPr>
            </w:pPr>
            <w:r w:rsidRPr="00015B8F">
              <w:t>Tubas Governorate</w:t>
            </w:r>
          </w:p>
        </w:tc>
      </w:tr>
      <w:tr w:rsidR="00535F91" w:rsidRPr="00015B8F" w14:paraId="7D7C4132" w14:textId="77777777">
        <w:tc>
          <w:tcPr>
            <w:tcW w:w="756" w:type="dxa"/>
            <w:tcBorders>
              <w:top w:val="single" w:sz="4" w:space="0" w:color="auto"/>
              <w:left w:val="single" w:sz="4" w:space="0" w:color="auto"/>
              <w:bottom w:val="single" w:sz="4" w:space="0" w:color="auto"/>
              <w:right w:val="single" w:sz="4" w:space="0" w:color="auto"/>
            </w:tcBorders>
            <w:hideMark/>
          </w:tcPr>
          <w:p w14:paraId="2D5AB0F4" w14:textId="77777777" w:rsidR="00535F91" w:rsidRPr="00015B8F" w:rsidRDefault="00394013">
            <w:pPr>
              <w:spacing w:after="0" w:line="240" w:lineRule="auto"/>
              <w:rPr>
                <w:b/>
                <w:bCs/>
                <w:szCs w:val="24"/>
              </w:rPr>
            </w:pPr>
            <w:r w:rsidRPr="00015B8F">
              <w:rPr>
                <w:b/>
                <w:bCs/>
                <w:szCs w:val="24"/>
              </w:rPr>
              <w:t>3</w:t>
            </w:r>
          </w:p>
        </w:tc>
        <w:tc>
          <w:tcPr>
            <w:tcW w:w="3605" w:type="dxa"/>
            <w:tcBorders>
              <w:top w:val="single" w:sz="4" w:space="0" w:color="auto"/>
              <w:left w:val="single" w:sz="4" w:space="0" w:color="auto"/>
              <w:bottom w:val="single" w:sz="4" w:space="0" w:color="auto"/>
              <w:right w:val="single" w:sz="4" w:space="0" w:color="auto"/>
            </w:tcBorders>
            <w:hideMark/>
          </w:tcPr>
          <w:p w14:paraId="0B435E14" w14:textId="77777777" w:rsidR="00535F91" w:rsidRPr="00015B8F" w:rsidRDefault="00394013">
            <w:pPr>
              <w:spacing w:after="0" w:line="240" w:lineRule="auto"/>
              <w:rPr>
                <w:b/>
                <w:bCs/>
                <w:szCs w:val="24"/>
              </w:rPr>
            </w:pPr>
            <w:r w:rsidRPr="00015B8F">
              <w:t>Tubas</w:t>
            </w:r>
          </w:p>
        </w:tc>
        <w:tc>
          <w:tcPr>
            <w:tcW w:w="4111" w:type="dxa"/>
            <w:tcBorders>
              <w:top w:val="single" w:sz="4" w:space="0" w:color="auto"/>
              <w:left w:val="single" w:sz="4" w:space="0" w:color="auto"/>
              <w:bottom w:val="single" w:sz="4" w:space="0" w:color="auto"/>
              <w:right w:val="single" w:sz="4" w:space="0" w:color="auto"/>
            </w:tcBorders>
            <w:hideMark/>
          </w:tcPr>
          <w:p w14:paraId="327CEC26" w14:textId="77777777" w:rsidR="00535F91" w:rsidRPr="00015B8F" w:rsidRDefault="00394013">
            <w:pPr>
              <w:spacing w:after="0" w:line="240" w:lineRule="auto"/>
              <w:rPr>
                <w:b/>
                <w:bCs/>
                <w:szCs w:val="24"/>
              </w:rPr>
            </w:pPr>
            <w:r w:rsidRPr="00015B8F">
              <w:t>B+</w:t>
            </w:r>
          </w:p>
        </w:tc>
      </w:tr>
      <w:tr w:rsidR="00535F91" w:rsidRPr="00015B8F" w14:paraId="18B5D5AD" w14:textId="77777777">
        <w:tc>
          <w:tcPr>
            <w:tcW w:w="756" w:type="dxa"/>
            <w:tcBorders>
              <w:top w:val="single" w:sz="4" w:space="0" w:color="auto"/>
              <w:left w:val="single" w:sz="4" w:space="0" w:color="auto"/>
              <w:bottom w:val="single" w:sz="4" w:space="0" w:color="auto"/>
              <w:right w:val="single" w:sz="4" w:space="0" w:color="auto"/>
            </w:tcBorders>
            <w:hideMark/>
          </w:tcPr>
          <w:p w14:paraId="22DE21BD" w14:textId="77777777" w:rsidR="00535F91" w:rsidRPr="00015B8F" w:rsidRDefault="00394013">
            <w:pPr>
              <w:spacing w:after="0" w:line="240" w:lineRule="auto"/>
              <w:rPr>
                <w:b/>
                <w:bCs/>
                <w:szCs w:val="24"/>
              </w:rPr>
            </w:pPr>
            <w:r w:rsidRPr="00015B8F">
              <w:rPr>
                <w:b/>
                <w:bCs/>
                <w:szCs w:val="24"/>
              </w:rPr>
              <w:t>4</w:t>
            </w:r>
          </w:p>
        </w:tc>
        <w:tc>
          <w:tcPr>
            <w:tcW w:w="3605" w:type="dxa"/>
            <w:tcBorders>
              <w:top w:val="single" w:sz="4" w:space="0" w:color="auto"/>
              <w:left w:val="single" w:sz="4" w:space="0" w:color="auto"/>
              <w:bottom w:val="single" w:sz="4" w:space="0" w:color="auto"/>
              <w:right w:val="single" w:sz="4" w:space="0" w:color="auto"/>
            </w:tcBorders>
            <w:hideMark/>
          </w:tcPr>
          <w:p w14:paraId="3EC10BD4" w14:textId="77777777" w:rsidR="00535F91" w:rsidRPr="00015B8F" w:rsidRDefault="00394013">
            <w:pPr>
              <w:spacing w:after="0" w:line="240" w:lineRule="auto"/>
              <w:rPr>
                <w:b/>
                <w:bCs/>
                <w:szCs w:val="24"/>
              </w:rPr>
            </w:pPr>
            <w:r w:rsidRPr="00015B8F">
              <w:t>Tammun</w:t>
            </w:r>
          </w:p>
        </w:tc>
        <w:tc>
          <w:tcPr>
            <w:tcW w:w="4111" w:type="dxa"/>
            <w:tcBorders>
              <w:top w:val="single" w:sz="4" w:space="0" w:color="auto"/>
              <w:left w:val="single" w:sz="4" w:space="0" w:color="auto"/>
              <w:bottom w:val="single" w:sz="4" w:space="0" w:color="auto"/>
              <w:right w:val="single" w:sz="4" w:space="0" w:color="auto"/>
            </w:tcBorders>
            <w:hideMark/>
          </w:tcPr>
          <w:p w14:paraId="0EEF9863" w14:textId="77777777" w:rsidR="00535F91" w:rsidRPr="00015B8F" w:rsidRDefault="00394013">
            <w:pPr>
              <w:spacing w:after="0" w:line="240" w:lineRule="auto"/>
              <w:rPr>
                <w:b/>
                <w:bCs/>
                <w:szCs w:val="24"/>
              </w:rPr>
            </w:pPr>
            <w:r w:rsidRPr="00015B8F">
              <w:t>B+</w:t>
            </w:r>
          </w:p>
        </w:tc>
      </w:tr>
      <w:tr w:rsidR="00535F91" w:rsidRPr="00015B8F" w14:paraId="42EC8A13"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12D2FACF" w14:textId="77777777" w:rsidR="00535F91" w:rsidRPr="00015B8F" w:rsidRDefault="00394013">
            <w:pPr>
              <w:spacing w:after="0" w:line="240" w:lineRule="auto"/>
              <w:jc w:val="center"/>
              <w:rPr>
                <w:b/>
                <w:bCs/>
                <w:szCs w:val="24"/>
              </w:rPr>
            </w:pPr>
            <w:r w:rsidRPr="00015B8F">
              <w:t>Tulkarm Governorate</w:t>
            </w:r>
          </w:p>
        </w:tc>
      </w:tr>
      <w:tr w:rsidR="00535F91" w:rsidRPr="00015B8F" w14:paraId="1E5665FD" w14:textId="77777777">
        <w:tc>
          <w:tcPr>
            <w:tcW w:w="756" w:type="dxa"/>
            <w:tcBorders>
              <w:top w:val="single" w:sz="4" w:space="0" w:color="auto"/>
              <w:left w:val="single" w:sz="4" w:space="0" w:color="auto"/>
              <w:bottom w:val="single" w:sz="4" w:space="0" w:color="auto"/>
              <w:right w:val="single" w:sz="4" w:space="0" w:color="auto"/>
            </w:tcBorders>
            <w:hideMark/>
          </w:tcPr>
          <w:p w14:paraId="0779E18F" w14:textId="77777777" w:rsidR="00535F91" w:rsidRPr="00015B8F" w:rsidRDefault="00394013">
            <w:pPr>
              <w:spacing w:after="0" w:line="240" w:lineRule="auto"/>
              <w:rPr>
                <w:b/>
                <w:bCs/>
                <w:szCs w:val="24"/>
              </w:rPr>
            </w:pPr>
            <w:r w:rsidRPr="00015B8F">
              <w:rPr>
                <w:b/>
                <w:bCs/>
                <w:szCs w:val="24"/>
              </w:rPr>
              <w:t>5</w:t>
            </w:r>
          </w:p>
        </w:tc>
        <w:tc>
          <w:tcPr>
            <w:tcW w:w="3605" w:type="dxa"/>
            <w:tcBorders>
              <w:top w:val="single" w:sz="4" w:space="0" w:color="auto"/>
              <w:left w:val="single" w:sz="4" w:space="0" w:color="auto"/>
              <w:bottom w:val="single" w:sz="4" w:space="0" w:color="auto"/>
              <w:right w:val="single" w:sz="4" w:space="0" w:color="auto"/>
            </w:tcBorders>
            <w:hideMark/>
          </w:tcPr>
          <w:p w14:paraId="69CED894" w14:textId="77777777" w:rsidR="00535F91" w:rsidRPr="00015B8F" w:rsidRDefault="00394013">
            <w:pPr>
              <w:spacing w:after="0" w:line="240" w:lineRule="auto"/>
              <w:rPr>
                <w:b/>
                <w:bCs/>
                <w:szCs w:val="24"/>
              </w:rPr>
            </w:pPr>
            <w:r w:rsidRPr="00015B8F">
              <w:t>Tulkarm</w:t>
            </w:r>
          </w:p>
        </w:tc>
        <w:tc>
          <w:tcPr>
            <w:tcW w:w="4111" w:type="dxa"/>
            <w:tcBorders>
              <w:top w:val="single" w:sz="4" w:space="0" w:color="auto"/>
              <w:left w:val="single" w:sz="4" w:space="0" w:color="auto"/>
              <w:bottom w:val="single" w:sz="4" w:space="0" w:color="auto"/>
              <w:right w:val="single" w:sz="4" w:space="0" w:color="auto"/>
            </w:tcBorders>
            <w:hideMark/>
          </w:tcPr>
          <w:p w14:paraId="3F57975B" w14:textId="77777777" w:rsidR="00535F91" w:rsidRPr="00015B8F" w:rsidRDefault="00394013">
            <w:pPr>
              <w:spacing w:after="0" w:line="240" w:lineRule="auto"/>
              <w:rPr>
                <w:b/>
                <w:bCs/>
                <w:szCs w:val="24"/>
              </w:rPr>
            </w:pPr>
            <w:r w:rsidRPr="00015B8F">
              <w:t>B</w:t>
            </w:r>
          </w:p>
        </w:tc>
      </w:tr>
      <w:tr w:rsidR="00535F91" w:rsidRPr="00015B8F" w14:paraId="0010A4CB" w14:textId="77777777">
        <w:tc>
          <w:tcPr>
            <w:tcW w:w="756" w:type="dxa"/>
            <w:tcBorders>
              <w:top w:val="single" w:sz="4" w:space="0" w:color="auto"/>
              <w:left w:val="single" w:sz="4" w:space="0" w:color="auto"/>
              <w:bottom w:val="single" w:sz="4" w:space="0" w:color="auto"/>
              <w:right w:val="single" w:sz="4" w:space="0" w:color="auto"/>
            </w:tcBorders>
            <w:hideMark/>
          </w:tcPr>
          <w:p w14:paraId="73934BE9" w14:textId="77777777" w:rsidR="00535F91" w:rsidRPr="00015B8F" w:rsidRDefault="00394013">
            <w:pPr>
              <w:spacing w:after="0" w:line="240" w:lineRule="auto"/>
              <w:rPr>
                <w:b/>
                <w:bCs/>
                <w:szCs w:val="24"/>
              </w:rPr>
            </w:pPr>
            <w:r w:rsidRPr="00015B8F">
              <w:rPr>
                <w:b/>
                <w:bCs/>
                <w:szCs w:val="24"/>
              </w:rPr>
              <w:t>6</w:t>
            </w:r>
          </w:p>
        </w:tc>
        <w:tc>
          <w:tcPr>
            <w:tcW w:w="3605" w:type="dxa"/>
            <w:tcBorders>
              <w:top w:val="single" w:sz="4" w:space="0" w:color="auto"/>
              <w:left w:val="single" w:sz="4" w:space="0" w:color="auto"/>
              <w:bottom w:val="single" w:sz="4" w:space="0" w:color="auto"/>
              <w:right w:val="single" w:sz="4" w:space="0" w:color="auto"/>
            </w:tcBorders>
            <w:hideMark/>
          </w:tcPr>
          <w:p w14:paraId="74D421E7" w14:textId="77777777" w:rsidR="00535F91" w:rsidRPr="00015B8F" w:rsidRDefault="00394013">
            <w:pPr>
              <w:spacing w:after="0" w:line="240" w:lineRule="auto"/>
              <w:rPr>
                <w:b/>
                <w:bCs/>
                <w:szCs w:val="24"/>
              </w:rPr>
            </w:pPr>
            <w:proofErr w:type="spellStart"/>
            <w:r w:rsidRPr="00015B8F">
              <w:t>Anabta</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0925894B" w14:textId="77777777" w:rsidR="00535F91" w:rsidRPr="00015B8F" w:rsidRDefault="00394013">
            <w:pPr>
              <w:spacing w:after="0" w:line="240" w:lineRule="auto"/>
              <w:rPr>
                <w:b/>
                <w:bCs/>
                <w:szCs w:val="24"/>
              </w:rPr>
            </w:pPr>
            <w:r w:rsidRPr="00015B8F">
              <w:t>C++</w:t>
            </w:r>
          </w:p>
        </w:tc>
      </w:tr>
      <w:tr w:rsidR="00535F91" w:rsidRPr="00015B8F" w14:paraId="10FA54D8"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198EA91C" w14:textId="77777777" w:rsidR="00535F91" w:rsidRPr="00015B8F" w:rsidRDefault="00394013">
            <w:pPr>
              <w:spacing w:after="0" w:line="240" w:lineRule="auto"/>
              <w:jc w:val="center"/>
              <w:rPr>
                <w:b/>
                <w:bCs/>
                <w:szCs w:val="24"/>
              </w:rPr>
            </w:pPr>
            <w:r w:rsidRPr="00015B8F">
              <w:t>Nablus Governorate</w:t>
            </w:r>
          </w:p>
        </w:tc>
      </w:tr>
      <w:tr w:rsidR="00535F91" w:rsidRPr="00015B8F" w14:paraId="66FCB556" w14:textId="77777777">
        <w:tc>
          <w:tcPr>
            <w:tcW w:w="756" w:type="dxa"/>
            <w:tcBorders>
              <w:top w:val="single" w:sz="4" w:space="0" w:color="auto"/>
              <w:left w:val="single" w:sz="4" w:space="0" w:color="auto"/>
              <w:bottom w:val="single" w:sz="4" w:space="0" w:color="auto"/>
              <w:right w:val="single" w:sz="4" w:space="0" w:color="auto"/>
            </w:tcBorders>
            <w:hideMark/>
          </w:tcPr>
          <w:p w14:paraId="6E95900B" w14:textId="77777777" w:rsidR="00535F91" w:rsidRPr="00015B8F" w:rsidRDefault="00394013">
            <w:pPr>
              <w:spacing w:after="0" w:line="240" w:lineRule="auto"/>
              <w:rPr>
                <w:b/>
                <w:bCs/>
                <w:szCs w:val="24"/>
              </w:rPr>
            </w:pPr>
            <w:r w:rsidRPr="00015B8F">
              <w:rPr>
                <w:b/>
                <w:bCs/>
                <w:szCs w:val="24"/>
              </w:rPr>
              <w:t>7</w:t>
            </w:r>
          </w:p>
        </w:tc>
        <w:tc>
          <w:tcPr>
            <w:tcW w:w="3605" w:type="dxa"/>
            <w:tcBorders>
              <w:top w:val="single" w:sz="4" w:space="0" w:color="auto"/>
              <w:left w:val="single" w:sz="4" w:space="0" w:color="auto"/>
              <w:bottom w:val="single" w:sz="4" w:space="0" w:color="auto"/>
              <w:right w:val="single" w:sz="4" w:space="0" w:color="auto"/>
            </w:tcBorders>
            <w:hideMark/>
          </w:tcPr>
          <w:p w14:paraId="7AC3D8C4" w14:textId="77777777" w:rsidR="00535F91" w:rsidRPr="00015B8F" w:rsidRDefault="00394013">
            <w:pPr>
              <w:spacing w:after="0" w:line="240" w:lineRule="auto"/>
              <w:rPr>
                <w:b/>
                <w:bCs/>
                <w:szCs w:val="24"/>
              </w:rPr>
            </w:pPr>
            <w:r w:rsidRPr="00015B8F">
              <w:t xml:space="preserve">Beit </w:t>
            </w:r>
            <w:proofErr w:type="spellStart"/>
            <w:r w:rsidRPr="00015B8F">
              <w:t>Furik</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465FDF0C" w14:textId="77777777" w:rsidR="00535F91" w:rsidRPr="00015B8F" w:rsidRDefault="00394013">
            <w:pPr>
              <w:spacing w:after="0" w:line="240" w:lineRule="auto"/>
              <w:rPr>
                <w:b/>
                <w:bCs/>
                <w:szCs w:val="24"/>
              </w:rPr>
            </w:pPr>
            <w:r w:rsidRPr="00015B8F">
              <w:t>B++</w:t>
            </w:r>
          </w:p>
        </w:tc>
      </w:tr>
      <w:tr w:rsidR="00535F91" w:rsidRPr="00015B8F" w14:paraId="1656401D" w14:textId="77777777">
        <w:tc>
          <w:tcPr>
            <w:tcW w:w="756" w:type="dxa"/>
            <w:tcBorders>
              <w:top w:val="single" w:sz="4" w:space="0" w:color="auto"/>
              <w:left w:val="single" w:sz="4" w:space="0" w:color="auto"/>
              <w:bottom w:val="single" w:sz="4" w:space="0" w:color="auto"/>
              <w:right w:val="single" w:sz="4" w:space="0" w:color="auto"/>
            </w:tcBorders>
            <w:hideMark/>
          </w:tcPr>
          <w:p w14:paraId="07C58641" w14:textId="77777777" w:rsidR="00535F91" w:rsidRPr="00015B8F" w:rsidRDefault="00394013">
            <w:pPr>
              <w:spacing w:after="0" w:line="240" w:lineRule="auto"/>
              <w:rPr>
                <w:b/>
                <w:bCs/>
                <w:szCs w:val="24"/>
              </w:rPr>
            </w:pPr>
            <w:r w:rsidRPr="00015B8F">
              <w:rPr>
                <w:b/>
                <w:bCs/>
                <w:szCs w:val="24"/>
              </w:rPr>
              <w:t>8</w:t>
            </w:r>
          </w:p>
        </w:tc>
        <w:tc>
          <w:tcPr>
            <w:tcW w:w="3605" w:type="dxa"/>
            <w:tcBorders>
              <w:top w:val="single" w:sz="4" w:space="0" w:color="auto"/>
              <w:left w:val="single" w:sz="4" w:space="0" w:color="auto"/>
              <w:bottom w:val="single" w:sz="4" w:space="0" w:color="auto"/>
              <w:right w:val="single" w:sz="4" w:space="0" w:color="auto"/>
            </w:tcBorders>
            <w:hideMark/>
          </w:tcPr>
          <w:p w14:paraId="3FBC0F34" w14:textId="77777777" w:rsidR="00535F91" w:rsidRPr="00015B8F" w:rsidRDefault="00394013">
            <w:pPr>
              <w:spacing w:after="0" w:line="240" w:lineRule="auto"/>
              <w:rPr>
                <w:b/>
                <w:bCs/>
                <w:szCs w:val="24"/>
              </w:rPr>
            </w:pPr>
            <w:proofErr w:type="spellStart"/>
            <w:r w:rsidRPr="00015B8F">
              <w:t>Huwwara</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2CA02272" w14:textId="77777777" w:rsidR="00535F91" w:rsidRPr="00015B8F" w:rsidRDefault="00394013">
            <w:pPr>
              <w:spacing w:after="0" w:line="240" w:lineRule="auto"/>
              <w:rPr>
                <w:b/>
                <w:bCs/>
                <w:szCs w:val="24"/>
              </w:rPr>
            </w:pPr>
            <w:r w:rsidRPr="00015B8F">
              <w:t>B+</w:t>
            </w:r>
          </w:p>
        </w:tc>
      </w:tr>
      <w:tr w:rsidR="00535F91" w:rsidRPr="00015B8F" w14:paraId="4C38A0E5" w14:textId="77777777">
        <w:tc>
          <w:tcPr>
            <w:tcW w:w="756" w:type="dxa"/>
            <w:tcBorders>
              <w:top w:val="single" w:sz="4" w:space="0" w:color="auto"/>
              <w:left w:val="single" w:sz="4" w:space="0" w:color="auto"/>
              <w:bottom w:val="single" w:sz="4" w:space="0" w:color="auto"/>
              <w:right w:val="single" w:sz="4" w:space="0" w:color="auto"/>
            </w:tcBorders>
            <w:hideMark/>
          </w:tcPr>
          <w:p w14:paraId="05E66411" w14:textId="77777777" w:rsidR="00535F91" w:rsidRPr="00015B8F" w:rsidRDefault="00394013">
            <w:pPr>
              <w:spacing w:after="0" w:line="240" w:lineRule="auto"/>
              <w:rPr>
                <w:b/>
                <w:bCs/>
                <w:szCs w:val="24"/>
              </w:rPr>
            </w:pPr>
            <w:r w:rsidRPr="00015B8F">
              <w:rPr>
                <w:b/>
                <w:bCs/>
                <w:szCs w:val="24"/>
              </w:rPr>
              <w:t>9</w:t>
            </w:r>
          </w:p>
        </w:tc>
        <w:tc>
          <w:tcPr>
            <w:tcW w:w="3605" w:type="dxa"/>
            <w:tcBorders>
              <w:top w:val="single" w:sz="4" w:space="0" w:color="auto"/>
              <w:left w:val="single" w:sz="4" w:space="0" w:color="auto"/>
              <w:bottom w:val="single" w:sz="4" w:space="0" w:color="auto"/>
              <w:right w:val="single" w:sz="4" w:space="0" w:color="auto"/>
            </w:tcBorders>
            <w:hideMark/>
          </w:tcPr>
          <w:p w14:paraId="7299973F" w14:textId="77777777" w:rsidR="00535F91" w:rsidRPr="00015B8F" w:rsidRDefault="00394013">
            <w:pPr>
              <w:spacing w:after="0" w:line="240" w:lineRule="auto"/>
              <w:rPr>
                <w:b/>
                <w:bCs/>
                <w:szCs w:val="24"/>
              </w:rPr>
            </w:pPr>
            <w:r w:rsidRPr="00015B8F">
              <w:t>Nablus</w:t>
            </w:r>
          </w:p>
        </w:tc>
        <w:tc>
          <w:tcPr>
            <w:tcW w:w="4111" w:type="dxa"/>
            <w:tcBorders>
              <w:top w:val="single" w:sz="4" w:space="0" w:color="auto"/>
              <w:left w:val="single" w:sz="4" w:space="0" w:color="auto"/>
              <w:bottom w:val="single" w:sz="4" w:space="0" w:color="auto"/>
              <w:right w:val="single" w:sz="4" w:space="0" w:color="auto"/>
            </w:tcBorders>
            <w:hideMark/>
          </w:tcPr>
          <w:p w14:paraId="094C3923" w14:textId="77777777" w:rsidR="00535F91" w:rsidRPr="00015B8F" w:rsidRDefault="00394013">
            <w:pPr>
              <w:spacing w:after="0" w:line="240" w:lineRule="auto"/>
              <w:rPr>
                <w:b/>
                <w:bCs/>
                <w:szCs w:val="24"/>
              </w:rPr>
            </w:pPr>
            <w:r w:rsidRPr="00015B8F">
              <w:t>B</w:t>
            </w:r>
          </w:p>
        </w:tc>
      </w:tr>
      <w:tr w:rsidR="00535F91" w:rsidRPr="00015B8F" w14:paraId="05334089"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33815F56" w14:textId="77777777" w:rsidR="00535F91" w:rsidRPr="00015B8F" w:rsidRDefault="00394013">
            <w:pPr>
              <w:spacing w:after="0" w:line="240" w:lineRule="auto"/>
              <w:jc w:val="center"/>
              <w:rPr>
                <w:b/>
                <w:bCs/>
                <w:szCs w:val="24"/>
              </w:rPr>
            </w:pPr>
            <w:r w:rsidRPr="00015B8F">
              <w:t>Qalqiliya Governorate</w:t>
            </w:r>
          </w:p>
        </w:tc>
      </w:tr>
      <w:tr w:rsidR="00535F91" w:rsidRPr="00015B8F" w14:paraId="2AD91F0F" w14:textId="77777777">
        <w:tc>
          <w:tcPr>
            <w:tcW w:w="756" w:type="dxa"/>
            <w:tcBorders>
              <w:top w:val="single" w:sz="4" w:space="0" w:color="auto"/>
              <w:left w:val="single" w:sz="4" w:space="0" w:color="auto"/>
              <w:bottom w:val="single" w:sz="4" w:space="0" w:color="auto"/>
              <w:right w:val="single" w:sz="4" w:space="0" w:color="auto"/>
            </w:tcBorders>
            <w:hideMark/>
          </w:tcPr>
          <w:p w14:paraId="1A3F7687" w14:textId="77777777" w:rsidR="00535F91" w:rsidRPr="00015B8F" w:rsidRDefault="00394013">
            <w:pPr>
              <w:spacing w:after="0" w:line="240" w:lineRule="auto"/>
              <w:rPr>
                <w:b/>
                <w:bCs/>
                <w:szCs w:val="24"/>
              </w:rPr>
            </w:pPr>
            <w:r w:rsidRPr="00015B8F">
              <w:rPr>
                <w:b/>
                <w:bCs/>
                <w:szCs w:val="24"/>
              </w:rPr>
              <w:t>10</w:t>
            </w:r>
          </w:p>
        </w:tc>
        <w:tc>
          <w:tcPr>
            <w:tcW w:w="3605" w:type="dxa"/>
            <w:tcBorders>
              <w:top w:val="single" w:sz="4" w:space="0" w:color="auto"/>
              <w:left w:val="single" w:sz="4" w:space="0" w:color="auto"/>
              <w:bottom w:val="single" w:sz="4" w:space="0" w:color="auto"/>
              <w:right w:val="single" w:sz="4" w:space="0" w:color="auto"/>
            </w:tcBorders>
            <w:hideMark/>
          </w:tcPr>
          <w:p w14:paraId="0FB2D9B6" w14:textId="77777777" w:rsidR="00535F91" w:rsidRPr="00015B8F" w:rsidRDefault="00394013">
            <w:pPr>
              <w:spacing w:after="0" w:line="240" w:lineRule="auto"/>
              <w:rPr>
                <w:b/>
                <w:bCs/>
                <w:szCs w:val="24"/>
              </w:rPr>
            </w:pPr>
            <w:proofErr w:type="spellStart"/>
            <w:r w:rsidRPr="00015B8F">
              <w:t>Azzun</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5B56C53A" w14:textId="77777777" w:rsidR="00535F91" w:rsidRPr="00015B8F" w:rsidRDefault="00394013">
            <w:pPr>
              <w:spacing w:after="0" w:line="240" w:lineRule="auto"/>
              <w:rPr>
                <w:b/>
                <w:bCs/>
                <w:szCs w:val="24"/>
              </w:rPr>
            </w:pPr>
            <w:r w:rsidRPr="00015B8F">
              <w:t>B+</w:t>
            </w:r>
          </w:p>
        </w:tc>
      </w:tr>
      <w:tr w:rsidR="00535F91" w:rsidRPr="00015B8F" w14:paraId="55D22C6B" w14:textId="77777777">
        <w:tc>
          <w:tcPr>
            <w:tcW w:w="756" w:type="dxa"/>
            <w:tcBorders>
              <w:top w:val="single" w:sz="4" w:space="0" w:color="auto"/>
              <w:left w:val="single" w:sz="4" w:space="0" w:color="auto"/>
              <w:bottom w:val="single" w:sz="4" w:space="0" w:color="auto"/>
              <w:right w:val="single" w:sz="4" w:space="0" w:color="auto"/>
            </w:tcBorders>
            <w:hideMark/>
          </w:tcPr>
          <w:p w14:paraId="668945E2" w14:textId="77777777" w:rsidR="00535F91" w:rsidRPr="00015B8F" w:rsidRDefault="00394013">
            <w:pPr>
              <w:spacing w:after="0" w:line="240" w:lineRule="auto"/>
              <w:rPr>
                <w:b/>
                <w:bCs/>
                <w:szCs w:val="24"/>
              </w:rPr>
            </w:pPr>
            <w:r w:rsidRPr="00015B8F">
              <w:rPr>
                <w:b/>
                <w:bCs/>
                <w:szCs w:val="24"/>
              </w:rPr>
              <w:t>11</w:t>
            </w:r>
          </w:p>
        </w:tc>
        <w:tc>
          <w:tcPr>
            <w:tcW w:w="3605" w:type="dxa"/>
            <w:tcBorders>
              <w:top w:val="single" w:sz="4" w:space="0" w:color="auto"/>
              <w:left w:val="single" w:sz="4" w:space="0" w:color="auto"/>
              <w:bottom w:val="single" w:sz="4" w:space="0" w:color="auto"/>
              <w:right w:val="single" w:sz="4" w:space="0" w:color="auto"/>
            </w:tcBorders>
            <w:hideMark/>
          </w:tcPr>
          <w:p w14:paraId="3B4ADB39" w14:textId="77777777" w:rsidR="00535F91" w:rsidRPr="00015B8F" w:rsidRDefault="00394013">
            <w:pPr>
              <w:spacing w:after="0" w:line="240" w:lineRule="auto"/>
              <w:rPr>
                <w:b/>
                <w:bCs/>
                <w:szCs w:val="24"/>
              </w:rPr>
            </w:pPr>
            <w:r w:rsidRPr="00015B8F">
              <w:t>Qalqiliya</w:t>
            </w:r>
          </w:p>
        </w:tc>
        <w:tc>
          <w:tcPr>
            <w:tcW w:w="4111" w:type="dxa"/>
            <w:tcBorders>
              <w:top w:val="single" w:sz="4" w:space="0" w:color="auto"/>
              <w:left w:val="single" w:sz="4" w:space="0" w:color="auto"/>
              <w:bottom w:val="single" w:sz="4" w:space="0" w:color="auto"/>
              <w:right w:val="single" w:sz="4" w:space="0" w:color="auto"/>
            </w:tcBorders>
            <w:hideMark/>
          </w:tcPr>
          <w:p w14:paraId="41C8F7AB" w14:textId="77777777" w:rsidR="00535F91" w:rsidRPr="00015B8F" w:rsidRDefault="00394013">
            <w:pPr>
              <w:spacing w:after="0" w:line="240" w:lineRule="auto"/>
              <w:rPr>
                <w:b/>
                <w:bCs/>
                <w:szCs w:val="24"/>
              </w:rPr>
            </w:pPr>
            <w:r w:rsidRPr="00015B8F">
              <w:t>B</w:t>
            </w:r>
          </w:p>
        </w:tc>
      </w:tr>
      <w:tr w:rsidR="00535F91" w:rsidRPr="00015B8F" w14:paraId="1F28987D"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7AFEE1C7" w14:textId="77777777" w:rsidR="00535F91" w:rsidRPr="00015B8F" w:rsidRDefault="00394013">
            <w:pPr>
              <w:spacing w:after="0" w:line="240" w:lineRule="auto"/>
              <w:jc w:val="center"/>
              <w:rPr>
                <w:b/>
                <w:bCs/>
                <w:szCs w:val="24"/>
              </w:rPr>
            </w:pPr>
            <w:r w:rsidRPr="00015B8F">
              <w:t>Salfit Governorate</w:t>
            </w:r>
          </w:p>
        </w:tc>
      </w:tr>
      <w:tr w:rsidR="00535F91" w:rsidRPr="00015B8F" w14:paraId="184492AF" w14:textId="77777777">
        <w:tc>
          <w:tcPr>
            <w:tcW w:w="756" w:type="dxa"/>
            <w:tcBorders>
              <w:top w:val="single" w:sz="4" w:space="0" w:color="auto"/>
              <w:left w:val="single" w:sz="4" w:space="0" w:color="auto"/>
              <w:bottom w:val="single" w:sz="4" w:space="0" w:color="auto"/>
              <w:right w:val="single" w:sz="4" w:space="0" w:color="auto"/>
            </w:tcBorders>
            <w:hideMark/>
          </w:tcPr>
          <w:p w14:paraId="736EBD5D" w14:textId="77777777" w:rsidR="00535F91" w:rsidRPr="00015B8F" w:rsidRDefault="00394013">
            <w:pPr>
              <w:spacing w:after="0" w:line="240" w:lineRule="auto"/>
              <w:rPr>
                <w:b/>
                <w:bCs/>
                <w:szCs w:val="24"/>
              </w:rPr>
            </w:pPr>
            <w:r w:rsidRPr="00015B8F">
              <w:rPr>
                <w:b/>
                <w:bCs/>
                <w:szCs w:val="24"/>
              </w:rPr>
              <w:t>12</w:t>
            </w:r>
          </w:p>
        </w:tc>
        <w:tc>
          <w:tcPr>
            <w:tcW w:w="3605" w:type="dxa"/>
            <w:tcBorders>
              <w:top w:val="single" w:sz="4" w:space="0" w:color="auto"/>
              <w:left w:val="single" w:sz="4" w:space="0" w:color="auto"/>
              <w:bottom w:val="single" w:sz="4" w:space="0" w:color="auto"/>
              <w:right w:val="single" w:sz="4" w:space="0" w:color="auto"/>
            </w:tcBorders>
            <w:hideMark/>
          </w:tcPr>
          <w:p w14:paraId="7A637D56" w14:textId="77777777" w:rsidR="00535F91" w:rsidRPr="00015B8F" w:rsidRDefault="00394013">
            <w:pPr>
              <w:spacing w:after="0" w:line="240" w:lineRule="auto"/>
              <w:rPr>
                <w:b/>
                <w:bCs/>
                <w:szCs w:val="24"/>
              </w:rPr>
            </w:pPr>
            <w:r w:rsidRPr="00015B8F">
              <w:t>Salfit</w:t>
            </w:r>
          </w:p>
        </w:tc>
        <w:tc>
          <w:tcPr>
            <w:tcW w:w="4111" w:type="dxa"/>
            <w:tcBorders>
              <w:top w:val="single" w:sz="4" w:space="0" w:color="auto"/>
              <w:left w:val="single" w:sz="4" w:space="0" w:color="auto"/>
              <w:bottom w:val="single" w:sz="4" w:space="0" w:color="auto"/>
              <w:right w:val="single" w:sz="4" w:space="0" w:color="auto"/>
            </w:tcBorders>
            <w:hideMark/>
          </w:tcPr>
          <w:p w14:paraId="55CC4374" w14:textId="77777777" w:rsidR="00535F91" w:rsidRPr="00015B8F" w:rsidRDefault="00394013">
            <w:pPr>
              <w:spacing w:after="0" w:line="240" w:lineRule="auto"/>
              <w:rPr>
                <w:b/>
                <w:bCs/>
                <w:szCs w:val="24"/>
              </w:rPr>
            </w:pPr>
            <w:r w:rsidRPr="00015B8F">
              <w:t>A</w:t>
            </w:r>
          </w:p>
        </w:tc>
      </w:tr>
      <w:tr w:rsidR="00535F91" w:rsidRPr="00015B8F" w14:paraId="51CFED24" w14:textId="77777777">
        <w:tc>
          <w:tcPr>
            <w:tcW w:w="756" w:type="dxa"/>
            <w:tcBorders>
              <w:top w:val="single" w:sz="4" w:space="0" w:color="auto"/>
              <w:left w:val="single" w:sz="4" w:space="0" w:color="auto"/>
              <w:bottom w:val="single" w:sz="4" w:space="0" w:color="auto"/>
              <w:right w:val="single" w:sz="4" w:space="0" w:color="auto"/>
            </w:tcBorders>
            <w:hideMark/>
          </w:tcPr>
          <w:p w14:paraId="19BBF960" w14:textId="77777777" w:rsidR="00535F91" w:rsidRPr="00015B8F" w:rsidRDefault="00394013">
            <w:pPr>
              <w:spacing w:after="0" w:line="240" w:lineRule="auto"/>
              <w:rPr>
                <w:b/>
                <w:bCs/>
                <w:szCs w:val="24"/>
              </w:rPr>
            </w:pPr>
            <w:r w:rsidRPr="00015B8F">
              <w:rPr>
                <w:b/>
                <w:bCs/>
                <w:szCs w:val="24"/>
              </w:rPr>
              <w:t>13</w:t>
            </w:r>
          </w:p>
        </w:tc>
        <w:tc>
          <w:tcPr>
            <w:tcW w:w="3605" w:type="dxa"/>
            <w:tcBorders>
              <w:top w:val="single" w:sz="4" w:space="0" w:color="auto"/>
              <w:left w:val="single" w:sz="4" w:space="0" w:color="auto"/>
              <w:bottom w:val="single" w:sz="4" w:space="0" w:color="auto"/>
              <w:right w:val="single" w:sz="4" w:space="0" w:color="auto"/>
            </w:tcBorders>
            <w:hideMark/>
          </w:tcPr>
          <w:p w14:paraId="5B5A9B62" w14:textId="77777777" w:rsidR="00535F91" w:rsidRPr="00015B8F" w:rsidRDefault="00394013">
            <w:pPr>
              <w:spacing w:after="0" w:line="240" w:lineRule="auto"/>
              <w:rPr>
                <w:b/>
                <w:bCs/>
                <w:szCs w:val="24"/>
              </w:rPr>
            </w:pPr>
            <w:proofErr w:type="spellStart"/>
            <w:r w:rsidRPr="00015B8F">
              <w:t>Biddya</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3E07F1B1" w14:textId="77777777" w:rsidR="00535F91" w:rsidRPr="00015B8F" w:rsidRDefault="00394013">
            <w:pPr>
              <w:spacing w:after="0" w:line="240" w:lineRule="auto"/>
              <w:rPr>
                <w:b/>
                <w:bCs/>
                <w:szCs w:val="24"/>
              </w:rPr>
            </w:pPr>
            <w:r w:rsidRPr="00015B8F">
              <w:t>B</w:t>
            </w:r>
          </w:p>
        </w:tc>
      </w:tr>
      <w:tr w:rsidR="00535F91" w:rsidRPr="00015B8F" w14:paraId="36055224"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30C94FC0" w14:textId="77777777" w:rsidR="00535F91" w:rsidRPr="00015B8F" w:rsidRDefault="00394013">
            <w:pPr>
              <w:spacing w:after="0" w:line="240" w:lineRule="auto"/>
              <w:jc w:val="center"/>
              <w:rPr>
                <w:b/>
                <w:bCs/>
                <w:szCs w:val="24"/>
              </w:rPr>
            </w:pPr>
            <w:r w:rsidRPr="00015B8F">
              <w:t>Ramallah and Al Bireh Governorate</w:t>
            </w:r>
          </w:p>
        </w:tc>
      </w:tr>
      <w:tr w:rsidR="00535F91" w:rsidRPr="00015B8F" w14:paraId="7D8270C2" w14:textId="77777777">
        <w:tc>
          <w:tcPr>
            <w:tcW w:w="756" w:type="dxa"/>
            <w:tcBorders>
              <w:top w:val="single" w:sz="4" w:space="0" w:color="auto"/>
              <w:left w:val="single" w:sz="4" w:space="0" w:color="auto"/>
              <w:bottom w:val="single" w:sz="4" w:space="0" w:color="auto"/>
              <w:right w:val="single" w:sz="4" w:space="0" w:color="auto"/>
            </w:tcBorders>
            <w:hideMark/>
          </w:tcPr>
          <w:p w14:paraId="052CFD4F" w14:textId="77777777" w:rsidR="00535F91" w:rsidRPr="00015B8F" w:rsidRDefault="00394013">
            <w:pPr>
              <w:spacing w:after="0" w:line="240" w:lineRule="auto"/>
              <w:rPr>
                <w:b/>
                <w:bCs/>
                <w:szCs w:val="24"/>
              </w:rPr>
            </w:pPr>
            <w:r w:rsidRPr="00015B8F">
              <w:rPr>
                <w:b/>
                <w:bCs/>
                <w:szCs w:val="24"/>
              </w:rPr>
              <w:t>14</w:t>
            </w:r>
          </w:p>
        </w:tc>
        <w:tc>
          <w:tcPr>
            <w:tcW w:w="3605" w:type="dxa"/>
            <w:tcBorders>
              <w:top w:val="single" w:sz="4" w:space="0" w:color="auto"/>
              <w:left w:val="single" w:sz="4" w:space="0" w:color="auto"/>
              <w:bottom w:val="single" w:sz="4" w:space="0" w:color="auto"/>
              <w:right w:val="single" w:sz="4" w:space="0" w:color="auto"/>
            </w:tcBorders>
            <w:hideMark/>
          </w:tcPr>
          <w:p w14:paraId="29FE6517" w14:textId="77777777" w:rsidR="00535F91" w:rsidRPr="00015B8F" w:rsidRDefault="00394013">
            <w:pPr>
              <w:spacing w:after="0" w:line="240" w:lineRule="auto"/>
              <w:rPr>
                <w:b/>
                <w:bCs/>
                <w:szCs w:val="24"/>
              </w:rPr>
            </w:pPr>
            <w:r w:rsidRPr="00015B8F">
              <w:t>Ramallah</w:t>
            </w:r>
          </w:p>
        </w:tc>
        <w:tc>
          <w:tcPr>
            <w:tcW w:w="4111" w:type="dxa"/>
            <w:tcBorders>
              <w:top w:val="single" w:sz="4" w:space="0" w:color="auto"/>
              <w:left w:val="single" w:sz="4" w:space="0" w:color="auto"/>
              <w:bottom w:val="single" w:sz="4" w:space="0" w:color="auto"/>
              <w:right w:val="single" w:sz="4" w:space="0" w:color="auto"/>
            </w:tcBorders>
            <w:hideMark/>
          </w:tcPr>
          <w:p w14:paraId="1F78EF56" w14:textId="77777777" w:rsidR="00535F91" w:rsidRPr="00015B8F" w:rsidRDefault="00394013">
            <w:pPr>
              <w:spacing w:after="0" w:line="240" w:lineRule="auto"/>
              <w:rPr>
                <w:b/>
                <w:bCs/>
                <w:szCs w:val="24"/>
              </w:rPr>
            </w:pPr>
            <w:r w:rsidRPr="00015B8F">
              <w:t>A++</w:t>
            </w:r>
          </w:p>
        </w:tc>
      </w:tr>
      <w:tr w:rsidR="00535F91" w:rsidRPr="00015B8F" w14:paraId="5264BA9A" w14:textId="77777777">
        <w:tc>
          <w:tcPr>
            <w:tcW w:w="756" w:type="dxa"/>
            <w:tcBorders>
              <w:top w:val="single" w:sz="4" w:space="0" w:color="auto"/>
              <w:left w:val="single" w:sz="4" w:space="0" w:color="auto"/>
              <w:bottom w:val="single" w:sz="4" w:space="0" w:color="auto"/>
              <w:right w:val="single" w:sz="4" w:space="0" w:color="auto"/>
            </w:tcBorders>
            <w:hideMark/>
          </w:tcPr>
          <w:p w14:paraId="102CBD5D" w14:textId="77777777" w:rsidR="00535F91" w:rsidRPr="00015B8F" w:rsidRDefault="00394013">
            <w:pPr>
              <w:spacing w:after="0" w:line="240" w:lineRule="auto"/>
              <w:rPr>
                <w:b/>
                <w:bCs/>
                <w:szCs w:val="24"/>
              </w:rPr>
            </w:pPr>
            <w:r w:rsidRPr="00015B8F">
              <w:rPr>
                <w:b/>
                <w:bCs/>
                <w:szCs w:val="24"/>
              </w:rPr>
              <w:t>15</w:t>
            </w:r>
          </w:p>
        </w:tc>
        <w:tc>
          <w:tcPr>
            <w:tcW w:w="3605" w:type="dxa"/>
            <w:tcBorders>
              <w:top w:val="single" w:sz="4" w:space="0" w:color="auto"/>
              <w:left w:val="single" w:sz="4" w:space="0" w:color="auto"/>
              <w:bottom w:val="single" w:sz="4" w:space="0" w:color="auto"/>
              <w:right w:val="single" w:sz="4" w:space="0" w:color="auto"/>
            </w:tcBorders>
            <w:hideMark/>
          </w:tcPr>
          <w:p w14:paraId="1F694811" w14:textId="77777777" w:rsidR="00535F91" w:rsidRPr="00015B8F" w:rsidRDefault="00394013">
            <w:pPr>
              <w:spacing w:after="0" w:line="240" w:lineRule="auto"/>
              <w:rPr>
                <w:b/>
                <w:bCs/>
                <w:szCs w:val="24"/>
              </w:rPr>
            </w:pPr>
            <w:proofErr w:type="spellStart"/>
            <w:r w:rsidRPr="00015B8F">
              <w:t>Beirzeit</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24FE7F42" w14:textId="77777777" w:rsidR="00535F91" w:rsidRPr="00015B8F" w:rsidRDefault="00394013">
            <w:pPr>
              <w:spacing w:after="0" w:line="240" w:lineRule="auto"/>
              <w:rPr>
                <w:b/>
                <w:bCs/>
                <w:szCs w:val="24"/>
              </w:rPr>
            </w:pPr>
            <w:r w:rsidRPr="00015B8F">
              <w:t>A+</w:t>
            </w:r>
          </w:p>
        </w:tc>
      </w:tr>
      <w:tr w:rsidR="00535F91" w:rsidRPr="00015B8F" w14:paraId="6159C202" w14:textId="77777777">
        <w:tc>
          <w:tcPr>
            <w:tcW w:w="756" w:type="dxa"/>
            <w:tcBorders>
              <w:top w:val="single" w:sz="4" w:space="0" w:color="auto"/>
              <w:left w:val="single" w:sz="4" w:space="0" w:color="auto"/>
              <w:bottom w:val="single" w:sz="4" w:space="0" w:color="auto"/>
              <w:right w:val="single" w:sz="4" w:space="0" w:color="auto"/>
            </w:tcBorders>
            <w:hideMark/>
          </w:tcPr>
          <w:p w14:paraId="7D57858D" w14:textId="77777777" w:rsidR="00535F91" w:rsidRPr="00015B8F" w:rsidRDefault="00394013">
            <w:pPr>
              <w:spacing w:after="0" w:line="240" w:lineRule="auto"/>
              <w:rPr>
                <w:b/>
                <w:bCs/>
                <w:szCs w:val="24"/>
              </w:rPr>
            </w:pPr>
            <w:r w:rsidRPr="00015B8F">
              <w:rPr>
                <w:b/>
                <w:bCs/>
                <w:szCs w:val="24"/>
              </w:rPr>
              <w:t>16</w:t>
            </w:r>
          </w:p>
        </w:tc>
        <w:tc>
          <w:tcPr>
            <w:tcW w:w="3605" w:type="dxa"/>
            <w:tcBorders>
              <w:top w:val="single" w:sz="4" w:space="0" w:color="auto"/>
              <w:left w:val="single" w:sz="4" w:space="0" w:color="auto"/>
              <w:bottom w:val="single" w:sz="4" w:space="0" w:color="auto"/>
              <w:right w:val="single" w:sz="4" w:space="0" w:color="auto"/>
            </w:tcBorders>
            <w:hideMark/>
          </w:tcPr>
          <w:p w14:paraId="21AB69BC" w14:textId="77777777" w:rsidR="00535F91" w:rsidRPr="00015B8F" w:rsidRDefault="00394013">
            <w:pPr>
              <w:spacing w:after="0" w:line="240" w:lineRule="auto"/>
              <w:rPr>
                <w:b/>
                <w:bCs/>
                <w:szCs w:val="24"/>
              </w:rPr>
            </w:pPr>
            <w:r w:rsidRPr="00015B8F">
              <w:t>Al Bireh</w:t>
            </w:r>
          </w:p>
        </w:tc>
        <w:tc>
          <w:tcPr>
            <w:tcW w:w="4111" w:type="dxa"/>
            <w:tcBorders>
              <w:top w:val="single" w:sz="4" w:space="0" w:color="auto"/>
              <w:left w:val="single" w:sz="4" w:space="0" w:color="auto"/>
              <w:bottom w:val="single" w:sz="4" w:space="0" w:color="auto"/>
              <w:right w:val="single" w:sz="4" w:space="0" w:color="auto"/>
            </w:tcBorders>
            <w:hideMark/>
          </w:tcPr>
          <w:p w14:paraId="48042059" w14:textId="77777777" w:rsidR="00535F91" w:rsidRPr="00015B8F" w:rsidRDefault="00394013">
            <w:pPr>
              <w:spacing w:after="0" w:line="240" w:lineRule="auto"/>
              <w:rPr>
                <w:b/>
                <w:bCs/>
                <w:szCs w:val="24"/>
              </w:rPr>
            </w:pPr>
            <w:r w:rsidRPr="00015B8F">
              <w:t>A+</w:t>
            </w:r>
          </w:p>
        </w:tc>
      </w:tr>
      <w:tr w:rsidR="00535F91" w:rsidRPr="00015B8F" w14:paraId="56E14E16"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4B74B219" w14:textId="77777777" w:rsidR="00535F91" w:rsidRPr="00015B8F" w:rsidRDefault="00394013">
            <w:pPr>
              <w:spacing w:after="0" w:line="240" w:lineRule="auto"/>
              <w:jc w:val="center"/>
              <w:rPr>
                <w:b/>
                <w:bCs/>
                <w:szCs w:val="24"/>
              </w:rPr>
            </w:pPr>
            <w:r w:rsidRPr="00015B8F">
              <w:t>Jericho Governorate</w:t>
            </w:r>
          </w:p>
        </w:tc>
      </w:tr>
      <w:tr w:rsidR="00535F91" w:rsidRPr="00015B8F" w14:paraId="7F463F59" w14:textId="77777777">
        <w:tc>
          <w:tcPr>
            <w:tcW w:w="756" w:type="dxa"/>
            <w:tcBorders>
              <w:top w:val="single" w:sz="4" w:space="0" w:color="auto"/>
              <w:left w:val="single" w:sz="4" w:space="0" w:color="auto"/>
              <w:bottom w:val="single" w:sz="4" w:space="0" w:color="auto"/>
              <w:right w:val="single" w:sz="4" w:space="0" w:color="auto"/>
            </w:tcBorders>
            <w:hideMark/>
          </w:tcPr>
          <w:p w14:paraId="1C7D7624" w14:textId="77777777" w:rsidR="00535F91" w:rsidRPr="00015B8F" w:rsidRDefault="00394013">
            <w:pPr>
              <w:spacing w:after="0" w:line="240" w:lineRule="auto"/>
              <w:rPr>
                <w:b/>
                <w:bCs/>
                <w:szCs w:val="24"/>
              </w:rPr>
            </w:pPr>
            <w:r w:rsidRPr="00015B8F">
              <w:rPr>
                <w:b/>
                <w:bCs/>
                <w:szCs w:val="24"/>
              </w:rPr>
              <w:t>17</w:t>
            </w:r>
          </w:p>
        </w:tc>
        <w:tc>
          <w:tcPr>
            <w:tcW w:w="3605" w:type="dxa"/>
            <w:tcBorders>
              <w:top w:val="single" w:sz="4" w:space="0" w:color="auto"/>
              <w:left w:val="single" w:sz="4" w:space="0" w:color="auto"/>
              <w:bottom w:val="single" w:sz="4" w:space="0" w:color="auto"/>
              <w:right w:val="single" w:sz="4" w:space="0" w:color="auto"/>
            </w:tcBorders>
            <w:hideMark/>
          </w:tcPr>
          <w:p w14:paraId="1429F5E2" w14:textId="77777777" w:rsidR="00535F91" w:rsidRPr="00015B8F" w:rsidRDefault="00394013">
            <w:pPr>
              <w:spacing w:after="0" w:line="240" w:lineRule="auto"/>
              <w:rPr>
                <w:b/>
                <w:bCs/>
                <w:szCs w:val="24"/>
              </w:rPr>
            </w:pPr>
            <w:r w:rsidRPr="00015B8F">
              <w:t>Jericho</w:t>
            </w:r>
          </w:p>
        </w:tc>
        <w:tc>
          <w:tcPr>
            <w:tcW w:w="4111" w:type="dxa"/>
            <w:tcBorders>
              <w:top w:val="single" w:sz="4" w:space="0" w:color="auto"/>
              <w:left w:val="single" w:sz="4" w:space="0" w:color="auto"/>
              <w:bottom w:val="single" w:sz="4" w:space="0" w:color="auto"/>
              <w:right w:val="single" w:sz="4" w:space="0" w:color="auto"/>
            </w:tcBorders>
            <w:hideMark/>
          </w:tcPr>
          <w:p w14:paraId="28CA986C" w14:textId="77777777" w:rsidR="00535F91" w:rsidRPr="00015B8F" w:rsidRDefault="00394013">
            <w:pPr>
              <w:spacing w:after="0" w:line="240" w:lineRule="auto"/>
              <w:rPr>
                <w:b/>
                <w:bCs/>
                <w:szCs w:val="24"/>
              </w:rPr>
            </w:pPr>
            <w:r w:rsidRPr="00015B8F">
              <w:t>B++</w:t>
            </w:r>
          </w:p>
        </w:tc>
      </w:tr>
      <w:tr w:rsidR="00535F91" w:rsidRPr="00015B8F" w14:paraId="1691249E" w14:textId="77777777">
        <w:tc>
          <w:tcPr>
            <w:tcW w:w="756" w:type="dxa"/>
            <w:tcBorders>
              <w:top w:val="single" w:sz="4" w:space="0" w:color="auto"/>
              <w:left w:val="single" w:sz="4" w:space="0" w:color="auto"/>
              <w:bottom w:val="single" w:sz="4" w:space="0" w:color="auto"/>
              <w:right w:val="single" w:sz="4" w:space="0" w:color="auto"/>
            </w:tcBorders>
            <w:hideMark/>
          </w:tcPr>
          <w:p w14:paraId="44F92A8C" w14:textId="77777777" w:rsidR="00535F91" w:rsidRPr="00015B8F" w:rsidRDefault="00394013">
            <w:pPr>
              <w:spacing w:after="0" w:line="240" w:lineRule="auto"/>
              <w:rPr>
                <w:b/>
                <w:bCs/>
                <w:szCs w:val="24"/>
              </w:rPr>
            </w:pPr>
            <w:r w:rsidRPr="00015B8F">
              <w:rPr>
                <w:b/>
                <w:bCs/>
                <w:szCs w:val="24"/>
              </w:rPr>
              <w:t>18</w:t>
            </w:r>
          </w:p>
        </w:tc>
        <w:tc>
          <w:tcPr>
            <w:tcW w:w="3605" w:type="dxa"/>
            <w:tcBorders>
              <w:top w:val="single" w:sz="4" w:space="0" w:color="auto"/>
              <w:left w:val="single" w:sz="4" w:space="0" w:color="auto"/>
              <w:bottom w:val="single" w:sz="4" w:space="0" w:color="auto"/>
              <w:right w:val="single" w:sz="4" w:space="0" w:color="auto"/>
            </w:tcBorders>
            <w:hideMark/>
          </w:tcPr>
          <w:p w14:paraId="25E22862" w14:textId="77777777" w:rsidR="00535F91" w:rsidRPr="00015B8F" w:rsidRDefault="00394013">
            <w:pPr>
              <w:spacing w:after="0" w:line="240" w:lineRule="auto"/>
              <w:rPr>
                <w:b/>
                <w:bCs/>
                <w:szCs w:val="24"/>
              </w:rPr>
            </w:pPr>
            <w:r w:rsidRPr="00015B8F">
              <w:t xml:space="preserve">An </w:t>
            </w:r>
            <w:proofErr w:type="spellStart"/>
            <w:r w:rsidRPr="00015B8F">
              <w:t>Nuwei'ma</w:t>
            </w:r>
            <w:proofErr w:type="spellEnd"/>
            <w:r w:rsidRPr="00015B8F">
              <w:t xml:space="preserve"> and 'Ein ad </w:t>
            </w:r>
            <w:proofErr w:type="spellStart"/>
            <w:r w:rsidRPr="00015B8F">
              <w:t>Duyuk</w:t>
            </w:r>
            <w:proofErr w:type="spellEnd"/>
            <w:r w:rsidRPr="00015B8F">
              <w:t xml:space="preserve"> al </w:t>
            </w:r>
            <w:proofErr w:type="spellStart"/>
            <w:r w:rsidRPr="00015B8F">
              <w:t>Fauqa</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7034042D" w14:textId="77777777" w:rsidR="00535F91" w:rsidRPr="00015B8F" w:rsidRDefault="00394013">
            <w:pPr>
              <w:spacing w:after="0" w:line="240" w:lineRule="auto"/>
              <w:rPr>
                <w:b/>
                <w:bCs/>
                <w:szCs w:val="24"/>
              </w:rPr>
            </w:pPr>
            <w:r w:rsidRPr="00015B8F">
              <w:t>C++</w:t>
            </w:r>
          </w:p>
        </w:tc>
      </w:tr>
      <w:tr w:rsidR="00535F91" w:rsidRPr="00015B8F" w14:paraId="193446CA"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59367506" w14:textId="77777777" w:rsidR="00535F91" w:rsidRPr="00015B8F" w:rsidRDefault="00394013">
            <w:pPr>
              <w:spacing w:after="0" w:line="240" w:lineRule="auto"/>
              <w:jc w:val="center"/>
              <w:rPr>
                <w:b/>
                <w:bCs/>
                <w:szCs w:val="24"/>
              </w:rPr>
            </w:pPr>
            <w:r w:rsidRPr="00015B8F">
              <w:t>Jerusalem Governorate</w:t>
            </w:r>
          </w:p>
        </w:tc>
      </w:tr>
      <w:tr w:rsidR="00535F91" w:rsidRPr="00015B8F" w14:paraId="53A72E44" w14:textId="77777777">
        <w:tc>
          <w:tcPr>
            <w:tcW w:w="756" w:type="dxa"/>
            <w:tcBorders>
              <w:top w:val="single" w:sz="4" w:space="0" w:color="auto"/>
              <w:left w:val="single" w:sz="4" w:space="0" w:color="auto"/>
              <w:bottom w:val="single" w:sz="4" w:space="0" w:color="auto"/>
              <w:right w:val="single" w:sz="4" w:space="0" w:color="auto"/>
            </w:tcBorders>
            <w:hideMark/>
          </w:tcPr>
          <w:p w14:paraId="058C8489" w14:textId="77777777" w:rsidR="00535F91" w:rsidRPr="00015B8F" w:rsidRDefault="00394013">
            <w:pPr>
              <w:spacing w:after="0" w:line="240" w:lineRule="auto"/>
              <w:rPr>
                <w:b/>
                <w:bCs/>
                <w:szCs w:val="24"/>
              </w:rPr>
            </w:pPr>
            <w:r w:rsidRPr="00015B8F">
              <w:rPr>
                <w:b/>
                <w:bCs/>
                <w:szCs w:val="24"/>
              </w:rPr>
              <w:t>19</w:t>
            </w:r>
          </w:p>
        </w:tc>
        <w:tc>
          <w:tcPr>
            <w:tcW w:w="3605" w:type="dxa"/>
            <w:tcBorders>
              <w:top w:val="single" w:sz="4" w:space="0" w:color="auto"/>
              <w:left w:val="single" w:sz="4" w:space="0" w:color="auto"/>
              <w:bottom w:val="single" w:sz="4" w:space="0" w:color="auto"/>
              <w:right w:val="single" w:sz="4" w:space="0" w:color="auto"/>
            </w:tcBorders>
            <w:hideMark/>
          </w:tcPr>
          <w:p w14:paraId="7AC52461" w14:textId="77777777" w:rsidR="00535F91" w:rsidRPr="00015B8F" w:rsidRDefault="00394013">
            <w:pPr>
              <w:spacing w:after="0" w:line="240" w:lineRule="auto"/>
              <w:rPr>
                <w:b/>
                <w:bCs/>
                <w:szCs w:val="24"/>
              </w:rPr>
            </w:pPr>
            <w:r w:rsidRPr="00015B8F">
              <w:t xml:space="preserve">Al </w:t>
            </w:r>
            <w:proofErr w:type="spellStart"/>
            <w:r w:rsidRPr="00015B8F">
              <w:t>Eizariya</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7811884F" w14:textId="77777777" w:rsidR="00535F91" w:rsidRPr="00015B8F" w:rsidRDefault="00394013">
            <w:pPr>
              <w:spacing w:after="0" w:line="240" w:lineRule="auto"/>
              <w:rPr>
                <w:b/>
                <w:bCs/>
                <w:szCs w:val="24"/>
              </w:rPr>
            </w:pPr>
            <w:r w:rsidRPr="00015B8F">
              <w:t>B+</w:t>
            </w:r>
          </w:p>
        </w:tc>
      </w:tr>
      <w:tr w:rsidR="00535F91" w:rsidRPr="00015B8F" w14:paraId="4DE18763"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4FA6D260" w14:textId="77777777" w:rsidR="00535F91" w:rsidRPr="00015B8F" w:rsidRDefault="00394013">
            <w:pPr>
              <w:spacing w:after="0" w:line="240" w:lineRule="auto"/>
              <w:jc w:val="center"/>
              <w:rPr>
                <w:b/>
                <w:bCs/>
                <w:szCs w:val="24"/>
              </w:rPr>
            </w:pPr>
            <w:r w:rsidRPr="00015B8F">
              <w:t>Bethlehem Governorate</w:t>
            </w:r>
          </w:p>
        </w:tc>
      </w:tr>
      <w:tr w:rsidR="00535F91" w:rsidRPr="00015B8F" w14:paraId="08AE7D80" w14:textId="77777777">
        <w:tc>
          <w:tcPr>
            <w:tcW w:w="756" w:type="dxa"/>
            <w:tcBorders>
              <w:top w:val="single" w:sz="4" w:space="0" w:color="auto"/>
              <w:left w:val="single" w:sz="4" w:space="0" w:color="auto"/>
              <w:bottom w:val="single" w:sz="4" w:space="0" w:color="auto"/>
              <w:right w:val="single" w:sz="4" w:space="0" w:color="auto"/>
            </w:tcBorders>
            <w:hideMark/>
          </w:tcPr>
          <w:p w14:paraId="6013CAFD" w14:textId="77777777" w:rsidR="00535F91" w:rsidRPr="00015B8F" w:rsidRDefault="00394013">
            <w:pPr>
              <w:spacing w:after="0" w:line="240" w:lineRule="auto"/>
              <w:rPr>
                <w:b/>
                <w:bCs/>
                <w:szCs w:val="24"/>
              </w:rPr>
            </w:pPr>
            <w:r w:rsidRPr="00015B8F">
              <w:rPr>
                <w:b/>
                <w:bCs/>
                <w:szCs w:val="24"/>
              </w:rPr>
              <w:lastRenderedPageBreak/>
              <w:t>20</w:t>
            </w:r>
          </w:p>
        </w:tc>
        <w:tc>
          <w:tcPr>
            <w:tcW w:w="3605" w:type="dxa"/>
            <w:tcBorders>
              <w:top w:val="single" w:sz="4" w:space="0" w:color="auto"/>
              <w:left w:val="single" w:sz="4" w:space="0" w:color="auto"/>
              <w:bottom w:val="single" w:sz="4" w:space="0" w:color="auto"/>
              <w:right w:val="single" w:sz="4" w:space="0" w:color="auto"/>
            </w:tcBorders>
            <w:hideMark/>
          </w:tcPr>
          <w:p w14:paraId="725F2692" w14:textId="77777777" w:rsidR="00535F91" w:rsidRPr="00015B8F" w:rsidRDefault="00394013">
            <w:pPr>
              <w:spacing w:after="0" w:line="240" w:lineRule="auto"/>
              <w:rPr>
                <w:b/>
                <w:bCs/>
                <w:szCs w:val="24"/>
              </w:rPr>
            </w:pPr>
            <w:r w:rsidRPr="00015B8F">
              <w:t>Bethlehem</w:t>
            </w:r>
          </w:p>
        </w:tc>
        <w:tc>
          <w:tcPr>
            <w:tcW w:w="4111" w:type="dxa"/>
            <w:tcBorders>
              <w:top w:val="single" w:sz="4" w:space="0" w:color="auto"/>
              <w:left w:val="single" w:sz="4" w:space="0" w:color="auto"/>
              <w:bottom w:val="single" w:sz="4" w:space="0" w:color="auto"/>
              <w:right w:val="single" w:sz="4" w:space="0" w:color="auto"/>
            </w:tcBorders>
            <w:hideMark/>
          </w:tcPr>
          <w:p w14:paraId="4757A700" w14:textId="77777777" w:rsidR="00535F91" w:rsidRPr="00015B8F" w:rsidRDefault="00394013">
            <w:pPr>
              <w:spacing w:after="0" w:line="240" w:lineRule="auto"/>
              <w:rPr>
                <w:b/>
                <w:bCs/>
                <w:szCs w:val="24"/>
              </w:rPr>
            </w:pPr>
            <w:r w:rsidRPr="00015B8F">
              <w:t>A+</w:t>
            </w:r>
          </w:p>
        </w:tc>
      </w:tr>
      <w:tr w:rsidR="00535F91" w:rsidRPr="00015B8F" w14:paraId="130ED111" w14:textId="77777777">
        <w:tc>
          <w:tcPr>
            <w:tcW w:w="756" w:type="dxa"/>
            <w:tcBorders>
              <w:top w:val="single" w:sz="4" w:space="0" w:color="auto"/>
              <w:left w:val="single" w:sz="4" w:space="0" w:color="auto"/>
              <w:bottom w:val="single" w:sz="4" w:space="0" w:color="auto"/>
              <w:right w:val="single" w:sz="4" w:space="0" w:color="auto"/>
            </w:tcBorders>
            <w:hideMark/>
          </w:tcPr>
          <w:p w14:paraId="29114A74" w14:textId="77777777" w:rsidR="00535F91" w:rsidRPr="00015B8F" w:rsidRDefault="00394013">
            <w:pPr>
              <w:spacing w:after="0" w:line="240" w:lineRule="auto"/>
              <w:rPr>
                <w:b/>
                <w:bCs/>
                <w:szCs w:val="24"/>
              </w:rPr>
            </w:pPr>
            <w:r w:rsidRPr="00015B8F">
              <w:rPr>
                <w:b/>
                <w:bCs/>
                <w:szCs w:val="24"/>
              </w:rPr>
              <w:t>21</w:t>
            </w:r>
          </w:p>
        </w:tc>
        <w:tc>
          <w:tcPr>
            <w:tcW w:w="3605" w:type="dxa"/>
            <w:tcBorders>
              <w:top w:val="single" w:sz="4" w:space="0" w:color="auto"/>
              <w:left w:val="single" w:sz="4" w:space="0" w:color="auto"/>
              <w:bottom w:val="single" w:sz="4" w:space="0" w:color="auto"/>
              <w:right w:val="single" w:sz="4" w:space="0" w:color="auto"/>
            </w:tcBorders>
            <w:hideMark/>
          </w:tcPr>
          <w:p w14:paraId="17620B66" w14:textId="77777777" w:rsidR="00535F91" w:rsidRPr="00015B8F" w:rsidRDefault="00394013">
            <w:pPr>
              <w:spacing w:after="0" w:line="240" w:lineRule="auto"/>
              <w:rPr>
                <w:b/>
                <w:bCs/>
                <w:szCs w:val="24"/>
              </w:rPr>
            </w:pPr>
            <w:r w:rsidRPr="00015B8F">
              <w:t xml:space="preserve">Beit </w:t>
            </w:r>
            <w:proofErr w:type="spellStart"/>
            <w:r w:rsidRPr="00015B8F">
              <w:t>Sahour</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275C17EE" w14:textId="77777777" w:rsidR="00535F91" w:rsidRPr="00015B8F" w:rsidRDefault="00394013">
            <w:pPr>
              <w:spacing w:after="0" w:line="240" w:lineRule="auto"/>
              <w:rPr>
                <w:b/>
                <w:bCs/>
                <w:szCs w:val="24"/>
              </w:rPr>
            </w:pPr>
            <w:r w:rsidRPr="00015B8F">
              <w:t>B++</w:t>
            </w:r>
          </w:p>
        </w:tc>
      </w:tr>
      <w:tr w:rsidR="00535F91" w:rsidRPr="00015B8F" w14:paraId="0810BF75" w14:textId="77777777">
        <w:tc>
          <w:tcPr>
            <w:tcW w:w="756" w:type="dxa"/>
            <w:tcBorders>
              <w:top w:val="single" w:sz="4" w:space="0" w:color="auto"/>
              <w:left w:val="single" w:sz="4" w:space="0" w:color="auto"/>
              <w:bottom w:val="single" w:sz="4" w:space="0" w:color="auto"/>
              <w:right w:val="single" w:sz="4" w:space="0" w:color="auto"/>
            </w:tcBorders>
            <w:hideMark/>
          </w:tcPr>
          <w:p w14:paraId="3A773738" w14:textId="77777777" w:rsidR="00535F91" w:rsidRPr="00015B8F" w:rsidRDefault="00394013">
            <w:pPr>
              <w:spacing w:after="0" w:line="240" w:lineRule="auto"/>
              <w:rPr>
                <w:b/>
                <w:bCs/>
                <w:szCs w:val="24"/>
              </w:rPr>
            </w:pPr>
            <w:r w:rsidRPr="00015B8F">
              <w:rPr>
                <w:b/>
                <w:bCs/>
                <w:szCs w:val="24"/>
              </w:rPr>
              <w:t>22</w:t>
            </w:r>
          </w:p>
        </w:tc>
        <w:tc>
          <w:tcPr>
            <w:tcW w:w="3605" w:type="dxa"/>
            <w:tcBorders>
              <w:top w:val="single" w:sz="4" w:space="0" w:color="auto"/>
              <w:left w:val="single" w:sz="4" w:space="0" w:color="auto"/>
              <w:bottom w:val="single" w:sz="4" w:space="0" w:color="auto"/>
              <w:right w:val="single" w:sz="4" w:space="0" w:color="auto"/>
            </w:tcBorders>
            <w:hideMark/>
          </w:tcPr>
          <w:p w14:paraId="0A8E221C" w14:textId="77777777" w:rsidR="00535F91" w:rsidRPr="00015B8F" w:rsidRDefault="00394013">
            <w:pPr>
              <w:spacing w:after="0" w:line="240" w:lineRule="auto"/>
              <w:rPr>
                <w:b/>
                <w:bCs/>
                <w:szCs w:val="24"/>
              </w:rPr>
            </w:pPr>
            <w:r w:rsidRPr="00015B8F">
              <w:t>Beit Jala</w:t>
            </w:r>
          </w:p>
        </w:tc>
        <w:tc>
          <w:tcPr>
            <w:tcW w:w="4111" w:type="dxa"/>
            <w:tcBorders>
              <w:top w:val="single" w:sz="4" w:space="0" w:color="auto"/>
              <w:left w:val="single" w:sz="4" w:space="0" w:color="auto"/>
              <w:bottom w:val="single" w:sz="4" w:space="0" w:color="auto"/>
              <w:right w:val="single" w:sz="4" w:space="0" w:color="auto"/>
            </w:tcBorders>
            <w:hideMark/>
          </w:tcPr>
          <w:p w14:paraId="09BF3995" w14:textId="77777777" w:rsidR="00535F91" w:rsidRPr="00015B8F" w:rsidRDefault="00394013">
            <w:pPr>
              <w:spacing w:after="0" w:line="240" w:lineRule="auto"/>
              <w:rPr>
                <w:b/>
                <w:bCs/>
                <w:szCs w:val="24"/>
              </w:rPr>
            </w:pPr>
            <w:r w:rsidRPr="00015B8F">
              <w:t>B+</w:t>
            </w:r>
          </w:p>
        </w:tc>
      </w:tr>
      <w:tr w:rsidR="00535F91" w:rsidRPr="00015B8F" w14:paraId="234FC96C" w14:textId="77777777">
        <w:tc>
          <w:tcPr>
            <w:tcW w:w="8472" w:type="dxa"/>
            <w:gridSpan w:val="3"/>
            <w:tcBorders>
              <w:top w:val="single" w:sz="4" w:space="0" w:color="auto"/>
              <w:left w:val="single" w:sz="4" w:space="0" w:color="auto"/>
              <w:bottom w:val="single" w:sz="4" w:space="0" w:color="auto"/>
              <w:right w:val="single" w:sz="4" w:space="0" w:color="auto"/>
            </w:tcBorders>
            <w:hideMark/>
          </w:tcPr>
          <w:p w14:paraId="058D9312" w14:textId="77777777" w:rsidR="00535F91" w:rsidRPr="00015B8F" w:rsidRDefault="00394013">
            <w:pPr>
              <w:spacing w:after="0" w:line="240" w:lineRule="auto"/>
              <w:jc w:val="center"/>
              <w:rPr>
                <w:b/>
                <w:bCs/>
                <w:szCs w:val="24"/>
              </w:rPr>
            </w:pPr>
            <w:r w:rsidRPr="00015B8F">
              <w:t>Hebron Governorate</w:t>
            </w:r>
          </w:p>
        </w:tc>
      </w:tr>
      <w:tr w:rsidR="00535F91" w:rsidRPr="00015B8F" w14:paraId="544EE940" w14:textId="77777777">
        <w:tc>
          <w:tcPr>
            <w:tcW w:w="756" w:type="dxa"/>
            <w:tcBorders>
              <w:top w:val="single" w:sz="4" w:space="0" w:color="auto"/>
              <w:left w:val="single" w:sz="4" w:space="0" w:color="auto"/>
              <w:bottom w:val="single" w:sz="4" w:space="0" w:color="auto"/>
              <w:right w:val="single" w:sz="4" w:space="0" w:color="auto"/>
            </w:tcBorders>
            <w:hideMark/>
          </w:tcPr>
          <w:p w14:paraId="46EEEA55" w14:textId="77777777" w:rsidR="00535F91" w:rsidRPr="00015B8F" w:rsidRDefault="00394013">
            <w:pPr>
              <w:spacing w:after="0" w:line="240" w:lineRule="auto"/>
              <w:rPr>
                <w:b/>
                <w:bCs/>
                <w:szCs w:val="24"/>
              </w:rPr>
            </w:pPr>
            <w:r w:rsidRPr="00015B8F">
              <w:rPr>
                <w:b/>
                <w:bCs/>
                <w:szCs w:val="24"/>
              </w:rPr>
              <w:t>23</w:t>
            </w:r>
          </w:p>
        </w:tc>
        <w:tc>
          <w:tcPr>
            <w:tcW w:w="3605" w:type="dxa"/>
            <w:tcBorders>
              <w:top w:val="single" w:sz="4" w:space="0" w:color="auto"/>
              <w:left w:val="single" w:sz="4" w:space="0" w:color="auto"/>
              <w:bottom w:val="single" w:sz="4" w:space="0" w:color="auto"/>
              <w:right w:val="single" w:sz="4" w:space="0" w:color="auto"/>
            </w:tcBorders>
            <w:hideMark/>
          </w:tcPr>
          <w:p w14:paraId="56A09E43" w14:textId="77777777" w:rsidR="00535F91" w:rsidRPr="00015B8F" w:rsidRDefault="00394013">
            <w:pPr>
              <w:spacing w:after="0" w:line="240" w:lineRule="auto"/>
              <w:rPr>
                <w:b/>
                <w:bCs/>
                <w:szCs w:val="24"/>
              </w:rPr>
            </w:pPr>
            <w:r w:rsidRPr="00015B8F">
              <w:t>Hebron</w:t>
            </w:r>
          </w:p>
        </w:tc>
        <w:tc>
          <w:tcPr>
            <w:tcW w:w="4111" w:type="dxa"/>
            <w:tcBorders>
              <w:top w:val="single" w:sz="4" w:space="0" w:color="auto"/>
              <w:left w:val="single" w:sz="4" w:space="0" w:color="auto"/>
              <w:bottom w:val="single" w:sz="4" w:space="0" w:color="auto"/>
              <w:right w:val="single" w:sz="4" w:space="0" w:color="auto"/>
            </w:tcBorders>
            <w:hideMark/>
          </w:tcPr>
          <w:p w14:paraId="6AE452F1" w14:textId="77777777" w:rsidR="00535F91" w:rsidRPr="00015B8F" w:rsidRDefault="00394013">
            <w:pPr>
              <w:spacing w:after="0" w:line="240" w:lineRule="auto"/>
              <w:rPr>
                <w:b/>
                <w:bCs/>
                <w:szCs w:val="24"/>
              </w:rPr>
            </w:pPr>
            <w:r w:rsidRPr="00015B8F">
              <w:t>A+</w:t>
            </w:r>
          </w:p>
        </w:tc>
      </w:tr>
      <w:tr w:rsidR="00535F91" w:rsidRPr="00015B8F" w14:paraId="2C810D97" w14:textId="77777777">
        <w:tc>
          <w:tcPr>
            <w:tcW w:w="756" w:type="dxa"/>
            <w:tcBorders>
              <w:top w:val="single" w:sz="4" w:space="0" w:color="auto"/>
              <w:left w:val="single" w:sz="4" w:space="0" w:color="auto"/>
              <w:bottom w:val="single" w:sz="4" w:space="0" w:color="auto"/>
              <w:right w:val="single" w:sz="4" w:space="0" w:color="auto"/>
            </w:tcBorders>
            <w:hideMark/>
          </w:tcPr>
          <w:p w14:paraId="72572645" w14:textId="77777777" w:rsidR="00535F91" w:rsidRPr="00015B8F" w:rsidRDefault="00394013">
            <w:pPr>
              <w:spacing w:after="0" w:line="240" w:lineRule="auto"/>
              <w:rPr>
                <w:b/>
                <w:bCs/>
                <w:szCs w:val="24"/>
              </w:rPr>
            </w:pPr>
            <w:r w:rsidRPr="00015B8F">
              <w:rPr>
                <w:b/>
                <w:bCs/>
                <w:szCs w:val="24"/>
              </w:rPr>
              <w:t>24</w:t>
            </w:r>
          </w:p>
        </w:tc>
        <w:tc>
          <w:tcPr>
            <w:tcW w:w="3605" w:type="dxa"/>
            <w:tcBorders>
              <w:top w:val="single" w:sz="4" w:space="0" w:color="auto"/>
              <w:left w:val="single" w:sz="4" w:space="0" w:color="auto"/>
              <w:bottom w:val="single" w:sz="4" w:space="0" w:color="auto"/>
              <w:right w:val="single" w:sz="4" w:space="0" w:color="auto"/>
            </w:tcBorders>
            <w:hideMark/>
          </w:tcPr>
          <w:p w14:paraId="14642619" w14:textId="77777777" w:rsidR="00535F91" w:rsidRPr="00015B8F" w:rsidRDefault="00394013">
            <w:pPr>
              <w:spacing w:after="0" w:line="240" w:lineRule="auto"/>
              <w:rPr>
                <w:b/>
                <w:bCs/>
                <w:szCs w:val="24"/>
              </w:rPr>
            </w:pPr>
            <w:r w:rsidRPr="00015B8F">
              <w:t>Yatta</w:t>
            </w:r>
          </w:p>
        </w:tc>
        <w:tc>
          <w:tcPr>
            <w:tcW w:w="4111" w:type="dxa"/>
            <w:tcBorders>
              <w:top w:val="single" w:sz="4" w:space="0" w:color="auto"/>
              <w:left w:val="single" w:sz="4" w:space="0" w:color="auto"/>
              <w:bottom w:val="single" w:sz="4" w:space="0" w:color="auto"/>
              <w:right w:val="single" w:sz="4" w:space="0" w:color="auto"/>
            </w:tcBorders>
            <w:hideMark/>
          </w:tcPr>
          <w:p w14:paraId="61163877" w14:textId="77777777" w:rsidR="00535F91" w:rsidRPr="00015B8F" w:rsidRDefault="00394013">
            <w:pPr>
              <w:spacing w:after="0" w:line="240" w:lineRule="auto"/>
              <w:rPr>
                <w:b/>
                <w:bCs/>
                <w:szCs w:val="24"/>
              </w:rPr>
            </w:pPr>
            <w:r w:rsidRPr="00015B8F">
              <w:t>A+</w:t>
            </w:r>
          </w:p>
        </w:tc>
      </w:tr>
      <w:tr w:rsidR="00535F91" w:rsidRPr="00015B8F" w14:paraId="3B6C837F" w14:textId="77777777">
        <w:tc>
          <w:tcPr>
            <w:tcW w:w="756" w:type="dxa"/>
            <w:tcBorders>
              <w:top w:val="single" w:sz="4" w:space="0" w:color="auto"/>
              <w:left w:val="single" w:sz="4" w:space="0" w:color="auto"/>
              <w:bottom w:val="single" w:sz="4" w:space="0" w:color="auto"/>
              <w:right w:val="single" w:sz="4" w:space="0" w:color="auto"/>
            </w:tcBorders>
            <w:hideMark/>
          </w:tcPr>
          <w:p w14:paraId="6DF323F5" w14:textId="77777777" w:rsidR="00535F91" w:rsidRPr="00015B8F" w:rsidRDefault="00394013">
            <w:pPr>
              <w:spacing w:after="0" w:line="240" w:lineRule="auto"/>
              <w:rPr>
                <w:b/>
                <w:bCs/>
                <w:szCs w:val="24"/>
              </w:rPr>
            </w:pPr>
            <w:r w:rsidRPr="00015B8F">
              <w:rPr>
                <w:b/>
                <w:bCs/>
                <w:szCs w:val="24"/>
              </w:rPr>
              <w:t>25</w:t>
            </w:r>
          </w:p>
        </w:tc>
        <w:tc>
          <w:tcPr>
            <w:tcW w:w="3605" w:type="dxa"/>
            <w:tcBorders>
              <w:top w:val="single" w:sz="4" w:space="0" w:color="auto"/>
              <w:left w:val="single" w:sz="4" w:space="0" w:color="auto"/>
              <w:bottom w:val="single" w:sz="4" w:space="0" w:color="auto"/>
              <w:right w:val="single" w:sz="4" w:space="0" w:color="auto"/>
            </w:tcBorders>
            <w:hideMark/>
          </w:tcPr>
          <w:p w14:paraId="23B7607F" w14:textId="77777777" w:rsidR="00535F91" w:rsidRPr="00015B8F" w:rsidRDefault="00394013">
            <w:pPr>
              <w:spacing w:after="0" w:line="240" w:lineRule="auto"/>
              <w:rPr>
                <w:sz w:val="22"/>
              </w:rPr>
            </w:pPr>
            <w:proofErr w:type="spellStart"/>
            <w:r w:rsidRPr="00015B8F">
              <w:t>Halhoul</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4CFDB098" w14:textId="77777777" w:rsidR="00535F91" w:rsidRPr="00015B8F" w:rsidRDefault="00394013">
            <w:pPr>
              <w:spacing w:after="0" w:line="240" w:lineRule="auto"/>
              <w:rPr>
                <w:b/>
                <w:bCs/>
                <w:szCs w:val="24"/>
              </w:rPr>
            </w:pPr>
            <w:r w:rsidRPr="00015B8F">
              <w:t>A+</w:t>
            </w:r>
          </w:p>
        </w:tc>
      </w:tr>
      <w:tr w:rsidR="00535F91" w:rsidRPr="00015B8F" w14:paraId="33FB7F28" w14:textId="77777777">
        <w:tc>
          <w:tcPr>
            <w:tcW w:w="756" w:type="dxa"/>
            <w:tcBorders>
              <w:top w:val="single" w:sz="4" w:space="0" w:color="auto"/>
              <w:left w:val="single" w:sz="4" w:space="0" w:color="auto"/>
              <w:bottom w:val="single" w:sz="4" w:space="0" w:color="auto"/>
              <w:right w:val="single" w:sz="4" w:space="0" w:color="auto"/>
            </w:tcBorders>
            <w:hideMark/>
          </w:tcPr>
          <w:p w14:paraId="4CFD7587" w14:textId="77777777" w:rsidR="00535F91" w:rsidRPr="00015B8F" w:rsidRDefault="00394013">
            <w:pPr>
              <w:spacing w:after="0" w:line="240" w:lineRule="auto"/>
              <w:rPr>
                <w:b/>
                <w:bCs/>
                <w:szCs w:val="24"/>
              </w:rPr>
            </w:pPr>
            <w:r w:rsidRPr="00015B8F">
              <w:rPr>
                <w:b/>
                <w:bCs/>
                <w:szCs w:val="24"/>
              </w:rPr>
              <w:t>26</w:t>
            </w:r>
          </w:p>
        </w:tc>
        <w:tc>
          <w:tcPr>
            <w:tcW w:w="3605" w:type="dxa"/>
            <w:tcBorders>
              <w:top w:val="single" w:sz="4" w:space="0" w:color="auto"/>
              <w:left w:val="single" w:sz="4" w:space="0" w:color="auto"/>
              <w:bottom w:val="single" w:sz="4" w:space="0" w:color="auto"/>
              <w:right w:val="single" w:sz="4" w:space="0" w:color="auto"/>
            </w:tcBorders>
            <w:hideMark/>
          </w:tcPr>
          <w:p w14:paraId="3292A671" w14:textId="77777777" w:rsidR="00535F91" w:rsidRPr="00015B8F" w:rsidRDefault="00394013">
            <w:pPr>
              <w:spacing w:after="0" w:line="240" w:lineRule="auto"/>
              <w:rPr>
                <w:sz w:val="22"/>
              </w:rPr>
            </w:pPr>
            <w:r w:rsidRPr="00015B8F">
              <w:t>Dora</w:t>
            </w:r>
          </w:p>
        </w:tc>
        <w:tc>
          <w:tcPr>
            <w:tcW w:w="4111" w:type="dxa"/>
            <w:tcBorders>
              <w:top w:val="single" w:sz="4" w:space="0" w:color="auto"/>
              <w:left w:val="single" w:sz="4" w:space="0" w:color="auto"/>
              <w:bottom w:val="single" w:sz="4" w:space="0" w:color="auto"/>
              <w:right w:val="single" w:sz="4" w:space="0" w:color="auto"/>
            </w:tcBorders>
            <w:hideMark/>
          </w:tcPr>
          <w:p w14:paraId="3F081431" w14:textId="77777777" w:rsidR="00535F91" w:rsidRPr="00015B8F" w:rsidRDefault="00394013">
            <w:pPr>
              <w:spacing w:after="0" w:line="240" w:lineRule="auto"/>
              <w:rPr>
                <w:b/>
                <w:bCs/>
                <w:szCs w:val="24"/>
              </w:rPr>
            </w:pPr>
            <w:r w:rsidRPr="00015B8F">
              <w:t>B++</w:t>
            </w:r>
          </w:p>
        </w:tc>
      </w:tr>
      <w:tr w:rsidR="00535F91" w:rsidRPr="00015B8F" w14:paraId="6D3F2D86" w14:textId="77777777">
        <w:tc>
          <w:tcPr>
            <w:tcW w:w="756" w:type="dxa"/>
            <w:tcBorders>
              <w:top w:val="single" w:sz="4" w:space="0" w:color="auto"/>
              <w:left w:val="single" w:sz="4" w:space="0" w:color="auto"/>
              <w:bottom w:val="single" w:sz="4" w:space="0" w:color="auto"/>
              <w:right w:val="single" w:sz="4" w:space="0" w:color="auto"/>
            </w:tcBorders>
            <w:hideMark/>
          </w:tcPr>
          <w:p w14:paraId="5249F5D3" w14:textId="77777777" w:rsidR="00535F91" w:rsidRPr="00015B8F" w:rsidRDefault="00394013">
            <w:pPr>
              <w:spacing w:after="0" w:line="240" w:lineRule="auto"/>
              <w:rPr>
                <w:b/>
                <w:bCs/>
                <w:szCs w:val="24"/>
              </w:rPr>
            </w:pPr>
            <w:r w:rsidRPr="00015B8F">
              <w:rPr>
                <w:b/>
                <w:bCs/>
                <w:szCs w:val="24"/>
              </w:rPr>
              <w:t>27</w:t>
            </w:r>
          </w:p>
        </w:tc>
        <w:tc>
          <w:tcPr>
            <w:tcW w:w="3605" w:type="dxa"/>
            <w:tcBorders>
              <w:top w:val="single" w:sz="4" w:space="0" w:color="auto"/>
              <w:left w:val="single" w:sz="4" w:space="0" w:color="auto"/>
              <w:bottom w:val="single" w:sz="4" w:space="0" w:color="auto"/>
              <w:right w:val="single" w:sz="4" w:space="0" w:color="auto"/>
            </w:tcBorders>
            <w:hideMark/>
          </w:tcPr>
          <w:p w14:paraId="7A6886C0" w14:textId="77777777" w:rsidR="00535F91" w:rsidRPr="00015B8F" w:rsidRDefault="00394013">
            <w:pPr>
              <w:spacing w:after="0" w:line="240" w:lineRule="auto"/>
              <w:rPr>
                <w:sz w:val="22"/>
              </w:rPr>
            </w:pPr>
            <w:proofErr w:type="spellStart"/>
            <w:r w:rsidRPr="00015B8F">
              <w:t>Shyokh</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1706718F" w14:textId="77777777" w:rsidR="00535F91" w:rsidRPr="00015B8F" w:rsidRDefault="00394013">
            <w:pPr>
              <w:spacing w:after="0" w:line="240" w:lineRule="auto"/>
              <w:rPr>
                <w:b/>
                <w:bCs/>
                <w:szCs w:val="24"/>
              </w:rPr>
            </w:pPr>
            <w:r w:rsidRPr="00015B8F">
              <w:t>B++</w:t>
            </w:r>
          </w:p>
        </w:tc>
      </w:tr>
      <w:tr w:rsidR="00535F91" w:rsidRPr="00015B8F" w14:paraId="05B9CC0B" w14:textId="77777777">
        <w:tc>
          <w:tcPr>
            <w:tcW w:w="756" w:type="dxa"/>
            <w:tcBorders>
              <w:top w:val="single" w:sz="4" w:space="0" w:color="auto"/>
              <w:left w:val="single" w:sz="4" w:space="0" w:color="auto"/>
              <w:bottom w:val="single" w:sz="4" w:space="0" w:color="auto"/>
              <w:right w:val="single" w:sz="4" w:space="0" w:color="auto"/>
            </w:tcBorders>
            <w:hideMark/>
          </w:tcPr>
          <w:p w14:paraId="2BC25ED3" w14:textId="77777777" w:rsidR="00535F91" w:rsidRPr="00015B8F" w:rsidRDefault="00394013">
            <w:pPr>
              <w:spacing w:after="0" w:line="240" w:lineRule="auto"/>
              <w:rPr>
                <w:b/>
                <w:bCs/>
                <w:szCs w:val="24"/>
              </w:rPr>
            </w:pPr>
            <w:r w:rsidRPr="00015B8F">
              <w:rPr>
                <w:b/>
                <w:bCs/>
                <w:szCs w:val="24"/>
              </w:rPr>
              <w:t>28</w:t>
            </w:r>
          </w:p>
        </w:tc>
        <w:tc>
          <w:tcPr>
            <w:tcW w:w="3605" w:type="dxa"/>
            <w:tcBorders>
              <w:top w:val="single" w:sz="4" w:space="0" w:color="auto"/>
              <w:left w:val="single" w:sz="4" w:space="0" w:color="auto"/>
              <w:bottom w:val="single" w:sz="4" w:space="0" w:color="auto"/>
              <w:right w:val="single" w:sz="4" w:space="0" w:color="auto"/>
            </w:tcBorders>
            <w:hideMark/>
          </w:tcPr>
          <w:p w14:paraId="5ABC82EB" w14:textId="77777777" w:rsidR="00535F91" w:rsidRPr="00015B8F" w:rsidRDefault="00394013">
            <w:pPr>
              <w:spacing w:after="0" w:line="240" w:lineRule="auto"/>
              <w:rPr>
                <w:sz w:val="22"/>
              </w:rPr>
            </w:pPr>
            <w:r w:rsidRPr="00015B8F">
              <w:t>Sa'ir</w:t>
            </w:r>
          </w:p>
        </w:tc>
        <w:tc>
          <w:tcPr>
            <w:tcW w:w="4111" w:type="dxa"/>
            <w:tcBorders>
              <w:top w:val="single" w:sz="4" w:space="0" w:color="auto"/>
              <w:left w:val="single" w:sz="4" w:space="0" w:color="auto"/>
              <w:bottom w:val="single" w:sz="4" w:space="0" w:color="auto"/>
              <w:right w:val="single" w:sz="4" w:space="0" w:color="auto"/>
            </w:tcBorders>
            <w:hideMark/>
          </w:tcPr>
          <w:p w14:paraId="0CF7490A" w14:textId="77777777" w:rsidR="00535F91" w:rsidRPr="00015B8F" w:rsidRDefault="00394013">
            <w:pPr>
              <w:spacing w:after="0" w:line="240" w:lineRule="auto"/>
              <w:rPr>
                <w:b/>
                <w:bCs/>
                <w:szCs w:val="24"/>
              </w:rPr>
            </w:pPr>
            <w:r w:rsidRPr="00015B8F">
              <w:t>C++</w:t>
            </w:r>
          </w:p>
        </w:tc>
      </w:tr>
    </w:tbl>
    <w:p w14:paraId="43D57971" w14:textId="77777777" w:rsidR="00535F91" w:rsidRPr="00015B8F" w:rsidRDefault="00535F91"/>
    <w:p w14:paraId="24FB4162" w14:textId="77777777" w:rsidR="00C7424F" w:rsidRPr="00015B8F" w:rsidRDefault="00C7424F"/>
    <w:p w14:paraId="562E558C" w14:textId="77777777" w:rsidR="00455D82" w:rsidRPr="00015B8F" w:rsidRDefault="00455D82"/>
    <w:p w14:paraId="4A94CB5A" w14:textId="77777777" w:rsidR="00455D82" w:rsidRPr="00015B8F" w:rsidRDefault="00455D82"/>
    <w:p w14:paraId="494A2053" w14:textId="77777777" w:rsidR="00455D82" w:rsidRPr="00015B8F" w:rsidRDefault="00455D82"/>
    <w:p w14:paraId="3BC6E7D2" w14:textId="77777777" w:rsidR="00455D82" w:rsidRPr="00015B8F" w:rsidRDefault="00455D82"/>
    <w:p w14:paraId="58B82AB2" w14:textId="77777777" w:rsidR="00455D82" w:rsidRPr="00015B8F" w:rsidRDefault="00455D82"/>
    <w:p w14:paraId="2C4ACC7A" w14:textId="77777777" w:rsidR="00455D82" w:rsidRPr="00015B8F" w:rsidRDefault="00455D82"/>
    <w:p w14:paraId="4C9327AE" w14:textId="77777777" w:rsidR="00455D82" w:rsidRPr="00015B8F" w:rsidRDefault="00455D82"/>
    <w:p w14:paraId="4466235D" w14:textId="77777777" w:rsidR="00455D82" w:rsidRPr="00015B8F" w:rsidRDefault="00455D82"/>
    <w:p w14:paraId="1D6788DE" w14:textId="77777777" w:rsidR="00455D82" w:rsidRPr="00015B8F" w:rsidRDefault="00455D82"/>
    <w:p w14:paraId="27FA7D93" w14:textId="77777777" w:rsidR="00455D82" w:rsidRPr="00015B8F" w:rsidRDefault="00455D82"/>
    <w:p w14:paraId="4FB02A79" w14:textId="77777777" w:rsidR="00455D82" w:rsidRPr="00015B8F" w:rsidRDefault="00455D82"/>
    <w:p w14:paraId="345A3508" w14:textId="77777777" w:rsidR="00455D82" w:rsidRPr="00015B8F" w:rsidRDefault="00455D82"/>
    <w:p w14:paraId="415448D7" w14:textId="77777777" w:rsidR="00455D82" w:rsidRPr="00015B8F" w:rsidRDefault="00455D82"/>
    <w:p w14:paraId="5AFD80FC" w14:textId="77777777" w:rsidR="00670CD4" w:rsidRPr="00015B8F" w:rsidRDefault="00670CD4">
      <w:pPr>
        <w:spacing w:after="200" w:line="276" w:lineRule="auto"/>
        <w:jc w:val="left"/>
        <w:rPr>
          <w:b/>
          <w:bCs/>
        </w:rPr>
      </w:pPr>
      <w:r w:rsidRPr="00015B8F">
        <w:rPr>
          <w:b/>
          <w:bCs/>
        </w:rPr>
        <w:br w:type="page"/>
      </w:r>
    </w:p>
    <w:p w14:paraId="077E2918" w14:textId="59638BF8" w:rsidR="0088659B" w:rsidRPr="00015B8F" w:rsidRDefault="00455D82">
      <w:pPr>
        <w:rPr>
          <w:b/>
          <w:bCs/>
        </w:rPr>
      </w:pPr>
      <w:r w:rsidRPr="00015B8F">
        <w:rPr>
          <w:b/>
          <w:bCs/>
        </w:rPr>
        <w:lastRenderedPageBreak/>
        <w:t>Appendix (D)</w:t>
      </w:r>
    </w:p>
    <w:p w14:paraId="597B28DC" w14:textId="66BC108E" w:rsidR="00455D82" w:rsidRPr="00015B8F" w:rsidRDefault="00455D82" w:rsidP="00E0201F">
      <w:pPr>
        <w:pStyle w:val="Appendix"/>
        <w:rPr>
          <w:b w:val="0"/>
          <w:bCs w:val="0"/>
          <w:i/>
          <w:iCs/>
          <w:szCs w:val="24"/>
        </w:rPr>
      </w:pPr>
      <w:r w:rsidRPr="00015B8F">
        <w:rPr>
          <w:b w:val="0"/>
          <w:bCs w:val="0"/>
          <w:i/>
          <w:iCs/>
          <w:szCs w:val="24"/>
        </w:rPr>
        <w:t>Supplementary Statistical Tables and Comparative Results</w:t>
      </w:r>
    </w:p>
    <w:p w14:paraId="34C2567C" w14:textId="65AD45F0" w:rsidR="00FA3688" w:rsidRPr="00015B8F" w:rsidRDefault="00FA3688" w:rsidP="00E0201F">
      <w:pPr>
        <w:jc w:val="center"/>
      </w:pPr>
      <w:r w:rsidRPr="00015B8F">
        <w:rPr>
          <w:b/>
          <w:bCs/>
        </w:rPr>
        <w:t>Table 1</w:t>
      </w:r>
      <w:r w:rsidRPr="00015B8F">
        <w:t xml:space="preserve">: </w:t>
      </w:r>
      <w:r w:rsidRPr="00015B8F">
        <w:rPr>
          <w:i/>
          <w:iCs/>
        </w:rPr>
        <w:t>Summary of Means, Standard Deviations, and Ranks for All Study Domains.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
        <w:gridCol w:w="3159"/>
        <w:gridCol w:w="1106"/>
        <w:gridCol w:w="836"/>
        <w:gridCol w:w="1411"/>
        <w:gridCol w:w="1215"/>
      </w:tblGrid>
      <w:tr w:rsidR="00FA3688" w:rsidRPr="00015B8F" w14:paraId="479E92F8" w14:textId="77777777" w:rsidTr="0098726B">
        <w:trPr>
          <w:trHeight w:val="728"/>
          <w:tblHeader/>
        </w:trPr>
        <w:tc>
          <w:tcPr>
            <w:tcW w:w="0" w:type="auto"/>
            <w:tcBorders>
              <w:bottom w:val="single" w:sz="4" w:space="0" w:color="000000"/>
            </w:tcBorders>
            <w:vAlign w:val="center"/>
            <w:hideMark/>
          </w:tcPr>
          <w:p w14:paraId="5BE21BD4"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Rank</w:t>
            </w:r>
          </w:p>
        </w:tc>
        <w:tc>
          <w:tcPr>
            <w:tcW w:w="3300" w:type="dxa"/>
            <w:tcBorders>
              <w:bottom w:val="single" w:sz="4" w:space="0" w:color="000000"/>
            </w:tcBorders>
            <w:vAlign w:val="center"/>
            <w:hideMark/>
          </w:tcPr>
          <w:p w14:paraId="0C528802"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Domain</w:t>
            </w:r>
          </w:p>
        </w:tc>
        <w:tc>
          <w:tcPr>
            <w:tcW w:w="1134" w:type="dxa"/>
            <w:tcBorders>
              <w:bottom w:val="single" w:sz="4" w:space="0" w:color="000000"/>
            </w:tcBorders>
            <w:vAlign w:val="center"/>
            <w:hideMark/>
          </w:tcPr>
          <w:p w14:paraId="55386F18"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Mean</w:t>
            </w:r>
          </w:p>
        </w:tc>
        <w:tc>
          <w:tcPr>
            <w:tcW w:w="851" w:type="dxa"/>
            <w:tcBorders>
              <w:bottom w:val="single" w:sz="4" w:space="0" w:color="000000"/>
            </w:tcBorders>
            <w:vAlign w:val="center"/>
            <w:hideMark/>
          </w:tcPr>
          <w:p w14:paraId="710AD8A9"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Std. Dev.</w:t>
            </w:r>
          </w:p>
        </w:tc>
        <w:tc>
          <w:tcPr>
            <w:tcW w:w="1417" w:type="dxa"/>
            <w:tcBorders>
              <w:bottom w:val="single" w:sz="4" w:space="0" w:color="000000"/>
            </w:tcBorders>
            <w:vAlign w:val="center"/>
            <w:hideMark/>
          </w:tcPr>
          <w:p w14:paraId="4826CFA5"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Percentage</w:t>
            </w:r>
          </w:p>
        </w:tc>
        <w:tc>
          <w:tcPr>
            <w:tcW w:w="1241" w:type="dxa"/>
            <w:tcBorders>
              <w:bottom w:val="single" w:sz="4" w:space="0" w:color="000000"/>
            </w:tcBorders>
            <w:vAlign w:val="center"/>
            <w:hideMark/>
          </w:tcPr>
          <w:p w14:paraId="13F8B759" w14:textId="77777777" w:rsidR="00FA3688" w:rsidRPr="00015B8F" w:rsidRDefault="00FA3688" w:rsidP="0098726B">
            <w:pPr>
              <w:spacing w:after="0"/>
              <w:jc w:val="center"/>
              <w:rPr>
                <w:rFonts w:eastAsia="Times New Roman"/>
                <w:b/>
                <w:bCs/>
                <w:szCs w:val="24"/>
              </w:rPr>
            </w:pPr>
            <w:r w:rsidRPr="00015B8F">
              <w:rPr>
                <w:rFonts w:eastAsia="Times New Roman"/>
                <w:b/>
                <w:bCs/>
                <w:szCs w:val="24"/>
              </w:rPr>
              <w:t>Degree</w:t>
            </w:r>
          </w:p>
        </w:tc>
      </w:tr>
      <w:tr w:rsidR="00FA3688" w:rsidRPr="00015B8F" w14:paraId="1DFF9DDB" w14:textId="77777777" w:rsidTr="0098726B">
        <w:trPr>
          <w:tblHeader/>
        </w:trPr>
        <w:tc>
          <w:tcPr>
            <w:tcW w:w="0" w:type="auto"/>
            <w:vAlign w:val="center"/>
            <w:hideMark/>
          </w:tcPr>
          <w:p w14:paraId="2979126E" w14:textId="77777777" w:rsidR="00FA3688" w:rsidRPr="00015B8F" w:rsidRDefault="00FA3688" w:rsidP="0098726B">
            <w:pPr>
              <w:spacing w:after="0"/>
              <w:jc w:val="center"/>
              <w:rPr>
                <w:rFonts w:eastAsia="Times New Roman"/>
                <w:szCs w:val="24"/>
              </w:rPr>
            </w:pPr>
            <w:r w:rsidRPr="00015B8F">
              <w:rPr>
                <w:rFonts w:eastAsia="Times New Roman"/>
                <w:szCs w:val="24"/>
              </w:rPr>
              <w:t>1</w:t>
            </w:r>
          </w:p>
        </w:tc>
        <w:tc>
          <w:tcPr>
            <w:tcW w:w="3300" w:type="dxa"/>
            <w:vAlign w:val="center"/>
            <w:hideMark/>
          </w:tcPr>
          <w:p w14:paraId="24C4D3BD" w14:textId="77777777" w:rsidR="00FA3688" w:rsidRPr="00015B8F" w:rsidRDefault="00FA3688" w:rsidP="0098726B">
            <w:pPr>
              <w:spacing w:after="0"/>
              <w:jc w:val="left"/>
              <w:rPr>
                <w:rFonts w:eastAsia="Times New Roman"/>
                <w:szCs w:val="24"/>
              </w:rPr>
            </w:pPr>
            <w:r w:rsidRPr="00015B8F">
              <w:rPr>
                <w:rFonts w:eastAsia="Times New Roman"/>
                <w:szCs w:val="24"/>
              </w:rPr>
              <w:t>Financial Performance and Sustainability</w:t>
            </w:r>
          </w:p>
        </w:tc>
        <w:tc>
          <w:tcPr>
            <w:tcW w:w="1134" w:type="dxa"/>
            <w:vAlign w:val="center"/>
            <w:hideMark/>
          </w:tcPr>
          <w:p w14:paraId="2DFBC1F8" w14:textId="77777777" w:rsidR="00FA3688" w:rsidRPr="00015B8F" w:rsidRDefault="00FA3688" w:rsidP="0098726B">
            <w:pPr>
              <w:spacing w:after="0"/>
              <w:jc w:val="center"/>
              <w:rPr>
                <w:rFonts w:eastAsia="Times New Roman"/>
                <w:szCs w:val="24"/>
              </w:rPr>
            </w:pPr>
            <w:r w:rsidRPr="00015B8F">
              <w:rPr>
                <w:rFonts w:eastAsia="Times New Roman"/>
                <w:szCs w:val="24"/>
              </w:rPr>
              <w:t>4.42</w:t>
            </w:r>
          </w:p>
        </w:tc>
        <w:tc>
          <w:tcPr>
            <w:tcW w:w="851" w:type="dxa"/>
            <w:vAlign w:val="center"/>
            <w:hideMark/>
          </w:tcPr>
          <w:p w14:paraId="2E4D056F" w14:textId="77777777" w:rsidR="00FA3688" w:rsidRPr="00015B8F" w:rsidRDefault="00FA3688" w:rsidP="0098726B">
            <w:pPr>
              <w:spacing w:after="0"/>
              <w:jc w:val="center"/>
              <w:rPr>
                <w:rFonts w:eastAsia="Times New Roman"/>
                <w:szCs w:val="24"/>
              </w:rPr>
            </w:pPr>
            <w:r w:rsidRPr="00015B8F">
              <w:rPr>
                <w:rFonts w:eastAsia="Times New Roman"/>
                <w:szCs w:val="24"/>
              </w:rPr>
              <w:t>0.69</w:t>
            </w:r>
          </w:p>
        </w:tc>
        <w:tc>
          <w:tcPr>
            <w:tcW w:w="1417" w:type="dxa"/>
            <w:vAlign w:val="center"/>
            <w:hideMark/>
          </w:tcPr>
          <w:p w14:paraId="5BD651F5" w14:textId="77777777" w:rsidR="00FA3688" w:rsidRPr="00015B8F" w:rsidRDefault="00FA3688" w:rsidP="0098726B">
            <w:pPr>
              <w:spacing w:after="0"/>
              <w:jc w:val="center"/>
              <w:rPr>
                <w:rFonts w:eastAsia="Times New Roman"/>
                <w:szCs w:val="24"/>
              </w:rPr>
            </w:pPr>
            <w:r w:rsidRPr="00015B8F">
              <w:rPr>
                <w:rFonts w:eastAsia="Times New Roman"/>
                <w:szCs w:val="24"/>
              </w:rPr>
              <w:t>88%</w:t>
            </w:r>
          </w:p>
        </w:tc>
        <w:tc>
          <w:tcPr>
            <w:tcW w:w="1241" w:type="dxa"/>
            <w:vAlign w:val="center"/>
            <w:hideMark/>
          </w:tcPr>
          <w:p w14:paraId="48130DA7" w14:textId="77777777" w:rsidR="00FA3688" w:rsidRPr="00015B8F" w:rsidRDefault="00FA3688" w:rsidP="0098726B">
            <w:pPr>
              <w:spacing w:after="0"/>
              <w:jc w:val="center"/>
              <w:rPr>
                <w:rFonts w:eastAsia="Times New Roman"/>
                <w:szCs w:val="24"/>
              </w:rPr>
            </w:pPr>
            <w:r w:rsidRPr="00015B8F">
              <w:rPr>
                <w:rFonts w:eastAsia="Times New Roman"/>
                <w:szCs w:val="24"/>
              </w:rPr>
              <w:t>Very High</w:t>
            </w:r>
          </w:p>
        </w:tc>
      </w:tr>
      <w:tr w:rsidR="00FA3688" w:rsidRPr="00015B8F" w14:paraId="4B74E7FA" w14:textId="77777777" w:rsidTr="0098726B">
        <w:trPr>
          <w:tblHeader/>
        </w:trPr>
        <w:tc>
          <w:tcPr>
            <w:tcW w:w="0" w:type="auto"/>
            <w:vAlign w:val="center"/>
            <w:hideMark/>
          </w:tcPr>
          <w:p w14:paraId="72579A65" w14:textId="77777777" w:rsidR="00FA3688" w:rsidRPr="00015B8F" w:rsidRDefault="00FA3688" w:rsidP="0098726B">
            <w:pPr>
              <w:spacing w:after="0"/>
              <w:jc w:val="center"/>
              <w:rPr>
                <w:rFonts w:eastAsia="Times New Roman"/>
                <w:szCs w:val="24"/>
              </w:rPr>
            </w:pPr>
            <w:r w:rsidRPr="00015B8F">
              <w:rPr>
                <w:rFonts w:eastAsia="Times New Roman"/>
                <w:szCs w:val="24"/>
              </w:rPr>
              <w:t>2</w:t>
            </w:r>
          </w:p>
        </w:tc>
        <w:tc>
          <w:tcPr>
            <w:tcW w:w="3300" w:type="dxa"/>
            <w:vAlign w:val="center"/>
            <w:hideMark/>
          </w:tcPr>
          <w:p w14:paraId="25CB0B9B" w14:textId="77777777" w:rsidR="00FA3688" w:rsidRPr="00015B8F" w:rsidRDefault="00FA3688" w:rsidP="0098726B">
            <w:pPr>
              <w:spacing w:after="0"/>
              <w:jc w:val="left"/>
              <w:rPr>
                <w:rFonts w:eastAsia="Times New Roman"/>
                <w:szCs w:val="24"/>
              </w:rPr>
            </w:pPr>
            <w:r w:rsidRPr="00015B8F">
              <w:rPr>
                <w:rFonts w:eastAsia="Times New Roman"/>
                <w:szCs w:val="24"/>
              </w:rPr>
              <w:t xml:space="preserve">Community Participation </w:t>
            </w:r>
            <w:proofErr w:type="gramStart"/>
            <w:r w:rsidRPr="00015B8F">
              <w:rPr>
                <w:rFonts w:eastAsia="Times New Roman"/>
                <w:szCs w:val="24"/>
              </w:rPr>
              <w:t>in  Decision</w:t>
            </w:r>
            <w:proofErr w:type="gramEnd"/>
            <w:r w:rsidRPr="00015B8F">
              <w:rPr>
                <w:rFonts w:eastAsia="Times New Roman"/>
                <w:szCs w:val="24"/>
              </w:rPr>
              <w:t>-Making</w:t>
            </w:r>
          </w:p>
        </w:tc>
        <w:tc>
          <w:tcPr>
            <w:tcW w:w="1134" w:type="dxa"/>
            <w:vAlign w:val="center"/>
            <w:hideMark/>
          </w:tcPr>
          <w:p w14:paraId="7988F6F9" w14:textId="77777777" w:rsidR="00FA3688" w:rsidRPr="00015B8F" w:rsidRDefault="00FA3688" w:rsidP="0098726B">
            <w:pPr>
              <w:spacing w:after="0"/>
              <w:jc w:val="center"/>
              <w:rPr>
                <w:rFonts w:eastAsia="Times New Roman"/>
                <w:szCs w:val="24"/>
              </w:rPr>
            </w:pPr>
            <w:r w:rsidRPr="00015B8F">
              <w:rPr>
                <w:rFonts w:eastAsia="Times New Roman"/>
                <w:szCs w:val="24"/>
              </w:rPr>
              <w:t>4.42</w:t>
            </w:r>
          </w:p>
        </w:tc>
        <w:tc>
          <w:tcPr>
            <w:tcW w:w="851" w:type="dxa"/>
            <w:vAlign w:val="center"/>
            <w:hideMark/>
          </w:tcPr>
          <w:p w14:paraId="16779B1B" w14:textId="77777777" w:rsidR="00FA3688" w:rsidRPr="00015B8F" w:rsidRDefault="00FA3688" w:rsidP="0098726B">
            <w:pPr>
              <w:spacing w:after="0"/>
              <w:jc w:val="center"/>
              <w:rPr>
                <w:rFonts w:eastAsia="Times New Roman"/>
                <w:szCs w:val="24"/>
              </w:rPr>
            </w:pPr>
            <w:r w:rsidRPr="00015B8F">
              <w:rPr>
                <w:rFonts w:eastAsia="Times New Roman"/>
                <w:szCs w:val="24"/>
              </w:rPr>
              <w:t>0.69</w:t>
            </w:r>
          </w:p>
        </w:tc>
        <w:tc>
          <w:tcPr>
            <w:tcW w:w="1417" w:type="dxa"/>
            <w:vAlign w:val="center"/>
            <w:hideMark/>
          </w:tcPr>
          <w:p w14:paraId="05861CD3" w14:textId="77777777" w:rsidR="00FA3688" w:rsidRPr="00015B8F" w:rsidRDefault="00FA3688" w:rsidP="0098726B">
            <w:pPr>
              <w:spacing w:after="0"/>
              <w:jc w:val="center"/>
              <w:rPr>
                <w:rFonts w:eastAsia="Times New Roman"/>
                <w:szCs w:val="24"/>
              </w:rPr>
            </w:pPr>
            <w:r w:rsidRPr="00015B8F">
              <w:rPr>
                <w:rFonts w:eastAsia="Times New Roman"/>
                <w:szCs w:val="24"/>
              </w:rPr>
              <w:t>88%</w:t>
            </w:r>
          </w:p>
        </w:tc>
        <w:tc>
          <w:tcPr>
            <w:tcW w:w="1241" w:type="dxa"/>
            <w:vAlign w:val="center"/>
            <w:hideMark/>
          </w:tcPr>
          <w:p w14:paraId="050C7F1B" w14:textId="77777777" w:rsidR="00FA3688" w:rsidRPr="00015B8F" w:rsidRDefault="00FA3688" w:rsidP="0098726B">
            <w:pPr>
              <w:spacing w:after="0"/>
              <w:jc w:val="center"/>
              <w:rPr>
                <w:rFonts w:eastAsia="Times New Roman"/>
                <w:szCs w:val="24"/>
              </w:rPr>
            </w:pPr>
            <w:r w:rsidRPr="00015B8F">
              <w:rPr>
                <w:rFonts w:eastAsia="Times New Roman"/>
                <w:szCs w:val="24"/>
              </w:rPr>
              <w:t>Very High</w:t>
            </w:r>
          </w:p>
        </w:tc>
      </w:tr>
      <w:tr w:rsidR="00FA3688" w:rsidRPr="00015B8F" w14:paraId="3A829A8D" w14:textId="77777777" w:rsidTr="0098726B">
        <w:trPr>
          <w:tblHeader/>
        </w:trPr>
        <w:tc>
          <w:tcPr>
            <w:tcW w:w="0" w:type="auto"/>
            <w:vAlign w:val="center"/>
            <w:hideMark/>
          </w:tcPr>
          <w:p w14:paraId="5EF4525C" w14:textId="77777777" w:rsidR="00FA3688" w:rsidRPr="00015B8F" w:rsidRDefault="00FA3688" w:rsidP="0098726B">
            <w:pPr>
              <w:spacing w:after="0"/>
              <w:jc w:val="center"/>
              <w:rPr>
                <w:rFonts w:eastAsia="Times New Roman"/>
                <w:szCs w:val="24"/>
              </w:rPr>
            </w:pPr>
            <w:r w:rsidRPr="00015B8F">
              <w:rPr>
                <w:rFonts w:eastAsia="Times New Roman"/>
                <w:szCs w:val="24"/>
              </w:rPr>
              <w:t>3</w:t>
            </w:r>
          </w:p>
        </w:tc>
        <w:tc>
          <w:tcPr>
            <w:tcW w:w="3300" w:type="dxa"/>
            <w:vAlign w:val="center"/>
            <w:hideMark/>
          </w:tcPr>
          <w:p w14:paraId="5E088CE1" w14:textId="77777777" w:rsidR="00FA3688" w:rsidRPr="00015B8F" w:rsidRDefault="00FA3688" w:rsidP="0098726B">
            <w:pPr>
              <w:spacing w:after="0"/>
              <w:jc w:val="left"/>
              <w:rPr>
                <w:rFonts w:eastAsia="Times New Roman"/>
                <w:szCs w:val="24"/>
              </w:rPr>
            </w:pPr>
            <w:r w:rsidRPr="00015B8F">
              <w:rPr>
                <w:rFonts w:eastAsia="Times New Roman"/>
                <w:szCs w:val="24"/>
              </w:rPr>
              <w:t>Accountability and Participation</w:t>
            </w:r>
          </w:p>
        </w:tc>
        <w:tc>
          <w:tcPr>
            <w:tcW w:w="1134" w:type="dxa"/>
            <w:vAlign w:val="center"/>
            <w:hideMark/>
          </w:tcPr>
          <w:p w14:paraId="09117E71" w14:textId="77777777" w:rsidR="00FA3688" w:rsidRPr="00015B8F" w:rsidRDefault="00FA3688" w:rsidP="0098726B">
            <w:pPr>
              <w:spacing w:after="0"/>
              <w:jc w:val="center"/>
              <w:rPr>
                <w:rFonts w:eastAsia="Times New Roman"/>
                <w:szCs w:val="24"/>
              </w:rPr>
            </w:pPr>
            <w:r w:rsidRPr="00015B8F">
              <w:rPr>
                <w:rFonts w:eastAsia="Times New Roman"/>
                <w:szCs w:val="24"/>
              </w:rPr>
              <w:t>4.32</w:t>
            </w:r>
          </w:p>
        </w:tc>
        <w:tc>
          <w:tcPr>
            <w:tcW w:w="851" w:type="dxa"/>
            <w:vAlign w:val="center"/>
            <w:hideMark/>
          </w:tcPr>
          <w:p w14:paraId="7F2C5B56" w14:textId="77777777" w:rsidR="00FA3688" w:rsidRPr="00015B8F" w:rsidRDefault="00FA3688" w:rsidP="0098726B">
            <w:pPr>
              <w:spacing w:after="0"/>
              <w:jc w:val="center"/>
              <w:rPr>
                <w:rFonts w:eastAsia="Times New Roman"/>
                <w:szCs w:val="24"/>
              </w:rPr>
            </w:pPr>
            <w:r w:rsidRPr="00015B8F">
              <w:rPr>
                <w:rFonts w:eastAsia="Times New Roman"/>
                <w:szCs w:val="24"/>
              </w:rPr>
              <w:t>0.72</w:t>
            </w:r>
          </w:p>
        </w:tc>
        <w:tc>
          <w:tcPr>
            <w:tcW w:w="1417" w:type="dxa"/>
            <w:vAlign w:val="center"/>
            <w:hideMark/>
          </w:tcPr>
          <w:p w14:paraId="63B8EB79" w14:textId="77777777" w:rsidR="00FA3688" w:rsidRPr="00015B8F" w:rsidRDefault="00FA3688" w:rsidP="0098726B">
            <w:pPr>
              <w:spacing w:after="0"/>
              <w:jc w:val="center"/>
              <w:rPr>
                <w:rFonts w:eastAsia="Times New Roman"/>
                <w:szCs w:val="24"/>
              </w:rPr>
            </w:pPr>
            <w:r w:rsidRPr="00015B8F">
              <w:rPr>
                <w:rFonts w:eastAsia="Times New Roman"/>
                <w:szCs w:val="24"/>
              </w:rPr>
              <w:t>86%</w:t>
            </w:r>
          </w:p>
        </w:tc>
        <w:tc>
          <w:tcPr>
            <w:tcW w:w="1241" w:type="dxa"/>
            <w:vAlign w:val="center"/>
            <w:hideMark/>
          </w:tcPr>
          <w:p w14:paraId="482E7D1D" w14:textId="77777777" w:rsidR="00FA3688" w:rsidRPr="00015B8F" w:rsidRDefault="00FA3688" w:rsidP="0098726B">
            <w:pPr>
              <w:spacing w:after="0"/>
              <w:jc w:val="center"/>
              <w:rPr>
                <w:rFonts w:eastAsia="Times New Roman"/>
                <w:szCs w:val="24"/>
              </w:rPr>
            </w:pPr>
            <w:r w:rsidRPr="00015B8F">
              <w:rPr>
                <w:rFonts w:eastAsia="Times New Roman"/>
                <w:szCs w:val="24"/>
              </w:rPr>
              <w:t>Very High</w:t>
            </w:r>
          </w:p>
        </w:tc>
      </w:tr>
      <w:tr w:rsidR="00FA3688" w:rsidRPr="00015B8F" w14:paraId="4AED1E20" w14:textId="77777777" w:rsidTr="0098726B">
        <w:trPr>
          <w:tblHeader/>
        </w:trPr>
        <w:tc>
          <w:tcPr>
            <w:tcW w:w="0" w:type="auto"/>
            <w:vAlign w:val="center"/>
            <w:hideMark/>
          </w:tcPr>
          <w:p w14:paraId="3F6FE4F8" w14:textId="77777777" w:rsidR="00FA3688" w:rsidRPr="00015B8F" w:rsidRDefault="00FA3688" w:rsidP="0098726B">
            <w:pPr>
              <w:spacing w:after="0"/>
              <w:jc w:val="center"/>
              <w:rPr>
                <w:rFonts w:eastAsia="Times New Roman"/>
                <w:szCs w:val="24"/>
              </w:rPr>
            </w:pPr>
            <w:r w:rsidRPr="00015B8F">
              <w:rPr>
                <w:rFonts w:eastAsia="Times New Roman"/>
                <w:szCs w:val="24"/>
              </w:rPr>
              <w:t>4</w:t>
            </w:r>
          </w:p>
        </w:tc>
        <w:tc>
          <w:tcPr>
            <w:tcW w:w="3300" w:type="dxa"/>
            <w:vAlign w:val="center"/>
            <w:hideMark/>
          </w:tcPr>
          <w:p w14:paraId="42AFDE74" w14:textId="77777777" w:rsidR="00FA3688" w:rsidRPr="00015B8F" w:rsidRDefault="00FA3688" w:rsidP="0098726B">
            <w:pPr>
              <w:spacing w:after="0"/>
              <w:jc w:val="left"/>
              <w:rPr>
                <w:rFonts w:eastAsia="Times New Roman"/>
                <w:szCs w:val="24"/>
              </w:rPr>
            </w:pPr>
            <w:r w:rsidRPr="00015B8F">
              <w:rPr>
                <w:rFonts w:eastAsia="Times New Roman"/>
                <w:szCs w:val="24"/>
              </w:rPr>
              <w:t>Institutional Performance</w:t>
            </w:r>
          </w:p>
        </w:tc>
        <w:tc>
          <w:tcPr>
            <w:tcW w:w="1134" w:type="dxa"/>
            <w:vAlign w:val="center"/>
            <w:hideMark/>
          </w:tcPr>
          <w:p w14:paraId="6FF5D23E" w14:textId="77777777" w:rsidR="00FA3688" w:rsidRPr="00015B8F" w:rsidRDefault="00FA3688" w:rsidP="0098726B">
            <w:pPr>
              <w:spacing w:after="0"/>
              <w:jc w:val="center"/>
              <w:rPr>
                <w:rFonts w:eastAsia="Times New Roman"/>
                <w:szCs w:val="24"/>
              </w:rPr>
            </w:pPr>
            <w:r w:rsidRPr="00015B8F">
              <w:rPr>
                <w:rFonts w:eastAsia="Times New Roman"/>
                <w:szCs w:val="24"/>
              </w:rPr>
              <w:t>4.30</w:t>
            </w:r>
          </w:p>
        </w:tc>
        <w:tc>
          <w:tcPr>
            <w:tcW w:w="851" w:type="dxa"/>
            <w:vAlign w:val="center"/>
            <w:hideMark/>
          </w:tcPr>
          <w:p w14:paraId="448F8704" w14:textId="77777777" w:rsidR="00FA3688" w:rsidRPr="00015B8F" w:rsidRDefault="00FA3688" w:rsidP="0098726B">
            <w:pPr>
              <w:spacing w:after="0"/>
              <w:jc w:val="center"/>
              <w:rPr>
                <w:rFonts w:eastAsia="Times New Roman"/>
                <w:szCs w:val="24"/>
              </w:rPr>
            </w:pPr>
            <w:r w:rsidRPr="00015B8F">
              <w:rPr>
                <w:rFonts w:eastAsia="Times New Roman"/>
                <w:szCs w:val="24"/>
              </w:rPr>
              <w:t>0.83</w:t>
            </w:r>
          </w:p>
        </w:tc>
        <w:tc>
          <w:tcPr>
            <w:tcW w:w="1417" w:type="dxa"/>
            <w:vAlign w:val="center"/>
            <w:hideMark/>
          </w:tcPr>
          <w:p w14:paraId="513B6CE8" w14:textId="77777777" w:rsidR="00FA3688" w:rsidRPr="00015B8F" w:rsidRDefault="00FA3688" w:rsidP="0098726B">
            <w:pPr>
              <w:spacing w:after="0"/>
              <w:jc w:val="center"/>
              <w:rPr>
                <w:rFonts w:eastAsia="Times New Roman"/>
                <w:szCs w:val="24"/>
              </w:rPr>
            </w:pPr>
            <w:r w:rsidRPr="00015B8F">
              <w:rPr>
                <w:rFonts w:eastAsia="Times New Roman"/>
                <w:szCs w:val="24"/>
              </w:rPr>
              <w:t>86%</w:t>
            </w:r>
          </w:p>
        </w:tc>
        <w:tc>
          <w:tcPr>
            <w:tcW w:w="1241" w:type="dxa"/>
            <w:vAlign w:val="center"/>
            <w:hideMark/>
          </w:tcPr>
          <w:p w14:paraId="6FCDF2EB" w14:textId="77777777" w:rsidR="00FA3688" w:rsidRPr="00015B8F" w:rsidRDefault="00FA3688" w:rsidP="0098726B">
            <w:pPr>
              <w:spacing w:after="0"/>
              <w:jc w:val="center"/>
              <w:rPr>
                <w:rFonts w:eastAsia="Times New Roman"/>
                <w:szCs w:val="24"/>
              </w:rPr>
            </w:pPr>
            <w:r w:rsidRPr="00015B8F">
              <w:rPr>
                <w:rFonts w:eastAsia="Times New Roman"/>
                <w:szCs w:val="24"/>
              </w:rPr>
              <w:t>Very High</w:t>
            </w:r>
          </w:p>
        </w:tc>
      </w:tr>
      <w:tr w:rsidR="00FA3688" w:rsidRPr="00015B8F" w14:paraId="7F83F927" w14:textId="77777777" w:rsidTr="0098726B">
        <w:trPr>
          <w:tblHeader/>
        </w:trPr>
        <w:tc>
          <w:tcPr>
            <w:tcW w:w="0" w:type="auto"/>
            <w:tcBorders>
              <w:bottom w:val="single" w:sz="4" w:space="0" w:color="auto"/>
            </w:tcBorders>
            <w:vAlign w:val="center"/>
            <w:hideMark/>
          </w:tcPr>
          <w:p w14:paraId="05A99C1A" w14:textId="77777777" w:rsidR="00FA3688" w:rsidRPr="00015B8F" w:rsidRDefault="00FA3688" w:rsidP="0098726B">
            <w:pPr>
              <w:spacing w:after="0"/>
              <w:jc w:val="center"/>
              <w:rPr>
                <w:rFonts w:eastAsia="Times New Roman"/>
                <w:szCs w:val="24"/>
              </w:rPr>
            </w:pPr>
            <w:r w:rsidRPr="00015B8F">
              <w:rPr>
                <w:rFonts w:eastAsia="Times New Roman"/>
                <w:szCs w:val="24"/>
              </w:rPr>
              <w:t>5</w:t>
            </w:r>
          </w:p>
        </w:tc>
        <w:tc>
          <w:tcPr>
            <w:tcW w:w="3300" w:type="dxa"/>
            <w:tcBorders>
              <w:bottom w:val="single" w:sz="4" w:space="0" w:color="auto"/>
            </w:tcBorders>
            <w:vAlign w:val="center"/>
            <w:hideMark/>
          </w:tcPr>
          <w:p w14:paraId="56D64931" w14:textId="77777777" w:rsidR="00FA3688" w:rsidRPr="00015B8F" w:rsidRDefault="00FA3688" w:rsidP="0098726B">
            <w:pPr>
              <w:spacing w:after="0"/>
              <w:jc w:val="left"/>
              <w:rPr>
                <w:rFonts w:eastAsia="Times New Roman"/>
                <w:szCs w:val="24"/>
              </w:rPr>
            </w:pPr>
            <w:r w:rsidRPr="00015B8F">
              <w:rPr>
                <w:rFonts w:eastAsia="Times New Roman"/>
                <w:szCs w:val="24"/>
              </w:rPr>
              <w:t>Transparency</w:t>
            </w:r>
          </w:p>
        </w:tc>
        <w:tc>
          <w:tcPr>
            <w:tcW w:w="1134" w:type="dxa"/>
            <w:tcBorders>
              <w:bottom w:val="single" w:sz="4" w:space="0" w:color="auto"/>
            </w:tcBorders>
            <w:vAlign w:val="center"/>
            <w:hideMark/>
          </w:tcPr>
          <w:p w14:paraId="75C2BC08" w14:textId="77777777" w:rsidR="00FA3688" w:rsidRPr="00015B8F" w:rsidRDefault="00FA3688" w:rsidP="0098726B">
            <w:pPr>
              <w:spacing w:after="0"/>
              <w:jc w:val="center"/>
              <w:rPr>
                <w:rFonts w:eastAsia="Times New Roman"/>
                <w:szCs w:val="24"/>
              </w:rPr>
            </w:pPr>
            <w:r w:rsidRPr="00015B8F">
              <w:rPr>
                <w:rFonts w:eastAsia="Times New Roman"/>
                <w:szCs w:val="24"/>
              </w:rPr>
              <w:t>4.29</w:t>
            </w:r>
          </w:p>
        </w:tc>
        <w:tc>
          <w:tcPr>
            <w:tcW w:w="851" w:type="dxa"/>
            <w:tcBorders>
              <w:bottom w:val="single" w:sz="4" w:space="0" w:color="auto"/>
            </w:tcBorders>
            <w:vAlign w:val="center"/>
            <w:hideMark/>
          </w:tcPr>
          <w:p w14:paraId="4AB479F0" w14:textId="77777777" w:rsidR="00FA3688" w:rsidRPr="00015B8F" w:rsidRDefault="00FA3688" w:rsidP="0098726B">
            <w:pPr>
              <w:spacing w:after="0"/>
              <w:jc w:val="center"/>
              <w:rPr>
                <w:rFonts w:eastAsia="Times New Roman"/>
                <w:szCs w:val="24"/>
              </w:rPr>
            </w:pPr>
            <w:r w:rsidRPr="00015B8F">
              <w:rPr>
                <w:rFonts w:eastAsia="Times New Roman"/>
                <w:szCs w:val="24"/>
              </w:rPr>
              <w:t>0.77</w:t>
            </w:r>
          </w:p>
        </w:tc>
        <w:tc>
          <w:tcPr>
            <w:tcW w:w="1417" w:type="dxa"/>
            <w:tcBorders>
              <w:bottom w:val="single" w:sz="4" w:space="0" w:color="auto"/>
            </w:tcBorders>
            <w:vAlign w:val="center"/>
            <w:hideMark/>
          </w:tcPr>
          <w:p w14:paraId="08B6CFC5" w14:textId="77777777" w:rsidR="00FA3688" w:rsidRPr="00015B8F" w:rsidRDefault="00FA3688" w:rsidP="0098726B">
            <w:pPr>
              <w:spacing w:after="0"/>
              <w:jc w:val="center"/>
              <w:rPr>
                <w:rFonts w:eastAsia="Times New Roman"/>
                <w:szCs w:val="24"/>
              </w:rPr>
            </w:pPr>
            <w:r w:rsidRPr="00015B8F">
              <w:rPr>
                <w:rFonts w:eastAsia="Times New Roman"/>
                <w:szCs w:val="24"/>
              </w:rPr>
              <w:t>86%</w:t>
            </w:r>
          </w:p>
        </w:tc>
        <w:tc>
          <w:tcPr>
            <w:tcW w:w="1241" w:type="dxa"/>
            <w:tcBorders>
              <w:bottom w:val="single" w:sz="4" w:space="0" w:color="auto"/>
            </w:tcBorders>
            <w:vAlign w:val="center"/>
            <w:hideMark/>
          </w:tcPr>
          <w:p w14:paraId="684D7B66" w14:textId="77777777" w:rsidR="00FA3688" w:rsidRPr="00015B8F" w:rsidRDefault="00FA3688" w:rsidP="0098726B">
            <w:pPr>
              <w:spacing w:after="0"/>
              <w:jc w:val="center"/>
              <w:rPr>
                <w:rFonts w:eastAsia="Times New Roman"/>
                <w:szCs w:val="24"/>
              </w:rPr>
            </w:pPr>
            <w:r w:rsidRPr="00015B8F">
              <w:rPr>
                <w:rFonts w:eastAsia="Times New Roman"/>
                <w:szCs w:val="24"/>
              </w:rPr>
              <w:t>Very High</w:t>
            </w:r>
          </w:p>
        </w:tc>
      </w:tr>
      <w:tr w:rsidR="00FA3688" w:rsidRPr="00015B8F" w14:paraId="411C03E6" w14:textId="77777777" w:rsidTr="0098726B">
        <w:trPr>
          <w:tblHeader/>
        </w:trPr>
        <w:tc>
          <w:tcPr>
            <w:tcW w:w="0" w:type="auto"/>
            <w:tcBorders>
              <w:top w:val="single" w:sz="4" w:space="0" w:color="auto"/>
            </w:tcBorders>
            <w:vAlign w:val="center"/>
            <w:hideMark/>
          </w:tcPr>
          <w:p w14:paraId="04FA4C1A" w14:textId="77777777" w:rsidR="00FA3688" w:rsidRPr="00015B8F" w:rsidRDefault="00FA3688" w:rsidP="0098726B">
            <w:pPr>
              <w:spacing w:after="0"/>
              <w:jc w:val="center"/>
              <w:rPr>
                <w:rFonts w:eastAsia="Times New Roman"/>
                <w:szCs w:val="24"/>
              </w:rPr>
            </w:pPr>
            <w:r w:rsidRPr="00015B8F">
              <w:rPr>
                <w:rFonts w:eastAsia="Times New Roman"/>
                <w:b/>
                <w:bCs/>
                <w:szCs w:val="24"/>
              </w:rPr>
              <w:t>Total</w:t>
            </w:r>
          </w:p>
        </w:tc>
        <w:tc>
          <w:tcPr>
            <w:tcW w:w="3300" w:type="dxa"/>
            <w:tcBorders>
              <w:top w:val="single" w:sz="4" w:space="0" w:color="auto"/>
            </w:tcBorders>
            <w:vAlign w:val="center"/>
            <w:hideMark/>
          </w:tcPr>
          <w:p w14:paraId="11462963" w14:textId="77777777" w:rsidR="00FA3688" w:rsidRPr="00015B8F" w:rsidRDefault="00FA3688" w:rsidP="0098726B">
            <w:pPr>
              <w:spacing w:after="0"/>
              <w:jc w:val="left"/>
              <w:rPr>
                <w:rFonts w:eastAsia="Times New Roman"/>
                <w:szCs w:val="24"/>
              </w:rPr>
            </w:pPr>
            <w:r w:rsidRPr="00015B8F">
              <w:rPr>
                <w:rFonts w:eastAsia="Times New Roman"/>
                <w:b/>
                <w:bCs/>
                <w:szCs w:val="24"/>
              </w:rPr>
              <w:t>Overall Municipal Performance Evaluation Framework</w:t>
            </w:r>
          </w:p>
        </w:tc>
        <w:tc>
          <w:tcPr>
            <w:tcW w:w="1134" w:type="dxa"/>
            <w:tcBorders>
              <w:top w:val="single" w:sz="4" w:space="0" w:color="auto"/>
            </w:tcBorders>
            <w:vAlign w:val="center"/>
            <w:hideMark/>
          </w:tcPr>
          <w:p w14:paraId="4BAE6752" w14:textId="77777777" w:rsidR="00FA3688" w:rsidRPr="00015B8F" w:rsidRDefault="00FA3688" w:rsidP="0098726B">
            <w:pPr>
              <w:spacing w:after="0"/>
              <w:jc w:val="center"/>
              <w:rPr>
                <w:rFonts w:eastAsia="Times New Roman"/>
                <w:szCs w:val="24"/>
              </w:rPr>
            </w:pPr>
            <w:r w:rsidRPr="00015B8F">
              <w:rPr>
                <w:rFonts w:eastAsia="Times New Roman"/>
                <w:b/>
                <w:bCs/>
                <w:szCs w:val="24"/>
              </w:rPr>
              <w:t>4.35</w:t>
            </w:r>
          </w:p>
        </w:tc>
        <w:tc>
          <w:tcPr>
            <w:tcW w:w="851" w:type="dxa"/>
            <w:tcBorders>
              <w:top w:val="single" w:sz="4" w:space="0" w:color="auto"/>
            </w:tcBorders>
            <w:vAlign w:val="center"/>
            <w:hideMark/>
          </w:tcPr>
          <w:p w14:paraId="7CBEA301" w14:textId="77777777" w:rsidR="00FA3688" w:rsidRPr="00015B8F" w:rsidRDefault="00FA3688" w:rsidP="0098726B">
            <w:pPr>
              <w:spacing w:after="0"/>
              <w:jc w:val="center"/>
              <w:rPr>
                <w:rFonts w:eastAsia="Times New Roman"/>
                <w:szCs w:val="24"/>
              </w:rPr>
            </w:pPr>
            <w:r w:rsidRPr="00015B8F">
              <w:rPr>
                <w:rFonts w:eastAsia="Times New Roman"/>
                <w:b/>
                <w:bCs/>
                <w:szCs w:val="24"/>
              </w:rPr>
              <w:t>0.74</w:t>
            </w:r>
          </w:p>
        </w:tc>
        <w:tc>
          <w:tcPr>
            <w:tcW w:w="1417" w:type="dxa"/>
            <w:tcBorders>
              <w:top w:val="single" w:sz="4" w:space="0" w:color="auto"/>
            </w:tcBorders>
            <w:vAlign w:val="center"/>
            <w:hideMark/>
          </w:tcPr>
          <w:p w14:paraId="388064FC" w14:textId="77777777" w:rsidR="00FA3688" w:rsidRPr="00015B8F" w:rsidRDefault="00FA3688" w:rsidP="0098726B">
            <w:pPr>
              <w:spacing w:after="0"/>
              <w:jc w:val="center"/>
              <w:rPr>
                <w:rFonts w:eastAsia="Times New Roman"/>
                <w:szCs w:val="24"/>
              </w:rPr>
            </w:pPr>
            <w:r w:rsidRPr="00015B8F">
              <w:rPr>
                <w:rFonts w:eastAsia="Times New Roman"/>
                <w:b/>
                <w:bCs/>
                <w:szCs w:val="24"/>
              </w:rPr>
              <w:t>87%</w:t>
            </w:r>
          </w:p>
        </w:tc>
        <w:tc>
          <w:tcPr>
            <w:tcW w:w="1241" w:type="dxa"/>
            <w:tcBorders>
              <w:top w:val="single" w:sz="4" w:space="0" w:color="auto"/>
            </w:tcBorders>
            <w:vAlign w:val="center"/>
            <w:hideMark/>
          </w:tcPr>
          <w:p w14:paraId="30AEE88C" w14:textId="77777777" w:rsidR="00FA3688" w:rsidRPr="00015B8F" w:rsidRDefault="00FA3688" w:rsidP="0098726B">
            <w:pPr>
              <w:spacing w:after="0"/>
              <w:jc w:val="center"/>
              <w:rPr>
                <w:rFonts w:eastAsia="Times New Roman"/>
                <w:szCs w:val="24"/>
              </w:rPr>
            </w:pPr>
            <w:r w:rsidRPr="00015B8F">
              <w:rPr>
                <w:rFonts w:eastAsia="Times New Roman"/>
                <w:b/>
                <w:bCs/>
                <w:szCs w:val="24"/>
              </w:rPr>
              <w:t>Very High</w:t>
            </w:r>
          </w:p>
        </w:tc>
      </w:tr>
    </w:tbl>
    <w:p w14:paraId="78D24E11" w14:textId="77777777" w:rsidR="00FA3688" w:rsidRPr="00015B8F" w:rsidRDefault="00FA3688" w:rsidP="00FA3688"/>
    <w:p w14:paraId="1E7C9C1B" w14:textId="4AF76339" w:rsidR="00FA3688" w:rsidRPr="00015B8F" w:rsidRDefault="00FA3688" w:rsidP="00FA3688">
      <w:pPr>
        <w:rPr>
          <w:i/>
          <w:iCs/>
        </w:rPr>
      </w:pPr>
      <w:r w:rsidRPr="00015B8F">
        <w:rPr>
          <w:b/>
          <w:bCs/>
        </w:rPr>
        <w:t>Table 2</w:t>
      </w:r>
      <w:r w:rsidRPr="00015B8F">
        <w:t xml:space="preserve">: </w:t>
      </w:r>
      <w:r w:rsidRPr="00015B8F">
        <w:rPr>
          <w:i/>
          <w:iCs/>
        </w:rPr>
        <w:t>Arithmetic Means and Standard Deviations according to demographic variables.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2"/>
        <w:gridCol w:w="2019"/>
        <w:gridCol w:w="456"/>
        <w:gridCol w:w="1375"/>
        <w:gridCol w:w="1842"/>
      </w:tblGrid>
      <w:tr w:rsidR="005406CF" w:rsidRPr="00015B8F" w14:paraId="736A9BD6" w14:textId="77777777" w:rsidTr="005406CF">
        <w:trPr>
          <w:trHeight w:val="377"/>
          <w:tblHeader/>
        </w:trPr>
        <w:tc>
          <w:tcPr>
            <w:tcW w:w="0" w:type="auto"/>
            <w:tcBorders>
              <w:bottom w:val="single" w:sz="4" w:space="0" w:color="000000"/>
            </w:tcBorders>
            <w:vAlign w:val="center"/>
            <w:hideMark/>
          </w:tcPr>
          <w:p w14:paraId="6934A7F8" w14:textId="77777777" w:rsidR="005406CF" w:rsidRPr="00015B8F" w:rsidRDefault="005406CF" w:rsidP="005406CF">
            <w:pPr>
              <w:spacing w:line="276" w:lineRule="auto"/>
              <w:jc w:val="center"/>
              <w:rPr>
                <w:b/>
                <w:bCs/>
              </w:rPr>
            </w:pPr>
            <w:r w:rsidRPr="00015B8F">
              <w:rPr>
                <w:b/>
                <w:bCs/>
              </w:rPr>
              <w:t>Variable</w:t>
            </w:r>
          </w:p>
        </w:tc>
        <w:tc>
          <w:tcPr>
            <w:tcW w:w="0" w:type="auto"/>
            <w:tcBorders>
              <w:bottom w:val="single" w:sz="4" w:space="0" w:color="000000"/>
            </w:tcBorders>
            <w:vAlign w:val="center"/>
            <w:hideMark/>
          </w:tcPr>
          <w:p w14:paraId="241CC929" w14:textId="77777777" w:rsidR="005406CF" w:rsidRPr="00015B8F" w:rsidRDefault="005406CF" w:rsidP="005406CF">
            <w:pPr>
              <w:spacing w:line="276" w:lineRule="auto"/>
              <w:jc w:val="center"/>
              <w:rPr>
                <w:b/>
                <w:bCs/>
              </w:rPr>
            </w:pPr>
            <w:r w:rsidRPr="00015B8F">
              <w:rPr>
                <w:b/>
                <w:bCs/>
              </w:rPr>
              <w:t>Level</w:t>
            </w:r>
          </w:p>
        </w:tc>
        <w:tc>
          <w:tcPr>
            <w:tcW w:w="0" w:type="auto"/>
            <w:tcBorders>
              <w:bottom w:val="single" w:sz="4" w:space="0" w:color="000000"/>
            </w:tcBorders>
            <w:vAlign w:val="center"/>
            <w:hideMark/>
          </w:tcPr>
          <w:p w14:paraId="7F5DEB3A" w14:textId="77777777" w:rsidR="005406CF" w:rsidRPr="00015B8F" w:rsidRDefault="005406CF" w:rsidP="005406CF">
            <w:pPr>
              <w:spacing w:line="276" w:lineRule="auto"/>
              <w:jc w:val="center"/>
              <w:rPr>
                <w:b/>
                <w:bCs/>
              </w:rPr>
            </w:pPr>
            <w:r w:rsidRPr="00015B8F">
              <w:rPr>
                <w:b/>
                <w:bCs/>
              </w:rPr>
              <w:t>N</w:t>
            </w:r>
          </w:p>
        </w:tc>
        <w:tc>
          <w:tcPr>
            <w:tcW w:w="1375" w:type="dxa"/>
            <w:tcBorders>
              <w:bottom w:val="single" w:sz="4" w:space="0" w:color="000000"/>
            </w:tcBorders>
            <w:vAlign w:val="center"/>
            <w:hideMark/>
          </w:tcPr>
          <w:p w14:paraId="51161F42" w14:textId="77777777" w:rsidR="005406CF" w:rsidRPr="00015B8F" w:rsidRDefault="005406CF" w:rsidP="005406CF">
            <w:pPr>
              <w:spacing w:line="276" w:lineRule="auto"/>
              <w:jc w:val="center"/>
              <w:rPr>
                <w:b/>
                <w:bCs/>
              </w:rPr>
            </w:pPr>
            <w:r w:rsidRPr="00015B8F">
              <w:rPr>
                <w:b/>
                <w:bCs/>
              </w:rPr>
              <w:t>Mean</w:t>
            </w:r>
          </w:p>
        </w:tc>
        <w:tc>
          <w:tcPr>
            <w:tcW w:w="1842" w:type="dxa"/>
            <w:tcBorders>
              <w:bottom w:val="single" w:sz="4" w:space="0" w:color="000000"/>
            </w:tcBorders>
            <w:vAlign w:val="center"/>
            <w:hideMark/>
          </w:tcPr>
          <w:p w14:paraId="58BA054F" w14:textId="77777777" w:rsidR="005406CF" w:rsidRPr="00015B8F" w:rsidRDefault="005406CF" w:rsidP="005406CF">
            <w:pPr>
              <w:spacing w:line="276" w:lineRule="auto"/>
              <w:jc w:val="center"/>
              <w:rPr>
                <w:b/>
                <w:bCs/>
              </w:rPr>
            </w:pPr>
            <w:r w:rsidRPr="00015B8F">
              <w:rPr>
                <w:b/>
                <w:bCs/>
              </w:rPr>
              <w:t>Std. Dev.</w:t>
            </w:r>
          </w:p>
        </w:tc>
      </w:tr>
      <w:tr w:rsidR="005406CF" w:rsidRPr="00015B8F" w14:paraId="07401C4F" w14:textId="77777777" w:rsidTr="005406CF">
        <w:tc>
          <w:tcPr>
            <w:tcW w:w="0" w:type="auto"/>
            <w:vMerge w:val="restart"/>
            <w:tcBorders>
              <w:top w:val="single" w:sz="4" w:space="0" w:color="000000"/>
              <w:bottom w:val="nil"/>
            </w:tcBorders>
            <w:vAlign w:val="center"/>
            <w:hideMark/>
          </w:tcPr>
          <w:p w14:paraId="5BE94F69" w14:textId="77777777" w:rsidR="005406CF" w:rsidRPr="00015B8F" w:rsidRDefault="005406CF" w:rsidP="005406CF">
            <w:pPr>
              <w:spacing w:line="276" w:lineRule="auto"/>
              <w:jc w:val="center"/>
            </w:pPr>
            <w:r w:rsidRPr="00015B8F">
              <w:rPr>
                <w:b/>
                <w:bCs/>
              </w:rPr>
              <w:t>Gender</w:t>
            </w:r>
          </w:p>
        </w:tc>
        <w:tc>
          <w:tcPr>
            <w:tcW w:w="0" w:type="auto"/>
            <w:tcBorders>
              <w:top w:val="single" w:sz="4" w:space="0" w:color="000000"/>
              <w:bottom w:val="nil"/>
            </w:tcBorders>
            <w:vAlign w:val="center"/>
            <w:hideMark/>
          </w:tcPr>
          <w:p w14:paraId="209853ED" w14:textId="77777777" w:rsidR="005406CF" w:rsidRPr="00015B8F" w:rsidRDefault="005406CF" w:rsidP="005406CF">
            <w:pPr>
              <w:spacing w:line="276" w:lineRule="auto"/>
              <w:jc w:val="center"/>
            </w:pPr>
            <w:r w:rsidRPr="00015B8F">
              <w:t>Male</w:t>
            </w:r>
          </w:p>
        </w:tc>
        <w:tc>
          <w:tcPr>
            <w:tcW w:w="0" w:type="auto"/>
            <w:tcBorders>
              <w:top w:val="single" w:sz="4" w:space="0" w:color="000000"/>
              <w:bottom w:val="nil"/>
            </w:tcBorders>
            <w:vAlign w:val="center"/>
            <w:hideMark/>
          </w:tcPr>
          <w:p w14:paraId="0ED86A57" w14:textId="77777777" w:rsidR="005406CF" w:rsidRPr="00015B8F" w:rsidRDefault="005406CF" w:rsidP="005406CF">
            <w:pPr>
              <w:spacing w:line="276" w:lineRule="auto"/>
              <w:jc w:val="center"/>
            </w:pPr>
            <w:r w:rsidRPr="00015B8F">
              <w:t>23</w:t>
            </w:r>
          </w:p>
        </w:tc>
        <w:tc>
          <w:tcPr>
            <w:tcW w:w="1375" w:type="dxa"/>
            <w:tcBorders>
              <w:top w:val="single" w:sz="4" w:space="0" w:color="000000"/>
              <w:bottom w:val="nil"/>
            </w:tcBorders>
            <w:vAlign w:val="center"/>
            <w:hideMark/>
          </w:tcPr>
          <w:p w14:paraId="1F744AC6" w14:textId="77777777" w:rsidR="005406CF" w:rsidRPr="00015B8F" w:rsidRDefault="005406CF" w:rsidP="005406CF">
            <w:pPr>
              <w:spacing w:line="276" w:lineRule="auto"/>
              <w:jc w:val="center"/>
            </w:pPr>
            <w:r w:rsidRPr="00015B8F">
              <w:t>4.34</w:t>
            </w:r>
          </w:p>
        </w:tc>
        <w:tc>
          <w:tcPr>
            <w:tcW w:w="1842" w:type="dxa"/>
            <w:tcBorders>
              <w:top w:val="single" w:sz="4" w:space="0" w:color="000000"/>
              <w:bottom w:val="nil"/>
            </w:tcBorders>
            <w:vAlign w:val="center"/>
            <w:hideMark/>
          </w:tcPr>
          <w:p w14:paraId="4B654620" w14:textId="77777777" w:rsidR="005406CF" w:rsidRPr="00015B8F" w:rsidRDefault="005406CF" w:rsidP="005406CF">
            <w:pPr>
              <w:spacing w:line="276" w:lineRule="auto"/>
              <w:jc w:val="center"/>
            </w:pPr>
            <w:r w:rsidRPr="00015B8F">
              <w:t>0.30</w:t>
            </w:r>
          </w:p>
        </w:tc>
      </w:tr>
      <w:tr w:rsidR="005406CF" w:rsidRPr="00015B8F" w14:paraId="20BBA964" w14:textId="77777777" w:rsidTr="005406CF">
        <w:tc>
          <w:tcPr>
            <w:tcW w:w="0" w:type="auto"/>
            <w:vMerge/>
            <w:tcBorders>
              <w:top w:val="nil"/>
              <w:bottom w:val="single" w:sz="4" w:space="0" w:color="auto"/>
            </w:tcBorders>
            <w:vAlign w:val="center"/>
            <w:hideMark/>
          </w:tcPr>
          <w:p w14:paraId="418ABEA4" w14:textId="77777777" w:rsidR="005406CF" w:rsidRPr="00015B8F" w:rsidRDefault="005406CF" w:rsidP="005406CF">
            <w:pPr>
              <w:spacing w:line="276" w:lineRule="auto"/>
              <w:jc w:val="center"/>
            </w:pPr>
          </w:p>
        </w:tc>
        <w:tc>
          <w:tcPr>
            <w:tcW w:w="0" w:type="auto"/>
            <w:tcBorders>
              <w:top w:val="nil"/>
              <w:bottom w:val="single" w:sz="4" w:space="0" w:color="auto"/>
            </w:tcBorders>
            <w:vAlign w:val="center"/>
            <w:hideMark/>
          </w:tcPr>
          <w:p w14:paraId="02C07F69" w14:textId="77777777" w:rsidR="005406CF" w:rsidRPr="00015B8F" w:rsidRDefault="005406CF" w:rsidP="005406CF">
            <w:pPr>
              <w:spacing w:line="276" w:lineRule="auto"/>
              <w:jc w:val="center"/>
            </w:pPr>
            <w:r w:rsidRPr="00015B8F">
              <w:t>Female</w:t>
            </w:r>
          </w:p>
        </w:tc>
        <w:tc>
          <w:tcPr>
            <w:tcW w:w="0" w:type="auto"/>
            <w:tcBorders>
              <w:top w:val="nil"/>
              <w:bottom w:val="single" w:sz="4" w:space="0" w:color="auto"/>
            </w:tcBorders>
            <w:vAlign w:val="center"/>
            <w:hideMark/>
          </w:tcPr>
          <w:p w14:paraId="2DE48CDA" w14:textId="77777777" w:rsidR="005406CF" w:rsidRPr="00015B8F" w:rsidRDefault="005406CF" w:rsidP="005406CF">
            <w:pPr>
              <w:spacing w:line="276" w:lineRule="auto"/>
              <w:jc w:val="center"/>
            </w:pPr>
            <w:r w:rsidRPr="00015B8F">
              <w:t>5</w:t>
            </w:r>
          </w:p>
        </w:tc>
        <w:tc>
          <w:tcPr>
            <w:tcW w:w="1375" w:type="dxa"/>
            <w:tcBorders>
              <w:top w:val="nil"/>
              <w:bottom w:val="single" w:sz="4" w:space="0" w:color="auto"/>
            </w:tcBorders>
            <w:vAlign w:val="center"/>
            <w:hideMark/>
          </w:tcPr>
          <w:p w14:paraId="33FC5965" w14:textId="77777777" w:rsidR="005406CF" w:rsidRPr="00015B8F" w:rsidRDefault="005406CF" w:rsidP="005406CF">
            <w:pPr>
              <w:spacing w:line="276" w:lineRule="auto"/>
              <w:jc w:val="center"/>
            </w:pPr>
            <w:r w:rsidRPr="00015B8F">
              <w:t>4.31</w:t>
            </w:r>
          </w:p>
        </w:tc>
        <w:tc>
          <w:tcPr>
            <w:tcW w:w="1842" w:type="dxa"/>
            <w:tcBorders>
              <w:top w:val="nil"/>
              <w:bottom w:val="single" w:sz="4" w:space="0" w:color="auto"/>
            </w:tcBorders>
            <w:vAlign w:val="center"/>
            <w:hideMark/>
          </w:tcPr>
          <w:p w14:paraId="72FE4C22" w14:textId="77777777" w:rsidR="005406CF" w:rsidRPr="00015B8F" w:rsidRDefault="005406CF" w:rsidP="005406CF">
            <w:pPr>
              <w:spacing w:line="276" w:lineRule="auto"/>
              <w:jc w:val="center"/>
            </w:pPr>
            <w:r w:rsidRPr="00015B8F">
              <w:t>0.23</w:t>
            </w:r>
          </w:p>
        </w:tc>
      </w:tr>
      <w:tr w:rsidR="005406CF" w:rsidRPr="00015B8F" w14:paraId="338D331A" w14:textId="77777777" w:rsidTr="005406CF">
        <w:tc>
          <w:tcPr>
            <w:tcW w:w="0" w:type="auto"/>
            <w:vMerge w:val="restart"/>
            <w:tcBorders>
              <w:top w:val="single" w:sz="4" w:space="0" w:color="auto"/>
              <w:bottom w:val="nil"/>
            </w:tcBorders>
            <w:vAlign w:val="center"/>
            <w:hideMark/>
          </w:tcPr>
          <w:p w14:paraId="5A5E3087" w14:textId="77777777" w:rsidR="005406CF" w:rsidRPr="00015B8F" w:rsidRDefault="005406CF" w:rsidP="005406CF">
            <w:pPr>
              <w:spacing w:line="276" w:lineRule="auto"/>
              <w:jc w:val="center"/>
            </w:pPr>
            <w:r w:rsidRPr="00015B8F">
              <w:rPr>
                <w:b/>
                <w:bCs/>
              </w:rPr>
              <w:t>Educational Qualification</w:t>
            </w:r>
          </w:p>
        </w:tc>
        <w:tc>
          <w:tcPr>
            <w:tcW w:w="0" w:type="auto"/>
            <w:tcBorders>
              <w:top w:val="single" w:sz="4" w:space="0" w:color="auto"/>
              <w:bottom w:val="nil"/>
            </w:tcBorders>
            <w:vAlign w:val="center"/>
            <w:hideMark/>
          </w:tcPr>
          <w:p w14:paraId="6A7884A8" w14:textId="77777777" w:rsidR="005406CF" w:rsidRPr="00015B8F" w:rsidRDefault="005406CF" w:rsidP="005406CF">
            <w:pPr>
              <w:spacing w:line="276" w:lineRule="auto"/>
              <w:jc w:val="center"/>
            </w:pPr>
            <w:r w:rsidRPr="00015B8F">
              <w:t>Bachelor's Degree</w:t>
            </w:r>
          </w:p>
        </w:tc>
        <w:tc>
          <w:tcPr>
            <w:tcW w:w="0" w:type="auto"/>
            <w:tcBorders>
              <w:top w:val="single" w:sz="4" w:space="0" w:color="auto"/>
              <w:bottom w:val="nil"/>
            </w:tcBorders>
            <w:vAlign w:val="center"/>
            <w:hideMark/>
          </w:tcPr>
          <w:p w14:paraId="2C86042A" w14:textId="77777777" w:rsidR="005406CF" w:rsidRPr="00015B8F" w:rsidRDefault="005406CF" w:rsidP="005406CF">
            <w:pPr>
              <w:spacing w:line="276" w:lineRule="auto"/>
              <w:jc w:val="center"/>
            </w:pPr>
            <w:r w:rsidRPr="00015B8F">
              <w:t>18</w:t>
            </w:r>
          </w:p>
        </w:tc>
        <w:tc>
          <w:tcPr>
            <w:tcW w:w="1375" w:type="dxa"/>
            <w:tcBorders>
              <w:top w:val="single" w:sz="4" w:space="0" w:color="auto"/>
              <w:bottom w:val="nil"/>
            </w:tcBorders>
            <w:vAlign w:val="center"/>
            <w:hideMark/>
          </w:tcPr>
          <w:p w14:paraId="2C5A7EA6" w14:textId="77777777" w:rsidR="005406CF" w:rsidRPr="00015B8F" w:rsidRDefault="005406CF" w:rsidP="005406CF">
            <w:pPr>
              <w:spacing w:line="276" w:lineRule="auto"/>
              <w:jc w:val="center"/>
            </w:pPr>
            <w:r w:rsidRPr="00015B8F">
              <w:t>4.34</w:t>
            </w:r>
          </w:p>
        </w:tc>
        <w:tc>
          <w:tcPr>
            <w:tcW w:w="1842" w:type="dxa"/>
            <w:tcBorders>
              <w:top w:val="single" w:sz="4" w:space="0" w:color="auto"/>
              <w:bottom w:val="nil"/>
            </w:tcBorders>
            <w:vAlign w:val="center"/>
            <w:hideMark/>
          </w:tcPr>
          <w:p w14:paraId="26B97368" w14:textId="77777777" w:rsidR="005406CF" w:rsidRPr="00015B8F" w:rsidRDefault="005406CF" w:rsidP="005406CF">
            <w:pPr>
              <w:spacing w:line="276" w:lineRule="auto"/>
              <w:jc w:val="center"/>
            </w:pPr>
            <w:r w:rsidRPr="00015B8F">
              <w:t>0.30</w:t>
            </w:r>
          </w:p>
        </w:tc>
      </w:tr>
      <w:tr w:rsidR="005406CF" w:rsidRPr="00015B8F" w14:paraId="6CCA4683" w14:textId="77777777" w:rsidTr="005406CF">
        <w:tc>
          <w:tcPr>
            <w:tcW w:w="0" w:type="auto"/>
            <w:vMerge/>
            <w:tcBorders>
              <w:top w:val="nil"/>
              <w:bottom w:val="single" w:sz="4" w:space="0" w:color="auto"/>
            </w:tcBorders>
            <w:vAlign w:val="center"/>
            <w:hideMark/>
          </w:tcPr>
          <w:p w14:paraId="4AEE2983" w14:textId="77777777" w:rsidR="005406CF" w:rsidRPr="00015B8F" w:rsidRDefault="005406CF" w:rsidP="005406CF">
            <w:pPr>
              <w:spacing w:line="276" w:lineRule="auto"/>
              <w:jc w:val="center"/>
            </w:pPr>
          </w:p>
        </w:tc>
        <w:tc>
          <w:tcPr>
            <w:tcW w:w="0" w:type="auto"/>
            <w:tcBorders>
              <w:top w:val="nil"/>
              <w:bottom w:val="single" w:sz="4" w:space="0" w:color="auto"/>
            </w:tcBorders>
            <w:vAlign w:val="center"/>
            <w:hideMark/>
          </w:tcPr>
          <w:p w14:paraId="2DBB61DB" w14:textId="77777777" w:rsidR="005406CF" w:rsidRPr="00015B8F" w:rsidRDefault="005406CF" w:rsidP="005406CF">
            <w:pPr>
              <w:spacing w:line="276" w:lineRule="auto"/>
              <w:jc w:val="center"/>
            </w:pPr>
            <w:r w:rsidRPr="00015B8F">
              <w:t>Master's or higher</w:t>
            </w:r>
          </w:p>
        </w:tc>
        <w:tc>
          <w:tcPr>
            <w:tcW w:w="0" w:type="auto"/>
            <w:tcBorders>
              <w:top w:val="nil"/>
              <w:bottom w:val="single" w:sz="4" w:space="0" w:color="auto"/>
            </w:tcBorders>
            <w:vAlign w:val="center"/>
            <w:hideMark/>
          </w:tcPr>
          <w:p w14:paraId="08A5CB2E" w14:textId="77777777" w:rsidR="005406CF" w:rsidRPr="00015B8F" w:rsidRDefault="005406CF" w:rsidP="005406CF">
            <w:pPr>
              <w:spacing w:line="276" w:lineRule="auto"/>
              <w:jc w:val="center"/>
            </w:pPr>
            <w:r w:rsidRPr="00015B8F">
              <w:t>10</w:t>
            </w:r>
          </w:p>
        </w:tc>
        <w:tc>
          <w:tcPr>
            <w:tcW w:w="1375" w:type="dxa"/>
            <w:tcBorders>
              <w:top w:val="nil"/>
              <w:bottom w:val="single" w:sz="4" w:space="0" w:color="auto"/>
            </w:tcBorders>
            <w:vAlign w:val="center"/>
            <w:hideMark/>
          </w:tcPr>
          <w:p w14:paraId="5B70552A" w14:textId="77777777" w:rsidR="005406CF" w:rsidRPr="00015B8F" w:rsidRDefault="005406CF" w:rsidP="005406CF">
            <w:pPr>
              <w:spacing w:line="276" w:lineRule="auto"/>
              <w:jc w:val="center"/>
            </w:pPr>
            <w:r w:rsidRPr="00015B8F">
              <w:t>4.33</w:t>
            </w:r>
          </w:p>
        </w:tc>
        <w:tc>
          <w:tcPr>
            <w:tcW w:w="1842" w:type="dxa"/>
            <w:tcBorders>
              <w:top w:val="nil"/>
              <w:bottom w:val="single" w:sz="4" w:space="0" w:color="auto"/>
            </w:tcBorders>
            <w:vAlign w:val="center"/>
            <w:hideMark/>
          </w:tcPr>
          <w:p w14:paraId="7F800199" w14:textId="77777777" w:rsidR="005406CF" w:rsidRPr="00015B8F" w:rsidRDefault="005406CF" w:rsidP="005406CF">
            <w:pPr>
              <w:spacing w:line="276" w:lineRule="auto"/>
              <w:jc w:val="center"/>
            </w:pPr>
            <w:r w:rsidRPr="00015B8F">
              <w:t>0.27</w:t>
            </w:r>
          </w:p>
        </w:tc>
      </w:tr>
      <w:tr w:rsidR="005406CF" w:rsidRPr="00015B8F" w14:paraId="4DC6B470" w14:textId="77777777" w:rsidTr="005406CF">
        <w:tc>
          <w:tcPr>
            <w:tcW w:w="0" w:type="auto"/>
            <w:vMerge w:val="restart"/>
            <w:tcBorders>
              <w:top w:val="single" w:sz="4" w:space="0" w:color="auto"/>
            </w:tcBorders>
            <w:vAlign w:val="center"/>
            <w:hideMark/>
          </w:tcPr>
          <w:p w14:paraId="26FFFA11" w14:textId="77777777" w:rsidR="005406CF" w:rsidRPr="00015B8F" w:rsidRDefault="005406CF" w:rsidP="005406CF">
            <w:pPr>
              <w:spacing w:line="276" w:lineRule="auto"/>
              <w:jc w:val="center"/>
            </w:pPr>
            <w:r w:rsidRPr="00015B8F">
              <w:rPr>
                <w:b/>
                <w:bCs/>
              </w:rPr>
              <w:t>Years of Experience</w:t>
            </w:r>
          </w:p>
        </w:tc>
        <w:tc>
          <w:tcPr>
            <w:tcW w:w="0" w:type="auto"/>
            <w:tcBorders>
              <w:top w:val="single" w:sz="4" w:space="0" w:color="auto"/>
            </w:tcBorders>
            <w:vAlign w:val="center"/>
            <w:hideMark/>
          </w:tcPr>
          <w:p w14:paraId="452915FF" w14:textId="77777777" w:rsidR="005406CF" w:rsidRPr="00015B8F" w:rsidRDefault="005406CF" w:rsidP="005406CF">
            <w:pPr>
              <w:spacing w:line="276" w:lineRule="auto"/>
              <w:jc w:val="center"/>
            </w:pPr>
            <w:r w:rsidRPr="00015B8F">
              <w:t>Less than 5 years</w:t>
            </w:r>
          </w:p>
        </w:tc>
        <w:tc>
          <w:tcPr>
            <w:tcW w:w="0" w:type="auto"/>
            <w:tcBorders>
              <w:top w:val="single" w:sz="4" w:space="0" w:color="auto"/>
            </w:tcBorders>
            <w:vAlign w:val="center"/>
            <w:hideMark/>
          </w:tcPr>
          <w:p w14:paraId="543DBDD7" w14:textId="77777777" w:rsidR="005406CF" w:rsidRPr="00015B8F" w:rsidRDefault="005406CF" w:rsidP="005406CF">
            <w:pPr>
              <w:spacing w:line="276" w:lineRule="auto"/>
              <w:jc w:val="center"/>
            </w:pPr>
            <w:r w:rsidRPr="00015B8F">
              <w:t>3</w:t>
            </w:r>
          </w:p>
        </w:tc>
        <w:tc>
          <w:tcPr>
            <w:tcW w:w="1375" w:type="dxa"/>
            <w:tcBorders>
              <w:top w:val="single" w:sz="4" w:space="0" w:color="auto"/>
            </w:tcBorders>
            <w:vAlign w:val="center"/>
            <w:hideMark/>
          </w:tcPr>
          <w:p w14:paraId="5FA8B1A7" w14:textId="77777777" w:rsidR="005406CF" w:rsidRPr="00015B8F" w:rsidRDefault="005406CF" w:rsidP="005406CF">
            <w:pPr>
              <w:spacing w:line="276" w:lineRule="auto"/>
              <w:jc w:val="center"/>
            </w:pPr>
            <w:r w:rsidRPr="00015B8F">
              <w:t>4.51</w:t>
            </w:r>
          </w:p>
        </w:tc>
        <w:tc>
          <w:tcPr>
            <w:tcW w:w="1842" w:type="dxa"/>
            <w:tcBorders>
              <w:top w:val="single" w:sz="4" w:space="0" w:color="auto"/>
            </w:tcBorders>
            <w:vAlign w:val="center"/>
            <w:hideMark/>
          </w:tcPr>
          <w:p w14:paraId="65B4379F" w14:textId="77777777" w:rsidR="005406CF" w:rsidRPr="00015B8F" w:rsidRDefault="005406CF" w:rsidP="005406CF">
            <w:pPr>
              <w:spacing w:line="276" w:lineRule="auto"/>
              <w:jc w:val="center"/>
            </w:pPr>
            <w:r w:rsidRPr="00015B8F">
              <w:t>0.49</w:t>
            </w:r>
          </w:p>
        </w:tc>
      </w:tr>
      <w:tr w:rsidR="005406CF" w:rsidRPr="00015B8F" w14:paraId="740737B0" w14:textId="77777777" w:rsidTr="005406CF">
        <w:tc>
          <w:tcPr>
            <w:tcW w:w="0" w:type="auto"/>
            <w:vMerge/>
            <w:vAlign w:val="center"/>
            <w:hideMark/>
          </w:tcPr>
          <w:p w14:paraId="5B05192F" w14:textId="77777777" w:rsidR="005406CF" w:rsidRPr="00015B8F" w:rsidRDefault="005406CF" w:rsidP="005406CF">
            <w:pPr>
              <w:spacing w:line="276" w:lineRule="auto"/>
              <w:jc w:val="center"/>
            </w:pPr>
          </w:p>
        </w:tc>
        <w:tc>
          <w:tcPr>
            <w:tcW w:w="0" w:type="auto"/>
            <w:tcBorders>
              <w:bottom w:val="nil"/>
            </w:tcBorders>
            <w:vAlign w:val="center"/>
            <w:hideMark/>
          </w:tcPr>
          <w:p w14:paraId="6DA3FA83" w14:textId="77777777" w:rsidR="005406CF" w:rsidRPr="00015B8F" w:rsidRDefault="005406CF" w:rsidP="005406CF">
            <w:pPr>
              <w:spacing w:line="276" w:lineRule="auto"/>
              <w:jc w:val="center"/>
            </w:pPr>
            <w:r w:rsidRPr="00015B8F">
              <w:t>5 - 10 years</w:t>
            </w:r>
          </w:p>
        </w:tc>
        <w:tc>
          <w:tcPr>
            <w:tcW w:w="0" w:type="auto"/>
            <w:tcBorders>
              <w:bottom w:val="nil"/>
            </w:tcBorders>
            <w:vAlign w:val="center"/>
            <w:hideMark/>
          </w:tcPr>
          <w:p w14:paraId="46CE56A5" w14:textId="77777777" w:rsidR="005406CF" w:rsidRPr="00015B8F" w:rsidRDefault="005406CF" w:rsidP="005406CF">
            <w:pPr>
              <w:spacing w:line="276" w:lineRule="auto"/>
              <w:jc w:val="center"/>
            </w:pPr>
            <w:r w:rsidRPr="00015B8F">
              <w:t>4</w:t>
            </w:r>
          </w:p>
        </w:tc>
        <w:tc>
          <w:tcPr>
            <w:tcW w:w="1375" w:type="dxa"/>
            <w:tcBorders>
              <w:bottom w:val="nil"/>
            </w:tcBorders>
            <w:vAlign w:val="center"/>
            <w:hideMark/>
          </w:tcPr>
          <w:p w14:paraId="74DED6B9" w14:textId="77777777" w:rsidR="005406CF" w:rsidRPr="00015B8F" w:rsidRDefault="005406CF" w:rsidP="005406CF">
            <w:pPr>
              <w:spacing w:line="276" w:lineRule="auto"/>
              <w:jc w:val="center"/>
            </w:pPr>
            <w:r w:rsidRPr="00015B8F">
              <w:t>4.23</w:t>
            </w:r>
          </w:p>
        </w:tc>
        <w:tc>
          <w:tcPr>
            <w:tcW w:w="1842" w:type="dxa"/>
            <w:tcBorders>
              <w:bottom w:val="nil"/>
            </w:tcBorders>
            <w:vAlign w:val="center"/>
            <w:hideMark/>
          </w:tcPr>
          <w:p w14:paraId="23E06ECB" w14:textId="77777777" w:rsidR="005406CF" w:rsidRPr="00015B8F" w:rsidRDefault="005406CF" w:rsidP="005406CF">
            <w:pPr>
              <w:spacing w:line="276" w:lineRule="auto"/>
              <w:jc w:val="center"/>
            </w:pPr>
            <w:r w:rsidRPr="00015B8F">
              <w:t>0.36</w:t>
            </w:r>
          </w:p>
        </w:tc>
      </w:tr>
      <w:tr w:rsidR="005406CF" w:rsidRPr="00015B8F" w14:paraId="6F280024" w14:textId="77777777" w:rsidTr="005406CF">
        <w:tc>
          <w:tcPr>
            <w:tcW w:w="0" w:type="auto"/>
            <w:vMerge w:val="restart"/>
            <w:vAlign w:val="center"/>
            <w:hideMark/>
          </w:tcPr>
          <w:p w14:paraId="53F041E3" w14:textId="77777777" w:rsidR="005406CF" w:rsidRPr="00015B8F" w:rsidRDefault="005406CF" w:rsidP="005406CF">
            <w:pPr>
              <w:spacing w:line="276" w:lineRule="auto"/>
              <w:jc w:val="center"/>
              <w:rPr>
                <w:b/>
                <w:bCs/>
              </w:rPr>
            </w:pPr>
          </w:p>
          <w:p w14:paraId="431C9155" w14:textId="77777777" w:rsidR="005406CF" w:rsidRPr="00015B8F" w:rsidRDefault="005406CF" w:rsidP="005406CF">
            <w:pPr>
              <w:pBdr>
                <w:top w:val="single" w:sz="4" w:space="1" w:color="auto"/>
              </w:pBdr>
              <w:spacing w:line="276" w:lineRule="auto"/>
              <w:jc w:val="center"/>
              <w:rPr>
                <w:b/>
                <w:bCs/>
              </w:rPr>
            </w:pPr>
          </w:p>
          <w:p w14:paraId="3A004AFD" w14:textId="77777777" w:rsidR="005406CF" w:rsidRPr="00015B8F" w:rsidRDefault="005406CF" w:rsidP="005406CF">
            <w:pPr>
              <w:pBdr>
                <w:top w:val="single" w:sz="4" w:space="1" w:color="auto"/>
              </w:pBdr>
              <w:spacing w:line="276" w:lineRule="auto"/>
              <w:jc w:val="center"/>
              <w:rPr>
                <w:b/>
                <w:bCs/>
              </w:rPr>
            </w:pPr>
            <w:r w:rsidRPr="00015B8F">
              <w:rPr>
                <w:b/>
                <w:bCs/>
              </w:rPr>
              <w:t>Position</w:t>
            </w:r>
          </w:p>
        </w:tc>
        <w:tc>
          <w:tcPr>
            <w:tcW w:w="0" w:type="auto"/>
            <w:tcBorders>
              <w:top w:val="nil"/>
              <w:bottom w:val="single" w:sz="4" w:space="0" w:color="auto"/>
            </w:tcBorders>
            <w:vAlign w:val="center"/>
            <w:hideMark/>
          </w:tcPr>
          <w:p w14:paraId="38498EF9" w14:textId="77777777" w:rsidR="005406CF" w:rsidRPr="00015B8F" w:rsidRDefault="005406CF" w:rsidP="005406CF">
            <w:pPr>
              <w:spacing w:line="276" w:lineRule="auto"/>
              <w:ind w:left="-144" w:right="-144"/>
              <w:jc w:val="center"/>
            </w:pPr>
            <w:r w:rsidRPr="00015B8F">
              <w:t>More than 10 years</w:t>
            </w:r>
          </w:p>
        </w:tc>
        <w:tc>
          <w:tcPr>
            <w:tcW w:w="0" w:type="auto"/>
            <w:tcBorders>
              <w:top w:val="nil"/>
              <w:bottom w:val="single" w:sz="4" w:space="0" w:color="auto"/>
            </w:tcBorders>
            <w:vAlign w:val="center"/>
            <w:hideMark/>
          </w:tcPr>
          <w:p w14:paraId="78FEAFBC" w14:textId="77777777" w:rsidR="005406CF" w:rsidRPr="00015B8F" w:rsidRDefault="005406CF" w:rsidP="005406CF">
            <w:pPr>
              <w:spacing w:line="276" w:lineRule="auto"/>
              <w:jc w:val="center"/>
            </w:pPr>
            <w:r w:rsidRPr="00015B8F">
              <w:t>21</w:t>
            </w:r>
          </w:p>
        </w:tc>
        <w:tc>
          <w:tcPr>
            <w:tcW w:w="1375" w:type="dxa"/>
            <w:tcBorders>
              <w:top w:val="nil"/>
              <w:bottom w:val="single" w:sz="4" w:space="0" w:color="auto"/>
            </w:tcBorders>
            <w:vAlign w:val="center"/>
            <w:hideMark/>
          </w:tcPr>
          <w:p w14:paraId="5DA8B1DC" w14:textId="77777777" w:rsidR="005406CF" w:rsidRPr="00015B8F" w:rsidRDefault="005406CF" w:rsidP="005406CF">
            <w:pPr>
              <w:spacing w:line="276" w:lineRule="auto"/>
              <w:jc w:val="center"/>
            </w:pPr>
            <w:r w:rsidRPr="00015B8F">
              <w:t>4.33</w:t>
            </w:r>
          </w:p>
        </w:tc>
        <w:tc>
          <w:tcPr>
            <w:tcW w:w="1842" w:type="dxa"/>
            <w:tcBorders>
              <w:top w:val="nil"/>
              <w:bottom w:val="single" w:sz="4" w:space="0" w:color="auto"/>
            </w:tcBorders>
            <w:vAlign w:val="center"/>
            <w:hideMark/>
          </w:tcPr>
          <w:p w14:paraId="2BBC3AC9" w14:textId="77777777" w:rsidR="005406CF" w:rsidRPr="00015B8F" w:rsidRDefault="005406CF" w:rsidP="005406CF">
            <w:pPr>
              <w:spacing w:line="276" w:lineRule="auto"/>
              <w:jc w:val="center"/>
            </w:pPr>
            <w:r w:rsidRPr="00015B8F">
              <w:t>0.24</w:t>
            </w:r>
          </w:p>
        </w:tc>
      </w:tr>
      <w:tr w:rsidR="005406CF" w:rsidRPr="00015B8F" w14:paraId="3B77131B" w14:textId="77777777" w:rsidTr="005406CF">
        <w:tc>
          <w:tcPr>
            <w:tcW w:w="0" w:type="auto"/>
            <w:vMerge/>
            <w:vAlign w:val="center"/>
            <w:hideMark/>
          </w:tcPr>
          <w:p w14:paraId="6C9A5E16" w14:textId="77777777" w:rsidR="005406CF" w:rsidRPr="00015B8F" w:rsidRDefault="005406CF" w:rsidP="005406CF">
            <w:pPr>
              <w:spacing w:line="276" w:lineRule="auto"/>
              <w:jc w:val="center"/>
            </w:pPr>
          </w:p>
        </w:tc>
        <w:tc>
          <w:tcPr>
            <w:tcW w:w="0" w:type="auto"/>
            <w:tcBorders>
              <w:top w:val="single" w:sz="4" w:space="0" w:color="auto"/>
            </w:tcBorders>
            <w:vAlign w:val="center"/>
            <w:hideMark/>
          </w:tcPr>
          <w:p w14:paraId="79185951" w14:textId="77777777" w:rsidR="005406CF" w:rsidRPr="00015B8F" w:rsidRDefault="005406CF" w:rsidP="005406CF">
            <w:pPr>
              <w:spacing w:line="276" w:lineRule="auto"/>
              <w:jc w:val="center"/>
            </w:pPr>
            <w:r w:rsidRPr="00015B8F">
              <w:t>Manager</w:t>
            </w:r>
          </w:p>
        </w:tc>
        <w:tc>
          <w:tcPr>
            <w:tcW w:w="0" w:type="auto"/>
            <w:tcBorders>
              <w:top w:val="single" w:sz="4" w:space="0" w:color="auto"/>
            </w:tcBorders>
            <w:vAlign w:val="center"/>
            <w:hideMark/>
          </w:tcPr>
          <w:p w14:paraId="362764D9" w14:textId="77777777" w:rsidR="005406CF" w:rsidRPr="00015B8F" w:rsidRDefault="005406CF" w:rsidP="005406CF">
            <w:pPr>
              <w:spacing w:line="276" w:lineRule="auto"/>
              <w:jc w:val="center"/>
            </w:pPr>
            <w:r w:rsidRPr="00015B8F">
              <w:t>10</w:t>
            </w:r>
          </w:p>
        </w:tc>
        <w:tc>
          <w:tcPr>
            <w:tcW w:w="1375" w:type="dxa"/>
            <w:tcBorders>
              <w:top w:val="single" w:sz="4" w:space="0" w:color="auto"/>
            </w:tcBorders>
            <w:vAlign w:val="center"/>
            <w:hideMark/>
          </w:tcPr>
          <w:p w14:paraId="2054AC61" w14:textId="77777777" w:rsidR="005406CF" w:rsidRPr="00015B8F" w:rsidRDefault="005406CF" w:rsidP="005406CF">
            <w:pPr>
              <w:spacing w:line="276" w:lineRule="auto"/>
              <w:jc w:val="center"/>
            </w:pPr>
            <w:r w:rsidRPr="00015B8F">
              <w:t>4.39</w:t>
            </w:r>
          </w:p>
        </w:tc>
        <w:tc>
          <w:tcPr>
            <w:tcW w:w="1842" w:type="dxa"/>
            <w:tcBorders>
              <w:top w:val="single" w:sz="4" w:space="0" w:color="auto"/>
            </w:tcBorders>
            <w:vAlign w:val="center"/>
            <w:hideMark/>
          </w:tcPr>
          <w:p w14:paraId="6B65CD04" w14:textId="77777777" w:rsidR="005406CF" w:rsidRPr="00015B8F" w:rsidRDefault="005406CF" w:rsidP="005406CF">
            <w:pPr>
              <w:spacing w:line="276" w:lineRule="auto"/>
              <w:jc w:val="center"/>
            </w:pPr>
            <w:r w:rsidRPr="00015B8F">
              <w:t>0.27</w:t>
            </w:r>
          </w:p>
        </w:tc>
      </w:tr>
      <w:tr w:rsidR="005406CF" w:rsidRPr="00015B8F" w14:paraId="75C71E7B" w14:textId="77777777" w:rsidTr="005406CF">
        <w:tc>
          <w:tcPr>
            <w:tcW w:w="0" w:type="auto"/>
            <w:vMerge/>
            <w:vAlign w:val="center"/>
            <w:hideMark/>
          </w:tcPr>
          <w:p w14:paraId="6224C800" w14:textId="77777777" w:rsidR="005406CF" w:rsidRPr="00015B8F" w:rsidRDefault="005406CF" w:rsidP="005406CF">
            <w:pPr>
              <w:spacing w:line="276" w:lineRule="auto"/>
              <w:jc w:val="center"/>
            </w:pPr>
          </w:p>
        </w:tc>
        <w:tc>
          <w:tcPr>
            <w:tcW w:w="0" w:type="auto"/>
            <w:vAlign w:val="center"/>
            <w:hideMark/>
          </w:tcPr>
          <w:p w14:paraId="381995FF" w14:textId="77777777" w:rsidR="005406CF" w:rsidRPr="00015B8F" w:rsidRDefault="005406CF" w:rsidP="005406CF">
            <w:pPr>
              <w:spacing w:line="276" w:lineRule="auto"/>
              <w:jc w:val="center"/>
            </w:pPr>
            <w:r w:rsidRPr="00015B8F">
              <w:t>Manager Assistant</w:t>
            </w:r>
          </w:p>
        </w:tc>
        <w:tc>
          <w:tcPr>
            <w:tcW w:w="0" w:type="auto"/>
            <w:vAlign w:val="center"/>
            <w:hideMark/>
          </w:tcPr>
          <w:p w14:paraId="489C23FD" w14:textId="77777777" w:rsidR="005406CF" w:rsidRPr="00015B8F" w:rsidRDefault="005406CF" w:rsidP="005406CF">
            <w:pPr>
              <w:spacing w:line="276" w:lineRule="auto"/>
              <w:jc w:val="center"/>
            </w:pPr>
            <w:r w:rsidRPr="00015B8F">
              <w:t>13</w:t>
            </w:r>
          </w:p>
        </w:tc>
        <w:tc>
          <w:tcPr>
            <w:tcW w:w="1375" w:type="dxa"/>
            <w:vAlign w:val="center"/>
            <w:hideMark/>
          </w:tcPr>
          <w:p w14:paraId="291D7E46" w14:textId="77777777" w:rsidR="005406CF" w:rsidRPr="00015B8F" w:rsidRDefault="005406CF" w:rsidP="005406CF">
            <w:pPr>
              <w:spacing w:line="276" w:lineRule="auto"/>
              <w:jc w:val="center"/>
            </w:pPr>
            <w:r w:rsidRPr="00015B8F">
              <w:t>4.26</w:t>
            </w:r>
          </w:p>
        </w:tc>
        <w:tc>
          <w:tcPr>
            <w:tcW w:w="1842" w:type="dxa"/>
            <w:vAlign w:val="center"/>
            <w:hideMark/>
          </w:tcPr>
          <w:p w14:paraId="6B820357" w14:textId="77777777" w:rsidR="005406CF" w:rsidRPr="00015B8F" w:rsidRDefault="005406CF" w:rsidP="005406CF">
            <w:pPr>
              <w:spacing w:line="276" w:lineRule="auto"/>
              <w:jc w:val="center"/>
            </w:pPr>
            <w:r w:rsidRPr="00015B8F">
              <w:t>0.26</w:t>
            </w:r>
          </w:p>
        </w:tc>
      </w:tr>
      <w:tr w:rsidR="005406CF" w:rsidRPr="00015B8F" w14:paraId="0728B923" w14:textId="77777777" w:rsidTr="005406CF">
        <w:tc>
          <w:tcPr>
            <w:tcW w:w="0" w:type="auto"/>
            <w:vAlign w:val="center"/>
            <w:hideMark/>
          </w:tcPr>
          <w:p w14:paraId="72E95AE1" w14:textId="77777777" w:rsidR="005406CF" w:rsidRPr="00015B8F" w:rsidRDefault="005406CF" w:rsidP="005406CF">
            <w:pPr>
              <w:spacing w:line="276" w:lineRule="auto"/>
              <w:jc w:val="center"/>
            </w:pPr>
          </w:p>
        </w:tc>
        <w:tc>
          <w:tcPr>
            <w:tcW w:w="0" w:type="auto"/>
            <w:vAlign w:val="center"/>
            <w:hideMark/>
          </w:tcPr>
          <w:p w14:paraId="7D504FDD" w14:textId="77777777" w:rsidR="005406CF" w:rsidRPr="00015B8F" w:rsidRDefault="005406CF" w:rsidP="005406CF">
            <w:pPr>
              <w:spacing w:line="276" w:lineRule="auto"/>
              <w:jc w:val="center"/>
            </w:pPr>
            <w:r w:rsidRPr="00015B8F">
              <w:t>Employee</w:t>
            </w:r>
          </w:p>
        </w:tc>
        <w:tc>
          <w:tcPr>
            <w:tcW w:w="0" w:type="auto"/>
            <w:vAlign w:val="center"/>
            <w:hideMark/>
          </w:tcPr>
          <w:p w14:paraId="0D14C14E" w14:textId="77777777" w:rsidR="005406CF" w:rsidRPr="00015B8F" w:rsidRDefault="005406CF" w:rsidP="005406CF">
            <w:pPr>
              <w:spacing w:line="276" w:lineRule="auto"/>
              <w:jc w:val="center"/>
            </w:pPr>
            <w:r w:rsidRPr="00015B8F">
              <w:t>5</w:t>
            </w:r>
          </w:p>
        </w:tc>
        <w:tc>
          <w:tcPr>
            <w:tcW w:w="1375" w:type="dxa"/>
            <w:vAlign w:val="center"/>
            <w:hideMark/>
          </w:tcPr>
          <w:p w14:paraId="70489617" w14:textId="77777777" w:rsidR="005406CF" w:rsidRPr="00015B8F" w:rsidRDefault="005406CF" w:rsidP="005406CF">
            <w:pPr>
              <w:spacing w:line="276" w:lineRule="auto"/>
              <w:jc w:val="center"/>
            </w:pPr>
            <w:r w:rsidRPr="00015B8F">
              <w:t>4.41</w:t>
            </w:r>
          </w:p>
        </w:tc>
        <w:tc>
          <w:tcPr>
            <w:tcW w:w="1842" w:type="dxa"/>
            <w:vAlign w:val="center"/>
            <w:hideMark/>
          </w:tcPr>
          <w:p w14:paraId="2BB2D882" w14:textId="77777777" w:rsidR="005406CF" w:rsidRPr="00015B8F" w:rsidRDefault="005406CF" w:rsidP="005406CF">
            <w:pPr>
              <w:spacing w:line="276" w:lineRule="auto"/>
              <w:jc w:val="center"/>
            </w:pPr>
            <w:r w:rsidRPr="00015B8F">
              <w:t>0.38</w:t>
            </w:r>
          </w:p>
        </w:tc>
      </w:tr>
    </w:tbl>
    <w:p w14:paraId="5A3E4FCF" w14:textId="77777777" w:rsidR="005406CF" w:rsidRPr="00015B8F" w:rsidRDefault="005406CF" w:rsidP="00FA3688"/>
    <w:p w14:paraId="2D7D6F1B" w14:textId="34BD55DC" w:rsidR="00FA3688" w:rsidRPr="00015B8F" w:rsidRDefault="00FA3688" w:rsidP="00FA3688">
      <w:pPr>
        <w:rPr>
          <w:i/>
          <w:iCs/>
        </w:rPr>
      </w:pPr>
      <w:r w:rsidRPr="00015B8F">
        <w:rPr>
          <w:b/>
          <w:bCs/>
        </w:rPr>
        <w:t xml:space="preserve">Table </w:t>
      </w:r>
      <w:r w:rsidR="004E0AAC" w:rsidRPr="00015B8F">
        <w:rPr>
          <w:b/>
          <w:bCs/>
        </w:rPr>
        <w:t>3</w:t>
      </w:r>
      <w:r w:rsidRPr="00015B8F">
        <w:rPr>
          <w:b/>
          <w:bCs/>
        </w:rPr>
        <w:t>:</w:t>
      </w:r>
      <w:r w:rsidRPr="00015B8F">
        <w:t xml:space="preserve"> </w:t>
      </w:r>
      <w:r w:rsidRPr="00015B8F">
        <w:rPr>
          <w:i/>
          <w:iCs/>
        </w:rPr>
        <w:t>Results of the N-Way ANOVA for the differences based on demographic variables.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7"/>
        <w:gridCol w:w="2491"/>
        <w:gridCol w:w="456"/>
        <w:gridCol w:w="1498"/>
        <w:gridCol w:w="636"/>
        <w:gridCol w:w="756"/>
      </w:tblGrid>
      <w:tr w:rsidR="008261EB" w:rsidRPr="00015B8F" w14:paraId="6CD2F860" w14:textId="77777777" w:rsidTr="0098726B">
        <w:trPr>
          <w:trHeight w:val="684"/>
        </w:trPr>
        <w:tc>
          <w:tcPr>
            <w:tcW w:w="0" w:type="auto"/>
            <w:tcBorders>
              <w:bottom w:val="single" w:sz="4" w:space="0" w:color="000000"/>
            </w:tcBorders>
            <w:vAlign w:val="center"/>
            <w:hideMark/>
          </w:tcPr>
          <w:p w14:paraId="513A9E09"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Source</w:t>
            </w:r>
          </w:p>
        </w:tc>
        <w:tc>
          <w:tcPr>
            <w:tcW w:w="0" w:type="auto"/>
            <w:tcBorders>
              <w:bottom w:val="single" w:sz="4" w:space="0" w:color="000000"/>
            </w:tcBorders>
            <w:vAlign w:val="center"/>
            <w:hideMark/>
          </w:tcPr>
          <w:p w14:paraId="50CD930A"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Type III Sum of Squares</w:t>
            </w:r>
          </w:p>
        </w:tc>
        <w:tc>
          <w:tcPr>
            <w:tcW w:w="0" w:type="auto"/>
            <w:tcBorders>
              <w:bottom w:val="single" w:sz="4" w:space="0" w:color="000000"/>
            </w:tcBorders>
            <w:vAlign w:val="center"/>
            <w:hideMark/>
          </w:tcPr>
          <w:p w14:paraId="798EC351"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df</w:t>
            </w:r>
          </w:p>
        </w:tc>
        <w:tc>
          <w:tcPr>
            <w:tcW w:w="0" w:type="auto"/>
            <w:tcBorders>
              <w:bottom w:val="single" w:sz="4" w:space="0" w:color="000000"/>
            </w:tcBorders>
            <w:vAlign w:val="center"/>
            <w:hideMark/>
          </w:tcPr>
          <w:p w14:paraId="74E7EEB6"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Mean Square</w:t>
            </w:r>
          </w:p>
        </w:tc>
        <w:tc>
          <w:tcPr>
            <w:tcW w:w="0" w:type="auto"/>
            <w:tcBorders>
              <w:bottom w:val="single" w:sz="4" w:space="0" w:color="000000"/>
            </w:tcBorders>
            <w:vAlign w:val="center"/>
            <w:hideMark/>
          </w:tcPr>
          <w:p w14:paraId="00BDB8BA"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F</w:t>
            </w:r>
          </w:p>
        </w:tc>
        <w:tc>
          <w:tcPr>
            <w:tcW w:w="0" w:type="auto"/>
            <w:tcBorders>
              <w:bottom w:val="single" w:sz="4" w:space="0" w:color="000000"/>
            </w:tcBorders>
            <w:vAlign w:val="center"/>
            <w:hideMark/>
          </w:tcPr>
          <w:p w14:paraId="09646DBF" w14:textId="77777777" w:rsidR="008261EB" w:rsidRPr="00015B8F" w:rsidRDefault="008261EB" w:rsidP="0098726B">
            <w:pPr>
              <w:spacing w:after="0" w:line="276" w:lineRule="auto"/>
              <w:jc w:val="center"/>
              <w:rPr>
                <w:rFonts w:eastAsia="Times New Roman"/>
                <w:b/>
                <w:bCs/>
                <w:szCs w:val="24"/>
              </w:rPr>
            </w:pPr>
            <w:r w:rsidRPr="00015B8F">
              <w:rPr>
                <w:rFonts w:eastAsia="Times New Roman"/>
                <w:b/>
                <w:bCs/>
                <w:szCs w:val="24"/>
              </w:rPr>
              <w:t>Sig.</w:t>
            </w:r>
          </w:p>
        </w:tc>
      </w:tr>
      <w:tr w:rsidR="008261EB" w:rsidRPr="00015B8F" w14:paraId="581F7551" w14:textId="77777777" w:rsidTr="0098726B">
        <w:trPr>
          <w:trHeight w:val="145"/>
        </w:trPr>
        <w:tc>
          <w:tcPr>
            <w:tcW w:w="0" w:type="auto"/>
            <w:tcBorders>
              <w:top w:val="single" w:sz="4" w:space="0" w:color="000000"/>
            </w:tcBorders>
            <w:vAlign w:val="center"/>
          </w:tcPr>
          <w:p w14:paraId="748F64DC" w14:textId="77777777" w:rsidR="008261EB" w:rsidRPr="00015B8F" w:rsidRDefault="008261EB" w:rsidP="0098726B">
            <w:pPr>
              <w:spacing w:after="0" w:line="276" w:lineRule="auto"/>
              <w:jc w:val="center"/>
              <w:rPr>
                <w:rFonts w:eastAsia="Times New Roman"/>
                <w:b/>
                <w:bCs/>
                <w:szCs w:val="24"/>
              </w:rPr>
            </w:pPr>
          </w:p>
        </w:tc>
        <w:tc>
          <w:tcPr>
            <w:tcW w:w="0" w:type="auto"/>
            <w:tcBorders>
              <w:top w:val="single" w:sz="4" w:space="0" w:color="000000"/>
            </w:tcBorders>
            <w:vAlign w:val="center"/>
          </w:tcPr>
          <w:p w14:paraId="3C1D363F" w14:textId="77777777" w:rsidR="008261EB" w:rsidRPr="00015B8F" w:rsidRDefault="008261EB" w:rsidP="0098726B">
            <w:pPr>
              <w:spacing w:after="0" w:line="276" w:lineRule="auto"/>
              <w:jc w:val="center"/>
              <w:rPr>
                <w:rFonts w:eastAsia="Times New Roman"/>
                <w:b/>
                <w:bCs/>
                <w:szCs w:val="24"/>
              </w:rPr>
            </w:pPr>
          </w:p>
        </w:tc>
        <w:tc>
          <w:tcPr>
            <w:tcW w:w="0" w:type="auto"/>
            <w:tcBorders>
              <w:top w:val="single" w:sz="4" w:space="0" w:color="000000"/>
            </w:tcBorders>
            <w:vAlign w:val="center"/>
          </w:tcPr>
          <w:p w14:paraId="47B6DF23" w14:textId="77777777" w:rsidR="008261EB" w:rsidRPr="00015B8F" w:rsidRDefault="008261EB" w:rsidP="0098726B">
            <w:pPr>
              <w:spacing w:after="0" w:line="276" w:lineRule="auto"/>
              <w:jc w:val="center"/>
              <w:rPr>
                <w:rFonts w:eastAsia="Times New Roman"/>
                <w:b/>
                <w:bCs/>
                <w:szCs w:val="24"/>
              </w:rPr>
            </w:pPr>
          </w:p>
        </w:tc>
        <w:tc>
          <w:tcPr>
            <w:tcW w:w="0" w:type="auto"/>
            <w:tcBorders>
              <w:top w:val="single" w:sz="4" w:space="0" w:color="000000"/>
            </w:tcBorders>
            <w:vAlign w:val="center"/>
          </w:tcPr>
          <w:p w14:paraId="4D9B09CC" w14:textId="77777777" w:rsidR="008261EB" w:rsidRPr="00015B8F" w:rsidRDefault="008261EB" w:rsidP="0098726B">
            <w:pPr>
              <w:spacing w:after="0" w:line="276" w:lineRule="auto"/>
              <w:jc w:val="center"/>
              <w:rPr>
                <w:rFonts w:eastAsia="Times New Roman"/>
                <w:b/>
                <w:bCs/>
                <w:szCs w:val="24"/>
              </w:rPr>
            </w:pPr>
          </w:p>
        </w:tc>
        <w:tc>
          <w:tcPr>
            <w:tcW w:w="0" w:type="auto"/>
            <w:tcBorders>
              <w:top w:val="single" w:sz="4" w:space="0" w:color="000000"/>
            </w:tcBorders>
            <w:vAlign w:val="center"/>
          </w:tcPr>
          <w:p w14:paraId="4FD3A6E8" w14:textId="77777777" w:rsidR="008261EB" w:rsidRPr="00015B8F" w:rsidRDefault="008261EB" w:rsidP="0098726B">
            <w:pPr>
              <w:spacing w:after="0" w:line="276" w:lineRule="auto"/>
              <w:jc w:val="center"/>
              <w:rPr>
                <w:rFonts w:eastAsia="Times New Roman"/>
                <w:b/>
                <w:bCs/>
                <w:szCs w:val="24"/>
              </w:rPr>
            </w:pPr>
          </w:p>
        </w:tc>
        <w:tc>
          <w:tcPr>
            <w:tcW w:w="0" w:type="auto"/>
            <w:tcBorders>
              <w:top w:val="single" w:sz="4" w:space="0" w:color="000000"/>
            </w:tcBorders>
            <w:vAlign w:val="center"/>
          </w:tcPr>
          <w:p w14:paraId="05B6FD48" w14:textId="77777777" w:rsidR="008261EB" w:rsidRPr="00015B8F" w:rsidRDefault="008261EB" w:rsidP="0098726B">
            <w:pPr>
              <w:spacing w:after="0" w:line="276" w:lineRule="auto"/>
              <w:jc w:val="center"/>
              <w:rPr>
                <w:rFonts w:eastAsia="Times New Roman"/>
                <w:b/>
                <w:bCs/>
                <w:szCs w:val="24"/>
              </w:rPr>
            </w:pPr>
          </w:p>
        </w:tc>
      </w:tr>
      <w:tr w:rsidR="008261EB" w:rsidRPr="00015B8F" w14:paraId="002FFBA1" w14:textId="77777777" w:rsidTr="0098726B">
        <w:tc>
          <w:tcPr>
            <w:tcW w:w="0" w:type="auto"/>
            <w:vAlign w:val="center"/>
            <w:hideMark/>
          </w:tcPr>
          <w:p w14:paraId="49E48D2D"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Gender</w:t>
            </w:r>
          </w:p>
        </w:tc>
        <w:tc>
          <w:tcPr>
            <w:tcW w:w="0" w:type="auto"/>
            <w:vAlign w:val="center"/>
            <w:hideMark/>
          </w:tcPr>
          <w:p w14:paraId="6008CEA3"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0.12</w:t>
            </w:r>
          </w:p>
        </w:tc>
        <w:tc>
          <w:tcPr>
            <w:tcW w:w="0" w:type="auto"/>
            <w:vAlign w:val="center"/>
            <w:hideMark/>
          </w:tcPr>
          <w:p w14:paraId="4CEC3482"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1</w:t>
            </w:r>
          </w:p>
        </w:tc>
        <w:tc>
          <w:tcPr>
            <w:tcW w:w="0" w:type="auto"/>
            <w:vAlign w:val="center"/>
            <w:hideMark/>
          </w:tcPr>
          <w:p w14:paraId="1CA72B48"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0.12</w:t>
            </w:r>
          </w:p>
        </w:tc>
        <w:tc>
          <w:tcPr>
            <w:tcW w:w="0" w:type="auto"/>
            <w:vAlign w:val="center"/>
            <w:hideMark/>
          </w:tcPr>
          <w:p w14:paraId="54342AA5"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1.59</w:t>
            </w:r>
          </w:p>
        </w:tc>
        <w:tc>
          <w:tcPr>
            <w:tcW w:w="0" w:type="auto"/>
            <w:vAlign w:val="center"/>
            <w:hideMark/>
          </w:tcPr>
          <w:p w14:paraId="7054CC56"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0.23</w:t>
            </w:r>
          </w:p>
        </w:tc>
      </w:tr>
      <w:tr w:rsidR="008261EB" w:rsidRPr="00015B8F" w14:paraId="2D366387" w14:textId="77777777" w:rsidTr="0098726B">
        <w:tc>
          <w:tcPr>
            <w:tcW w:w="0" w:type="auto"/>
            <w:vAlign w:val="center"/>
            <w:hideMark/>
          </w:tcPr>
          <w:p w14:paraId="4BD4F0AE"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Educational Qualification</w:t>
            </w:r>
          </w:p>
        </w:tc>
        <w:tc>
          <w:tcPr>
            <w:tcW w:w="0" w:type="auto"/>
            <w:vAlign w:val="center"/>
            <w:hideMark/>
          </w:tcPr>
          <w:p w14:paraId="43222EF6"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0.43</w:t>
            </w:r>
          </w:p>
        </w:tc>
        <w:tc>
          <w:tcPr>
            <w:tcW w:w="0" w:type="auto"/>
            <w:vAlign w:val="center"/>
            <w:hideMark/>
          </w:tcPr>
          <w:p w14:paraId="11705CE0"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1</w:t>
            </w:r>
          </w:p>
        </w:tc>
        <w:tc>
          <w:tcPr>
            <w:tcW w:w="0" w:type="auto"/>
            <w:vAlign w:val="center"/>
            <w:hideMark/>
          </w:tcPr>
          <w:p w14:paraId="1EA7B81F"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0.43</w:t>
            </w:r>
          </w:p>
        </w:tc>
        <w:tc>
          <w:tcPr>
            <w:tcW w:w="0" w:type="auto"/>
            <w:vAlign w:val="center"/>
            <w:hideMark/>
          </w:tcPr>
          <w:p w14:paraId="234F4053"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5.48</w:t>
            </w:r>
          </w:p>
        </w:tc>
        <w:tc>
          <w:tcPr>
            <w:tcW w:w="0" w:type="auto"/>
            <w:vAlign w:val="center"/>
            <w:hideMark/>
          </w:tcPr>
          <w:p w14:paraId="3263796F"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0.03*</w:t>
            </w:r>
          </w:p>
        </w:tc>
      </w:tr>
      <w:tr w:rsidR="008261EB" w:rsidRPr="00015B8F" w14:paraId="4E2E7BD9" w14:textId="77777777" w:rsidTr="0098726B">
        <w:tc>
          <w:tcPr>
            <w:tcW w:w="0" w:type="auto"/>
            <w:vAlign w:val="center"/>
            <w:hideMark/>
          </w:tcPr>
          <w:p w14:paraId="1A950178"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Years of Experience</w:t>
            </w:r>
          </w:p>
        </w:tc>
        <w:tc>
          <w:tcPr>
            <w:tcW w:w="0" w:type="auto"/>
            <w:vAlign w:val="center"/>
            <w:hideMark/>
          </w:tcPr>
          <w:p w14:paraId="616620BF"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0.33</w:t>
            </w:r>
          </w:p>
        </w:tc>
        <w:tc>
          <w:tcPr>
            <w:tcW w:w="0" w:type="auto"/>
            <w:vAlign w:val="center"/>
            <w:hideMark/>
          </w:tcPr>
          <w:p w14:paraId="26033C85"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2</w:t>
            </w:r>
          </w:p>
        </w:tc>
        <w:tc>
          <w:tcPr>
            <w:tcW w:w="0" w:type="auto"/>
            <w:vAlign w:val="center"/>
            <w:hideMark/>
          </w:tcPr>
          <w:p w14:paraId="65357AD4"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0.17</w:t>
            </w:r>
          </w:p>
        </w:tc>
        <w:tc>
          <w:tcPr>
            <w:tcW w:w="0" w:type="auto"/>
            <w:vAlign w:val="center"/>
            <w:hideMark/>
          </w:tcPr>
          <w:p w14:paraId="4FB5FFEA"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2.13</w:t>
            </w:r>
          </w:p>
        </w:tc>
        <w:tc>
          <w:tcPr>
            <w:tcW w:w="0" w:type="auto"/>
            <w:vAlign w:val="center"/>
            <w:hideMark/>
          </w:tcPr>
          <w:p w14:paraId="1427993D"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0.15</w:t>
            </w:r>
          </w:p>
        </w:tc>
      </w:tr>
      <w:tr w:rsidR="008261EB" w:rsidRPr="00015B8F" w14:paraId="0933832C" w14:textId="77777777" w:rsidTr="0098726B">
        <w:tc>
          <w:tcPr>
            <w:tcW w:w="0" w:type="auto"/>
            <w:vAlign w:val="center"/>
            <w:hideMark/>
          </w:tcPr>
          <w:p w14:paraId="685200A2"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Position</w:t>
            </w:r>
          </w:p>
        </w:tc>
        <w:tc>
          <w:tcPr>
            <w:tcW w:w="0" w:type="auto"/>
            <w:vAlign w:val="center"/>
            <w:hideMark/>
          </w:tcPr>
          <w:p w14:paraId="2CEF27A9"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0.05</w:t>
            </w:r>
          </w:p>
        </w:tc>
        <w:tc>
          <w:tcPr>
            <w:tcW w:w="0" w:type="auto"/>
            <w:vAlign w:val="center"/>
            <w:hideMark/>
          </w:tcPr>
          <w:p w14:paraId="6DD14BF1"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2</w:t>
            </w:r>
          </w:p>
        </w:tc>
        <w:tc>
          <w:tcPr>
            <w:tcW w:w="0" w:type="auto"/>
            <w:vAlign w:val="center"/>
            <w:hideMark/>
          </w:tcPr>
          <w:p w14:paraId="115B5CAE"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0.02</w:t>
            </w:r>
          </w:p>
        </w:tc>
        <w:tc>
          <w:tcPr>
            <w:tcW w:w="0" w:type="auto"/>
            <w:vAlign w:val="center"/>
            <w:hideMark/>
          </w:tcPr>
          <w:p w14:paraId="78FF49E9"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0.31</w:t>
            </w:r>
          </w:p>
        </w:tc>
        <w:tc>
          <w:tcPr>
            <w:tcW w:w="0" w:type="auto"/>
            <w:vAlign w:val="center"/>
            <w:hideMark/>
          </w:tcPr>
          <w:p w14:paraId="74C37384"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0.74</w:t>
            </w:r>
          </w:p>
        </w:tc>
      </w:tr>
      <w:tr w:rsidR="008261EB" w:rsidRPr="00015B8F" w14:paraId="11A3D018" w14:textId="77777777" w:rsidTr="0098726B">
        <w:tc>
          <w:tcPr>
            <w:tcW w:w="0" w:type="auto"/>
            <w:vAlign w:val="center"/>
            <w:hideMark/>
          </w:tcPr>
          <w:p w14:paraId="183BD7F9" w14:textId="77777777" w:rsidR="008261EB" w:rsidRPr="00015B8F" w:rsidRDefault="008261EB" w:rsidP="0098726B">
            <w:pPr>
              <w:spacing w:after="0" w:line="276" w:lineRule="auto"/>
              <w:jc w:val="center"/>
              <w:rPr>
                <w:rFonts w:eastAsia="Times New Roman"/>
                <w:szCs w:val="24"/>
              </w:rPr>
            </w:pPr>
            <w:r w:rsidRPr="00015B8F">
              <w:rPr>
                <w:rFonts w:eastAsia="Times New Roman"/>
                <w:b/>
                <w:bCs/>
                <w:szCs w:val="24"/>
              </w:rPr>
              <w:t>Error</w:t>
            </w:r>
          </w:p>
        </w:tc>
        <w:tc>
          <w:tcPr>
            <w:tcW w:w="0" w:type="auto"/>
            <w:vAlign w:val="center"/>
            <w:hideMark/>
          </w:tcPr>
          <w:p w14:paraId="4AD92CA5"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1.25</w:t>
            </w:r>
          </w:p>
        </w:tc>
        <w:tc>
          <w:tcPr>
            <w:tcW w:w="0" w:type="auto"/>
            <w:vAlign w:val="center"/>
            <w:hideMark/>
          </w:tcPr>
          <w:p w14:paraId="089290D5"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16</w:t>
            </w:r>
          </w:p>
        </w:tc>
        <w:tc>
          <w:tcPr>
            <w:tcW w:w="0" w:type="auto"/>
            <w:vAlign w:val="center"/>
            <w:hideMark/>
          </w:tcPr>
          <w:p w14:paraId="79CAFB84" w14:textId="77777777" w:rsidR="008261EB" w:rsidRPr="00015B8F" w:rsidRDefault="008261EB" w:rsidP="0098726B">
            <w:pPr>
              <w:spacing w:after="0" w:line="276" w:lineRule="auto"/>
              <w:jc w:val="center"/>
              <w:rPr>
                <w:rFonts w:eastAsia="Times New Roman"/>
                <w:szCs w:val="24"/>
              </w:rPr>
            </w:pPr>
            <w:r w:rsidRPr="00015B8F">
              <w:rPr>
                <w:rFonts w:eastAsia="Times New Roman"/>
                <w:szCs w:val="24"/>
              </w:rPr>
              <w:t>0.08</w:t>
            </w:r>
          </w:p>
        </w:tc>
        <w:tc>
          <w:tcPr>
            <w:tcW w:w="0" w:type="auto"/>
            <w:vAlign w:val="center"/>
            <w:hideMark/>
          </w:tcPr>
          <w:p w14:paraId="7B1FE35F" w14:textId="77777777" w:rsidR="008261EB" w:rsidRPr="00015B8F" w:rsidRDefault="008261EB" w:rsidP="0098726B">
            <w:pPr>
              <w:spacing w:after="0" w:line="276" w:lineRule="auto"/>
              <w:jc w:val="center"/>
              <w:rPr>
                <w:rFonts w:eastAsia="Times New Roman"/>
                <w:szCs w:val="24"/>
              </w:rPr>
            </w:pPr>
          </w:p>
        </w:tc>
        <w:tc>
          <w:tcPr>
            <w:tcW w:w="0" w:type="auto"/>
            <w:vAlign w:val="center"/>
            <w:hideMark/>
          </w:tcPr>
          <w:p w14:paraId="1162AD6C" w14:textId="77777777" w:rsidR="008261EB" w:rsidRPr="00015B8F" w:rsidRDefault="008261EB" w:rsidP="0098726B">
            <w:pPr>
              <w:spacing w:after="0" w:line="276" w:lineRule="auto"/>
              <w:jc w:val="center"/>
              <w:rPr>
                <w:rFonts w:eastAsia="Times New Roman"/>
                <w:szCs w:val="24"/>
              </w:rPr>
            </w:pPr>
          </w:p>
        </w:tc>
      </w:tr>
    </w:tbl>
    <w:p w14:paraId="66D40207" w14:textId="088B4383" w:rsidR="008261EB" w:rsidRPr="00015B8F" w:rsidRDefault="00FA4ADF" w:rsidP="00FA3688">
      <w:r w:rsidRPr="00015B8F">
        <w:t>(* Significant at α ≤ 0.05)</w:t>
      </w:r>
    </w:p>
    <w:p w14:paraId="69D9F119" w14:textId="74181BEA" w:rsidR="00272FAC" w:rsidRPr="00015B8F" w:rsidRDefault="00FA3688" w:rsidP="00272FAC">
      <w:r w:rsidRPr="00015B8F">
        <w:rPr>
          <w:b/>
          <w:bCs/>
        </w:rPr>
        <w:t xml:space="preserve">Table </w:t>
      </w:r>
      <w:r w:rsidR="004E0AAC" w:rsidRPr="00015B8F">
        <w:rPr>
          <w:b/>
          <w:bCs/>
        </w:rPr>
        <w:t>4</w:t>
      </w:r>
      <w:r w:rsidRPr="00015B8F">
        <w:rPr>
          <w:b/>
          <w:bCs/>
        </w:rPr>
        <w:t xml:space="preserve">: </w:t>
      </w:r>
      <w:r w:rsidRPr="00015B8F">
        <w:t>Results of Scheffe Post-Hoc Test for Differences Based on Educational Qualification.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2"/>
        <w:gridCol w:w="1972"/>
        <w:gridCol w:w="2442"/>
        <w:gridCol w:w="1283"/>
        <w:gridCol w:w="756"/>
      </w:tblGrid>
      <w:tr w:rsidR="00272FAC" w:rsidRPr="00015B8F" w14:paraId="321BBF69" w14:textId="77777777" w:rsidTr="00E0201F">
        <w:trPr>
          <w:trHeight w:val="412"/>
        </w:trPr>
        <w:tc>
          <w:tcPr>
            <w:tcW w:w="0" w:type="auto"/>
            <w:tcBorders>
              <w:top w:val="single" w:sz="4" w:space="0" w:color="000000"/>
              <w:bottom w:val="single" w:sz="4" w:space="0" w:color="000000"/>
            </w:tcBorders>
            <w:hideMark/>
          </w:tcPr>
          <w:p w14:paraId="6903446A" w14:textId="77777777" w:rsidR="00272FAC" w:rsidRPr="00015B8F" w:rsidRDefault="00272FAC" w:rsidP="00E0201F">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(I) Qualification</w:t>
            </w:r>
          </w:p>
        </w:tc>
        <w:tc>
          <w:tcPr>
            <w:tcW w:w="0" w:type="auto"/>
            <w:tcBorders>
              <w:top w:val="single" w:sz="4" w:space="0" w:color="000000"/>
              <w:bottom w:val="single" w:sz="4" w:space="0" w:color="000000"/>
            </w:tcBorders>
            <w:hideMark/>
          </w:tcPr>
          <w:p w14:paraId="3D648BC5" w14:textId="77777777" w:rsidR="00272FAC" w:rsidRPr="00015B8F" w:rsidRDefault="00272FAC" w:rsidP="00E0201F">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(J) Qualification</w:t>
            </w:r>
          </w:p>
        </w:tc>
        <w:tc>
          <w:tcPr>
            <w:tcW w:w="0" w:type="auto"/>
            <w:tcBorders>
              <w:top w:val="single" w:sz="4" w:space="0" w:color="000000"/>
              <w:bottom w:val="single" w:sz="4" w:space="0" w:color="000000"/>
            </w:tcBorders>
            <w:hideMark/>
          </w:tcPr>
          <w:p w14:paraId="5552E8AB" w14:textId="77777777" w:rsidR="00272FAC" w:rsidRPr="00015B8F" w:rsidRDefault="00272FAC" w:rsidP="00E0201F">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Mean Difference (I-J)</w:t>
            </w:r>
          </w:p>
        </w:tc>
        <w:tc>
          <w:tcPr>
            <w:tcW w:w="0" w:type="auto"/>
            <w:tcBorders>
              <w:top w:val="single" w:sz="4" w:space="0" w:color="000000"/>
              <w:bottom w:val="single" w:sz="4" w:space="0" w:color="000000"/>
            </w:tcBorders>
            <w:hideMark/>
          </w:tcPr>
          <w:p w14:paraId="68B4DBBC" w14:textId="77777777" w:rsidR="00272FAC" w:rsidRPr="00015B8F" w:rsidRDefault="00272FAC" w:rsidP="00E0201F">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Std. Error</w:t>
            </w:r>
          </w:p>
        </w:tc>
        <w:tc>
          <w:tcPr>
            <w:tcW w:w="0" w:type="auto"/>
            <w:tcBorders>
              <w:top w:val="single" w:sz="4" w:space="0" w:color="000000"/>
              <w:bottom w:val="single" w:sz="4" w:space="0" w:color="000000"/>
            </w:tcBorders>
            <w:hideMark/>
          </w:tcPr>
          <w:p w14:paraId="7D5E9F8C" w14:textId="77777777" w:rsidR="00272FAC" w:rsidRPr="00015B8F" w:rsidRDefault="00272FAC" w:rsidP="00E0201F">
            <w:pPr>
              <w:spacing w:after="0" w:line="300" w:lineRule="atLeast"/>
              <w:jc w:val="center"/>
              <w:rPr>
                <w:rFonts w:asciiTheme="majorBidi" w:eastAsia="Times New Roman" w:hAnsiTheme="majorBidi" w:cstheme="majorBidi"/>
                <w:b/>
                <w:bCs/>
                <w:szCs w:val="24"/>
              </w:rPr>
            </w:pPr>
            <w:r w:rsidRPr="00015B8F">
              <w:rPr>
                <w:rFonts w:asciiTheme="majorBidi" w:eastAsia="Times New Roman" w:hAnsiTheme="majorBidi" w:cstheme="majorBidi"/>
                <w:b/>
                <w:bCs/>
                <w:szCs w:val="24"/>
              </w:rPr>
              <w:t>Sig.</w:t>
            </w:r>
          </w:p>
        </w:tc>
      </w:tr>
      <w:tr w:rsidR="00272FAC" w:rsidRPr="00015B8F" w14:paraId="09215D93" w14:textId="77777777" w:rsidTr="00E0201F">
        <w:tc>
          <w:tcPr>
            <w:tcW w:w="0" w:type="auto"/>
            <w:tcBorders>
              <w:top w:val="single" w:sz="4" w:space="0" w:color="000000"/>
              <w:bottom w:val="nil"/>
            </w:tcBorders>
            <w:hideMark/>
          </w:tcPr>
          <w:p w14:paraId="6D8AFB3B"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Bachelor's Degree</w:t>
            </w:r>
          </w:p>
        </w:tc>
        <w:tc>
          <w:tcPr>
            <w:tcW w:w="0" w:type="auto"/>
            <w:tcBorders>
              <w:top w:val="single" w:sz="4" w:space="0" w:color="000000"/>
              <w:bottom w:val="nil"/>
            </w:tcBorders>
            <w:hideMark/>
          </w:tcPr>
          <w:p w14:paraId="07D4E958"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Master's or higher</w:t>
            </w:r>
          </w:p>
        </w:tc>
        <w:tc>
          <w:tcPr>
            <w:tcW w:w="0" w:type="auto"/>
            <w:tcBorders>
              <w:top w:val="single" w:sz="4" w:space="0" w:color="000000"/>
              <w:bottom w:val="nil"/>
            </w:tcBorders>
            <w:hideMark/>
          </w:tcPr>
          <w:p w14:paraId="0E087F75"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-0.354*</w:t>
            </w:r>
          </w:p>
        </w:tc>
        <w:tc>
          <w:tcPr>
            <w:tcW w:w="0" w:type="auto"/>
            <w:tcBorders>
              <w:top w:val="single" w:sz="4" w:space="0" w:color="000000"/>
              <w:bottom w:val="nil"/>
            </w:tcBorders>
            <w:hideMark/>
          </w:tcPr>
          <w:p w14:paraId="770E5E9A"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0.124</w:t>
            </w:r>
          </w:p>
        </w:tc>
        <w:tc>
          <w:tcPr>
            <w:tcW w:w="0" w:type="auto"/>
            <w:tcBorders>
              <w:top w:val="single" w:sz="4" w:space="0" w:color="000000"/>
              <w:bottom w:val="nil"/>
            </w:tcBorders>
            <w:hideMark/>
          </w:tcPr>
          <w:p w14:paraId="7D503580"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0.032</w:t>
            </w:r>
          </w:p>
        </w:tc>
      </w:tr>
      <w:tr w:rsidR="00272FAC" w:rsidRPr="00015B8F" w14:paraId="2225CE6E" w14:textId="77777777" w:rsidTr="00E0201F">
        <w:trPr>
          <w:trHeight w:val="503"/>
        </w:trPr>
        <w:tc>
          <w:tcPr>
            <w:tcW w:w="0" w:type="auto"/>
            <w:hideMark/>
          </w:tcPr>
          <w:p w14:paraId="600F7D6F"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Master's or higher</w:t>
            </w:r>
          </w:p>
        </w:tc>
        <w:tc>
          <w:tcPr>
            <w:tcW w:w="0" w:type="auto"/>
            <w:hideMark/>
          </w:tcPr>
          <w:p w14:paraId="4D4BEB88"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Bachelor's Degree</w:t>
            </w:r>
          </w:p>
        </w:tc>
        <w:tc>
          <w:tcPr>
            <w:tcW w:w="0" w:type="auto"/>
            <w:hideMark/>
          </w:tcPr>
          <w:p w14:paraId="7497A2EF"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0.354*</w:t>
            </w:r>
          </w:p>
        </w:tc>
        <w:tc>
          <w:tcPr>
            <w:tcW w:w="0" w:type="auto"/>
            <w:hideMark/>
          </w:tcPr>
          <w:p w14:paraId="7852A58E"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0.124</w:t>
            </w:r>
          </w:p>
        </w:tc>
        <w:tc>
          <w:tcPr>
            <w:tcW w:w="0" w:type="auto"/>
            <w:hideMark/>
          </w:tcPr>
          <w:p w14:paraId="15A626A9" w14:textId="77777777" w:rsidR="00272FAC" w:rsidRPr="00015B8F" w:rsidRDefault="00272FAC" w:rsidP="00E0201F">
            <w:pPr>
              <w:spacing w:after="0" w:line="300" w:lineRule="atLeast"/>
              <w:jc w:val="center"/>
              <w:rPr>
                <w:rFonts w:asciiTheme="majorBidi" w:eastAsia="Times New Roman" w:hAnsiTheme="majorBidi" w:cstheme="majorBidi"/>
                <w:szCs w:val="24"/>
              </w:rPr>
            </w:pPr>
            <w:r w:rsidRPr="00015B8F">
              <w:rPr>
                <w:rFonts w:asciiTheme="majorBidi" w:eastAsia="Times New Roman" w:hAnsiTheme="majorBidi" w:cstheme="majorBidi"/>
                <w:szCs w:val="24"/>
              </w:rPr>
              <w:t>0.032</w:t>
            </w:r>
          </w:p>
        </w:tc>
      </w:tr>
    </w:tbl>
    <w:p w14:paraId="1F6D0BCF" w14:textId="77777777" w:rsidR="00272FAC" w:rsidRPr="00015B8F" w:rsidRDefault="00272FAC" w:rsidP="00272FAC">
      <w:pPr>
        <w:shd w:val="clear" w:color="auto" w:fill="FFFFFF"/>
        <w:spacing w:before="100" w:beforeAutospacing="1" w:after="270" w:line="300" w:lineRule="atLeast"/>
        <w:jc w:val="left"/>
      </w:pPr>
      <w:r w:rsidRPr="00015B8F">
        <w:t>* The mean difference is significant at the 0.05 level.</w:t>
      </w:r>
    </w:p>
    <w:p w14:paraId="56DB8AD9" w14:textId="77777777" w:rsidR="00272FAC" w:rsidRDefault="00272FAC" w:rsidP="00FA3688"/>
    <w:p w14:paraId="3CA933F5" w14:textId="77777777" w:rsidR="00FD6B9C" w:rsidRDefault="00FD6B9C" w:rsidP="00FA3688"/>
    <w:p w14:paraId="283AE501" w14:textId="77777777" w:rsidR="00FD6B9C" w:rsidRPr="00015B8F" w:rsidRDefault="00FD6B9C" w:rsidP="00FA3688"/>
    <w:p w14:paraId="1AB44320" w14:textId="77777777" w:rsidR="00A022F2" w:rsidRPr="00015B8F" w:rsidRDefault="00A022F2" w:rsidP="00FA3688"/>
    <w:p w14:paraId="0D2A2F36" w14:textId="680C37D5" w:rsidR="003870A2" w:rsidRPr="00015B8F" w:rsidRDefault="00084630" w:rsidP="003870A2">
      <w:pPr>
        <w:bidi/>
        <w:jc w:val="center"/>
        <w:rPr>
          <w:b/>
          <w:bCs/>
          <w:sz w:val="28"/>
          <w:szCs w:val="28"/>
          <w:rtl/>
          <w:lang w:bidi="ar-JO"/>
        </w:rPr>
      </w:pPr>
      <w:r w:rsidRPr="00015B8F">
        <w:rPr>
          <w:rFonts w:hint="cs"/>
          <w:b/>
          <w:bCs/>
          <w:sz w:val="28"/>
          <w:szCs w:val="28"/>
          <w:rtl/>
          <w:lang w:bidi="ar-JO"/>
        </w:rPr>
        <w:t>إطار</w:t>
      </w:r>
      <w:r w:rsidR="003870A2" w:rsidRPr="00015B8F">
        <w:rPr>
          <w:rFonts w:hint="cs"/>
          <w:b/>
          <w:bCs/>
          <w:sz w:val="28"/>
          <w:szCs w:val="28"/>
          <w:rtl/>
          <w:lang w:bidi="ar-JO"/>
        </w:rPr>
        <w:t xml:space="preserve"> تقييم أداء البلديات في الدول النامية: حالة فلسطين</w:t>
      </w:r>
    </w:p>
    <w:p w14:paraId="52AA61F2" w14:textId="16081E42" w:rsidR="003870A2" w:rsidRPr="00015B8F" w:rsidRDefault="003870A2" w:rsidP="003870A2">
      <w:pPr>
        <w:bidi/>
        <w:jc w:val="center"/>
        <w:rPr>
          <w:b/>
          <w:bCs/>
          <w:sz w:val="28"/>
          <w:szCs w:val="28"/>
          <w:rtl/>
          <w:lang w:bidi="ar-JO"/>
        </w:rPr>
      </w:pPr>
      <w:r w:rsidRPr="00015B8F">
        <w:rPr>
          <w:rFonts w:hint="cs"/>
          <w:b/>
          <w:bCs/>
          <w:sz w:val="28"/>
          <w:szCs w:val="28"/>
          <w:rtl/>
          <w:lang w:bidi="ar-JO"/>
        </w:rPr>
        <w:t xml:space="preserve">اعداد </w:t>
      </w:r>
    </w:p>
    <w:p w14:paraId="44E18824" w14:textId="201D9BCA" w:rsidR="003870A2" w:rsidRPr="00015B8F" w:rsidRDefault="003870A2" w:rsidP="003870A2">
      <w:pPr>
        <w:bidi/>
        <w:jc w:val="center"/>
        <w:rPr>
          <w:b/>
          <w:bCs/>
          <w:sz w:val="28"/>
          <w:szCs w:val="28"/>
          <w:rtl/>
          <w:lang w:bidi="ar-JO"/>
        </w:rPr>
      </w:pPr>
      <w:r w:rsidRPr="00015B8F">
        <w:rPr>
          <w:rFonts w:hint="cs"/>
          <w:b/>
          <w:bCs/>
          <w:sz w:val="28"/>
          <w:szCs w:val="28"/>
          <w:rtl/>
          <w:lang w:bidi="ar-JO"/>
        </w:rPr>
        <w:t xml:space="preserve">انس جبارين </w:t>
      </w:r>
    </w:p>
    <w:p w14:paraId="5E27B480" w14:textId="3307DF4B" w:rsidR="003870A2" w:rsidRPr="00015B8F" w:rsidRDefault="003870A2" w:rsidP="003870A2">
      <w:pPr>
        <w:bidi/>
        <w:jc w:val="center"/>
        <w:rPr>
          <w:b/>
          <w:bCs/>
          <w:sz w:val="28"/>
          <w:szCs w:val="28"/>
          <w:rtl/>
          <w:lang w:bidi="ar-JO"/>
        </w:rPr>
      </w:pPr>
      <w:r w:rsidRPr="00015B8F">
        <w:rPr>
          <w:rFonts w:hint="cs"/>
          <w:b/>
          <w:bCs/>
          <w:sz w:val="28"/>
          <w:szCs w:val="28"/>
          <w:rtl/>
          <w:lang w:bidi="ar-JO"/>
        </w:rPr>
        <w:t xml:space="preserve">اشراف </w:t>
      </w:r>
    </w:p>
    <w:p w14:paraId="66920BE7" w14:textId="65D912A8" w:rsidR="003870A2" w:rsidRPr="00015B8F" w:rsidRDefault="003870A2" w:rsidP="003870A2">
      <w:pPr>
        <w:bidi/>
        <w:jc w:val="center"/>
        <w:rPr>
          <w:b/>
          <w:bCs/>
          <w:sz w:val="28"/>
          <w:szCs w:val="28"/>
          <w:rtl/>
          <w:lang w:bidi="ar-JO"/>
        </w:rPr>
      </w:pPr>
      <w:r w:rsidRPr="00015B8F">
        <w:rPr>
          <w:rFonts w:hint="cs"/>
          <w:b/>
          <w:bCs/>
          <w:sz w:val="28"/>
          <w:szCs w:val="28"/>
          <w:rtl/>
          <w:lang w:bidi="ar-JO"/>
        </w:rPr>
        <w:t xml:space="preserve">ا.د. سمير أبو عيشة </w:t>
      </w:r>
    </w:p>
    <w:p w14:paraId="3960CE5D" w14:textId="715DA083" w:rsidR="003870A2" w:rsidRPr="00015B8F" w:rsidRDefault="003870A2" w:rsidP="00084630">
      <w:pPr>
        <w:bidi/>
        <w:jc w:val="center"/>
        <w:rPr>
          <w:b/>
          <w:bCs/>
          <w:lang w:bidi="ar-JO"/>
        </w:rPr>
      </w:pPr>
      <w:r w:rsidRPr="00015B8F">
        <w:rPr>
          <w:rFonts w:hint="cs"/>
          <w:b/>
          <w:bCs/>
          <w:sz w:val="28"/>
          <w:szCs w:val="28"/>
          <w:rtl/>
          <w:lang w:bidi="ar-JO"/>
        </w:rPr>
        <w:t>ال</w:t>
      </w:r>
      <w:r w:rsidR="00A022F2" w:rsidRPr="00015B8F">
        <w:rPr>
          <w:b/>
          <w:bCs/>
          <w:sz w:val="28"/>
          <w:szCs w:val="28"/>
          <w:rtl/>
          <w:lang w:bidi="ar-JO"/>
        </w:rPr>
        <w:t>ملخص</w:t>
      </w:r>
      <w:r w:rsidR="00A022F2" w:rsidRPr="00015B8F">
        <w:rPr>
          <w:b/>
          <w:bCs/>
          <w:rtl/>
          <w:lang w:bidi="ar-JO"/>
        </w:rPr>
        <w:t xml:space="preserve"> </w:t>
      </w:r>
    </w:p>
    <w:p w14:paraId="1A3AA475" w14:textId="66ACAE91" w:rsidR="00A022F2" w:rsidRPr="00015B8F" w:rsidRDefault="00A022F2" w:rsidP="00A022F2">
      <w:pPr>
        <w:bidi/>
        <w:rPr>
          <w:b/>
          <w:bCs/>
          <w:rtl/>
        </w:rPr>
      </w:pPr>
    </w:p>
    <w:p w14:paraId="56C3E7BB" w14:textId="77777777" w:rsidR="00A022F2" w:rsidRPr="00015B8F" w:rsidRDefault="00A022F2" w:rsidP="00F71BDE">
      <w:pPr>
        <w:bidi/>
        <w:rPr>
          <w:rFonts w:ascii="Simplified Arabic" w:hAnsi="Simplified Arabic" w:cs="Simplified Arabic"/>
          <w:spacing w:val="4"/>
          <w:sz w:val="28"/>
          <w:szCs w:val="28"/>
          <w:lang w:bidi="ar-JO"/>
        </w:rPr>
      </w:pPr>
      <w:r w:rsidRPr="00015B8F">
        <w:rPr>
          <w:rFonts w:ascii="Simplified Arabic" w:hAnsi="Simplified Arabic" w:cs="Simplified Arabic"/>
          <w:spacing w:val="4"/>
          <w:sz w:val="28"/>
          <w:szCs w:val="28"/>
          <w:rtl/>
          <w:lang w:bidi="ar-JO"/>
        </w:rPr>
        <w:t xml:space="preserve">تُعد البلديات في فلسطين الجهات الأساسية المسؤولة عن تقديم الخدمات العامة الحيوية كما أنها تلعب دوراً محورياً في دورة التنمية المحلية. ونظراً للتحديات الجيوسياسية والاقتصادية الفريدة في السياق الفلسطيني، فإن ضمان كفاءة وفعالية هذه الخدمات يتطلب نهجاً نظامياً محكماً لتقييم الأداء. تهدف هذه الدراسة إلى تقييم أداء البلديات الفلسطينية وتطوير إطار تقييم </w:t>
      </w:r>
      <w:r w:rsidRPr="00015B8F">
        <w:rPr>
          <w:rFonts w:ascii="Simplified Arabic" w:hAnsi="Simplified Arabic" w:cs="Simplified Arabic"/>
          <w:spacing w:val="4"/>
          <w:sz w:val="28"/>
          <w:szCs w:val="28"/>
          <w:rtl/>
        </w:rPr>
        <w:t>مفاهيمي</w:t>
      </w:r>
      <w:r w:rsidRPr="00015B8F">
        <w:rPr>
          <w:rFonts w:ascii="Simplified Arabic" w:hAnsi="Simplified Arabic" w:cs="Simplified Arabic"/>
          <w:spacing w:val="4"/>
          <w:sz w:val="28"/>
          <w:szCs w:val="28"/>
          <w:rtl/>
          <w:lang w:bidi="ar-JO"/>
        </w:rPr>
        <w:t xml:space="preserve"> يتناسب مع ظروف الدول النامية، وبالتحديد بالتركيز على الحالة الفلسطينية</w:t>
      </w:r>
      <w:r w:rsidRPr="00015B8F">
        <w:rPr>
          <w:rFonts w:ascii="Simplified Arabic" w:hAnsi="Simplified Arabic" w:cs="Simplified Arabic"/>
          <w:spacing w:val="4"/>
          <w:sz w:val="28"/>
          <w:szCs w:val="28"/>
          <w:lang w:bidi="ar-JO"/>
        </w:rPr>
        <w:t>.</w:t>
      </w:r>
    </w:p>
    <w:p w14:paraId="349DD8DC" w14:textId="77777777" w:rsidR="00A022F2" w:rsidRPr="00015B8F" w:rsidRDefault="00A022F2" w:rsidP="00F71BDE">
      <w:pPr>
        <w:bidi/>
        <w:rPr>
          <w:rFonts w:ascii="Simplified Arabic" w:hAnsi="Simplified Arabic" w:cs="Simplified Arabic"/>
          <w:spacing w:val="4"/>
          <w:sz w:val="28"/>
          <w:szCs w:val="28"/>
          <w:lang w:bidi="ar-JO"/>
        </w:rPr>
      </w:pPr>
      <w:r w:rsidRPr="00015B8F">
        <w:rPr>
          <w:rFonts w:ascii="Simplified Arabic" w:hAnsi="Simplified Arabic" w:cs="Simplified Arabic"/>
          <w:spacing w:val="4"/>
          <w:sz w:val="28"/>
          <w:szCs w:val="28"/>
          <w:rtl/>
          <w:lang w:bidi="ar-JO"/>
        </w:rPr>
        <w:t xml:space="preserve">لتحقيق أهداف الدراسة، تم اعتماد المنهج الوصفي التحليلي. جُمعت البيانات من خلال استبيان ذو هيكلية محددة تم تطويره بناءً على مراجعة شاملة للأدبيات وأفضل الممارسات الدولية. شملت عينة الدراسة مدراء الدوائر والكوادر الإدارية في 28 بلدية فلسطينية ممثلة لمختلف مناطق الضفة الغربية. تم التأكد من ثبات أداة الدراسة إحصائياً باستخدام معامل "كرونباخ ألفا" الذي بلغت قيمته 92.7%، مما يعكس درجة عالية من الاتساق الداخلي. وقد غطى التقييم خمسة مجالات </w:t>
      </w:r>
      <w:r w:rsidRPr="00015B8F">
        <w:rPr>
          <w:rFonts w:ascii="Simplified Arabic" w:hAnsi="Simplified Arabic" w:cs="Simplified Arabic"/>
          <w:spacing w:val="4"/>
          <w:sz w:val="28"/>
          <w:szCs w:val="28"/>
          <w:rtl/>
          <w:lang w:bidi="ar-JO"/>
        </w:rPr>
        <w:lastRenderedPageBreak/>
        <w:t>رئيسية للأداء: الأداء المالي والاستدامة، الأداء المؤسسي، الشفافية، المساءلة، والمشاركة المجتمعية</w:t>
      </w:r>
      <w:r w:rsidRPr="00015B8F">
        <w:rPr>
          <w:rFonts w:ascii="Simplified Arabic" w:hAnsi="Simplified Arabic" w:cs="Simplified Arabic"/>
          <w:spacing w:val="4"/>
          <w:sz w:val="28"/>
          <w:szCs w:val="28"/>
          <w:lang w:bidi="ar-JO"/>
        </w:rPr>
        <w:t>.</w:t>
      </w:r>
    </w:p>
    <w:p w14:paraId="2695474A" w14:textId="77DA74D6" w:rsidR="00A022F2" w:rsidRPr="00015B8F" w:rsidRDefault="00A022F2" w:rsidP="00F71BDE">
      <w:pPr>
        <w:bidi/>
        <w:rPr>
          <w:rFonts w:ascii="Simplified Arabic" w:hAnsi="Simplified Arabic" w:cs="Simplified Arabic"/>
          <w:spacing w:val="4"/>
          <w:sz w:val="28"/>
          <w:szCs w:val="28"/>
          <w:rtl/>
        </w:rPr>
      </w:pPr>
      <w:r w:rsidRPr="00015B8F">
        <w:rPr>
          <w:rFonts w:ascii="Simplified Arabic" w:hAnsi="Simplified Arabic" w:cs="Simplified Arabic"/>
          <w:spacing w:val="4"/>
          <w:sz w:val="28"/>
          <w:szCs w:val="28"/>
          <w:rtl/>
          <w:lang w:bidi="ar-JO"/>
        </w:rPr>
        <w:t>أظهرت نتائج الدراسة أن مستوى الأداء البلدي العام جاء بدرجة "عالية جداً"، بمتوسط حسابي إجمالي قدره 4.35 (87%). وبرز مجالا "الأداء المالي" و"المشاركة المجتمعية" كأقوى المجالات، حيث حصلا على تقييم بنسبة 88%. وعلاوة على ذلك، كشف تحليل التباين المتعدد</w:t>
      </w:r>
      <w:r w:rsidRPr="00015B8F">
        <w:rPr>
          <w:rFonts w:ascii="Simplified Arabic" w:hAnsi="Simplified Arabic" w:cs="Simplified Arabic"/>
          <w:spacing w:val="4"/>
          <w:sz w:val="28"/>
          <w:szCs w:val="28"/>
          <w:lang w:bidi="ar-JO"/>
        </w:rPr>
        <w:t xml:space="preserve"> (MANOVA) </w:t>
      </w:r>
      <w:r w:rsidRPr="00015B8F">
        <w:rPr>
          <w:rFonts w:ascii="Simplified Arabic" w:hAnsi="Simplified Arabic" w:cs="Simplified Arabic"/>
          <w:spacing w:val="4"/>
          <w:sz w:val="28"/>
          <w:szCs w:val="28"/>
          <w:rtl/>
          <w:lang w:bidi="ar-JO"/>
        </w:rPr>
        <w:t xml:space="preserve">أن المتغيرات الديموغرافية (الجنس، سنوات الخبرة، والمسمى الوظيفي) لم يكن لها تأثير ذو دلالة إحصائية على نتائج التقييم، باستثناء متغير "المؤهل العلمي" الذي أظهر فروقاً ذات دلالة إحصائية عند مستوى دلالة </w:t>
      </w:r>
      <w:r w:rsidRPr="00015B8F">
        <w:rPr>
          <w:rFonts w:ascii="Simplified Arabic" w:hAnsi="Simplified Arabic" w:cs="Simplified Arabic"/>
          <w:spacing w:val="4"/>
          <w:sz w:val="28"/>
          <w:szCs w:val="28"/>
          <w:lang w:bidi="ar-JO"/>
        </w:rPr>
        <w:t xml:space="preserve">(p </w:t>
      </w:r>
      <w:r w:rsidRPr="00015B8F">
        <w:rPr>
          <w:rFonts w:ascii="Cambria Math" w:hAnsi="Cambria Math" w:cs="Cambria Math"/>
          <w:spacing w:val="4"/>
          <w:sz w:val="28"/>
          <w:szCs w:val="28"/>
          <w:lang w:bidi="ar-JO"/>
        </w:rPr>
        <w:t>≤</w:t>
      </w:r>
      <w:r w:rsidRPr="00015B8F">
        <w:rPr>
          <w:rFonts w:ascii="Simplified Arabic" w:hAnsi="Simplified Arabic" w:cs="Simplified Arabic"/>
          <w:spacing w:val="4"/>
          <w:sz w:val="28"/>
          <w:szCs w:val="28"/>
          <w:lang w:bidi="ar-JO"/>
        </w:rPr>
        <w:t xml:space="preserve"> 0.05)</w:t>
      </w:r>
      <w:r w:rsidRPr="00015B8F">
        <w:rPr>
          <w:rFonts w:ascii="Simplified Arabic" w:hAnsi="Simplified Arabic" w:cs="Simplified Arabic"/>
          <w:spacing w:val="4"/>
          <w:sz w:val="28"/>
          <w:szCs w:val="28"/>
          <w:rtl/>
        </w:rPr>
        <w:t>.</w:t>
      </w:r>
    </w:p>
    <w:p w14:paraId="47DCB3C7" w14:textId="77777777" w:rsidR="00A022F2" w:rsidRPr="00015B8F" w:rsidRDefault="00A022F2" w:rsidP="00F71BDE">
      <w:pPr>
        <w:bidi/>
        <w:rPr>
          <w:rFonts w:ascii="Simplified Arabic" w:hAnsi="Simplified Arabic" w:cs="Simplified Arabic"/>
          <w:spacing w:val="4"/>
          <w:sz w:val="28"/>
          <w:szCs w:val="28"/>
          <w:lang w:bidi="ar-JO"/>
        </w:rPr>
      </w:pPr>
      <w:r w:rsidRPr="00015B8F">
        <w:rPr>
          <w:rFonts w:ascii="Simplified Arabic" w:hAnsi="Simplified Arabic" w:cs="Simplified Arabic"/>
          <w:spacing w:val="4"/>
          <w:sz w:val="28"/>
          <w:szCs w:val="28"/>
          <w:rtl/>
          <w:lang w:bidi="ar-JO"/>
        </w:rPr>
        <w:t>خلصت الدراسة إلى اقتراح إطار مفاهيمي وعملي لتقييم الأداء البلدي، صُمم لسد الثغرات القائمة في منظومة الحوكمة وتسهيل عملية تخصيص الأموال القائمة على الأداء من قبل صندوق تطوير وإقراض الهيئات المحلية. وتؤكد المقترحات على ضرورة إعادة هندسة الهياكل التنظيمية للبلديات، والاستثمار المستمر في بناء القدرات، والحفاظ على أطر قانونية ومعايير شفافية قوية لضمان التنمية المستدامة في ظل بيئة معقدة</w:t>
      </w:r>
      <w:r w:rsidRPr="00015B8F">
        <w:rPr>
          <w:rFonts w:ascii="Simplified Arabic" w:hAnsi="Simplified Arabic" w:cs="Simplified Arabic"/>
          <w:spacing w:val="4"/>
          <w:sz w:val="28"/>
          <w:szCs w:val="28"/>
          <w:lang w:bidi="ar-JO"/>
        </w:rPr>
        <w:t>.</w:t>
      </w:r>
    </w:p>
    <w:p w14:paraId="78E9C796" w14:textId="77777777" w:rsidR="00A022F2" w:rsidRPr="00015B8F" w:rsidRDefault="00A022F2" w:rsidP="00F71BDE">
      <w:pPr>
        <w:bidi/>
        <w:rPr>
          <w:rFonts w:ascii="Simplified Arabic" w:hAnsi="Simplified Arabic" w:cs="Simplified Arabic"/>
          <w:spacing w:val="4"/>
          <w:sz w:val="28"/>
          <w:szCs w:val="28"/>
          <w:rtl/>
          <w:lang w:bidi="ar-JO"/>
        </w:rPr>
      </w:pPr>
      <w:r w:rsidRPr="00015B8F">
        <w:rPr>
          <w:rFonts w:ascii="Simplified Arabic" w:hAnsi="Simplified Arabic" w:cs="Simplified Arabic"/>
          <w:b/>
          <w:spacing w:val="4"/>
          <w:sz w:val="28"/>
          <w:szCs w:val="28"/>
          <w:rtl/>
          <w:lang w:bidi="ar-JO"/>
        </w:rPr>
        <w:t>الكلمات المفتاحية</w:t>
      </w:r>
      <w:r w:rsidRPr="00015B8F">
        <w:rPr>
          <w:rFonts w:ascii="Simplified Arabic" w:hAnsi="Simplified Arabic" w:cs="Simplified Arabic"/>
          <w:spacing w:val="4"/>
          <w:sz w:val="28"/>
          <w:szCs w:val="28"/>
          <w:rtl/>
          <w:lang w:bidi="ar-JO"/>
        </w:rPr>
        <w:t>: أداء البلديات، إطار التقييم، إدارة الأداء، الدول النامية، فلسطين، صندوق تطوير وإقراض الهيئات المحلية.</w:t>
      </w:r>
    </w:p>
    <w:p w14:paraId="3242CC13" w14:textId="6C1FF6A7" w:rsidR="00116F17" w:rsidRPr="00015B8F" w:rsidRDefault="00116F17">
      <w:pPr>
        <w:spacing w:after="200" w:line="276" w:lineRule="auto"/>
        <w:jc w:val="left"/>
        <w:rPr>
          <w:lang w:bidi="ar-JO"/>
        </w:rPr>
      </w:pPr>
      <w:r w:rsidRPr="00015B8F">
        <w:rPr>
          <w:lang w:bidi="ar-JO"/>
        </w:rPr>
        <w:br w:type="page"/>
      </w:r>
    </w:p>
    <w:p w14:paraId="224E2B25" w14:textId="77777777" w:rsidR="00116F17" w:rsidRPr="00015B8F" w:rsidRDefault="00116F17" w:rsidP="00116F17">
      <w:pPr>
        <w:bidi/>
        <w:jc w:val="center"/>
        <w:rPr>
          <w:b/>
          <w:bCs/>
          <w:sz w:val="28"/>
          <w:szCs w:val="28"/>
        </w:rPr>
      </w:pPr>
      <w:r w:rsidRPr="00015B8F">
        <w:rPr>
          <w:b/>
          <w:bCs/>
          <w:noProof/>
          <w:sz w:val="28"/>
          <w:szCs w:val="28"/>
          <w:rtl/>
        </w:rPr>
        <w:lastRenderedPageBreak/>
        <w:drawing>
          <wp:inline distT="0" distB="0" distL="0" distR="0" wp14:anchorId="17C9E1AF" wp14:editId="36E3A6C1">
            <wp:extent cx="1406769" cy="1406769"/>
            <wp:effectExtent l="0" t="0" r="3175" b="3175"/>
            <wp:docPr id="1970148560"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414648" cy="1414648"/>
                    </a:xfrm>
                    <a:prstGeom prst="rect">
                      <a:avLst/>
                    </a:prstGeom>
                  </pic:spPr>
                </pic:pic>
              </a:graphicData>
            </a:graphic>
          </wp:inline>
        </w:drawing>
      </w:r>
    </w:p>
    <w:p w14:paraId="2BD9E124" w14:textId="77777777" w:rsidR="00116F17" w:rsidRPr="00015B8F" w:rsidRDefault="00116F17" w:rsidP="00116F17">
      <w:pPr>
        <w:autoSpaceDE w:val="0"/>
        <w:autoSpaceDN w:val="0"/>
        <w:bidi/>
        <w:adjustRightInd w:val="0"/>
        <w:spacing w:before="240"/>
        <w:ind w:left="-2"/>
        <w:jc w:val="center"/>
        <w:rPr>
          <w:rFonts w:ascii="SimplifiedArabic-Bold" w:cs="SimplifiedArabic-Bold"/>
          <w:b/>
          <w:bCs/>
          <w:sz w:val="30"/>
          <w:szCs w:val="30"/>
          <w14:ligatures w14:val="standardContextual"/>
        </w:rPr>
      </w:pPr>
      <w:r w:rsidRPr="00015B8F">
        <w:rPr>
          <w:rFonts w:ascii="SimplifiedArabic-Bold" w:cs="SimplifiedArabic-Bold" w:hint="cs"/>
          <w:b/>
          <w:bCs/>
          <w:sz w:val="30"/>
          <w:szCs w:val="30"/>
          <w:rtl/>
          <w14:ligatures w14:val="standardContextual"/>
        </w:rPr>
        <w:t>جـامعــة</w:t>
      </w:r>
      <w:r w:rsidRPr="00015B8F">
        <w:rPr>
          <w:rFonts w:ascii="SimplifiedArabic-Bold" w:cs="SimplifiedArabic-Bold"/>
          <w:b/>
          <w:bCs/>
          <w:sz w:val="30"/>
          <w:szCs w:val="30"/>
          <w:rtl/>
          <w14:ligatures w14:val="standardContextual"/>
        </w:rPr>
        <w:t xml:space="preserve"> </w:t>
      </w:r>
      <w:r w:rsidRPr="00015B8F">
        <w:rPr>
          <w:rFonts w:ascii="SimplifiedArabic-Bold" w:cs="SimplifiedArabic-Bold" w:hint="cs"/>
          <w:b/>
          <w:bCs/>
          <w:sz w:val="30"/>
          <w:szCs w:val="30"/>
          <w:rtl/>
          <w14:ligatures w14:val="standardContextual"/>
        </w:rPr>
        <w:t>النجاح</w:t>
      </w:r>
      <w:r w:rsidRPr="00015B8F">
        <w:rPr>
          <w:rFonts w:ascii="SimplifiedArabic-Bold" w:cs="SimplifiedArabic-Bold"/>
          <w:b/>
          <w:bCs/>
          <w:sz w:val="30"/>
          <w:szCs w:val="30"/>
          <w:rtl/>
          <w14:ligatures w14:val="standardContextual"/>
        </w:rPr>
        <w:t xml:space="preserve"> </w:t>
      </w:r>
      <w:r w:rsidRPr="00015B8F">
        <w:rPr>
          <w:rFonts w:ascii="SimplifiedArabic-Bold" w:cs="SimplifiedArabic-Bold" w:hint="cs"/>
          <w:b/>
          <w:bCs/>
          <w:sz w:val="30"/>
          <w:szCs w:val="30"/>
          <w:rtl/>
          <w14:ligatures w14:val="standardContextual"/>
        </w:rPr>
        <w:t>الوطنية</w:t>
      </w:r>
    </w:p>
    <w:p w14:paraId="609EEC7B" w14:textId="77777777" w:rsidR="00116F17" w:rsidRPr="00015B8F" w:rsidRDefault="00116F17" w:rsidP="00116F17">
      <w:pPr>
        <w:autoSpaceDE w:val="0"/>
        <w:autoSpaceDN w:val="0"/>
        <w:bidi/>
        <w:adjustRightInd w:val="0"/>
        <w:spacing w:before="240"/>
        <w:ind w:left="-2"/>
        <w:jc w:val="center"/>
        <w:rPr>
          <w:rFonts w:ascii="SimplifiedArabic-Bold" w:cs="SimplifiedArabic-Bold"/>
          <w:b/>
          <w:bCs/>
          <w:sz w:val="30"/>
          <w:szCs w:val="30"/>
          <w:rtl/>
          <w14:ligatures w14:val="standardContextual"/>
        </w:rPr>
      </w:pPr>
      <w:r w:rsidRPr="00015B8F">
        <w:rPr>
          <w:rFonts w:ascii="SimplifiedArabic-Bold" w:cs="SimplifiedArabic-Bold" w:hint="cs"/>
          <w:b/>
          <w:bCs/>
          <w:sz w:val="30"/>
          <w:szCs w:val="30"/>
          <w:rtl/>
          <w14:ligatures w14:val="standardContextual"/>
        </w:rPr>
        <w:t>كليــة</w:t>
      </w:r>
      <w:r w:rsidRPr="00015B8F">
        <w:rPr>
          <w:rFonts w:ascii="SimplifiedArabic-Bold" w:cs="SimplifiedArabic-Bold"/>
          <w:b/>
          <w:bCs/>
          <w:sz w:val="30"/>
          <w:szCs w:val="30"/>
          <w:rtl/>
          <w14:ligatures w14:val="standardContextual"/>
        </w:rPr>
        <w:t xml:space="preserve"> </w:t>
      </w:r>
      <w:r w:rsidRPr="00015B8F">
        <w:rPr>
          <w:rFonts w:ascii="SimplifiedArabic-Bold" w:hint="cs"/>
          <w:b/>
          <w:bCs/>
          <w:sz w:val="30"/>
          <w:szCs w:val="28"/>
          <w:rtl/>
          <w:lang w:bidi="ar-SY"/>
          <w14:ligatures w14:val="standardContextual"/>
        </w:rPr>
        <w:t>الدراســات</w:t>
      </w:r>
      <w:r w:rsidRPr="00015B8F">
        <w:rPr>
          <w:rFonts w:ascii="SimplifiedArabic-Bold" w:cs="SimplifiedArabic-Bold"/>
          <w:b/>
          <w:bCs/>
          <w:sz w:val="30"/>
          <w:szCs w:val="30"/>
          <w:rtl/>
          <w14:ligatures w14:val="standardContextual"/>
        </w:rPr>
        <w:t xml:space="preserve"> </w:t>
      </w:r>
      <w:r w:rsidRPr="00015B8F">
        <w:rPr>
          <w:rFonts w:ascii="SimplifiedArabic-Bold" w:cs="SimplifiedArabic-Bold" w:hint="cs"/>
          <w:b/>
          <w:bCs/>
          <w:sz w:val="30"/>
          <w:szCs w:val="30"/>
          <w:rtl/>
          <w14:ligatures w14:val="standardContextual"/>
        </w:rPr>
        <w:t>العليــا</w:t>
      </w:r>
    </w:p>
    <w:p w14:paraId="4BE312AF" w14:textId="77777777" w:rsidR="00116F17" w:rsidRPr="00015B8F" w:rsidRDefault="00116F17" w:rsidP="00116F17">
      <w:pPr>
        <w:autoSpaceDE w:val="0"/>
        <w:autoSpaceDN w:val="0"/>
        <w:bidi/>
        <w:adjustRightInd w:val="0"/>
        <w:spacing w:before="240"/>
        <w:ind w:left="-2"/>
        <w:jc w:val="center"/>
        <w:rPr>
          <w:rFonts w:ascii="SimplifiedArabic-Bold" w:cs="SimplifiedArabic-Bold"/>
          <w:b/>
          <w:bCs/>
          <w:sz w:val="32"/>
          <w:szCs w:val="32"/>
          <w:rtl/>
          <w14:ligatures w14:val="standardContextual"/>
        </w:rPr>
      </w:pPr>
    </w:p>
    <w:p w14:paraId="3F2BD4BF" w14:textId="77777777" w:rsidR="00116F17" w:rsidRPr="00015B8F" w:rsidRDefault="00116F17" w:rsidP="00116F17">
      <w:pPr>
        <w:bidi/>
        <w:jc w:val="center"/>
        <w:rPr>
          <w:rFonts w:ascii="Simplified Arabic" w:hAnsi="Simplified Arabic" w:cs="Simplified Arabic"/>
          <w:b/>
          <w:bCs/>
          <w:sz w:val="28"/>
          <w:szCs w:val="28"/>
          <w:rtl/>
          <w:lang w:bidi="ar-JO"/>
        </w:rPr>
      </w:pPr>
      <w:r w:rsidRPr="00015B8F">
        <w:rPr>
          <w:rFonts w:ascii="Simplified Arabic" w:hAnsi="Simplified Arabic" w:cs="Simplified Arabic"/>
          <w:b/>
          <w:bCs/>
          <w:sz w:val="28"/>
          <w:szCs w:val="28"/>
          <w:rtl/>
          <w:lang w:bidi="ar-JO"/>
        </w:rPr>
        <w:t>إطار تقييم أداء البلديات في الدول النامية: حالة فلسطين</w:t>
      </w:r>
    </w:p>
    <w:p w14:paraId="626FD23F" w14:textId="77777777" w:rsidR="00116F17" w:rsidRPr="00015B8F" w:rsidRDefault="00116F17" w:rsidP="00116F17">
      <w:pPr>
        <w:bidi/>
        <w:rPr>
          <w:rtl/>
        </w:rPr>
      </w:pPr>
    </w:p>
    <w:p w14:paraId="76E1A069" w14:textId="77777777" w:rsidR="00116F17" w:rsidRPr="00015B8F" w:rsidRDefault="00116F17" w:rsidP="00116F17">
      <w:pPr>
        <w:bidi/>
        <w:ind w:left="-2"/>
        <w:rPr>
          <w:rtl/>
        </w:rPr>
      </w:pPr>
    </w:p>
    <w:p w14:paraId="48D3E111" w14:textId="77777777" w:rsidR="00116F17" w:rsidRPr="00015B8F" w:rsidRDefault="00116F17" w:rsidP="00116F17">
      <w:pPr>
        <w:bidi/>
        <w:ind w:left="-2"/>
        <w:jc w:val="center"/>
      </w:pPr>
    </w:p>
    <w:p w14:paraId="57C59F87" w14:textId="77777777" w:rsidR="00116F17" w:rsidRPr="00015B8F" w:rsidRDefault="00116F17" w:rsidP="00E51191">
      <w:pPr>
        <w:pStyle w:val="Heading1"/>
        <w:bidi/>
        <w:spacing w:after="0"/>
        <w:ind w:left="-2"/>
        <w:rPr>
          <w:rFonts w:ascii="Simplified Arabic" w:hAnsi="Simplified Arabic" w:cs="Simplified Arabic"/>
          <w:bCs/>
          <w:szCs w:val="28"/>
          <w:rtl/>
        </w:rPr>
      </w:pPr>
      <w:bookmarkStart w:id="213" w:name="_Toc230899007"/>
      <w:bookmarkStart w:id="214" w:name="_Toc196431477"/>
      <w:bookmarkStart w:id="215" w:name="_Toc199161232"/>
      <w:bookmarkStart w:id="216" w:name="_Toc220960873"/>
      <w:bookmarkStart w:id="217" w:name="_Toc220961387"/>
      <w:bookmarkStart w:id="218" w:name="_Toc221058278"/>
      <w:r w:rsidRPr="00015B8F">
        <w:rPr>
          <w:rFonts w:ascii="Simplified Arabic" w:hAnsi="Simplified Arabic" w:cs="Simplified Arabic" w:hint="cs"/>
          <w:bCs/>
          <w:szCs w:val="28"/>
          <w:rtl/>
        </w:rPr>
        <w:t>اعداد</w:t>
      </w:r>
      <w:bookmarkEnd w:id="213"/>
      <w:r w:rsidRPr="00015B8F">
        <w:rPr>
          <w:rFonts w:ascii="Simplified Arabic" w:hAnsi="Simplified Arabic" w:cs="Simplified Arabic" w:hint="cs"/>
          <w:bCs/>
          <w:szCs w:val="28"/>
          <w:rtl/>
        </w:rPr>
        <w:t xml:space="preserve"> </w:t>
      </w:r>
    </w:p>
    <w:p w14:paraId="5385D722" w14:textId="77777777" w:rsidR="00116F17" w:rsidRPr="00015B8F" w:rsidRDefault="00116F17" w:rsidP="00E51191">
      <w:pPr>
        <w:pStyle w:val="Heading1"/>
        <w:bidi/>
        <w:spacing w:after="0"/>
        <w:ind w:left="-2"/>
        <w:rPr>
          <w:rFonts w:ascii="Simplified Arabic" w:hAnsi="Simplified Arabic" w:cs="Simplified Arabic"/>
          <w:bCs/>
          <w:szCs w:val="28"/>
          <w:rtl/>
        </w:rPr>
      </w:pPr>
      <w:bookmarkStart w:id="219" w:name="_Toc230899008"/>
      <w:r w:rsidRPr="00015B8F">
        <w:rPr>
          <w:rFonts w:ascii="Simplified Arabic" w:hAnsi="Simplified Arabic" w:cs="Simplified Arabic" w:hint="cs"/>
          <w:bCs/>
          <w:szCs w:val="28"/>
          <w:rtl/>
        </w:rPr>
        <w:t>انس جبارين</w:t>
      </w:r>
      <w:bookmarkEnd w:id="219"/>
      <w:r w:rsidRPr="00015B8F">
        <w:rPr>
          <w:rFonts w:ascii="Simplified Arabic" w:hAnsi="Simplified Arabic" w:cs="Simplified Arabic" w:hint="cs"/>
          <w:bCs/>
          <w:szCs w:val="28"/>
          <w:rtl/>
        </w:rPr>
        <w:t xml:space="preserve"> </w:t>
      </w:r>
    </w:p>
    <w:p w14:paraId="27092561" w14:textId="77777777" w:rsidR="00116F17" w:rsidRPr="00015B8F" w:rsidRDefault="00116F17" w:rsidP="00116F17">
      <w:pPr>
        <w:pStyle w:val="Heading1"/>
        <w:bidi/>
        <w:spacing w:after="0"/>
        <w:ind w:left="-2"/>
        <w:rPr>
          <w:rFonts w:ascii="Simplified Arabic" w:hAnsi="Simplified Arabic" w:cs="Simplified Arabic"/>
          <w:b w:val="0"/>
          <w:bCs/>
          <w:szCs w:val="28"/>
        </w:rPr>
      </w:pPr>
      <w:bookmarkStart w:id="220" w:name="_Toc230899009"/>
      <w:bookmarkEnd w:id="220"/>
    </w:p>
    <w:p w14:paraId="3C25A1E5" w14:textId="151009A8" w:rsidR="00116F17" w:rsidRPr="00015B8F" w:rsidRDefault="00116F17" w:rsidP="00E51191">
      <w:pPr>
        <w:pStyle w:val="Heading1"/>
        <w:bidi/>
        <w:spacing w:after="0"/>
        <w:ind w:left="-2"/>
        <w:rPr>
          <w:rFonts w:ascii="Simplified Arabic" w:hAnsi="Simplified Arabic" w:cs="Simplified Arabic"/>
          <w:bCs/>
          <w:szCs w:val="28"/>
        </w:rPr>
      </w:pPr>
      <w:bookmarkStart w:id="221" w:name="_Toc230899010"/>
      <w:r w:rsidRPr="00015B8F">
        <w:rPr>
          <w:rFonts w:ascii="Simplified Arabic" w:hAnsi="Simplified Arabic" w:cs="Simplified Arabic" w:hint="cs"/>
          <w:bCs/>
          <w:szCs w:val="28"/>
          <w:rtl/>
        </w:rPr>
        <w:t>ا</w:t>
      </w:r>
      <w:r w:rsidRPr="00015B8F">
        <w:rPr>
          <w:rFonts w:ascii="Simplified Arabic" w:hAnsi="Simplified Arabic" w:cs="Simplified Arabic"/>
          <w:bCs/>
          <w:szCs w:val="28"/>
          <w:rtl/>
        </w:rPr>
        <w:t>شراف</w:t>
      </w:r>
      <w:bookmarkEnd w:id="214"/>
      <w:bookmarkEnd w:id="215"/>
      <w:bookmarkEnd w:id="216"/>
      <w:bookmarkEnd w:id="217"/>
      <w:bookmarkEnd w:id="218"/>
      <w:bookmarkEnd w:id="221"/>
    </w:p>
    <w:p w14:paraId="0AC0A304" w14:textId="77777777" w:rsidR="00116F17" w:rsidRPr="00015B8F" w:rsidRDefault="00116F17" w:rsidP="00116F17">
      <w:pPr>
        <w:pStyle w:val="Heading1"/>
        <w:bidi/>
        <w:spacing w:after="0" w:line="480" w:lineRule="auto"/>
        <w:ind w:left="-2"/>
        <w:rPr>
          <w:rFonts w:ascii="Simplified Arabic" w:hAnsi="Simplified Arabic" w:cs="Simplified Arabic"/>
          <w:bCs/>
          <w:szCs w:val="28"/>
          <w:rtl/>
        </w:rPr>
      </w:pPr>
      <w:bookmarkStart w:id="222" w:name="_Toc196431478"/>
      <w:bookmarkStart w:id="223" w:name="_Toc199161233"/>
      <w:bookmarkStart w:id="224" w:name="_Toc220960874"/>
      <w:bookmarkStart w:id="225" w:name="_Toc220961388"/>
      <w:bookmarkStart w:id="226" w:name="_Toc221058279"/>
      <w:bookmarkStart w:id="227" w:name="_Toc230899011"/>
      <w:r w:rsidRPr="00015B8F">
        <w:rPr>
          <w:rFonts w:ascii="Simplified Arabic" w:hAnsi="Simplified Arabic" w:cs="Simplified Arabic" w:hint="cs"/>
          <w:bCs/>
          <w:szCs w:val="28"/>
          <w:rtl/>
        </w:rPr>
        <w:t>أ.د. سمير أبو عيشة</w:t>
      </w:r>
      <w:bookmarkEnd w:id="222"/>
      <w:bookmarkEnd w:id="223"/>
      <w:bookmarkEnd w:id="224"/>
      <w:bookmarkEnd w:id="225"/>
      <w:bookmarkEnd w:id="226"/>
      <w:bookmarkEnd w:id="227"/>
    </w:p>
    <w:p w14:paraId="1B3A753F" w14:textId="77777777" w:rsidR="00116F17" w:rsidRPr="00015B8F" w:rsidRDefault="00116F17" w:rsidP="00116F17">
      <w:pPr>
        <w:bidi/>
        <w:ind w:left="-2"/>
        <w:jc w:val="center"/>
        <w:rPr>
          <w:rtl/>
        </w:rPr>
      </w:pPr>
    </w:p>
    <w:p w14:paraId="2CB0AC7B" w14:textId="77777777" w:rsidR="00116F17" w:rsidRPr="00015B8F" w:rsidRDefault="00116F17" w:rsidP="00116F17">
      <w:pPr>
        <w:bidi/>
        <w:rPr>
          <w:rtl/>
        </w:rPr>
      </w:pPr>
    </w:p>
    <w:p w14:paraId="74205781" w14:textId="46CD0E91" w:rsidR="00116F17" w:rsidRPr="00015B8F" w:rsidRDefault="00116F17" w:rsidP="00116F17">
      <w:pPr>
        <w:autoSpaceDE w:val="0"/>
        <w:autoSpaceDN w:val="0"/>
        <w:bidi/>
        <w:adjustRightInd w:val="0"/>
        <w:ind w:left="-2"/>
        <w:jc w:val="center"/>
        <w:rPr>
          <w:rFonts w:ascii="SimplifiedArabic-Bold" w:cs="SimplifiedArabic-Bold"/>
          <w:b/>
          <w:bCs/>
          <w:szCs w:val="24"/>
          <w:rtl/>
          <w14:ligatures w14:val="standardContextual"/>
        </w:rPr>
      </w:pPr>
      <w:r w:rsidRPr="00015B8F">
        <w:rPr>
          <w:rFonts w:ascii="SimplifiedArabic-Bold" w:cs="SimplifiedArabic-Bold" w:hint="cs"/>
          <w:b/>
          <w:bCs/>
          <w:szCs w:val="24"/>
          <w:rtl/>
          <w14:ligatures w14:val="standardContextual"/>
        </w:rPr>
        <w:t>قدمت</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هذه</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الرسالة</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استكمالا</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لمتطلبات</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الحصول</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على</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درجه</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الماجستير في</w:t>
      </w:r>
      <w:r w:rsidRPr="00015B8F">
        <w:rPr>
          <w:rFonts w:ascii="SimplifiedArabic-Bold" w:cs="SimplifiedArabic-Bold"/>
          <w:b/>
          <w:bCs/>
          <w:szCs w:val="24"/>
          <w:rtl/>
          <w14:ligatures w14:val="standardContextual"/>
        </w:rPr>
        <w:t xml:space="preserve"> </w:t>
      </w:r>
      <w:r w:rsidR="000E0364">
        <w:rPr>
          <w:rFonts w:ascii="SimplifiedArabic-Bold" w:cs="SimplifiedArabic-Bold" w:hint="cs"/>
          <w:b/>
          <w:bCs/>
          <w:szCs w:val="24"/>
          <w:rtl/>
          <w14:ligatures w14:val="standardContextual"/>
        </w:rPr>
        <w:t>الإدارة الهندسية</w:t>
      </w:r>
      <w:r w:rsidRPr="00015B8F">
        <w:rPr>
          <w:rFonts w:ascii="SimplifiedArabic-Bold" w:cs="SimplifiedArabic-Bold" w:hint="cs"/>
          <w:b/>
          <w:bCs/>
          <w:szCs w:val="24"/>
          <w:rtl/>
          <w14:ligatures w14:val="standardContextual"/>
        </w:rPr>
        <w:t>،</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من كلية</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الدراسات</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العليا،</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في</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جامعة</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النجاح</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الوطنية،</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نابلس</w:t>
      </w:r>
      <w:r w:rsidRPr="00015B8F">
        <w:rPr>
          <w:rFonts w:ascii="SimplifiedArabic-Bold" w:cs="SimplifiedArabic-Bold"/>
          <w:b/>
          <w:bCs/>
          <w:szCs w:val="24"/>
          <w:rtl/>
          <w14:ligatures w14:val="standardContextual"/>
        </w:rPr>
        <w:t xml:space="preserve">- </w:t>
      </w:r>
      <w:r w:rsidRPr="00015B8F">
        <w:rPr>
          <w:rFonts w:ascii="SimplifiedArabic-Bold" w:cs="SimplifiedArabic-Bold" w:hint="cs"/>
          <w:b/>
          <w:bCs/>
          <w:szCs w:val="24"/>
          <w:rtl/>
          <w14:ligatures w14:val="standardContextual"/>
        </w:rPr>
        <w:t>فلسطين</w:t>
      </w:r>
      <w:r w:rsidRPr="00015B8F">
        <w:rPr>
          <w:rFonts w:ascii="SimplifiedArabic-Bold" w:cs="SimplifiedArabic-Bold"/>
          <w:b/>
          <w:bCs/>
          <w:szCs w:val="24"/>
          <w14:ligatures w14:val="standardContextual"/>
        </w:rPr>
        <w:t>.</w:t>
      </w:r>
    </w:p>
    <w:p w14:paraId="21465596" w14:textId="77777777" w:rsidR="00A022F2" w:rsidRPr="00015B8F" w:rsidRDefault="00A022F2" w:rsidP="00E51191"/>
    <w:sectPr w:rsidR="00A022F2" w:rsidRPr="00015B8F" w:rsidSect="00B82CB3">
      <w:headerReference w:type="first" r:id="rId25"/>
      <w:footerReference w:type="first" r:id="rId26"/>
      <w:pgSz w:w="11906" w:h="16838" w:code="9"/>
      <w:pgMar w:top="1729" w:right="1701" w:bottom="1729" w:left="1701" w:header="576" w:footer="576" w:gutter="0"/>
      <w:pgNumType w:start="1"/>
      <w:cols w:space="708"/>
      <w:titlePg/>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C3DAE2" w14:textId="77777777" w:rsidR="002F5C96" w:rsidRDefault="002F5C96">
      <w:pPr>
        <w:spacing w:after="0" w:line="240" w:lineRule="auto"/>
      </w:pPr>
      <w:r>
        <w:separator/>
      </w:r>
    </w:p>
  </w:endnote>
  <w:endnote w:type="continuationSeparator" w:id="0">
    <w:p w14:paraId="2658AE34" w14:textId="77777777" w:rsidR="002F5C96" w:rsidRDefault="002F5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implifiedArabic-Bold">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6AFB51" w14:textId="77777777" w:rsidR="00936728" w:rsidRDefault="00936728">
    <w:pPr>
      <w:pStyle w:val="Footer"/>
      <w:jc w:val="center"/>
    </w:pPr>
    <w:r>
      <w:fldChar w:fldCharType="begin"/>
    </w:r>
    <w:r>
      <w:instrText xml:space="preserve"> PAGE   \* MERGEFORMAT </w:instrText>
    </w:r>
    <w:r>
      <w:fldChar w:fldCharType="separate"/>
    </w:r>
    <w:r>
      <w:rPr>
        <w:noProof/>
      </w:rPr>
      <w:t>34</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986A5" w14:textId="77777777" w:rsidR="00936728" w:rsidRDefault="00936728">
    <w:pPr>
      <w:pStyle w:val="Footer"/>
      <w:jc w:val="center"/>
    </w:pPr>
    <w:r>
      <w:fldChar w:fldCharType="begin"/>
    </w:r>
    <w:r>
      <w:instrText>PAGE   \* MERGEFORMAT</w:instrText>
    </w:r>
    <w:r>
      <w:fldChar w:fldCharType="separate"/>
    </w:r>
    <w:r w:rsidRPr="007921EC">
      <w:rPr>
        <w:noProof/>
        <w:szCs w:val="24"/>
        <w:lang w:val="ar-SA"/>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44E75" w14:textId="77777777" w:rsidR="002F5C96" w:rsidRDefault="002F5C96">
      <w:pPr>
        <w:spacing w:after="0" w:line="240" w:lineRule="auto"/>
      </w:pPr>
      <w:r>
        <w:separator/>
      </w:r>
    </w:p>
  </w:footnote>
  <w:footnote w:type="continuationSeparator" w:id="0">
    <w:p w14:paraId="38D4D352" w14:textId="77777777" w:rsidR="002F5C96" w:rsidRDefault="002F5C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3E1E73" w14:textId="77777777" w:rsidR="00936728" w:rsidRDefault="009367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138DF8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0000002"/>
    <w:multiLevelType w:val="hybridMultilevel"/>
    <w:tmpl w:val="D5ACD76C"/>
    <w:lvl w:ilvl="0" w:tplc="0B58A570">
      <w:start w:val="1"/>
      <w:numFmt w:val="decimal"/>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4"/>
    <w:multiLevelType w:val="hybridMultilevel"/>
    <w:tmpl w:val="67F4690C"/>
    <w:lvl w:ilvl="0" w:tplc="886C189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8"/>
    <w:multiLevelType w:val="hybridMultilevel"/>
    <w:tmpl w:val="B144F3D4"/>
    <w:lvl w:ilvl="0" w:tplc="A72A60C4">
      <w:start w:val="1"/>
      <w:numFmt w:val="decimal"/>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09"/>
    <w:multiLevelType w:val="multilevel"/>
    <w:tmpl w:val="A2DA30A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5" w15:restartNumberingAfterBreak="0">
    <w:nsid w:val="0000000A"/>
    <w:multiLevelType w:val="multilevel"/>
    <w:tmpl w:val="F91ADC48"/>
    <w:lvl w:ilvl="0">
      <w:start w:val="1"/>
      <w:numFmt w:val="decimal"/>
      <w:lvlText w:val="%1."/>
      <w:lvlJc w:val="left"/>
      <w:pPr>
        <w:tabs>
          <w:tab w:val="left" w:pos="720"/>
        </w:tabs>
        <w:ind w:left="720" w:hanging="360"/>
      </w:pPr>
      <w:rPr>
        <w:b/>
        <w:bCs/>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6" w15:restartNumberingAfterBreak="0">
    <w:nsid w:val="0000000D"/>
    <w:multiLevelType w:val="hybridMultilevel"/>
    <w:tmpl w:val="A48873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000000E"/>
    <w:multiLevelType w:val="hybridMultilevel"/>
    <w:tmpl w:val="C69CF3F6"/>
    <w:lvl w:ilvl="0" w:tplc="886C189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F"/>
    <w:multiLevelType w:val="multilevel"/>
    <w:tmpl w:val="CC10FFF6"/>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9" w15:restartNumberingAfterBreak="0">
    <w:nsid w:val="00000011"/>
    <w:multiLevelType w:val="hybridMultilevel"/>
    <w:tmpl w:val="10E69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0000012"/>
    <w:multiLevelType w:val="multilevel"/>
    <w:tmpl w:val="DB807544"/>
    <w:lvl w:ilvl="0">
      <w:start w:val="1"/>
      <w:numFmt w:val="decimal"/>
      <w:lvlText w:val="%1."/>
      <w:lvlJc w:val="left"/>
      <w:pPr>
        <w:tabs>
          <w:tab w:val="left"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1" w15:restartNumberingAfterBreak="0">
    <w:nsid w:val="00000013"/>
    <w:multiLevelType w:val="hybridMultilevel"/>
    <w:tmpl w:val="65087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0000014"/>
    <w:multiLevelType w:val="multilevel"/>
    <w:tmpl w:val="6DF26242"/>
    <w:lvl w:ilvl="0">
      <w:start w:val="1"/>
      <w:numFmt w:val="decimal"/>
      <w:lvlText w:val="%1."/>
      <w:lvlJc w:val="left"/>
      <w:pPr>
        <w:tabs>
          <w:tab w:val="left" w:pos="720"/>
        </w:tabs>
        <w:ind w:left="720" w:hanging="360"/>
      </w:pPr>
      <w:rPr>
        <w:b/>
        <w:bCs/>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3" w15:restartNumberingAfterBreak="0">
    <w:nsid w:val="00000015"/>
    <w:multiLevelType w:val="multilevel"/>
    <w:tmpl w:val="C2246FEA"/>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4" w15:restartNumberingAfterBreak="0">
    <w:nsid w:val="00000016"/>
    <w:multiLevelType w:val="hybridMultilevel"/>
    <w:tmpl w:val="4A8E8DD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00000017"/>
    <w:multiLevelType w:val="hybridMultilevel"/>
    <w:tmpl w:val="25F8F83C"/>
    <w:lvl w:ilvl="0" w:tplc="886C189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000001B"/>
    <w:multiLevelType w:val="hybridMultilevel"/>
    <w:tmpl w:val="475628B2"/>
    <w:lvl w:ilvl="0" w:tplc="886C189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000001C"/>
    <w:multiLevelType w:val="hybridMultilevel"/>
    <w:tmpl w:val="68EA3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000001D"/>
    <w:multiLevelType w:val="hybridMultilevel"/>
    <w:tmpl w:val="A5623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000001E"/>
    <w:multiLevelType w:val="multilevel"/>
    <w:tmpl w:val="1674B46E"/>
    <w:lvl w:ilvl="0">
      <w:start w:val="1"/>
      <w:numFmt w:val="cardinalText"/>
      <w:suff w:val="nothing"/>
      <w:lvlText w:val="Chapter %1 "/>
      <w:lvlJc w:val="center"/>
      <w:pPr>
        <w:ind w:left="4962" w:firstLine="0"/>
      </w:pPr>
      <w:rPr>
        <w:rFonts w:ascii="Times New Roman" w:hAnsi="Times New Roman" w:cs="Times New Roman" w:hint="default"/>
        <w:b w:val="0"/>
        <w:bCs w:val="0"/>
        <w:i w:val="0"/>
        <w:iCs w:val="0"/>
        <w:caps w:val="0"/>
        <w:smallCaps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flat"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rPr>
    </w:lvl>
    <w:lvl w:ilvl="1">
      <w:start w:val="1"/>
      <w:numFmt w:val="decimal"/>
      <w:pStyle w:val="Heading2"/>
      <w:isLgl/>
      <w:lvlText w:val="%1.%2 "/>
      <w:lvlJc w:val="left"/>
      <w:pPr>
        <w:ind w:left="284" w:firstLine="0"/>
      </w:pPr>
      <w:rPr>
        <w:rFonts w:hint="default"/>
        <w:b/>
        <w:bCs/>
      </w:rPr>
    </w:lvl>
    <w:lvl w:ilvl="2">
      <w:start w:val="1"/>
      <w:numFmt w:val="decimal"/>
      <w:pStyle w:val="Heading3"/>
      <w:isLgl/>
      <w:suff w:val="nothing"/>
      <w:lvlText w:val="%1.%2.%3 "/>
      <w:lvlJc w:val="right"/>
      <w:pPr>
        <w:ind w:left="284" w:firstLine="567"/>
      </w:pPr>
      <w:rPr>
        <w:rFonts w:ascii="Times New Roman" w:hAnsi="Times New Roman" w:cs="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4156" w:hanging="360"/>
      </w:pPr>
      <w:rPr>
        <w:rFonts w:hint="default"/>
      </w:rPr>
    </w:lvl>
    <w:lvl w:ilvl="4">
      <w:start w:val="1"/>
      <w:numFmt w:val="lowerLetter"/>
      <w:lvlText w:val="%5."/>
      <w:lvlJc w:val="left"/>
      <w:pPr>
        <w:ind w:left="4876" w:hanging="360"/>
      </w:pPr>
      <w:rPr>
        <w:rFonts w:hint="default"/>
      </w:rPr>
    </w:lvl>
    <w:lvl w:ilvl="5">
      <w:start w:val="1"/>
      <w:numFmt w:val="lowerRoman"/>
      <w:lvlText w:val="%6."/>
      <w:lvlJc w:val="right"/>
      <w:pPr>
        <w:ind w:left="5596" w:hanging="180"/>
      </w:pPr>
      <w:rPr>
        <w:rFonts w:hint="default"/>
      </w:rPr>
    </w:lvl>
    <w:lvl w:ilvl="6">
      <w:start w:val="1"/>
      <w:numFmt w:val="decimal"/>
      <w:lvlText w:val="%7."/>
      <w:lvlJc w:val="left"/>
      <w:pPr>
        <w:ind w:left="6316" w:hanging="360"/>
      </w:pPr>
      <w:rPr>
        <w:rFonts w:hint="default"/>
      </w:rPr>
    </w:lvl>
    <w:lvl w:ilvl="7">
      <w:start w:val="1"/>
      <w:numFmt w:val="lowerLetter"/>
      <w:lvlText w:val="%8."/>
      <w:lvlJc w:val="left"/>
      <w:pPr>
        <w:ind w:left="7036" w:hanging="360"/>
      </w:pPr>
      <w:rPr>
        <w:rFonts w:hint="default"/>
      </w:rPr>
    </w:lvl>
    <w:lvl w:ilvl="8">
      <w:start w:val="1"/>
      <w:numFmt w:val="lowerRoman"/>
      <w:lvlText w:val="%9."/>
      <w:lvlJc w:val="right"/>
      <w:pPr>
        <w:ind w:left="7756" w:hanging="180"/>
      </w:pPr>
      <w:rPr>
        <w:rFonts w:hint="default"/>
      </w:rPr>
    </w:lvl>
  </w:abstractNum>
  <w:abstractNum w:abstractNumId="20" w15:restartNumberingAfterBreak="0">
    <w:nsid w:val="0000001F"/>
    <w:multiLevelType w:val="multilevel"/>
    <w:tmpl w:val="B8D6850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00000021"/>
    <w:multiLevelType w:val="hybridMultilevel"/>
    <w:tmpl w:val="17EE600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0000022"/>
    <w:multiLevelType w:val="hybridMultilevel"/>
    <w:tmpl w:val="ACA007A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0D3B3F1B"/>
    <w:multiLevelType w:val="hybridMultilevel"/>
    <w:tmpl w:val="5CE67CC8"/>
    <w:lvl w:ilvl="0" w:tplc="2BA0E1F6">
      <w:start w:val="2"/>
      <w:numFmt w:val="decimal"/>
      <w:lvlText w:val="%1."/>
      <w:lvlJc w:val="left"/>
      <w:pPr>
        <w:ind w:left="720" w:hanging="360"/>
      </w:pPr>
      <w:rPr>
        <w:rFonts w:hint="default"/>
        <w:color w:val="FFFFFF" w:themeColor="background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297A14"/>
    <w:multiLevelType w:val="multilevel"/>
    <w:tmpl w:val="3ECA4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1B03F0E"/>
    <w:multiLevelType w:val="hybridMultilevel"/>
    <w:tmpl w:val="8E0E5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E4B6744"/>
    <w:multiLevelType w:val="multilevel"/>
    <w:tmpl w:val="E0AA5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F2462E2"/>
    <w:multiLevelType w:val="multilevel"/>
    <w:tmpl w:val="8660A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7737073"/>
    <w:multiLevelType w:val="multilevel"/>
    <w:tmpl w:val="7A9AD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20C7D4C"/>
    <w:multiLevelType w:val="hybridMultilevel"/>
    <w:tmpl w:val="927E65FA"/>
    <w:lvl w:ilvl="0" w:tplc="AAF873F0">
      <w:start w:val="1"/>
      <w:numFmt w:val="decimal"/>
      <w:lvlText w:val="%1.2"/>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98075E1"/>
    <w:multiLevelType w:val="multilevel"/>
    <w:tmpl w:val="18C47356"/>
    <w:lvl w:ilvl="0">
      <w:start w:val="2"/>
      <w:numFmt w:val="decimal"/>
      <w:lvlText w:val="%1"/>
      <w:lvlJc w:val="left"/>
      <w:pPr>
        <w:ind w:left="375" w:hanging="375"/>
      </w:pPr>
      <w:rPr>
        <w:rFonts w:hint="default"/>
      </w:rPr>
    </w:lvl>
    <w:lvl w:ilvl="1">
      <w:start w:val="2"/>
      <w:numFmt w:val="decimal"/>
      <w:lvlText w:val="%1&gt;%2"/>
      <w:lvlJc w:val="left"/>
      <w:pPr>
        <w:ind w:left="1571" w:hanging="720"/>
      </w:pPr>
      <w:rPr>
        <w:rFonts w:hint="default"/>
      </w:rPr>
    </w:lvl>
    <w:lvl w:ilvl="2">
      <w:start w:val="1"/>
      <w:numFmt w:val="decimal"/>
      <w:lvlText w:val="%1&gt;%2.%3"/>
      <w:lvlJc w:val="left"/>
      <w:pPr>
        <w:ind w:left="2422" w:hanging="720"/>
      </w:pPr>
      <w:rPr>
        <w:rFonts w:hint="default"/>
      </w:rPr>
    </w:lvl>
    <w:lvl w:ilvl="3">
      <w:start w:val="1"/>
      <w:numFmt w:val="decimal"/>
      <w:lvlText w:val="%1&gt;%2.%3.%4"/>
      <w:lvlJc w:val="left"/>
      <w:pPr>
        <w:ind w:left="3633" w:hanging="1080"/>
      </w:pPr>
      <w:rPr>
        <w:rFonts w:hint="default"/>
      </w:rPr>
    </w:lvl>
    <w:lvl w:ilvl="4">
      <w:start w:val="1"/>
      <w:numFmt w:val="decimal"/>
      <w:lvlText w:val="%1&gt;%2.%3.%4.%5"/>
      <w:lvlJc w:val="left"/>
      <w:pPr>
        <w:ind w:left="4484" w:hanging="1080"/>
      </w:pPr>
      <w:rPr>
        <w:rFonts w:hint="default"/>
      </w:rPr>
    </w:lvl>
    <w:lvl w:ilvl="5">
      <w:start w:val="1"/>
      <w:numFmt w:val="decimal"/>
      <w:lvlText w:val="%1&gt;%2.%3.%4.%5.%6"/>
      <w:lvlJc w:val="left"/>
      <w:pPr>
        <w:ind w:left="5695" w:hanging="1440"/>
      </w:pPr>
      <w:rPr>
        <w:rFonts w:hint="default"/>
      </w:rPr>
    </w:lvl>
    <w:lvl w:ilvl="6">
      <w:start w:val="1"/>
      <w:numFmt w:val="decimal"/>
      <w:lvlText w:val="%1&gt;%2.%3.%4.%5.%6.%7"/>
      <w:lvlJc w:val="left"/>
      <w:pPr>
        <w:ind w:left="6546" w:hanging="1440"/>
      </w:pPr>
      <w:rPr>
        <w:rFonts w:hint="default"/>
      </w:rPr>
    </w:lvl>
    <w:lvl w:ilvl="7">
      <w:start w:val="1"/>
      <w:numFmt w:val="decimal"/>
      <w:lvlText w:val="%1&gt;%2.%3.%4.%5.%6.%7.%8"/>
      <w:lvlJc w:val="left"/>
      <w:pPr>
        <w:ind w:left="7757" w:hanging="1800"/>
      </w:pPr>
      <w:rPr>
        <w:rFonts w:hint="default"/>
      </w:rPr>
    </w:lvl>
    <w:lvl w:ilvl="8">
      <w:start w:val="1"/>
      <w:numFmt w:val="decimal"/>
      <w:lvlText w:val="%1&gt;%2.%3.%4.%5.%6.%7.%8.%9"/>
      <w:lvlJc w:val="left"/>
      <w:pPr>
        <w:ind w:left="8608" w:hanging="1800"/>
      </w:pPr>
      <w:rPr>
        <w:rFonts w:hint="default"/>
      </w:rPr>
    </w:lvl>
  </w:abstractNum>
  <w:abstractNum w:abstractNumId="31" w15:restartNumberingAfterBreak="0">
    <w:nsid w:val="4C6B70B4"/>
    <w:multiLevelType w:val="hybridMultilevel"/>
    <w:tmpl w:val="D95EA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705DD7"/>
    <w:multiLevelType w:val="hybridMultilevel"/>
    <w:tmpl w:val="9B70BB2A"/>
    <w:lvl w:ilvl="0" w:tplc="C06EB55A">
      <w:start w:val="1"/>
      <w:numFmt w:val="decimal"/>
      <w:pStyle w:val="Heading1"/>
      <w:lvlText w:val="%1."/>
      <w:lvlJc w:val="left"/>
      <w:pPr>
        <w:ind w:left="3762" w:hanging="360"/>
      </w:pPr>
      <w:rPr>
        <w:rFonts w:ascii="Times New Roman" w:hAnsi="Times New Roman" w:cs="Times New Roman"/>
        <w:b w:val="0"/>
        <w:bCs w:val="0"/>
        <w:i w:val="0"/>
        <w:iCs w:val="0"/>
        <w:caps w:val="0"/>
        <w:smallCaps w:val="0"/>
        <w:strike w:val="0"/>
        <w:dstrike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4482" w:hanging="360"/>
      </w:pPr>
    </w:lvl>
    <w:lvl w:ilvl="2" w:tplc="0409001B" w:tentative="1">
      <w:start w:val="1"/>
      <w:numFmt w:val="lowerRoman"/>
      <w:lvlText w:val="%3."/>
      <w:lvlJc w:val="right"/>
      <w:pPr>
        <w:ind w:left="5202" w:hanging="180"/>
      </w:pPr>
    </w:lvl>
    <w:lvl w:ilvl="3" w:tplc="0409000F" w:tentative="1">
      <w:start w:val="1"/>
      <w:numFmt w:val="decimal"/>
      <w:lvlText w:val="%4."/>
      <w:lvlJc w:val="left"/>
      <w:pPr>
        <w:ind w:left="5922" w:hanging="360"/>
      </w:pPr>
    </w:lvl>
    <w:lvl w:ilvl="4" w:tplc="04090019" w:tentative="1">
      <w:start w:val="1"/>
      <w:numFmt w:val="lowerLetter"/>
      <w:lvlText w:val="%5."/>
      <w:lvlJc w:val="left"/>
      <w:pPr>
        <w:ind w:left="6642" w:hanging="360"/>
      </w:pPr>
    </w:lvl>
    <w:lvl w:ilvl="5" w:tplc="0409001B" w:tentative="1">
      <w:start w:val="1"/>
      <w:numFmt w:val="lowerRoman"/>
      <w:lvlText w:val="%6."/>
      <w:lvlJc w:val="right"/>
      <w:pPr>
        <w:ind w:left="7362" w:hanging="180"/>
      </w:pPr>
    </w:lvl>
    <w:lvl w:ilvl="6" w:tplc="0409000F" w:tentative="1">
      <w:start w:val="1"/>
      <w:numFmt w:val="decimal"/>
      <w:lvlText w:val="%7."/>
      <w:lvlJc w:val="left"/>
      <w:pPr>
        <w:ind w:left="8082" w:hanging="360"/>
      </w:pPr>
    </w:lvl>
    <w:lvl w:ilvl="7" w:tplc="04090019" w:tentative="1">
      <w:start w:val="1"/>
      <w:numFmt w:val="lowerLetter"/>
      <w:lvlText w:val="%8."/>
      <w:lvlJc w:val="left"/>
      <w:pPr>
        <w:ind w:left="8802" w:hanging="360"/>
      </w:pPr>
    </w:lvl>
    <w:lvl w:ilvl="8" w:tplc="0409001B" w:tentative="1">
      <w:start w:val="1"/>
      <w:numFmt w:val="lowerRoman"/>
      <w:lvlText w:val="%9."/>
      <w:lvlJc w:val="right"/>
      <w:pPr>
        <w:ind w:left="9522" w:hanging="180"/>
      </w:pPr>
    </w:lvl>
  </w:abstractNum>
  <w:abstractNum w:abstractNumId="33" w15:restartNumberingAfterBreak="0">
    <w:nsid w:val="53035091"/>
    <w:multiLevelType w:val="hybridMultilevel"/>
    <w:tmpl w:val="0DAAA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D619A4"/>
    <w:multiLevelType w:val="hybridMultilevel"/>
    <w:tmpl w:val="B1E639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D88260F"/>
    <w:multiLevelType w:val="hybridMultilevel"/>
    <w:tmpl w:val="7BDE6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8"/>
  </w:num>
  <w:num w:numId="4">
    <w:abstractNumId w:val="9"/>
  </w:num>
  <w:num w:numId="5">
    <w:abstractNumId w:val="4"/>
  </w:num>
  <w:num w:numId="6">
    <w:abstractNumId w:val="13"/>
  </w:num>
  <w:num w:numId="7">
    <w:abstractNumId w:val="20"/>
  </w:num>
  <w:num w:numId="8">
    <w:abstractNumId w:val="12"/>
  </w:num>
  <w:num w:numId="9">
    <w:abstractNumId w:val="5"/>
  </w:num>
  <w:num w:numId="10">
    <w:abstractNumId w:val="14"/>
  </w:num>
  <w:num w:numId="11">
    <w:abstractNumId w:val="17"/>
  </w:num>
  <w:num w:numId="12">
    <w:abstractNumId w:val="3"/>
  </w:num>
  <w:num w:numId="13">
    <w:abstractNumId w:val="1"/>
  </w:num>
  <w:num w:numId="14">
    <w:abstractNumId w:val="16"/>
  </w:num>
  <w:num w:numId="15">
    <w:abstractNumId w:val="7"/>
  </w:num>
  <w:num w:numId="16">
    <w:abstractNumId w:val="22"/>
  </w:num>
  <w:num w:numId="17">
    <w:abstractNumId w:val="0"/>
  </w:num>
  <w:num w:numId="18">
    <w:abstractNumId w:val="6"/>
  </w:num>
  <w:num w:numId="19">
    <w:abstractNumId w:val="11"/>
  </w:num>
  <w:num w:numId="20">
    <w:abstractNumId w:val="15"/>
  </w:num>
  <w:num w:numId="21">
    <w:abstractNumId w:val="2"/>
  </w:num>
  <w:num w:numId="22">
    <w:abstractNumId w:val="18"/>
  </w:num>
  <w:num w:numId="23">
    <w:abstractNumId w:val="21"/>
  </w:num>
  <w:num w:numId="24">
    <w:abstractNumId w:val="34"/>
  </w:num>
  <w:num w:numId="25">
    <w:abstractNumId w:val="25"/>
  </w:num>
  <w:num w:numId="26">
    <w:abstractNumId w:val="35"/>
  </w:num>
  <w:num w:numId="27">
    <w:abstractNumId w:val="31"/>
  </w:num>
  <w:num w:numId="28">
    <w:abstractNumId w:val="32"/>
  </w:num>
  <w:num w:numId="29">
    <w:abstractNumId w:val="23"/>
  </w:num>
  <w:num w:numId="30">
    <w:abstractNumId w:val="33"/>
  </w:num>
  <w:num w:numId="31">
    <w:abstractNumId w:val="19"/>
  </w:num>
  <w:num w:numId="32">
    <w:abstractNumId w:val="32"/>
    <w:lvlOverride w:ilvl="0">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 w:numId="35">
    <w:abstractNumId w:val="24"/>
  </w:num>
  <w:num w:numId="36">
    <w:abstractNumId w:val="28"/>
  </w:num>
  <w:num w:numId="37">
    <w:abstractNumId w:val="27"/>
  </w:num>
  <w:num w:numId="38">
    <w:abstractNumId w:val="29"/>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30"/>
  </w:num>
  <w:num w:numId="42">
    <w:abstractNumId w:val="19"/>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F91"/>
    <w:rsid w:val="00002DB7"/>
    <w:rsid w:val="00006B7C"/>
    <w:rsid w:val="000106FD"/>
    <w:rsid w:val="00013A28"/>
    <w:rsid w:val="00015B8F"/>
    <w:rsid w:val="00015E6B"/>
    <w:rsid w:val="0001683F"/>
    <w:rsid w:val="00031E17"/>
    <w:rsid w:val="000411AE"/>
    <w:rsid w:val="00047FA2"/>
    <w:rsid w:val="00054A58"/>
    <w:rsid w:val="00064474"/>
    <w:rsid w:val="000718C5"/>
    <w:rsid w:val="0007446B"/>
    <w:rsid w:val="00084630"/>
    <w:rsid w:val="00093D73"/>
    <w:rsid w:val="000A5A30"/>
    <w:rsid w:val="000C01A9"/>
    <w:rsid w:val="000C3BF0"/>
    <w:rsid w:val="000D75D4"/>
    <w:rsid w:val="000E0364"/>
    <w:rsid w:val="000E5EBE"/>
    <w:rsid w:val="00101E69"/>
    <w:rsid w:val="00103629"/>
    <w:rsid w:val="00105CA0"/>
    <w:rsid w:val="00116F17"/>
    <w:rsid w:val="00144A20"/>
    <w:rsid w:val="00152C3F"/>
    <w:rsid w:val="00154E76"/>
    <w:rsid w:val="00155B79"/>
    <w:rsid w:val="0016131C"/>
    <w:rsid w:val="0016185D"/>
    <w:rsid w:val="00164E57"/>
    <w:rsid w:val="00165A11"/>
    <w:rsid w:val="0017044A"/>
    <w:rsid w:val="00170E91"/>
    <w:rsid w:val="00173269"/>
    <w:rsid w:val="00175EBB"/>
    <w:rsid w:val="00180A55"/>
    <w:rsid w:val="00182AFD"/>
    <w:rsid w:val="00190A0D"/>
    <w:rsid w:val="00190C77"/>
    <w:rsid w:val="00190D32"/>
    <w:rsid w:val="0019750B"/>
    <w:rsid w:val="00197A4F"/>
    <w:rsid w:val="001A00BF"/>
    <w:rsid w:val="001A14E5"/>
    <w:rsid w:val="001A1BD2"/>
    <w:rsid w:val="001B19B3"/>
    <w:rsid w:val="001B52EE"/>
    <w:rsid w:val="001B6E64"/>
    <w:rsid w:val="001B748E"/>
    <w:rsid w:val="001D0E28"/>
    <w:rsid w:val="001E0428"/>
    <w:rsid w:val="001E280E"/>
    <w:rsid w:val="001E2BE7"/>
    <w:rsid w:val="001F361C"/>
    <w:rsid w:val="001F37E2"/>
    <w:rsid w:val="001F4A2C"/>
    <w:rsid w:val="001F5565"/>
    <w:rsid w:val="001F6321"/>
    <w:rsid w:val="00202046"/>
    <w:rsid w:val="00204339"/>
    <w:rsid w:val="00210AD0"/>
    <w:rsid w:val="00210FD8"/>
    <w:rsid w:val="002125E7"/>
    <w:rsid w:val="00212605"/>
    <w:rsid w:val="002209EA"/>
    <w:rsid w:val="0022778B"/>
    <w:rsid w:val="00233183"/>
    <w:rsid w:val="00235611"/>
    <w:rsid w:val="00236ABC"/>
    <w:rsid w:val="0024088B"/>
    <w:rsid w:val="00242DE2"/>
    <w:rsid w:val="00243354"/>
    <w:rsid w:val="00246D7A"/>
    <w:rsid w:val="00250728"/>
    <w:rsid w:val="0025266D"/>
    <w:rsid w:val="002575DB"/>
    <w:rsid w:val="00260517"/>
    <w:rsid w:val="00266978"/>
    <w:rsid w:val="0027173B"/>
    <w:rsid w:val="00272FAC"/>
    <w:rsid w:val="00280D38"/>
    <w:rsid w:val="00283117"/>
    <w:rsid w:val="002831E6"/>
    <w:rsid w:val="00283926"/>
    <w:rsid w:val="00283A7D"/>
    <w:rsid w:val="00291082"/>
    <w:rsid w:val="002920AC"/>
    <w:rsid w:val="002A202E"/>
    <w:rsid w:val="002B6904"/>
    <w:rsid w:val="002C298B"/>
    <w:rsid w:val="002C5686"/>
    <w:rsid w:val="002D0F94"/>
    <w:rsid w:val="002D636B"/>
    <w:rsid w:val="002D6E24"/>
    <w:rsid w:val="002F5C96"/>
    <w:rsid w:val="00300896"/>
    <w:rsid w:val="003079DC"/>
    <w:rsid w:val="00314098"/>
    <w:rsid w:val="0031481B"/>
    <w:rsid w:val="003175A1"/>
    <w:rsid w:val="00327F02"/>
    <w:rsid w:val="003305E5"/>
    <w:rsid w:val="003320BF"/>
    <w:rsid w:val="00343D78"/>
    <w:rsid w:val="003450D8"/>
    <w:rsid w:val="003478DB"/>
    <w:rsid w:val="003508EA"/>
    <w:rsid w:val="003678C5"/>
    <w:rsid w:val="00370164"/>
    <w:rsid w:val="00377DCD"/>
    <w:rsid w:val="00383BB0"/>
    <w:rsid w:val="003870A2"/>
    <w:rsid w:val="00393AA5"/>
    <w:rsid w:val="00394013"/>
    <w:rsid w:val="00394F04"/>
    <w:rsid w:val="003B13B4"/>
    <w:rsid w:val="003B1F54"/>
    <w:rsid w:val="003B5A5C"/>
    <w:rsid w:val="003B6E0E"/>
    <w:rsid w:val="003C5E49"/>
    <w:rsid w:val="003E24F7"/>
    <w:rsid w:val="003E5F74"/>
    <w:rsid w:val="003E6B41"/>
    <w:rsid w:val="003F5975"/>
    <w:rsid w:val="003F72F5"/>
    <w:rsid w:val="00403D90"/>
    <w:rsid w:val="00417345"/>
    <w:rsid w:val="00420694"/>
    <w:rsid w:val="004218EB"/>
    <w:rsid w:val="004228D8"/>
    <w:rsid w:val="004334D9"/>
    <w:rsid w:val="00435D20"/>
    <w:rsid w:val="00437108"/>
    <w:rsid w:val="00444CB5"/>
    <w:rsid w:val="00447C66"/>
    <w:rsid w:val="00455D82"/>
    <w:rsid w:val="00470647"/>
    <w:rsid w:val="004709C2"/>
    <w:rsid w:val="004728A5"/>
    <w:rsid w:val="00477AB9"/>
    <w:rsid w:val="0048103B"/>
    <w:rsid w:val="00486BDE"/>
    <w:rsid w:val="00487489"/>
    <w:rsid w:val="0049494C"/>
    <w:rsid w:val="0049699D"/>
    <w:rsid w:val="00496E74"/>
    <w:rsid w:val="004B29DE"/>
    <w:rsid w:val="004C2962"/>
    <w:rsid w:val="004C53EF"/>
    <w:rsid w:val="004C6693"/>
    <w:rsid w:val="004D08D4"/>
    <w:rsid w:val="004D7AE2"/>
    <w:rsid w:val="004E0AAC"/>
    <w:rsid w:val="004E5348"/>
    <w:rsid w:val="004E6CE9"/>
    <w:rsid w:val="004E734F"/>
    <w:rsid w:val="004F5272"/>
    <w:rsid w:val="005037E1"/>
    <w:rsid w:val="005038F9"/>
    <w:rsid w:val="00513D6F"/>
    <w:rsid w:val="00517D38"/>
    <w:rsid w:val="00522471"/>
    <w:rsid w:val="00530836"/>
    <w:rsid w:val="00532D3A"/>
    <w:rsid w:val="00535F91"/>
    <w:rsid w:val="00536AE4"/>
    <w:rsid w:val="00536E45"/>
    <w:rsid w:val="005379B5"/>
    <w:rsid w:val="005406CF"/>
    <w:rsid w:val="00547A82"/>
    <w:rsid w:val="00552E5F"/>
    <w:rsid w:val="00557E1C"/>
    <w:rsid w:val="005626BC"/>
    <w:rsid w:val="00563654"/>
    <w:rsid w:val="00571187"/>
    <w:rsid w:val="00573C7C"/>
    <w:rsid w:val="00585F16"/>
    <w:rsid w:val="00594210"/>
    <w:rsid w:val="005A0854"/>
    <w:rsid w:val="005A5C49"/>
    <w:rsid w:val="005A7C12"/>
    <w:rsid w:val="005B4054"/>
    <w:rsid w:val="005D0440"/>
    <w:rsid w:val="005D3895"/>
    <w:rsid w:val="005D60D8"/>
    <w:rsid w:val="005D688D"/>
    <w:rsid w:val="005E0705"/>
    <w:rsid w:val="005E25AB"/>
    <w:rsid w:val="005E34C7"/>
    <w:rsid w:val="005E531A"/>
    <w:rsid w:val="005F14F9"/>
    <w:rsid w:val="005F5CCF"/>
    <w:rsid w:val="0060019C"/>
    <w:rsid w:val="00601D83"/>
    <w:rsid w:val="00614F5E"/>
    <w:rsid w:val="00650B94"/>
    <w:rsid w:val="00652757"/>
    <w:rsid w:val="006555B6"/>
    <w:rsid w:val="006564DC"/>
    <w:rsid w:val="0066035C"/>
    <w:rsid w:val="00661911"/>
    <w:rsid w:val="00663D93"/>
    <w:rsid w:val="0067056F"/>
    <w:rsid w:val="00670CD4"/>
    <w:rsid w:val="00674735"/>
    <w:rsid w:val="006800C1"/>
    <w:rsid w:val="00685C61"/>
    <w:rsid w:val="00687675"/>
    <w:rsid w:val="00691863"/>
    <w:rsid w:val="006979F8"/>
    <w:rsid w:val="00697AE8"/>
    <w:rsid w:val="006A429F"/>
    <w:rsid w:val="006B1059"/>
    <w:rsid w:val="006B2117"/>
    <w:rsid w:val="006B2C62"/>
    <w:rsid w:val="006B5297"/>
    <w:rsid w:val="006B562E"/>
    <w:rsid w:val="006B594E"/>
    <w:rsid w:val="006D27C6"/>
    <w:rsid w:val="006D2E4C"/>
    <w:rsid w:val="006D495B"/>
    <w:rsid w:val="006E10D5"/>
    <w:rsid w:val="006E4FED"/>
    <w:rsid w:val="006E6442"/>
    <w:rsid w:val="006E7A10"/>
    <w:rsid w:val="006F64EA"/>
    <w:rsid w:val="006F76AE"/>
    <w:rsid w:val="007037CD"/>
    <w:rsid w:val="00710C79"/>
    <w:rsid w:val="007427C9"/>
    <w:rsid w:val="007520E4"/>
    <w:rsid w:val="00754A7D"/>
    <w:rsid w:val="00755FA8"/>
    <w:rsid w:val="00757415"/>
    <w:rsid w:val="00757CDC"/>
    <w:rsid w:val="007662E5"/>
    <w:rsid w:val="0077315D"/>
    <w:rsid w:val="0078715D"/>
    <w:rsid w:val="007921EC"/>
    <w:rsid w:val="007942F5"/>
    <w:rsid w:val="007A67C1"/>
    <w:rsid w:val="007A72DF"/>
    <w:rsid w:val="007B0322"/>
    <w:rsid w:val="007B356A"/>
    <w:rsid w:val="007D3ED5"/>
    <w:rsid w:val="007E34CC"/>
    <w:rsid w:val="007E432D"/>
    <w:rsid w:val="007E6C13"/>
    <w:rsid w:val="007E7528"/>
    <w:rsid w:val="007E79FA"/>
    <w:rsid w:val="007F4228"/>
    <w:rsid w:val="007F4E1E"/>
    <w:rsid w:val="00812098"/>
    <w:rsid w:val="008145F4"/>
    <w:rsid w:val="00815817"/>
    <w:rsid w:val="008261EB"/>
    <w:rsid w:val="00834864"/>
    <w:rsid w:val="00840A01"/>
    <w:rsid w:val="00852A0D"/>
    <w:rsid w:val="00862EFB"/>
    <w:rsid w:val="00884558"/>
    <w:rsid w:val="00886391"/>
    <w:rsid w:val="0088659B"/>
    <w:rsid w:val="008919C2"/>
    <w:rsid w:val="008A26FB"/>
    <w:rsid w:val="008A34A3"/>
    <w:rsid w:val="008A7C2C"/>
    <w:rsid w:val="008B6F1F"/>
    <w:rsid w:val="008C06B2"/>
    <w:rsid w:val="008D0E36"/>
    <w:rsid w:val="008D2CCB"/>
    <w:rsid w:val="008D38AC"/>
    <w:rsid w:val="008E1863"/>
    <w:rsid w:val="008E2054"/>
    <w:rsid w:val="008E4A96"/>
    <w:rsid w:val="008F5C8C"/>
    <w:rsid w:val="008F7CAB"/>
    <w:rsid w:val="009017FE"/>
    <w:rsid w:val="00910CF4"/>
    <w:rsid w:val="00913CCE"/>
    <w:rsid w:val="00932F89"/>
    <w:rsid w:val="00936728"/>
    <w:rsid w:val="00937521"/>
    <w:rsid w:val="00946BCF"/>
    <w:rsid w:val="00953058"/>
    <w:rsid w:val="009546C5"/>
    <w:rsid w:val="0095591F"/>
    <w:rsid w:val="009638D3"/>
    <w:rsid w:val="00963C3A"/>
    <w:rsid w:val="00970328"/>
    <w:rsid w:val="00970598"/>
    <w:rsid w:val="00972B67"/>
    <w:rsid w:val="0097757B"/>
    <w:rsid w:val="0098726B"/>
    <w:rsid w:val="009874BD"/>
    <w:rsid w:val="00993335"/>
    <w:rsid w:val="009A6AF2"/>
    <w:rsid w:val="009B140D"/>
    <w:rsid w:val="009B1F2C"/>
    <w:rsid w:val="009B2907"/>
    <w:rsid w:val="009B5614"/>
    <w:rsid w:val="009B7968"/>
    <w:rsid w:val="009C4DF2"/>
    <w:rsid w:val="009D18CC"/>
    <w:rsid w:val="009E630B"/>
    <w:rsid w:val="009E7844"/>
    <w:rsid w:val="009F4E35"/>
    <w:rsid w:val="009F5C89"/>
    <w:rsid w:val="00A010B7"/>
    <w:rsid w:val="00A022F2"/>
    <w:rsid w:val="00A02F3E"/>
    <w:rsid w:val="00A130E2"/>
    <w:rsid w:val="00A20284"/>
    <w:rsid w:val="00A208B7"/>
    <w:rsid w:val="00A2283E"/>
    <w:rsid w:val="00A33FEF"/>
    <w:rsid w:val="00A37F9A"/>
    <w:rsid w:val="00A4106A"/>
    <w:rsid w:val="00A6060D"/>
    <w:rsid w:val="00A61F52"/>
    <w:rsid w:val="00A63733"/>
    <w:rsid w:val="00A637DE"/>
    <w:rsid w:val="00A67E6A"/>
    <w:rsid w:val="00A718DD"/>
    <w:rsid w:val="00A7213E"/>
    <w:rsid w:val="00A7687E"/>
    <w:rsid w:val="00A76A65"/>
    <w:rsid w:val="00A84323"/>
    <w:rsid w:val="00A91954"/>
    <w:rsid w:val="00AA07BA"/>
    <w:rsid w:val="00AC2045"/>
    <w:rsid w:val="00AC664B"/>
    <w:rsid w:val="00AE1391"/>
    <w:rsid w:val="00AE20F5"/>
    <w:rsid w:val="00AF4812"/>
    <w:rsid w:val="00B045DB"/>
    <w:rsid w:val="00B06794"/>
    <w:rsid w:val="00B06AD6"/>
    <w:rsid w:val="00B11DD4"/>
    <w:rsid w:val="00B14B10"/>
    <w:rsid w:val="00B16076"/>
    <w:rsid w:val="00B208BE"/>
    <w:rsid w:val="00B24C33"/>
    <w:rsid w:val="00B2681F"/>
    <w:rsid w:val="00B33841"/>
    <w:rsid w:val="00B4009E"/>
    <w:rsid w:val="00B41546"/>
    <w:rsid w:val="00B41B48"/>
    <w:rsid w:val="00B42931"/>
    <w:rsid w:val="00B44FCA"/>
    <w:rsid w:val="00B4727F"/>
    <w:rsid w:val="00B51111"/>
    <w:rsid w:val="00B53075"/>
    <w:rsid w:val="00B54186"/>
    <w:rsid w:val="00B54A37"/>
    <w:rsid w:val="00B679DC"/>
    <w:rsid w:val="00B82CB3"/>
    <w:rsid w:val="00B96881"/>
    <w:rsid w:val="00B96DB1"/>
    <w:rsid w:val="00BA277E"/>
    <w:rsid w:val="00BA554C"/>
    <w:rsid w:val="00BB3506"/>
    <w:rsid w:val="00BD1F48"/>
    <w:rsid w:val="00BE23B3"/>
    <w:rsid w:val="00BE3A77"/>
    <w:rsid w:val="00BE721D"/>
    <w:rsid w:val="00BF0A68"/>
    <w:rsid w:val="00BF0DD4"/>
    <w:rsid w:val="00BF3BED"/>
    <w:rsid w:val="00BF75B5"/>
    <w:rsid w:val="00BF7DBB"/>
    <w:rsid w:val="00C031B1"/>
    <w:rsid w:val="00C03EAF"/>
    <w:rsid w:val="00C16536"/>
    <w:rsid w:val="00C2139E"/>
    <w:rsid w:val="00C21626"/>
    <w:rsid w:val="00C233A2"/>
    <w:rsid w:val="00C30001"/>
    <w:rsid w:val="00C32B2E"/>
    <w:rsid w:val="00C32E01"/>
    <w:rsid w:val="00C4492B"/>
    <w:rsid w:val="00C454EA"/>
    <w:rsid w:val="00C5185A"/>
    <w:rsid w:val="00C63D63"/>
    <w:rsid w:val="00C7424F"/>
    <w:rsid w:val="00C82625"/>
    <w:rsid w:val="00C83CD2"/>
    <w:rsid w:val="00C85F74"/>
    <w:rsid w:val="00C877A9"/>
    <w:rsid w:val="00C96F10"/>
    <w:rsid w:val="00CA3822"/>
    <w:rsid w:val="00CB33F9"/>
    <w:rsid w:val="00CB5934"/>
    <w:rsid w:val="00CD3141"/>
    <w:rsid w:val="00CD46DB"/>
    <w:rsid w:val="00CD71D8"/>
    <w:rsid w:val="00D054A4"/>
    <w:rsid w:val="00D10049"/>
    <w:rsid w:val="00D16D35"/>
    <w:rsid w:val="00D31172"/>
    <w:rsid w:val="00D37FFD"/>
    <w:rsid w:val="00D408C8"/>
    <w:rsid w:val="00D45C8A"/>
    <w:rsid w:val="00D4679E"/>
    <w:rsid w:val="00D47B0E"/>
    <w:rsid w:val="00D55D60"/>
    <w:rsid w:val="00D647AF"/>
    <w:rsid w:val="00D66924"/>
    <w:rsid w:val="00D74E2D"/>
    <w:rsid w:val="00D7506C"/>
    <w:rsid w:val="00D7686E"/>
    <w:rsid w:val="00D92F03"/>
    <w:rsid w:val="00D933F8"/>
    <w:rsid w:val="00DA09B0"/>
    <w:rsid w:val="00DA5BED"/>
    <w:rsid w:val="00DA6F14"/>
    <w:rsid w:val="00DB0ACE"/>
    <w:rsid w:val="00DC4346"/>
    <w:rsid w:val="00DC4A66"/>
    <w:rsid w:val="00DC5E07"/>
    <w:rsid w:val="00DE70C9"/>
    <w:rsid w:val="00DF6327"/>
    <w:rsid w:val="00DF71F9"/>
    <w:rsid w:val="00DF7FC3"/>
    <w:rsid w:val="00E00339"/>
    <w:rsid w:val="00E0201F"/>
    <w:rsid w:val="00E065F3"/>
    <w:rsid w:val="00E22052"/>
    <w:rsid w:val="00E25554"/>
    <w:rsid w:val="00E25FA8"/>
    <w:rsid w:val="00E2752A"/>
    <w:rsid w:val="00E27EE6"/>
    <w:rsid w:val="00E37E35"/>
    <w:rsid w:val="00E51191"/>
    <w:rsid w:val="00E657A7"/>
    <w:rsid w:val="00E65AB3"/>
    <w:rsid w:val="00E66E72"/>
    <w:rsid w:val="00E72681"/>
    <w:rsid w:val="00E77BB7"/>
    <w:rsid w:val="00E86B39"/>
    <w:rsid w:val="00E8722A"/>
    <w:rsid w:val="00E90D6A"/>
    <w:rsid w:val="00EA0F64"/>
    <w:rsid w:val="00EB0BC3"/>
    <w:rsid w:val="00EB78D8"/>
    <w:rsid w:val="00EC41A6"/>
    <w:rsid w:val="00EC4755"/>
    <w:rsid w:val="00ED27CB"/>
    <w:rsid w:val="00ED5243"/>
    <w:rsid w:val="00ED56B8"/>
    <w:rsid w:val="00ED781B"/>
    <w:rsid w:val="00ED78AC"/>
    <w:rsid w:val="00ED7F16"/>
    <w:rsid w:val="00F129C8"/>
    <w:rsid w:val="00F22B07"/>
    <w:rsid w:val="00F32D3A"/>
    <w:rsid w:val="00F371F4"/>
    <w:rsid w:val="00F66B68"/>
    <w:rsid w:val="00F71BDE"/>
    <w:rsid w:val="00F723E0"/>
    <w:rsid w:val="00F73CCF"/>
    <w:rsid w:val="00F766F3"/>
    <w:rsid w:val="00F80C3C"/>
    <w:rsid w:val="00F83673"/>
    <w:rsid w:val="00F85681"/>
    <w:rsid w:val="00F90A72"/>
    <w:rsid w:val="00F91BAB"/>
    <w:rsid w:val="00F92A49"/>
    <w:rsid w:val="00F95337"/>
    <w:rsid w:val="00FA1A96"/>
    <w:rsid w:val="00FA3369"/>
    <w:rsid w:val="00FA3688"/>
    <w:rsid w:val="00FA4ADF"/>
    <w:rsid w:val="00FA7753"/>
    <w:rsid w:val="00FB22AB"/>
    <w:rsid w:val="00FB634B"/>
    <w:rsid w:val="00FC2845"/>
    <w:rsid w:val="00FC3F3C"/>
    <w:rsid w:val="00FD6B9C"/>
    <w:rsid w:val="00FE0C84"/>
    <w:rsid w:val="00FE7F09"/>
    <w:rsid w:val="00FF1B2B"/>
    <w:rsid w:val="00FF2909"/>
    <w:rsid w:val="00FF60D2"/>
    <w:rsid w:val="00FF6F8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23BF9"/>
  <w15:docId w15:val="{6EBBBEE2-EF58-442C-A8C4-F7447AD63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61EB"/>
    <w:pPr>
      <w:spacing w:after="240" w:line="360" w:lineRule="auto"/>
      <w:jc w:val="both"/>
    </w:pPr>
    <w:rPr>
      <w:rFonts w:ascii="Times New Roman" w:hAnsi="Times New Roman" w:cs="Times New Roman"/>
      <w:sz w:val="24"/>
    </w:rPr>
  </w:style>
  <w:style w:type="paragraph" w:styleId="Heading1">
    <w:name w:val="heading 1"/>
    <w:basedOn w:val="ListParagraph"/>
    <w:next w:val="Normal"/>
    <w:link w:val="Heading1Char"/>
    <w:uiPriority w:val="9"/>
    <w:qFormat/>
    <w:rsid w:val="009F4E35"/>
    <w:pPr>
      <w:numPr>
        <w:numId w:val="28"/>
      </w:numPr>
      <w:spacing w:line="276" w:lineRule="auto"/>
      <w:jc w:val="center"/>
      <w:outlineLvl w:val="0"/>
    </w:pPr>
    <w:rPr>
      <w:b/>
      <w:sz w:val="32"/>
      <w:lang w:bidi="ar-JO"/>
    </w:rPr>
  </w:style>
  <w:style w:type="paragraph" w:styleId="Heading2">
    <w:name w:val="heading 2"/>
    <w:basedOn w:val="Normal"/>
    <w:next w:val="Normal"/>
    <w:link w:val="Heading2Char"/>
    <w:uiPriority w:val="9"/>
    <w:unhideWhenUsed/>
    <w:qFormat/>
    <w:rsid w:val="009F4E35"/>
    <w:pPr>
      <w:keepNext/>
      <w:keepLines/>
      <w:numPr>
        <w:ilvl w:val="1"/>
        <w:numId w:val="1"/>
      </w:numPr>
      <w:spacing w:before="320" w:after="120"/>
      <w:outlineLvl w:val="1"/>
    </w:pPr>
    <w:rPr>
      <w:rFonts w:eastAsia="SimSun"/>
      <w:b/>
      <w:bCs/>
      <w:szCs w:val="24"/>
      <w:lang w:bidi="ar-JO"/>
    </w:rPr>
  </w:style>
  <w:style w:type="paragraph" w:styleId="Heading3">
    <w:name w:val="heading 3"/>
    <w:basedOn w:val="Normal"/>
    <w:next w:val="Normal"/>
    <w:link w:val="Heading3Char"/>
    <w:uiPriority w:val="9"/>
    <w:unhideWhenUsed/>
    <w:qFormat/>
    <w:pPr>
      <w:keepNext/>
      <w:keepLines/>
      <w:numPr>
        <w:ilvl w:val="2"/>
        <w:numId w:val="1"/>
      </w:numPr>
      <w:spacing w:before="320" w:after="120"/>
      <w:outlineLvl w:val="2"/>
    </w:pPr>
    <w:rPr>
      <w:rFonts w:eastAsia="SimSun"/>
      <w:b/>
      <w:bCs/>
      <w:lang w:bidi="ar-JO"/>
    </w:rPr>
  </w:style>
  <w:style w:type="paragraph" w:styleId="Heading4">
    <w:name w:val="heading 4"/>
    <w:basedOn w:val="Normal"/>
    <w:next w:val="Normal"/>
    <w:link w:val="Heading4Char"/>
    <w:uiPriority w:val="9"/>
    <w:semiHidden/>
    <w:unhideWhenUsed/>
    <w:qFormat/>
    <w:pPr>
      <w:keepNext/>
      <w:keepLines/>
      <w:spacing w:before="320" w:after="120"/>
      <w:outlineLvl w:val="3"/>
    </w:pPr>
    <w:rPr>
      <w:rFonts w:eastAsia="SimSun"/>
      <w:b/>
      <w:bCs/>
      <w:iCs/>
    </w:rPr>
  </w:style>
  <w:style w:type="paragraph" w:styleId="Heading5">
    <w:name w:val="heading 5"/>
    <w:basedOn w:val="Normal"/>
    <w:next w:val="Normal"/>
    <w:link w:val="Heading5Char"/>
    <w:uiPriority w:val="9"/>
    <w:semiHidden/>
    <w:unhideWhenUsed/>
    <w:qFormat/>
    <w:pPr>
      <w:keepNext/>
      <w:keepLines/>
      <w:spacing w:before="200" w:after="0"/>
      <w:outlineLvl w:val="4"/>
    </w:pPr>
    <w:rPr>
      <w:rFonts w:eastAsia="SimSun"/>
      <w:szCs w:val="24"/>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Cambria" w:eastAsia="SimSun" w:hAnsi="Cambria"/>
      <w:i/>
      <w:iCs/>
      <w:color w:val="243F60"/>
    </w:rPr>
  </w:style>
  <w:style w:type="paragraph" w:styleId="Heading7">
    <w:name w:val="heading 7"/>
    <w:basedOn w:val="Normal"/>
    <w:next w:val="Normal"/>
    <w:link w:val="Heading7Char"/>
    <w:uiPriority w:val="9"/>
    <w:qFormat/>
    <w:pPr>
      <w:keepNext/>
      <w:keepLines/>
      <w:spacing w:before="200" w:after="0"/>
      <w:outlineLvl w:val="6"/>
    </w:pPr>
    <w:rPr>
      <w:rFonts w:ascii="Cambria" w:eastAsia="SimSun" w:hAnsi="Cambria"/>
      <w:i/>
      <w:iCs/>
      <w:color w:val="404040"/>
    </w:rPr>
  </w:style>
  <w:style w:type="paragraph" w:styleId="Heading8">
    <w:name w:val="heading 8"/>
    <w:basedOn w:val="Normal"/>
    <w:next w:val="Normal"/>
    <w:link w:val="Heading8Char"/>
    <w:uiPriority w:val="9"/>
    <w:qFormat/>
    <w:pPr>
      <w:keepNext/>
      <w:keepLines/>
      <w:spacing w:before="200" w:after="0"/>
      <w:outlineLvl w:val="7"/>
    </w:pPr>
    <w:rPr>
      <w:rFonts w:ascii="Cambria" w:eastAsia="SimSun"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F4E35"/>
    <w:rPr>
      <w:rFonts w:ascii="Times New Roman" w:eastAsia="SimSun" w:hAnsi="Times New Roman" w:cs="Times New Roman"/>
      <w:b/>
      <w:bCs/>
      <w:sz w:val="24"/>
      <w:szCs w:val="24"/>
      <w:lang w:bidi="ar-JO"/>
    </w:rPr>
  </w:style>
  <w:style w:type="paragraph" w:styleId="ListParagraph">
    <w:name w:val="List Paragraph"/>
    <w:basedOn w:val="Normal"/>
    <w:uiPriority w:val="34"/>
    <w:qFormat/>
    <w:pPr>
      <w:ind w:left="720"/>
      <w:contextualSpacing/>
    </w:pPr>
  </w:style>
  <w:style w:type="paragraph" w:styleId="NormalWeb">
    <w:name w:val="Normal (Web)"/>
    <w:basedOn w:val="Normal"/>
    <w:uiPriority w:val="99"/>
    <w:pPr>
      <w:spacing w:before="100" w:beforeAutospacing="1" w:after="100" w:afterAutospacing="1" w:line="240" w:lineRule="auto"/>
    </w:pPr>
    <w:rPr>
      <w:szCs w:val="24"/>
    </w:rPr>
  </w:style>
  <w:style w:type="character" w:customStyle="1" w:styleId="text">
    <w:name w:val="text"/>
    <w:basedOn w:val="DefaultParagraphFont"/>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sz w:val="16"/>
      <w:szCs w:val="16"/>
    </w:rPr>
  </w:style>
  <w:style w:type="character" w:customStyle="1" w:styleId="apple-converted-space">
    <w:name w:val="apple-converted-space"/>
    <w:basedOn w:val="DefaultParagraphFont"/>
  </w:style>
  <w:style w:type="paragraph" w:styleId="Header">
    <w:name w:val="header"/>
    <w:basedOn w:val="Normal"/>
    <w:link w:val="HeaderChar"/>
    <w:uiPriority w:val="99"/>
    <w:pPr>
      <w:tabs>
        <w:tab w:val="center" w:pos="4153"/>
        <w:tab w:val="right" w:pos="8306"/>
      </w:tabs>
      <w:spacing w:after="0" w:line="240" w:lineRule="auto"/>
    </w:pPr>
  </w:style>
  <w:style w:type="character" w:customStyle="1" w:styleId="HeaderChar">
    <w:name w:val="Header Char"/>
    <w:basedOn w:val="DefaultParagraphFont"/>
    <w:link w:val="Header"/>
    <w:uiPriority w:val="99"/>
    <w:rPr>
      <w:rFonts w:ascii="Calibri" w:eastAsia="Times New Roman" w:hAnsi="Calibri" w:cs="Arial"/>
    </w:rPr>
  </w:style>
  <w:style w:type="paragraph" w:styleId="Footer">
    <w:name w:val="footer"/>
    <w:basedOn w:val="Normal"/>
    <w:link w:val="FooterChar"/>
    <w:uiPriority w:val="99"/>
    <w:pPr>
      <w:tabs>
        <w:tab w:val="center" w:pos="4153"/>
        <w:tab w:val="right" w:pos="8306"/>
      </w:tabs>
      <w:spacing w:after="0" w:line="240" w:lineRule="auto"/>
    </w:pPr>
  </w:style>
  <w:style w:type="character" w:customStyle="1" w:styleId="FooterChar">
    <w:name w:val="Footer Char"/>
    <w:basedOn w:val="DefaultParagraphFont"/>
    <w:link w:val="Footer"/>
    <w:uiPriority w:val="99"/>
    <w:rPr>
      <w:rFonts w:ascii="Calibri" w:eastAsia="Times New Roman" w:hAnsi="Calibri" w:cs="Arial"/>
    </w:rPr>
  </w:style>
  <w:style w:type="character" w:styleId="Hyperlink">
    <w:name w:val="Hyperlink"/>
    <w:basedOn w:val="DefaultParagraphFont"/>
    <w:uiPriority w:val="99"/>
    <w:rPr>
      <w:color w:val="0000FF"/>
      <w:u w:val="single"/>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9F4E35"/>
    <w:rPr>
      <w:rFonts w:ascii="Times New Roman" w:hAnsi="Times New Roman" w:cs="Times New Roman"/>
      <w:b/>
      <w:sz w:val="32"/>
      <w:lang w:bidi="ar-JO"/>
    </w:rPr>
  </w:style>
  <w:style w:type="paragraph" w:styleId="TOC1">
    <w:name w:val="toc 1"/>
    <w:basedOn w:val="Normal"/>
    <w:next w:val="Normal"/>
    <w:uiPriority w:val="39"/>
    <w:pPr>
      <w:bidi/>
      <w:spacing w:before="360" w:after="0"/>
      <w:jc w:val="right"/>
    </w:pPr>
    <w:rPr>
      <w:b/>
      <w:bCs/>
      <w:caps/>
      <w:szCs w:val="28"/>
    </w:rPr>
  </w:style>
  <w:style w:type="paragraph" w:styleId="TOC2">
    <w:name w:val="toc 2"/>
    <w:basedOn w:val="Normal"/>
    <w:next w:val="Normal"/>
    <w:uiPriority w:val="39"/>
    <w:pPr>
      <w:tabs>
        <w:tab w:val="left" w:pos="284"/>
        <w:tab w:val="left" w:pos="426"/>
        <w:tab w:val="right" w:leader="dot" w:pos="8505"/>
      </w:tabs>
      <w:spacing w:after="0"/>
    </w:pPr>
    <w:rPr>
      <w:noProof/>
      <w:szCs w:val="24"/>
    </w:rPr>
  </w:style>
  <w:style w:type="paragraph" w:styleId="TOCHeading">
    <w:name w:val="TOC Heading"/>
    <w:basedOn w:val="Heading1"/>
    <w:next w:val="Normal"/>
    <w:uiPriority w:val="39"/>
    <w:qFormat/>
    <w:pPr>
      <w:bidi/>
      <w:outlineLvl w:val="9"/>
    </w:pPr>
  </w:style>
  <w:style w:type="table" w:styleId="TableGrid">
    <w:name w:val="Table Grid"/>
    <w:basedOn w:val="TableNormal"/>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basedOn w:val="DefaultParagraphFont"/>
    <w:link w:val="Heading3"/>
    <w:uiPriority w:val="9"/>
    <w:rPr>
      <w:rFonts w:ascii="Times New Roman" w:eastAsia="SimSun" w:hAnsi="Times New Roman" w:cs="Times New Roman"/>
      <w:b/>
      <w:bCs/>
      <w:sz w:val="24"/>
      <w:lang w:bidi="ar-JO"/>
    </w:rPr>
  </w:style>
  <w:style w:type="paragraph" w:styleId="TOC3">
    <w:name w:val="toc 3"/>
    <w:basedOn w:val="Normal"/>
    <w:next w:val="Normal"/>
    <w:uiPriority w:val="39"/>
    <w:pPr>
      <w:bidi/>
      <w:spacing w:after="0"/>
      <w:ind w:left="240"/>
      <w:jc w:val="left"/>
    </w:pPr>
    <w:rPr>
      <w:rFonts w:ascii="Calibri" w:hAnsi="Calibri" w:cs="Calibri"/>
      <w:sz w:val="20"/>
      <w:szCs w:val="24"/>
    </w:rPr>
  </w:style>
  <w:style w:type="character" w:styleId="LineNumber">
    <w:name w:val="line number"/>
    <w:basedOn w:val="DefaultParagraphFont"/>
    <w:uiPriority w:val="99"/>
  </w:style>
  <w:style w:type="character" w:customStyle="1" w:styleId="Heading4Char">
    <w:name w:val="Heading 4 Char"/>
    <w:basedOn w:val="DefaultParagraphFont"/>
    <w:link w:val="Heading4"/>
    <w:uiPriority w:val="9"/>
    <w:rPr>
      <w:rFonts w:ascii="Times New Roman" w:eastAsia="SimSun" w:hAnsi="Times New Roman" w:cs="Times New Roman"/>
      <w:b/>
      <w:bCs/>
      <w:iCs/>
      <w:sz w:val="24"/>
    </w:rPr>
  </w:style>
  <w:style w:type="paragraph" w:styleId="HTMLPreformatted">
    <w:name w:val="HTML Preformatted"/>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rPr>
  </w:style>
  <w:style w:type="character" w:styleId="PlaceholderText">
    <w:name w:val="Placeholder Text"/>
    <w:basedOn w:val="DefaultParagraphFont"/>
    <w:uiPriority w:val="99"/>
    <w:rPr>
      <w:color w:val="808080"/>
    </w:rPr>
  </w:style>
  <w:style w:type="paragraph" w:styleId="BodyText">
    <w:name w:val="Body Text"/>
    <w:basedOn w:val="Normal"/>
    <w:link w:val="BodyTextChar"/>
    <w:uiPriority w:val="1"/>
    <w:qFormat/>
    <w:pPr>
      <w:jc w:val="center"/>
    </w:pPr>
    <w:rPr>
      <w:b/>
      <w:bCs/>
      <w:sz w:val="32"/>
      <w:szCs w:val="28"/>
    </w:rPr>
  </w:style>
  <w:style w:type="character" w:customStyle="1" w:styleId="BodyTextChar">
    <w:name w:val="Body Text Char"/>
    <w:basedOn w:val="DefaultParagraphFont"/>
    <w:link w:val="BodyText"/>
    <w:uiPriority w:val="1"/>
    <w:rPr>
      <w:rFonts w:ascii="Times New Roman" w:eastAsia="Calibri" w:hAnsi="Times New Roman" w:cs="Times New Roman"/>
      <w:b/>
      <w:bCs/>
      <w:sz w:val="32"/>
      <w:szCs w:val="28"/>
    </w:rPr>
  </w:style>
  <w:style w:type="character" w:styleId="Emphasis">
    <w:name w:val="Emphasis"/>
    <w:basedOn w:val="DefaultParagraphFont"/>
    <w:uiPriority w:val="20"/>
    <w:qFormat/>
    <w:rPr>
      <w:i/>
      <w:iCs/>
    </w:rPr>
  </w:style>
  <w:style w:type="character" w:customStyle="1" w:styleId="Heading5Char">
    <w:name w:val="Heading 5 Char"/>
    <w:basedOn w:val="DefaultParagraphFont"/>
    <w:link w:val="Heading5"/>
    <w:uiPriority w:val="9"/>
    <w:rPr>
      <w:rFonts w:ascii="Times New Roman" w:eastAsia="SimSun" w:hAnsi="Times New Roman" w:cs="Times New Roman"/>
      <w:sz w:val="24"/>
      <w:szCs w:val="24"/>
    </w:rPr>
  </w:style>
  <w:style w:type="character" w:customStyle="1" w:styleId="Heading6Char">
    <w:name w:val="Heading 6 Char"/>
    <w:basedOn w:val="DefaultParagraphFont"/>
    <w:link w:val="Heading6"/>
    <w:uiPriority w:val="9"/>
    <w:rPr>
      <w:rFonts w:ascii="Cambria" w:eastAsia="SimSun" w:hAnsi="Cambria" w:cs="Times New Roman"/>
      <w:i/>
      <w:iCs/>
      <w:color w:val="243F60"/>
    </w:rPr>
  </w:style>
  <w:style w:type="character" w:customStyle="1" w:styleId="Heading7Char">
    <w:name w:val="Heading 7 Char"/>
    <w:basedOn w:val="DefaultParagraphFont"/>
    <w:link w:val="Heading7"/>
    <w:uiPriority w:val="9"/>
    <w:rPr>
      <w:rFonts w:ascii="Cambria" w:eastAsia="SimSun" w:hAnsi="Cambria" w:cs="Times New Roman"/>
      <w:i/>
      <w:iCs/>
      <w:color w:val="404040"/>
    </w:rPr>
  </w:style>
  <w:style w:type="character" w:customStyle="1" w:styleId="Heading8Char">
    <w:name w:val="Heading 8 Char"/>
    <w:basedOn w:val="DefaultParagraphFont"/>
    <w:link w:val="Heading8"/>
    <w:uiPriority w:val="9"/>
    <w:rPr>
      <w:rFonts w:ascii="Cambria" w:eastAsia="SimSun" w:hAnsi="Cambria" w:cs="Times New Roman"/>
      <w:color w:val="404040"/>
      <w:sz w:val="20"/>
      <w:szCs w:val="20"/>
    </w:rPr>
  </w:style>
  <w:style w:type="paragraph" w:styleId="TOC4">
    <w:name w:val="toc 4"/>
    <w:basedOn w:val="Normal"/>
    <w:next w:val="Normal"/>
    <w:uiPriority w:val="39"/>
    <w:pPr>
      <w:bidi/>
      <w:spacing w:after="0"/>
      <w:ind w:left="480"/>
      <w:jc w:val="left"/>
    </w:pPr>
    <w:rPr>
      <w:rFonts w:ascii="Calibri" w:hAnsi="Calibri" w:cs="Calibri"/>
      <w:sz w:val="20"/>
      <w:szCs w:val="24"/>
    </w:rPr>
  </w:style>
  <w:style w:type="paragraph" w:styleId="TOC5">
    <w:name w:val="toc 5"/>
    <w:basedOn w:val="Normal"/>
    <w:next w:val="Normal"/>
    <w:uiPriority w:val="39"/>
    <w:pPr>
      <w:bidi/>
      <w:spacing w:after="0"/>
      <w:ind w:left="720"/>
      <w:jc w:val="left"/>
    </w:pPr>
    <w:rPr>
      <w:rFonts w:ascii="Calibri" w:hAnsi="Calibri" w:cs="Calibri"/>
      <w:sz w:val="20"/>
      <w:szCs w:val="24"/>
    </w:rPr>
  </w:style>
  <w:style w:type="paragraph" w:styleId="TOC6">
    <w:name w:val="toc 6"/>
    <w:basedOn w:val="Normal"/>
    <w:next w:val="Normal"/>
    <w:uiPriority w:val="39"/>
    <w:pPr>
      <w:bidi/>
      <w:spacing w:after="0"/>
      <w:ind w:left="960"/>
      <w:jc w:val="left"/>
    </w:pPr>
    <w:rPr>
      <w:rFonts w:ascii="Calibri" w:hAnsi="Calibri" w:cs="Calibri"/>
      <w:sz w:val="20"/>
      <w:szCs w:val="24"/>
    </w:rPr>
  </w:style>
  <w:style w:type="paragraph" w:styleId="TOC7">
    <w:name w:val="toc 7"/>
    <w:basedOn w:val="Normal"/>
    <w:next w:val="Normal"/>
    <w:uiPriority w:val="39"/>
    <w:pPr>
      <w:bidi/>
      <w:spacing w:after="0"/>
      <w:ind w:left="1200"/>
      <w:jc w:val="left"/>
    </w:pPr>
    <w:rPr>
      <w:rFonts w:ascii="Calibri" w:hAnsi="Calibri" w:cs="Calibri"/>
      <w:sz w:val="20"/>
      <w:szCs w:val="24"/>
    </w:rPr>
  </w:style>
  <w:style w:type="paragraph" w:styleId="TOC8">
    <w:name w:val="toc 8"/>
    <w:basedOn w:val="Normal"/>
    <w:next w:val="Normal"/>
    <w:uiPriority w:val="39"/>
    <w:pPr>
      <w:bidi/>
      <w:spacing w:after="0"/>
      <w:ind w:left="1440"/>
      <w:jc w:val="left"/>
    </w:pPr>
    <w:rPr>
      <w:rFonts w:ascii="Calibri" w:hAnsi="Calibri" w:cs="Calibri"/>
      <w:sz w:val="20"/>
      <w:szCs w:val="24"/>
    </w:rPr>
  </w:style>
  <w:style w:type="paragraph" w:styleId="TOC9">
    <w:name w:val="toc 9"/>
    <w:basedOn w:val="Normal"/>
    <w:next w:val="Normal"/>
    <w:uiPriority w:val="39"/>
    <w:pPr>
      <w:bidi/>
      <w:spacing w:after="0"/>
      <w:ind w:left="1680"/>
      <w:jc w:val="left"/>
    </w:pPr>
    <w:rPr>
      <w:rFonts w:ascii="Calibri" w:hAnsi="Calibri" w:cs="Calibri"/>
      <w:sz w:val="20"/>
      <w:szCs w:val="24"/>
    </w:rPr>
  </w:style>
  <w:style w:type="character" w:customStyle="1" w:styleId="hi-italic">
    <w:name w:val="hi-italic"/>
    <w:basedOn w:val="DefaultParagraphFont"/>
  </w:style>
  <w:style w:type="character" w:customStyle="1" w:styleId="hps">
    <w:name w:val="hps"/>
  </w:style>
  <w:style w:type="paragraph" w:customStyle="1" w:styleId="BodyFirst">
    <w:name w:val="Body First"/>
    <w:basedOn w:val="Normal"/>
    <w:next w:val="Bibliography"/>
    <w:link w:val="BodyFirstChar"/>
    <w:qFormat/>
    <w:pPr>
      <w:spacing w:after="120"/>
    </w:pPr>
    <w:rPr>
      <w:rFonts w:ascii="Times" w:hAnsi="Times"/>
      <w:kern w:val="22"/>
      <w:szCs w:val="20"/>
      <w:lang w:val="en-GB" w:eastAsia="en-GB"/>
    </w:rPr>
  </w:style>
  <w:style w:type="character" w:customStyle="1" w:styleId="BodyFirstChar">
    <w:name w:val="Body First Char"/>
    <w:basedOn w:val="DefaultParagraphFont"/>
    <w:link w:val="BodyFirst"/>
    <w:rPr>
      <w:rFonts w:ascii="Times" w:eastAsia="Times New Roman" w:hAnsi="Times" w:cs="Times New Roman"/>
      <w:kern w:val="22"/>
      <w:szCs w:val="20"/>
      <w:lang w:val="en-GB" w:eastAsia="en-GB"/>
    </w:rPr>
  </w:style>
  <w:style w:type="paragraph" w:styleId="Bibliography">
    <w:name w:val="Bibliography"/>
    <w:basedOn w:val="Normal"/>
    <w:next w:val="Normal"/>
    <w:uiPriority w:val="37"/>
  </w:style>
  <w:style w:type="character" w:customStyle="1" w:styleId="longtext">
    <w:name w:val="long_text"/>
  </w:style>
  <w:style w:type="paragraph" w:customStyle="1" w:styleId="EndNoteBibliographyTitle">
    <w:name w:val="EndNote Bibliography Title"/>
    <w:basedOn w:val="Normal"/>
    <w:link w:val="EndNoteBibliographyTitleChar"/>
    <w:pPr>
      <w:spacing w:after="0"/>
      <w:jc w:val="center"/>
    </w:pPr>
    <w:rPr>
      <w:rFonts w:ascii="Calibri" w:hAnsi="Calibri" w:cs="Calibri"/>
      <w:noProof/>
      <w:sz w:val="22"/>
    </w:rPr>
  </w:style>
  <w:style w:type="character" w:customStyle="1" w:styleId="EndNoteBibliographyTitleChar">
    <w:name w:val="EndNote Bibliography Title Char"/>
    <w:basedOn w:val="BodyFirstChar"/>
    <w:link w:val="EndNoteBibliographyTitle"/>
    <w:rPr>
      <w:rFonts w:ascii="Calibri" w:eastAsia="Calibri" w:hAnsi="Calibri" w:cs="Calibri"/>
      <w:noProof/>
      <w:kern w:val="22"/>
      <w:szCs w:val="20"/>
      <w:lang w:val="en-GB" w:eastAsia="en-GB"/>
    </w:rPr>
  </w:style>
  <w:style w:type="paragraph" w:customStyle="1" w:styleId="EndNoteBibliography">
    <w:name w:val="EndNote Bibliography"/>
    <w:basedOn w:val="Normal"/>
    <w:link w:val="EndNoteBibliographyChar"/>
    <w:pPr>
      <w:spacing w:line="240" w:lineRule="auto"/>
    </w:pPr>
    <w:rPr>
      <w:rFonts w:ascii="Calibri" w:hAnsi="Calibri" w:cs="Calibri"/>
      <w:noProof/>
      <w:sz w:val="22"/>
    </w:rPr>
  </w:style>
  <w:style w:type="character" w:customStyle="1" w:styleId="EndNoteBibliographyChar">
    <w:name w:val="EndNote Bibliography Char"/>
    <w:basedOn w:val="BodyFirstChar"/>
    <w:link w:val="EndNoteBibliography"/>
    <w:rPr>
      <w:rFonts w:ascii="Calibri" w:eastAsia="Calibri" w:hAnsi="Calibri" w:cs="Calibri"/>
      <w:noProof/>
      <w:kern w:val="22"/>
      <w:szCs w:val="20"/>
      <w:lang w:val="en-GB" w:eastAsia="en-GB"/>
    </w:rPr>
  </w:style>
  <w:style w:type="character" w:customStyle="1" w:styleId="UnresolvedMention1">
    <w:name w:val="Unresolved Mention1"/>
    <w:basedOn w:val="DefaultParagraphFont"/>
    <w:uiPriority w:val="99"/>
    <w:rPr>
      <w:color w:val="605E5C"/>
      <w:shd w:val="clear" w:color="auto" w:fill="E1DFDD"/>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Times New Roman" w:eastAsia="Calibri" w:hAnsi="Times New Roman" w:cs="Times New Roman"/>
      <w:b/>
      <w:bCs/>
      <w:sz w:val="20"/>
      <w:szCs w:val="20"/>
    </w:rPr>
  </w:style>
  <w:style w:type="paragraph" w:styleId="Caption">
    <w:name w:val="caption"/>
    <w:basedOn w:val="Normal"/>
    <w:next w:val="Normal"/>
    <w:uiPriority w:val="35"/>
    <w:qFormat/>
    <w:pPr>
      <w:spacing w:after="200" w:line="240" w:lineRule="auto"/>
    </w:pPr>
    <w:rPr>
      <w:szCs w:val="24"/>
    </w:rPr>
  </w:style>
  <w:style w:type="paragraph" w:styleId="TableofFigures">
    <w:name w:val="table of figures"/>
    <w:basedOn w:val="Normal"/>
    <w:next w:val="Normal"/>
    <w:uiPriority w:val="99"/>
    <w:pPr>
      <w:spacing w:after="0"/>
    </w:pPr>
  </w:style>
  <w:style w:type="character" w:styleId="Strong">
    <w:name w:val="Strong"/>
    <w:basedOn w:val="DefaultParagraphFont"/>
    <w:uiPriority w:val="22"/>
    <w:qFormat/>
    <w:rPr>
      <w:b/>
      <w:bCs/>
    </w:rPr>
  </w:style>
  <w:style w:type="paragraph" w:customStyle="1" w:styleId="ng-star-inserted">
    <w:name w:val="ng-star-inserted"/>
    <w:basedOn w:val="Normal"/>
    <w:pPr>
      <w:spacing w:before="100" w:beforeAutospacing="1" w:after="100" w:afterAutospacing="1" w:line="240" w:lineRule="auto"/>
      <w:jc w:val="left"/>
    </w:pPr>
    <w:rPr>
      <w:rFonts w:eastAsia="Times New Roman"/>
      <w:szCs w:val="24"/>
    </w:rPr>
  </w:style>
  <w:style w:type="character" w:customStyle="1" w:styleId="ng-star-inserted1">
    <w:name w:val="ng-star-inserted1"/>
    <w:basedOn w:val="DefaultParagraphFont"/>
  </w:style>
  <w:style w:type="paragraph" w:styleId="NoSpacing">
    <w:name w:val="No Spacing"/>
    <w:link w:val="NoSpacingChar"/>
    <w:uiPriority w:val="1"/>
    <w:qFormat/>
    <w:pPr>
      <w:bidi/>
      <w:spacing w:after="0" w:line="240" w:lineRule="auto"/>
    </w:pPr>
    <w:rPr>
      <w:rFonts w:eastAsia="SimSun"/>
    </w:rPr>
  </w:style>
  <w:style w:type="character" w:customStyle="1" w:styleId="NoSpacingChar">
    <w:name w:val="No Spacing Char"/>
    <w:basedOn w:val="DefaultParagraphFont"/>
    <w:link w:val="NoSpacing"/>
    <w:uiPriority w:val="1"/>
    <w:rPr>
      <w:rFonts w:eastAsia="SimSun"/>
    </w:rPr>
  </w:style>
  <w:style w:type="paragraph" w:customStyle="1" w:styleId="Appendix">
    <w:name w:val="Appendix"/>
    <w:basedOn w:val="BodyText"/>
    <w:qFormat/>
    <w:pPr>
      <w:spacing w:after="0"/>
      <w:jc w:val="both"/>
    </w:pPr>
    <w:rPr>
      <w:sz w:val="24"/>
      <w:szCs w:val="22"/>
    </w:rPr>
  </w:style>
  <w:style w:type="paragraph" w:customStyle="1" w:styleId="table">
    <w:name w:val="table"/>
    <w:basedOn w:val="Normal"/>
    <w:qFormat/>
    <w:rPr>
      <w:b/>
      <w:bCs/>
      <w:lang w:bidi="ar-JO"/>
    </w:rPr>
  </w:style>
  <w:style w:type="character" w:styleId="FollowedHyperlink">
    <w:name w:val="FollowedHyperlink"/>
    <w:basedOn w:val="DefaultParagraphFont"/>
    <w:uiPriority w:val="99"/>
    <w:rPr>
      <w:color w:val="800080"/>
      <w:u w:val="single"/>
    </w:rPr>
  </w:style>
  <w:style w:type="paragraph" w:styleId="Revision">
    <w:name w:val="Revision"/>
    <w:hidden/>
    <w:uiPriority w:val="99"/>
    <w:semiHidden/>
    <w:rsid w:val="008919C2"/>
    <w:pPr>
      <w:spacing w:after="0" w:line="240" w:lineRule="auto"/>
    </w:pPr>
    <w:rPr>
      <w:rFonts w:ascii="Times New Roman" w:hAnsi="Times New Roman" w:cs="Times New Roman"/>
      <w:sz w:val="24"/>
    </w:rPr>
  </w:style>
  <w:style w:type="character" w:customStyle="1" w:styleId="UnresolvedMention2">
    <w:name w:val="Unresolved Mention2"/>
    <w:basedOn w:val="DefaultParagraphFont"/>
    <w:uiPriority w:val="99"/>
    <w:semiHidden/>
    <w:unhideWhenUsed/>
    <w:rsid w:val="00594210"/>
    <w:rPr>
      <w:color w:val="605E5C"/>
      <w:shd w:val="clear" w:color="auto" w:fill="E1DFDD"/>
    </w:rPr>
  </w:style>
  <w:style w:type="character" w:styleId="UnresolvedMention">
    <w:name w:val="Unresolved Mention"/>
    <w:basedOn w:val="DefaultParagraphFont"/>
    <w:uiPriority w:val="99"/>
    <w:semiHidden/>
    <w:unhideWhenUsed/>
    <w:rsid w:val="00152C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5555484">
      <w:bodyDiv w:val="1"/>
      <w:marLeft w:val="0"/>
      <w:marRight w:val="0"/>
      <w:marTop w:val="0"/>
      <w:marBottom w:val="0"/>
      <w:divBdr>
        <w:top w:val="none" w:sz="0" w:space="0" w:color="auto"/>
        <w:left w:val="none" w:sz="0" w:space="0" w:color="auto"/>
        <w:bottom w:val="none" w:sz="0" w:space="0" w:color="auto"/>
        <w:right w:val="none" w:sz="0" w:space="0" w:color="auto"/>
      </w:divBdr>
      <w:divsChild>
        <w:div w:id="916137470">
          <w:marLeft w:val="0"/>
          <w:marRight w:val="0"/>
          <w:marTop w:val="0"/>
          <w:marBottom w:val="240"/>
          <w:divBdr>
            <w:top w:val="none" w:sz="0" w:space="0" w:color="auto"/>
            <w:left w:val="none" w:sz="0" w:space="0" w:color="auto"/>
            <w:bottom w:val="none" w:sz="0" w:space="0" w:color="auto"/>
            <w:right w:val="none" w:sz="0" w:space="0" w:color="auto"/>
          </w:divBdr>
        </w:div>
      </w:divsChild>
    </w:div>
    <w:div w:id="634414819">
      <w:bodyDiv w:val="1"/>
      <w:marLeft w:val="0"/>
      <w:marRight w:val="0"/>
      <w:marTop w:val="0"/>
      <w:marBottom w:val="0"/>
      <w:divBdr>
        <w:top w:val="none" w:sz="0" w:space="0" w:color="auto"/>
        <w:left w:val="none" w:sz="0" w:space="0" w:color="auto"/>
        <w:bottom w:val="none" w:sz="0" w:space="0" w:color="auto"/>
        <w:right w:val="none" w:sz="0" w:space="0" w:color="auto"/>
      </w:divBdr>
    </w:div>
    <w:div w:id="746073394">
      <w:bodyDiv w:val="1"/>
      <w:marLeft w:val="0"/>
      <w:marRight w:val="0"/>
      <w:marTop w:val="0"/>
      <w:marBottom w:val="0"/>
      <w:divBdr>
        <w:top w:val="none" w:sz="0" w:space="0" w:color="auto"/>
        <w:left w:val="none" w:sz="0" w:space="0" w:color="auto"/>
        <w:bottom w:val="none" w:sz="0" w:space="0" w:color="auto"/>
        <w:right w:val="none" w:sz="0" w:space="0" w:color="auto"/>
      </w:divBdr>
    </w:div>
    <w:div w:id="788082881">
      <w:bodyDiv w:val="1"/>
      <w:marLeft w:val="0"/>
      <w:marRight w:val="0"/>
      <w:marTop w:val="0"/>
      <w:marBottom w:val="0"/>
      <w:divBdr>
        <w:top w:val="none" w:sz="0" w:space="0" w:color="auto"/>
        <w:left w:val="none" w:sz="0" w:space="0" w:color="auto"/>
        <w:bottom w:val="none" w:sz="0" w:space="0" w:color="auto"/>
        <w:right w:val="none" w:sz="0" w:space="0" w:color="auto"/>
      </w:divBdr>
    </w:div>
    <w:div w:id="10689150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mdlf.org.ps/Document/MDP%20BRO(2).pdf"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google.com/url?sa=E&amp;q=https%3A%2F%2Fwww.merriam-webster.com%2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google.com/url?sa=E&amp;q=https%3A%2F%2Fwww.ldoceonline.com%2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google.com/url?sa=E&amp;q=https%3A%2F%2Fdictionary.cambridge.org%2F" TargetMode="External"/><Relationship Id="rId20" Type="http://schemas.openxmlformats.org/officeDocument/2006/relationships/hyperlink" Target="https://www.mdlf.org.p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www.google.com/url?sa=E&amp;q=http%3A%2F%2Fwww.apla.ps" TargetMode="External"/><Relationship Id="rId23" Type="http://schemas.openxmlformats.org/officeDocument/2006/relationships/image" Target="media/image6.jpe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www.mdlf.org.ps/Ranking"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ogle.com/url?sa=E&amp;q=http%3A%2F%2Fwww.aman-palestine.org%2Factivities%2F6645.html" TargetMode="External"/><Relationship Id="rId22" Type="http://schemas.openxmlformats.org/officeDocument/2006/relationships/hyperlink" Target="https://doi.org/10.1177/135638900708585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3C6672-FA49-4FC7-8116-37D7708E67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89</Pages>
  <Words>18258</Words>
  <Characters>104074</Characters>
  <Application>Microsoft Office Word</Application>
  <DocSecurity>0</DocSecurity>
  <Lines>867</Lines>
  <Paragraphs>244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Hewlett-Packard Company</Company>
  <LinksUpToDate>false</LinksUpToDate>
  <CharactersWithSpaces>122088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asamour</dc:creator>
  <cp:lastModifiedBy>Sameer Abu-Eisheh</cp:lastModifiedBy>
  <cp:revision>7</cp:revision>
  <cp:lastPrinted>2026-02-04T20:56:00Z</cp:lastPrinted>
  <dcterms:created xsi:type="dcterms:W3CDTF">2026-06-12T07:57:00Z</dcterms:created>
  <dcterms:modified xsi:type="dcterms:W3CDTF">2026-06-13T18:58:00Z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c5dcd9aa02dd2ba0671ce6cdeb718637e4e53b8facddc03a8f4ee86633701c00</vt:lpwstr>
  </property>
  <property fmtid="{D5CDD505-2E9C-101B-9397-08002B2CF9AE}" pid="3" name="ICV">
    <vt:lpwstr>ccdabf3d48e1468e826f22a1fb1157f0</vt:lpwstr>
  </property>
</Properties>
</file>