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2561" w:rsidRPr="00FE2561" w:rsidRDefault="00FE2561" w:rsidP="000D24F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eastAsia="Times New Roman" w:hAnsi="Times New Roman" w:cs="Times New Roman"/>
          <w:color w:val="202124"/>
          <w:sz w:val="32"/>
          <w:szCs w:val="32"/>
          <w:lang w:bidi="ar"/>
        </w:rPr>
      </w:pPr>
      <w:r w:rsidRPr="00FE2561">
        <w:rPr>
          <w:rFonts w:ascii="Times New Roman" w:eastAsia="Times New Roman" w:hAnsi="Times New Roman" w:cs="Times New Roman"/>
          <w:color w:val="202124"/>
          <w:sz w:val="32"/>
          <w:szCs w:val="32"/>
          <w:rtl/>
          <w:lang w:bidi="ar"/>
        </w:rPr>
        <w:t xml:space="preserve">يحلل هذا المشروع الطلب على مطار دولي فلسطيني في </w:t>
      </w:r>
      <w:r w:rsidRPr="00FE2561">
        <w:rPr>
          <w:rFonts w:ascii="Times New Roman" w:eastAsia="Times New Roman" w:hAnsi="Times New Roman" w:cs="Times New Roman" w:hint="cs"/>
          <w:color w:val="202124"/>
          <w:sz w:val="32"/>
          <w:szCs w:val="32"/>
          <w:rtl/>
          <w:lang w:bidi="ar"/>
        </w:rPr>
        <w:t>رفح،</w:t>
      </w:r>
      <w:r w:rsidRPr="00FE2561">
        <w:rPr>
          <w:rFonts w:ascii="Times New Roman" w:eastAsia="Times New Roman" w:hAnsi="Times New Roman" w:cs="Times New Roman"/>
          <w:color w:val="202124"/>
          <w:sz w:val="32"/>
          <w:szCs w:val="32"/>
          <w:rtl/>
          <w:lang w:bidi="ar"/>
        </w:rPr>
        <w:t xml:space="preserve"> </w:t>
      </w:r>
      <w:r w:rsidRPr="00FE2561">
        <w:rPr>
          <w:rFonts w:ascii="Times New Roman" w:eastAsia="Times New Roman" w:hAnsi="Times New Roman" w:cs="Times New Roman" w:hint="cs"/>
          <w:color w:val="202124"/>
          <w:sz w:val="32"/>
          <w:szCs w:val="32"/>
          <w:rtl/>
          <w:lang w:bidi="ar"/>
        </w:rPr>
        <w:t>غزة،</w:t>
      </w:r>
      <w:r w:rsidRPr="00FE2561">
        <w:rPr>
          <w:rFonts w:ascii="Times New Roman" w:eastAsia="Times New Roman" w:hAnsi="Times New Roman" w:cs="Times New Roman"/>
          <w:color w:val="202124"/>
          <w:sz w:val="32"/>
          <w:szCs w:val="32"/>
          <w:rtl/>
          <w:lang w:bidi="ar"/>
        </w:rPr>
        <w:t xml:space="preserve"> لتصميم </w:t>
      </w:r>
      <w:r w:rsidR="000D24F1">
        <w:rPr>
          <w:rFonts w:ascii="Times New Roman" w:eastAsia="Times New Roman" w:hAnsi="Times New Roman" w:cs="Times New Roman" w:hint="cs"/>
          <w:color w:val="202124"/>
          <w:sz w:val="32"/>
          <w:szCs w:val="32"/>
          <w:rtl/>
          <w:lang w:bidi="ar"/>
        </w:rPr>
        <w:t>ال</w:t>
      </w:r>
      <w:r w:rsidRPr="00FE2561">
        <w:rPr>
          <w:rFonts w:ascii="Times New Roman" w:eastAsia="Times New Roman" w:hAnsi="Times New Roman" w:cs="Times New Roman"/>
          <w:color w:val="202124"/>
          <w:sz w:val="32"/>
          <w:szCs w:val="32"/>
          <w:rtl/>
          <w:lang w:bidi="ar"/>
        </w:rPr>
        <w:t xml:space="preserve">جانب </w:t>
      </w:r>
      <w:r w:rsidR="000D24F1">
        <w:rPr>
          <w:rFonts w:ascii="Times New Roman" w:eastAsia="Times New Roman" w:hAnsi="Times New Roman" w:cs="Times New Roman" w:hint="cs"/>
          <w:color w:val="202124"/>
          <w:sz w:val="32"/>
          <w:szCs w:val="32"/>
          <w:rtl/>
          <w:lang w:bidi="ar"/>
        </w:rPr>
        <w:t>ال</w:t>
      </w:r>
      <w:r w:rsidRPr="00FE2561">
        <w:rPr>
          <w:rFonts w:ascii="Times New Roman" w:eastAsia="Times New Roman" w:hAnsi="Times New Roman" w:cs="Times New Roman"/>
          <w:color w:val="202124"/>
          <w:sz w:val="32"/>
          <w:szCs w:val="32"/>
          <w:rtl/>
          <w:lang w:bidi="ar"/>
        </w:rPr>
        <w:t xml:space="preserve">أرضي من المطار. في </w:t>
      </w:r>
      <w:r w:rsidRPr="00FE2561">
        <w:rPr>
          <w:rFonts w:ascii="Times New Roman" w:eastAsia="Times New Roman" w:hAnsi="Times New Roman" w:cs="Times New Roman" w:hint="cs"/>
          <w:color w:val="202124"/>
          <w:sz w:val="32"/>
          <w:szCs w:val="32"/>
          <w:rtl/>
          <w:lang w:bidi="ar"/>
        </w:rPr>
        <w:t>البداية،</w:t>
      </w:r>
      <w:r w:rsidRPr="00FE2561">
        <w:rPr>
          <w:rFonts w:ascii="Times New Roman" w:eastAsia="Times New Roman" w:hAnsi="Times New Roman" w:cs="Times New Roman"/>
          <w:color w:val="202124"/>
          <w:sz w:val="32"/>
          <w:szCs w:val="32"/>
          <w:rtl/>
          <w:lang w:bidi="ar"/>
        </w:rPr>
        <w:t xml:space="preserve"> يتم تقديم خلفية موجزة عن موقع وضرورة وجود مطار دولي في فلسطين. تم عرض البيانات التي تم الحصول عليها من الجهات الرسمية في فلسطين والأردن والمملكة العربية السعودية ودولة الاحتلال الإسرائيلي. </w:t>
      </w:r>
      <w:r w:rsidRPr="00FE2561">
        <w:rPr>
          <w:rFonts w:ascii="Times New Roman" w:eastAsia="Times New Roman" w:hAnsi="Times New Roman" w:cs="Times New Roman" w:hint="cs"/>
          <w:color w:val="202124"/>
          <w:sz w:val="32"/>
          <w:szCs w:val="32"/>
          <w:rtl/>
          <w:lang w:bidi="ar"/>
        </w:rPr>
        <w:t>أولاً،</w:t>
      </w:r>
      <w:r w:rsidRPr="00FE2561">
        <w:rPr>
          <w:rFonts w:ascii="Times New Roman" w:eastAsia="Times New Roman" w:hAnsi="Times New Roman" w:cs="Times New Roman"/>
          <w:color w:val="202124"/>
          <w:sz w:val="32"/>
          <w:szCs w:val="32"/>
          <w:rtl/>
          <w:lang w:bidi="ar"/>
        </w:rPr>
        <w:t xml:space="preserve"> يتم تحليل هذه البيانات لربطها بضرورة إيجاد طلب على الجانب البري في فلسطين لعام 2050 والذي يتكون من المسافرين من الضفة الغربية وقطاع </w:t>
      </w:r>
      <w:r w:rsidRPr="00FE2561">
        <w:rPr>
          <w:rFonts w:ascii="Times New Roman" w:eastAsia="Times New Roman" w:hAnsi="Times New Roman" w:cs="Times New Roman" w:hint="cs"/>
          <w:color w:val="202124"/>
          <w:sz w:val="32"/>
          <w:szCs w:val="32"/>
          <w:rtl/>
          <w:lang w:bidi="ar"/>
        </w:rPr>
        <w:t>غزة،</w:t>
      </w:r>
      <w:r w:rsidRPr="00FE2561">
        <w:rPr>
          <w:rFonts w:ascii="Times New Roman" w:eastAsia="Times New Roman" w:hAnsi="Times New Roman" w:cs="Times New Roman"/>
          <w:color w:val="202124"/>
          <w:sz w:val="32"/>
          <w:szCs w:val="32"/>
          <w:rtl/>
          <w:lang w:bidi="ar"/>
        </w:rPr>
        <w:t xml:space="preserve"> والحجاج المسلمين والمسيحيين الذين يزورون الأراضي </w:t>
      </w:r>
      <w:r w:rsidRPr="00FE2561">
        <w:rPr>
          <w:rFonts w:ascii="Times New Roman" w:eastAsia="Times New Roman" w:hAnsi="Times New Roman" w:cs="Times New Roman" w:hint="cs"/>
          <w:color w:val="202124"/>
          <w:sz w:val="32"/>
          <w:szCs w:val="32"/>
          <w:rtl/>
          <w:lang w:bidi="ar"/>
        </w:rPr>
        <w:t>المقدسة،</w:t>
      </w:r>
      <w:r w:rsidRPr="00FE2561">
        <w:rPr>
          <w:rFonts w:ascii="Times New Roman" w:eastAsia="Times New Roman" w:hAnsi="Times New Roman" w:cs="Times New Roman"/>
          <w:color w:val="202124"/>
          <w:sz w:val="32"/>
          <w:szCs w:val="32"/>
          <w:rtl/>
          <w:lang w:bidi="ar"/>
        </w:rPr>
        <w:t xml:space="preserve"> والسياح. </w:t>
      </w:r>
      <w:r w:rsidRPr="00FE2561">
        <w:rPr>
          <w:rFonts w:ascii="Times New Roman" w:eastAsia="Times New Roman" w:hAnsi="Times New Roman" w:cs="Times New Roman" w:hint="cs"/>
          <w:color w:val="202124"/>
          <w:sz w:val="32"/>
          <w:szCs w:val="32"/>
          <w:rtl/>
          <w:lang w:bidi="ar"/>
        </w:rPr>
        <w:t>ثانيًا،</w:t>
      </w:r>
      <w:r w:rsidRPr="00FE2561">
        <w:rPr>
          <w:rFonts w:ascii="Times New Roman" w:eastAsia="Times New Roman" w:hAnsi="Times New Roman" w:cs="Times New Roman"/>
          <w:color w:val="202124"/>
          <w:sz w:val="32"/>
          <w:szCs w:val="32"/>
          <w:rtl/>
          <w:lang w:bidi="ar"/>
        </w:rPr>
        <w:t xml:space="preserve"> يتم تحويل حجم الركاب في ساعة الذروة إلى حجم السيارة في ساعة الذروة بناءً على تجربة المطار الأخرى. بعد </w:t>
      </w:r>
      <w:r w:rsidRPr="00FE2561">
        <w:rPr>
          <w:rFonts w:ascii="Times New Roman" w:eastAsia="Times New Roman" w:hAnsi="Times New Roman" w:cs="Times New Roman" w:hint="cs"/>
          <w:color w:val="202124"/>
          <w:sz w:val="32"/>
          <w:szCs w:val="32"/>
          <w:rtl/>
          <w:lang w:bidi="ar"/>
        </w:rPr>
        <w:t>ذلك،</w:t>
      </w:r>
      <w:r w:rsidRPr="00FE2561">
        <w:rPr>
          <w:rFonts w:ascii="Times New Roman" w:eastAsia="Times New Roman" w:hAnsi="Times New Roman" w:cs="Times New Roman"/>
          <w:color w:val="202124"/>
          <w:sz w:val="32"/>
          <w:szCs w:val="32"/>
          <w:rtl/>
          <w:lang w:bidi="ar"/>
        </w:rPr>
        <w:t xml:space="preserve"> يتم حساب عدد الموظفين وأماكن وقوف السيارات طويلة وقصيرة المدى والعدد المطلوب من مركبات النقل العام من خلال الممارسة المطبقة في المطارات الأخرى.</w:t>
      </w:r>
    </w:p>
    <w:p w:rsidR="00FE2561" w:rsidRPr="00FE2561" w:rsidRDefault="00FE2561" w:rsidP="000D24F1">
      <w:pPr>
        <w:pStyle w:val="HTMLPreformatted"/>
        <w:shd w:val="clear" w:color="auto" w:fill="F8F9FA"/>
        <w:bidi/>
        <w:spacing w:line="480" w:lineRule="atLeast"/>
        <w:rPr>
          <w:rStyle w:val="y2iqfc"/>
          <w:rFonts w:ascii="Times New Roman" w:hAnsi="Times New Roman" w:cs="Times New Roman"/>
          <w:color w:val="202124"/>
          <w:sz w:val="32"/>
          <w:szCs w:val="32"/>
          <w:rtl/>
          <w:lang w:bidi="ar"/>
        </w:rPr>
      </w:pPr>
      <w:r w:rsidRPr="00FE2561">
        <w:rPr>
          <w:rStyle w:val="y2iqfc"/>
          <w:rFonts w:ascii="Times New Roman" w:hAnsi="Times New Roman" w:cs="Times New Roman"/>
          <w:color w:val="202124"/>
          <w:sz w:val="32"/>
          <w:szCs w:val="32"/>
          <w:rtl/>
          <w:lang w:bidi="ar"/>
        </w:rPr>
        <w:t xml:space="preserve">بعد تحليل الطلب على مطار غزة </w:t>
      </w:r>
      <w:r w:rsidRPr="00FE2561">
        <w:rPr>
          <w:rStyle w:val="y2iqfc"/>
          <w:rFonts w:ascii="Times New Roman" w:hAnsi="Times New Roman" w:cs="Times New Roman" w:hint="cs"/>
          <w:color w:val="202124"/>
          <w:sz w:val="32"/>
          <w:szCs w:val="32"/>
          <w:rtl/>
          <w:lang w:bidi="ar"/>
        </w:rPr>
        <w:t>الدولي،</w:t>
      </w:r>
      <w:r w:rsidRPr="00FE2561">
        <w:rPr>
          <w:rStyle w:val="y2iqfc"/>
          <w:rFonts w:ascii="Times New Roman" w:hAnsi="Times New Roman" w:cs="Times New Roman"/>
          <w:color w:val="202124"/>
          <w:sz w:val="32"/>
          <w:szCs w:val="32"/>
          <w:rtl/>
          <w:lang w:bidi="ar"/>
        </w:rPr>
        <w:t xml:space="preserve"> يتم تنفيذ تصميم مكون من مكونات المرافق الأرضية. ويشمل ذلك إعادة تصميم جزء من شارع صلاح الدين وتصميم طريق المطار ومواقف السيارات. في البداية يتم تحديد تكوين مرافق المطار. يتبع ذلك إنشاء أبعاد مقطعية وفقًا للرابطة الأمريكية لمسؤولي الطرق السريعة والنقل بالولاية (</w:t>
      </w:r>
      <w:r w:rsidRPr="00FE2561">
        <w:rPr>
          <w:rStyle w:val="y2iqfc"/>
          <w:rFonts w:ascii="Times New Roman" w:hAnsi="Times New Roman" w:cs="Times New Roman"/>
          <w:color w:val="202124"/>
          <w:sz w:val="32"/>
          <w:szCs w:val="32"/>
          <w:lang w:bidi="ar"/>
        </w:rPr>
        <w:t>AASHTO</w:t>
      </w:r>
      <w:r w:rsidRPr="00FE2561">
        <w:rPr>
          <w:rStyle w:val="y2iqfc"/>
          <w:rFonts w:ascii="Times New Roman" w:hAnsi="Times New Roman" w:cs="Times New Roman"/>
          <w:color w:val="202124"/>
          <w:sz w:val="32"/>
          <w:szCs w:val="32"/>
          <w:rtl/>
          <w:lang w:bidi="ar"/>
        </w:rPr>
        <w:t xml:space="preserve">). </w:t>
      </w:r>
      <w:r w:rsidRPr="00FE2561">
        <w:rPr>
          <w:rStyle w:val="y2iqfc"/>
          <w:rFonts w:ascii="Times New Roman" w:hAnsi="Times New Roman" w:cs="Times New Roman" w:hint="cs"/>
          <w:color w:val="202124"/>
          <w:sz w:val="32"/>
          <w:szCs w:val="32"/>
          <w:rtl/>
          <w:lang w:bidi="ar"/>
        </w:rPr>
        <w:t>أخيرًا،</w:t>
      </w:r>
      <w:r w:rsidRPr="00FE2561">
        <w:rPr>
          <w:rStyle w:val="y2iqfc"/>
          <w:rFonts w:ascii="Times New Roman" w:hAnsi="Times New Roman" w:cs="Times New Roman"/>
          <w:color w:val="202124"/>
          <w:sz w:val="32"/>
          <w:szCs w:val="32"/>
          <w:rtl/>
          <w:lang w:bidi="ar"/>
        </w:rPr>
        <w:t xml:space="preserve"> يتم تحديد سمك طبقات الرصف لكل طريق وتركيب علامات الطريق.</w:t>
      </w:r>
    </w:p>
    <w:p w:rsidR="000D24F1" w:rsidRDefault="00FE2561" w:rsidP="000D24F1">
      <w:pPr>
        <w:pStyle w:val="HTMLPreformatted"/>
        <w:shd w:val="clear" w:color="auto" w:fill="F8F9FA"/>
        <w:bidi/>
        <w:spacing w:line="480" w:lineRule="atLeast"/>
        <w:rPr>
          <w:rStyle w:val="y2iqfc"/>
          <w:rFonts w:ascii="Times New Roman" w:hAnsi="Times New Roman" w:cs="Times New Roman"/>
          <w:color w:val="202124"/>
          <w:sz w:val="32"/>
          <w:szCs w:val="32"/>
          <w:rtl/>
          <w:lang w:bidi="ar"/>
        </w:rPr>
      </w:pPr>
      <w:r w:rsidRPr="00FE2561">
        <w:rPr>
          <w:rStyle w:val="y2iqfc"/>
          <w:rFonts w:ascii="Times New Roman" w:hAnsi="Times New Roman" w:cs="Times New Roman"/>
          <w:color w:val="202124"/>
          <w:sz w:val="32"/>
          <w:szCs w:val="32"/>
          <w:rtl/>
          <w:lang w:bidi="ar"/>
        </w:rPr>
        <w:t>سيتم تنفيذ مطار غزة الدولي على 3 مراحل تبدأ في عام 2027 وتنتهي في عام 2050. ويظهر تحليل طلب المطار أن إجمال</w:t>
      </w:r>
      <w:bookmarkStart w:id="0" w:name="_GoBack"/>
      <w:bookmarkEnd w:id="0"/>
      <w:r w:rsidRPr="00FE2561">
        <w:rPr>
          <w:rStyle w:val="y2iqfc"/>
          <w:rFonts w:ascii="Times New Roman" w:hAnsi="Times New Roman" w:cs="Times New Roman"/>
          <w:color w:val="202124"/>
          <w:sz w:val="32"/>
          <w:szCs w:val="32"/>
          <w:rtl/>
          <w:lang w:bidi="ar"/>
        </w:rPr>
        <w:t xml:space="preserve">ي عدد الركاب لعام 2050 هو 5،691،391 مسافرًا </w:t>
      </w:r>
      <w:r w:rsidRPr="00FE2561">
        <w:rPr>
          <w:rStyle w:val="y2iqfc"/>
          <w:rFonts w:ascii="Times New Roman" w:hAnsi="Times New Roman" w:cs="Times New Roman" w:hint="cs"/>
          <w:color w:val="202124"/>
          <w:sz w:val="32"/>
          <w:szCs w:val="32"/>
          <w:rtl/>
          <w:lang w:bidi="ar"/>
        </w:rPr>
        <w:t>و1،198</w:t>
      </w:r>
      <w:r w:rsidRPr="00FE2561">
        <w:rPr>
          <w:rStyle w:val="y2iqfc"/>
          <w:rFonts w:ascii="Times New Roman" w:hAnsi="Times New Roman" w:cs="Times New Roman"/>
          <w:color w:val="202124"/>
          <w:sz w:val="32"/>
          <w:szCs w:val="32"/>
          <w:rtl/>
          <w:lang w:bidi="ar"/>
        </w:rPr>
        <w:t xml:space="preserve"> موظفًا في كل وردية يعملون في المطار. من جهة أخرى بلغ عدد المركبات المتجهة إلى المطار 721 مركبة في الساعة، وغادرت 701 مركبة من المطار في الساعة. أما بالنسبة للمواصلات العامة، فهناك 114 سيارة أجرة</w:t>
      </w:r>
      <w:r w:rsidR="000D24F1">
        <w:rPr>
          <w:rStyle w:val="y2iqfc"/>
          <w:rFonts w:ascii="Times New Roman" w:hAnsi="Times New Roman" w:cs="Times New Roman" w:hint="cs"/>
          <w:color w:val="202124"/>
          <w:sz w:val="32"/>
          <w:szCs w:val="32"/>
          <w:rtl/>
          <w:lang w:bidi="ar"/>
        </w:rPr>
        <w:t xml:space="preserve"> </w:t>
      </w:r>
      <w:r w:rsidR="000D24F1">
        <w:rPr>
          <w:rStyle w:val="y2iqfc"/>
          <w:rFonts w:ascii="Times New Roman" w:hAnsi="Times New Roman" w:cs="Times New Roman" w:hint="cs"/>
          <w:color w:val="202124"/>
          <w:sz w:val="32"/>
          <w:szCs w:val="32"/>
          <w:rtl/>
        </w:rPr>
        <w:t>في</w:t>
      </w:r>
      <w:r w:rsidRPr="00FE2561">
        <w:rPr>
          <w:rStyle w:val="y2iqfc"/>
          <w:rFonts w:ascii="Times New Roman" w:hAnsi="Times New Roman" w:cs="Times New Roman"/>
          <w:color w:val="202124"/>
          <w:sz w:val="32"/>
          <w:szCs w:val="32"/>
          <w:rtl/>
          <w:lang w:bidi="ar"/>
        </w:rPr>
        <w:t xml:space="preserve"> مطار، </w:t>
      </w:r>
      <w:r w:rsidRPr="00FE2561">
        <w:rPr>
          <w:rStyle w:val="y2iqfc"/>
          <w:rFonts w:ascii="Times New Roman" w:hAnsi="Times New Roman" w:cs="Times New Roman" w:hint="cs"/>
          <w:color w:val="202124"/>
          <w:sz w:val="32"/>
          <w:szCs w:val="32"/>
          <w:rtl/>
          <w:lang w:bidi="ar"/>
        </w:rPr>
        <w:t>و6</w:t>
      </w:r>
      <w:r w:rsidRPr="00FE2561">
        <w:rPr>
          <w:rStyle w:val="y2iqfc"/>
          <w:rFonts w:ascii="Times New Roman" w:hAnsi="Times New Roman" w:cs="Times New Roman"/>
          <w:color w:val="202124"/>
          <w:sz w:val="32"/>
          <w:szCs w:val="32"/>
          <w:rtl/>
          <w:lang w:bidi="ar"/>
        </w:rPr>
        <w:t xml:space="preserve"> حافلات (50 راكبًا</w:t>
      </w:r>
      <w:r w:rsidRPr="00FE2561">
        <w:rPr>
          <w:rStyle w:val="y2iqfc"/>
          <w:rFonts w:ascii="Times New Roman" w:hAnsi="Times New Roman" w:cs="Times New Roman" w:hint="cs"/>
          <w:color w:val="202124"/>
          <w:sz w:val="32"/>
          <w:szCs w:val="32"/>
          <w:rtl/>
          <w:lang w:bidi="ar"/>
        </w:rPr>
        <w:t>)،</w:t>
      </w:r>
      <w:r w:rsidRPr="00FE2561">
        <w:rPr>
          <w:rStyle w:val="y2iqfc"/>
          <w:rFonts w:ascii="Times New Roman" w:hAnsi="Times New Roman" w:cs="Times New Roman"/>
          <w:color w:val="202124"/>
          <w:sz w:val="32"/>
          <w:szCs w:val="32"/>
          <w:rtl/>
          <w:lang w:bidi="ar"/>
        </w:rPr>
        <w:t xml:space="preserve"> </w:t>
      </w:r>
      <w:r w:rsidRPr="00FE2561">
        <w:rPr>
          <w:rStyle w:val="y2iqfc"/>
          <w:rFonts w:ascii="Times New Roman" w:hAnsi="Times New Roman" w:cs="Times New Roman" w:hint="cs"/>
          <w:color w:val="202124"/>
          <w:sz w:val="32"/>
          <w:szCs w:val="32"/>
          <w:rtl/>
          <w:lang w:bidi="ar"/>
        </w:rPr>
        <w:t>و4</w:t>
      </w:r>
      <w:r w:rsidRPr="00FE2561">
        <w:rPr>
          <w:rStyle w:val="y2iqfc"/>
          <w:rFonts w:ascii="Times New Roman" w:hAnsi="Times New Roman" w:cs="Times New Roman"/>
          <w:color w:val="202124"/>
          <w:sz w:val="32"/>
          <w:szCs w:val="32"/>
          <w:rtl/>
          <w:lang w:bidi="ar"/>
        </w:rPr>
        <w:t xml:space="preserve"> حافلات (&gt; 26 راكبًا)، ويبلغ إجمالي عدد مواقف السيارات في المطار 575 </w:t>
      </w:r>
      <w:r w:rsidRPr="00FE2561">
        <w:rPr>
          <w:rStyle w:val="y2iqfc"/>
          <w:rFonts w:ascii="Times New Roman" w:hAnsi="Times New Roman" w:cs="Times New Roman" w:hint="cs"/>
          <w:color w:val="202124"/>
          <w:sz w:val="32"/>
          <w:szCs w:val="32"/>
          <w:rtl/>
          <w:lang w:bidi="ar"/>
        </w:rPr>
        <w:t>موقفًا،</w:t>
      </w:r>
      <w:r w:rsidRPr="00FE2561">
        <w:rPr>
          <w:rStyle w:val="y2iqfc"/>
          <w:rFonts w:ascii="Times New Roman" w:hAnsi="Times New Roman" w:cs="Times New Roman"/>
          <w:color w:val="202124"/>
          <w:sz w:val="32"/>
          <w:szCs w:val="32"/>
          <w:rtl/>
          <w:lang w:bidi="ar"/>
        </w:rPr>
        <w:t xml:space="preserve"> تشمل 55 موقفًا قصير المدى. 244 مكانًا لوقوف السيارات لفترات طويلة، </w:t>
      </w:r>
      <w:r>
        <w:rPr>
          <w:rStyle w:val="y2iqfc"/>
          <w:rFonts w:ascii="Times New Roman" w:hAnsi="Times New Roman" w:cs="Times New Roman" w:hint="cs"/>
          <w:color w:val="202124"/>
          <w:sz w:val="32"/>
          <w:szCs w:val="32"/>
          <w:rtl/>
          <w:lang w:bidi="ar"/>
        </w:rPr>
        <w:t>و</w:t>
      </w:r>
      <w:r w:rsidRPr="00FE2561">
        <w:rPr>
          <w:rStyle w:val="y2iqfc"/>
          <w:rFonts w:ascii="Times New Roman" w:hAnsi="Times New Roman" w:cs="Times New Roman"/>
          <w:color w:val="202124"/>
          <w:sz w:val="32"/>
          <w:szCs w:val="32"/>
          <w:rtl/>
          <w:lang w:bidi="ar"/>
        </w:rPr>
        <w:t>20</w:t>
      </w:r>
      <w:r>
        <w:rPr>
          <w:rStyle w:val="y2iqfc"/>
          <w:rFonts w:ascii="Times New Roman" w:hAnsi="Times New Roman" w:cs="Times New Roman" w:hint="cs"/>
          <w:color w:val="202124"/>
          <w:sz w:val="32"/>
          <w:szCs w:val="32"/>
          <w:rtl/>
        </w:rPr>
        <w:t>0</w:t>
      </w:r>
      <w:r w:rsidRPr="00FE2561">
        <w:rPr>
          <w:rStyle w:val="y2iqfc"/>
          <w:rFonts w:ascii="Times New Roman" w:hAnsi="Times New Roman" w:cs="Times New Roman"/>
          <w:color w:val="202124"/>
          <w:sz w:val="32"/>
          <w:szCs w:val="32"/>
          <w:rtl/>
          <w:lang w:bidi="ar"/>
        </w:rPr>
        <w:t xml:space="preserve"> مكانًا لوقوف السيارات </w:t>
      </w:r>
      <w:r w:rsidRPr="00FE2561">
        <w:rPr>
          <w:rStyle w:val="y2iqfc"/>
          <w:rFonts w:ascii="Times New Roman" w:hAnsi="Times New Roman" w:cs="Times New Roman" w:hint="cs"/>
          <w:color w:val="202124"/>
          <w:sz w:val="32"/>
          <w:szCs w:val="32"/>
          <w:rtl/>
          <w:lang w:bidi="ar"/>
        </w:rPr>
        <w:t>للموظفين</w:t>
      </w:r>
      <w:r>
        <w:rPr>
          <w:rStyle w:val="y2iqfc"/>
          <w:rFonts w:ascii="Times New Roman" w:hAnsi="Times New Roman" w:cs="Times New Roman" w:hint="cs"/>
          <w:color w:val="202124"/>
          <w:sz w:val="32"/>
          <w:szCs w:val="32"/>
          <w:rtl/>
          <w:lang w:bidi="ar"/>
        </w:rPr>
        <w:t xml:space="preserve">، و68 </w:t>
      </w:r>
      <w:r w:rsidRPr="00FE2561">
        <w:rPr>
          <w:rStyle w:val="y2iqfc"/>
          <w:rFonts w:ascii="Times New Roman" w:hAnsi="Times New Roman" w:cs="Times New Roman"/>
          <w:color w:val="202124"/>
          <w:sz w:val="32"/>
          <w:szCs w:val="32"/>
          <w:rtl/>
          <w:lang w:bidi="ar"/>
        </w:rPr>
        <w:t xml:space="preserve">مكانًا لوقوف سيارات الأجرة في المطار، </w:t>
      </w:r>
      <w:r w:rsidRPr="00FE2561">
        <w:rPr>
          <w:rStyle w:val="y2iqfc"/>
          <w:rFonts w:ascii="Times New Roman" w:hAnsi="Times New Roman" w:cs="Times New Roman" w:hint="cs"/>
          <w:color w:val="202124"/>
          <w:sz w:val="32"/>
          <w:szCs w:val="32"/>
          <w:rtl/>
          <w:lang w:bidi="ar"/>
        </w:rPr>
        <w:t>و8</w:t>
      </w:r>
      <w:r w:rsidRPr="00FE2561">
        <w:rPr>
          <w:rStyle w:val="y2iqfc"/>
          <w:rFonts w:ascii="Times New Roman" w:hAnsi="Times New Roman" w:cs="Times New Roman"/>
          <w:color w:val="202124"/>
          <w:sz w:val="32"/>
          <w:szCs w:val="32"/>
          <w:rtl/>
          <w:lang w:bidi="ar"/>
        </w:rPr>
        <w:t xml:space="preserve"> أماكن لوقوف حافلات المطار. أما الربط بين المطار ونظام الطرق في رفح فسيكون من خلال طريق دائري متصل بطريق المطار بمسارين بسرعة 70 كم / ساعة.</w:t>
      </w:r>
    </w:p>
    <w:p w:rsidR="00FE2561" w:rsidRPr="00FE2561" w:rsidRDefault="00FE2561" w:rsidP="000D24F1">
      <w:pPr>
        <w:pStyle w:val="HTMLPreformatted"/>
        <w:shd w:val="clear" w:color="auto" w:fill="F8F9FA"/>
        <w:bidi/>
        <w:spacing w:line="480" w:lineRule="atLeast"/>
        <w:rPr>
          <w:rFonts w:ascii="Times New Roman" w:hAnsi="Times New Roman" w:cs="Times New Roman"/>
          <w:color w:val="202124"/>
          <w:sz w:val="32"/>
          <w:szCs w:val="32"/>
        </w:rPr>
      </w:pPr>
      <w:r w:rsidRPr="00FE2561">
        <w:rPr>
          <w:rStyle w:val="y2iqfc"/>
          <w:rFonts w:ascii="Times New Roman" w:hAnsi="Times New Roman" w:cs="Times New Roman"/>
          <w:color w:val="202124"/>
          <w:sz w:val="32"/>
          <w:szCs w:val="32"/>
          <w:rtl/>
          <w:lang w:bidi="ar"/>
        </w:rPr>
        <w:t xml:space="preserve"> التكلفة النهائية للمرافق الأرضية لمطار غزة الدولي 14،190،715.</w:t>
      </w:r>
    </w:p>
    <w:p w:rsidR="00FE2561" w:rsidRPr="00FE2561" w:rsidRDefault="00FE2561" w:rsidP="000D24F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eastAsia="Times New Roman" w:hAnsi="Times New Roman" w:cs="Times New Roman"/>
          <w:color w:val="202124"/>
          <w:sz w:val="32"/>
          <w:szCs w:val="32"/>
          <w:rtl/>
          <w:lang w:bidi="ar"/>
        </w:rPr>
      </w:pPr>
    </w:p>
    <w:p w:rsidR="00DC64ED" w:rsidRPr="00FE2561" w:rsidRDefault="00DC64ED" w:rsidP="000D24F1">
      <w:pPr>
        <w:bidi/>
        <w:rPr>
          <w:rFonts w:ascii="Times New Roman" w:hAnsi="Times New Roman" w:cs="Times New Roman"/>
          <w:sz w:val="16"/>
          <w:szCs w:val="16"/>
          <w:lang w:bidi="ar"/>
        </w:rPr>
      </w:pPr>
    </w:p>
    <w:sectPr w:rsidR="00DC64ED" w:rsidRPr="00FE256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2561"/>
    <w:rsid w:val="000D24F1"/>
    <w:rsid w:val="00750ED5"/>
    <w:rsid w:val="00DC64ED"/>
    <w:rsid w:val="00E36480"/>
    <w:rsid w:val="00FE25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3BA31"/>
  <w15:chartTrackingRefBased/>
  <w15:docId w15:val="{8FAB5E83-5ED8-4F81-8D53-A564566F3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E25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E2561"/>
    <w:rPr>
      <w:rFonts w:ascii="Courier New" w:eastAsia="Times New Roman" w:hAnsi="Courier New" w:cs="Courier New"/>
      <w:sz w:val="20"/>
      <w:szCs w:val="20"/>
    </w:rPr>
  </w:style>
  <w:style w:type="character" w:customStyle="1" w:styleId="y2iqfc">
    <w:name w:val="y2iqfc"/>
    <w:basedOn w:val="DefaultParagraphFont"/>
    <w:rsid w:val="00FE25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340321">
      <w:bodyDiv w:val="1"/>
      <w:marLeft w:val="0"/>
      <w:marRight w:val="0"/>
      <w:marTop w:val="0"/>
      <w:marBottom w:val="0"/>
      <w:divBdr>
        <w:top w:val="none" w:sz="0" w:space="0" w:color="auto"/>
        <w:left w:val="none" w:sz="0" w:space="0" w:color="auto"/>
        <w:bottom w:val="none" w:sz="0" w:space="0" w:color="auto"/>
        <w:right w:val="none" w:sz="0" w:space="0" w:color="auto"/>
      </w:divBdr>
    </w:div>
    <w:div w:id="1440562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291</Words>
  <Characters>1659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5</cp:revision>
  <dcterms:created xsi:type="dcterms:W3CDTF">2022-11-29T10:58:00Z</dcterms:created>
  <dcterms:modified xsi:type="dcterms:W3CDTF">2022-11-29T11:25:00Z</dcterms:modified>
</cp:coreProperties>
</file>