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62E8C" w:rsidRPr="00696BEF" w:rsidRDefault="00662E8C" w:rsidP="00662E8C"/>
    <w:p w:rsidR="00D26D14" w:rsidRPr="00FA2438" w:rsidRDefault="00D26D14" w:rsidP="00D26D14">
      <w:proofErr w:type="gramStart"/>
      <w:r w:rsidRPr="002F5F1E">
        <w:rPr>
          <w:rFonts w:asciiTheme="majorBidi" w:hAnsiTheme="majorBidi" w:cstheme="majorBidi"/>
          <w:b/>
          <w:bCs/>
          <w:color w:val="0070C0"/>
          <w:sz w:val="28"/>
          <w:szCs w:val="28"/>
        </w:rPr>
        <w:t>Abstract :</w:t>
      </w:r>
      <w:proofErr w:type="gramEnd"/>
      <w:r w:rsidRPr="002F5F1E">
        <w:rPr>
          <w:rFonts w:asciiTheme="majorBidi" w:hAnsiTheme="majorBidi" w:cstheme="majorBidi"/>
          <w:b/>
          <w:bCs/>
          <w:sz w:val="28"/>
          <w:szCs w:val="28"/>
        </w:rPr>
        <w:br/>
      </w:r>
    </w:p>
    <w:p w:rsidR="00D26D14" w:rsidRPr="007B1AB0" w:rsidRDefault="00D26D14" w:rsidP="00D26D14">
      <w:pPr>
        <w:rPr>
          <w:rFonts w:asciiTheme="majorBidi" w:hAnsiTheme="majorBidi" w:cstheme="majorBidi"/>
          <w:sz w:val="24"/>
          <w:szCs w:val="24"/>
          <w:lang w:bidi="ar-JO"/>
        </w:rPr>
      </w:pPr>
      <w:r w:rsidRPr="007B1AB0">
        <w:rPr>
          <w:rFonts w:asciiTheme="majorBidi" w:hAnsiTheme="majorBidi" w:cstheme="majorBidi"/>
          <w:sz w:val="24"/>
          <w:szCs w:val="24"/>
        </w:rPr>
        <w:t xml:space="preserve">There are many industrial machines that make wood </w:t>
      </w:r>
      <w:proofErr w:type="gramStart"/>
      <w:r w:rsidRPr="007B1AB0">
        <w:rPr>
          <w:rFonts w:asciiTheme="majorBidi" w:hAnsiTheme="majorBidi" w:cstheme="majorBidi"/>
          <w:sz w:val="24"/>
          <w:szCs w:val="24"/>
        </w:rPr>
        <w:t>shavings  in</w:t>
      </w:r>
      <w:proofErr w:type="gramEnd"/>
      <w:r w:rsidRPr="007B1AB0">
        <w:rPr>
          <w:rFonts w:asciiTheme="majorBidi" w:hAnsiTheme="majorBidi" w:cstheme="majorBidi"/>
          <w:sz w:val="24"/>
          <w:szCs w:val="24"/>
        </w:rPr>
        <w:t xml:space="preserve"> the local market . But the problem with </w:t>
      </w:r>
      <w:r>
        <w:rPr>
          <w:rFonts w:asciiTheme="majorBidi" w:hAnsiTheme="majorBidi" w:cstheme="majorBidi"/>
          <w:sz w:val="24"/>
          <w:szCs w:val="24"/>
        </w:rPr>
        <w:t>these machines is that a worker</w:t>
      </w:r>
      <w:r w:rsidRPr="007B1AB0">
        <w:rPr>
          <w:rFonts w:asciiTheme="majorBidi" w:hAnsiTheme="majorBidi" w:cstheme="majorBidi"/>
          <w:sz w:val="24"/>
          <w:szCs w:val="24"/>
        </w:rPr>
        <w:t xml:space="preserve"> is needed to collect the wood shavings manually to fill it in unitized </w:t>
      </w:r>
      <w:proofErr w:type="gramStart"/>
      <w:r w:rsidRPr="007B1AB0">
        <w:rPr>
          <w:rFonts w:asciiTheme="majorBidi" w:hAnsiTheme="majorBidi" w:cstheme="majorBidi"/>
          <w:sz w:val="24"/>
          <w:szCs w:val="24"/>
        </w:rPr>
        <w:t>bags ,</w:t>
      </w:r>
      <w:proofErr w:type="gramEnd"/>
      <w:r w:rsidR="008968AE">
        <w:rPr>
          <w:rFonts w:asciiTheme="majorBidi" w:hAnsiTheme="majorBidi" w:cstheme="majorBidi"/>
          <w:sz w:val="24"/>
          <w:szCs w:val="24"/>
        </w:rPr>
        <w:t xml:space="preserve"> </w:t>
      </w:r>
      <w:r w:rsidRPr="007B1AB0">
        <w:rPr>
          <w:rFonts w:asciiTheme="majorBidi" w:hAnsiTheme="majorBidi" w:cstheme="majorBidi"/>
          <w:sz w:val="24"/>
          <w:szCs w:val="24"/>
        </w:rPr>
        <w:t>these bags are then distributed  to the customers  . All these  tasks are  conducted  manually.</w:t>
      </w:r>
      <w:r w:rsidRPr="007B1AB0">
        <w:rPr>
          <w:rFonts w:asciiTheme="majorBidi" w:hAnsiTheme="majorBidi" w:cstheme="majorBidi"/>
          <w:sz w:val="24"/>
          <w:szCs w:val="24"/>
        </w:rPr>
        <w:br/>
        <w:t>The solution of this problem is by designing an automatic machine that can automatically collect and package the wood shavings in unitized bags of 5kg</w:t>
      </w:r>
    </w:p>
    <w:p w:rsidR="00D26D14" w:rsidRPr="007B1AB0" w:rsidRDefault="00D26D14" w:rsidP="00D26D14">
      <w:pPr>
        <w:rPr>
          <w:rFonts w:asciiTheme="majorBidi" w:hAnsiTheme="majorBidi" w:cstheme="majorBidi"/>
          <w:sz w:val="24"/>
          <w:szCs w:val="24"/>
          <w:lang w:bidi="ar-JO"/>
        </w:rPr>
      </w:pPr>
      <w:r w:rsidRPr="007B1AB0">
        <w:rPr>
          <w:rFonts w:asciiTheme="majorBidi" w:hAnsiTheme="majorBidi" w:cstheme="majorBidi"/>
          <w:sz w:val="24"/>
          <w:szCs w:val="24"/>
          <w:lang w:bidi="ar-JO"/>
        </w:rPr>
        <w:t xml:space="preserve">The aim of this project is to design a wood shavings packaging machine in which wood shavings resulting from a wood shavings machine are to be directed and collected for filling in unitized plastic pages having unit weight of 5 </w:t>
      </w:r>
      <w:proofErr w:type="gramStart"/>
      <w:r w:rsidRPr="007B1AB0">
        <w:rPr>
          <w:rFonts w:asciiTheme="majorBidi" w:hAnsiTheme="majorBidi" w:cstheme="majorBidi"/>
          <w:sz w:val="24"/>
          <w:szCs w:val="24"/>
          <w:lang w:bidi="ar-JO"/>
        </w:rPr>
        <w:t>kg  then</w:t>
      </w:r>
      <w:proofErr w:type="gramEnd"/>
      <w:r w:rsidRPr="007B1AB0">
        <w:rPr>
          <w:rFonts w:asciiTheme="majorBidi" w:hAnsiTheme="majorBidi" w:cstheme="majorBidi"/>
          <w:sz w:val="24"/>
          <w:szCs w:val="24"/>
          <w:lang w:bidi="ar-JO"/>
        </w:rPr>
        <w:t xml:space="preserve"> the full pages are to be sealing a prober sealing mechanism , the sealed pages then to be moved to next workstation .</w:t>
      </w:r>
    </w:p>
    <w:p w:rsidR="00D26D14" w:rsidRPr="007B1AB0" w:rsidRDefault="00D26D14" w:rsidP="00D26D14">
      <w:pPr>
        <w:rPr>
          <w:rFonts w:asciiTheme="majorBidi" w:hAnsiTheme="majorBidi" w:cstheme="majorBidi"/>
          <w:sz w:val="24"/>
          <w:szCs w:val="24"/>
          <w:lang w:bidi="ar-JO"/>
        </w:rPr>
      </w:pPr>
      <w:r w:rsidRPr="007B1AB0">
        <w:rPr>
          <w:rFonts w:asciiTheme="majorBidi" w:hAnsiTheme="majorBidi" w:cstheme="majorBidi"/>
          <w:sz w:val="24"/>
          <w:szCs w:val="24"/>
          <w:lang w:bidi="ar-JO"/>
        </w:rPr>
        <w:t xml:space="preserve">The wood shavings machine </w:t>
      </w:r>
      <w:proofErr w:type="gramStart"/>
      <w:r w:rsidRPr="007B1AB0">
        <w:rPr>
          <w:rFonts w:asciiTheme="majorBidi" w:hAnsiTheme="majorBidi" w:cstheme="majorBidi"/>
          <w:sz w:val="24"/>
          <w:szCs w:val="24"/>
          <w:lang w:bidi="ar-JO"/>
        </w:rPr>
        <w:t>includes :</w:t>
      </w:r>
      <w:proofErr w:type="gramEnd"/>
      <w:r w:rsidRPr="007B1AB0">
        <w:rPr>
          <w:rFonts w:asciiTheme="majorBidi" w:hAnsiTheme="majorBidi" w:cstheme="majorBidi"/>
          <w:sz w:val="24"/>
          <w:szCs w:val="24"/>
          <w:lang w:bidi="ar-JO"/>
        </w:rPr>
        <w:t xml:space="preserve"> wood shavings collection mechanism , wood shavings filling mechanism , weighting mechanism , sealing mechanism and proper material transport system .</w:t>
      </w:r>
    </w:p>
    <w:p w:rsidR="00D26D14" w:rsidRPr="007B1AB0" w:rsidRDefault="00D26D14" w:rsidP="00D26D14">
      <w:pPr>
        <w:rPr>
          <w:rFonts w:asciiTheme="majorBidi" w:hAnsiTheme="majorBidi" w:cstheme="majorBidi"/>
          <w:sz w:val="24"/>
          <w:szCs w:val="24"/>
          <w:lang w:bidi="ar-JO"/>
        </w:rPr>
      </w:pPr>
      <w:r w:rsidRPr="007B1AB0">
        <w:rPr>
          <w:rFonts w:asciiTheme="majorBidi" w:hAnsiTheme="majorBidi" w:cstheme="majorBidi"/>
          <w:sz w:val="24"/>
          <w:szCs w:val="24"/>
          <w:lang w:bidi="ar-JO"/>
        </w:rPr>
        <w:t>Feasibility study  has been conducted , it is found that the machine is feasible to be produced and operated in the local market and it is cost reduction approach .This machine will alleviate the cost and save time and make the process more safe.</w:t>
      </w:r>
    </w:p>
    <w:p w:rsidR="00D26D14" w:rsidRDefault="00D26D14" w:rsidP="00B71C70">
      <w:pPr>
        <w:pStyle w:val="Caption"/>
        <w:rPr>
          <w:rFonts w:asciiTheme="majorBidi" w:eastAsiaTheme="minorEastAsia" w:hAnsiTheme="majorBidi" w:cstheme="majorBidi"/>
          <w:color w:val="17365D" w:themeColor="text2" w:themeShade="BF"/>
          <w:sz w:val="20"/>
          <w:szCs w:val="20"/>
        </w:rPr>
      </w:pPr>
    </w:p>
    <w:p w:rsidR="00D26D14" w:rsidRDefault="00D26D14" w:rsidP="00B71C70">
      <w:pPr>
        <w:pStyle w:val="Caption"/>
        <w:rPr>
          <w:rFonts w:asciiTheme="majorBidi" w:eastAsiaTheme="minorEastAsia" w:hAnsiTheme="majorBidi" w:cstheme="majorBidi"/>
          <w:color w:val="17365D" w:themeColor="text2" w:themeShade="BF"/>
          <w:sz w:val="20"/>
          <w:szCs w:val="20"/>
        </w:rPr>
      </w:pPr>
    </w:p>
    <w:p w:rsidR="00D26D14" w:rsidRPr="00D26D14" w:rsidRDefault="008968AE" w:rsidP="008968AE">
      <w:pPr>
        <w:pStyle w:val="Caption"/>
        <w:jc w:val="right"/>
        <w:rPr>
          <w:rFonts w:asciiTheme="majorBidi" w:eastAsiaTheme="minorEastAsia" w:hAnsiTheme="majorBidi" w:cstheme="majorBidi"/>
          <w:color w:val="17365D" w:themeColor="text2" w:themeShade="BF"/>
          <w:sz w:val="20"/>
          <w:szCs w:val="20"/>
        </w:rPr>
      </w:pPr>
      <w:r>
        <w:rPr>
          <w:rFonts w:asciiTheme="majorBidi" w:eastAsiaTheme="minorEastAsia" w:hAnsiTheme="majorBidi" w:cs="Times New Roman" w:hint="cs"/>
          <w:color w:val="17365D" w:themeColor="text2" w:themeShade="BF"/>
          <w:sz w:val="20"/>
          <w:szCs w:val="20"/>
          <w:rtl/>
        </w:rPr>
        <w:t>الملخص:</w:t>
      </w:r>
    </w:p>
    <w:p w:rsidR="00D26D14" w:rsidRPr="00D26D14" w:rsidRDefault="00D26D14" w:rsidP="008968AE">
      <w:pPr>
        <w:pStyle w:val="Caption"/>
        <w:jc w:val="right"/>
        <w:rPr>
          <w:rFonts w:asciiTheme="majorBidi" w:eastAsiaTheme="minorEastAsia" w:hAnsiTheme="majorBidi" w:cstheme="majorBidi"/>
          <w:color w:val="17365D" w:themeColor="text2" w:themeShade="BF"/>
          <w:sz w:val="20"/>
          <w:szCs w:val="20"/>
        </w:rPr>
      </w:pPr>
    </w:p>
    <w:p w:rsidR="00D26D14" w:rsidRPr="00D26D14" w:rsidRDefault="00D26D14" w:rsidP="008968AE">
      <w:pPr>
        <w:pStyle w:val="Caption"/>
        <w:jc w:val="right"/>
        <w:rPr>
          <w:rFonts w:asciiTheme="majorBidi" w:eastAsiaTheme="minorEastAsia" w:hAnsiTheme="majorBidi" w:cstheme="majorBidi"/>
          <w:color w:val="17365D" w:themeColor="text2" w:themeShade="BF"/>
          <w:sz w:val="20"/>
          <w:szCs w:val="20"/>
        </w:rPr>
      </w:pPr>
      <w:r w:rsidRPr="00D26D14">
        <w:rPr>
          <w:rFonts w:asciiTheme="majorBidi" w:eastAsiaTheme="minorEastAsia" w:hAnsiTheme="majorBidi" w:cs="Times New Roman"/>
          <w:color w:val="17365D" w:themeColor="text2" w:themeShade="BF"/>
          <w:sz w:val="20"/>
          <w:szCs w:val="20"/>
          <w:rtl/>
        </w:rPr>
        <w:t>هناك العديد من الآلات الصناعية التي تجعل نجارة الخشب في السوق المحلية. لكن المشكلة مع هذه</w:t>
      </w:r>
      <w:r w:rsidR="008968AE">
        <w:rPr>
          <w:rFonts w:asciiTheme="majorBidi" w:eastAsiaTheme="minorEastAsia" w:hAnsiTheme="majorBidi" w:cs="Times New Roman"/>
          <w:color w:val="17365D" w:themeColor="text2" w:themeShade="BF"/>
          <w:sz w:val="20"/>
          <w:szCs w:val="20"/>
          <w:rtl/>
        </w:rPr>
        <w:t xml:space="preserve"> الآلات هي أن هناك حاجة إلى </w:t>
      </w:r>
      <w:r w:rsidR="008968AE">
        <w:rPr>
          <w:rFonts w:asciiTheme="majorBidi" w:eastAsiaTheme="minorEastAsia" w:hAnsiTheme="majorBidi" w:cs="Times New Roman" w:hint="cs"/>
          <w:color w:val="17365D" w:themeColor="text2" w:themeShade="BF"/>
          <w:sz w:val="20"/>
          <w:szCs w:val="20"/>
          <w:rtl/>
        </w:rPr>
        <w:t>ايدي عاملة</w:t>
      </w:r>
      <w:r w:rsidR="008968AE">
        <w:rPr>
          <w:rFonts w:asciiTheme="majorBidi" w:eastAsiaTheme="minorEastAsia" w:hAnsiTheme="majorBidi" w:cs="Times New Roman"/>
          <w:color w:val="17365D" w:themeColor="text2" w:themeShade="BF"/>
          <w:sz w:val="20"/>
          <w:szCs w:val="20"/>
          <w:rtl/>
        </w:rPr>
        <w:t xml:space="preserve"> لجمع نشارة الخشب يدويا لمل</w:t>
      </w:r>
      <w:r w:rsidR="008968AE">
        <w:rPr>
          <w:rFonts w:asciiTheme="majorBidi" w:eastAsiaTheme="minorEastAsia" w:hAnsiTheme="majorBidi" w:cs="Times New Roman" w:hint="cs"/>
          <w:color w:val="17365D" w:themeColor="text2" w:themeShade="BF"/>
          <w:sz w:val="20"/>
          <w:szCs w:val="20"/>
          <w:rtl/>
        </w:rPr>
        <w:t>ئ</w:t>
      </w:r>
      <w:r w:rsidRPr="00D26D14">
        <w:rPr>
          <w:rFonts w:asciiTheme="majorBidi" w:eastAsiaTheme="minorEastAsia" w:hAnsiTheme="majorBidi" w:cs="Times New Roman"/>
          <w:color w:val="17365D" w:themeColor="text2" w:themeShade="BF"/>
          <w:sz w:val="20"/>
          <w:szCs w:val="20"/>
          <w:rtl/>
        </w:rPr>
        <w:t>ها في أكياس ، ثم يتم توزيع هذه ا</w:t>
      </w:r>
      <w:r w:rsidR="008968AE">
        <w:rPr>
          <w:rFonts w:asciiTheme="majorBidi" w:eastAsiaTheme="minorEastAsia" w:hAnsiTheme="majorBidi" w:cs="Times New Roman" w:hint="cs"/>
          <w:color w:val="17365D" w:themeColor="text2" w:themeShade="BF"/>
          <w:sz w:val="20"/>
          <w:szCs w:val="20"/>
          <w:rtl/>
        </w:rPr>
        <w:t>لاكياس</w:t>
      </w:r>
      <w:r w:rsidR="008968AE">
        <w:rPr>
          <w:rFonts w:asciiTheme="majorBidi" w:eastAsiaTheme="minorEastAsia" w:hAnsiTheme="majorBidi" w:cs="Times New Roman"/>
          <w:color w:val="17365D" w:themeColor="text2" w:themeShade="BF"/>
          <w:sz w:val="20"/>
          <w:szCs w:val="20"/>
          <w:rtl/>
        </w:rPr>
        <w:t xml:space="preserve"> لل</w:t>
      </w:r>
      <w:r w:rsidR="008968AE">
        <w:rPr>
          <w:rFonts w:asciiTheme="majorBidi" w:eastAsiaTheme="minorEastAsia" w:hAnsiTheme="majorBidi" w:cs="Times New Roman" w:hint="cs"/>
          <w:color w:val="17365D" w:themeColor="text2" w:themeShade="BF"/>
          <w:sz w:val="20"/>
          <w:szCs w:val="20"/>
          <w:rtl/>
        </w:rPr>
        <w:t>زبائن</w:t>
      </w:r>
      <w:r w:rsidRPr="00D26D14">
        <w:rPr>
          <w:rFonts w:asciiTheme="majorBidi" w:eastAsiaTheme="minorEastAsia" w:hAnsiTheme="majorBidi" w:cs="Times New Roman"/>
          <w:color w:val="17365D" w:themeColor="text2" w:themeShade="BF"/>
          <w:sz w:val="20"/>
          <w:szCs w:val="20"/>
          <w:rtl/>
        </w:rPr>
        <w:t xml:space="preserve"> كل هذه المهام تتم يدويا</w:t>
      </w:r>
      <w:r w:rsidR="008968AE">
        <w:rPr>
          <w:rFonts w:asciiTheme="majorBidi" w:eastAsiaTheme="minorEastAsia" w:hAnsiTheme="majorBidi" w:cs="Times New Roman" w:hint="cs"/>
          <w:color w:val="17365D" w:themeColor="text2" w:themeShade="BF"/>
          <w:sz w:val="20"/>
          <w:szCs w:val="20"/>
          <w:rtl/>
        </w:rPr>
        <w:t>.</w:t>
      </w:r>
    </w:p>
    <w:p w:rsidR="00D26D14" w:rsidRPr="00D26D14" w:rsidRDefault="00D26D14" w:rsidP="008968AE">
      <w:pPr>
        <w:pStyle w:val="Caption"/>
        <w:jc w:val="right"/>
        <w:rPr>
          <w:rFonts w:asciiTheme="majorBidi" w:eastAsiaTheme="minorEastAsia" w:hAnsiTheme="majorBidi" w:cstheme="majorBidi"/>
          <w:color w:val="17365D" w:themeColor="text2" w:themeShade="BF"/>
          <w:sz w:val="20"/>
          <w:szCs w:val="20"/>
        </w:rPr>
      </w:pPr>
      <w:r w:rsidRPr="00D26D14">
        <w:rPr>
          <w:rFonts w:asciiTheme="majorBidi" w:eastAsiaTheme="minorEastAsia" w:hAnsiTheme="majorBidi" w:cs="Times New Roman"/>
          <w:color w:val="17365D" w:themeColor="text2" w:themeShade="BF"/>
          <w:sz w:val="20"/>
          <w:szCs w:val="20"/>
          <w:rtl/>
        </w:rPr>
        <w:t>إن حل هذه المشكلة هو عن طريق تصميم آلة أوتوماتيكية يمكنها تجميع</w:t>
      </w:r>
      <w:r w:rsidR="008968AE">
        <w:rPr>
          <w:rFonts w:asciiTheme="majorBidi" w:eastAsiaTheme="minorEastAsia" w:hAnsiTheme="majorBidi" w:cs="Times New Roman" w:hint="cs"/>
          <w:color w:val="17365D" w:themeColor="text2" w:themeShade="BF"/>
          <w:sz w:val="20"/>
          <w:szCs w:val="20"/>
          <w:rtl/>
        </w:rPr>
        <w:t>وتعبئة وتوزين</w:t>
      </w:r>
      <w:r w:rsidRPr="00D26D14">
        <w:rPr>
          <w:rFonts w:asciiTheme="majorBidi" w:eastAsiaTheme="minorEastAsia" w:hAnsiTheme="majorBidi" w:cs="Times New Roman"/>
          <w:color w:val="17365D" w:themeColor="text2" w:themeShade="BF"/>
          <w:sz w:val="20"/>
          <w:szCs w:val="20"/>
          <w:rtl/>
        </w:rPr>
        <w:t xml:space="preserve"> </w:t>
      </w:r>
      <w:r w:rsidR="008968AE">
        <w:rPr>
          <w:rFonts w:asciiTheme="majorBidi" w:eastAsiaTheme="minorEastAsia" w:hAnsiTheme="majorBidi" w:cs="Times New Roman" w:hint="cs"/>
          <w:color w:val="17365D" w:themeColor="text2" w:themeShade="BF"/>
          <w:sz w:val="20"/>
          <w:szCs w:val="20"/>
          <w:rtl/>
        </w:rPr>
        <w:t>اكياس نشارة</w:t>
      </w:r>
      <w:r w:rsidRPr="00D26D14">
        <w:rPr>
          <w:rFonts w:asciiTheme="majorBidi" w:eastAsiaTheme="minorEastAsia" w:hAnsiTheme="majorBidi" w:cs="Times New Roman"/>
          <w:color w:val="17365D" w:themeColor="text2" w:themeShade="BF"/>
          <w:sz w:val="20"/>
          <w:szCs w:val="20"/>
          <w:rtl/>
        </w:rPr>
        <w:t xml:space="preserve"> الخشب في أكياس 5 كجم</w:t>
      </w:r>
    </w:p>
    <w:p w:rsidR="00D26D14" w:rsidRPr="00D26D14" w:rsidRDefault="00D26D14" w:rsidP="008968AE">
      <w:pPr>
        <w:pStyle w:val="Caption"/>
        <w:jc w:val="right"/>
        <w:rPr>
          <w:rFonts w:asciiTheme="majorBidi" w:eastAsiaTheme="minorEastAsia" w:hAnsiTheme="majorBidi" w:cstheme="majorBidi"/>
          <w:color w:val="17365D" w:themeColor="text2" w:themeShade="BF"/>
          <w:sz w:val="20"/>
          <w:szCs w:val="20"/>
        </w:rPr>
      </w:pPr>
      <w:r w:rsidRPr="00D26D14">
        <w:rPr>
          <w:rFonts w:asciiTheme="majorBidi" w:eastAsiaTheme="minorEastAsia" w:hAnsiTheme="majorBidi" w:cs="Times New Roman"/>
          <w:color w:val="17365D" w:themeColor="text2" w:themeShade="BF"/>
          <w:sz w:val="20"/>
          <w:szCs w:val="20"/>
          <w:rtl/>
        </w:rPr>
        <w:t>الهدف من هذا المشروع هو تصميم ماكينة تعبئة</w:t>
      </w:r>
      <w:r w:rsidR="008968AE">
        <w:rPr>
          <w:rFonts w:asciiTheme="majorBidi" w:eastAsiaTheme="minorEastAsia" w:hAnsiTheme="majorBidi" w:cs="Times New Roman" w:hint="cs"/>
          <w:color w:val="17365D" w:themeColor="text2" w:themeShade="BF"/>
          <w:sz w:val="20"/>
          <w:szCs w:val="20"/>
          <w:rtl/>
        </w:rPr>
        <w:t xml:space="preserve"> نشارة </w:t>
      </w:r>
      <w:r w:rsidR="008968AE">
        <w:rPr>
          <w:rFonts w:asciiTheme="majorBidi" w:eastAsiaTheme="minorEastAsia" w:hAnsiTheme="majorBidi" w:cs="Times New Roman"/>
          <w:color w:val="17365D" w:themeColor="text2" w:themeShade="BF"/>
          <w:sz w:val="20"/>
          <w:szCs w:val="20"/>
          <w:rtl/>
        </w:rPr>
        <w:t xml:space="preserve"> الخشب </w:t>
      </w:r>
      <w:r w:rsidRPr="00D26D14">
        <w:rPr>
          <w:rFonts w:asciiTheme="majorBidi" w:eastAsiaTheme="minorEastAsia" w:hAnsiTheme="majorBidi" w:cs="Times New Roman"/>
          <w:color w:val="17365D" w:themeColor="text2" w:themeShade="BF"/>
          <w:sz w:val="20"/>
          <w:szCs w:val="20"/>
          <w:rtl/>
        </w:rPr>
        <w:t xml:space="preserve"> التي يتم فيها توجيه وتجميع</w:t>
      </w:r>
      <w:r w:rsidR="008968AE">
        <w:rPr>
          <w:rFonts w:asciiTheme="majorBidi" w:eastAsiaTheme="minorEastAsia" w:hAnsiTheme="majorBidi" w:cs="Times New Roman" w:hint="cs"/>
          <w:color w:val="17365D" w:themeColor="text2" w:themeShade="BF"/>
          <w:sz w:val="20"/>
          <w:szCs w:val="20"/>
          <w:rtl/>
        </w:rPr>
        <w:t xml:space="preserve"> النشارة </w:t>
      </w:r>
      <w:r w:rsidR="008968AE">
        <w:rPr>
          <w:rFonts w:asciiTheme="majorBidi" w:eastAsiaTheme="minorEastAsia" w:hAnsiTheme="majorBidi" w:cs="Times New Roman"/>
          <w:color w:val="17365D" w:themeColor="text2" w:themeShade="BF"/>
          <w:sz w:val="20"/>
          <w:szCs w:val="20"/>
          <w:rtl/>
        </w:rPr>
        <w:t xml:space="preserve"> ال</w:t>
      </w:r>
      <w:r w:rsidR="008968AE">
        <w:rPr>
          <w:rFonts w:asciiTheme="majorBidi" w:eastAsiaTheme="minorEastAsia" w:hAnsiTheme="majorBidi" w:cs="Times New Roman" w:hint="cs"/>
          <w:color w:val="17365D" w:themeColor="text2" w:themeShade="BF"/>
          <w:sz w:val="20"/>
          <w:szCs w:val="20"/>
          <w:rtl/>
        </w:rPr>
        <w:t>خشبية</w:t>
      </w:r>
      <w:r w:rsidRPr="00D26D14">
        <w:rPr>
          <w:rFonts w:asciiTheme="majorBidi" w:eastAsiaTheme="minorEastAsia" w:hAnsiTheme="majorBidi" w:cs="Times New Roman"/>
          <w:color w:val="17365D" w:themeColor="text2" w:themeShade="BF"/>
          <w:sz w:val="20"/>
          <w:szCs w:val="20"/>
          <w:rtl/>
        </w:rPr>
        <w:t xml:space="preserve"> الخشبية الناتجة</w:t>
      </w:r>
      <w:r w:rsidR="008968AE">
        <w:rPr>
          <w:rFonts w:asciiTheme="majorBidi" w:eastAsiaTheme="minorEastAsia" w:hAnsiTheme="majorBidi" w:cs="Times New Roman"/>
          <w:color w:val="17365D" w:themeColor="text2" w:themeShade="BF"/>
          <w:sz w:val="20"/>
          <w:szCs w:val="20"/>
          <w:rtl/>
        </w:rPr>
        <w:t xml:space="preserve"> عن آلة نجارة الخشب لملء ال</w:t>
      </w:r>
      <w:r w:rsidR="008968AE">
        <w:rPr>
          <w:rFonts w:asciiTheme="majorBidi" w:eastAsiaTheme="minorEastAsia" w:hAnsiTheme="majorBidi" w:cs="Times New Roman" w:hint="cs"/>
          <w:color w:val="17365D" w:themeColor="text2" w:themeShade="BF"/>
          <w:sz w:val="20"/>
          <w:szCs w:val="20"/>
          <w:rtl/>
        </w:rPr>
        <w:t>اكياس</w:t>
      </w:r>
      <w:r w:rsidR="008968AE">
        <w:rPr>
          <w:rFonts w:asciiTheme="majorBidi" w:eastAsiaTheme="minorEastAsia" w:hAnsiTheme="majorBidi" w:cs="Times New Roman"/>
          <w:color w:val="17365D" w:themeColor="text2" w:themeShade="BF"/>
          <w:sz w:val="20"/>
          <w:szCs w:val="20"/>
          <w:rtl/>
        </w:rPr>
        <w:t xml:space="preserve"> البلاستيكية </w:t>
      </w:r>
      <w:r w:rsidRPr="00D26D14">
        <w:rPr>
          <w:rFonts w:asciiTheme="majorBidi" w:eastAsiaTheme="minorEastAsia" w:hAnsiTheme="majorBidi" w:cs="Times New Roman"/>
          <w:color w:val="17365D" w:themeColor="text2" w:themeShade="BF"/>
          <w:sz w:val="20"/>
          <w:szCs w:val="20"/>
          <w:rtl/>
        </w:rPr>
        <w:t xml:space="preserve"> التي يبلغ وزنها 5 كيلوغرامات ، ثم يتم إغلاق ا</w:t>
      </w:r>
      <w:r w:rsidR="008968AE">
        <w:rPr>
          <w:rFonts w:asciiTheme="majorBidi" w:eastAsiaTheme="minorEastAsia" w:hAnsiTheme="majorBidi" w:cs="Times New Roman" w:hint="cs"/>
          <w:color w:val="17365D" w:themeColor="text2" w:themeShade="BF"/>
          <w:sz w:val="20"/>
          <w:szCs w:val="20"/>
          <w:rtl/>
        </w:rPr>
        <w:t xml:space="preserve">لاكياس </w:t>
      </w:r>
      <w:r w:rsidRPr="00D26D14">
        <w:rPr>
          <w:rFonts w:asciiTheme="majorBidi" w:eastAsiaTheme="minorEastAsia" w:hAnsiTheme="majorBidi" w:cs="Times New Roman"/>
          <w:color w:val="17365D" w:themeColor="text2" w:themeShade="BF"/>
          <w:sz w:val="20"/>
          <w:szCs w:val="20"/>
          <w:rtl/>
        </w:rPr>
        <w:t>بالكامل آلية ختم مناسبة ، ثم يتم نقل ال</w:t>
      </w:r>
      <w:r w:rsidR="008968AE">
        <w:rPr>
          <w:rFonts w:asciiTheme="majorBidi" w:eastAsiaTheme="minorEastAsia" w:hAnsiTheme="majorBidi" w:cs="Times New Roman" w:hint="cs"/>
          <w:color w:val="17365D" w:themeColor="text2" w:themeShade="BF"/>
          <w:sz w:val="20"/>
          <w:szCs w:val="20"/>
          <w:rtl/>
        </w:rPr>
        <w:t>اكياس</w:t>
      </w:r>
      <w:r w:rsidRPr="00D26D14">
        <w:rPr>
          <w:rFonts w:asciiTheme="majorBidi" w:eastAsiaTheme="minorEastAsia" w:hAnsiTheme="majorBidi" w:cs="Times New Roman"/>
          <w:color w:val="17365D" w:themeColor="text2" w:themeShade="BF"/>
          <w:sz w:val="20"/>
          <w:szCs w:val="20"/>
          <w:rtl/>
        </w:rPr>
        <w:t xml:space="preserve"> المختومة إلى محطة العمل التالية</w:t>
      </w:r>
      <w:r w:rsidR="008968AE">
        <w:rPr>
          <w:rFonts w:asciiTheme="majorBidi" w:eastAsiaTheme="minorEastAsia" w:hAnsiTheme="majorBidi" w:cstheme="majorBidi" w:hint="cs"/>
          <w:color w:val="17365D" w:themeColor="text2" w:themeShade="BF"/>
          <w:sz w:val="20"/>
          <w:szCs w:val="20"/>
          <w:rtl/>
        </w:rPr>
        <w:t xml:space="preserve"> ، تت</w:t>
      </w:r>
      <w:r w:rsidRPr="00D26D14">
        <w:rPr>
          <w:rFonts w:asciiTheme="majorBidi" w:eastAsiaTheme="minorEastAsia" w:hAnsiTheme="majorBidi" w:cs="Times New Roman"/>
          <w:color w:val="17365D" w:themeColor="text2" w:themeShade="BF"/>
          <w:sz w:val="20"/>
          <w:szCs w:val="20"/>
          <w:rtl/>
        </w:rPr>
        <w:t xml:space="preserve">ضمن ماكينة نجارة الخشب: آلية جمع نشارة الخشب ، </w:t>
      </w:r>
      <w:r w:rsidR="008968AE">
        <w:rPr>
          <w:rFonts w:asciiTheme="majorBidi" w:eastAsiaTheme="minorEastAsia" w:hAnsiTheme="majorBidi" w:cs="Times New Roman"/>
          <w:color w:val="17365D" w:themeColor="text2" w:themeShade="BF"/>
          <w:sz w:val="20"/>
          <w:szCs w:val="20"/>
          <w:rtl/>
        </w:rPr>
        <w:t>آلية ملء نشارة الخشب ، آلية الت</w:t>
      </w:r>
      <w:r w:rsidR="008968AE">
        <w:rPr>
          <w:rFonts w:asciiTheme="majorBidi" w:eastAsiaTheme="minorEastAsia" w:hAnsiTheme="majorBidi" w:cs="Times New Roman" w:hint="cs"/>
          <w:color w:val="17365D" w:themeColor="text2" w:themeShade="BF"/>
          <w:sz w:val="20"/>
          <w:szCs w:val="20"/>
          <w:rtl/>
        </w:rPr>
        <w:t>وزين</w:t>
      </w:r>
      <w:r w:rsidRPr="00D26D14">
        <w:rPr>
          <w:rFonts w:asciiTheme="majorBidi" w:eastAsiaTheme="minorEastAsia" w:hAnsiTheme="majorBidi" w:cs="Times New Roman"/>
          <w:color w:val="17365D" w:themeColor="text2" w:themeShade="BF"/>
          <w:sz w:val="20"/>
          <w:szCs w:val="20"/>
          <w:rtl/>
        </w:rPr>
        <w:t>، آلية ا</w:t>
      </w:r>
      <w:r w:rsidR="008968AE">
        <w:rPr>
          <w:rFonts w:asciiTheme="majorBidi" w:eastAsiaTheme="minorEastAsia" w:hAnsiTheme="majorBidi" w:cs="Times New Roman" w:hint="cs"/>
          <w:color w:val="17365D" w:themeColor="text2" w:themeShade="BF"/>
          <w:sz w:val="20"/>
          <w:szCs w:val="20"/>
          <w:rtl/>
        </w:rPr>
        <w:t>لاغلاق</w:t>
      </w:r>
      <w:r w:rsidRPr="00D26D14">
        <w:rPr>
          <w:rFonts w:asciiTheme="majorBidi" w:eastAsiaTheme="minorEastAsia" w:hAnsiTheme="majorBidi" w:cs="Times New Roman"/>
          <w:color w:val="17365D" w:themeColor="text2" w:themeShade="BF"/>
          <w:sz w:val="20"/>
          <w:szCs w:val="20"/>
          <w:rtl/>
        </w:rPr>
        <w:t xml:space="preserve"> ونظام نقل ا</w:t>
      </w:r>
      <w:r w:rsidR="008968AE">
        <w:rPr>
          <w:rFonts w:asciiTheme="majorBidi" w:eastAsiaTheme="minorEastAsia" w:hAnsiTheme="majorBidi" w:cs="Times New Roman" w:hint="cs"/>
          <w:color w:val="17365D" w:themeColor="text2" w:themeShade="BF"/>
          <w:sz w:val="20"/>
          <w:szCs w:val="20"/>
          <w:rtl/>
        </w:rPr>
        <w:t>لاكياس.</w:t>
      </w:r>
      <w:bookmarkStart w:id="0" w:name="_GoBack"/>
      <w:bookmarkEnd w:id="0"/>
    </w:p>
    <w:p w:rsidR="00EB3855" w:rsidRDefault="00D26D14" w:rsidP="008968AE">
      <w:pPr>
        <w:pStyle w:val="Caption"/>
        <w:jc w:val="right"/>
      </w:pPr>
      <w:r w:rsidRPr="00D26D14">
        <w:rPr>
          <w:rFonts w:asciiTheme="majorBidi" w:eastAsiaTheme="minorEastAsia" w:hAnsiTheme="majorBidi" w:cs="Times New Roman"/>
          <w:color w:val="17365D" w:themeColor="text2" w:themeShade="BF"/>
          <w:sz w:val="20"/>
          <w:szCs w:val="20"/>
          <w:rtl/>
        </w:rPr>
        <w:t>تم إجراء دراسة جدوى ، وتبين أن الجهاز قابل للإنتاج والتشغيل في السوق المحلية ، وهو نهج لتخفيض التكاليف. هذا ال</w:t>
      </w:r>
      <w:r w:rsidR="008968AE">
        <w:rPr>
          <w:rFonts w:asciiTheme="majorBidi" w:eastAsiaTheme="minorEastAsia" w:hAnsiTheme="majorBidi" w:cs="Times New Roman" w:hint="cs"/>
          <w:color w:val="17365D" w:themeColor="text2" w:themeShade="BF"/>
          <w:sz w:val="20"/>
          <w:szCs w:val="20"/>
          <w:rtl/>
        </w:rPr>
        <w:t>ماكينة</w:t>
      </w:r>
      <w:r w:rsidR="008968AE">
        <w:rPr>
          <w:rFonts w:asciiTheme="majorBidi" w:eastAsiaTheme="minorEastAsia" w:hAnsiTheme="majorBidi" w:cs="Times New Roman"/>
          <w:color w:val="17365D" w:themeColor="text2" w:themeShade="BF"/>
          <w:sz w:val="20"/>
          <w:szCs w:val="20"/>
          <w:rtl/>
        </w:rPr>
        <w:t xml:space="preserve"> سوف </w:t>
      </w:r>
      <w:r w:rsidR="008968AE">
        <w:rPr>
          <w:rFonts w:asciiTheme="majorBidi" w:eastAsiaTheme="minorEastAsia" w:hAnsiTheme="majorBidi" w:cs="Times New Roman" w:hint="cs"/>
          <w:color w:val="17365D" w:themeColor="text2" w:themeShade="BF"/>
          <w:sz w:val="20"/>
          <w:szCs w:val="20"/>
          <w:rtl/>
        </w:rPr>
        <w:t>ت</w:t>
      </w:r>
      <w:r w:rsidRPr="00D26D14">
        <w:rPr>
          <w:rFonts w:asciiTheme="majorBidi" w:eastAsiaTheme="minorEastAsia" w:hAnsiTheme="majorBidi" w:cs="Times New Roman"/>
          <w:color w:val="17365D" w:themeColor="text2" w:themeShade="BF"/>
          <w:sz w:val="20"/>
          <w:szCs w:val="20"/>
          <w:rtl/>
        </w:rPr>
        <w:t>خفف من التكلفة ويوفر الوقت ويجعل العملية أكثر أمانًا</w:t>
      </w:r>
      <w:r w:rsidR="008968AE">
        <w:rPr>
          <w:rFonts w:asciiTheme="majorBidi" w:eastAsiaTheme="minorEastAsia" w:hAnsiTheme="majorBidi" w:cs="Times New Roman" w:hint="cs"/>
          <w:color w:val="17365D" w:themeColor="text2" w:themeShade="BF"/>
          <w:sz w:val="20"/>
          <w:szCs w:val="20"/>
          <w:rtl/>
        </w:rPr>
        <w:t>.</w:t>
      </w:r>
      <w:r w:rsidR="00662E8C">
        <w:rPr>
          <w:rFonts w:asciiTheme="majorBidi" w:eastAsiaTheme="minorEastAsia" w:hAnsiTheme="majorBidi" w:cstheme="majorBidi"/>
          <w:color w:val="17365D" w:themeColor="text2" w:themeShade="BF"/>
          <w:sz w:val="20"/>
          <w:szCs w:val="20"/>
        </w:rPr>
        <w:br/>
      </w:r>
      <w:r w:rsidR="00662E8C">
        <w:rPr>
          <w:rFonts w:asciiTheme="majorBidi" w:eastAsiaTheme="minorEastAsia" w:hAnsiTheme="majorBidi" w:cstheme="majorBidi"/>
          <w:color w:val="17365D" w:themeColor="text2" w:themeShade="BF"/>
          <w:sz w:val="20"/>
          <w:szCs w:val="20"/>
        </w:rPr>
        <w:br/>
      </w:r>
      <w:r w:rsidR="00662E8C">
        <w:rPr>
          <w:rFonts w:asciiTheme="majorBidi" w:eastAsiaTheme="minorEastAsia" w:hAnsiTheme="majorBidi" w:cstheme="majorBidi"/>
          <w:color w:val="17365D" w:themeColor="text2" w:themeShade="BF"/>
          <w:sz w:val="20"/>
          <w:szCs w:val="20"/>
        </w:rPr>
        <w:br/>
      </w:r>
      <w:r w:rsidR="00662E8C">
        <w:rPr>
          <w:rFonts w:asciiTheme="majorBidi" w:eastAsiaTheme="minorEastAsia" w:hAnsiTheme="majorBidi" w:cstheme="majorBidi"/>
          <w:color w:val="17365D" w:themeColor="text2" w:themeShade="BF"/>
          <w:sz w:val="20"/>
          <w:szCs w:val="20"/>
        </w:rPr>
        <w:br/>
      </w:r>
      <w:r w:rsidR="00662E8C">
        <w:rPr>
          <w:rFonts w:asciiTheme="majorBidi" w:eastAsiaTheme="minorEastAsia" w:hAnsiTheme="majorBidi" w:cstheme="majorBidi"/>
          <w:color w:val="17365D" w:themeColor="text2" w:themeShade="BF"/>
          <w:sz w:val="20"/>
          <w:szCs w:val="20"/>
        </w:rPr>
        <w:br/>
      </w:r>
      <w:r w:rsidR="00662E8C">
        <w:rPr>
          <w:rFonts w:asciiTheme="majorBidi" w:eastAsiaTheme="minorEastAsia" w:hAnsiTheme="majorBidi" w:cstheme="majorBidi"/>
          <w:color w:val="17365D" w:themeColor="text2" w:themeShade="BF"/>
          <w:sz w:val="20"/>
          <w:szCs w:val="20"/>
        </w:rPr>
        <w:br/>
      </w:r>
      <w:r w:rsidR="00662E8C">
        <w:rPr>
          <w:rFonts w:asciiTheme="majorBidi" w:eastAsiaTheme="minorEastAsia" w:hAnsiTheme="majorBidi" w:cstheme="majorBidi"/>
          <w:color w:val="17365D" w:themeColor="text2" w:themeShade="BF"/>
          <w:sz w:val="20"/>
          <w:szCs w:val="20"/>
        </w:rPr>
        <w:br/>
      </w:r>
      <w:r w:rsidR="00662E8C">
        <w:rPr>
          <w:rFonts w:asciiTheme="majorBidi" w:eastAsiaTheme="minorEastAsia" w:hAnsiTheme="majorBidi" w:cstheme="majorBidi"/>
          <w:color w:val="17365D" w:themeColor="text2" w:themeShade="BF"/>
          <w:sz w:val="20"/>
          <w:szCs w:val="20"/>
        </w:rPr>
        <w:br/>
      </w:r>
      <w:r w:rsidR="00662E8C">
        <w:rPr>
          <w:rFonts w:asciiTheme="majorBidi" w:eastAsiaTheme="minorEastAsia" w:hAnsiTheme="majorBidi" w:cstheme="majorBidi"/>
          <w:color w:val="17365D" w:themeColor="text2" w:themeShade="BF"/>
          <w:sz w:val="20"/>
          <w:szCs w:val="20"/>
        </w:rPr>
        <w:br/>
      </w:r>
      <w:r w:rsidR="00662E8C">
        <w:rPr>
          <w:rFonts w:asciiTheme="majorBidi" w:eastAsiaTheme="minorEastAsia" w:hAnsiTheme="majorBidi" w:cstheme="majorBidi"/>
          <w:color w:val="17365D" w:themeColor="text2" w:themeShade="BF"/>
          <w:sz w:val="20"/>
          <w:szCs w:val="20"/>
        </w:rPr>
        <w:lastRenderedPageBreak/>
        <w:br/>
      </w:r>
      <w:r w:rsidR="00662E8C">
        <w:rPr>
          <w:rFonts w:asciiTheme="majorBidi" w:eastAsiaTheme="minorEastAsia" w:hAnsiTheme="majorBidi" w:cstheme="majorBidi"/>
          <w:color w:val="17365D" w:themeColor="text2" w:themeShade="BF"/>
          <w:sz w:val="20"/>
          <w:szCs w:val="20"/>
        </w:rPr>
        <w:br/>
      </w:r>
      <w:r w:rsidR="00662E8C">
        <w:rPr>
          <w:rFonts w:asciiTheme="majorBidi" w:eastAsiaTheme="minorEastAsia" w:hAnsiTheme="majorBidi" w:cstheme="majorBidi"/>
          <w:color w:val="17365D" w:themeColor="text2" w:themeShade="BF"/>
          <w:sz w:val="20"/>
          <w:szCs w:val="20"/>
        </w:rPr>
        <w:br/>
      </w:r>
      <w:r w:rsidR="00662E8C">
        <w:rPr>
          <w:rFonts w:asciiTheme="majorBidi" w:eastAsiaTheme="minorEastAsia" w:hAnsiTheme="majorBidi" w:cstheme="majorBidi"/>
          <w:color w:val="17365D" w:themeColor="text2" w:themeShade="BF"/>
          <w:sz w:val="20"/>
          <w:szCs w:val="20"/>
        </w:rPr>
        <w:br/>
      </w:r>
      <w:r w:rsidR="00662E8C">
        <w:rPr>
          <w:rFonts w:asciiTheme="majorBidi" w:eastAsiaTheme="minorEastAsia" w:hAnsiTheme="majorBidi" w:cstheme="majorBidi"/>
          <w:color w:val="17365D" w:themeColor="text2" w:themeShade="BF"/>
          <w:sz w:val="20"/>
          <w:szCs w:val="20"/>
        </w:rPr>
        <w:br/>
      </w:r>
      <w:r w:rsidR="00662E8C">
        <w:rPr>
          <w:rFonts w:asciiTheme="majorBidi" w:eastAsiaTheme="minorEastAsia" w:hAnsiTheme="majorBidi" w:cstheme="majorBidi"/>
          <w:color w:val="17365D" w:themeColor="text2" w:themeShade="BF"/>
          <w:sz w:val="20"/>
          <w:szCs w:val="20"/>
        </w:rPr>
        <w:br/>
      </w:r>
      <w:r w:rsidR="00662E8C">
        <w:rPr>
          <w:rFonts w:asciiTheme="majorBidi" w:eastAsiaTheme="minorEastAsia" w:hAnsiTheme="majorBidi" w:cstheme="majorBidi"/>
          <w:color w:val="17365D" w:themeColor="text2" w:themeShade="BF"/>
          <w:sz w:val="20"/>
          <w:szCs w:val="20"/>
        </w:rPr>
        <w:br/>
      </w:r>
      <w:r w:rsidR="00662E8C">
        <w:rPr>
          <w:rFonts w:asciiTheme="majorBidi" w:eastAsiaTheme="minorEastAsia" w:hAnsiTheme="majorBidi" w:cstheme="majorBidi"/>
          <w:color w:val="17365D" w:themeColor="text2" w:themeShade="BF"/>
          <w:sz w:val="20"/>
          <w:szCs w:val="20"/>
        </w:rPr>
        <w:br/>
      </w:r>
      <w:r w:rsidR="00662E8C">
        <w:rPr>
          <w:rFonts w:asciiTheme="majorBidi" w:eastAsiaTheme="minorEastAsia" w:hAnsiTheme="majorBidi" w:cstheme="majorBidi"/>
          <w:color w:val="17365D" w:themeColor="text2" w:themeShade="BF"/>
          <w:sz w:val="20"/>
          <w:szCs w:val="20"/>
        </w:rPr>
        <w:br/>
      </w:r>
      <w:r w:rsidR="00662E8C">
        <w:rPr>
          <w:rFonts w:asciiTheme="majorBidi" w:eastAsiaTheme="minorEastAsia" w:hAnsiTheme="majorBidi" w:cstheme="majorBidi"/>
          <w:color w:val="17365D" w:themeColor="text2" w:themeShade="BF"/>
          <w:sz w:val="20"/>
          <w:szCs w:val="20"/>
        </w:rPr>
        <w:br/>
      </w:r>
      <w:r w:rsidR="00662E8C">
        <w:rPr>
          <w:rFonts w:asciiTheme="majorBidi" w:eastAsiaTheme="minorEastAsia" w:hAnsiTheme="majorBidi" w:cstheme="majorBidi"/>
          <w:color w:val="17365D" w:themeColor="text2" w:themeShade="BF"/>
          <w:sz w:val="20"/>
          <w:szCs w:val="20"/>
        </w:rPr>
        <w:br/>
      </w:r>
      <w:r w:rsidR="00662E8C">
        <w:rPr>
          <w:rFonts w:asciiTheme="majorBidi" w:eastAsiaTheme="minorEastAsia" w:hAnsiTheme="majorBidi" w:cstheme="majorBidi"/>
          <w:color w:val="17365D" w:themeColor="text2" w:themeShade="BF"/>
          <w:sz w:val="20"/>
          <w:szCs w:val="20"/>
        </w:rPr>
        <w:br/>
      </w:r>
      <w:r w:rsidR="00662E8C">
        <w:rPr>
          <w:rFonts w:asciiTheme="majorBidi" w:eastAsiaTheme="minorEastAsia" w:hAnsiTheme="majorBidi" w:cstheme="majorBidi"/>
          <w:color w:val="17365D" w:themeColor="text2" w:themeShade="BF"/>
          <w:sz w:val="20"/>
          <w:szCs w:val="20"/>
        </w:rPr>
        <w:br/>
      </w:r>
      <w:r w:rsidR="00662E8C">
        <w:rPr>
          <w:rFonts w:asciiTheme="majorBidi" w:eastAsiaTheme="minorEastAsia" w:hAnsiTheme="majorBidi" w:cstheme="majorBidi"/>
          <w:color w:val="17365D" w:themeColor="text2" w:themeShade="BF"/>
          <w:sz w:val="20"/>
          <w:szCs w:val="20"/>
        </w:rPr>
        <w:br/>
      </w:r>
      <w:r w:rsidR="00662E8C">
        <w:rPr>
          <w:rFonts w:asciiTheme="majorBidi" w:eastAsiaTheme="minorEastAsia" w:hAnsiTheme="majorBidi" w:cstheme="majorBidi"/>
          <w:color w:val="17365D" w:themeColor="text2" w:themeShade="BF"/>
          <w:sz w:val="20"/>
          <w:szCs w:val="20"/>
        </w:rPr>
        <w:br/>
      </w:r>
      <w:r w:rsidR="00662E8C">
        <w:rPr>
          <w:rFonts w:asciiTheme="majorBidi" w:eastAsiaTheme="minorEastAsia" w:hAnsiTheme="majorBidi" w:cstheme="majorBidi"/>
          <w:color w:val="17365D" w:themeColor="text2" w:themeShade="BF"/>
          <w:sz w:val="20"/>
          <w:szCs w:val="20"/>
        </w:rPr>
        <w:br/>
      </w:r>
      <w:r w:rsidR="00662E8C">
        <w:rPr>
          <w:rFonts w:asciiTheme="majorBidi" w:eastAsiaTheme="minorEastAsia" w:hAnsiTheme="majorBidi" w:cstheme="majorBidi"/>
          <w:color w:val="17365D" w:themeColor="text2" w:themeShade="BF"/>
          <w:sz w:val="20"/>
          <w:szCs w:val="20"/>
        </w:rPr>
        <w:br/>
      </w:r>
      <w:r w:rsidR="00662E8C">
        <w:rPr>
          <w:rFonts w:asciiTheme="majorBidi" w:eastAsiaTheme="minorEastAsia" w:hAnsiTheme="majorBidi" w:cstheme="majorBidi"/>
          <w:color w:val="17365D" w:themeColor="text2" w:themeShade="BF"/>
          <w:sz w:val="20"/>
          <w:szCs w:val="20"/>
        </w:rPr>
        <w:br/>
      </w:r>
      <w:r w:rsidR="00662E8C">
        <w:rPr>
          <w:rFonts w:asciiTheme="majorBidi" w:eastAsiaTheme="minorEastAsia" w:hAnsiTheme="majorBidi" w:cstheme="majorBidi"/>
          <w:color w:val="17365D" w:themeColor="text2" w:themeShade="BF"/>
          <w:sz w:val="20"/>
          <w:szCs w:val="20"/>
        </w:rPr>
        <w:br/>
      </w:r>
      <w:r w:rsidR="00662E8C">
        <w:rPr>
          <w:rFonts w:asciiTheme="majorBidi" w:eastAsiaTheme="minorEastAsia" w:hAnsiTheme="majorBidi" w:cstheme="majorBidi"/>
          <w:color w:val="17365D" w:themeColor="text2" w:themeShade="BF"/>
          <w:sz w:val="20"/>
          <w:szCs w:val="20"/>
        </w:rPr>
        <w:br/>
      </w:r>
      <w:r w:rsidR="00662E8C">
        <w:rPr>
          <w:rFonts w:asciiTheme="majorBidi" w:eastAsiaTheme="minorEastAsia" w:hAnsiTheme="majorBidi" w:cstheme="majorBidi"/>
          <w:color w:val="17365D" w:themeColor="text2" w:themeShade="BF"/>
          <w:sz w:val="20"/>
          <w:szCs w:val="20"/>
        </w:rPr>
        <w:br/>
      </w:r>
      <w:r w:rsidR="00662E8C">
        <w:rPr>
          <w:rFonts w:asciiTheme="majorBidi" w:eastAsiaTheme="minorEastAsia" w:hAnsiTheme="majorBidi" w:cstheme="majorBidi"/>
          <w:color w:val="17365D" w:themeColor="text2" w:themeShade="BF"/>
          <w:sz w:val="20"/>
          <w:szCs w:val="20"/>
        </w:rPr>
        <w:br/>
      </w:r>
      <w:r w:rsidR="00662E8C">
        <w:rPr>
          <w:rFonts w:asciiTheme="majorBidi" w:eastAsiaTheme="minorEastAsia" w:hAnsiTheme="majorBidi" w:cstheme="majorBidi"/>
          <w:color w:val="17365D" w:themeColor="text2" w:themeShade="BF"/>
          <w:sz w:val="20"/>
          <w:szCs w:val="20"/>
        </w:rPr>
        <w:br/>
      </w:r>
      <w:r w:rsidR="00662E8C">
        <w:rPr>
          <w:rFonts w:asciiTheme="majorBidi" w:eastAsiaTheme="minorEastAsia" w:hAnsiTheme="majorBidi" w:cstheme="majorBidi"/>
          <w:color w:val="17365D" w:themeColor="text2" w:themeShade="BF"/>
          <w:sz w:val="20"/>
          <w:szCs w:val="20"/>
        </w:rPr>
        <w:br/>
      </w:r>
      <w:r w:rsidR="00662E8C">
        <w:rPr>
          <w:rFonts w:asciiTheme="majorBidi" w:eastAsiaTheme="minorEastAsia" w:hAnsiTheme="majorBidi" w:cstheme="majorBidi"/>
          <w:color w:val="17365D" w:themeColor="text2" w:themeShade="BF"/>
          <w:sz w:val="20"/>
          <w:szCs w:val="20"/>
        </w:rPr>
        <w:br/>
      </w:r>
      <w:r w:rsidR="00662E8C">
        <w:rPr>
          <w:rFonts w:asciiTheme="majorBidi" w:eastAsiaTheme="minorEastAsia" w:hAnsiTheme="majorBidi" w:cstheme="majorBidi"/>
          <w:color w:val="17365D" w:themeColor="text2" w:themeShade="BF"/>
          <w:sz w:val="20"/>
          <w:szCs w:val="20"/>
        </w:rPr>
        <w:br/>
      </w:r>
      <w:r w:rsidR="00662E8C">
        <w:rPr>
          <w:rFonts w:asciiTheme="majorBidi" w:eastAsiaTheme="minorEastAsia" w:hAnsiTheme="majorBidi" w:cstheme="majorBidi"/>
          <w:color w:val="17365D" w:themeColor="text2" w:themeShade="BF"/>
          <w:sz w:val="20"/>
          <w:szCs w:val="20"/>
        </w:rPr>
        <w:br/>
      </w:r>
      <w:r w:rsidR="00662E8C">
        <w:rPr>
          <w:rFonts w:asciiTheme="majorBidi" w:eastAsiaTheme="minorEastAsia" w:hAnsiTheme="majorBidi" w:cstheme="majorBidi"/>
          <w:color w:val="17365D" w:themeColor="text2" w:themeShade="BF"/>
          <w:sz w:val="20"/>
          <w:szCs w:val="20"/>
        </w:rPr>
        <w:br/>
      </w:r>
      <w:r w:rsidR="00662E8C">
        <w:rPr>
          <w:rFonts w:asciiTheme="majorBidi" w:eastAsiaTheme="minorEastAsia" w:hAnsiTheme="majorBidi" w:cstheme="majorBidi"/>
          <w:color w:val="17365D" w:themeColor="text2" w:themeShade="BF"/>
          <w:sz w:val="20"/>
          <w:szCs w:val="20"/>
        </w:rPr>
        <w:br/>
      </w:r>
      <w:r w:rsidR="00662E8C">
        <w:rPr>
          <w:rFonts w:asciiTheme="majorBidi" w:eastAsiaTheme="minorEastAsia" w:hAnsiTheme="majorBidi" w:cstheme="majorBidi"/>
          <w:color w:val="17365D" w:themeColor="text2" w:themeShade="BF"/>
          <w:sz w:val="20"/>
          <w:szCs w:val="20"/>
        </w:rPr>
        <w:br/>
      </w:r>
      <w:r w:rsidR="00662E8C">
        <w:rPr>
          <w:rFonts w:asciiTheme="majorBidi" w:eastAsiaTheme="minorEastAsia" w:hAnsiTheme="majorBidi" w:cstheme="majorBidi"/>
          <w:color w:val="17365D" w:themeColor="text2" w:themeShade="BF"/>
          <w:sz w:val="20"/>
          <w:szCs w:val="20"/>
        </w:rPr>
        <w:br/>
      </w:r>
      <w:r w:rsidR="00662E8C">
        <w:rPr>
          <w:rFonts w:asciiTheme="majorBidi" w:eastAsiaTheme="minorEastAsia" w:hAnsiTheme="majorBidi" w:cstheme="majorBidi"/>
          <w:color w:val="17365D" w:themeColor="text2" w:themeShade="BF"/>
          <w:sz w:val="20"/>
          <w:szCs w:val="20"/>
        </w:rPr>
        <w:br/>
      </w:r>
      <w:r w:rsidR="00662E8C">
        <w:rPr>
          <w:rFonts w:asciiTheme="majorBidi" w:eastAsiaTheme="minorEastAsia" w:hAnsiTheme="majorBidi" w:cstheme="majorBidi"/>
          <w:color w:val="17365D" w:themeColor="text2" w:themeShade="BF"/>
          <w:sz w:val="20"/>
          <w:szCs w:val="20"/>
        </w:rPr>
        <w:br/>
      </w:r>
      <w:r w:rsidR="00662E8C">
        <w:rPr>
          <w:rFonts w:asciiTheme="majorBidi" w:eastAsiaTheme="minorEastAsia" w:hAnsiTheme="majorBidi" w:cstheme="majorBidi"/>
          <w:color w:val="17365D" w:themeColor="text2" w:themeShade="BF"/>
          <w:sz w:val="20"/>
          <w:szCs w:val="20"/>
        </w:rPr>
        <w:br/>
      </w:r>
      <w:r w:rsidR="00662E8C">
        <w:rPr>
          <w:rFonts w:asciiTheme="majorBidi" w:eastAsiaTheme="minorEastAsia" w:hAnsiTheme="majorBidi" w:cstheme="majorBidi"/>
          <w:color w:val="17365D" w:themeColor="text2" w:themeShade="BF"/>
          <w:sz w:val="20"/>
          <w:szCs w:val="20"/>
        </w:rPr>
        <w:br/>
      </w:r>
      <w:r w:rsidR="00662E8C">
        <w:rPr>
          <w:rFonts w:asciiTheme="majorBidi" w:eastAsiaTheme="minorEastAsia" w:hAnsiTheme="majorBidi" w:cstheme="majorBidi"/>
          <w:color w:val="17365D" w:themeColor="text2" w:themeShade="BF"/>
          <w:sz w:val="20"/>
          <w:szCs w:val="20"/>
        </w:rPr>
        <w:br/>
      </w:r>
      <w:r w:rsidR="00662E8C">
        <w:rPr>
          <w:rFonts w:asciiTheme="majorBidi" w:eastAsiaTheme="minorEastAsia" w:hAnsiTheme="majorBidi" w:cstheme="majorBidi"/>
          <w:color w:val="17365D" w:themeColor="text2" w:themeShade="BF"/>
          <w:sz w:val="20"/>
          <w:szCs w:val="20"/>
        </w:rPr>
        <w:br/>
      </w:r>
      <w:r w:rsidR="00662E8C">
        <w:rPr>
          <w:rFonts w:asciiTheme="majorBidi" w:eastAsiaTheme="minorEastAsia" w:hAnsiTheme="majorBidi" w:cstheme="majorBidi"/>
          <w:color w:val="17365D" w:themeColor="text2" w:themeShade="BF"/>
          <w:sz w:val="20"/>
          <w:szCs w:val="20"/>
        </w:rPr>
        <w:br/>
      </w:r>
      <w:r w:rsidR="00662E8C">
        <w:rPr>
          <w:rFonts w:asciiTheme="majorBidi" w:eastAsiaTheme="minorEastAsia" w:hAnsiTheme="majorBidi" w:cstheme="majorBidi"/>
          <w:color w:val="17365D" w:themeColor="text2" w:themeShade="BF"/>
          <w:sz w:val="20"/>
          <w:szCs w:val="20"/>
        </w:rPr>
        <w:br/>
      </w:r>
      <w:r w:rsidR="00662E8C">
        <w:rPr>
          <w:rFonts w:asciiTheme="majorBidi" w:eastAsiaTheme="minorEastAsia" w:hAnsiTheme="majorBidi" w:cstheme="majorBidi"/>
          <w:color w:val="17365D" w:themeColor="text2" w:themeShade="BF"/>
          <w:sz w:val="20"/>
          <w:szCs w:val="20"/>
        </w:rPr>
        <w:br/>
      </w:r>
    </w:p>
    <w:sectPr w:rsidR="00EB385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75B6F5A"/>
    <w:multiLevelType w:val="hybridMultilevel"/>
    <w:tmpl w:val="5F3E444E"/>
    <w:lvl w:ilvl="0" w:tplc="C366B062">
      <w:start w:val="1"/>
      <w:numFmt w:val="bullet"/>
      <w:lvlText w:val="•"/>
      <w:lvlJc w:val="left"/>
      <w:pPr>
        <w:tabs>
          <w:tab w:val="num" w:pos="720"/>
        </w:tabs>
        <w:ind w:left="720" w:hanging="360"/>
      </w:pPr>
      <w:rPr>
        <w:rFonts w:ascii="Arial" w:hAnsi="Arial" w:hint="default"/>
      </w:rPr>
    </w:lvl>
    <w:lvl w:ilvl="1" w:tplc="14346682" w:tentative="1">
      <w:start w:val="1"/>
      <w:numFmt w:val="bullet"/>
      <w:lvlText w:val="•"/>
      <w:lvlJc w:val="left"/>
      <w:pPr>
        <w:tabs>
          <w:tab w:val="num" w:pos="1440"/>
        </w:tabs>
        <w:ind w:left="1440" w:hanging="360"/>
      </w:pPr>
      <w:rPr>
        <w:rFonts w:ascii="Arial" w:hAnsi="Arial" w:hint="default"/>
      </w:rPr>
    </w:lvl>
    <w:lvl w:ilvl="2" w:tplc="20DCEC9E" w:tentative="1">
      <w:start w:val="1"/>
      <w:numFmt w:val="bullet"/>
      <w:lvlText w:val="•"/>
      <w:lvlJc w:val="left"/>
      <w:pPr>
        <w:tabs>
          <w:tab w:val="num" w:pos="2160"/>
        </w:tabs>
        <w:ind w:left="2160" w:hanging="360"/>
      </w:pPr>
      <w:rPr>
        <w:rFonts w:ascii="Arial" w:hAnsi="Arial" w:hint="default"/>
      </w:rPr>
    </w:lvl>
    <w:lvl w:ilvl="3" w:tplc="23C243DA" w:tentative="1">
      <w:start w:val="1"/>
      <w:numFmt w:val="bullet"/>
      <w:lvlText w:val="•"/>
      <w:lvlJc w:val="left"/>
      <w:pPr>
        <w:tabs>
          <w:tab w:val="num" w:pos="2880"/>
        </w:tabs>
        <w:ind w:left="2880" w:hanging="360"/>
      </w:pPr>
      <w:rPr>
        <w:rFonts w:ascii="Arial" w:hAnsi="Arial" w:hint="default"/>
      </w:rPr>
    </w:lvl>
    <w:lvl w:ilvl="4" w:tplc="64940F9A" w:tentative="1">
      <w:start w:val="1"/>
      <w:numFmt w:val="bullet"/>
      <w:lvlText w:val="•"/>
      <w:lvlJc w:val="left"/>
      <w:pPr>
        <w:tabs>
          <w:tab w:val="num" w:pos="3600"/>
        </w:tabs>
        <w:ind w:left="3600" w:hanging="360"/>
      </w:pPr>
      <w:rPr>
        <w:rFonts w:ascii="Arial" w:hAnsi="Arial" w:hint="default"/>
      </w:rPr>
    </w:lvl>
    <w:lvl w:ilvl="5" w:tplc="D5CEB954" w:tentative="1">
      <w:start w:val="1"/>
      <w:numFmt w:val="bullet"/>
      <w:lvlText w:val="•"/>
      <w:lvlJc w:val="left"/>
      <w:pPr>
        <w:tabs>
          <w:tab w:val="num" w:pos="4320"/>
        </w:tabs>
        <w:ind w:left="4320" w:hanging="360"/>
      </w:pPr>
      <w:rPr>
        <w:rFonts w:ascii="Arial" w:hAnsi="Arial" w:hint="default"/>
      </w:rPr>
    </w:lvl>
    <w:lvl w:ilvl="6" w:tplc="3E6E4FCE" w:tentative="1">
      <w:start w:val="1"/>
      <w:numFmt w:val="bullet"/>
      <w:lvlText w:val="•"/>
      <w:lvlJc w:val="left"/>
      <w:pPr>
        <w:tabs>
          <w:tab w:val="num" w:pos="5040"/>
        </w:tabs>
        <w:ind w:left="5040" w:hanging="360"/>
      </w:pPr>
      <w:rPr>
        <w:rFonts w:ascii="Arial" w:hAnsi="Arial" w:hint="default"/>
      </w:rPr>
    </w:lvl>
    <w:lvl w:ilvl="7" w:tplc="0F602560" w:tentative="1">
      <w:start w:val="1"/>
      <w:numFmt w:val="bullet"/>
      <w:lvlText w:val="•"/>
      <w:lvlJc w:val="left"/>
      <w:pPr>
        <w:tabs>
          <w:tab w:val="num" w:pos="5760"/>
        </w:tabs>
        <w:ind w:left="5760" w:hanging="360"/>
      </w:pPr>
      <w:rPr>
        <w:rFonts w:ascii="Arial" w:hAnsi="Arial" w:hint="default"/>
      </w:rPr>
    </w:lvl>
    <w:lvl w:ilvl="8" w:tplc="20408286" w:tentative="1">
      <w:start w:val="1"/>
      <w:numFmt w:val="bullet"/>
      <w:lvlText w:val="•"/>
      <w:lvlJc w:val="left"/>
      <w:pPr>
        <w:tabs>
          <w:tab w:val="num" w:pos="6480"/>
        </w:tabs>
        <w:ind w:left="6480" w:hanging="360"/>
      </w:pPr>
      <w:rPr>
        <w:rFonts w:ascii="Arial" w:hAnsi="Arial"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8"/>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E5561"/>
    <w:rsid w:val="000F7DB2"/>
    <w:rsid w:val="001D70AB"/>
    <w:rsid w:val="002C20AD"/>
    <w:rsid w:val="0033507E"/>
    <w:rsid w:val="004A12C4"/>
    <w:rsid w:val="004E5561"/>
    <w:rsid w:val="00512E92"/>
    <w:rsid w:val="00662E8C"/>
    <w:rsid w:val="00676366"/>
    <w:rsid w:val="006C5C54"/>
    <w:rsid w:val="007D411B"/>
    <w:rsid w:val="007E06B7"/>
    <w:rsid w:val="008968AE"/>
    <w:rsid w:val="008A4E4D"/>
    <w:rsid w:val="00904894"/>
    <w:rsid w:val="009979BF"/>
    <w:rsid w:val="00A27211"/>
    <w:rsid w:val="00A5060A"/>
    <w:rsid w:val="00B0091F"/>
    <w:rsid w:val="00B55D90"/>
    <w:rsid w:val="00B66DEC"/>
    <w:rsid w:val="00B71C70"/>
    <w:rsid w:val="00B8512F"/>
    <w:rsid w:val="00BC1EBE"/>
    <w:rsid w:val="00CA027C"/>
    <w:rsid w:val="00CE4C8E"/>
    <w:rsid w:val="00D26D14"/>
    <w:rsid w:val="00D637CE"/>
    <w:rsid w:val="00DF21FD"/>
    <w:rsid w:val="00F55B9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E5561"/>
    <w:pPr>
      <w:spacing w:after="160" w:line="259"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4E5561"/>
    <w:pPr>
      <w:spacing w:after="0" w:line="240" w:lineRule="auto"/>
    </w:pPr>
    <w:rPr>
      <w:rFonts w:eastAsiaTheme="minorEastAsia"/>
    </w:rPr>
  </w:style>
  <w:style w:type="character" w:customStyle="1" w:styleId="NoSpacingChar">
    <w:name w:val="No Spacing Char"/>
    <w:basedOn w:val="DefaultParagraphFont"/>
    <w:link w:val="NoSpacing"/>
    <w:uiPriority w:val="1"/>
    <w:rsid w:val="004E5561"/>
    <w:rPr>
      <w:rFonts w:eastAsiaTheme="minorEastAsia"/>
    </w:rPr>
  </w:style>
  <w:style w:type="paragraph" w:styleId="ListParagraph">
    <w:name w:val="List Paragraph"/>
    <w:basedOn w:val="Normal"/>
    <w:uiPriority w:val="34"/>
    <w:qFormat/>
    <w:rsid w:val="004E5561"/>
    <w:pPr>
      <w:spacing w:after="200" w:line="276" w:lineRule="auto"/>
      <w:ind w:left="720"/>
      <w:contextualSpacing/>
    </w:pPr>
  </w:style>
  <w:style w:type="character" w:customStyle="1" w:styleId="shorttext">
    <w:name w:val="short_text"/>
    <w:basedOn w:val="DefaultParagraphFont"/>
    <w:rsid w:val="004E5561"/>
  </w:style>
  <w:style w:type="paragraph" w:styleId="BalloonText">
    <w:name w:val="Balloon Text"/>
    <w:basedOn w:val="Normal"/>
    <w:link w:val="BalloonTextChar"/>
    <w:uiPriority w:val="99"/>
    <w:semiHidden/>
    <w:unhideWhenUsed/>
    <w:rsid w:val="004E556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E5561"/>
    <w:rPr>
      <w:rFonts w:ascii="Tahoma" w:hAnsi="Tahoma" w:cs="Tahoma"/>
      <w:sz w:val="16"/>
      <w:szCs w:val="16"/>
    </w:rPr>
  </w:style>
  <w:style w:type="paragraph" w:styleId="Caption">
    <w:name w:val="caption"/>
    <w:basedOn w:val="Normal"/>
    <w:next w:val="Normal"/>
    <w:uiPriority w:val="35"/>
    <w:unhideWhenUsed/>
    <w:qFormat/>
    <w:rsid w:val="00662E8C"/>
    <w:pPr>
      <w:spacing w:after="200" w:line="240" w:lineRule="auto"/>
    </w:pPr>
    <w:rPr>
      <w:b/>
      <w:bCs/>
      <w:color w:val="4F81BD" w:themeColor="accent1"/>
      <w:sz w:val="18"/>
      <w:szCs w:val="18"/>
    </w:rPr>
  </w:style>
  <w:style w:type="character" w:customStyle="1" w:styleId="3oh-">
    <w:name w:val="_3oh-"/>
    <w:basedOn w:val="DefaultParagraphFont"/>
    <w:rsid w:val="00662E8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E5561"/>
    <w:pPr>
      <w:spacing w:after="160" w:line="259"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4E5561"/>
    <w:pPr>
      <w:spacing w:after="0" w:line="240" w:lineRule="auto"/>
    </w:pPr>
    <w:rPr>
      <w:rFonts w:eastAsiaTheme="minorEastAsia"/>
    </w:rPr>
  </w:style>
  <w:style w:type="character" w:customStyle="1" w:styleId="NoSpacingChar">
    <w:name w:val="No Spacing Char"/>
    <w:basedOn w:val="DefaultParagraphFont"/>
    <w:link w:val="NoSpacing"/>
    <w:uiPriority w:val="1"/>
    <w:rsid w:val="004E5561"/>
    <w:rPr>
      <w:rFonts w:eastAsiaTheme="minorEastAsia"/>
    </w:rPr>
  </w:style>
  <w:style w:type="paragraph" w:styleId="ListParagraph">
    <w:name w:val="List Paragraph"/>
    <w:basedOn w:val="Normal"/>
    <w:uiPriority w:val="34"/>
    <w:qFormat/>
    <w:rsid w:val="004E5561"/>
    <w:pPr>
      <w:spacing w:after="200" w:line="276" w:lineRule="auto"/>
      <w:ind w:left="720"/>
      <w:contextualSpacing/>
    </w:pPr>
  </w:style>
  <w:style w:type="character" w:customStyle="1" w:styleId="shorttext">
    <w:name w:val="short_text"/>
    <w:basedOn w:val="DefaultParagraphFont"/>
    <w:rsid w:val="004E5561"/>
  </w:style>
  <w:style w:type="paragraph" w:styleId="BalloonText">
    <w:name w:val="Balloon Text"/>
    <w:basedOn w:val="Normal"/>
    <w:link w:val="BalloonTextChar"/>
    <w:uiPriority w:val="99"/>
    <w:semiHidden/>
    <w:unhideWhenUsed/>
    <w:rsid w:val="004E556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E5561"/>
    <w:rPr>
      <w:rFonts w:ascii="Tahoma" w:hAnsi="Tahoma" w:cs="Tahoma"/>
      <w:sz w:val="16"/>
      <w:szCs w:val="16"/>
    </w:rPr>
  </w:style>
  <w:style w:type="paragraph" w:styleId="Caption">
    <w:name w:val="caption"/>
    <w:basedOn w:val="Normal"/>
    <w:next w:val="Normal"/>
    <w:uiPriority w:val="35"/>
    <w:unhideWhenUsed/>
    <w:qFormat/>
    <w:rsid w:val="00662E8C"/>
    <w:pPr>
      <w:spacing w:after="200" w:line="240" w:lineRule="auto"/>
    </w:pPr>
    <w:rPr>
      <w:b/>
      <w:bCs/>
      <w:color w:val="4F81BD" w:themeColor="accent1"/>
      <w:sz w:val="18"/>
      <w:szCs w:val="18"/>
    </w:rPr>
  </w:style>
  <w:style w:type="character" w:customStyle="1" w:styleId="3oh-">
    <w:name w:val="_3oh-"/>
    <w:basedOn w:val="DefaultParagraphFont"/>
    <w:rsid w:val="00662E8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498478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48</TotalTime>
  <Pages>2</Pages>
  <Words>335</Words>
  <Characters>1911</Characters>
  <Application>Microsoft Office Word</Application>
  <DocSecurity>0</DocSecurity>
  <Lines>15</Lines>
  <Paragraphs>4</Paragraphs>
  <ScaleCrop>false</ScaleCrop>
  <HeadingPairs>
    <vt:vector size="2" baseType="variant">
      <vt:variant>
        <vt:lpstr>العنوان</vt:lpstr>
      </vt:variant>
      <vt:variant>
        <vt:i4>1</vt:i4>
      </vt:variant>
    </vt:vector>
  </HeadingPairs>
  <TitlesOfParts>
    <vt:vector size="1" baseType="lpstr">
      <vt:lpstr/>
    </vt:vector>
  </TitlesOfParts>
  <Company>Ahmed-Under</Company>
  <LinksUpToDate>false</LinksUpToDate>
  <CharactersWithSpaces>2242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Mohamad Alselawe</dc:creator>
  <cp:lastModifiedBy>pc2</cp:lastModifiedBy>
  <cp:revision>23</cp:revision>
  <dcterms:created xsi:type="dcterms:W3CDTF">2018-05-07T21:47:00Z</dcterms:created>
  <dcterms:modified xsi:type="dcterms:W3CDTF">2018-05-22T10:25:00Z</dcterms:modified>
</cp:coreProperties>
</file>