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927CF" w14:textId="77777777" w:rsidR="00077D90" w:rsidRDefault="00077D90" w:rsidP="00077D90">
      <w:pPr>
        <w:pStyle w:val="Heading2"/>
        <w:spacing w:beforeAutospacing="0" w:after="130" w:afterAutospacing="0" w:line="16" w:lineRule="atLeast"/>
        <w:rPr>
          <w:rFonts w:hint="default"/>
          <w:sz w:val="32"/>
          <w:szCs w:val="32"/>
        </w:rPr>
      </w:pPr>
      <w:r>
        <w:rPr>
          <w:rFonts w:ascii="Cambria" w:eastAsia="Cambria" w:hAnsi="Cambria" w:cs="Cambria"/>
          <w:color w:val="000000"/>
          <w:sz w:val="32"/>
          <w:szCs w:val="32"/>
        </w:rPr>
        <w:t>Abstract</w:t>
      </w:r>
    </w:p>
    <w:p w14:paraId="59F8D058" w14:textId="77777777" w:rsidR="00077D90" w:rsidRDefault="00077D90" w:rsidP="00077D90">
      <w:pPr>
        <w:pStyle w:val="NormalWeb"/>
        <w:spacing w:beforeAutospacing="0" w:after="3" w:afterAutospacing="0" w:line="14" w:lineRule="atLeast"/>
        <w:rPr>
          <w:sz w:val="32"/>
          <w:szCs w:val="32"/>
        </w:rPr>
      </w:pPr>
      <w:r>
        <w:rPr>
          <w:color w:val="000000"/>
          <w:sz w:val="32"/>
          <w:szCs w:val="32"/>
        </w:rPr>
        <w:t xml:space="preserve">In recent years, there has been a growing demand for automated food machines that combine convenience, efficiency, and hygiene while providing an engaging user experience. Our project, </w:t>
      </w:r>
      <w:r>
        <w:rPr>
          <w:b/>
          <w:bCs/>
          <w:color w:val="000000"/>
          <w:sz w:val="32"/>
          <w:szCs w:val="32"/>
        </w:rPr>
        <w:t>Pop It Up</w:t>
      </w:r>
      <w:r>
        <w:rPr>
          <w:color w:val="000000"/>
          <w:sz w:val="32"/>
          <w:szCs w:val="32"/>
        </w:rPr>
        <w:t>, introduces an innovative popcorn-making machine designed to automate the entire process of producing freshly made popcorn with minimal human intervention.</w:t>
      </w:r>
    </w:p>
    <w:p w14:paraId="395D96E3" w14:textId="77777777" w:rsidR="00077D90" w:rsidRDefault="00077D90" w:rsidP="00077D90">
      <w:pPr>
        <w:pStyle w:val="NormalWeb"/>
        <w:spacing w:beforeAutospacing="0" w:after="3" w:afterAutospacing="0" w:line="14" w:lineRule="atLeast"/>
        <w:rPr>
          <w:sz w:val="32"/>
          <w:szCs w:val="32"/>
        </w:rPr>
      </w:pPr>
      <w:r>
        <w:rPr>
          <w:color w:val="000000"/>
          <w:sz w:val="32"/>
          <w:szCs w:val="32"/>
        </w:rPr>
        <w:t>The system integrates multiple stages, including automated cup dispensing, precise oil and seed measurement, controlled heating and mixing, customizable flavor dispensing, and an automatic cleaning stage using an air piston to ensure cleanliness and prepare the pot for the next batch. Each stage is controlled by motors, sensors, and relays, ensuring high accuracy, speed, and safety throughout operation.</w:t>
      </w:r>
    </w:p>
    <w:p w14:paraId="567250EA" w14:textId="77777777" w:rsidR="00077D90" w:rsidRDefault="00077D90" w:rsidP="00077D90">
      <w:pPr>
        <w:pStyle w:val="NormalWeb"/>
        <w:spacing w:beforeAutospacing="0" w:after="3" w:afterAutospacing="0" w:line="14" w:lineRule="atLeast"/>
        <w:rPr>
          <w:sz w:val="32"/>
          <w:szCs w:val="32"/>
        </w:rPr>
      </w:pPr>
      <w:r>
        <w:rPr>
          <w:color w:val="000000"/>
          <w:sz w:val="32"/>
          <w:szCs w:val="32"/>
        </w:rPr>
        <w:t xml:space="preserve">This machine not only simplifies popcorn preparation but also enhances the user experience by offering different flavors and portion sizes while maintaining hygiene between cycles. With its user-friendly interface and reliable hardware design, </w:t>
      </w:r>
      <w:r>
        <w:rPr>
          <w:b/>
          <w:bCs/>
          <w:color w:val="000000"/>
          <w:sz w:val="32"/>
          <w:szCs w:val="32"/>
        </w:rPr>
        <w:t>Pop It Up</w:t>
      </w:r>
      <w:r>
        <w:rPr>
          <w:color w:val="000000"/>
          <w:sz w:val="32"/>
          <w:szCs w:val="32"/>
        </w:rPr>
        <w:t xml:space="preserve"> provides a modern, efficient, and hygienic solution for snack preparation in cinemas, events, and public spaces. Ultimately, the project demonstrates how automation and mechatronics can transform traditional food-making processes, delivering consistency, convenience, and quality to users.</w:t>
      </w:r>
    </w:p>
    <w:p w14:paraId="5DCC4D50" w14:textId="77777777" w:rsidR="009749EA" w:rsidRPr="00077D90" w:rsidRDefault="00077D90">
      <w:pPr>
        <w:rPr>
          <w:lang w:val="en-US"/>
        </w:rPr>
      </w:pPr>
      <w:bookmarkStart w:id="0" w:name="_GoBack"/>
      <w:bookmarkEnd w:id="0"/>
    </w:p>
    <w:sectPr w:rsidR="009749EA" w:rsidRPr="00077D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FA"/>
    <w:rsid w:val="00077D90"/>
    <w:rsid w:val="003903AA"/>
    <w:rsid w:val="005B2A22"/>
    <w:rsid w:val="00A27832"/>
    <w:rsid w:val="00BE12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81FD89-8181-4403-9B35-AC5D4C46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2">
    <w:name w:val="heading 2"/>
    <w:next w:val="Normal"/>
    <w:link w:val="Heading2Char"/>
    <w:semiHidden/>
    <w:unhideWhenUsed/>
    <w:qFormat/>
    <w:rsid w:val="00077D90"/>
    <w:pPr>
      <w:spacing w:beforeAutospacing="1" w:after="0" w:afterAutospacing="1" w:line="240" w:lineRule="auto"/>
      <w:outlineLvl w:val="1"/>
    </w:pPr>
    <w:rPr>
      <w:rFonts w:ascii="SimSun" w:eastAsia="SimSun" w:hAnsi="SimSun" w:cs="Times New Roma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77D90"/>
    <w:rPr>
      <w:rFonts w:ascii="SimSun" w:eastAsia="SimSun" w:hAnsi="SimSun" w:cs="Times New Roman"/>
      <w:b/>
      <w:bCs/>
      <w:sz w:val="36"/>
      <w:szCs w:val="36"/>
      <w:lang w:eastAsia="zh-CN"/>
    </w:rPr>
  </w:style>
  <w:style w:type="paragraph" w:styleId="NormalWeb">
    <w:name w:val="Normal (Web)"/>
    <w:rsid w:val="00077D90"/>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2026-09-03T09:16:00Z</dcterms:created>
  <dcterms:modified xsi:type="dcterms:W3CDTF">2026-09-03T09:16:00Z</dcterms:modified>
</cp:coreProperties>
</file>