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555E" w:rsidRPr="00206B3E" w:rsidRDefault="00206B3E" w:rsidP="004A334C">
      <w:pPr>
        <w:pStyle w:val="Title"/>
        <w:bidi/>
        <w:rPr>
          <w:sz w:val="40"/>
          <w:szCs w:val="40"/>
          <w:rtl/>
        </w:rPr>
      </w:pPr>
      <w:r w:rsidRPr="00206B3E">
        <w:rPr>
          <w:rFonts w:hint="cs"/>
          <w:sz w:val="40"/>
          <w:szCs w:val="40"/>
          <w:rtl/>
        </w:rPr>
        <w:t>القرية السياحية الريفية(</w:t>
      </w:r>
      <w:r w:rsidRPr="00206B3E">
        <w:rPr>
          <w:sz w:val="40"/>
          <w:szCs w:val="40"/>
          <w:lang w:val="en-GB"/>
        </w:rPr>
        <w:t>holiday village</w:t>
      </w:r>
      <w:r w:rsidRPr="00206B3E">
        <w:rPr>
          <w:rFonts w:hint="cs"/>
          <w:sz w:val="40"/>
          <w:szCs w:val="40"/>
          <w:rtl/>
        </w:rPr>
        <w:t>)</w:t>
      </w:r>
    </w:p>
    <w:p w:rsidR="00BB555E" w:rsidRDefault="004A334C" w:rsidP="004A334C">
      <w:pPr>
        <w:pStyle w:val="Heading1"/>
        <w:bidi/>
      </w:pPr>
      <w:r>
        <w:rPr>
          <w:rFonts w:hint="cs"/>
          <w:rtl/>
        </w:rPr>
        <w:t>مشروع التخرج 2016/2017</w:t>
      </w:r>
      <w:r w:rsidR="008F5452">
        <w:rPr>
          <w:rtl/>
        </w:rPr>
        <w:tab/>
      </w:r>
      <w:r w:rsidR="008F5452">
        <w:rPr>
          <w:rtl/>
        </w:rPr>
        <w:tab/>
      </w:r>
      <w:r w:rsidR="008F5452">
        <w:rPr>
          <w:rtl/>
        </w:rPr>
        <w:tab/>
      </w:r>
      <w:r w:rsidR="008F5452">
        <w:rPr>
          <w:rtl/>
        </w:rPr>
        <w:tab/>
      </w:r>
      <w:r w:rsidR="008F5452">
        <w:rPr>
          <w:rtl/>
        </w:rPr>
        <w:tab/>
      </w:r>
      <w:r w:rsidR="00206B3E">
        <w:tab/>
      </w:r>
      <w:r w:rsidR="00206B3E">
        <w:tab/>
      </w:r>
      <w:r w:rsidR="008F5452" w:rsidRPr="008F5452">
        <w:rPr>
          <w:rFonts w:hint="cs"/>
          <w:sz w:val="18"/>
          <w:szCs w:val="18"/>
          <w:rtl/>
        </w:rPr>
        <w:t xml:space="preserve">شادن أحمد شايب </w:t>
      </w:r>
    </w:p>
    <w:p w:rsidR="00206B3E" w:rsidRPr="00206B3E" w:rsidRDefault="004A334C" w:rsidP="00206B3E">
      <w:pPr>
        <w:pStyle w:val="Heading2"/>
        <w:bidi/>
        <w:rPr>
          <w:sz w:val="24"/>
          <w:szCs w:val="24"/>
        </w:rPr>
      </w:pPr>
      <w:r w:rsidRPr="008F5452">
        <w:rPr>
          <w:sz w:val="24"/>
          <w:szCs w:val="24"/>
          <w:rtl/>
        </w:rPr>
        <w:t>بوابة اجنسنيا</w:t>
      </w:r>
    </w:p>
    <w:p w:rsidR="004A334C" w:rsidRDefault="004543DF" w:rsidP="00206B3E">
      <w:pPr>
        <w:pStyle w:val="Subtitle"/>
        <w:bidi/>
        <w:rPr>
          <w:color w:val="auto"/>
          <w:sz w:val="20"/>
          <w:szCs w:val="20"/>
          <w:rtl/>
        </w:rPr>
      </w:pPr>
      <w:r>
        <w:rPr>
          <w:rFonts w:hint="cs"/>
          <w:rtl/>
        </w:rPr>
        <w:t>وصف عام:</w:t>
      </w:r>
      <w:r w:rsidR="004A334C" w:rsidRPr="004543DF">
        <w:rPr>
          <w:color w:val="auto"/>
          <w:sz w:val="20"/>
          <w:szCs w:val="20"/>
          <w:rtl/>
        </w:rPr>
        <w:t>عبارة عن تجسيد لقرية تقع على حدود أراضي اجنسنيا، وبالتحديد نقطة اتصالها مع نابلس، في مكان مرتفع ذو اطلالة جميلة تتلاءم مع طبيعة الوظيفة.</w:t>
      </w:r>
    </w:p>
    <w:p w:rsidR="00973565" w:rsidRPr="004543DF" w:rsidRDefault="00973565" w:rsidP="00973565">
      <w:pPr>
        <w:bidi/>
        <w:rPr>
          <w:caps/>
          <w:color w:val="757575" w:themeColor="text1" w:themeTint="A6"/>
          <w:spacing w:val="10"/>
          <w:sz w:val="21"/>
          <w:szCs w:val="21"/>
          <w:rtl/>
        </w:rPr>
      </w:pPr>
      <w:r w:rsidRPr="004543DF">
        <w:rPr>
          <w:rFonts w:hint="cs"/>
          <w:caps/>
          <w:color w:val="757575" w:themeColor="text1" w:themeTint="A6"/>
          <w:spacing w:val="10"/>
          <w:sz w:val="21"/>
          <w:szCs w:val="21"/>
          <w:rtl/>
        </w:rPr>
        <w:t xml:space="preserve">سبب اختياره: </w:t>
      </w:r>
      <w:r>
        <w:rPr>
          <w:rFonts w:hint="cs"/>
          <w:sz w:val="20"/>
          <w:szCs w:val="20"/>
          <w:rtl/>
        </w:rPr>
        <w:t xml:space="preserve">نظراً لوضع القرية المتمثل بحجمها الصغير وعدد سكانها القليل، فكان لا بد من عمل مشروع يزيد من أهمية هذه القرية ويضمن تطورها، مما يجعلها معروفة من قبل الكثير ويغير الفكرة المتداولة المغلوطة عنها، بمشروع يشبهها ولا يغير من الطابع العام لها. </w:t>
      </w:r>
    </w:p>
    <w:p w:rsidR="00973565" w:rsidRDefault="00973565" w:rsidP="005768A3">
      <w:pPr>
        <w:bidi/>
        <w:rPr>
          <w:caps/>
          <w:color w:val="757575" w:themeColor="text1" w:themeTint="A6"/>
          <w:spacing w:val="10"/>
          <w:sz w:val="21"/>
          <w:szCs w:val="21"/>
          <w:rtl/>
        </w:rPr>
      </w:pPr>
    </w:p>
    <w:p w:rsidR="00206B3E" w:rsidRDefault="00206B3E" w:rsidP="00973565">
      <w:pPr>
        <w:bidi/>
        <w:rPr>
          <w:caps/>
          <w:spacing w:val="10"/>
          <w:sz w:val="20"/>
          <w:szCs w:val="20"/>
          <w:rtl/>
        </w:rPr>
      </w:pPr>
      <w:r>
        <w:rPr>
          <w:rFonts w:hint="cs"/>
          <w:caps/>
          <w:color w:val="757575" w:themeColor="text1" w:themeTint="A6"/>
          <w:spacing w:val="10"/>
          <w:sz w:val="21"/>
          <w:szCs w:val="21"/>
          <w:rtl/>
        </w:rPr>
        <w:t xml:space="preserve">الموقع والمساحة: </w:t>
      </w:r>
      <w:r w:rsidRPr="001A0BB0">
        <w:rPr>
          <w:rFonts w:hint="cs"/>
          <w:caps/>
          <w:spacing w:val="10"/>
          <w:sz w:val="20"/>
          <w:szCs w:val="20"/>
          <w:rtl/>
        </w:rPr>
        <w:t xml:space="preserve">يقع المشروع ضمن حدود أراضي قرية اجنسنيا-شمال غرب مدينة نابلس، ويبعد عن مركز المدينة حوالي 5كم، أي ما يعادل 15 دقيقة تقريباً للوصول الى الموقع، </w:t>
      </w:r>
      <w:r w:rsidR="005768A3">
        <w:rPr>
          <w:rFonts w:hint="cs"/>
          <w:caps/>
          <w:spacing w:val="10"/>
          <w:sz w:val="20"/>
          <w:szCs w:val="20"/>
          <w:rtl/>
        </w:rPr>
        <w:t xml:space="preserve">مما </w:t>
      </w:r>
      <w:r w:rsidRPr="001A0BB0">
        <w:rPr>
          <w:rFonts w:hint="cs"/>
          <w:caps/>
          <w:spacing w:val="10"/>
          <w:sz w:val="20"/>
          <w:szCs w:val="20"/>
          <w:rtl/>
        </w:rPr>
        <w:t>يضمن البعد البصري عن أجواء الحضر، وبنفس الوقت يض</w:t>
      </w:r>
      <w:r w:rsidR="001A0BB0">
        <w:rPr>
          <w:rFonts w:hint="cs"/>
          <w:caps/>
          <w:spacing w:val="10"/>
          <w:sz w:val="20"/>
          <w:szCs w:val="20"/>
          <w:rtl/>
        </w:rPr>
        <w:t xml:space="preserve">من سهولة وسرعة الوصول الى الموقع. </w:t>
      </w:r>
    </w:p>
    <w:p w:rsidR="00587920" w:rsidRPr="001A0BB0" w:rsidRDefault="00587920" w:rsidP="00587920">
      <w:pPr>
        <w:bidi/>
        <w:rPr>
          <w:caps/>
          <w:spacing w:val="10"/>
          <w:sz w:val="20"/>
          <w:szCs w:val="20"/>
          <w:rtl/>
        </w:rPr>
      </w:pPr>
      <w:r>
        <w:rPr>
          <w:rFonts w:hint="cs"/>
          <w:caps/>
          <w:spacing w:val="10"/>
          <w:sz w:val="20"/>
          <w:szCs w:val="20"/>
          <w:rtl/>
        </w:rPr>
        <w:t>يمتد المشروع على أرض جبلية ذات اطلالة خلابة، بمساحة 80000 م</w:t>
      </w:r>
      <w:r>
        <w:rPr>
          <w:rFonts w:hint="cs"/>
          <w:caps/>
          <w:spacing w:val="10"/>
          <w:sz w:val="20"/>
          <w:szCs w:val="20"/>
          <w:vertAlign w:val="superscript"/>
          <w:rtl/>
        </w:rPr>
        <w:t>2</w:t>
      </w:r>
      <w:r>
        <w:rPr>
          <w:rFonts w:hint="cs"/>
          <w:caps/>
          <w:spacing w:val="10"/>
          <w:sz w:val="20"/>
          <w:szCs w:val="20"/>
          <w:rtl/>
        </w:rPr>
        <w:t xml:space="preserve"> وبميلان يصل الى حوالي 30-35%، وبتوجيه نحو الشمال مما يوفر بيئة ترفيهية وسكنية مناسبة ويضمن الحصول على أفضل اطلالة.  </w:t>
      </w:r>
    </w:p>
    <w:p w:rsidR="004543DF" w:rsidRDefault="004A334C" w:rsidP="004543DF">
      <w:pPr>
        <w:pStyle w:val="Subtitle"/>
        <w:bidi/>
        <w:rPr>
          <w:color w:val="auto"/>
          <w:sz w:val="20"/>
          <w:szCs w:val="20"/>
          <w:rtl/>
        </w:rPr>
      </w:pPr>
      <w:r w:rsidRPr="004543DF">
        <w:rPr>
          <w:rFonts w:ascii="Simplified Arabic" w:hAnsi="Simplified Arabic" w:cs="Simplified Arabic"/>
          <w:rtl/>
        </w:rPr>
        <w:t xml:space="preserve"> </w:t>
      </w:r>
      <w:r w:rsidR="004543DF">
        <w:rPr>
          <w:rFonts w:hint="cs"/>
          <w:rtl/>
        </w:rPr>
        <w:t>الهدف من المشروع:</w:t>
      </w:r>
      <w:r w:rsidR="004543DF">
        <w:rPr>
          <w:rFonts w:hint="cs"/>
          <w:color w:val="auto"/>
          <w:sz w:val="20"/>
          <w:szCs w:val="20"/>
          <w:rtl/>
        </w:rPr>
        <w:t xml:space="preserve">استقطاب أكبر عدد من الزوار، ومنحهم الفرصة للتعرف على هذه المنطقة، والتمتع بأجوائها ضمن تجربة معيشية تشبه العيش في القرية، بحيث يستطيع الساكنين (النزلاء)، قضاء الوقت كاملاً في القرية، والاستمتاع بممارسة النشاطات اليومية، كممارسة الرياضة، تناول الطعام، الزيارات المتبادلة، الاحتفال، حضور محاضرات ثقافية، وغيرها من النشاطات الأخرى. </w:t>
      </w:r>
    </w:p>
    <w:p w:rsidR="005768A3" w:rsidRDefault="005768A3" w:rsidP="0087006A">
      <w:pPr>
        <w:bidi/>
        <w:rPr>
          <w:caps/>
          <w:spacing w:val="10"/>
          <w:sz w:val="20"/>
          <w:szCs w:val="20"/>
          <w:rtl/>
        </w:rPr>
      </w:pPr>
      <w:r w:rsidRPr="005768A3">
        <w:rPr>
          <w:rFonts w:hint="cs"/>
          <w:caps/>
          <w:color w:val="757575" w:themeColor="text1" w:themeTint="A6"/>
          <w:spacing w:val="10"/>
          <w:sz w:val="21"/>
          <w:szCs w:val="21"/>
          <w:rtl/>
        </w:rPr>
        <w:t>الفكرة(</w:t>
      </w:r>
      <w:r w:rsidRPr="005768A3">
        <w:rPr>
          <w:caps/>
          <w:color w:val="757575" w:themeColor="text1" w:themeTint="A6"/>
          <w:spacing w:val="10"/>
          <w:sz w:val="21"/>
          <w:szCs w:val="21"/>
        </w:rPr>
        <w:t>Concept</w:t>
      </w:r>
      <w:r w:rsidRPr="005768A3">
        <w:rPr>
          <w:rFonts w:hint="cs"/>
          <w:caps/>
          <w:color w:val="757575" w:themeColor="text1" w:themeTint="A6"/>
          <w:spacing w:val="10"/>
          <w:sz w:val="21"/>
          <w:szCs w:val="21"/>
          <w:rtl/>
        </w:rPr>
        <w:t>)</w:t>
      </w:r>
      <w:r>
        <w:rPr>
          <w:rFonts w:hint="cs"/>
          <w:caps/>
          <w:color w:val="757575" w:themeColor="text1" w:themeTint="A6"/>
          <w:spacing w:val="10"/>
          <w:sz w:val="21"/>
          <w:szCs w:val="21"/>
          <w:rtl/>
        </w:rPr>
        <w:t xml:space="preserve">: </w:t>
      </w:r>
      <w:r w:rsidR="00C74CF2">
        <w:rPr>
          <w:rFonts w:hint="cs"/>
          <w:caps/>
          <w:spacing w:val="10"/>
          <w:sz w:val="20"/>
          <w:szCs w:val="20"/>
          <w:rtl/>
        </w:rPr>
        <w:t>تتمثل الفكرة باعادة تجسيد القرى الفلسطينية القديمة التي دمر العدد الأكبر منها خلال حربي عام 1948 و1967، والتي يصل عددها الى أكثر من 500 قرية</w:t>
      </w:r>
      <w:r w:rsidR="0087006A">
        <w:rPr>
          <w:rFonts w:hint="cs"/>
          <w:caps/>
          <w:spacing w:val="10"/>
          <w:sz w:val="20"/>
          <w:szCs w:val="20"/>
          <w:rtl/>
        </w:rPr>
        <w:t xml:space="preserve"> ومحاولة محاكاتها ضمن عدة ميادين، وهي: تخطيط القرى القديمة(</w:t>
      </w:r>
      <w:r w:rsidR="0087006A">
        <w:rPr>
          <w:caps/>
          <w:spacing w:val="10"/>
          <w:sz w:val="20"/>
          <w:szCs w:val="20"/>
          <w:lang w:val="en-GB"/>
        </w:rPr>
        <w:t>urban planing</w:t>
      </w:r>
      <w:r w:rsidR="0087006A">
        <w:rPr>
          <w:rFonts w:hint="cs"/>
          <w:caps/>
          <w:spacing w:val="10"/>
          <w:sz w:val="20"/>
          <w:szCs w:val="20"/>
          <w:rtl/>
        </w:rPr>
        <w:t>)، طبيعة الوظائف الموجودة فيها(</w:t>
      </w:r>
      <w:r w:rsidR="0087006A">
        <w:rPr>
          <w:caps/>
          <w:spacing w:val="10"/>
          <w:sz w:val="20"/>
          <w:szCs w:val="20"/>
          <w:lang w:val="en-GB"/>
        </w:rPr>
        <w:t>functions</w:t>
      </w:r>
      <w:r w:rsidR="0087006A">
        <w:rPr>
          <w:rFonts w:hint="cs"/>
          <w:caps/>
          <w:spacing w:val="10"/>
          <w:sz w:val="20"/>
          <w:szCs w:val="20"/>
          <w:rtl/>
        </w:rPr>
        <w:t>)، اضافة الى التفاصيل المعمارية للمباني. مما يساهم في منح الزائر(النزيل) تجربة معيشية تشبه تل</w:t>
      </w:r>
      <w:r w:rsidR="006642F8">
        <w:rPr>
          <w:rFonts w:hint="cs"/>
          <w:caps/>
          <w:spacing w:val="10"/>
          <w:sz w:val="20"/>
          <w:szCs w:val="20"/>
          <w:rtl/>
        </w:rPr>
        <w:t xml:space="preserve">ك التي عاشها الأجداد منذ سنوات، وتوثيق علاقته مع الريف والقرى القديمة التي تعبر عن موروث ثقافي وتاريخي كبير. </w:t>
      </w:r>
    </w:p>
    <w:p w:rsidR="006642F8" w:rsidRDefault="006642F8" w:rsidP="006642F8">
      <w:pPr>
        <w:bidi/>
        <w:rPr>
          <w:caps/>
          <w:spacing w:val="10"/>
          <w:sz w:val="20"/>
          <w:szCs w:val="20"/>
          <w:rtl/>
          <w:lang w:val="en-GB"/>
        </w:rPr>
      </w:pPr>
      <w:r>
        <w:rPr>
          <w:rFonts w:hint="cs"/>
          <w:caps/>
          <w:spacing w:val="10"/>
          <w:sz w:val="20"/>
          <w:szCs w:val="20"/>
          <w:rtl/>
        </w:rPr>
        <w:t>اضافة الى محاولة عزل الزائر عن البيئة الحضرية وذلك بطبيعة وسائل التنقل المتاحة في الموقع، المتمثلة بالدراجات الهوائية، الخيل العربي وما يسمى بالتراكتورون(</w:t>
      </w:r>
      <w:r>
        <w:rPr>
          <w:caps/>
          <w:spacing w:val="10"/>
          <w:sz w:val="20"/>
          <w:szCs w:val="20"/>
          <w:lang w:val="en-GB"/>
        </w:rPr>
        <w:t>buggy</w:t>
      </w:r>
      <w:r>
        <w:rPr>
          <w:rFonts w:hint="cs"/>
          <w:caps/>
          <w:spacing w:val="10"/>
          <w:sz w:val="20"/>
          <w:szCs w:val="20"/>
          <w:rtl/>
          <w:lang w:val="en-GB"/>
        </w:rPr>
        <w:t xml:space="preserve">)، فالسيارات تترك في مواقف خاصة بها وتقتصر الحركة على المشي او استخدام الوسائل سابقة الذكر. </w:t>
      </w:r>
    </w:p>
    <w:p w:rsidR="0000145B" w:rsidRDefault="0000145B" w:rsidP="0000145B">
      <w:pPr>
        <w:bidi/>
        <w:rPr>
          <w:caps/>
          <w:spacing w:val="10"/>
          <w:sz w:val="20"/>
          <w:szCs w:val="20"/>
          <w:rtl/>
          <w:lang w:val="en-GB"/>
        </w:rPr>
      </w:pPr>
      <w:r w:rsidRPr="00CB2207">
        <w:rPr>
          <w:rFonts w:hint="cs"/>
          <w:caps/>
          <w:color w:val="757575" w:themeColor="text1" w:themeTint="A6"/>
          <w:spacing w:val="10"/>
          <w:sz w:val="21"/>
          <w:szCs w:val="21"/>
          <w:rtl/>
        </w:rPr>
        <w:t>أجزاء المشروع:</w:t>
      </w:r>
      <w:r>
        <w:rPr>
          <w:rFonts w:hint="cs"/>
          <w:caps/>
          <w:spacing w:val="10"/>
          <w:sz w:val="20"/>
          <w:szCs w:val="20"/>
          <w:rtl/>
          <w:lang w:val="en-GB"/>
        </w:rPr>
        <w:t xml:space="preserve"> قسم المشروع الى </w:t>
      </w:r>
      <w:r w:rsidRPr="00193E74">
        <w:rPr>
          <w:rFonts w:hint="cs"/>
          <w:b/>
          <w:bCs/>
          <w:caps/>
          <w:spacing w:val="10"/>
          <w:sz w:val="20"/>
          <w:szCs w:val="20"/>
          <w:rtl/>
          <w:lang w:val="en-GB"/>
        </w:rPr>
        <w:t>ثلاث مسارات رئيسية</w:t>
      </w:r>
      <w:r>
        <w:rPr>
          <w:rFonts w:hint="cs"/>
          <w:caps/>
          <w:spacing w:val="10"/>
          <w:sz w:val="20"/>
          <w:szCs w:val="20"/>
          <w:rtl/>
          <w:lang w:val="en-GB"/>
        </w:rPr>
        <w:t xml:space="preserve"> تتفرع بعد مركز المشروع(النواة) وهي الساحة الرئيسية التي تمثل قلب المشروع وتضم ثلاث مبانٍ رئيسية(مركز التعريف السياحي،المسجد، مركز التسجيل) والتي تقابل نواة القرية الفلسطينية القديمة التي</w:t>
      </w:r>
      <w:r w:rsidR="00A206C5">
        <w:rPr>
          <w:rFonts w:hint="cs"/>
          <w:caps/>
          <w:spacing w:val="10"/>
          <w:sz w:val="20"/>
          <w:szCs w:val="20"/>
          <w:rtl/>
          <w:lang w:val="en-GB"/>
        </w:rPr>
        <w:t xml:space="preserve"> كانت تضم المضافة ومسجد القرية. تتفرع بعدها المسارت الى: المسار الزراعي، المسار الترفيهي والمسار السكني. </w:t>
      </w:r>
    </w:p>
    <w:p w:rsidR="00A206C5" w:rsidRDefault="00A206C5" w:rsidP="00430B9D">
      <w:pPr>
        <w:bidi/>
        <w:rPr>
          <w:caps/>
          <w:spacing w:val="10"/>
          <w:sz w:val="20"/>
          <w:szCs w:val="20"/>
          <w:rtl/>
          <w:lang w:val="en-GB"/>
        </w:rPr>
      </w:pPr>
      <w:r>
        <w:rPr>
          <w:rFonts w:hint="cs"/>
          <w:caps/>
          <w:spacing w:val="10"/>
          <w:sz w:val="20"/>
          <w:szCs w:val="20"/>
          <w:rtl/>
          <w:lang w:val="en-GB"/>
        </w:rPr>
        <w:t xml:space="preserve">أما </w:t>
      </w:r>
      <w:r w:rsidRPr="00CB2207">
        <w:rPr>
          <w:rFonts w:hint="cs"/>
          <w:b/>
          <w:bCs/>
          <w:caps/>
          <w:spacing w:val="10"/>
          <w:sz w:val="20"/>
          <w:szCs w:val="20"/>
          <w:rtl/>
          <w:lang w:val="en-GB"/>
        </w:rPr>
        <w:t>المسار الزراعي</w:t>
      </w:r>
      <w:r>
        <w:rPr>
          <w:rFonts w:hint="cs"/>
          <w:caps/>
          <w:spacing w:val="10"/>
          <w:sz w:val="20"/>
          <w:szCs w:val="20"/>
          <w:rtl/>
          <w:lang w:val="en-GB"/>
        </w:rPr>
        <w:t xml:space="preserve"> فيتمثل بأجزاء خصصت لزراعة الأشجار المثمرة ضمن ما يسمى بالقطاين(</w:t>
      </w:r>
      <w:r>
        <w:rPr>
          <w:caps/>
          <w:spacing w:val="10"/>
          <w:sz w:val="20"/>
          <w:szCs w:val="20"/>
          <w:lang w:val="en-GB"/>
        </w:rPr>
        <w:t>teracces</w:t>
      </w:r>
      <w:r>
        <w:rPr>
          <w:rFonts w:hint="cs"/>
          <w:caps/>
          <w:spacing w:val="10"/>
          <w:sz w:val="20"/>
          <w:szCs w:val="20"/>
          <w:rtl/>
          <w:lang w:val="en-GB"/>
        </w:rPr>
        <w:t xml:space="preserve">) تماشياً مع خطوط الكنتور، وأجزاء أخرى قسمت الى مسارات حركة حول </w:t>
      </w:r>
      <w:r w:rsidR="00430B9D">
        <w:rPr>
          <w:rFonts w:hint="cs"/>
          <w:caps/>
          <w:spacing w:val="10"/>
          <w:sz w:val="20"/>
          <w:szCs w:val="20"/>
          <w:rtl/>
          <w:lang w:val="en-GB"/>
        </w:rPr>
        <w:t xml:space="preserve">أحواض </w:t>
      </w:r>
      <w:r>
        <w:rPr>
          <w:rFonts w:hint="cs"/>
          <w:caps/>
          <w:spacing w:val="10"/>
          <w:sz w:val="20"/>
          <w:szCs w:val="20"/>
          <w:rtl/>
          <w:lang w:val="en-GB"/>
        </w:rPr>
        <w:t xml:space="preserve">غنية بالنباتات الطبيعية المتواجدة أصلاً في الموقع، والتي يتم اظهارها والتعريف عليها بطريقة علمية مناسبة. </w:t>
      </w:r>
    </w:p>
    <w:p w:rsidR="00A206C5" w:rsidRDefault="00A206C5" w:rsidP="00E75E9A">
      <w:pPr>
        <w:bidi/>
        <w:rPr>
          <w:caps/>
          <w:spacing w:val="10"/>
          <w:sz w:val="20"/>
          <w:szCs w:val="20"/>
          <w:rtl/>
          <w:lang w:val="en-GB"/>
        </w:rPr>
      </w:pPr>
      <w:r w:rsidRPr="00CB2207">
        <w:rPr>
          <w:rFonts w:hint="cs"/>
          <w:b/>
          <w:bCs/>
          <w:caps/>
          <w:spacing w:val="10"/>
          <w:sz w:val="20"/>
          <w:szCs w:val="20"/>
          <w:rtl/>
          <w:lang w:val="en-GB"/>
        </w:rPr>
        <w:lastRenderedPageBreak/>
        <w:t>المسار الترفيهي</w:t>
      </w:r>
      <w:r>
        <w:rPr>
          <w:rFonts w:hint="cs"/>
          <w:caps/>
          <w:spacing w:val="10"/>
          <w:sz w:val="20"/>
          <w:szCs w:val="20"/>
          <w:rtl/>
          <w:lang w:val="en-GB"/>
        </w:rPr>
        <w:t xml:space="preserve"> يبدأ بسوق تجاري،مطعم،منطقة ملاعب،اسطبل خيول وينتهي بالمدرج والم</w:t>
      </w:r>
      <w:r w:rsidR="00E75E9A">
        <w:rPr>
          <w:rFonts w:hint="cs"/>
          <w:caps/>
          <w:spacing w:val="10"/>
          <w:sz w:val="20"/>
          <w:szCs w:val="20"/>
          <w:rtl/>
          <w:lang w:val="en-GB"/>
        </w:rPr>
        <w:t>تنزه</w:t>
      </w:r>
      <w:r>
        <w:rPr>
          <w:rFonts w:hint="cs"/>
          <w:caps/>
          <w:spacing w:val="10"/>
          <w:sz w:val="20"/>
          <w:szCs w:val="20"/>
          <w:rtl/>
          <w:lang w:val="en-GB"/>
        </w:rPr>
        <w:t xml:space="preserve"> العام، وجميعها تتوزع بشكل يتناسب مع خطوط الكنتور التي تحتضنها، ويتخللها مجموعة من الساحات التي تربط بينها، محاكاة لتخطيط الشوارع والساحات في القرى القديمة. </w:t>
      </w:r>
    </w:p>
    <w:p w:rsidR="00653C27" w:rsidRPr="00A206C5" w:rsidRDefault="00653C27" w:rsidP="00653C27">
      <w:pPr>
        <w:bidi/>
        <w:rPr>
          <w:caps/>
          <w:spacing w:val="10"/>
          <w:sz w:val="20"/>
          <w:szCs w:val="20"/>
          <w:rtl/>
          <w:lang w:val="en-GB"/>
        </w:rPr>
      </w:pPr>
      <w:r>
        <w:rPr>
          <w:rFonts w:hint="cs"/>
          <w:caps/>
          <w:spacing w:val="10"/>
          <w:sz w:val="20"/>
          <w:szCs w:val="20"/>
          <w:rtl/>
          <w:lang w:val="en-GB"/>
        </w:rPr>
        <w:t xml:space="preserve">صمم السوق محاكياً للسوق التقليدي المعروف،بحيث تكون من مسار واضح للحركة تحيط به المحال التجارية من الجهتين، والتي تنوعت في مساحاتها، وصممت واجهاتها لتوحي بالسوق التقليدي لقديم. أما المطعم فتم اختيار موقعه بحيث يكون في أعلى نقطة في المشروع لتوفير أفضل اطلالة.  يطل الاسطبل على ساحة عامة تحاكي(البيادر)، وتم اختيار موقعه بشكل يضمن عدم انتقال الروائح الناتجة عن الخيول لأجزاء المشروع الأخرى، فوجه بالاتجاه الجنوبي الشرقي، وصمم بما يسمح بحركة هواء توفر بيئة مناسبة. شكلت الساحة ميدان لهذه الخيول بحيث تسمح للزائرين امتطاء هذه الخيول أو حتى الاكتفاء بمشاهدتها. </w:t>
      </w:r>
    </w:p>
    <w:p w:rsidR="0000145B" w:rsidRDefault="00E75E9A" w:rsidP="00DC795F">
      <w:pPr>
        <w:bidi/>
        <w:rPr>
          <w:caps/>
          <w:spacing w:val="10"/>
          <w:sz w:val="20"/>
          <w:szCs w:val="20"/>
          <w:rtl/>
          <w:lang w:val="en-GB"/>
        </w:rPr>
      </w:pPr>
      <w:r w:rsidRPr="00CB2207">
        <w:rPr>
          <w:rFonts w:hint="cs"/>
          <w:b/>
          <w:bCs/>
          <w:caps/>
          <w:spacing w:val="10"/>
          <w:sz w:val="20"/>
          <w:szCs w:val="20"/>
          <w:rtl/>
          <w:lang w:val="en-GB"/>
        </w:rPr>
        <w:t>المسار السكني</w:t>
      </w:r>
      <w:r w:rsidR="00D52D04">
        <w:rPr>
          <w:rFonts w:hint="cs"/>
          <w:caps/>
          <w:spacing w:val="10"/>
          <w:sz w:val="20"/>
          <w:szCs w:val="20"/>
          <w:rtl/>
          <w:lang w:val="en-GB"/>
        </w:rPr>
        <w:t xml:space="preserve"> المتمثل بمجموعة من الشاليهات يصل عددها الى 29 شاليه و</w:t>
      </w:r>
      <w:r>
        <w:rPr>
          <w:rFonts w:hint="cs"/>
          <w:caps/>
          <w:spacing w:val="10"/>
          <w:sz w:val="20"/>
          <w:szCs w:val="20"/>
          <w:rtl/>
          <w:lang w:val="en-GB"/>
        </w:rPr>
        <w:t xml:space="preserve">التي صممت ضمن ثلاثة أنماط، النمط (أ) لعائلة مكونة من 5 أشخاص ويحاكي البيوت الفلسطينية القديمة التي صممت على شكل حرف </w:t>
      </w:r>
      <w:r>
        <w:rPr>
          <w:caps/>
          <w:spacing w:val="10"/>
          <w:sz w:val="20"/>
          <w:szCs w:val="20"/>
          <w:lang w:val="en-GB"/>
        </w:rPr>
        <w:t>l</w:t>
      </w:r>
      <w:r>
        <w:rPr>
          <w:rFonts w:hint="cs"/>
          <w:caps/>
          <w:spacing w:val="10"/>
          <w:sz w:val="20"/>
          <w:szCs w:val="20"/>
          <w:rtl/>
          <w:lang w:val="en-GB"/>
        </w:rPr>
        <w:t xml:space="preserve">، نمط(ب) لشخصين، ونمط(جـ) لشخصين، وصمما على نمط بيت الراوية. تميزت جميع الأنماط بمراعاتها للخصوصية اضافة الى ضمان تمتع قاطنيها باطلالة رائعة. </w:t>
      </w:r>
      <w:r w:rsidR="00DC795F">
        <w:rPr>
          <w:rFonts w:hint="cs"/>
          <w:caps/>
          <w:spacing w:val="10"/>
          <w:sz w:val="20"/>
          <w:szCs w:val="20"/>
          <w:rtl/>
          <w:lang w:val="en-GB"/>
        </w:rPr>
        <w:t>تكون كل شاليه من موقف خاص، غرف نوم،حمام،مطبخ،غرفة معيشة، مخزن خاص، حوش موجه نحو الشمال،مساحات خاصة لمدفأة حطب خارجيةوللطهو الخارجي(</w:t>
      </w:r>
      <w:r w:rsidR="00DC795F" w:rsidRPr="00DC795F">
        <w:rPr>
          <w:caps/>
          <w:spacing w:val="10"/>
          <w:sz w:val="20"/>
          <w:szCs w:val="20"/>
          <w:lang w:val="en-GB"/>
        </w:rPr>
        <w:t>barbecue</w:t>
      </w:r>
      <w:r w:rsidR="00DC795F">
        <w:rPr>
          <w:rFonts w:hint="cs"/>
          <w:caps/>
          <w:spacing w:val="10"/>
          <w:sz w:val="20"/>
          <w:szCs w:val="20"/>
          <w:rtl/>
          <w:lang w:val="en-GB"/>
        </w:rPr>
        <w:t xml:space="preserve">). </w:t>
      </w:r>
    </w:p>
    <w:p w:rsidR="00CB2207" w:rsidRDefault="00CB2207" w:rsidP="00A16B68">
      <w:pPr>
        <w:bidi/>
        <w:rPr>
          <w:caps/>
          <w:spacing w:val="10"/>
          <w:sz w:val="20"/>
          <w:szCs w:val="20"/>
          <w:rtl/>
          <w:lang w:val="en-GB"/>
        </w:rPr>
      </w:pPr>
      <w:r>
        <w:rPr>
          <w:rFonts w:hint="cs"/>
          <w:caps/>
          <w:spacing w:val="10"/>
          <w:sz w:val="20"/>
          <w:szCs w:val="20"/>
          <w:rtl/>
          <w:lang w:val="en-GB"/>
        </w:rPr>
        <w:t>استغلت الأراضي بين الشاليهات لتكون أراض</w:t>
      </w:r>
      <w:r w:rsidR="00A16B68">
        <w:rPr>
          <w:rFonts w:hint="cs"/>
          <w:caps/>
          <w:spacing w:val="10"/>
          <w:sz w:val="20"/>
          <w:szCs w:val="20"/>
          <w:rtl/>
          <w:lang w:val="en-GB"/>
        </w:rPr>
        <w:t xml:space="preserve">ٍ </w:t>
      </w:r>
      <w:r>
        <w:rPr>
          <w:rFonts w:hint="cs"/>
          <w:caps/>
          <w:spacing w:val="10"/>
          <w:sz w:val="20"/>
          <w:szCs w:val="20"/>
          <w:rtl/>
          <w:lang w:val="en-GB"/>
        </w:rPr>
        <w:t>زراعية قسمت الى درجات(</w:t>
      </w:r>
      <w:r>
        <w:rPr>
          <w:caps/>
          <w:spacing w:val="10"/>
          <w:sz w:val="20"/>
          <w:szCs w:val="20"/>
          <w:lang w:val="en-GB"/>
        </w:rPr>
        <w:t>steps</w:t>
      </w:r>
      <w:r>
        <w:rPr>
          <w:rFonts w:hint="cs"/>
          <w:caps/>
          <w:spacing w:val="10"/>
          <w:sz w:val="20"/>
          <w:szCs w:val="20"/>
          <w:rtl/>
          <w:lang w:val="en-GB"/>
        </w:rPr>
        <w:t>)،</w:t>
      </w:r>
      <w:r w:rsidR="00AB4081">
        <w:rPr>
          <w:rFonts w:hint="cs"/>
          <w:caps/>
          <w:spacing w:val="10"/>
          <w:sz w:val="20"/>
          <w:szCs w:val="20"/>
          <w:rtl/>
          <w:lang w:val="en-GB"/>
        </w:rPr>
        <w:t xml:space="preserve"> بحيث يكون لكل شاليه الأرض الخاصة به</w:t>
      </w:r>
      <w:r w:rsidR="00A16B68">
        <w:rPr>
          <w:rFonts w:hint="cs"/>
          <w:caps/>
          <w:spacing w:val="10"/>
          <w:sz w:val="20"/>
          <w:szCs w:val="20"/>
          <w:rtl/>
          <w:lang w:val="en-GB"/>
        </w:rPr>
        <w:t xml:space="preserve"> والتي يتم الوصول اليها من حوش كل شاليه</w:t>
      </w:r>
      <w:r w:rsidR="00AB4081">
        <w:rPr>
          <w:rFonts w:hint="cs"/>
          <w:caps/>
          <w:spacing w:val="10"/>
          <w:sz w:val="20"/>
          <w:szCs w:val="20"/>
          <w:rtl/>
          <w:lang w:val="en-GB"/>
        </w:rPr>
        <w:t>،</w:t>
      </w:r>
      <w:r w:rsidR="00DC795F">
        <w:rPr>
          <w:rFonts w:hint="cs"/>
          <w:caps/>
          <w:spacing w:val="10"/>
          <w:sz w:val="20"/>
          <w:szCs w:val="20"/>
          <w:rtl/>
          <w:lang w:val="en-GB"/>
        </w:rPr>
        <w:t xml:space="preserve"> واستغلت احدى</w:t>
      </w:r>
      <w:r w:rsidR="00A16B68">
        <w:rPr>
          <w:rFonts w:hint="cs"/>
          <w:caps/>
          <w:spacing w:val="10"/>
          <w:sz w:val="20"/>
          <w:szCs w:val="20"/>
          <w:rtl/>
          <w:lang w:val="en-GB"/>
        </w:rPr>
        <w:t xml:space="preserve"> الدرجات</w:t>
      </w:r>
      <w:r>
        <w:rPr>
          <w:rFonts w:hint="cs"/>
          <w:caps/>
          <w:spacing w:val="10"/>
          <w:sz w:val="20"/>
          <w:szCs w:val="20"/>
          <w:rtl/>
          <w:lang w:val="en-GB"/>
        </w:rPr>
        <w:t xml:space="preserve"> لتكون خزاناً لمياه الأمطار التي يتم جمعها من أسطح الشاليهات، وربطت بنظام ري بالتنقيط يضمن استمرار الرعاية بالمزروعات طوال العام. </w:t>
      </w:r>
    </w:p>
    <w:p w:rsidR="00AB4081" w:rsidRDefault="00AB4081" w:rsidP="00DC795F">
      <w:pPr>
        <w:bidi/>
        <w:rPr>
          <w:caps/>
          <w:spacing w:val="10"/>
          <w:sz w:val="20"/>
          <w:szCs w:val="20"/>
          <w:rtl/>
          <w:lang w:val="en-GB"/>
        </w:rPr>
      </w:pPr>
      <w:r>
        <w:rPr>
          <w:rFonts w:hint="cs"/>
          <w:caps/>
          <w:spacing w:val="10"/>
          <w:sz w:val="20"/>
          <w:szCs w:val="20"/>
          <w:rtl/>
          <w:lang w:val="en-GB"/>
        </w:rPr>
        <w:t xml:space="preserve"> يتخلل الشاليهات مجموعة من المسارات وبرك المياه التي تجعل</w:t>
      </w:r>
      <w:r w:rsidR="00430B9D">
        <w:rPr>
          <w:rFonts w:hint="cs"/>
          <w:caps/>
          <w:spacing w:val="10"/>
          <w:sz w:val="20"/>
          <w:szCs w:val="20"/>
          <w:rtl/>
          <w:lang w:val="en-GB"/>
        </w:rPr>
        <w:t xml:space="preserve"> الزائر </w:t>
      </w:r>
      <w:r>
        <w:rPr>
          <w:rFonts w:hint="cs"/>
          <w:caps/>
          <w:spacing w:val="10"/>
          <w:sz w:val="20"/>
          <w:szCs w:val="20"/>
          <w:rtl/>
          <w:lang w:val="en-GB"/>
        </w:rPr>
        <w:t xml:space="preserve">يجد المتعة والتسلية أثناء تحركه بكافة أجزاء المشروع. </w:t>
      </w:r>
      <w:r w:rsidR="00653C27">
        <w:rPr>
          <w:rFonts w:hint="cs"/>
          <w:caps/>
          <w:spacing w:val="10"/>
          <w:sz w:val="20"/>
          <w:szCs w:val="20"/>
          <w:rtl/>
          <w:lang w:val="en-GB"/>
        </w:rPr>
        <w:t xml:space="preserve">اضافة الى اختيار منطقة وسطية بين هذه الشاليهات توفر خدمات سريعة للسياح. </w:t>
      </w:r>
    </w:p>
    <w:p w:rsidR="00193E74" w:rsidRPr="00193E74" w:rsidRDefault="00193E74" w:rsidP="00193E74">
      <w:pPr>
        <w:bidi/>
        <w:rPr>
          <w:b/>
          <w:bCs/>
          <w:caps/>
          <w:spacing w:val="10"/>
          <w:sz w:val="20"/>
          <w:szCs w:val="20"/>
          <w:rtl/>
          <w:lang w:val="en-GB"/>
        </w:rPr>
      </w:pPr>
      <w:r w:rsidRPr="00193E74">
        <w:rPr>
          <w:rFonts w:hint="cs"/>
          <w:b/>
          <w:bCs/>
          <w:caps/>
          <w:spacing w:val="10"/>
          <w:sz w:val="20"/>
          <w:szCs w:val="20"/>
          <w:rtl/>
          <w:lang w:val="en-GB"/>
        </w:rPr>
        <w:t xml:space="preserve"> أما عن المداخل والمخارج</w:t>
      </w:r>
      <w:r>
        <w:rPr>
          <w:rFonts w:hint="cs"/>
          <w:b/>
          <w:bCs/>
          <w:caps/>
          <w:spacing w:val="10"/>
          <w:sz w:val="20"/>
          <w:szCs w:val="20"/>
          <w:rtl/>
          <w:lang w:val="en-GB"/>
        </w:rPr>
        <w:t xml:space="preserve"> </w:t>
      </w:r>
      <w:r w:rsidRPr="00973565">
        <w:rPr>
          <w:rFonts w:hint="cs"/>
          <w:caps/>
          <w:spacing w:val="10"/>
          <w:sz w:val="20"/>
          <w:szCs w:val="20"/>
          <w:rtl/>
          <w:lang w:val="en-GB"/>
        </w:rPr>
        <w:t>فمدخل المشروع من الجنوب الغربي، متصل مباشرة مع مجموعة من مواقف السيارات والباصات. المخارج أو المداخل الثانوية هي مداخل خدمات لكل من المطعم واسطبل الخيول، نظراً لحاجتها الى خدمات خاصة ومتواصلة</w:t>
      </w:r>
      <w:r>
        <w:rPr>
          <w:rFonts w:hint="cs"/>
          <w:b/>
          <w:bCs/>
          <w:caps/>
          <w:spacing w:val="10"/>
          <w:sz w:val="20"/>
          <w:szCs w:val="20"/>
          <w:rtl/>
          <w:lang w:val="en-GB"/>
        </w:rPr>
        <w:t xml:space="preserve">. </w:t>
      </w:r>
    </w:p>
    <w:p w:rsidR="008D4AAD" w:rsidRPr="001F79A4" w:rsidRDefault="008D4AAD" w:rsidP="008D4AAD">
      <w:pPr>
        <w:bidi/>
        <w:rPr>
          <w:b/>
          <w:bCs/>
          <w:caps/>
          <w:spacing w:val="10"/>
          <w:sz w:val="20"/>
          <w:szCs w:val="20"/>
          <w:rtl/>
          <w:lang w:val="en-GB"/>
        </w:rPr>
      </w:pPr>
      <w:r>
        <w:rPr>
          <w:rFonts w:hint="cs"/>
          <w:caps/>
          <w:color w:val="757575" w:themeColor="text1" w:themeTint="A6"/>
          <w:spacing w:val="10"/>
          <w:sz w:val="21"/>
          <w:szCs w:val="21"/>
          <w:rtl/>
        </w:rPr>
        <w:t>ميزات المشروع</w:t>
      </w:r>
      <w:r w:rsidRPr="00CB2207">
        <w:rPr>
          <w:rFonts w:hint="cs"/>
          <w:caps/>
          <w:color w:val="757575" w:themeColor="text1" w:themeTint="A6"/>
          <w:spacing w:val="10"/>
          <w:sz w:val="21"/>
          <w:szCs w:val="21"/>
          <w:rtl/>
        </w:rPr>
        <w:t>:</w:t>
      </w:r>
      <w:r>
        <w:rPr>
          <w:rFonts w:hint="cs"/>
          <w:caps/>
          <w:color w:val="757575" w:themeColor="text1" w:themeTint="A6"/>
          <w:spacing w:val="10"/>
          <w:sz w:val="21"/>
          <w:szCs w:val="21"/>
          <w:rtl/>
        </w:rPr>
        <w:t xml:space="preserve"> </w:t>
      </w:r>
      <w:r w:rsidRPr="008D4AAD">
        <w:rPr>
          <w:rFonts w:hint="cs"/>
          <w:caps/>
          <w:spacing w:val="10"/>
          <w:sz w:val="20"/>
          <w:szCs w:val="20"/>
          <w:rtl/>
          <w:lang w:val="en-GB"/>
        </w:rPr>
        <w:t>تجسيد القرية الفلسطينية بما يتلاءم تماماً مع الهدف من المشروع، فقد تم اختيار مواقع كل وظيفة (</w:t>
      </w:r>
      <w:r w:rsidRPr="008D4AAD">
        <w:rPr>
          <w:caps/>
          <w:spacing w:val="10"/>
          <w:sz w:val="20"/>
          <w:szCs w:val="20"/>
          <w:lang w:val="en-GB"/>
        </w:rPr>
        <w:t>function</w:t>
      </w:r>
      <w:r w:rsidRPr="008D4AAD">
        <w:rPr>
          <w:rFonts w:hint="cs"/>
          <w:caps/>
          <w:spacing w:val="10"/>
          <w:sz w:val="20"/>
          <w:szCs w:val="20"/>
          <w:rtl/>
          <w:lang w:val="en-GB"/>
        </w:rPr>
        <w:t>) بعناية، بحيث تتناسب مع التخطيط المعروف  للقرية وتتناسب مع التوجيه المن</w:t>
      </w:r>
      <w:r>
        <w:rPr>
          <w:rFonts w:hint="cs"/>
          <w:caps/>
          <w:spacing w:val="10"/>
          <w:sz w:val="20"/>
          <w:szCs w:val="20"/>
          <w:rtl/>
          <w:lang w:val="en-GB"/>
        </w:rPr>
        <w:t xml:space="preserve">اسب ومع خطوط كنتور الأرض أيضاً دون اغفال الشكل العام للمشروع. بالنهاية </w:t>
      </w:r>
      <w:r w:rsidRPr="001F79A4">
        <w:rPr>
          <w:rFonts w:hint="cs"/>
          <w:b/>
          <w:bCs/>
          <w:caps/>
          <w:spacing w:val="10"/>
          <w:sz w:val="20"/>
          <w:szCs w:val="20"/>
          <w:rtl/>
          <w:lang w:val="en-GB"/>
        </w:rPr>
        <w:t xml:space="preserve">تم الوصول الى تخطيط مناسب، توجيه مناسب، شكل جميل نسبياً. </w:t>
      </w:r>
    </w:p>
    <w:p w:rsidR="008D4AAD" w:rsidRDefault="008D4AAD" w:rsidP="008D4AAD">
      <w:pPr>
        <w:bidi/>
        <w:rPr>
          <w:b/>
          <w:bCs/>
          <w:caps/>
          <w:spacing w:val="10"/>
          <w:sz w:val="20"/>
          <w:szCs w:val="20"/>
          <w:rtl/>
          <w:lang w:val="en-GB"/>
        </w:rPr>
      </w:pPr>
      <w:r w:rsidRPr="001F79A4">
        <w:rPr>
          <w:rFonts w:hint="cs"/>
          <w:b/>
          <w:bCs/>
          <w:caps/>
          <w:spacing w:val="10"/>
          <w:sz w:val="20"/>
          <w:szCs w:val="20"/>
          <w:rtl/>
          <w:lang w:val="en-GB"/>
        </w:rPr>
        <w:t>التغلب على الميلان المرتفع نسبياً وتخطيط شوارع بميلان مناسب يصل الى 15% فقط.</w:t>
      </w:r>
    </w:p>
    <w:p w:rsidR="003360E2" w:rsidRPr="001F79A4" w:rsidRDefault="003360E2" w:rsidP="003360E2">
      <w:pPr>
        <w:bidi/>
        <w:rPr>
          <w:b/>
          <w:bCs/>
          <w:caps/>
          <w:spacing w:val="10"/>
          <w:sz w:val="20"/>
          <w:szCs w:val="20"/>
          <w:rtl/>
          <w:lang w:val="en-GB"/>
        </w:rPr>
      </w:pPr>
      <w:r>
        <w:rPr>
          <w:rFonts w:hint="cs"/>
          <w:b/>
          <w:bCs/>
          <w:caps/>
          <w:spacing w:val="10"/>
          <w:sz w:val="20"/>
          <w:szCs w:val="20"/>
          <w:rtl/>
          <w:lang w:val="en-GB"/>
        </w:rPr>
        <w:t xml:space="preserve">تتتنوع الوظائف في المشروع مما يضمن استقطاب أكبر شريحة ممكنة من الزوار. </w:t>
      </w:r>
    </w:p>
    <w:p w:rsidR="008D4AAD" w:rsidRDefault="008D4AAD" w:rsidP="008D4AAD">
      <w:pPr>
        <w:bidi/>
        <w:rPr>
          <w:caps/>
          <w:spacing w:val="10"/>
          <w:sz w:val="20"/>
          <w:szCs w:val="20"/>
          <w:rtl/>
          <w:lang w:val="en-GB"/>
        </w:rPr>
      </w:pPr>
    </w:p>
    <w:p w:rsidR="00AB4081" w:rsidRDefault="00AB4081" w:rsidP="00AB4081">
      <w:pPr>
        <w:bidi/>
        <w:rPr>
          <w:caps/>
          <w:spacing w:val="10"/>
          <w:sz w:val="20"/>
          <w:szCs w:val="20"/>
          <w:rtl/>
          <w:lang w:val="en-GB"/>
        </w:rPr>
      </w:pPr>
    </w:p>
    <w:p w:rsidR="00AB4081" w:rsidRDefault="00AB4081" w:rsidP="00AB4081">
      <w:pPr>
        <w:bidi/>
        <w:rPr>
          <w:caps/>
          <w:spacing w:val="10"/>
          <w:sz w:val="20"/>
          <w:szCs w:val="20"/>
          <w:rtl/>
          <w:lang w:val="en-GB"/>
        </w:rPr>
      </w:pPr>
    </w:p>
    <w:p w:rsidR="00AB4081" w:rsidRDefault="00AB4081" w:rsidP="00AB4081">
      <w:pPr>
        <w:bidi/>
        <w:rPr>
          <w:caps/>
          <w:spacing w:val="10"/>
          <w:sz w:val="20"/>
          <w:szCs w:val="20"/>
          <w:rtl/>
          <w:lang w:val="en-GB"/>
        </w:rPr>
      </w:pPr>
    </w:p>
    <w:p w:rsidR="00AB4081" w:rsidRPr="006642F8" w:rsidRDefault="00AB4081" w:rsidP="00AB4081">
      <w:pPr>
        <w:bidi/>
        <w:rPr>
          <w:caps/>
          <w:spacing w:val="10"/>
          <w:sz w:val="20"/>
          <w:szCs w:val="20"/>
          <w:rtl/>
          <w:lang w:val="en-GB"/>
        </w:rPr>
      </w:pPr>
    </w:p>
    <w:p w:rsidR="006642F8" w:rsidRDefault="006642F8" w:rsidP="006642F8">
      <w:pPr>
        <w:bidi/>
        <w:rPr>
          <w:caps/>
          <w:spacing w:val="10"/>
          <w:sz w:val="20"/>
          <w:szCs w:val="20"/>
          <w:rtl/>
        </w:rPr>
      </w:pPr>
    </w:p>
    <w:p w:rsidR="006642F8" w:rsidRDefault="000D53A4" w:rsidP="000D53A4">
      <w:pPr>
        <w:pStyle w:val="Heading1"/>
        <w:rPr>
          <w:rtl/>
        </w:rPr>
      </w:pPr>
      <w:r>
        <w:lastRenderedPageBreak/>
        <w:t xml:space="preserve">holiday village </w:t>
      </w:r>
      <w:r>
        <w:tab/>
      </w:r>
      <w:r>
        <w:tab/>
      </w:r>
      <w:r>
        <w:tab/>
      </w:r>
      <w:r>
        <w:tab/>
      </w:r>
      <w:r>
        <w:tab/>
      </w:r>
      <w:r>
        <w:tab/>
      </w:r>
      <w:r>
        <w:tab/>
      </w:r>
      <w:r>
        <w:tab/>
        <w:t>shaden shayeb</w:t>
      </w:r>
    </w:p>
    <w:p w:rsidR="006642F8" w:rsidRPr="0087006A" w:rsidRDefault="000D53A4" w:rsidP="000D53A4">
      <w:pPr>
        <w:pStyle w:val="Heading2"/>
        <w:rPr>
          <w:rtl/>
        </w:rPr>
      </w:pPr>
      <w:r>
        <w:t xml:space="preserve">the gate of ijnisnia </w:t>
      </w:r>
    </w:p>
    <w:p w:rsidR="000D53A4" w:rsidRDefault="000D53A4" w:rsidP="000D53A4">
      <w:pPr>
        <w:rPr>
          <w:sz w:val="28"/>
          <w:szCs w:val="28"/>
          <w:lang w:val="en-GB"/>
        </w:rPr>
      </w:pPr>
      <w:r w:rsidRPr="0051442E">
        <w:rPr>
          <w:b/>
          <w:bCs/>
          <w:sz w:val="28"/>
          <w:szCs w:val="28"/>
        </w:rPr>
        <w:t>The concept</w:t>
      </w:r>
      <w:r w:rsidRPr="000D53A4">
        <w:rPr>
          <w:sz w:val="28"/>
          <w:szCs w:val="28"/>
        </w:rPr>
        <w:t>:</w:t>
      </w:r>
      <w:r>
        <w:rPr>
          <w:sz w:val="28"/>
          <w:szCs w:val="28"/>
        </w:rPr>
        <w:t xml:space="preserve"> it’s about designing a village based on traditional Palestinian</w:t>
      </w:r>
      <w:r>
        <w:rPr>
          <w:sz w:val="28"/>
          <w:szCs w:val="28"/>
          <w:lang w:val="en-GB"/>
        </w:rPr>
        <w:t xml:space="preserve"> villages which had been destroyed in 1948 and 1967 wars. I’ve tried to create a village that simulates old Palestinian villages in various ways. First in urban design, second in functions, and finally in the details of designed buildings. </w:t>
      </w:r>
    </w:p>
    <w:p w:rsidR="00521248" w:rsidRDefault="000D53A4" w:rsidP="0051442E">
      <w:pPr>
        <w:ind w:firstLine="720"/>
        <w:rPr>
          <w:sz w:val="28"/>
          <w:szCs w:val="28"/>
          <w:lang w:val="en-GB"/>
        </w:rPr>
      </w:pPr>
      <w:r>
        <w:rPr>
          <w:sz w:val="28"/>
          <w:szCs w:val="28"/>
          <w:lang w:val="en-GB"/>
        </w:rPr>
        <w:t>It was important to insulate the tourists from modern or urban life, so cars were kept at special parking, and new ways of move</w:t>
      </w:r>
      <w:r w:rsidR="00521248">
        <w:rPr>
          <w:sz w:val="28"/>
          <w:szCs w:val="28"/>
          <w:lang w:val="en-GB"/>
        </w:rPr>
        <w:t xml:space="preserve">ment or transportation were used, such as buggies, bicycles and horses. </w:t>
      </w:r>
    </w:p>
    <w:p w:rsidR="00320282" w:rsidRDefault="00521248" w:rsidP="0051442E">
      <w:pPr>
        <w:ind w:firstLine="720"/>
        <w:rPr>
          <w:sz w:val="28"/>
          <w:szCs w:val="28"/>
        </w:rPr>
      </w:pPr>
      <w:r>
        <w:rPr>
          <w:sz w:val="28"/>
          <w:szCs w:val="28"/>
          <w:lang w:val="en-GB"/>
        </w:rPr>
        <w:t xml:space="preserve"> </w:t>
      </w:r>
      <w:r w:rsidR="000D53A4" w:rsidRPr="000D53A4">
        <w:rPr>
          <w:sz w:val="28"/>
          <w:szCs w:val="28"/>
        </w:rPr>
        <w:t xml:space="preserve"> </w:t>
      </w:r>
      <w:r w:rsidR="00320282">
        <w:rPr>
          <w:sz w:val="28"/>
          <w:szCs w:val="28"/>
        </w:rPr>
        <w:t xml:space="preserve">Storm water harvesting was one of the features that distinguishes the project, water kept in special tanks to reuse it in irrigating crops. </w:t>
      </w:r>
    </w:p>
    <w:p w:rsidR="0051442E" w:rsidRDefault="0051442E" w:rsidP="0051442E">
      <w:pPr>
        <w:ind w:firstLine="720"/>
        <w:rPr>
          <w:sz w:val="28"/>
          <w:szCs w:val="28"/>
        </w:rPr>
      </w:pPr>
    </w:p>
    <w:p w:rsidR="008F5452" w:rsidRPr="0080792F" w:rsidRDefault="0051442E" w:rsidP="0080792F">
      <w:pPr>
        <w:ind w:firstLine="720"/>
        <w:rPr>
          <w:sz w:val="28"/>
          <w:szCs w:val="28"/>
          <w:lang w:val="en-GB"/>
        </w:rPr>
      </w:pPr>
      <w:r>
        <w:rPr>
          <w:sz w:val="28"/>
          <w:szCs w:val="28"/>
        </w:rPr>
        <w:t xml:space="preserve">The project consists of four main parts: the nuclear, agricultural track, </w:t>
      </w:r>
      <w:r w:rsidRPr="0051442E">
        <w:rPr>
          <w:sz w:val="28"/>
          <w:szCs w:val="28"/>
        </w:rPr>
        <w:t xml:space="preserve">Entertainment </w:t>
      </w:r>
      <w:r>
        <w:rPr>
          <w:sz w:val="28"/>
          <w:szCs w:val="28"/>
        </w:rPr>
        <w:t xml:space="preserve">and residential tracks.  Each one have its </w:t>
      </w:r>
      <w:r w:rsidR="0080792F">
        <w:rPr>
          <w:sz w:val="28"/>
          <w:szCs w:val="28"/>
        </w:rPr>
        <w:t>parts and</w:t>
      </w:r>
      <w:r>
        <w:rPr>
          <w:sz w:val="28"/>
          <w:szCs w:val="28"/>
        </w:rPr>
        <w:t xml:space="preserve"> directed in way that </w:t>
      </w:r>
      <w:r w:rsidRPr="0051442E">
        <w:rPr>
          <w:sz w:val="28"/>
          <w:szCs w:val="28"/>
        </w:rPr>
        <w:t>commensurate with</w:t>
      </w:r>
      <w:r>
        <w:rPr>
          <w:sz w:val="28"/>
          <w:szCs w:val="28"/>
        </w:rPr>
        <w:t xml:space="preserve"> </w:t>
      </w:r>
      <w:r w:rsidR="0080792F">
        <w:rPr>
          <w:sz w:val="28"/>
          <w:szCs w:val="28"/>
        </w:rPr>
        <w:t xml:space="preserve">its function. Site was </w:t>
      </w:r>
      <w:r w:rsidR="0080792F">
        <w:rPr>
          <w:sz w:val="28"/>
          <w:szCs w:val="28"/>
          <w:lang w:val="en-GB"/>
        </w:rPr>
        <w:t>challenge because of its slope which ranging between 30-35%, and that required a special care to create the site.</w:t>
      </w:r>
    </w:p>
    <w:p w:rsidR="00320282" w:rsidRDefault="00320282" w:rsidP="00320282">
      <w:pPr>
        <w:rPr>
          <w:sz w:val="28"/>
          <w:szCs w:val="28"/>
          <w:lang w:val="en-GB"/>
        </w:rPr>
      </w:pPr>
    </w:p>
    <w:p w:rsidR="00464ED2" w:rsidRPr="0080792F" w:rsidRDefault="00464ED2" w:rsidP="00320282">
      <w:pPr>
        <w:rPr>
          <w:rFonts w:hint="cs"/>
          <w:sz w:val="28"/>
          <w:szCs w:val="28"/>
          <w:rtl/>
          <w:lang w:val="en-GB"/>
        </w:rPr>
      </w:pPr>
      <w:bookmarkStart w:id="0" w:name="_GoBack"/>
      <w:bookmarkEnd w:id="0"/>
    </w:p>
    <w:p w:rsidR="008E760B" w:rsidRDefault="008E760B" w:rsidP="008E760B">
      <w:pPr>
        <w:bidi/>
        <w:rPr>
          <w:caps/>
          <w:color w:val="757575" w:themeColor="text1" w:themeTint="A6"/>
          <w:spacing w:val="10"/>
          <w:sz w:val="21"/>
          <w:szCs w:val="21"/>
          <w:rtl/>
        </w:rPr>
      </w:pPr>
    </w:p>
    <w:p w:rsidR="008E760B" w:rsidRDefault="008E760B" w:rsidP="008E760B">
      <w:pPr>
        <w:bidi/>
        <w:rPr>
          <w:caps/>
          <w:color w:val="757575" w:themeColor="text1" w:themeTint="A6"/>
          <w:spacing w:val="10"/>
          <w:sz w:val="21"/>
          <w:szCs w:val="21"/>
          <w:rtl/>
        </w:rPr>
      </w:pPr>
    </w:p>
    <w:p w:rsidR="008E760B" w:rsidRDefault="008E760B" w:rsidP="008E760B">
      <w:pPr>
        <w:bidi/>
        <w:rPr>
          <w:caps/>
          <w:color w:val="757575" w:themeColor="text1" w:themeTint="A6"/>
          <w:spacing w:val="10"/>
          <w:sz w:val="21"/>
          <w:szCs w:val="21"/>
          <w:rtl/>
        </w:rPr>
      </w:pPr>
    </w:p>
    <w:p w:rsidR="008E760B" w:rsidRDefault="008E760B" w:rsidP="008E760B">
      <w:pPr>
        <w:bidi/>
        <w:rPr>
          <w:caps/>
          <w:color w:val="757575" w:themeColor="text1" w:themeTint="A6"/>
          <w:spacing w:val="10"/>
          <w:sz w:val="21"/>
          <w:szCs w:val="21"/>
          <w:rtl/>
        </w:rPr>
      </w:pPr>
    </w:p>
    <w:p w:rsidR="008E760B" w:rsidRDefault="008E760B" w:rsidP="008E760B">
      <w:pPr>
        <w:bidi/>
        <w:rPr>
          <w:caps/>
          <w:color w:val="757575" w:themeColor="text1" w:themeTint="A6"/>
          <w:spacing w:val="10"/>
          <w:sz w:val="21"/>
          <w:szCs w:val="21"/>
          <w:rtl/>
        </w:rPr>
      </w:pPr>
    </w:p>
    <w:p w:rsidR="008E760B" w:rsidRDefault="008E760B" w:rsidP="008E760B">
      <w:pPr>
        <w:bidi/>
        <w:rPr>
          <w:caps/>
          <w:color w:val="757575" w:themeColor="text1" w:themeTint="A6"/>
          <w:spacing w:val="10"/>
          <w:sz w:val="21"/>
          <w:szCs w:val="21"/>
          <w:rtl/>
        </w:rPr>
      </w:pPr>
    </w:p>
    <w:p w:rsidR="008A421E" w:rsidRPr="008A421E" w:rsidRDefault="008A421E" w:rsidP="008247BF">
      <w:pPr>
        <w:pStyle w:val="Subtitle"/>
        <w:bidi/>
        <w:ind w:left="720"/>
        <w:rPr>
          <w:rtl/>
        </w:rPr>
      </w:pPr>
    </w:p>
    <w:p w:rsidR="004A334C" w:rsidRPr="004543DF" w:rsidRDefault="004A334C" w:rsidP="004A334C">
      <w:pPr>
        <w:pStyle w:val="ListParagraph"/>
        <w:bidi/>
        <w:rPr>
          <w:rFonts w:ascii="Simplified Arabic" w:hAnsi="Simplified Arabic" w:cs="Simplified Arabic"/>
          <w:rtl/>
        </w:rPr>
      </w:pPr>
    </w:p>
    <w:sectPr w:rsidR="004A334C" w:rsidRPr="004543DF">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7B6C" w:rsidRDefault="00297B6C">
      <w:pPr>
        <w:spacing w:after="0" w:line="240" w:lineRule="auto"/>
      </w:pPr>
      <w:r>
        <w:separator/>
      </w:r>
    </w:p>
  </w:endnote>
  <w:endnote w:type="continuationSeparator" w:id="0">
    <w:p w:rsidR="00297B6C" w:rsidRDefault="00297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7B6C" w:rsidRDefault="00297B6C">
      <w:pPr>
        <w:spacing w:after="0" w:line="240" w:lineRule="auto"/>
      </w:pPr>
      <w:r>
        <w:separator/>
      </w:r>
    </w:p>
  </w:footnote>
  <w:footnote w:type="continuationSeparator" w:id="0">
    <w:p w:rsidR="00297B6C" w:rsidRDefault="00297B6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755CBB"/>
    <w:multiLevelType w:val="hybridMultilevel"/>
    <w:tmpl w:val="977E4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attachedTemplate r:id="rId1"/>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34C"/>
    <w:rsid w:val="0000145B"/>
    <w:rsid w:val="000D53A4"/>
    <w:rsid w:val="00193E74"/>
    <w:rsid w:val="001A0BB0"/>
    <w:rsid w:val="001F79A4"/>
    <w:rsid w:val="00206B3E"/>
    <w:rsid w:val="00297B6C"/>
    <w:rsid w:val="00320282"/>
    <w:rsid w:val="003360E2"/>
    <w:rsid w:val="00430B9D"/>
    <w:rsid w:val="004543DF"/>
    <w:rsid w:val="00464ED2"/>
    <w:rsid w:val="004A334C"/>
    <w:rsid w:val="0051442E"/>
    <w:rsid w:val="00521248"/>
    <w:rsid w:val="005768A3"/>
    <w:rsid w:val="00587920"/>
    <w:rsid w:val="00653C27"/>
    <w:rsid w:val="006642F8"/>
    <w:rsid w:val="0080792F"/>
    <w:rsid w:val="00820382"/>
    <w:rsid w:val="008247BF"/>
    <w:rsid w:val="0087006A"/>
    <w:rsid w:val="00880C82"/>
    <w:rsid w:val="008A421E"/>
    <w:rsid w:val="008D4AAD"/>
    <w:rsid w:val="008E760B"/>
    <w:rsid w:val="008F5452"/>
    <w:rsid w:val="00973565"/>
    <w:rsid w:val="00A16B68"/>
    <w:rsid w:val="00A206C5"/>
    <w:rsid w:val="00AB4081"/>
    <w:rsid w:val="00BB555E"/>
    <w:rsid w:val="00C1709A"/>
    <w:rsid w:val="00C74CF2"/>
    <w:rsid w:val="00CB2207"/>
    <w:rsid w:val="00D52D04"/>
    <w:rsid w:val="00D676D5"/>
    <w:rsid w:val="00DC795F"/>
    <w:rsid w:val="00E72EDC"/>
    <w:rsid w:val="00E75E9A"/>
    <w:rsid w:val="00FF24E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693BCE-0D0E-4EF0-B81A-D35269A5A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pBdr>
        <w:top w:val="single" w:sz="24" w:space="0" w:color="099BDD" w:themeColor="text2"/>
        <w:left w:val="single" w:sz="24" w:space="0" w:color="099BDD" w:themeColor="text2"/>
        <w:bottom w:val="single" w:sz="24" w:space="0" w:color="099BDD" w:themeColor="text2"/>
        <w:right w:val="single" w:sz="24" w:space="0" w:color="099BDD" w:themeColor="text2"/>
      </w:pBdr>
      <w:shd w:val="clear" w:color="auto" w:fill="099BDD" w:themeFill="text2"/>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unhideWhenUsed/>
    <w:qFormat/>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unhideWhenUsed/>
    <w:qFormat/>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pPr>
      <w:spacing w:before="200" w:after="0"/>
      <w:outlineLvl w:val="7"/>
    </w:pPr>
    <w:rPr>
      <w:rFonts w:asciiTheme="majorHAnsi" w:eastAsiaTheme="majorEastAsia" w:hAnsiTheme="majorHAnsi" w:cstheme="majorBidi"/>
      <w:caps/>
      <w:spacing w:val="10"/>
      <w:sz w:val="18"/>
      <w:szCs w:val="18"/>
    </w:rPr>
  </w:style>
  <w:style w:type="paragraph" w:styleId="Heading9">
    <w:name w:val="heading 9"/>
    <w:basedOn w:val="Normal"/>
    <w:next w:val="Normal"/>
    <w:link w:val="Heading9Char"/>
    <w:uiPriority w:val="9"/>
    <w:semiHidden/>
    <w:unhideWhenUsed/>
    <w:qFormat/>
    <w:pPr>
      <w:spacing w:before="200" w:after="0"/>
      <w:outlineLvl w:val="8"/>
    </w:pPr>
    <w:rPr>
      <w:rFonts w:asciiTheme="majorHAnsi" w:eastAsiaTheme="majorEastAsia" w:hAnsiTheme="majorHAnsi" w:cstheme="majorBidi"/>
      <w:i/>
      <w:iCs/>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aps/>
      <w:color w:val="FFFFFF" w:themeColor="background1"/>
      <w:spacing w:val="15"/>
      <w:shd w:val="clear" w:color="auto" w:fill="099BDD" w:themeFill="text2"/>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next w:val="Normal"/>
    <w:link w:val="TitleChar"/>
    <w:uiPriority w:val="10"/>
    <w:qFormat/>
    <w:pPr>
      <w:spacing w:before="0" w:after="0"/>
    </w:pPr>
    <w:rPr>
      <w:rFonts w:asciiTheme="majorHAnsi" w:eastAsiaTheme="majorEastAsia" w:hAnsiTheme="majorHAnsi" w:cstheme="majorBidi"/>
      <w:caps/>
      <w:color w:val="099BDD" w:themeColor="text2"/>
      <w:spacing w:val="10"/>
      <w:sz w:val="52"/>
      <w:szCs w:val="52"/>
    </w:rPr>
  </w:style>
  <w:style w:type="character" w:customStyle="1" w:styleId="TitleChar">
    <w:name w:val="Title Char"/>
    <w:basedOn w:val="DefaultParagraphFont"/>
    <w:link w:val="Title"/>
    <w:uiPriority w:val="10"/>
    <w:rPr>
      <w:rFonts w:asciiTheme="majorHAnsi" w:eastAsiaTheme="majorEastAsia" w:hAnsiTheme="majorHAnsi" w:cstheme="majorBidi"/>
      <w:caps/>
      <w:color w:val="099BDD" w:themeColor="text2"/>
      <w:spacing w:val="10"/>
      <w:sz w:val="52"/>
      <w:szCs w:val="52"/>
    </w:rPr>
  </w:style>
  <w:style w:type="paragraph" w:styleId="Subtitle">
    <w:name w:val="Subtitle"/>
    <w:basedOn w:val="Normal"/>
    <w:next w:val="Normal"/>
    <w:link w:val="SubtitleChar"/>
    <w:uiPriority w:val="11"/>
    <w:qFormat/>
    <w:pPr>
      <w:spacing w:before="0" w:after="500" w:line="240" w:lineRule="auto"/>
    </w:pPr>
    <w:rPr>
      <w:caps/>
      <w:color w:val="757575" w:themeColor="text1" w:themeTint="A6"/>
      <w:spacing w:val="10"/>
      <w:sz w:val="21"/>
      <w:szCs w:val="21"/>
    </w:rPr>
  </w:style>
  <w:style w:type="character" w:customStyle="1" w:styleId="SubtitleChar">
    <w:name w:val="Subtitle Char"/>
    <w:basedOn w:val="DefaultParagraphFont"/>
    <w:link w:val="Subtitle"/>
    <w:uiPriority w:val="11"/>
    <w:rPr>
      <w:caps/>
      <w:color w:val="757575" w:themeColor="text1" w:themeTint="A6"/>
      <w:spacing w:val="10"/>
      <w:sz w:val="21"/>
      <w:szCs w:val="21"/>
    </w:rPr>
  </w:style>
  <w:style w:type="paragraph" w:styleId="ListParagraph">
    <w:name w:val="List Paragraph"/>
    <w:basedOn w:val="Normal"/>
    <w:uiPriority w:val="34"/>
    <w:qFormat/>
    <w:pPr>
      <w:ind w:left="720"/>
      <w:contextualSpacing/>
    </w:pPr>
  </w:style>
  <w:style w:type="character" w:styleId="SubtleReference">
    <w:name w:val="Subtle Reference"/>
    <w:uiPriority w:val="31"/>
    <w:qFormat/>
    <w:rPr>
      <w:b w:val="0"/>
      <w:bCs w:val="0"/>
      <w:color w:val="099BDD" w:themeColor="text2"/>
    </w:rPr>
  </w:style>
  <w:style w:type="character" w:styleId="SubtleEmphasis">
    <w:name w:val="Subtle Emphasis"/>
    <w:uiPriority w:val="19"/>
    <w:qFormat/>
    <w:rPr>
      <w:i/>
      <w:iCs/>
      <w:color w:val="044D6E" w:themeColor="text2" w:themeShade="80"/>
    </w:rPr>
  </w:style>
  <w:style w:type="character" w:styleId="Emphasis">
    <w:name w:val="Emphasis"/>
    <w:uiPriority w:val="20"/>
    <w:qFormat/>
    <w:rPr>
      <w:caps/>
      <w:color w:val="auto"/>
      <w:spacing w:val="5"/>
    </w:rPr>
  </w:style>
  <w:style w:type="paragraph" w:styleId="Quote">
    <w:name w:val="Quote"/>
    <w:basedOn w:val="Normal"/>
    <w:next w:val="Normal"/>
    <w:link w:val="QuoteChar"/>
    <w:uiPriority w:val="29"/>
    <w:qFormat/>
    <w:pPr>
      <w:ind w:left="1080" w:right="1080"/>
      <w:jc w:val="center"/>
    </w:pPr>
    <w:rPr>
      <w:i/>
      <w:iCs/>
      <w:sz w:val="24"/>
      <w:szCs w:val="24"/>
    </w:rPr>
  </w:style>
  <w:style w:type="character" w:customStyle="1" w:styleId="QuoteChar">
    <w:name w:val="Quote Char"/>
    <w:basedOn w:val="DefaultParagraphFont"/>
    <w:link w:val="Quote"/>
    <w:uiPriority w:val="29"/>
    <w:rPr>
      <w:i/>
      <w:iCs/>
      <w:sz w:val="24"/>
      <w:szCs w:val="24"/>
    </w:rPr>
  </w:style>
  <w:style w:type="character" w:styleId="IntenseEmphasis">
    <w:name w:val="Intense Emphasis"/>
    <w:uiPriority w:val="21"/>
    <w:qFormat/>
    <w:rPr>
      <w:b/>
      <w:bCs/>
      <w:caps/>
      <w:color w:val="044D6E" w:themeColor="text2" w:themeShade="80"/>
      <w:spacing w:val="10"/>
    </w:rPr>
  </w:style>
  <w:style w:type="paragraph" w:styleId="IntenseQuote">
    <w:name w:val="Intense Quote"/>
    <w:basedOn w:val="Normal"/>
    <w:next w:val="Normal"/>
    <w:link w:val="IntenseQuoteChar"/>
    <w:uiPriority w:val="30"/>
    <w:qFormat/>
    <w:pPr>
      <w:spacing w:before="240" w:after="240" w:line="240" w:lineRule="auto"/>
      <w:ind w:left="1080" w:right="1080"/>
      <w:jc w:val="center"/>
    </w:pPr>
    <w:rPr>
      <w:color w:val="099BDD" w:themeColor="text2"/>
      <w:sz w:val="24"/>
      <w:szCs w:val="24"/>
    </w:rPr>
  </w:style>
  <w:style w:type="character" w:customStyle="1" w:styleId="IntenseQuoteChar">
    <w:name w:val="Intense Quote Char"/>
    <w:basedOn w:val="DefaultParagraphFont"/>
    <w:link w:val="IntenseQuote"/>
    <w:uiPriority w:val="30"/>
    <w:rPr>
      <w:color w:val="099BDD" w:themeColor="text2"/>
      <w:sz w:val="24"/>
      <w:szCs w:val="24"/>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rPr>
      <w:rFonts w:asciiTheme="majorHAnsi" w:eastAsiaTheme="majorEastAsia" w:hAnsiTheme="majorHAnsi" w:cstheme="majorBidi"/>
      <w:caps/>
      <w:spacing w:val="10"/>
      <w:sz w:val="18"/>
      <w:szCs w:val="18"/>
    </w:rPr>
  </w:style>
  <w:style w:type="character" w:customStyle="1" w:styleId="Heading9Char">
    <w:name w:val="Heading 9 Char"/>
    <w:basedOn w:val="DefaultParagraphFont"/>
    <w:link w:val="Heading9"/>
    <w:uiPriority w:val="9"/>
    <w:rPr>
      <w:rFonts w:asciiTheme="majorHAnsi" w:eastAsiaTheme="majorEastAsia" w:hAnsiTheme="majorHAnsi" w:cstheme="majorBidi"/>
      <w:i/>
      <w:iCs/>
      <w:caps/>
      <w:spacing w:val="10"/>
      <w:sz w:val="18"/>
      <w:szCs w:val="18"/>
    </w:rPr>
  </w:style>
  <w:style w:type="paragraph" w:styleId="NoSpacing">
    <w:name w:val="No Spacing"/>
    <w:link w:val="NoSpacingChar"/>
    <w:uiPriority w:val="1"/>
    <w:qFormat/>
    <w:pPr>
      <w:spacing w:after="0" w:line="240" w:lineRule="auto"/>
    </w:pPr>
  </w:style>
  <w:style w:type="character" w:styleId="BookTitle">
    <w:name w:val="Book Title"/>
    <w:uiPriority w:val="33"/>
    <w:qFormat/>
    <w:rPr>
      <w:b/>
      <w:bCs/>
      <w:i/>
      <w:iCs/>
      <w:spacing w:val="0"/>
    </w:rPr>
  </w:style>
  <w:style w:type="paragraph" w:styleId="Caption">
    <w:name w:val="caption"/>
    <w:basedOn w:val="Normal"/>
    <w:next w:val="Normal"/>
    <w:uiPriority w:val="35"/>
    <w:semiHidden/>
    <w:unhideWhenUsed/>
    <w:qFormat/>
    <w:rPr>
      <w:b/>
      <w:bCs/>
      <w:color w:val="0673A5" w:themeColor="text2" w:themeShade="BF"/>
      <w:sz w:val="16"/>
      <w:szCs w:val="16"/>
    </w:rPr>
  </w:style>
  <w:style w:type="character" w:styleId="IntenseReference">
    <w:name w:val="Intense Reference"/>
    <w:uiPriority w:val="32"/>
    <w:qFormat/>
    <w:rPr>
      <w:b w:val="0"/>
      <w:bCs w:val="0"/>
      <w:i/>
      <w:iCs/>
      <w:caps/>
      <w:color w:val="099BDD" w:themeColor="text2"/>
    </w:rPr>
  </w:style>
  <w:style w:type="character" w:customStyle="1" w:styleId="NoSpacingChar">
    <w:name w:val="No Spacing Char"/>
    <w:basedOn w:val="DefaultParagraphFont"/>
    <w:link w:val="NoSpacing"/>
    <w:uiPriority w:val="1"/>
  </w:style>
  <w:style w:type="character" w:styleId="Strong">
    <w:name w:val="Strong"/>
    <w:uiPriority w:val="22"/>
    <w:qFormat/>
    <w:rPr>
      <w:b/>
      <w:bCs/>
    </w:rPr>
  </w:style>
  <w:style w:type="paragraph" w:styleId="TOCHeading">
    <w:name w:val="TOC Heading"/>
    <w:basedOn w:val="Heading1"/>
    <w:next w:val="Normal"/>
    <w:uiPriority w:val="39"/>
    <w:semiHidden/>
    <w:unhideWhenUsed/>
    <w:qFormat/>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US\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Props1.xml><?xml version="1.0" encoding="utf-8"?>
<ds:datastoreItem xmlns:ds="http://schemas.openxmlformats.org/officeDocument/2006/customXml" ds:itemID="{FF740C13-C6A2-43D3-86C5-4CBB969C2CB1}">
  <ds:schemaRefs>
    <ds:schemaRef ds:uri="http://schemas.microsoft.com/sharepoint/v3/contenttype/forms"/>
  </ds:schemaRefs>
</ds:datastoreItem>
</file>

<file path=customXml/itemProps2.xml><?xml version="1.0" encoding="utf-8"?>
<ds:datastoreItem xmlns:ds="http://schemas.openxmlformats.org/officeDocument/2006/customXml" ds:itemID="{745F779F-95D7-4B48-A76E-FF1D6A0B0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293</TotalTime>
  <Pages>1</Pages>
  <Words>909</Words>
  <Characters>5187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ASUS</dc:creator>
  <cp:keywords/>
  <cp:lastModifiedBy>shaden shayeb</cp:lastModifiedBy>
  <cp:revision>25</cp:revision>
  <dcterms:created xsi:type="dcterms:W3CDTF">2017-06-01T21:39:00Z</dcterms:created>
  <dcterms:modified xsi:type="dcterms:W3CDTF">2017-06-11T23:51:00Z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TC037499679991</vt:lpwstr>
  </property>
</Properties>
</file>