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BBF37A7" w14:textId="77777777" w:rsidR="00F149AE" w:rsidRPr="00E0729C" w:rsidRDefault="00F149AE" w:rsidP="00F149AE">
      <w:pPr>
        <w:jc w:val="center"/>
        <w:rPr>
          <w:rFonts w:asciiTheme="majorBidi" w:hAnsiTheme="majorBidi" w:cstheme="majorBidi"/>
        </w:rPr>
      </w:pPr>
      <w:r w:rsidRPr="00E0729C">
        <w:rPr>
          <w:rFonts w:asciiTheme="majorBidi" w:hAnsiTheme="majorBidi" w:cstheme="majorBidi"/>
          <w:noProof/>
          <w:lang w:val="en-GB" w:eastAsia="en-GB"/>
        </w:rPr>
        <w:drawing>
          <wp:inline distT="0" distB="0" distL="0" distR="0" wp14:anchorId="5DEBCAA0" wp14:editId="39C940C1">
            <wp:extent cx="1419225" cy="1428750"/>
            <wp:effectExtent l="0" t="0" r="9525" b="0"/>
            <wp:docPr id="28" name="Picture 28" descr="http://www.tanwer.org/tanwer/files/Najah%20Logo%20Col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4" descr="http://www.tanwer.org/tanwer/files/Najah%20Logo%20Color.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19225" cy="1428750"/>
                    </a:xfrm>
                    <a:prstGeom prst="rect">
                      <a:avLst/>
                    </a:prstGeom>
                    <a:noFill/>
                    <a:ln>
                      <a:noFill/>
                    </a:ln>
                  </pic:spPr>
                </pic:pic>
              </a:graphicData>
            </a:graphic>
          </wp:inline>
        </w:drawing>
      </w:r>
    </w:p>
    <w:p w14:paraId="11C6B286" w14:textId="77777777" w:rsidR="00F149AE" w:rsidRPr="00E0729C" w:rsidRDefault="00F149AE" w:rsidP="00F149AE">
      <w:pPr>
        <w:jc w:val="center"/>
        <w:rPr>
          <w:rFonts w:asciiTheme="majorBidi" w:hAnsiTheme="majorBidi" w:cstheme="majorBidi"/>
          <w:b/>
          <w:bCs/>
          <w:sz w:val="28"/>
          <w:szCs w:val="28"/>
        </w:rPr>
      </w:pPr>
      <w:r w:rsidRPr="00E0729C">
        <w:rPr>
          <w:rFonts w:asciiTheme="majorBidi" w:hAnsiTheme="majorBidi" w:cstheme="majorBidi"/>
          <w:b/>
          <w:bCs/>
          <w:sz w:val="28"/>
          <w:szCs w:val="28"/>
        </w:rPr>
        <w:t>An-Najah National University</w:t>
      </w:r>
    </w:p>
    <w:p w14:paraId="0EBB82A5" w14:textId="79B4FEA6" w:rsidR="00F149AE" w:rsidRPr="00E0729C" w:rsidRDefault="00F149AE" w:rsidP="00F149AE">
      <w:pPr>
        <w:jc w:val="center"/>
        <w:rPr>
          <w:rFonts w:asciiTheme="majorBidi" w:hAnsiTheme="majorBidi" w:cstheme="majorBidi"/>
          <w:b/>
          <w:bCs/>
          <w:sz w:val="28"/>
          <w:szCs w:val="28"/>
        </w:rPr>
      </w:pPr>
      <w:r w:rsidRPr="00E0729C">
        <w:rPr>
          <w:rFonts w:asciiTheme="majorBidi" w:hAnsiTheme="majorBidi" w:cstheme="majorBidi"/>
          <w:b/>
          <w:bCs/>
          <w:sz w:val="28"/>
          <w:szCs w:val="28"/>
        </w:rPr>
        <w:t>Faculty of Engineering</w:t>
      </w:r>
      <w:r w:rsidR="002456B3">
        <w:rPr>
          <w:rFonts w:asciiTheme="majorBidi" w:hAnsiTheme="majorBidi" w:cstheme="majorBidi"/>
          <w:b/>
          <w:bCs/>
          <w:sz w:val="28"/>
          <w:szCs w:val="28"/>
        </w:rPr>
        <w:t xml:space="preserve"> </w:t>
      </w:r>
      <w:r w:rsidR="002456B3" w:rsidRPr="002456B3">
        <w:rPr>
          <w:rFonts w:asciiTheme="majorBidi" w:hAnsiTheme="majorBidi" w:cstheme="majorBidi"/>
          <w:b/>
          <w:bCs/>
          <w:sz w:val="28"/>
          <w:szCs w:val="28"/>
        </w:rPr>
        <w:t>&amp; Information Technology</w:t>
      </w:r>
    </w:p>
    <w:p w14:paraId="4A8F9DC0" w14:textId="77777777" w:rsidR="00F149AE" w:rsidRPr="00E0729C" w:rsidRDefault="00F149AE" w:rsidP="00F149AE">
      <w:pPr>
        <w:rPr>
          <w:rFonts w:asciiTheme="majorBidi" w:hAnsiTheme="majorBidi" w:cstheme="majorBidi"/>
        </w:rPr>
      </w:pPr>
    </w:p>
    <w:p w14:paraId="02A3B63B" w14:textId="77777777" w:rsidR="00F149AE" w:rsidRPr="00E0729C" w:rsidRDefault="00F149AE" w:rsidP="00F149AE">
      <w:pPr>
        <w:jc w:val="center"/>
        <w:rPr>
          <w:rFonts w:asciiTheme="majorBidi" w:hAnsiTheme="majorBidi" w:cstheme="majorBidi"/>
          <w:b/>
          <w:bCs/>
          <w:sz w:val="36"/>
          <w:szCs w:val="36"/>
        </w:rPr>
      </w:pPr>
      <w:r w:rsidRPr="00E0729C">
        <w:rPr>
          <w:rFonts w:asciiTheme="majorBidi" w:hAnsiTheme="majorBidi" w:cstheme="majorBidi"/>
          <w:b/>
          <w:bCs/>
          <w:sz w:val="36"/>
          <w:szCs w:val="36"/>
        </w:rPr>
        <w:t>Thermal Energy Storage Using PCM in Domestic Solar Water Heaters</w:t>
      </w:r>
    </w:p>
    <w:p w14:paraId="5D92A2FD" w14:textId="77777777" w:rsidR="00F149AE" w:rsidRPr="00E0729C" w:rsidRDefault="00F149AE" w:rsidP="00F149AE">
      <w:pPr>
        <w:rPr>
          <w:rFonts w:asciiTheme="majorBidi" w:hAnsiTheme="majorBidi" w:cstheme="majorBidi"/>
        </w:rPr>
      </w:pPr>
    </w:p>
    <w:p w14:paraId="5D83AE89" w14:textId="77777777" w:rsidR="00F149AE" w:rsidRPr="00E0729C" w:rsidRDefault="00F149AE" w:rsidP="00F149AE">
      <w:pPr>
        <w:rPr>
          <w:rFonts w:asciiTheme="majorBidi" w:hAnsiTheme="majorBidi" w:cstheme="majorBidi"/>
        </w:rPr>
      </w:pPr>
    </w:p>
    <w:p w14:paraId="1FCB9A75" w14:textId="77777777" w:rsidR="00F149AE" w:rsidRPr="00E0729C" w:rsidRDefault="00F149AE" w:rsidP="00F149AE">
      <w:pPr>
        <w:jc w:val="center"/>
        <w:rPr>
          <w:rFonts w:asciiTheme="majorBidi" w:eastAsia="MS Mincho" w:hAnsiTheme="majorBidi" w:cstheme="majorBidi"/>
          <w:noProof/>
          <w:sz w:val="32"/>
          <w:szCs w:val="32"/>
        </w:rPr>
      </w:pPr>
      <w:r w:rsidRPr="00E0729C">
        <w:rPr>
          <w:rFonts w:asciiTheme="majorBidi" w:eastAsia="MS Mincho" w:hAnsiTheme="majorBidi" w:cstheme="majorBidi"/>
          <w:b/>
          <w:bCs/>
          <w:noProof/>
          <w:sz w:val="32"/>
          <w:szCs w:val="32"/>
          <w:lang w:val="en-GB"/>
        </w:rPr>
        <w:t>Prepared b</w:t>
      </w:r>
      <w:r w:rsidRPr="00E0729C">
        <w:rPr>
          <w:rFonts w:asciiTheme="majorBidi" w:eastAsia="MS Mincho" w:hAnsiTheme="majorBidi" w:cstheme="majorBidi"/>
          <w:b/>
          <w:bCs/>
          <w:noProof/>
          <w:sz w:val="32"/>
          <w:szCs w:val="32"/>
        </w:rPr>
        <w:t>y:</w:t>
      </w:r>
      <w:r w:rsidRPr="00E0729C">
        <w:rPr>
          <w:rFonts w:asciiTheme="majorBidi" w:eastAsia="MS Mincho" w:hAnsiTheme="majorBidi" w:cstheme="majorBidi"/>
          <w:noProof/>
          <w:sz w:val="32"/>
          <w:szCs w:val="32"/>
        </w:rPr>
        <w:br/>
        <w:t>Deema Balalt</w:t>
      </w:r>
      <w:r w:rsidRPr="00E0729C">
        <w:rPr>
          <w:rFonts w:asciiTheme="majorBidi" w:eastAsia="MS Mincho" w:hAnsiTheme="majorBidi" w:cstheme="majorBidi"/>
          <w:noProof/>
          <w:sz w:val="32"/>
          <w:szCs w:val="32"/>
          <w:lang w:val="en-GB"/>
        </w:rPr>
        <w:t>a</w:t>
      </w:r>
    </w:p>
    <w:p w14:paraId="60F1486D" w14:textId="77777777" w:rsidR="00F149AE" w:rsidRPr="00E0729C" w:rsidRDefault="00F149AE" w:rsidP="00F149AE">
      <w:pPr>
        <w:jc w:val="center"/>
        <w:rPr>
          <w:rFonts w:asciiTheme="majorBidi" w:eastAsia="MS Mincho" w:hAnsiTheme="majorBidi" w:cstheme="majorBidi"/>
          <w:noProof/>
          <w:sz w:val="32"/>
          <w:szCs w:val="32"/>
        </w:rPr>
      </w:pPr>
      <w:r w:rsidRPr="00E0729C">
        <w:rPr>
          <w:rFonts w:asciiTheme="majorBidi" w:eastAsia="MS Mincho" w:hAnsiTheme="majorBidi" w:cstheme="majorBidi"/>
          <w:noProof/>
          <w:sz w:val="32"/>
          <w:szCs w:val="32"/>
        </w:rPr>
        <w:t xml:space="preserve"> Lama Habayeb</w:t>
      </w:r>
    </w:p>
    <w:p w14:paraId="23747A35" w14:textId="77777777" w:rsidR="00F149AE" w:rsidRPr="00E0729C" w:rsidRDefault="00F149AE" w:rsidP="00F149AE">
      <w:pPr>
        <w:jc w:val="center"/>
        <w:rPr>
          <w:rFonts w:asciiTheme="majorBidi" w:eastAsia="MS Mincho" w:hAnsiTheme="majorBidi" w:cstheme="majorBidi"/>
          <w:noProof/>
          <w:sz w:val="32"/>
          <w:szCs w:val="32"/>
        </w:rPr>
      </w:pPr>
      <w:r w:rsidRPr="00E0729C">
        <w:rPr>
          <w:rFonts w:asciiTheme="majorBidi" w:eastAsia="MS Mincho" w:hAnsiTheme="majorBidi" w:cstheme="majorBidi"/>
          <w:noProof/>
          <w:sz w:val="32"/>
          <w:szCs w:val="32"/>
        </w:rPr>
        <w:t>Nida Assaf</w:t>
      </w:r>
    </w:p>
    <w:p w14:paraId="4680F95A" w14:textId="77777777" w:rsidR="00F149AE" w:rsidRPr="00E0729C" w:rsidRDefault="00F149AE" w:rsidP="00F149AE">
      <w:pPr>
        <w:jc w:val="center"/>
        <w:rPr>
          <w:rFonts w:asciiTheme="majorBidi" w:eastAsia="MS Mincho" w:hAnsiTheme="majorBidi" w:cstheme="majorBidi"/>
          <w:noProof/>
          <w:sz w:val="32"/>
          <w:szCs w:val="32"/>
          <w:lang w:val="en-GB"/>
        </w:rPr>
      </w:pPr>
    </w:p>
    <w:p w14:paraId="5CEAD114" w14:textId="77777777" w:rsidR="00F149AE" w:rsidRPr="00E0729C" w:rsidRDefault="00F149AE" w:rsidP="00F149AE">
      <w:pPr>
        <w:bidi/>
        <w:jc w:val="center"/>
        <w:rPr>
          <w:rFonts w:asciiTheme="majorBidi" w:eastAsia="MS Mincho" w:hAnsiTheme="majorBidi" w:cstheme="majorBidi"/>
          <w:noProof/>
          <w:sz w:val="32"/>
          <w:szCs w:val="32"/>
        </w:rPr>
      </w:pPr>
      <w:r w:rsidRPr="00E0729C">
        <w:rPr>
          <w:rFonts w:asciiTheme="majorBidi" w:eastAsia="MS Mincho" w:hAnsiTheme="majorBidi" w:cstheme="majorBidi"/>
          <w:b/>
          <w:bCs/>
          <w:noProof/>
          <w:sz w:val="32"/>
          <w:szCs w:val="32"/>
        </w:rPr>
        <w:t>Supervisor:</w:t>
      </w:r>
      <w:r w:rsidRPr="00E0729C">
        <w:rPr>
          <w:rFonts w:asciiTheme="majorBidi" w:eastAsia="MS Mincho" w:hAnsiTheme="majorBidi" w:cstheme="majorBidi"/>
          <w:b/>
          <w:bCs/>
          <w:noProof/>
          <w:sz w:val="32"/>
          <w:szCs w:val="32"/>
        </w:rPr>
        <w:br/>
      </w:r>
      <w:r w:rsidRPr="00E0729C">
        <w:rPr>
          <w:rFonts w:asciiTheme="majorBidi" w:eastAsia="MS Mincho" w:hAnsiTheme="majorBidi" w:cstheme="majorBidi"/>
          <w:noProof/>
          <w:sz w:val="32"/>
          <w:szCs w:val="32"/>
        </w:rPr>
        <w:t xml:space="preserve"> Dr. Abdelrahim Abusafa</w:t>
      </w:r>
    </w:p>
    <w:p w14:paraId="3763CEDF" w14:textId="77777777" w:rsidR="00F149AE" w:rsidRPr="00E0729C" w:rsidRDefault="00F149AE" w:rsidP="00F149AE">
      <w:pPr>
        <w:jc w:val="center"/>
        <w:rPr>
          <w:rFonts w:asciiTheme="majorBidi" w:eastAsia="MS Mincho" w:hAnsiTheme="majorBidi" w:cstheme="majorBidi"/>
          <w:noProof/>
          <w:sz w:val="32"/>
          <w:szCs w:val="32"/>
          <w:rtl/>
          <w:lang w:val="en-GB"/>
        </w:rPr>
      </w:pPr>
    </w:p>
    <w:p w14:paraId="0B041C5A" w14:textId="77777777" w:rsidR="00F149AE" w:rsidRPr="00E0729C" w:rsidRDefault="00F149AE" w:rsidP="00F149AE">
      <w:pPr>
        <w:jc w:val="center"/>
        <w:rPr>
          <w:rFonts w:asciiTheme="majorBidi" w:eastAsia="MS Mincho" w:hAnsiTheme="majorBidi" w:cstheme="majorBidi"/>
          <w:noProof/>
          <w:sz w:val="32"/>
          <w:szCs w:val="32"/>
          <w:rtl/>
          <w:lang w:val="en-GB"/>
        </w:rPr>
      </w:pPr>
    </w:p>
    <w:p w14:paraId="37C06C48" w14:textId="77777777" w:rsidR="00F149AE" w:rsidRPr="00E0729C" w:rsidRDefault="00F149AE" w:rsidP="00F149AE">
      <w:pPr>
        <w:jc w:val="both"/>
        <w:rPr>
          <w:rFonts w:asciiTheme="majorBidi" w:eastAsia="MS Mincho" w:hAnsiTheme="majorBidi" w:cstheme="majorBidi"/>
          <w:noProof/>
          <w:sz w:val="32"/>
          <w:szCs w:val="32"/>
          <w:lang w:val="en-GB"/>
        </w:rPr>
      </w:pPr>
    </w:p>
    <w:p w14:paraId="5DE055E9" w14:textId="29BF4D39" w:rsidR="00F149AE" w:rsidRPr="00E0729C" w:rsidRDefault="00625195" w:rsidP="00625195">
      <w:pPr>
        <w:jc w:val="both"/>
        <w:rPr>
          <w:rFonts w:asciiTheme="majorBidi" w:hAnsiTheme="majorBidi" w:cstheme="majorBidi"/>
          <w:sz w:val="24"/>
          <w:szCs w:val="24"/>
          <w:lang w:val="en-GB"/>
        </w:rPr>
      </w:pPr>
      <w:r w:rsidRPr="00E0729C">
        <w:rPr>
          <w:rFonts w:asciiTheme="majorBidi" w:eastAsia="SimSun" w:hAnsiTheme="majorBidi" w:cstheme="majorBidi"/>
          <w:bCs/>
          <w:sz w:val="26"/>
          <w:szCs w:val="26"/>
        </w:rPr>
        <w:t>A Graduation Project Report Submitted to Energy Engineering and Environment Department in Partial Fulfillment of the Requirements for Bachelor Degree in Energy Engineering and Environment</w:t>
      </w:r>
    </w:p>
    <w:p w14:paraId="07D3C467" w14:textId="744553B0" w:rsidR="00D60213" w:rsidRPr="00E0729C" w:rsidRDefault="00F149AE" w:rsidP="00BE336A">
      <w:pPr>
        <w:jc w:val="center"/>
        <w:rPr>
          <w:rFonts w:asciiTheme="majorBidi" w:hAnsiTheme="majorBidi" w:cstheme="majorBidi"/>
          <w:sz w:val="24"/>
          <w:szCs w:val="24"/>
        </w:rPr>
      </w:pPr>
      <w:r w:rsidRPr="00E0729C">
        <w:rPr>
          <w:rFonts w:asciiTheme="majorBidi" w:hAnsiTheme="majorBidi" w:cstheme="majorBidi"/>
          <w:sz w:val="24"/>
          <w:szCs w:val="24"/>
        </w:rPr>
        <w:t>Nablus, 201</w:t>
      </w:r>
      <w:r w:rsidR="00BE336A" w:rsidRPr="00E0729C">
        <w:rPr>
          <w:rFonts w:asciiTheme="majorBidi" w:hAnsiTheme="majorBidi" w:cstheme="majorBidi"/>
          <w:sz w:val="24"/>
          <w:szCs w:val="24"/>
        </w:rPr>
        <w:t>7</w:t>
      </w:r>
    </w:p>
    <w:p w14:paraId="6E923E9A" w14:textId="7514C440" w:rsidR="006C22DF" w:rsidRDefault="00E841BC" w:rsidP="006C22DF">
      <w:pPr>
        <w:rPr>
          <w:rFonts w:asciiTheme="majorBidi" w:hAnsiTheme="majorBidi" w:cstheme="majorBidi"/>
          <w:b/>
          <w:bCs/>
          <w:sz w:val="40"/>
          <w:szCs w:val="40"/>
        </w:rPr>
      </w:pPr>
      <w:r w:rsidRPr="00E0729C">
        <w:rPr>
          <w:rFonts w:asciiTheme="majorBidi" w:hAnsiTheme="majorBidi" w:cstheme="majorBidi"/>
          <w:b/>
          <w:bCs/>
          <w:sz w:val="40"/>
          <w:szCs w:val="40"/>
        </w:rPr>
        <w:lastRenderedPageBreak/>
        <w:t>Dedication</w:t>
      </w:r>
    </w:p>
    <w:p w14:paraId="5FC1DC41" w14:textId="77777777" w:rsidR="00660D6F" w:rsidRDefault="00660D6F" w:rsidP="00CE14A9">
      <w:pPr>
        <w:rPr>
          <w:rFonts w:asciiTheme="majorBidi" w:hAnsiTheme="majorBidi" w:cstheme="majorBidi"/>
          <w:i/>
          <w:iCs/>
          <w:sz w:val="28"/>
          <w:szCs w:val="28"/>
        </w:rPr>
      </w:pPr>
    </w:p>
    <w:p w14:paraId="71211E27" w14:textId="413616AB" w:rsidR="000A043D" w:rsidRDefault="000A043D" w:rsidP="00660D6F">
      <w:pPr>
        <w:spacing w:line="600" w:lineRule="auto"/>
        <w:rPr>
          <w:rFonts w:asciiTheme="majorBidi" w:hAnsiTheme="majorBidi" w:cstheme="majorBidi"/>
          <w:i/>
          <w:iCs/>
          <w:sz w:val="28"/>
          <w:szCs w:val="28"/>
        </w:rPr>
      </w:pPr>
      <w:r w:rsidRPr="00226C5C">
        <w:rPr>
          <w:rFonts w:asciiTheme="majorBidi" w:hAnsiTheme="majorBidi" w:cstheme="majorBidi"/>
          <w:i/>
          <w:iCs/>
          <w:sz w:val="28"/>
          <w:szCs w:val="28"/>
        </w:rPr>
        <w:t>To who</w:t>
      </w:r>
      <w:r w:rsidR="00CE14A9" w:rsidRPr="00226C5C">
        <w:rPr>
          <w:rFonts w:asciiTheme="majorBidi" w:hAnsiTheme="majorBidi" w:cstheme="majorBidi"/>
          <w:i/>
          <w:iCs/>
          <w:sz w:val="28"/>
          <w:szCs w:val="28"/>
        </w:rPr>
        <w:t>ever</w:t>
      </w:r>
      <w:r w:rsidRPr="00226C5C">
        <w:rPr>
          <w:rFonts w:asciiTheme="majorBidi" w:hAnsiTheme="majorBidi" w:cstheme="majorBidi"/>
          <w:i/>
          <w:iCs/>
          <w:sz w:val="28"/>
          <w:szCs w:val="28"/>
        </w:rPr>
        <w:t xml:space="preserve"> </w:t>
      </w:r>
      <w:r w:rsidR="00CE14A9" w:rsidRPr="00226C5C">
        <w:rPr>
          <w:rFonts w:asciiTheme="majorBidi" w:hAnsiTheme="majorBidi" w:cstheme="majorBidi"/>
          <w:i/>
          <w:iCs/>
          <w:sz w:val="28"/>
          <w:szCs w:val="28"/>
        </w:rPr>
        <w:t>is</w:t>
      </w:r>
      <w:r w:rsidRPr="00226C5C">
        <w:rPr>
          <w:rFonts w:asciiTheme="majorBidi" w:hAnsiTheme="majorBidi" w:cstheme="majorBidi"/>
          <w:i/>
          <w:iCs/>
          <w:sz w:val="28"/>
          <w:szCs w:val="28"/>
        </w:rPr>
        <w:t xml:space="preserve"> a </w:t>
      </w:r>
      <w:r w:rsidR="008431DC" w:rsidRPr="00226C5C">
        <w:rPr>
          <w:rFonts w:asciiTheme="majorBidi" w:hAnsiTheme="majorBidi" w:cstheme="majorBidi"/>
          <w:i/>
          <w:iCs/>
          <w:sz w:val="28"/>
          <w:szCs w:val="28"/>
        </w:rPr>
        <w:t>L</w:t>
      </w:r>
      <w:r w:rsidRPr="00226C5C">
        <w:rPr>
          <w:rFonts w:asciiTheme="majorBidi" w:hAnsiTheme="majorBidi" w:cstheme="majorBidi"/>
          <w:i/>
          <w:iCs/>
          <w:sz w:val="28"/>
          <w:szCs w:val="28"/>
        </w:rPr>
        <w:t xml:space="preserve">ight … a </w:t>
      </w:r>
      <w:r w:rsidR="008431DC" w:rsidRPr="00226C5C">
        <w:rPr>
          <w:rFonts w:asciiTheme="majorBidi" w:hAnsiTheme="majorBidi" w:cstheme="majorBidi"/>
          <w:i/>
          <w:iCs/>
          <w:sz w:val="28"/>
          <w:szCs w:val="28"/>
        </w:rPr>
        <w:t>D</w:t>
      </w:r>
      <w:r w:rsidRPr="00226C5C">
        <w:rPr>
          <w:rFonts w:asciiTheme="majorBidi" w:hAnsiTheme="majorBidi" w:cstheme="majorBidi"/>
          <w:i/>
          <w:iCs/>
          <w:sz w:val="28"/>
          <w:szCs w:val="28"/>
        </w:rPr>
        <w:t xml:space="preserve">irection … a </w:t>
      </w:r>
      <w:r w:rsidR="008431DC" w:rsidRPr="00226C5C">
        <w:rPr>
          <w:rFonts w:asciiTheme="majorBidi" w:hAnsiTheme="majorBidi" w:cstheme="majorBidi"/>
          <w:i/>
          <w:iCs/>
          <w:sz w:val="28"/>
          <w:szCs w:val="28"/>
        </w:rPr>
        <w:t>R</w:t>
      </w:r>
      <w:r w:rsidR="00CE14A9" w:rsidRPr="00226C5C">
        <w:rPr>
          <w:rFonts w:asciiTheme="majorBidi" w:hAnsiTheme="majorBidi" w:cstheme="majorBidi"/>
          <w:i/>
          <w:iCs/>
          <w:sz w:val="28"/>
          <w:szCs w:val="28"/>
        </w:rPr>
        <w:t xml:space="preserve">oad </w:t>
      </w:r>
      <w:proofErr w:type="gramStart"/>
      <w:r w:rsidRPr="00226C5C">
        <w:rPr>
          <w:rFonts w:asciiTheme="majorBidi" w:hAnsiTheme="majorBidi" w:cstheme="majorBidi"/>
          <w:i/>
          <w:iCs/>
          <w:sz w:val="28"/>
          <w:szCs w:val="28"/>
        </w:rPr>
        <w:t>…</w:t>
      </w:r>
      <w:proofErr w:type="gramEnd"/>
    </w:p>
    <w:p w14:paraId="2F2387D4" w14:textId="011E8C56" w:rsidR="00660D6F" w:rsidRPr="00226C5C" w:rsidRDefault="00CE14A9" w:rsidP="00660D6F">
      <w:pPr>
        <w:spacing w:line="600" w:lineRule="auto"/>
        <w:rPr>
          <w:rFonts w:asciiTheme="majorBidi" w:hAnsiTheme="majorBidi" w:cstheme="majorBidi"/>
          <w:i/>
          <w:iCs/>
          <w:sz w:val="28"/>
          <w:szCs w:val="28"/>
        </w:rPr>
      </w:pPr>
      <w:r w:rsidRPr="00226C5C">
        <w:rPr>
          <w:rFonts w:asciiTheme="majorBidi" w:hAnsiTheme="majorBidi" w:cstheme="majorBidi"/>
          <w:i/>
          <w:iCs/>
          <w:sz w:val="28"/>
          <w:szCs w:val="28"/>
        </w:rPr>
        <w:t xml:space="preserve">Or </w:t>
      </w:r>
      <w:r w:rsidR="00E841BC" w:rsidRPr="00226C5C">
        <w:rPr>
          <w:rFonts w:asciiTheme="majorBidi" w:hAnsiTheme="majorBidi" w:cstheme="majorBidi"/>
          <w:i/>
          <w:iCs/>
          <w:sz w:val="28"/>
          <w:szCs w:val="28"/>
        </w:rPr>
        <w:t xml:space="preserve">even a </w:t>
      </w:r>
      <w:r w:rsidR="008431DC" w:rsidRPr="00226C5C">
        <w:rPr>
          <w:rFonts w:asciiTheme="majorBidi" w:hAnsiTheme="majorBidi" w:cstheme="majorBidi"/>
          <w:i/>
          <w:iCs/>
          <w:sz w:val="28"/>
          <w:szCs w:val="28"/>
        </w:rPr>
        <w:t>R</w:t>
      </w:r>
      <w:r w:rsidR="00E841BC" w:rsidRPr="00226C5C">
        <w:rPr>
          <w:rFonts w:asciiTheme="majorBidi" w:hAnsiTheme="majorBidi" w:cstheme="majorBidi"/>
          <w:i/>
          <w:iCs/>
          <w:sz w:val="28"/>
          <w:szCs w:val="28"/>
        </w:rPr>
        <w:t xml:space="preserve">ock </w:t>
      </w:r>
      <w:r w:rsidR="000A043D" w:rsidRPr="00226C5C">
        <w:rPr>
          <w:rFonts w:asciiTheme="majorBidi" w:hAnsiTheme="majorBidi" w:cstheme="majorBidi"/>
          <w:i/>
          <w:iCs/>
          <w:sz w:val="28"/>
          <w:szCs w:val="28"/>
        </w:rPr>
        <w:t xml:space="preserve">… </w:t>
      </w:r>
      <w:r w:rsidR="00E841BC" w:rsidRPr="00226C5C">
        <w:rPr>
          <w:rFonts w:asciiTheme="majorBidi" w:hAnsiTheme="majorBidi" w:cstheme="majorBidi"/>
          <w:i/>
          <w:iCs/>
          <w:sz w:val="28"/>
          <w:szCs w:val="28"/>
        </w:rPr>
        <w:t xml:space="preserve">in our </w:t>
      </w:r>
      <w:r w:rsidR="000A043D" w:rsidRPr="00226C5C">
        <w:rPr>
          <w:rFonts w:asciiTheme="majorBidi" w:hAnsiTheme="majorBidi" w:cstheme="majorBidi"/>
          <w:i/>
          <w:iCs/>
          <w:sz w:val="28"/>
          <w:szCs w:val="28"/>
        </w:rPr>
        <w:t>J</w:t>
      </w:r>
      <w:r w:rsidR="00E841BC" w:rsidRPr="00226C5C">
        <w:rPr>
          <w:rFonts w:asciiTheme="majorBidi" w:hAnsiTheme="majorBidi" w:cstheme="majorBidi"/>
          <w:i/>
          <w:iCs/>
          <w:sz w:val="28"/>
          <w:szCs w:val="28"/>
        </w:rPr>
        <w:t>ourney</w:t>
      </w:r>
      <w:r w:rsidR="00226C5C" w:rsidRPr="00226C5C">
        <w:rPr>
          <w:rFonts w:asciiTheme="majorBidi" w:hAnsiTheme="majorBidi" w:cstheme="majorBidi"/>
          <w:i/>
          <w:iCs/>
          <w:sz w:val="28"/>
          <w:szCs w:val="28"/>
        </w:rPr>
        <w:t xml:space="preserve"> </w:t>
      </w:r>
      <w:r w:rsidR="00E841BC" w:rsidRPr="00226C5C">
        <w:rPr>
          <w:rFonts w:asciiTheme="majorBidi" w:hAnsiTheme="majorBidi" w:cstheme="majorBidi"/>
          <w:i/>
          <w:iCs/>
          <w:sz w:val="28"/>
          <w:szCs w:val="28"/>
        </w:rPr>
        <w:t>…</w:t>
      </w:r>
    </w:p>
    <w:p w14:paraId="38B9B56D" w14:textId="61019541" w:rsidR="00E841BC" w:rsidRPr="00226C5C" w:rsidRDefault="00E841BC" w:rsidP="00660D6F">
      <w:pPr>
        <w:spacing w:line="600" w:lineRule="auto"/>
        <w:rPr>
          <w:rFonts w:asciiTheme="majorBidi" w:hAnsiTheme="majorBidi" w:cstheme="majorBidi"/>
          <w:i/>
          <w:iCs/>
          <w:sz w:val="28"/>
          <w:szCs w:val="28"/>
        </w:rPr>
      </w:pPr>
      <w:r w:rsidRPr="00226C5C">
        <w:rPr>
          <w:rFonts w:asciiTheme="majorBidi" w:hAnsiTheme="majorBidi" w:cstheme="majorBidi"/>
          <w:i/>
          <w:iCs/>
          <w:sz w:val="28"/>
          <w:szCs w:val="28"/>
        </w:rPr>
        <w:t>We dedicate this to you</w:t>
      </w:r>
      <w:r w:rsidR="00226C5C" w:rsidRPr="00226C5C">
        <w:rPr>
          <w:rFonts w:asciiTheme="majorBidi" w:hAnsiTheme="majorBidi" w:cstheme="majorBidi"/>
          <w:i/>
          <w:iCs/>
          <w:sz w:val="28"/>
          <w:szCs w:val="28"/>
        </w:rPr>
        <w:t xml:space="preserve"> </w:t>
      </w:r>
      <w:r w:rsidRPr="00226C5C">
        <w:rPr>
          <w:rFonts w:asciiTheme="majorBidi" w:hAnsiTheme="majorBidi" w:cstheme="majorBidi"/>
          <w:i/>
          <w:iCs/>
          <w:sz w:val="28"/>
          <w:szCs w:val="28"/>
        </w:rPr>
        <w:t>…</w:t>
      </w:r>
    </w:p>
    <w:p w14:paraId="1C838291" w14:textId="77777777" w:rsidR="00E841BC" w:rsidRPr="00C16B46" w:rsidRDefault="00E841BC" w:rsidP="00E841BC">
      <w:pPr>
        <w:rPr>
          <w:rFonts w:ascii="GulimChe" w:eastAsia="GulimChe" w:hAnsi="GulimChe" w:cstheme="majorBidi"/>
          <w:sz w:val="28"/>
          <w:szCs w:val="28"/>
        </w:rPr>
      </w:pPr>
    </w:p>
    <w:p w14:paraId="7C34B1F7" w14:textId="77777777" w:rsidR="00E841BC" w:rsidRPr="00E0729C" w:rsidRDefault="00E841BC" w:rsidP="00E841BC">
      <w:pPr>
        <w:rPr>
          <w:rFonts w:asciiTheme="majorBidi" w:hAnsiTheme="majorBidi" w:cstheme="majorBidi"/>
          <w:sz w:val="28"/>
          <w:szCs w:val="28"/>
        </w:rPr>
      </w:pPr>
    </w:p>
    <w:p w14:paraId="46BAD20F" w14:textId="77777777" w:rsidR="00E841BC" w:rsidRPr="00E0729C" w:rsidRDefault="00E841BC" w:rsidP="00E841BC">
      <w:pPr>
        <w:rPr>
          <w:rFonts w:asciiTheme="majorBidi" w:hAnsiTheme="majorBidi" w:cstheme="majorBidi"/>
          <w:sz w:val="28"/>
          <w:szCs w:val="28"/>
        </w:rPr>
      </w:pPr>
    </w:p>
    <w:p w14:paraId="081966AA" w14:textId="77777777" w:rsidR="00E841BC" w:rsidRPr="00E0729C" w:rsidRDefault="00E841BC" w:rsidP="00E841BC">
      <w:pPr>
        <w:rPr>
          <w:rFonts w:asciiTheme="majorBidi" w:hAnsiTheme="majorBidi" w:cstheme="majorBidi"/>
          <w:sz w:val="28"/>
          <w:szCs w:val="28"/>
        </w:rPr>
      </w:pPr>
    </w:p>
    <w:p w14:paraId="518439BC" w14:textId="77777777" w:rsidR="00E841BC" w:rsidRPr="00E0729C" w:rsidRDefault="00E841BC" w:rsidP="00E841BC">
      <w:pPr>
        <w:rPr>
          <w:rFonts w:asciiTheme="majorBidi" w:hAnsiTheme="majorBidi" w:cstheme="majorBidi"/>
          <w:sz w:val="28"/>
          <w:szCs w:val="28"/>
        </w:rPr>
      </w:pPr>
    </w:p>
    <w:p w14:paraId="58A7C10E" w14:textId="77777777" w:rsidR="00E841BC" w:rsidRPr="00E0729C" w:rsidRDefault="00E841BC" w:rsidP="00E841BC">
      <w:pPr>
        <w:rPr>
          <w:rFonts w:asciiTheme="majorBidi" w:hAnsiTheme="majorBidi" w:cstheme="majorBidi"/>
          <w:sz w:val="28"/>
          <w:szCs w:val="28"/>
        </w:rPr>
      </w:pPr>
    </w:p>
    <w:p w14:paraId="36A6152C" w14:textId="77777777" w:rsidR="00E841BC" w:rsidRPr="00E0729C" w:rsidRDefault="00E841BC" w:rsidP="00E841BC">
      <w:pPr>
        <w:rPr>
          <w:rFonts w:asciiTheme="majorBidi" w:hAnsiTheme="majorBidi" w:cstheme="majorBidi"/>
          <w:sz w:val="28"/>
          <w:szCs w:val="28"/>
        </w:rPr>
      </w:pPr>
    </w:p>
    <w:p w14:paraId="1C86FFB8" w14:textId="77777777" w:rsidR="00E841BC" w:rsidRPr="00E0729C" w:rsidRDefault="00E841BC" w:rsidP="00E841BC">
      <w:pPr>
        <w:rPr>
          <w:rFonts w:asciiTheme="majorBidi" w:hAnsiTheme="majorBidi" w:cstheme="majorBidi"/>
          <w:sz w:val="28"/>
          <w:szCs w:val="28"/>
        </w:rPr>
      </w:pPr>
    </w:p>
    <w:p w14:paraId="020CFB4E" w14:textId="77777777" w:rsidR="00E841BC" w:rsidRPr="00E0729C" w:rsidRDefault="00E841BC" w:rsidP="00E841BC">
      <w:pPr>
        <w:rPr>
          <w:rFonts w:asciiTheme="majorBidi" w:hAnsiTheme="majorBidi" w:cstheme="majorBidi"/>
          <w:sz w:val="28"/>
          <w:szCs w:val="28"/>
        </w:rPr>
      </w:pPr>
    </w:p>
    <w:p w14:paraId="4711A16C" w14:textId="77777777" w:rsidR="00E841BC" w:rsidRPr="00E0729C" w:rsidRDefault="00E841BC" w:rsidP="00E841BC">
      <w:pPr>
        <w:rPr>
          <w:rFonts w:asciiTheme="majorBidi" w:hAnsiTheme="majorBidi" w:cstheme="majorBidi"/>
          <w:sz w:val="28"/>
          <w:szCs w:val="28"/>
        </w:rPr>
      </w:pPr>
    </w:p>
    <w:p w14:paraId="0A6A8E06" w14:textId="77777777" w:rsidR="00E841BC" w:rsidRPr="00E0729C" w:rsidRDefault="00E841BC" w:rsidP="00E841BC">
      <w:pPr>
        <w:rPr>
          <w:rFonts w:asciiTheme="majorBidi" w:hAnsiTheme="majorBidi" w:cstheme="majorBidi"/>
          <w:sz w:val="28"/>
          <w:szCs w:val="28"/>
        </w:rPr>
      </w:pPr>
    </w:p>
    <w:p w14:paraId="34D721DF" w14:textId="77777777" w:rsidR="00E841BC" w:rsidRPr="00E0729C" w:rsidRDefault="00E841BC" w:rsidP="00E841BC">
      <w:pPr>
        <w:rPr>
          <w:rFonts w:asciiTheme="majorBidi" w:hAnsiTheme="majorBidi" w:cstheme="majorBidi"/>
          <w:sz w:val="28"/>
          <w:szCs w:val="28"/>
        </w:rPr>
      </w:pPr>
    </w:p>
    <w:p w14:paraId="3C3B2980" w14:textId="77777777" w:rsidR="00E841BC" w:rsidRPr="00E0729C" w:rsidRDefault="00E841BC" w:rsidP="00E841BC">
      <w:pPr>
        <w:rPr>
          <w:rFonts w:asciiTheme="majorBidi" w:hAnsiTheme="majorBidi" w:cstheme="majorBidi"/>
          <w:sz w:val="28"/>
          <w:szCs w:val="28"/>
        </w:rPr>
      </w:pPr>
    </w:p>
    <w:p w14:paraId="44B3E3E6" w14:textId="77777777" w:rsidR="00E841BC" w:rsidRPr="00E0729C" w:rsidRDefault="00E841BC" w:rsidP="00E841BC">
      <w:pPr>
        <w:rPr>
          <w:rFonts w:asciiTheme="majorBidi" w:hAnsiTheme="majorBidi" w:cstheme="majorBidi"/>
          <w:sz w:val="28"/>
          <w:szCs w:val="28"/>
        </w:rPr>
      </w:pPr>
    </w:p>
    <w:p w14:paraId="443AC493" w14:textId="77777777" w:rsidR="00E841BC" w:rsidRPr="00E0729C" w:rsidRDefault="00E841BC" w:rsidP="00E841BC">
      <w:pPr>
        <w:rPr>
          <w:rFonts w:asciiTheme="majorBidi" w:hAnsiTheme="majorBidi" w:cstheme="majorBidi"/>
          <w:sz w:val="28"/>
          <w:szCs w:val="28"/>
        </w:rPr>
      </w:pPr>
    </w:p>
    <w:p w14:paraId="1D9402F6" w14:textId="77777777" w:rsidR="00E841BC" w:rsidRPr="00E0729C" w:rsidRDefault="00E841BC" w:rsidP="00E841BC">
      <w:pPr>
        <w:rPr>
          <w:rFonts w:asciiTheme="majorBidi" w:hAnsiTheme="majorBidi" w:cstheme="majorBidi"/>
          <w:sz w:val="28"/>
          <w:szCs w:val="28"/>
        </w:rPr>
      </w:pPr>
    </w:p>
    <w:p w14:paraId="52425CC0" w14:textId="77777777" w:rsidR="00E841BC" w:rsidRPr="00E0729C" w:rsidRDefault="00E841BC" w:rsidP="00E841BC">
      <w:pPr>
        <w:rPr>
          <w:rFonts w:asciiTheme="majorBidi" w:hAnsiTheme="majorBidi" w:cstheme="majorBidi"/>
          <w:sz w:val="28"/>
          <w:szCs w:val="28"/>
        </w:rPr>
      </w:pPr>
    </w:p>
    <w:p w14:paraId="746E770E" w14:textId="4C12C798" w:rsidR="006C22DF" w:rsidRDefault="006C22DF" w:rsidP="006C22DF">
      <w:pPr>
        <w:rPr>
          <w:rFonts w:asciiTheme="majorBidi" w:hAnsiTheme="majorBidi" w:cstheme="majorBidi"/>
          <w:b/>
          <w:bCs/>
          <w:sz w:val="40"/>
          <w:szCs w:val="40"/>
        </w:rPr>
      </w:pPr>
      <w:r w:rsidRPr="00E0729C">
        <w:rPr>
          <w:rFonts w:asciiTheme="majorBidi" w:hAnsiTheme="majorBidi" w:cstheme="majorBidi"/>
          <w:b/>
          <w:bCs/>
          <w:sz w:val="40"/>
          <w:szCs w:val="40"/>
        </w:rPr>
        <w:lastRenderedPageBreak/>
        <w:t>Acknowledgement</w:t>
      </w:r>
    </w:p>
    <w:p w14:paraId="0087407E" w14:textId="77777777" w:rsidR="00660D6F" w:rsidRDefault="00660D6F" w:rsidP="00390F28">
      <w:pPr>
        <w:jc w:val="both"/>
        <w:rPr>
          <w:rFonts w:asciiTheme="majorBidi" w:hAnsiTheme="majorBidi" w:cstheme="majorBidi"/>
          <w:sz w:val="28"/>
          <w:szCs w:val="28"/>
        </w:rPr>
      </w:pPr>
    </w:p>
    <w:p w14:paraId="79DAA030" w14:textId="106CDD6B" w:rsidR="00184B3F" w:rsidRPr="00C16B46" w:rsidRDefault="00184B3F" w:rsidP="00B33177">
      <w:pPr>
        <w:spacing w:line="480" w:lineRule="auto"/>
        <w:jc w:val="both"/>
        <w:rPr>
          <w:rFonts w:asciiTheme="majorBidi" w:hAnsiTheme="majorBidi" w:cstheme="majorBidi"/>
          <w:sz w:val="28"/>
          <w:szCs w:val="28"/>
        </w:rPr>
      </w:pPr>
      <w:r w:rsidRPr="00C16B46">
        <w:rPr>
          <w:rFonts w:asciiTheme="majorBidi" w:hAnsiTheme="majorBidi" w:cstheme="majorBidi"/>
          <w:sz w:val="28"/>
          <w:szCs w:val="28"/>
        </w:rPr>
        <w:t xml:space="preserve">We would first like to thank our </w:t>
      </w:r>
      <w:r w:rsidR="00382C73" w:rsidRPr="00C16B46">
        <w:rPr>
          <w:rFonts w:asciiTheme="majorBidi" w:hAnsiTheme="majorBidi" w:cstheme="majorBidi"/>
          <w:sz w:val="28"/>
          <w:szCs w:val="28"/>
        </w:rPr>
        <w:t>project</w:t>
      </w:r>
      <w:r w:rsidRPr="00C16B46">
        <w:rPr>
          <w:rFonts w:asciiTheme="majorBidi" w:hAnsiTheme="majorBidi" w:cstheme="majorBidi"/>
          <w:sz w:val="28"/>
          <w:szCs w:val="28"/>
        </w:rPr>
        <w:t xml:space="preserve"> advisor </w:t>
      </w:r>
      <w:r w:rsidRPr="00C16B46">
        <w:rPr>
          <w:rFonts w:asciiTheme="majorBidi" w:hAnsiTheme="majorBidi" w:cstheme="majorBidi"/>
          <w:i/>
          <w:iCs/>
          <w:sz w:val="28"/>
          <w:szCs w:val="28"/>
        </w:rPr>
        <w:t>Dr.</w:t>
      </w:r>
      <w:r w:rsidR="00382C73" w:rsidRPr="00C16B46">
        <w:rPr>
          <w:rFonts w:asciiTheme="majorBidi" w:hAnsiTheme="majorBidi" w:cstheme="majorBidi"/>
          <w:i/>
          <w:iCs/>
          <w:sz w:val="28"/>
          <w:szCs w:val="28"/>
        </w:rPr>
        <w:t xml:space="preserve"> </w:t>
      </w:r>
      <w:proofErr w:type="spellStart"/>
      <w:r w:rsidR="00382C73" w:rsidRPr="00C16B46">
        <w:rPr>
          <w:rFonts w:asciiTheme="majorBidi" w:hAnsiTheme="majorBidi" w:cstheme="majorBidi"/>
          <w:i/>
          <w:iCs/>
          <w:sz w:val="28"/>
          <w:szCs w:val="28"/>
        </w:rPr>
        <w:t>Abdelrahim</w:t>
      </w:r>
      <w:proofErr w:type="spellEnd"/>
      <w:r w:rsidR="00382C73" w:rsidRPr="00C16B46">
        <w:rPr>
          <w:rFonts w:asciiTheme="majorBidi" w:hAnsiTheme="majorBidi" w:cstheme="majorBidi"/>
          <w:i/>
          <w:iCs/>
          <w:sz w:val="28"/>
          <w:szCs w:val="28"/>
        </w:rPr>
        <w:t xml:space="preserve"> </w:t>
      </w:r>
      <w:proofErr w:type="spellStart"/>
      <w:r w:rsidR="00382C73" w:rsidRPr="00C16B46">
        <w:rPr>
          <w:rFonts w:asciiTheme="majorBidi" w:hAnsiTheme="majorBidi" w:cstheme="majorBidi"/>
          <w:i/>
          <w:iCs/>
          <w:sz w:val="28"/>
          <w:szCs w:val="28"/>
        </w:rPr>
        <w:t>Abu</w:t>
      </w:r>
      <w:r w:rsidR="00390F28" w:rsidRPr="00C16B46">
        <w:rPr>
          <w:rFonts w:asciiTheme="majorBidi" w:hAnsiTheme="majorBidi" w:cstheme="majorBidi"/>
          <w:i/>
          <w:iCs/>
          <w:sz w:val="28"/>
          <w:szCs w:val="28"/>
        </w:rPr>
        <w:t>s</w:t>
      </w:r>
      <w:r w:rsidRPr="00C16B46">
        <w:rPr>
          <w:rFonts w:asciiTheme="majorBidi" w:hAnsiTheme="majorBidi" w:cstheme="majorBidi"/>
          <w:i/>
          <w:iCs/>
          <w:sz w:val="28"/>
          <w:szCs w:val="28"/>
        </w:rPr>
        <w:t>afa</w:t>
      </w:r>
      <w:proofErr w:type="spellEnd"/>
      <w:r w:rsidRPr="00C16B46">
        <w:rPr>
          <w:rFonts w:asciiTheme="majorBidi" w:hAnsiTheme="majorBidi" w:cstheme="majorBidi"/>
          <w:sz w:val="28"/>
          <w:szCs w:val="28"/>
        </w:rPr>
        <w:t xml:space="preserve"> of the Faculty of Engineering at An-Najah National University. The door to </w:t>
      </w:r>
      <w:r w:rsidRPr="00C16B46">
        <w:rPr>
          <w:rFonts w:asciiTheme="majorBidi" w:hAnsiTheme="majorBidi" w:cstheme="majorBidi"/>
          <w:i/>
          <w:iCs/>
          <w:sz w:val="28"/>
          <w:szCs w:val="28"/>
        </w:rPr>
        <w:t xml:space="preserve">Dr. </w:t>
      </w:r>
      <w:proofErr w:type="spellStart"/>
      <w:r w:rsidRPr="00C16B46">
        <w:rPr>
          <w:rFonts w:asciiTheme="majorBidi" w:hAnsiTheme="majorBidi" w:cstheme="majorBidi"/>
          <w:i/>
          <w:iCs/>
          <w:sz w:val="28"/>
          <w:szCs w:val="28"/>
        </w:rPr>
        <w:t>Abu</w:t>
      </w:r>
      <w:r w:rsidR="00390F28" w:rsidRPr="00C16B46">
        <w:rPr>
          <w:rFonts w:asciiTheme="majorBidi" w:hAnsiTheme="majorBidi" w:cstheme="majorBidi"/>
          <w:i/>
          <w:iCs/>
          <w:sz w:val="28"/>
          <w:szCs w:val="28"/>
        </w:rPr>
        <w:t>s</w:t>
      </w:r>
      <w:r w:rsidRPr="00C16B46">
        <w:rPr>
          <w:rFonts w:asciiTheme="majorBidi" w:hAnsiTheme="majorBidi" w:cstheme="majorBidi"/>
          <w:i/>
          <w:iCs/>
          <w:sz w:val="28"/>
          <w:szCs w:val="28"/>
        </w:rPr>
        <w:t>afa</w:t>
      </w:r>
      <w:proofErr w:type="spellEnd"/>
      <w:r w:rsidRPr="00C16B46">
        <w:rPr>
          <w:rFonts w:asciiTheme="majorBidi" w:hAnsiTheme="majorBidi" w:cstheme="majorBidi"/>
          <w:sz w:val="28"/>
          <w:szCs w:val="28"/>
        </w:rPr>
        <w:t xml:space="preserve"> office was always open whenever we ran into a trouble spot or had a question about the research or writing. He steered us in the right the direction whenever he thought we needed it.</w:t>
      </w:r>
    </w:p>
    <w:p w14:paraId="32D698C1" w14:textId="0E7E3379" w:rsidR="00184B3F" w:rsidRPr="00C16B46" w:rsidRDefault="00184B3F" w:rsidP="00B33177">
      <w:pPr>
        <w:spacing w:line="480" w:lineRule="auto"/>
        <w:jc w:val="both"/>
        <w:rPr>
          <w:rFonts w:asciiTheme="majorBidi" w:hAnsiTheme="majorBidi" w:cstheme="majorBidi"/>
          <w:sz w:val="28"/>
          <w:szCs w:val="28"/>
        </w:rPr>
      </w:pPr>
      <w:r w:rsidRPr="00C16B46">
        <w:rPr>
          <w:rFonts w:asciiTheme="majorBidi" w:hAnsiTheme="majorBidi" w:cstheme="majorBidi"/>
          <w:sz w:val="28"/>
          <w:szCs w:val="28"/>
        </w:rPr>
        <w:t xml:space="preserve">We would also like to acknowledge </w:t>
      </w:r>
      <w:r w:rsidRPr="00C16B46">
        <w:rPr>
          <w:rFonts w:asciiTheme="majorBidi" w:hAnsiTheme="majorBidi" w:cstheme="majorBidi"/>
          <w:i/>
          <w:iCs/>
          <w:sz w:val="28"/>
          <w:szCs w:val="28"/>
        </w:rPr>
        <w:t>Dr.</w:t>
      </w:r>
      <w:r w:rsidR="00382C73" w:rsidRPr="00C16B46">
        <w:rPr>
          <w:rFonts w:asciiTheme="majorBidi" w:hAnsiTheme="majorBidi" w:cstheme="majorBidi"/>
          <w:i/>
          <w:iCs/>
          <w:sz w:val="28"/>
          <w:szCs w:val="28"/>
        </w:rPr>
        <w:t xml:space="preserve"> </w:t>
      </w:r>
      <w:proofErr w:type="spellStart"/>
      <w:r w:rsidR="00382C73" w:rsidRPr="00C16B46">
        <w:rPr>
          <w:rFonts w:asciiTheme="majorBidi" w:hAnsiTheme="majorBidi" w:cstheme="majorBidi"/>
          <w:i/>
          <w:iCs/>
          <w:sz w:val="28"/>
          <w:szCs w:val="28"/>
        </w:rPr>
        <w:t>Aysar</w:t>
      </w:r>
      <w:proofErr w:type="spellEnd"/>
      <w:r w:rsidR="00382C73" w:rsidRPr="00C16B46">
        <w:rPr>
          <w:rFonts w:asciiTheme="majorBidi" w:hAnsiTheme="majorBidi" w:cstheme="majorBidi"/>
          <w:i/>
          <w:iCs/>
          <w:sz w:val="28"/>
          <w:szCs w:val="28"/>
        </w:rPr>
        <w:t xml:space="preserve"> </w:t>
      </w:r>
      <w:proofErr w:type="spellStart"/>
      <w:r w:rsidR="00382C73" w:rsidRPr="00C16B46">
        <w:rPr>
          <w:rFonts w:asciiTheme="majorBidi" w:hAnsiTheme="majorBidi" w:cstheme="majorBidi"/>
          <w:i/>
          <w:iCs/>
          <w:sz w:val="28"/>
          <w:szCs w:val="28"/>
        </w:rPr>
        <w:t>Yassin</w:t>
      </w:r>
      <w:proofErr w:type="spellEnd"/>
      <w:r w:rsidR="00382C73" w:rsidRPr="00C16B46">
        <w:rPr>
          <w:rFonts w:asciiTheme="majorBidi" w:hAnsiTheme="majorBidi" w:cstheme="majorBidi"/>
          <w:sz w:val="28"/>
          <w:szCs w:val="28"/>
        </w:rPr>
        <w:t xml:space="preserve"> and </w:t>
      </w:r>
      <w:r w:rsidR="00382C73" w:rsidRPr="00C16B46">
        <w:rPr>
          <w:rFonts w:asciiTheme="majorBidi" w:hAnsiTheme="majorBidi" w:cstheme="majorBidi"/>
          <w:i/>
          <w:iCs/>
          <w:sz w:val="28"/>
          <w:szCs w:val="28"/>
        </w:rPr>
        <w:t>Dr.</w:t>
      </w:r>
      <w:r w:rsidR="00C16B46" w:rsidRPr="00C16B46">
        <w:rPr>
          <w:rFonts w:asciiTheme="majorBidi" w:hAnsiTheme="majorBidi" w:cstheme="majorBidi"/>
          <w:i/>
          <w:iCs/>
          <w:sz w:val="28"/>
          <w:szCs w:val="28"/>
        </w:rPr>
        <w:t xml:space="preserve"> </w:t>
      </w:r>
      <w:r w:rsidRPr="00C16B46">
        <w:rPr>
          <w:rFonts w:asciiTheme="majorBidi" w:hAnsiTheme="majorBidi" w:cstheme="majorBidi"/>
          <w:i/>
          <w:iCs/>
          <w:sz w:val="28"/>
          <w:szCs w:val="28"/>
        </w:rPr>
        <w:t>Mohammed</w:t>
      </w:r>
      <w:r w:rsidRPr="00C16B46">
        <w:rPr>
          <w:rFonts w:asciiTheme="majorBidi" w:hAnsiTheme="majorBidi" w:cstheme="majorBidi"/>
          <w:b/>
          <w:bCs/>
          <w:i/>
          <w:iCs/>
          <w:sz w:val="28"/>
          <w:szCs w:val="28"/>
        </w:rPr>
        <w:t xml:space="preserve"> </w:t>
      </w:r>
      <w:proofErr w:type="spellStart"/>
      <w:r w:rsidRPr="004F2804">
        <w:rPr>
          <w:rFonts w:asciiTheme="majorBidi" w:hAnsiTheme="majorBidi" w:cstheme="majorBidi"/>
          <w:i/>
          <w:iCs/>
          <w:sz w:val="28"/>
          <w:szCs w:val="28"/>
        </w:rPr>
        <w:t>Al</w:t>
      </w:r>
      <w:r w:rsidR="00390F28" w:rsidRPr="004F2804">
        <w:rPr>
          <w:rFonts w:asciiTheme="majorBidi" w:hAnsiTheme="majorBidi" w:cstheme="majorBidi"/>
          <w:i/>
          <w:iCs/>
          <w:sz w:val="28"/>
          <w:szCs w:val="28"/>
        </w:rPr>
        <w:t>s</w:t>
      </w:r>
      <w:r w:rsidRPr="004F2804">
        <w:rPr>
          <w:rFonts w:asciiTheme="majorBidi" w:hAnsiTheme="majorBidi" w:cstheme="majorBidi"/>
          <w:i/>
          <w:iCs/>
          <w:sz w:val="28"/>
          <w:szCs w:val="28"/>
        </w:rPr>
        <w:t>ayed</w:t>
      </w:r>
      <w:proofErr w:type="spellEnd"/>
      <w:r w:rsidRPr="004F2804">
        <w:rPr>
          <w:rFonts w:asciiTheme="majorBidi" w:hAnsiTheme="majorBidi" w:cstheme="majorBidi"/>
          <w:sz w:val="28"/>
          <w:szCs w:val="28"/>
        </w:rPr>
        <w:t xml:space="preserve"> as</w:t>
      </w:r>
      <w:r w:rsidRPr="00C16B46">
        <w:rPr>
          <w:rFonts w:asciiTheme="majorBidi" w:hAnsiTheme="majorBidi" w:cstheme="majorBidi"/>
          <w:sz w:val="28"/>
          <w:szCs w:val="28"/>
        </w:rPr>
        <w:t xml:space="preserve"> the second reader</w:t>
      </w:r>
      <w:r w:rsidR="00BE26A6">
        <w:rPr>
          <w:rFonts w:asciiTheme="majorBidi" w:hAnsiTheme="majorBidi" w:cstheme="majorBidi"/>
          <w:sz w:val="28"/>
          <w:szCs w:val="28"/>
        </w:rPr>
        <w:t>s</w:t>
      </w:r>
      <w:r w:rsidRPr="00C16B46">
        <w:rPr>
          <w:rFonts w:asciiTheme="majorBidi" w:hAnsiTheme="majorBidi" w:cstheme="majorBidi"/>
          <w:sz w:val="28"/>
          <w:szCs w:val="28"/>
        </w:rPr>
        <w:t xml:space="preserve"> of this project, and we are gratefully indebted to them for their very valuable comments on this project.</w:t>
      </w:r>
    </w:p>
    <w:p w14:paraId="536E1894" w14:textId="77777777" w:rsidR="00184B3F" w:rsidRDefault="00184B3F" w:rsidP="006C22DF">
      <w:pPr>
        <w:rPr>
          <w:rFonts w:asciiTheme="majorBidi" w:hAnsiTheme="majorBidi" w:cstheme="majorBidi"/>
          <w:i/>
          <w:iCs/>
          <w:sz w:val="28"/>
          <w:szCs w:val="28"/>
        </w:rPr>
      </w:pPr>
    </w:p>
    <w:p w14:paraId="23CDF0C0" w14:textId="77777777" w:rsidR="006707E9" w:rsidRDefault="006707E9" w:rsidP="006C22DF">
      <w:pPr>
        <w:rPr>
          <w:rFonts w:asciiTheme="majorBidi" w:hAnsiTheme="majorBidi" w:cstheme="majorBidi"/>
          <w:i/>
          <w:iCs/>
          <w:sz w:val="28"/>
          <w:szCs w:val="28"/>
        </w:rPr>
        <w:sectPr w:rsidR="006707E9" w:rsidSect="00D60213">
          <w:footerReference w:type="default" r:id="rId9"/>
          <w:footerReference w:type="first" r:id="rId10"/>
          <w:pgSz w:w="11906" w:h="16838"/>
          <w:pgMar w:top="1440" w:right="1440" w:bottom="1440" w:left="1440" w:header="708" w:footer="708" w:gutter="0"/>
          <w:cols w:space="708"/>
          <w:titlePg/>
          <w:docGrid w:linePitch="360"/>
        </w:sectPr>
      </w:pPr>
    </w:p>
    <w:sdt>
      <w:sdtPr>
        <w:rPr>
          <w:rFonts w:asciiTheme="majorBidi" w:eastAsiaTheme="minorHAnsi" w:hAnsiTheme="majorBidi" w:cstheme="minorBidi"/>
          <w:color w:val="auto"/>
          <w:sz w:val="22"/>
          <w:szCs w:val="22"/>
        </w:rPr>
        <w:id w:val="-243110112"/>
        <w:docPartObj>
          <w:docPartGallery w:val="Table of Contents"/>
          <w:docPartUnique/>
        </w:docPartObj>
      </w:sdtPr>
      <w:sdtEndPr>
        <w:rPr>
          <w:b/>
          <w:bCs/>
          <w:noProof/>
        </w:rPr>
      </w:sdtEndPr>
      <w:sdtContent>
        <w:p w14:paraId="2CFF71D4" w14:textId="25D508DC" w:rsidR="00F149AE" w:rsidRPr="00E0729C" w:rsidRDefault="00F149AE">
          <w:pPr>
            <w:pStyle w:val="TOCHeading"/>
            <w:rPr>
              <w:rFonts w:asciiTheme="majorBidi" w:hAnsiTheme="majorBidi"/>
              <w:b/>
              <w:bCs/>
              <w:color w:val="auto"/>
              <w:sz w:val="40"/>
              <w:szCs w:val="40"/>
              <w:lang w:val="en-GB"/>
            </w:rPr>
          </w:pPr>
          <w:r w:rsidRPr="00CD035D">
            <w:rPr>
              <w:rFonts w:asciiTheme="majorBidi" w:hAnsiTheme="majorBidi"/>
              <w:b/>
              <w:bCs/>
              <w:color w:val="auto"/>
              <w:sz w:val="40"/>
              <w:szCs w:val="40"/>
            </w:rPr>
            <w:t>Table of Contents</w:t>
          </w:r>
        </w:p>
        <w:p w14:paraId="4055D8CE" w14:textId="77777777" w:rsidR="00BB2E35" w:rsidRPr="00E0729C" w:rsidRDefault="00BB2E35" w:rsidP="00BB2E35">
          <w:pPr>
            <w:rPr>
              <w:rFonts w:asciiTheme="majorBidi" w:hAnsiTheme="majorBidi" w:cstheme="majorBidi"/>
              <w:lang w:val="en-GB"/>
            </w:rPr>
          </w:pPr>
        </w:p>
        <w:p w14:paraId="74DB7AED" w14:textId="77777777" w:rsidR="00C11A93" w:rsidRPr="00866DBE" w:rsidRDefault="00C11A93" w:rsidP="00C11A93">
          <w:pPr>
            <w:pStyle w:val="TOC1"/>
            <w:tabs>
              <w:tab w:val="right" w:leader="dot" w:pos="9016"/>
            </w:tabs>
            <w:rPr>
              <w:rFonts w:cstheme="majorBidi"/>
            </w:rPr>
          </w:pPr>
          <w:r w:rsidRPr="00866DBE">
            <w:rPr>
              <w:rFonts w:cstheme="majorBidi"/>
            </w:rPr>
            <w:t>List of Figures</w:t>
          </w:r>
          <w:r w:rsidRPr="00866DBE">
            <w:rPr>
              <w:rFonts w:cstheme="majorBidi"/>
            </w:rPr>
            <w:tab/>
          </w:r>
          <w:r w:rsidRPr="00994633">
            <w:rPr>
              <w:rFonts w:cstheme="majorBidi"/>
            </w:rPr>
            <w:t>II</w:t>
          </w:r>
        </w:p>
        <w:p w14:paraId="48292E43" w14:textId="3F49C2D9" w:rsidR="00C11A93" w:rsidRDefault="00C11A93">
          <w:pPr>
            <w:pStyle w:val="TOC1"/>
            <w:tabs>
              <w:tab w:val="right" w:leader="dot" w:pos="9016"/>
            </w:tabs>
            <w:rPr>
              <w:rFonts w:asciiTheme="majorBidi" w:hAnsiTheme="majorBidi" w:cstheme="majorBidi"/>
              <w:sz w:val="24"/>
              <w:szCs w:val="24"/>
            </w:rPr>
          </w:pPr>
          <w:r w:rsidRPr="00866DBE">
            <w:rPr>
              <w:rFonts w:cstheme="majorBidi"/>
            </w:rPr>
            <w:t>List of Tables</w:t>
          </w:r>
          <w:r w:rsidRPr="00866DBE">
            <w:rPr>
              <w:rFonts w:cstheme="majorBidi"/>
            </w:rPr>
            <w:tab/>
          </w:r>
          <w:r w:rsidRPr="00994633">
            <w:rPr>
              <w:rFonts w:cstheme="majorBidi"/>
            </w:rPr>
            <w:t>I</w:t>
          </w:r>
          <w:r w:rsidRPr="00866DBE">
            <w:rPr>
              <w:rFonts w:cstheme="majorBidi"/>
            </w:rPr>
            <w:t>V</w:t>
          </w:r>
        </w:p>
        <w:p w14:paraId="0B79F4A7" w14:textId="77777777" w:rsidR="006707E9" w:rsidRDefault="00BA7BFB">
          <w:pPr>
            <w:pStyle w:val="TOC1"/>
            <w:tabs>
              <w:tab w:val="right" w:leader="dot" w:pos="9016"/>
            </w:tabs>
            <w:rPr>
              <w:rFonts w:eastAsiaTheme="minorEastAsia"/>
              <w:noProof/>
              <w:lang w:val="en-GB" w:eastAsia="en-GB"/>
            </w:rPr>
          </w:pPr>
          <w:r w:rsidRPr="00E0729C">
            <w:rPr>
              <w:rFonts w:asciiTheme="majorBidi" w:hAnsiTheme="majorBidi" w:cstheme="majorBidi"/>
              <w:sz w:val="24"/>
              <w:szCs w:val="24"/>
            </w:rPr>
            <w:fldChar w:fldCharType="begin"/>
          </w:r>
          <w:r w:rsidRPr="00E0729C">
            <w:rPr>
              <w:rFonts w:asciiTheme="majorBidi" w:hAnsiTheme="majorBidi" w:cstheme="majorBidi"/>
              <w:sz w:val="24"/>
              <w:szCs w:val="24"/>
            </w:rPr>
            <w:instrText xml:space="preserve"> TOC \o "1-3" \h \z \u </w:instrText>
          </w:r>
          <w:r w:rsidRPr="00E0729C">
            <w:rPr>
              <w:rFonts w:asciiTheme="majorBidi" w:hAnsiTheme="majorBidi" w:cstheme="majorBidi"/>
              <w:sz w:val="24"/>
              <w:szCs w:val="24"/>
            </w:rPr>
            <w:fldChar w:fldCharType="separate"/>
          </w:r>
          <w:hyperlink w:anchor="_Toc482617330" w:history="1">
            <w:r w:rsidR="006707E9" w:rsidRPr="005277C7">
              <w:rPr>
                <w:rStyle w:val="Hyperlink"/>
                <w:rFonts w:eastAsia="Calibri"/>
                <w:noProof/>
              </w:rPr>
              <w:t>Nomenclature</w:t>
            </w:r>
            <w:r w:rsidR="006707E9">
              <w:rPr>
                <w:noProof/>
                <w:webHidden/>
              </w:rPr>
              <w:tab/>
            </w:r>
            <w:r w:rsidR="006707E9">
              <w:rPr>
                <w:noProof/>
                <w:webHidden/>
              </w:rPr>
              <w:fldChar w:fldCharType="begin"/>
            </w:r>
            <w:r w:rsidR="006707E9">
              <w:rPr>
                <w:noProof/>
                <w:webHidden/>
              </w:rPr>
              <w:instrText xml:space="preserve"> PAGEREF _Toc482617330 \h </w:instrText>
            </w:r>
            <w:r w:rsidR="006707E9">
              <w:rPr>
                <w:noProof/>
                <w:webHidden/>
              </w:rPr>
            </w:r>
            <w:r w:rsidR="006707E9">
              <w:rPr>
                <w:noProof/>
                <w:webHidden/>
              </w:rPr>
              <w:fldChar w:fldCharType="separate"/>
            </w:r>
            <w:r w:rsidR="00C47825">
              <w:rPr>
                <w:noProof/>
                <w:webHidden/>
              </w:rPr>
              <w:t>V</w:t>
            </w:r>
            <w:r w:rsidR="006707E9">
              <w:rPr>
                <w:noProof/>
                <w:webHidden/>
              </w:rPr>
              <w:fldChar w:fldCharType="end"/>
            </w:r>
          </w:hyperlink>
        </w:p>
        <w:p w14:paraId="60AB4EDB" w14:textId="77777777" w:rsidR="006707E9" w:rsidRDefault="00A37668">
          <w:pPr>
            <w:pStyle w:val="TOC1"/>
            <w:tabs>
              <w:tab w:val="right" w:leader="dot" w:pos="9016"/>
            </w:tabs>
            <w:rPr>
              <w:rFonts w:eastAsiaTheme="minorEastAsia"/>
              <w:noProof/>
              <w:lang w:val="en-GB" w:eastAsia="en-GB"/>
            </w:rPr>
          </w:pPr>
          <w:hyperlink w:anchor="_Toc482617331" w:history="1">
            <w:r w:rsidR="006707E9" w:rsidRPr="00C11A93">
              <w:rPr>
                <w:rStyle w:val="Hyperlink"/>
                <w:noProof/>
              </w:rPr>
              <w:t>Abstract</w:t>
            </w:r>
            <w:r w:rsidR="006707E9">
              <w:rPr>
                <w:noProof/>
                <w:webHidden/>
              </w:rPr>
              <w:tab/>
            </w:r>
            <w:r w:rsidR="006707E9">
              <w:rPr>
                <w:noProof/>
                <w:webHidden/>
              </w:rPr>
              <w:fldChar w:fldCharType="begin"/>
            </w:r>
            <w:r w:rsidR="006707E9">
              <w:rPr>
                <w:noProof/>
                <w:webHidden/>
              </w:rPr>
              <w:instrText xml:space="preserve"> PAGEREF _Toc482617331 \h </w:instrText>
            </w:r>
            <w:r w:rsidR="006707E9">
              <w:rPr>
                <w:noProof/>
                <w:webHidden/>
              </w:rPr>
            </w:r>
            <w:r w:rsidR="006707E9">
              <w:rPr>
                <w:noProof/>
                <w:webHidden/>
              </w:rPr>
              <w:fldChar w:fldCharType="separate"/>
            </w:r>
            <w:r w:rsidR="00C47825">
              <w:rPr>
                <w:noProof/>
                <w:webHidden/>
              </w:rPr>
              <w:t>VII</w:t>
            </w:r>
            <w:r w:rsidR="006707E9">
              <w:rPr>
                <w:noProof/>
                <w:webHidden/>
              </w:rPr>
              <w:fldChar w:fldCharType="end"/>
            </w:r>
          </w:hyperlink>
        </w:p>
        <w:p w14:paraId="26FD1D7F" w14:textId="77777777" w:rsidR="006707E9" w:rsidRDefault="00A37668">
          <w:pPr>
            <w:pStyle w:val="TOC1"/>
            <w:tabs>
              <w:tab w:val="right" w:leader="dot" w:pos="9016"/>
            </w:tabs>
            <w:rPr>
              <w:rFonts w:eastAsiaTheme="minorEastAsia"/>
              <w:noProof/>
              <w:lang w:val="en-GB" w:eastAsia="en-GB"/>
            </w:rPr>
          </w:pPr>
          <w:hyperlink w:anchor="_Toc482617332" w:history="1">
            <w:r w:rsidR="006707E9" w:rsidRPr="005277C7">
              <w:rPr>
                <w:rStyle w:val="Hyperlink"/>
                <w:noProof/>
              </w:rPr>
              <w:t>Introduction</w:t>
            </w:r>
            <w:r w:rsidR="006707E9">
              <w:rPr>
                <w:noProof/>
                <w:webHidden/>
              </w:rPr>
              <w:tab/>
            </w:r>
            <w:r w:rsidR="006707E9">
              <w:rPr>
                <w:noProof/>
                <w:webHidden/>
              </w:rPr>
              <w:fldChar w:fldCharType="begin"/>
            </w:r>
            <w:r w:rsidR="006707E9">
              <w:rPr>
                <w:noProof/>
                <w:webHidden/>
              </w:rPr>
              <w:instrText xml:space="preserve"> PAGEREF _Toc482617332 \h </w:instrText>
            </w:r>
            <w:r w:rsidR="006707E9">
              <w:rPr>
                <w:noProof/>
                <w:webHidden/>
              </w:rPr>
            </w:r>
            <w:r w:rsidR="006707E9">
              <w:rPr>
                <w:noProof/>
                <w:webHidden/>
              </w:rPr>
              <w:fldChar w:fldCharType="separate"/>
            </w:r>
            <w:r w:rsidR="00C47825">
              <w:rPr>
                <w:noProof/>
                <w:webHidden/>
              </w:rPr>
              <w:t>1</w:t>
            </w:r>
            <w:r w:rsidR="006707E9">
              <w:rPr>
                <w:noProof/>
                <w:webHidden/>
              </w:rPr>
              <w:fldChar w:fldCharType="end"/>
            </w:r>
          </w:hyperlink>
        </w:p>
        <w:p w14:paraId="5761673A" w14:textId="77777777" w:rsidR="006707E9" w:rsidRDefault="00A37668">
          <w:pPr>
            <w:pStyle w:val="TOC1"/>
            <w:tabs>
              <w:tab w:val="right" w:leader="dot" w:pos="9016"/>
            </w:tabs>
            <w:rPr>
              <w:rFonts w:eastAsiaTheme="minorEastAsia"/>
              <w:noProof/>
              <w:lang w:val="en-GB" w:eastAsia="en-GB"/>
            </w:rPr>
          </w:pPr>
          <w:hyperlink w:anchor="_Toc482617333" w:history="1">
            <w:r w:rsidR="006707E9" w:rsidRPr="005277C7">
              <w:rPr>
                <w:rStyle w:val="Hyperlink"/>
                <w:noProof/>
              </w:rPr>
              <w:t>Literature Review</w:t>
            </w:r>
            <w:r w:rsidR="006707E9">
              <w:rPr>
                <w:noProof/>
                <w:webHidden/>
              </w:rPr>
              <w:tab/>
            </w:r>
            <w:r w:rsidR="006707E9">
              <w:rPr>
                <w:noProof/>
                <w:webHidden/>
              </w:rPr>
              <w:fldChar w:fldCharType="begin"/>
            </w:r>
            <w:r w:rsidR="006707E9">
              <w:rPr>
                <w:noProof/>
                <w:webHidden/>
              </w:rPr>
              <w:instrText xml:space="preserve"> PAGEREF _Toc482617333 \h </w:instrText>
            </w:r>
            <w:r w:rsidR="006707E9">
              <w:rPr>
                <w:noProof/>
                <w:webHidden/>
              </w:rPr>
            </w:r>
            <w:r w:rsidR="006707E9">
              <w:rPr>
                <w:noProof/>
                <w:webHidden/>
              </w:rPr>
              <w:fldChar w:fldCharType="separate"/>
            </w:r>
            <w:r w:rsidR="00C47825">
              <w:rPr>
                <w:noProof/>
                <w:webHidden/>
              </w:rPr>
              <w:t>3</w:t>
            </w:r>
            <w:r w:rsidR="006707E9">
              <w:rPr>
                <w:noProof/>
                <w:webHidden/>
              </w:rPr>
              <w:fldChar w:fldCharType="end"/>
            </w:r>
          </w:hyperlink>
        </w:p>
        <w:p w14:paraId="4EC210F5" w14:textId="77777777" w:rsidR="006707E9" w:rsidRDefault="00A37668">
          <w:pPr>
            <w:pStyle w:val="TOC1"/>
            <w:tabs>
              <w:tab w:val="right" w:leader="dot" w:pos="9016"/>
            </w:tabs>
            <w:rPr>
              <w:rFonts w:eastAsiaTheme="minorEastAsia"/>
              <w:noProof/>
              <w:lang w:val="en-GB" w:eastAsia="en-GB"/>
            </w:rPr>
          </w:pPr>
          <w:hyperlink w:anchor="_Toc482617334" w:history="1">
            <w:r w:rsidR="006707E9" w:rsidRPr="005277C7">
              <w:rPr>
                <w:rStyle w:val="Hyperlink"/>
                <w:noProof/>
              </w:rPr>
              <w:t>Energy Storage Systems</w:t>
            </w:r>
            <w:r w:rsidR="006707E9">
              <w:rPr>
                <w:noProof/>
                <w:webHidden/>
              </w:rPr>
              <w:tab/>
            </w:r>
            <w:r w:rsidR="006707E9">
              <w:rPr>
                <w:noProof/>
                <w:webHidden/>
              </w:rPr>
              <w:fldChar w:fldCharType="begin"/>
            </w:r>
            <w:r w:rsidR="006707E9">
              <w:rPr>
                <w:noProof/>
                <w:webHidden/>
              </w:rPr>
              <w:instrText xml:space="preserve"> PAGEREF _Toc482617334 \h </w:instrText>
            </w:r>
            <w:r w:rsidR="006707E9">
              <w:rPr>
                <w:noProof/>
                <w:webHidden/>
              </w:rPr>
            </w:r>
            <w:r w:rsidR="006707E9">
              <w:rPr>
                <w:noProof/>
                <w:webHidden/>
              </w:rPr>
              <w:fldChar w:fldCharType="separate"/>
            </w:r>
            <w:r w:rsidR="00C47825">
              <w:rPr>
                <w:noProof/>
                <w:webHidden/>
              </w:rPr>
              <w:t>5</w:t>
            </w:r>
            <w:r w:rsidR="006707E9">
              <w:rPr>
                <w:noProof/>
                <w:webHidden/>
              </w:rPr>
              <w:fldChar w:fldCharType="end"/>
            </w:r>
          </w:hyperlink>
        </w:p>
        <w:p w14:paraId="06116EA2" w14:textId="77777777" w:rsidR="006707E9" w:rsidRDefault="00A37668">
          <w:pPr>
            <w:pStyle w:val="TOC1"/>
            <w:tabs>
              <w:tab w:val="right" w:leader="dot" w:pos="9016"/>
            </w:tabs>
            <w:rPr>
              <w:rFonts w:eastAsiaTheme="minorEastAsia"/>
              <w:noProof/>
              <w:lang w:val="en-GB" w:eastAsia="en-GB"/>
            </w:rPr>
          </w:pPr>
          <w:hyperlink w:anchor="_Toc482617335" w:history="1">
            <w:r w:rsidR="006707E9" w:rsidRPr="005277C7">
              <w:rPr>
                <w:rStyle w:val="Hyperlink"/>
                <w:noProof/>
              </w:rPr>
              <w:t>Thermal energy storage</w:t>
            </w:r>
            <w:r w:rsidR="006707E9">
              <w:rPr>
                <w:noProof/>
                <w:webHidden/>
              </w:rPr>
              <w:tab/>
            </w:r>
            <w:r w:rsidR="006707E9">
              <w:rPr>
                <w:noProof/>
                <w:webHidden/>
              </w:rPr>
              <w:fldChar w:fldCharType="begin"/>
            </w:r>
            <w:r w:rsidR="006707E9">
              <w:rPr>
                <w:noProof/>
                <w:webHidden/>
              </w:rPr>
              <w:instrText xml:space="preserve"> PAGEREF _Toc482617335 \h </w:instrText>
            </w:r>
            <w:r w:rsidR="006707E9">
              <w:rPr>
                <w:noProof/>
                <w:webHidden/>
              </w:rPr>
            </w:r>
            <w:r w:rsidR="006707E9">
              <w:rPr>
                <w:noProof/>
                <w:webHidden/>
              </w:rPr>
              <w:fldChar w:fldCharType="separate"/>
            </w:r>
            <w:r w:rsidR="00C47825">
              <w:rPr>
                <w:noProof/>
                <w:webHidden/>
              </w:rPr>
              <w:t>10</w:t>
            </w:r>
            <w:r w:rsidR="006707E9">
              <w:rPr>
                <w:noProof/>
                <w:webHidden/>
              </w:rPr>
              <w:fldChar w:fldCharType="end"/>
            </w:r>
          </w:hyperlink>
        </w:p>
        <w:p w14:paraId="65CDF858" w14:textId="77777777" w:rsidR="006707E9" w:rsidRDefault="00A37668">
          <w:pPr>
            <w:pStyle w:val="TOC1"/>
            <w:tabs>
              <w:tab w:val="right" w:leader="dot" w:pos="9016"/>
            </w:tabs>
            <w:rPr>
              <w:rFonts w:eastAsiaTheme="minorEastAsia"/>
              <w:noProof/>
              <w:lang w:val="en-GB" w:eastAsia="en-GB"/>
            </w:rPr>
          </w:pPr>
          <w:hyperlink w:anchor="_Toc482617336" w:history="1">
            <w:r w:rsidR="006707E9" w:rsidRPr="005277C7">
              <w:rPr>
                <w:rStyle w:val="Hyperlink"/>
                <w:noProof/>
              </w:rPr>
              <w:t>Phase Change Materials (PCM)</w:t>
            </w:r>
            <w:r w:rsidR="006707E9">
              <w:rPr>
                <w:noProof/>
                <w:webHidden/>
              </w:rPr>
              <w:tab/>
            </w:r>
            <w:r w:rsidR="006707E9">
              <w:rPr>
                <w:noProof/>
                <w:webHidden/>
              </w:rPr>
              <w:fldChar w:fldCharType="begin"/>
            </w:r>
            <w:r w:rsidR="006707E9">
              <w:rPr>
                <w:noProof/>
                <w:webHidden/>
              </w:rPr>
              <w:instrText xml:space="preserve"> PAGEREF _Toc482617336 \h </w:instrText>
            </w:r>
            <w:r w:rsidR="006707E9">
              <w:rPr>
                <w:noProof/>
                <w:webHidden/>
              </w:rPr>
            </w:r>
            <w:r w:rsidR="006707E9">
              <w:rPr>
                <w:noProof/>
                <w:webHidden/>
              </w:rPr>
              <w:fldChar w:fldCharType="separate"/>
            </w:r>
            <w:r w:rsidR="00C47825">
              <w:rPr>
                <w:noProof/>
                <w:webHidden/>
              </w:rPr>
              <w:t>15</w:t>
            </w:r>
            <w:r w:rsidR="006707E9">
              <w:rPr>
                <w:noProof/>
                <w:webHidden/>
              </w:rPr>
              <w:fldChar w:fldCharType="end"/>
            </w:r>
          </w:hyperlink>
        </w:p>
        <w:p w14:paraId="29BD2A5A" w14:textId="77777777" w:rsidR="006707E9" w:rsidRDefault="00A37668">
          <w:pPr>
            <w:pStyle w:val="TOC1"/>
            <w:tabs>
              <w:tab w:val="right" w:leader="dot" w:pos="9016"/>
            </w:tabs>
            <w:rPr>
              <w:rFonts w:eastAsiaTheme="minorEastAsia"/>
              <w:noProof/>
              <w:lang w:val="en-GB" w:eastAsia="en-GB"/>
            </w:rPr>
          </w:pPr>
          <w:hyperlink w:anchor="_Toc482617337" w:history="1">
            <w:r w:rsidR="006707E9" w:rsidRPr="005277C7">
              <w:rPr>
                <w:rStyle w:val="Hyperlink"/>
                <w:noProof/>
              </w:rPr>
              <w:t>Domestic Water Heating Systems</w:t>
            </w:r>
            <w:r w:rsidR="006707E9">
              <w:rPr>
                <w:noProof/>
                <w:webHidden/>
              </w:rPr>
              <w:tab/>
            </w:r>
            <w:r w:rsidR="006707E9">
              <w:rPr>
                <w:noProof/>
                <w:webHidden/>
              </w:rPr>
              <w:fldChar w:fldCharType="begin"/>
            </w:r>
            <w:r w:rsidR="006707E9">
              <w:rPr>
                <w:noProof/>
                <w:webHidden/>
              </w:rPr>
              <w:instrText xml:space="preserve"> PAGEREF _Toc482617337 \h </w:instrText>
            </w:r>
            <w:r w:rsidR="006707E9">
              <w:rPr>
                <w:noProof/>
                <w:webHidden/>
              </w:rPr>
            </w:r>
            <w:r w:rsidR="006707E9">
              <w:rPr>
                <w:noProof/>
                <w:webHidden/>
              </w:rPr>
              <w:fldChar w:fldCharType="separate"/>
            </w:r>
            <w:r w:rsidR="00C47825">
              <w:rPr>
                <w:noProof/>
                <w:webHidden/>
              </w:rPr>
              <w:t>22</w:t>
            </w:r>
            <w:r w:rsidR="006707E9">
              <w:rPr>
                <w:noProof/>
                <w:webHidden/>
              </w:rPr>
              <w:fldChar w:fldCharType="end"/>
            </w:r>
          </w:hyperlink>
        </w:p>
        <w:p w14:paraId="590E8520" w14:textId="77777777" w:rsidR="006707E9" w:rsidRDefault="00A37668">
          <w:pPr>
            <w:pStyle w:val="TOC1"/>
            <w:tabs>
              <w:tab w:val="right" w:leader="dot" w:pos="9016"/>
            </w:tabs>
            <w:rPr>
              <w:rFonts w:eastAsiaTheme="minorEastAsia"/>
              <w:noProof/>
              <w:lang w:val="en-GB" w:eastAsia="en-GB"/>
            </w:rPr>
          </w:pPr>
          <w:hyperlink w:anchor="_Toc482617338" w:history="1">
            <w:r w:rsidR="006707E9" w:rsidRPr="005277C7">
              <w:rPr>
                <w:rStyle w:val="Hyperlink"/>
                <w:noProof/>
              </w:rPr>
              <w:t>Configurations of PCM in Thermal Storage Systems</w:t>
            </w:r>
            <w:r w:rsidR="006707E9">
              <w:rPr>
                <w:noProof/>
                <w:webHidden/>
              </w:rPr>
              <w:tab/>
            </w:r>
            <w:r w:rsidR="006707E9">
              <w:rPr>
                <w:noProof/>
                <w:webHidden/>
              </w:rPr>
              <w:fldChar w:fldCharType="begin"/>
            </w:r>
            <w:r w:rsidR="006707E9">
              <w:rPr>
                <w:noProof/>
                <w:webHidden/>
              </w:rPr>
              <w:instrText xml:space="preserve"> PAGEREF _Toc482617338 \h </w:instrText>
            </w:r>
            <w:r w:rsidR="006707E9">
              <w:rPr>
                <w:noProof/>
                <w:webHidden/>
              </w:rPr>
            </w:r>
            <w:r w:rsidR="006707E9">
              <w:rPr>
                <w:noProof/>
                <w:webHidden/>
              </w:rPr>
              <w:fldChar w:fldCharType="separate"/>
            </w:r>
            <w:r w:rsidR="00C47825">
              <w:rPr>
                <w:noProof/>
                <w:webHidden/>
              </w:rPr>
              <w:t>32</w:t>
            </w:r>
            <w:r w:rsidR="006707E9">
              <w:rPr>
                <w:noProof/>
                <w:webHidden/>
              </w:rPr>
              <w:fldChar w:fldCharType="end"/>
            </w:r>
          </w:hyperlink>
        </w:p>
        <w:p w14:paraId="1D1612F0" w14:textId="77777777" w:rsidR="006707E9" w:rsidRDefault="00A37668">
          <w:pPr>
            <w:pStyle w:val="TOC1"/>
            <w:tabs>
              <w:tab w:val="right" w:leader="dot" w:pos="9016"/>
            </w:tabs>
            <w:rPr>
              <w:rFonts w:eastAsiaTheme="minorEastAsia"/>
              <w:noProof/>
              <w:lang w:val="en-GB" w:eastAsia="en-GB"/>
            </w:rPr>
          </w:pPr>
          <w:hyperlink w:anchor="_Toc482617339" w:history="1">
            <w:r w:rsidR="006707E9" w:rsidRPr="005277C7">
              <w:rPr>
                <w:rStyle w:val="Hyperlink"/>
                <w:noProof/>
                <w:lang w:bidi="ar-JO"/>
              </w:rPr>
              <w:t>Methodology</w:t>
            </w:r>
            <w:r w:rsidR="006707E9">
              <w:rPr>
                <w:noProof/>
                <w:webHidden/>
              </w:rPr>
              <w:tab/>
            </w:r>
            <w:r w:rsidR="006707E9">
              <w:rPr>
                <w:noProof/>
                <w:webHidden/>
              </w:rPr>
              <w:fldChar w:fldCharType="begin"/>
            </w:r>
            <w:r w:rsidR="006707E9">
              <w:rPr>
                <w:noProof/>
                <w:webHidden/>
              </w:rPr>
              <w:instrText xml:space="preserve"> PAGEREF _Toc482617339 \h </w:instrText>
            </w:r>
            <w:r w:rsidR="006707E9">
              <w:rPr>
                <w:noProof/>
                <w:webHidden/>
              </w:rPr>
            </w:r>
            <w:r w:rsidR="006707E9">
              <w:rPr>
                <w:noProof/>
                <w:webHidden/>
              </w:rPr>
              <w:fldChar w:fldCharType="separate"/>
            </w:r>
            <w:r w:rsidR="00C47825">
              <w:rPr>
                <w:noProof/>
                <w:webHidden/>
              </w:rPr>
              <w:t>36</w:t>
            </w:r>
            <w:r w:rsidR="006707E9">
              <w:rPr>
                <w:noProof/>
                <w:webHidden/>
              </w:rPr>
              <w:fldChar w:fldCharType="end"/>
            </w:r>
          </w:hyperlink>
        </w:p>
        <w:p w14:paraId="72E153C1" w14:textId="77777777" w:rsidR="006707E9" w:rsidRDefault="00A37668">
          <w:pPr>
            <w:pStyle w:val="TOC1"/>
            <w:tabs>
              <w:tab w:val="right" w:leader="dot" w:pos="9016"/>
            </w:tabs>
            <w:rPr>
              <w:rFonts w:eastAsiaTheme="minorEastAsia"/>
              <w:noProof/>
              <w:lang w:val="en-GB" w:eastAsia="en-GB"/>
            </w:rPr>
          </w:pPr>
          <w:hyperlink w:anchor="_Toc482617340" w:history="1">
            <w:r w:rsidR="006707E9" w:rsidRPr="005277C7">
              <w:rPr>
                <w:rStyle w:val="Hyperlink"/>
                <w:noProof/>
                <w:lang w:bidi="ar-JO"/>
              </w:rPr>
              <w:t>Results and Discussion</w:t>
            </w:r>
            <w:r w:rsidR="006707E9">
              <w:rPr>
                <w:noProof/>
                <w:webHidden/>
              </w:rPr>
              <w:tab/>
            </w:r>
            <w:r w:rsidR="006707E9">
              <w:rPr>
                <w:noProof/>
                <w:webHidden/>
              </w:rPr>
              <w:fldChar w:fldCharType="begin"/>
            </w:r>
            <w:r w:rsidR="006707E9">
              <w:rPr>
                <w:noProof/>
                <w:webHidden/>
              </w:rPr>
              <w:instrText xml:space="preserve"> PAGEREF _Toc482617340 \h </w:instrText>
            </w:r>
            <w:r w:rsidR="006707E9">
              <w:rPr>
                <w:noProof/>
                <w:webHidden/>
              </w:rPr>
            </w:r>
            <w:r w:rsidR="006707E9">
              <w:rPr>
                <w:noProof/>
                <w:webHidden/>
              </w:rPr>
              <w:fldChar w:fldCharType="separate"/>
            </w:r>
            <w:r w:rsidR="00C47825">
              <w:rPr>
                <w:noProof/>
                <w:webHidden/>
              </w:rPr>
              <w:t>42</w:t>
            </w:r>
            <w:r w:rsidR="006707E9">
              <w:rPr>
                <w:noProof/>
                <w:webHidden/>
              </w:rPr>
              <w:fldChar w:fldCharType="end"/>
            </w:r>
          </w:hyperlink>
        </w:p>
        <w:p w14:paraId="495719C2" w14:textId="77777777" w:rsidR="006707E9" w:rsidRDefault="00A37668">
          <w:pPr>
            <w:pStyle w:val="TOC1"/>
            <w:tabs>
              <w:tab w:val="right" w:leader="dot" w:pos="9016"/>
            </w:tabs>
            <w:rPr>
              <w:rFonts w:eastAsiaTheme="minorEastAsia"/>
              <w:noProof/>
              <w:lang w:val="en-GB" w:eastAsia="en-GB"/>
            </w:rPr>
          </w:pPr>
          <w:hyperlink w:anchor="_Toc482617341" w:history="1">
            <w:r w:rsidR="006707E9" w:rsidRPr="005277C7">
              <w:rPr>
                <w:rStyle w:val="Hyperlink"/>
                <w:noProof/>
                <w:lang w:bidi="ar-JO"/>
              </w:rPr>
              <w:t>Conclusion and Recommendations</w:t>
            </w:r>
            <w:r w:rsidR="006707E9">
              <w:rPr>
                <w:noProof/>
                <w:webHidden/>
              </w:rPr>
              <w:tab/>
            </w:r>
            <w:r w:rsidR="006707E9">
              <w:rPr>
                <w:noProof/>
                <w:webHidden/>
              </w:rPr>
              <w:fldChar w:fldCharType="begin"/>
            </w:r>
            <w:r w:rsidR="006707E9">
              <w:rPr>
                <w:noProof/>
                <w:webHidden/>
              </w:rPr>
              <w:instrText xml:space="preserve"> PAGEREF _Toc482617341 \h </w:instrText>
            </w:r>
            <w:r w:rsidR="006707E9">
              <w:rPr>
                <w:noProof/>
                <w:webHidden/>
              </w:rPr>
            </w:r>
            <w:r w:rsidR="006707E9">
              <w:rPr>
                <w:noProof/>
                <w:webHidden/>
              </w:rPr>
              <w:fldChar w:fldCharType="separate"/>
            </w:r>
            <w:r w:rsidR="00C47825">
              <w:rPr>
                <w:noProof/>
                <w:webHidden/>
              </w:rPr>
              <w:t>56</w:t>
            </w:r>
            <w:r w:rsidR="006707E9">
              <w:rPr>
                <w:noProof/>
                <w:webHidden/>
              </w:rPr>
              <w:fldChar w:fldCharType="end"/>
            </w:r>
          </w:hyperlink>
        </w:p>
        <w:p w14:paraId="2D84110D" w14:textId="77777777" w:rsidR="006707E9" w:rsidRDefault="00A37668">
          <w:pPr>
            <w:pStyle w:val="TOC1"/>
            <w:tabs>
              <w:tab w:val="right" w:leader="dot" w:pos="9016"/>
            </w:tabs>
            <w:rPr>
              <w:rFonts w:eastAsiaTheme="minorEastAsia"/>
              <w:noProof/>
              <w:lang w:val="en-GB" w:eastAsia="en-GB"/>
            </w:rPr>
          </w:pPr>
          <w:hyperlink w:anchor="_Toc482617342" w:history="1">
            <w:r w:rsidR="006707E9" w:rsidRPr="005277C7">
              <w:rPr>
                <w:rStyle w:val="Hyperlink"/>
                <w:noProof/>
              </w:rPr>
              <w:t>References</w:t>
            </w:r>
            <w:r w:rsidR="006707E9">
              <w:rPr>
                <w:noProof/>
                <w:webHidden/>
              </w:rPr>
              <w:tab/>
            </w:r>
            <w:r w:rsidR="006707E9">
              <w:rPr>
                <w:noProof/>
                <w:webHidden/>
              </w:rPr>
              <w:fldChar w:fldCharType="begin"/>
            </w:r>
            <w:r w:rsidR="006707E9">
              <w:rPr>
                <w:noProof/>
                <w:webHidden/>
              </w:rPr>
              <w:instrText xml:space="preserve"> PAGEREF _Toc482617342 \h </w:instrText>
            </w:r>
            <w:r w:rsidR="006707E9">
              <w:rPr>
                <w:noProof/>
                <w:webHidden/>
              </w:rPr>
            </w:r>
            <w:r w:rsidR="006707E9">
              <w:rPr>
                <w:noProof/>
                <w:webHidden/>
              </w:rPr>
              <w:fldChar w:fldCharType="separate"/>
            </w:r>
            <w:r w:rsidR="00C47825">
              <w:rPr>
                <w:noProof/>
                <w:webHidden/>
              </w:rPr>
              <w:t>57</w:t>
            </w:r>
            <w:r w:rsidR="006707E9">
              <w:rPr>
                <w:noProof/>
                <w:webHidden/>
              </w:rPr>
              <w:fldChar w:fldCharType="end"/>
            </w:r>
          </w:hyperlink>
        </w:p>
        <w:p w14:paraId="5EBE8ACF" w14:textId="59F87D49" w:rsidR="00F149AE" w:rsidRPr="00E0729C" w:rsidRDefault="00BA7BFB">
          <w:pPr>
            <w:rPr>
              <w:rFonts w:asciiTheme="majorBidi" w:hAnsiTheme="majorBidi" w:cstheme="majorBidi"/>
            </w:rPr>
          </w:pPr>
          <w:r w:rsidRPr="00E0729C">
            <w:rPr>
              <w:rFonts w:asciiTheme="majorBidi" w:hAnsiTheme="majorBidi" w:cstheme="majorBidi"/>
              <w:sz w:val="24"/>
              <w:szCs w:val="24"/>
            </w:rPr>
            <w:fldChar w:fldCharType="end"/>
          </w:r>
        </w:p>
      </w:sdtContent>
    </w:sdt>
    <w:p w14:paraId="78C603C7" w14:textId="77777777" w:rsidR="00F149AE" w:rsidRPr="00E0729C" w:rsidRDefault="00F149AE" w:rsidP="00BF437F">
      <w:pPr>
        <w:spacing w:line="360" w:lineRule="auto"/>
        <w:jc w:val="both"/>
        <w:rPr>
          <w:rFonts w:asciiTheme="majorBidi" w:hAnsiTheme="majorBidi" w:cstheme="majorBidi"/>
          <w:b/>
          <w:bCs/>
          <w:sz w:val="40"/>
          <w:szCs w:val="40"/>
        </w:rPr>
      </w:pPr>
    </w:p>
    <w:p w14:paraId="24587154" w14:textId="77777777" w:rsidR="00F149AE" w:rsidRPr="00E0729C" w:rsidRDefault="00F149AE" w:rsidP="00BF437F">
      <w:pPr>
        <w:spacing w:line="360" w:lineRule="auto"/>
        <w:jc w:val="both"/>
        <w:rPr>
          <w:rFonts w:asciiTheme="majorBidi" w:hAnsiTheme="majorBidi" w:cstheme="majorBidi"/>
          <w:b/>
          <w:bCs/>
          <w:sz w:val="40"/>
          <w:szCs w:val="40"/>
        </w:rPr>
      </w:pPr>
    </w:p>
    <w:p w14:paraId="06ABFB11" w14:textId="77777777" w:rsidR="00F149AE" w:rsidRPr="00E0729C" w:rsidRDefault="00F149AE" w:rsidP="00BF437F">
      <w:pPr>
        <w:spacing w:line="360" w:lineRule="auto"/>
        <w:jc w:val="both"/>
        <w:rPr>
          <w:rFonts w:asciiTheme="majorBidi" w:hAnsiTheme="majorBidi" w:cstheme="majorBidi"/>
          <w:b/>
          <w:bCs/>
          <w:sz w:val="40"/>
          <w:szCs w:val="40"/>
        </w:rPr>
      </w:pPr>
    </w:p>
    <w:p w14:paraId="0ECB6FEE" w14:textId="77777777" w:rsidR="00F149AE" w:rsidRPr="00E0729C" w:rsidRDefault="00F149AE" w:rsidP="00BF437F">
      <w:pPr>
        <w:spacing w:line="360" w:lineRule="auto"/>
        <w:jc w:val="both"/>
        <w:rPr>
          <w:rFonts w:asciiTheme="majorBidi" w:hAnsiTheme="majorBidi" w:cstheme="majorBidi"/>
          <w:b/>
          <w:bCs/>
          <w:sz w:val="40"/>
          <w:szCs w:val="40"/>
        </w:rPr>
      </w:pPr>
    </w:p>
    <w:p w14:paraId="2D91AC25" w14:textId="77777777" w:rsidR="00F149AE" w:rsidRPr="00E0729C" w:rsidRDefault="00F149AE" w:rsidP="00BF437F">
      <w:pPr>
        <w:spacing w:line="360" w:lineRule="auto"/>
        <w:jc w:val="both"/>
        <w:rPr>
          <w:rFonts w:asciiTheme="majorBidi" w:hAnsiTheme="majorBidi" w:cstheme="majorBidi"/>
          <w:b/>
          <w:bCs/>
          <w:sz w:val="40"/>
          <w:szCs w:val="40"/>
        </w:rPr>
      </w:pPr>
    </w:p>
    <w:p w14:paraId="4885C123" w14:textId="77777777" w:rsidR="00F149AE" w:rsidRPr="00E0729C" w:rsidRDefault="00F149AE" w:rsidP="00BF437F">
      <w:pPr>
        <w:spacing w:line="360" w:lineRule="auto"/>
        <w:jc w:val="both"/>
        <w:rPr>
          <w:rFonts w:asciiTheme="majorBidi" w:hAnsiTheme="majorBidi" w:cstheme="majorBidi"/>
          <w:b/>
          <w:bCs/>
          <w:sz w:val="40"/>
          <w:szCs w:val="40"/>
        </w:rPr>
      </w:pPr>
    </w:p>
    <w:p w14:paraId="4E4F304F" w14:textId="77777777" w:rsidR="00F149AE" w:rsidRPr="00E0729C" w:rsidRDefault="00F149AE" w:rsidP="00BF437F">
      <w:pPr>
        <w:spacing w:line="360" w:lineRule="auto"/>
        <w:jc w:val="both"/>
        <w:rPr>
          <w:rFonts w:asciiTheme="majorBidi" w:hAnsiTheme="majorBidi" w:cstheme="majorBidi"/>
          <w:b/>
          <w:bCs/>
          <w:sz w:val="40"/>
          <w:szCs w:val="40"/>
        </w:rPr>
      </w:pPr>
    </w:p>
    <w:sdt>
      <w:sdtPr>
        <w:rPr>
          <w:rFonts w:asciiTheme="majorBidi" w:eastAsiaTheme="minorHAnsi" w:hAnsiTheme="majorBidi" w:cstheme="minorBidi"/>
          <w:color w:val="auto"/>
          <w:sz w:val="22"/>
          <w:szCs w:val="22"/>
        </w:rPr>
        <w:id w:val="637154102"/>
        <w:docPartObj>
          <w:docPartGallery w:val="Table of Contents"/>
          <w:docPartUnique/>
        </w:docPartObj>
      </w:sdtPr>
      <w:sdtEndPr>
        <w:rPr>
          <w:b/>
          <w:bCs/>
          <w:noProof/>
        </w:rPr>
      </w:sdtEndPr>
      <w:sdtContent>
        <w:p w14:paraId="7495D0CB" w14:textId="45307F7D" w:rsidR="00F149AE" w:rsidRPr="00E0729C" w:rsidRDefault="00F149AE" w:rsidP="00F149AE">
          <w:pPr>
            <w:pStyle w:val="TOCHeading"/>
            <w:rPr>
              <w:rStyle w:val="Heading1Char"/>
              <w:color w:val="auto"/>
            </w:rPr>
          </w:pPr>
          <w:r w:rsidRPr="00CD035D">
            <w:rPr>
              <w:rStyle w:val="Heading1Char"/>
              <w:color w:val="auto"/>
            </w:rPr>
            <w:t>List of Figures</w:t>
          </w:r>
        </w:p>
        <w:p w14:paraId="11B158D0" w14:textId="2F861A79" w:rsidR="00F149AE" w:rsidRPr="00E0729C" w:rsidRDefault="00F149AE" w:rsidP="005375DE">
          <w:pPr>
            <w:rPr>
              <w:rFonts w:asciiTheme="majorBidi" w:eastAsiaTheme="minorEastAsia" w:hAnsiTheme="majorBidi" w:cstheme="majorBidi"/>
              <w:noProof/>
              <w:sz w:val="24"/>
              <w:szCs w:val="24"/>
              <w:lang w:val="en-GB" w:eastAsia="en-GB"/>
            </w:rPr>
          </w:pPr>
          <w:r w:rsidRPr="00E0729C">
            <w:rPr>
              <w:rFonts w:asciiTheme="majorBidi" w:hAnsiTheme="majorBidi" w:cstheme="majorBidi"/>
              <w:sz w:val="24"/>
              <w:szCs w:val="24"/>
            </w:rPr>
            <w:fldChar w:fldCharType="begin"/>
          </w:r>
          <w:r w:rsidRPr="00E0729C">
            <w:rPr>
              <w:rFonts w:asciiTheme="majorBidi" w:hAnsiTheme="majorBidi" w:cstheme="majorBidi"/>
              <w:sz w:val="24"/>
              <w:szCs w:val="24"/>
            </w:rPr>
            <w:instrText xml:space="preserve"> TOC \o "1-3" \h \z \u </w:instrText>
          </w:r>
          <w:r w:rsidRPr="00E0729C">
            <w:rPr>
              <w:rFonts w:asciiTheme="majorBidi" w:hAnsiTheme="majorBidi" w:cstheme="majorBidi"/>
              <w:sz w:val="24"/>
              <w:szCs w:val="24"/>
            </w:rPr>
            <w:fldChar w:fldCharType="separate"/>
          </w:r>
        </w:p>
        <w:p w14:paraId="5BA8CF3F" w14:textId="28668CED" w:rsidR="00F149AE" w:rsidRPr="00E0729C" w:rsidRDefault="00A37668" w:rsidP="005375DE">
          <w:pPr>
            <w:pStyle w:val="TOC1"/>
            <w:tabs>
              <w:tab w:val="right" w:leader="dot" w:pos="9016"/>
            </w:tabs>
            <w:rPr>
              <w:rFonts w:asciiTheme="majorBidi" w:eastAsiaTheme="minorEastAsia" w:hAnsiTheme="majorBidi" w:cstheme="majorBidi"/>
              <w:noProof/>
              <w:sz w:val="24"/>
              <w:szCs w:val="24"/>
              <w:lang w:val="en-GB" w:eastAsia="en-GB"/>
            </w:rPr>
          </w:pPr>
          <w:hyperlink w:anchor="_Toc469479411" w:history="1">
            <w:r w:rsidR="005375DE" w:rsidRPr="00E0729C">
              <w:rPr>
                <w:rStyle w:val="Hyperlink"/>
                <w:rFonts w:asciiTheme="majorBidi" w:hAnsiTheme="majorBidi" w:cstheme="majorBidi"/>
                <w:noProof/>
                <w:color w:val="auto"/>
                <w:sz w:val="24"/>
                <w:szCs w:val="24"/>
                <w:u w:val="none"/>
              </w:rPr>
              <w:t>Figure 2.1: Solar domestic hot water tank and the PCM module used in the experiment</w:t>
            </w:r>
            <w:r w:rsidR="00F149AE" w:rsidRPr="00E0729C">
              <w:rPr>
                <w:rFonts w:asciiTheme="majorBidi" w:hAnsiTheme="majorBidi" w:cstheme="majorBidi"/>
                <w:noProof/>
                <w:webHidden/>
                <w:sz w:val="24"/>
                <w:szCs w:val="24"/>
              </w:rPr>
              <w:tab/>
            </w:r>
          </w:hyperlink>
          <w:r w:rsidR="005375DE" w:rsidRPr="00E0729C">
            <w:rPr>
              <w:rStyle w:val="Hyperlink"/>
              <w:rFonts w:asciiTheme="majorBidi" w:hAnsiTheme="majorBidi" w:cstheme="majorBidi"/>
              <w:noProof/>
              <w:color w:val="auto"/>
              <w:sz w:val="24"/>
              <w:szCs w:val="24"/>
              <w:u w:val="none"/>
            </w:rPr>
            <w:t>3</w:t>
          </w:r>
        </w:p>
        <w:p w14:paraId="762379C0" w14:textId="34139BE3" w:rsidR="00F149AE" w:rsidRPr="00E0729C" w:rsidRDefault="00A37668" w:rsidP="005375DE">
          <w:pPr>
            <w:pStyle w:val="TOC1"/>
            <w:tabs>
              <w:tab w:val="right" w:leader="dot" w:pos="9016"/>
            </w:tabs>
            <w:rPr>
              <w:rFonts w:asciiTheme="majorBidi" w:eastAsiaTheme="minorEastAsia" w:hAnsiTheme="majorBidi" w:cstheme="majorBidi"/>
              <w:noProof/>
              <w:sz w:val="24"/>
              <w:szCs w:val="24"/>
              <w:lang w:val="en-GB" w:eastAsia="en-GB"/>
            </w:rPr>
          </w:pPr>
          <w:hyperlink w:anchor="_Toc469479412" w:history="1">
            <w:r w:rsidR="005375DE" w:rsidRPr="00E0729C">
              <w:rPr>
                <w:rStyle w:val="Hyperlink"/>
                <w:rFonts w:asciiTheme="majorBidi" w:hAnsiTheme="majorBidi" w:cstheme="majorBidi"/>
                <w:noProof/>
                <w:color w:val="auto"/>
                <w:sz w:val="24"/>
                <w:szCs w:val="24"/>
                <w:u w:val="none"/>
              </w:rPr>
              <w:t xml:space="preserve">Figure 2.2: Schematic of the experimental model  </w:t>
            </w:r>
            <w:r w:rsidR="00F149AE" w:rsidRPr="00E0729C">
              <w:rPr>
                <w:rFonts w:asciiTheme="majorBidi" w:hAnsiTheme="majorBidi" w:cstheme="majorBidi"/>
                <w:noProof/>
                <w:webHidden/>
                <w:sz w:val="24"/>
                <w:szCs w:val="24"/>
              </w:rPr>
              <w:tab/>
            </w:r>
          </w:hyperlink>
          <w:r w:rsidR="005375DE" w:rsidRPr="00E0729C">
            <w:rPr>
              <w:rStyle w:val="Hyperlink"/>
              <w:rFonts w:asciiTheme="majorBidi" w:hAnsiTheme="majorBidi" w:cstheme="majorBidi"/>
              <w:noProof/>
              <w:color w:val="auto"/>
              <w:sz w:val="24"/>
              <w:szCs w:val="24"/>
              <w:u w:val="none"/>
            </w:rPr>
            <w:t>4</w:t>
          </w:r>
        </w:p>
        <w:p w14:paraId="4A02C119" w14:textId="1A715B68" w:rsidR="00F149AE" w:rsidRPr="00E0729C" w:rsidRDefault="005375DE" w:rsidP="005375DE">
          <w:pPr>
            <w:pStyle w:val="TOC1"/>
            <w:tabs>
              <w:tab w:val="right" w:leader="dot" w:pos="9016"/>
            </w:tabs>
            <w:rPr>
              <w:rFonts w:asciiTheme="majorBidi" w:eastAsiaTheme="minorEastAsia" w:hAnsiTheme="majorBidi" w:cstheme="majorBidi"/>
              <w:noProof/>
              <w:sz w:val="24"/>
              <w:szCs w:val="24"/>
              <w:lang w:val="en-GB" w:eastAsia="en-GB"/>
            </w:rPr>
          </w:pPr>
          <w:r w:rsidRPr="00E0729C">
            <w:rPr>
              <w:rStyle w:val="Hyperlink"/>
              <w:rFonts w:asciiTheme="majorBidi" w:hAnsiTheme="majorBidi" w:cstheme="majorBidi"/>
              <w:noProof/>
              <w:color w:val="auto"/>
              <w:sz w:val="24"/>
              <w:szCs w:val="24"/>
              <w:u w:val="none"/>
            </w:rPr>
            <w:t xml:space="preserve">Figure 3.1: </w:t>
          </w:r>
          <w:r w:rsidRPr="00E0729C">
            <w:rPr>
              <w:rFonts w:asciiTheme="majorBidi" w:hAnsiTheme="majorBidi" w:cstheme="majorBidi"/>
              <w:sz w:val="24"/>
              <w:szCs w:val="24"/>
            </w:rPr>
            <w:t>A pumped hydro storage plant</w:t>
          </w:r>
          <w:r w:rsidRPr="00E0729C">
            <w:rPr>
              <w:rStyle w:val="Hyperlink"/>
              <w:rFonts w:asciiTheme="majorBidi" w:hAnsiTheme="majorBidi" w:cstheme="majorBidi"/>
              <w:noProof/>
              <w:color w:val="auto"/>
              <w:sz w:val="24"/>
              <w:szCs w:val="24"/>
              <w:u w:val="none"/>
            </w:rPr>
            <w:t xml:space="preserve"> </w:t>
          </w:r>
          <w:hyperlink w:anchor="_Toc469479413" w:history="1">
            <w:r w:rsidR="00F149AE" w:rsidRPr="00E0729C">
              <w:rPr>
                <w:rFonts w:asciiTheme="majorBidi" w:hAnsiTheme="majorBidi" w:cstheme="majorBidi"/>
                <w:noProof/>
                <w:webHidden/>
                <w:sz w:val="24"/>
                <w:szCs w:val="24"/>
              </w:rPr>
              <w:tab/>
            </w:r>
          </w:hyperlink>
          <w:r w:rsidRPr="00E0729C">
            <w:rPr>
              <w:rStyle w:val="Hyperlink"/>
              <w:rFonts w:asciiTheme="majorBidi" w:hAnsiTheme="majorBidi" w:cstheme="majorBidi"/>
              <w:noProof/>
              <w:color w:val="auto"/>
              <w:sz w:val="24"/>
              <w:szCs w:val="24"/>
              <w:u w:val="none"/>
            </w:rPr>
            <w:t>7</w:t>
          </w:r>
        </w:p>
        <w:p w14:paraId="66B6A9C8" w14:textId="74FC49B6" w:rsidR="00F149AE" w:rsidRPr="00E0729C" w:rsidRDefault="00A37668" w:rsidP="00831A2E">
          <w:pPr>
            <w:pStyle w:val="TOC1"/>
            <w:tabs>
              <w:tab w:val="right" w:leader="dot" w:pos="9016"/>
            </w:tabs>
            <w:rPr>
              <w:rFonts w:asciiTheme="majorBidi" w:eastAsiaTheme="minorEastAsia" w:hAnsiTheme="majorBidi" w:cstheme="majorBidi"/>
              <w:noProof/>
              <w:sz w:val="24"/>
              <w:szCs w:val="24"/>
              <w:lang w:val="en-GB" w:eastAsia="en-GB"/>
            </w:rPr>
          </w:pPr>
          <w:hyperlink w:anchor="_Toc469479414" w:history="1">
            <w:r w:rsidR="005375DE" w:rsidRPr="00E0729C">
              <w:rPr>
                <w:rStyle w:val="Hyperlink"/>
                <w:rFonts w:asciiTheme="majorBidi" w:hAnsiTheme="majorBidi" w:cstheme="majorBidi"/>
                <w:noProof/>
                <w:color w:val="auto"/>
                <w:sz w:val="24"/>
                <w:szCs w:val="24"/>
                <w:u w:val="none"/>
              </w:rPr>
              <w:t xml:space="preserve">Figure 3.2: </w:t>
            </w:r>
            <w:r w:rsidR="005375DE" w:rsidRPr="00E0729C">
              <w:rPr>
                <w:rFonts w:asciiTheme="majorBidi" w:hAnsiTheme="majorBidi" w:cstheme="majorBidi"/>
                <w:sz w:val="24"/>
                <w:szCs w:val="24"/>
              </w:rPr>
              <w:t>Flywheel energy storage</w:t>
            </w:r>
            <w:r w:rsidR="00F149AE" w:rsidRPr="00E0729C">
              <w:rPr>
                <w:rFonts w:asciiTheme="majorBidi" w:hAnsiTheme="majorBidi" w:cstheme="majorBidi"/>
                <w:noProof/>
                <w:webHidden/>
                <w:sz w:val="24"/>
                <w:szCs w:val="24"/>
              </w:rPr>
              <w:tab/>
            </w:r>
          </w:hyperlink>
          <w:r w:rsidR="00831A2E" w:rsidRPr="00E0729C">
            <w:rPr>
              <w:rStyle w:val="Hyperlink"/>
              <w:rFonts w:asciiTheme="majorBidi" w:hAnsiTheme="majorBidi" w:cstheme="majorBidi"/>
              <w:noProof/>
              <w:color w:val="auto"/>
              <w:sz w:val="24"/>
              <w:szCs w:val="24"/>
              <w:u w:val="none"/>
            </w:rPr>
            <w:t>8</w:t>
          </w:r>
        </w:p>
        <w:p w14:paraId="089C455C" w14:textId="0752FA9E" w:rsidR="00F149AE" w:rsidRPr="00E0729C" w:rsidRDefault="00A37668" w:rsidP="005375DE">
          <w:pPr>
            <w:pStyle w:val="TOC1"/>
            <w:tabs>
              <w:tab w:val="right" w:leader="dot" w:pos="9016"/>
            </w:tabs>
            <w:rPr>
              <w:rFonts w:asciiTheme="majorBidi" w:eastAsiaTheme="minorEastAsia" w:hAnsiTheme="majorBidi" w:cstheme="majorBidi"/>
              <w:noProof/>
              <w:sz w:val="24"/>
              <w:szCs w:val="24"/>
              <w:lang w:val="en-GB" w:eastAsia="en-GB"/>
            </w:rPr>
          </w:pPr>
          <w:hyperlink w:anchor="_Toc469479415" w:history="1">
            <w:r w:rsidR="005375DE" w:rsidRPr="00E0729C">
              <w:rPr>
                <w:rStyle w:val="Hyperlink"/>
                <w:rFonts w:asciiTheme="majorBidi" w:hAnsiTheme="majorBidi" w:cstheme="majorBidi"/>
                <w:noProof/>
                <w:color w:val="auto"/>
                <w:sz w:val="24"/>
                <w:szCs w:val="24"/>
                <w:u w:val="none"/>
              </w:rPr>
              <w:t xml:space="preserve">Figure 3.3: </w:t>
            </w:r>
            <w:r w:rsidR="005375DE" w:rsidRPr="00E0729C">
              <w:rPr>
                <w:rFonts w:asciiTheme="majorBidi" w:hAnsiTheme="majorBidi" w:cstheme="majorBidi"/>
                <w:sz w:val="24"/>
                <w:szCs w:val="24"/>
              </w:rPr>
              <w:t>Thermal Energy Storage Types</w:t>
            </w:r>
            <w:r w:rsidR="00F149AE" w:rsidRPr="00E0729C">
              <w:rPr>
                <w:rFonts w:asciiTheme="majorBidi" w:hAnsiTheme="majorBidi" w:cstheme="majorBidi"/>
                <w:noProof/>
                <w:webHidden/>
                <w:sz w:val="24"/>
                <w:szCs w:val="24"/>
              </w:rPr>
              <w:tab/>
            </w:r>
          </w:hyperlink>
          <w:r w:rsidR="005375DE" w:rsidRPr="00E0729C">
            <w:rPr>
              <w:rStyle w:val="Hyperlink"/>
              <w:rFonts w:asciiTheme="majorBidi" w:hAnsiTheme="majorBidi" w:cstheme="majorBidi"/>
              <w:noProof/>
              <w:color w:val="auto"/>
              <w:sz w:val="24"/>
              <w:szCs w:val="24"/>
              <w:u w:val="none"/>
            </w:rPr>
            <w:t>9</w:t>
          </w:r>
        </w:p>
        <w:p w14:paraId="6E1D9CE1" w14:textId="4756C623" w:rsidR="00F149AE" w:rsidRPr="00E0729C" w:rsidRDefault="00A37668" w:rsidP="006A737F">
          <w:pPr>
            <w:pStyle w:val="TOC1"/>
            <w:tabs>
              <w:tab w:val="right" w:leader="dot" w:pos="9016"/>
            </w:tabs>
            <w:rPr>
              <w:rFonts w:asciiTheme="majorBidi" w:eastAsiaTheme="minorEastAsia" w:hAnsiTheme="majorBidi" w:cstheme="majorBidi"/>
              <w:noProof/>
              <w:sz w:val="24"/>
              <w:szCs w:val="24"/>
              <w:lang w:val="en-GB" w:eastAsia="en-GB"/>
            </w:rPr>
          </w:pPr>
          <w:hyperlink w:anchor="_Toc469479416" w:history="1">
            <w:r w:rsidR="005375DE" w:rsidRPr="00E0729C">
              <w:rPr>
                <w:rStyle w:val="Hyperlink"/>
                <w:rFonts w:asciiTheme="majorBidi" w:hAnsiTheme="majorBidi" w:cstheme="majorBidi"/>
                <w:noProof/>
                <w:color w:val="auto"/>
                <w:sz w:val="24"/>
                <w:szCs w:val="24"/>
                <w:u w:val="none"/>
              </w:rPr>
              <w:t xml:space="preserve">Figure 4.1: </w:t>
            </w:r>
            <w:r w:rsidR="005375DE" w:rsidRPr="00E0729C">
              <w:rPr>
                <w:rFonts w:asciiTheme="majorBidi" w:hAnsiTheme="majorBidi" w:cstheme="majorBidi"/>
                <w:sz w:val="24"/>
                <w:szCs w:val="24"/>
                <w:lang w:val="en-GB"/>
              </w:rPr>
              <w:t>Possible methods of reversible storage of heat and cold</w:t>
            </w:r>
            <w:r w:rsidR="00F149AE" w:rsidRPr="00E0729C">
              <w:rPr>
                <w:rFonts w:asciiTheme="majorBidi" w:hAnsiTheme="majorBidi" w:cstheme="majorBidi"/>
                <w:noProof/>
                <w:webHidden/>
                <w:sz w:val="24"/>
                <w:szCs w:val="24"/>
              </w:rPr>
              <w:tab/>
            </w:r>
          </w:hyperlink>
          <w:r w:rsidR="005375DE" w:rsidRPr="00E0729C">
            <w:rPr>
              <w:rStyle w:val="Hyperlink"/>
              <w:rFonts w:asciiTheme="majorBidi" w:hAnsiTheme="majorBidi" w:cstheme="majorBidi"/>
              <w:noProof/>
              <w:color w:val="auto"/>
              <w:sz w:val="24"/>
              <w:szCs w:val="24"/>
              <w:u w:val="none"/>
            </w:rPr>
            <w:t>10</w:t>
          </w:r>
        </w:p>
        <w:p w14:paraId="4EAEC258" w14:textId="15817B6D" w:rsidR="006349B9" w:rsidRPr="00E0729C" w:rsidRDefault="00A37668" w:rsidP="006349B9">
          <w:pPr>
            <w:pStyle w:val="TOC1"/>
            <w:tabs>
              <w:tab w:val="right" w:leader="dot" w:pos="9016"/>
            </w:tabs>
            <w:rPr>
              <w:rFonts w:asciiTheme="majorBidi" w:eastAsiaTheme="minorEastAsia" w:hAnsiTheme="majorBidi" w:cstheme="majorBidi"/>
              <w:noProof/>
              <w:sz w:val="24"/>
              <w:szCs w:val="24"/>
              <w:lang w:val="en-GB" w:eastAsia="en-GB"/>
            </w:rPr>
          </w:pPr>
          <w:hyperlink w:anchor="_Toc469479418" w:history="1">
            <w:r w:rsidR="006349B9" w:rsidRPr="00E0729C">
              <w:rPr>
                <w:rStyle w:val="Hyperlink"/>
                <w:rFonts w:asciiTheme="majorBidi" w:hAnsiTheme="majorBidi" w:cstheme="majorBidi"/>
                <w:noProof/>
                <w:color w:val="auto"/>
                <w:sz w:val="24"/>
                <w:szCs w:val="24"/>
                <w:u w:val="none"/>
                <w:lang w:bidi="ar-JO"/>
              </w:rPr>
              <w:t xml:space="preserve">Figure </w:t>
            </w:r>
            <w:r w:rsidR="006349B9" w:rsidRPr="00E0729C">
              <w:rPr>
                <w:rStyle w:val="Hyperlink"/>
                <w:rFonts w:asciiTheme="majorBidi" w:hAnsiTheme="majorBidi" w:cstheme="majorBidi"/>
                <w:noProof/>
                <w:color w:val="auto"/>
                <w:sz w:val="24"/>
                <w:szCs w:val="24"/>
                <w:u w:val="none"/>
              </w:rPr>
              <w:t>4</w:t>
            </w:r>
            <w:r w:rsidR="006349B9" w:rsidRPr="00E0729C">
              <w:rPr>
                <w:rStyle w:val="Hyperlink"/>
                <w:rFonts w:asciiTheme="majorBidi" w:hAnsiTheme="majorBidi" w:cstheme="majorBidi"/>
                <w:noProof/>
                <w:color w:val="auto"/>
                <w:sz w:val="24"/>
                <w:szCs w:val="24"/>
                <w:u w:val="none"/>
                <w:lang w:bidi="ar-JO"/>
              </w:rPr>
              <w:t>.</w:t>
            </w:r>
            <w:r w:rsidR="006349B9" w:rsidRPr="00E0729C">
              <w:rPr>
                <w:rStyle w:val="Hyperlink"/>
                <w:rFonts w:asciiTheme="majorBidi" w:hAnsiTheme="majorBidi" w:cstheme="majorBidi"/>
                <w:noProof/>
                <w:color w:val="auto"/>
                <w:sz w:val="24"/>
                <w:szCs w:val="24"/>
                <w:u w:val="none"/>
              </w:rPr>
              <w:t>2</w:t>
            </w:r>
            <w:r w:rsidR="006349B9" w:rsidRPr="00E0729C">
              <w:rPr>
                <w:rStyle w:val="Hyperlink"/>
                <w:rFonts w:asciiTheme="majorBidi" w:hAnsiTheme="majorBidi" w:cstheme="majorBidi"/>
                <w:noProof/>
                <w:color w:val="auto"/>
                <w:sz w:val="24"/>
                <w:szCs w:val="24"/>
                <w:u w:val="none"/>
                <w:lang w:bidi="ar-JO"/>
              </w:rPr>
              <w:t xml:space="preserve">: </w:t>
            </w:r>
            <w:r w:rsidR="006349B9" w:rsidRPr="00E0729C">
              <w:rPr>
                <w:rFonts w:asciiTheme="majorBidi" w:eastAsiaTheme="minorEastAsia" w:hAnsiTheme="majorBidi" w:cstheme="majorBidi"/>
                <w:sz w:val="24"/>
                <w:szCs w:val="24"/>
              </w:rPr>
              <w:t>Heat storage as sensible heat</w:t>
            </w:r>
            <w:r w:rsidR="006349B9" w:rsidRPr="00E0729C">
              <w:rPr>
                <w:rFonts w:asciiTheme="majorBidi" w:hAnsiTheme="majorBidi" w:cstheme="majorBidi"/>
                <w:noProof/>
                <w:webHidden/>
                <w:sz w:val="24"/>
                <w:szCs w:val="24"/>
              </w:rPr>
              <w:tab/>
            </w:r>
          </w:hyperlink>
          <w:r w:rsidR="006349B9" w:rsidRPr="00E0729C">
            <w:rPr>
              <w:rStyle w:val="Hyperlink"/>
              <w:rFonts w:asciiTheme="majorBidi" w:hAnsiTheme="majorBidi" w:cstheme="majorBidi"/>
              <w:noProof/>
              <w:color w:val="auto"/>
              <w:sz w:val="24"/>
              <w:szCs w:val="24"/>
              <w:u w:val="none"/>
            </w:rPr>
            <w:t>11</w:t>
          </w:r>
        </w:p>
        <w:p w14:paraId="20687EBF" w14:textId="0E45714A" w:rsidR="00F149AE" w:rsidRPr="00E0729C" w:rsidRDefault="00A37668" w:rsidP="005375DE">
          <w:pPr>
            <w:pStyle w:val="TOC1"/>
            <w:tabs>
              <w:tab w:val="right" w:leader="dot" w:pos="9016"/>
            </w:tabs>
            <w:rPr>
              <w:rFonts w:asciiTheme="majorBidi" w:eastAsiaTheme="minorEastAsia" w:hAnsiTheme="majorBidi" w:cstheme="majorBidi"/>
              <w:noProof/>
              <w:sz w:val="24"/>
              <w:szCs w:val="24"/>
              <w:lang w:val="en-GB" w:eastAsia="en-GB"/>
            </w:rPr>
          </w:pPr>
          <w:hyperlink w:anchor="_Toc469479418" w:history="1">
            <w:r w:rsidR="005375DE" w:rsidRPr="00E0729C">
              <w:rPr>
                <w:rStyle w:val="Hyperlink"/>
                <w:rFonts w:asciiTheme="majorBidi" w:hAnsiTheme="majorBidi" w:cstheme="majorBidi"/>
                <w:noProof/>
                <w:color w:val="auto"/>
                <w:sz w:val="24"/>
                <w:szCs w:val="24"/>
                <w:u w:val="none"/>
                <w:lang w:bidi="ar-JO"/>
              </w:rPr>
              <w:t xml:space="preserve">Figure </w:t>
            </w:r>
            <w:r w:rsidR="005375DE" w:rsidRPr="00E0729C">
              <w:rPr>
                <w:rStyle w:val="Hyperlink"/>
                <w:rFonts w:asciiTheme="majorBidi" w:hAnsiTheme="majorBidi" w:cstheme="majorBidi"/>
                <w:noProof/>
                <w:color w:val="auto"/>
                <w:sz w:val="24"/>
                <w:szCs w:val="24"/>
                <w:u w:val="none"/>
              </w:rPr>
              <w:t>4</w:t>
            </w:r>
            <w:r w:rsidR="005375DE" w:rsidRPr="00E0729C">
              <w:rPr>
                <w:rStyle w:val="Hyperlink"/>
                <w:rFonts w:asciiTheme="majorBidi" w:hAnsiTheme="majorBidi" w:cstheme="majorBidi"/>
                <w:noProof/>
                <w:color w:val="auto"/>
                <w:sz w:val="24"/>
                <w:szCs w:val="24"/>
                <w:u w:val="none"/>
                <w:lang w:bidi="ar-JO"/>
              </w:rPr>
              <w:t>.</w:t>
            </w:r>
            <w:r w:rsidR="005375DE" w:rsidRPr="00E0729C">
              <w:rPr>
                <w:rStyle w:val="Hyperlink"/>
                <w:rFonts w:asciiTheme="majorBidi" w:hAnsiTheme="majorBidi" w:cstheme="majorBidi"/>
                <w:noProof/>
                <w:color w:val="auto"/>
                <w:sz w:val="24"/>
                <w:szCs w:val="24"/>
                <w:u w:val="none"/>
              </w:rPr>
              <w:t>3</w:t>
            </w:r>
            <w:r w:rsidR="005375DE" w:rsidRPr="00E0729C">
              <w:rPr>
                <w:rStyle w:val="Hyperlink"/>
                <w:rFonts w:asciiTheme="majorBidi" w:hAnsiTheme="majorBidi" w:cstheme="majorBidi"/>
                <w:noProof/>
                <w:color w:val="auto"/>
                <w:sz w:val="24"/>
                <w:szCs w:val="24"/>
                <w:u w:val="none"/>
                <w:lang w:bidi="ar-JO"/>
              </w:rPr>
              <w:t xml:space="preserve">: </w:t>
            </w:r>
            <w:r w:rsidR="005375DE" w:rsidRPr="00E0729C">
              <w:rPr>
                <w:rFonts w:asciiTheme="majorBidi" w:eastAsiaTheme="minorEastAsia" w:hAnsiTheme="majorBidi" w:cstheme="majorBidi"/>
                <w:sz w:val="24"/>
                <w:szCs w:val="24"/>
              </w:rPr>
              <w:t>Latent heat storage for solid –liquid phase change</w:t>
            </w:r>
            <w:r w:rsidR="00F149AE" w:rsidRPr="00E0729C">
              <w:rPr>
                <w:rFonts w:asciiTheme="majorBidi" w:hAnsiTheme="majorBidi" w:cstheme="majorBidi"/>
                <w:noProof/>
                <w:webHidden/>
                <w:sz w:val="24"/>
                <w:szCs w:val="24"/>
              </w:rPr>
              <w:tab/>
            </w:r>
          </w:hyperlink>
          <w:r w:rsidR="005375DE" w:rsidRPr="00E0729C">
            <w:rPr>
              <w:rStyle w:val="Hyperlink"/>
              <w:rFonts w:asciiTheme="majorBidi" w:hAnsiTheme="majorBidi" w:cstheme="majorBidi"/>
              <w:noProof/>
              <w:color w:val="auto"/>
              <w:sz w:val="24"/>
              <w:szCs w:val="24"/>
              <w:u w:val="none"/>
            </w:rPr>
            <w:t>13</w:t>
          </w:r>
        </w:p>
        <w:p w14:paraId="7714F300" w14:textId="0F6DC150" w:rsidR="00F149AE" w:rsidRPr="00E0729C" w:rsidRDefault="00F149AE" w:rsidP="00831A2E">
          <w:pPr>
            <w:pStyle w:val="TOC1"/>
            <w:tabs>
              <w:tab w:val="right" w:leader="dot" w:pos="9016"/>
            </w:tabs>
            <w:rPr>
              <w:rFonts w:asciiTheme="majorBidi" w:eastAsiaTheme="minorEastAsia" w:hAnsiTheme="majorBidi" w:cstheme="majorBidi"/>
              <w:noProof/>
              <w:sz w:val="24"/>
              <w:szCs w:val="24"/>
              <w:lang w:val="en-GB" w:eastAsia="en-GB"/>
            </w:rPr>
          </w:pPr>
          <w:r w:rsidRPr="00E0729C">
            <w:rPr>
              <w:rFonts w:asciiTheme="majorBidi" w:hAnsiTheme="majorBidi" w:cstheme="majorBidi"/>
              <w:b/>
              <w:bCs/>
              <w:noProof/>
              <w:sz w:val="24"/>
              <w:szCs w:val="24"/>
            </w:rPr>
            <w:fldChar w:fldCharType="end"/>
          </w:r>
          <w:hyperlink w:anchor="_Toc469479414" w:history="1">
            <w:r w:rsidR="005375DE" w:rsidRPr="00E0729C">
              <w:rPr>
                <w:rStyle w:val="Hyperlink"/>
                <w:rFonts w:asciiTheme="majorBidi" w:hAnsiTheme="majorBidi" w:cstheme="majorBidi"/>
                <w:noProof/>
                <w:color w:val="auto"/>
                <w:sz w:val="24"/>
                <w:szCs w:val="24"/>
                <w:u w:val="none"/>
              </w:rPr>
              <w:t>Figure 5.1:</w:t>
            </w:r>
            <w:r w:rsidR="005375DE" w:rsidRPr="00E0729C">
              <w:rPr>
                <w:rFonts w:asciiTheme="majorBidi" w:hAnsiTheme="majorBidi" w:cstheme="majorBidi"/>
                <w:sz w:val="24"/>
                <w:szCs w:val="24"/>
              </w:rPr>
              <w:t xml:space="preserve"> classification of phase change materials.</w:t>
            </w:r>
            <w:r w:rsidRPr="00E0729C">
              <w:rPr>
                <w:rFonts w:asciiTheme="majorBidi" w:hAnsiTheme="majorBidi" w:cstheme="majorBidi"/>
                <w:noProof/>
                <w:webHidden/>
                <w:sz w:val="24"/>
                <w:szCs w:val="24"/>
              </w:rPr>
              <w:tab/>
            </w:r>
          </w:hyperlink>
          <w:r w:rsidR="00831A2E" w:rsidRPr="00E0729C">
            <w:rPr>
              <w:rStyle w:val="Hyperlink"/>
              <w:rFonts w:asciiTheme="majorBidi" w:hAnsiTheme="majorBidi" w:cstheme="majorBidi"/>
              <w:noProof/>
              <w:color w:val="auto"/>
              <w:sz w:val="24"/>
              <w:szCs w:val="24"/>
              <w:u w:val="none"/>
            </w:rPr>
            <w:t>18</w:t>
          </w:r>
        </w:p>
        <w:p w14:paraId="66191AC5" w14:textId="4C55EAD7" w:rsidR="006349B9" w:rsidRPr="00E0729C" w:rsidRDefault="00A37668" w:rsidP="006349B9">
          <w:pPr>
            <w:pStyle w:val="TOC1"/>
            <w:tabs>
              <w:tab w:val="right" w:leader="dot" w:pos="9016"/>
            </w:tabs>
            <w:rPr>
              <w:rFonts w:asciiTheme="majorBidi" w:eastAsiaTheme="minorEastAsia" w:hAnsiTheme="majorBidi" w:cstheme="majorBidi"/>
              <w:noProof/>
              <w:sz w:val="24"/>
              <w:szCs w:val="24"/>
              <w:lang w:val="en-GB" w:eastAsia="en-GB"/>
            </w:rPr>
          </w:pPr>
          <w:hyperlink w:anchor="_Toc469479414" w:history="1">
            <w:r w:rsidR="006349B9" w:rsidRPr="00E0729C">
              <w:rPr>
                <w:rStyle w:val="Hyperlink"/>
                <w:rFonts w:asciiTheme="majorBidi" w:hAnsiTheme="majorBidi" w:cstheme="majorBidi"/>
                <w:noProof/>
                <w:color w:val="auto"/>
                <w:sz w:val="24"/>
                <w:szCs w:val="24"/>
                <w:u w:val="none"/>
              </w:rPr>
              <w:t>Figure 5.2:</w:t>
            </w:r>
            <w:r w:rsidR="006349B9" w:rsidRPr="00E0729C">
              <w:rPr>
                <w:rFonts w:asciiTheme="majorBidi" w:hAnsiTheme="majorBidi" w:cstheme="majorBidi"/>
                <w:sz w:val="24"/>
                <w:szCs w:val="24"/>
              </w:rPr>
              <w:t xml:space="preserve"> Classes of PCM and their typical range of melting temperature and enthalpy.</w:t>
            </w:r>
            <w:r w:rsidR="006349B9" w:rsidRPr="00E0729C">
              <w:rPr>
                <w:rFonts w:asciiTheme="majorBidi" w:hAnsiTheme="majorBidi" w:cstheme="majorBidi"/>
                <w:noProof/>
                <w:webHidden/>
                <w:sz w:val="24"/>
                <w:szCs w:val="24"/>
              </w:rPr>
              <w:tab/>
            </w:r>
          </w:hyperlink>
          <w:r w:rsidR="006349B9" w:rsidRPr="00E0729C">
            <w:rPr>
              <w:rStyle w:val="Hyperlink"/>
              <w:rFonts w:asciiTheme="majorBidi" w:hAnsiTheme="majorBidi" w:cstheme="majorBidi"/>
              <w:noProof/>
              <w:color w:val="auto"/>
              <w:sz w:val="24"/>
              <w:szCs w:val="24"/>
              <w:u w:val="none"/>
            </w:rPr>
            <w:t>18</w:t>
          </w:r>
        </w:p>
        <w:p w14:paraId="6ADB46ED" w14:textId="7593492F" w:rsidR="006349B9" w:rsidRPr="00E0729C" w:rsidRDefault="00A37668" w:rsidP="006349B9">
          <w:pPr>
            <w:pStyle w:val="TOC1"/>
            <w:tabs>
              <w:tab w:val="right" w:leader="dot" w:pos="9016"/>
            </w:tabs>
            <w:rPr>
              <w:rFonts w:asciiTheme="majorBidi" w:eastAsiaTheme="minorEastAsia" w:hAnsiTheme="majorBidi" w:cstheme="majorBidi"/>
              <w:noProof/>
              <w:sz w:val="24"/>
              <w:szCs w:val="24"/>
              <w:lang w:val="en-GB" w:eastAsia="en-GB"/>
            </w:rPr>
          </w:pPr>
          <w:hyperlink w:anchor="_Toc469479417" w:history="1">
            <w:r w:rsidR="006349B9" w:rsidRPr="00E0729C">
              <w:rPr>
                <w:rStyle w:val="Hyperlink"/>
                <w:rFonts w:asciiTheme="majorBidi" w:hAnsiTheme="majorBidi" w:cstheme="majorBidi"/>
                <w:noProof/>
                <w:color w:val="auto"/>
                <w:sz w:val="24"/>
                <w:szCs w:val="24"/>
                <w:u w:val="none"/>
                <w:lang w:bidi="ar-JO"/>
              </w:rPr>
              <w:t xml:space="preserve">Figure 6.1: </w:t>
            </w:r>
            <w:r w:rsidR="006349B9" w:rsidRPr="00E0729C">
              <w:rPr>
                <w:rFonts w:asciiTheme="majorBidi" w:hAnsiTheme="majorBidi" w:cstheme="majorBidi"/>
                <w:sz w:val="24"/>
                <w:szCs w:val="24"/>
              </w:rPr>
              <w:t>Energy consumption in domestic buildings</w:t>
            </w:r>
            <w:r w:rsidR="006349B9" w:rsidRPr="00E0729C">
              <w:rPr>
                <w:rFonts w:asciiTheme="majorBidi" w:hAnsiTheme="majorBidi" w:cstheme="majorBidi"/>
                <w:noProof/>
                <w:webHidden/>
                <w:sz w:val="24"/>
                <w:szCs w:val="24"/>
              </w:rPr>
              <w:tab/>
            </w:r>
          </w:hyperlink>
          <w:r w:rsidR="006349B9" w:rsidRPr="00E0729C">
            <w:rPr>
              <w:rStyle w:val="Hyperlink"/>
              <w:rFonts w:asciiTheme="majorBidi" w:hAnsiTheme="majorBidi" w:cstheme="majorBidi"/>
              <w:noProof/>
              <w:color w:val="auto"/>
              <w:sz w:val="24"/>
              <w:szCs w:val="24"/>
              <w:u w:val="none"/>
            </w:rPr>
            <w:t>22</w:t>
          </w:r>
        </w:p>
        <w:p w14:paraId="02635882" w14:textId="464D5DB5" w:rsidR="00F149AE" w:rsidRPr="00E0729C" w:rsidRDefault="00A37668" w:rsidP="006349B9">
          <w:pPr>
            <w:pStyle w:val="TOC1"/>
            <w:tabs>
              <w:tab w:val="right" w:leader="dot" w:pos="9016"/>
            </w:tabs>
            <w:rPr>
              <w:rFonts w:asciiTheme="majorBidi" w:eastAsiaTheme="minorEastAsia" w:hAnsiTheme="majorBidi" w:cstheme="majorBidi"/>
              <w:noProof/>
              <w:sz w:val="24"/>
              <w:szCs w:val="24"/>
              <w:lang w:val="en-GB" w:eastAsia="en-GB"/>
            </w:rPr>
          </w:pPr>
          <w:hyperlink w:anchor="_Toc469479417" w:history="1">
            <w:r w:rsidR="009B1826" w:rsidRPr="00E0729C">
              <w:rPr>
                <w:rStyle w:val="Hyperlink"/>
                <w:rFonts w:asciiTheme="majorBidi" w:hAnsiTheme="majorBidi" w:cstheme="majorBidi"/>
                <w:noProof/>
                <w:color w:val="auto"/>
                <w:sz w:val="24"/>
                <w:szCs w:val="24"/>
                <w:u w:val="none"/>
                <w:lang w:bidi="ar-JO"/>
              </w:rPr>
              <w:t xml:space="preserve">Figure 6.2: </w:t>
            </w:r>
            <w:r w:rsidR="009B1826" w:rsidRPr="00E0729C">
              <w:rPr>
                <w:rFonts w:asciiTheme="majorBidi" w:hAnsiTheme="majorBidi" w:cstheme="majorBidi"/>
                <w:sz w:val="24"/>
                <w:szCs w:val="24"/>
              </w:rPr>
              <w:t>storage tank water heater</w:t>
            </w:r>
            <w:r w:rsidR="00F149AE" w:rsidRPr="00E0729C">
              <w:rPr>
                <w:rFonts w:asciiTheme="majorBidi" w:hAnsiTheme="majorBidi" w:cstheme="majorBidi"/>
                <w:noProof/>
                <w:webHidden/>
                <w:sz w:val="24"/>
                <w:szCs w:val="24"/>
              </w:rPr>
              <w:tab/>
            </w:r>
          </w:hyperlink>
          <w:r w:rsidR="009B1826" w:rsidRPr="00E0729C">
            <w:rPr>
              <w:rStyle w:val="Hyperlink"/>
              <w:rFonts w:asciiTheme="majorBidi" w:hAnsiTheme="majorBidi" w:cstheme="majorBidi"/>
              <w:noProof/>
              <w:color w:val="auto"/>
              <w:sz w:val="24"/>
              <w:szCs w:val="24"/>
              <w:u w:val="none"/>
            </w:rPr>
            <w:t>23</w:t>
          </w:r>
        </w:p>
        <w:p w14:paraId="38472E6C" w14:textId="339AF9DC" w:rsidR="00F149AE" w:rsidRPr="00E0729C" w:rsidRDefault="00A37668" w:rsidP="006349B9">
          <w:pPr>
            <w:pStyle w:val="TOC1"/>
            <w:tabs>
              <w:tab w:val="right" w:leader="dot" w:pos="9016"/>
            </w:tabs>
            <w:rPr>
              <w:rFonts w:asciiTheme="majorBidi" w:eastAsiaTheme="minorEastAsia" w:hAnsiTheme="majorBidi" w:cstheme="majorBidi"/>
              <w:noProof/>
              <w:sz w:val="24"/>
              <w:szCs w:val="24"/>
              <w:lang w:val="en-GB" w:eastAsia="en-GB"/>
            </w:rPr>
          </w:pPr>
          <w:hyperlink w:anchor="_Toc469479418" w:history="1">
            <w:r w:rsidR="009B1826" w:rsidRPr="00E0729C">
              <w:rPr>
                <w:rStyle w:val="Hyperlink"/>
                <w:rFonts w:asciiTheme="majorBidi" w:hAnsiTheme="majorBidi" w:cstheme="majorBidi"/>
                <w:noProof/>
                <w:color w:val="auto"/>
                <w:sz w:val="24"/>
                <w:szCs w:val="24"/>
                <w:u w:val="none"/>
                <w:lang w:bidi="ar-JO"/>
              </w:rPr>
              <w:t xml:space="preserve">Figure 6.3: </w:t>
            </w:r>
            <w:r w:rsidR="009B1826" w:rsidRPr="00E0729C">
              <w:rPr>
                <w:rFonts w:asciiTheme="majorBidi" w:hAnsiTheme="majorBidi" w:cstheme="majorBidi"/>
                <w:sz w:val="24"/>
                <w:szCs w:val="24"/>
              </w:rPr>
              <w:t>Instantaneous water heater</w:t>
            </w:r>
            <w:r w:rsidR="00F149AE" w:rsidRPr="00E0729C">
              <w:rPr>
                <w:rFonts w:asciiTheme="majorBidi" w:hAnsiTheme="majorBidi" w:cstheme="majorBidi"/>
                <w:noProof/>
                <w:webHidden/>
                <w:sz w:val="24"/>
                <w:szCs w:val="24"/>
              </w:rPr>
              <w:tab/>
            </w:r>
          </w:hyperlink>
          <w:r w:rsidR="00831A2E" w:rsidRPr="00E0729C">
            <w:rPr>
              <w:rStyle w:val="Hyperlink"/>
              <w:rFonts w:asciiTheme="majorBidi" w:hAnsiTheme="majorBidi" w:cstheme="majorBidi"/>
              <w:noProof/>
              <w:color w:val="auto"/>
              <w:sz w:val="24"/>
              <w:szCs w:val="24"/>
              <w:u w:val="none"/>
            </w:rPr>
            <w:t>24</w:t>
          </w:r>
        </w:p>
        <w:p w14:paraId="7E9DD680" w14:textId="1DEDCC01" w:rsidR="006349B9" w:rsidRPr="00E0729C" w:rsidRDefault="00A37668" w:rsidP="006349B9">
          <w:pPr>
            <w:pStyle w:val="TOC1"/>
            <w:tabs>
              <w:tab w:val="right" w:leader="dot" w:pos="9016"/>
            </w:tabs>
            <w:rPr>
              <w:rStyle w:val="Hyperlink"/>
              <w:rFonts w:asciiTheme="majorBidi" w:hAnsiTheme="majorBidi" w:cstheme="majorBidi"/>
              <w:noProof/>
              <w:color w:val="auto"/>
              <w:sz w:val="24"/>
              <w:szCs w:val="24"/>
              <w:u w:val="none"/>
            </w:rPr>
          </w:pPr>
          <w:hyperlink w:anchor="_Toc469479418" w:history="1">
            <w:r w:rsidR="006349B9" w:rsidRPr="00E0729C">
              <w:rPr>
                <w:rStyle w:val="Hyperlink"/>
                <w:rFonts w:asciiTheme="majorBidi" w:hAnsiTheme="majorBidi" w:cstheme="majorBidi"/>
                <w:noProof/>
                <w:color w:val="auto"/>
                <w:sz w:val="24"/>
                <w:szCs w:val="24"/>
                <w:u w:val="none"/>
                <w:lang w:bidi="ar-JO"/>
              </w:rPr>
              <w:t xml:space="preserve">Figure 6.4: </w:t>
            </w:r>
            <w:r w:rsidR="006349B9" w:rsidRPr="00E0729C">
              <w:rPr>
                <w:rFonts w:asciiTheme="majorBidi" w:hAnsiTheme="majorBidi" w:cstheme="majorBidi"/>
                <w:sz w:val="24"/>
                <w:szCs w:val="24"/>
              </w:rPr>
              <w:t>Heat pump water heater</w:t>
            </w:r>
            <w:r w:rsidR="006349B9" w:rsidRPr="00E0729C">
              <w:rPr>
                <w:rFonts w:asciiTheme="majorBidi" w:hAnsiTheme="majorBidi" w:cstheme="majorBidi"/>
                <w:noProof/>
                <w:webHidden/>
                <w:sz w:val="24"/>
                <w:szCs w:val="24"/>
              </w:rPr>
              <w:tab/>
            </w:r>
          </w:hyperlink>
          <w:r w:rsidR="006349B9" w:rsidRPr="00E0729C">
            <w:rPr>
              <w:rStyle w:val="Hyperlink"/>
              <w:rFonts w:asciiTheme="majorBidi" w:hAnsiTheme="majorBidi" w:cstheme="majorBidi"/>
              <w:noProof/>
              <w:color w:val="auto"/>
              <w:sz w:val="24"/>
              <w:szCs w:val="24"/>
              <w:u w:val="none"/>
            </w:rPr>
            <w:t>24</w:t>
          </w:r>
        </w:p>
        <w:p w14:paraId="0348E060" w14:textId="0CAEAEB3" w:rsidR="00F149AE" w:rsidRPr="00E0729C" w:rsidRDefault="00A37668" w:rsidP="006349B9">
          <w:pPr>
            <w:pStyle w:val="TOC1"/>
            <w:tabs>
              <w:tab w:val="right" w:leader="dot" w:pos="9016"/>
            </w:tabs>
            <w:rPr>
              <w:rFonts w:asciiTheme="majorBidi" w:eastAsiaTheme="minorEastAsia" w:hAnsiTheme="majorBidi" w:cstheme="majorBidi"/>
              <w:noProof/>
              <w:sz w:val="24"/>
              <w:szCs w:val="24"/>
              <w:lang w:val="en-GB" w:eastAsia="en-GB"/>
            </w:rPr>
          </w:pPr>
          <w:hyperlink w:anchor="_Toc469479415" w:history="1">
            <w:r w:rsidR="009B1826" w:rsidRPr="00E0729C">
              <w:rPr>
                <w:rStyle w:val="Hyperlink"/>
                <w:rFonts w:asciiTheme="majorBidi" w:hAnsiTheme="majorBidi" w:cstheme="majorBidi"/>
                <w:noProof/>
                <w:color w:val="auto"/>
                <w:sz w:val="24"/>
                <w:szCs w:val="24"/>
                <w:u w:val="none"/>
              </w:rPr>
              <w:t xml:space="preserve">Figure 6.5: </w:t>
            </w:r>
            <w:r w:rsidR="009B1826" w:rsidRPr="00E0729C">
              <w:rPr>
                <w:rFonts w:asciiTheme="majorBidi" w:hAnsiTheme="majorBidi" w:cstheme="majorBidi"/>
                <w:sz w:val="24"/>
                <w:szCs w:val="24"/>
              </w:rPr>
              <w:t>Solar water heater</w:t>
            </w:r>
            <w:r w:rsidR="00F149AE" w:rsidRPr="00E0729C">
              <w:rPr>
                <w:rFonts w:asciiTheme="majorBidi" w:hAnsiTheme="majorBidi" w:cstheme="majorBidi"/>
                <w:noProof/>
                <w:webHidden/>
                <w:sz w:val="24"/>
                <w:szCs w:val="24"/>
              </w:rPr>
              <w:tab/>
            </w:r>
          </w:hyperlink>
          <w:r w:rsidR="00831A2E" w:rsidRPr="00E0729C">
            <w:rPr>
              <w:rStyle w:val="Hyperlink"/>
              <w:rFonts w:asciiTheme="majorBidi" w:hAnsiTheme="majorBidi" w:cstheme="majorBidi"/>
              <w:noProof/>
              <w:color w:val="auto"/>
              <w:sz w:val="24"/>
              <w:szCs w:val="24"/>
              <w:u w:val="none"/>
            </w:rPr>
            <w:t>25</w:t>
          </w:r>
        </w:p>
        <w:p w14:paraId="0EFDCED9" w14:textId="4F4409D8" w:rsidR="006349B9" w:rsidRPr="00E0729C" w:rsidRDefault="00A37668" w:rsidP="006349B9">
          <w:pPr>
            <w:pStyle w:val="TOC1"/>
            <w:tabs>
              <w:tab w:val="right" w:leader="dot" w:pos="9016"/>
            </w:tabs>
            <w:rPr>
              <w:rFonts w:asciiTheme="majorBidi" w:eastAsiaTheme="minorEastAsia" w:hAnsiTheme="majorBidi" w:cstheme="majorBidi"/>
              <w:noProof/>
              <w:sz w:val="24"/>
              <w:szCs w:val="24"/>
              <w:lang w:val="en-GB" w:eastAsia="en-GB"/>
            </w:rPr>
          </w:pPr>
          <w:hyperlink w:anchor="_Toc469479417" w:history="1">
            <w:r w:rsidR="006349B9" w:rsidRPr="00E0729C">
              <w:rPr>
                <w:rStyle w:val="Hyperlink"/>
                <w:rFonts w:asciiTheme="majorBidi" w:hAnsiTheme="majorBidi" w:cstheme="majorBidi"/>
                <w:noProof/>
                <w:color w:val="auto"/>
                <w:sz w:val="24"/>
                <w:szCs w:val="24"/>
                <w:u w:val="none"/>
              </w:rPr>
              <w:t>Figure 6.6:</w:t>
            </w:r>
            <w:r w:rsidR="006349B9" w:rsidRPr="00E0729C">
              <w:rPr>
                <w:rFonts w:asciiTheme="majorBidi" w:hAnsiTheme="majorBidi" w:cstheme="majorBidi"/>
                <w:sz w:val="24"/>
                <w:szCs w:val="24"/>
              </w:rPr>
              <w:t xml:space="preserve"> Direct active circulation heating systems</w:t>
            </w:r>
            <w:r w:rsidR="006349B9" w:rsidRPr="00E0729C">
              <w:rPr>
                <w:rFonts w:asciiTheme="majorBidi" w:hAnsiTheme="majorBidi" w:cstheme="majorBidi"/>
                <w:noProof/>
                <w:webHidden/>
                <w:sz w:val="24"/>
                <w:szCs w:val="24"/>
              </w:rPr>
              <w:tab/>
            </w:r>
          </w:hyperlink>
          <w:r w:rsidR="006349B9" w:rsidRPr="00E0729C">
            <w:rPr>
              <w:rStyle w:val="Hyperlink"/>
              <w:rFonts w:asciiTheme="majorBidi" w:hAnsiTheme="majorBidi" w:cstheme="majorBidi"/>
              <w:noProof/>
              <w:color w:val="auto"/>
              <w:sz w:val="24"/>
              <w:szCs w:val="24"/>
              <w:u w:val="none"/>
            </w:rPr>
            <w:t>26</w:t>
          </w:r>
        </w:p>
        <w:p w14:paraId="7C0C3E03" w14:textId="67943B0E" w:rsidR="00F149AE" w:rsidRPr="00E0729C" w:rsidRDefault="00A37668" w:rsidP="00831A2E">
          <w:pPr>
            <w:pStyle w:val="TOC1"/>
            <w:tabs>
              <w:tab w:val="right" w:leader="dot" w:pos="9016"/>
            </w:tabs>
            <w:rPr>
              <w:rFonts w:asciiTheme="majorBidi" w:eastAsiaTheme="minorEastAsia" w:hAnsiTheme="majorBidi" w:cstheme="majorBidi"/>
              <w:noProof/>
              <w:sz w:val="24"/>
              <w:szCs w:val="24"/>
              <w:lang w:val="en-GB" w:eastAsia="en-GB"/>
            </w:rPr>
          </w:pPr>
          <w:hyperlink w:anchor="_Toc469479417" w:history="1">
            <w:r w:rsidR="009B1826" w:rsidRPr="00E0729C">
              <w:rPr>
                <w:rStyle w:val="Hyperlink"/>
                <w:rFonts w:asciiTheme="majorBidi" w:hAnsiTheme="majorBidi" w:cstheme="majorBidi"/>
                <w:noProof/>
                <w:color w:val="auto"/>
                <w:sz w:val="24"/>
                <w:szCs w:val="24"/>
                <w:u w:val="none"/>
              </w:rPr>
              <w:t>Figure 6.7:</w:t>
            </w:r>
            <w:r w:rsidR="00BE4131" w:rsidRPr="00E0729C">
              <w:rPr>
                <w:rFonts w:asciiTheme="majorBidi" w:hAnsiTheme="majorBidi" w:cstheme="majorBidi"/>
                <w:sz w:val="24"/>
                <w:szCs w:val="24"/>
              </w:rPr>
              <w:t xml:space="preserve"> Indirect circulation heating system</w:t>
            </w:r>
            <w:r w:rsidR="00F149AE" w:rsidRPr="00E0729C">
              <w:rPr>
                <w:rFonts w:asciiTheme="majorBidi" w:hAnsiTheme="majorBidi" w:cstheme="majorBidi"/>
                <w:noProof/>
                <w:webHidden/>
                <w:sz w:val="24"/>
                <w:szCs w:val="24"/>
              </w:rPr>
              <w:tab/>
            </w:r>
          </w:hyperlink>
          <w:r w:rsidR="00831A2E" w:rsidRPr="00E0729C">
            <w:rPr>
              <w:rStyle w:val="Hyperlink"/>
              <w:rFonts w:asciiTheme="majorBidi" w:hAnsiTheme="majorBidi" w:cstheme="majorBidi"/>
              <w:noProof/>
              <w:color w:val="auto"/>
              <w:sz w:val="24"/>
              <w:szCs w:val="24"/>
              <w:u w:val="none"/>
            </w:rPr>
            <w:t>26</w:t>
          </w:r>
        </w:p>
        <w:p w14:paraId="7CB3EC67" w14:textId="3AC754BF" w:rsidR="00F149AE" w:rsidRPr="00E0729C" w:rsidRDefault="00A37668" w:rsidP="006349B9">
          <w:pPr>
            <w:pStyle w:val="TOC1"/>
            <w:tabs>
              <w:tab w:val="right" w:leader="dot" w:pos="9016"/>
            </w:tabs>
            <w:rPr>
              <w:rFonts w:asciiTheme="majorBidi" w:eastAsiaTheme="minorEastAsia" w:hAnsiTheme="majorBidi" w:cstheme="majorBidi"/>
              <w:noProof/>
              <w:sz w:val="24"/>
              <w:szCs w:val="24"/>
              <w:lang w:val="en-GB" w:eastAsia="en-GB"/>
            </w:rPr>
          </w:pPr>
          <w:hyperlink w:anchor="_Toc469479418" w:history="1">
            <w:r w:rsidR="009B1826" w:rsidRPr="00E0729C">
              <w:rPr>
                <w:rStyle w:val="Hyperlink"/>
                <w:rFonts w:asciiTheme="majorBidi" w:hAnsiTheme="majorBidi" w:cstheme="majorBidi"/>
                <w:noProof/>
                <w:color w:val="auto"/>
                <w:sz w:val="24"/>
                <w:szCs w:val="24"/>
                <w:u w:val="none"/>
              </w:rPr>
              <w:t>Figure 6.8:</w:t>
            </w:r>
            <w:r w:rsidR="00BE4131" w:rsidRPr="00E0729C">
              <w:rPr>
                <w:rFonts w:asciiTheme="majorBidi" w:hAnsiTheme="majorBidi" w:cstheme="majorBidi"/>
              </w:rPr>
              <w:t xml:space="preserve"> </w:t>
            </w:r>
            <w:r w:rsidR="00BE4131" w:rsidRPr="00E0729C">
              <w:rPr>
                <w:rStyle w:val="Hyperlink"/>
                <w:rFonts w:asciiTheme="majorBidi" w:hAnsiTheme="majorBidi" w:cstheme="majorBidi"/>
                <w:noProof/>
                <w:color w:val="auto"/>
                <w:sz w:val="24"/>
                <w:szCs w:val="24"/>
                <w:u w:val="none"/>
              </w:rPr>
              <w:t>Integral collector-storage passive system</w:t>
            </w:r>
            <w:r w:rsidR="00F149AE" w:rsidRPr="00E0729C">
              <w:rPr>
                <w:rFonts w:asciiTheme="majorBidi" w:hAnsiTheme="majorBidi" w:cstheme="majorBidi"/>
                <w:noProof/>
                <w:webHidden/>
                <w:sz w:val="24"/>
                <w:szCs w:val="24"/>
              </w:rPr>
              <w:tab/>
            </w:r>
          </w:hyperlink>
          <w:r w:rsidR="00831A2E" w:rsidRPr="00E0729C">
            <w:rPr>
              <w:rStyle w:val="Hyperlink"/>
              <w:rFonts w:asciiTheme="majorBidi" w:hAnsiTheme="majorBidi" w:cstheme="majorBidi"/>
              <w:noProof/>
              <w:color w:val="auto"/>
              <w:sz w:val="24"/>
              <w:szCs w:val="24"/>
              <w:u w:val="none"/>
            </w:rPr>
            <w:t>27</w:t>
          </w:r>
        </w:p>
        <w:p w14:paraId="144818F4" w14:textId="1A370D03" w:rsidR="00F149AE" w:rsidRPr="00E0729C" w:rsidRDefault="00A37668" w:rsidP="006349B9">
          <w:pPr>
            <w:pStyle w:val="TOC1"/>
            <w:tabs>
              <w:tab w:val="right" w:leader="dot" w:pos="9016"/>
            </w:tabs>
            <w:rPr>
              <w:rFonts w:asciiTheme="majorBidi" w:eastAsiaTheme="minorEastAsia" w:hAnsiTheme="majorBidi" w:cstheme="majorBidi"/>
              <w:noProof/>
              <w:sz w:val="24"/>
              <w:szCs w:val="24"/>
              <w:lang w:val="en-GB" w:eastAsia="en-GB"/>
            </w:rPr>
          </w:pPr>
          <w:hyperlink w:anchor="_Toc469479414" w:history="1">
            <w:r w:rsidR="009B1826" w:rsidRPr="00E0729C">
              <w:rPr>
                <w:rStyle w:val="Hyperlink"/>
                <w:rFonts w:asciiTheme="majorBidi" w:hAnsiTheme="majorBidi" w:cstheme="majorBidi"/>
                <w:noProof/>
                <w:color w:val="auto"/>
                <w:sz w:val="24"/>
                <w:szCs w:val="24"/>
                <w:u w:val="none"/>
              </w:rPr>
              <w:t>Figure 6.9:</w:t>
            </w:r>
            <w:r w:rsidR="00BE4131" w:rsidRPr="00E0729C">
              <w:rPr>
                <w:rStyle w:val="Hyperlink"/>
                <w:rFonts w:asciiTheme="majorBidi" w:hAnsiTheme="majorBidi" w:cstheme="majorBidi"/>
                <w:noProof/>
                <w:color w:val="auto"/>
                <w:sz w:val="24"/>
                <w:szCs w:val="24"/>
                <w:u w:val="none"/>
              </w:rPr>
              <w:t xml:space="preserve"> Thermosyphon system</w:t>
            </w:r>
            <w:r w:rsidR="00F149AE" w:rsidRPr="00E0729C">
              <w:rPr>
                <w:rFonts w:asciiTheme="majorBidi" w:hAnsiTheme="majorBidi" w:cstheme="majorBidi"/>
                <w:noProof/>
                <w:webHidden/>
                <w:sz w:val="24"/>
                <w:szCs w:val="24"/>
              </w:rPr>
              <w:tab/>
            </w:r>
          </w:hyperlink>
          <w:r w:rsidR="00831A2E" w:rsidRPr="00E0729C">
            <w:rPr>
              <w:rStyle w:val="Hyperlink"/>
              <w:rFonts w:asciiTheme="majorBidi" w:hAnsiTheme="majorBidi" w:cstheme="majorBidi"/>
              <w:noProof/>
              <w:color w:val="auto"/>
              <w:sz w:val="24"/>
              <w:szCs w:val="24"/>
              <w:u w:val="none"/>
            </w:rPr>
            <w:t>27</w:t>
          </w:r>
        </w:p>
        <w:p w14:paraId="2CF208B5" w14:textId="5C87867A" w:rsidR="00F149AE" w:rsidRPr="00E0729C" w:rsidRDefault="00BE4131" w:rsidP="00831A2E">
          <w:pPr>
            <w:pStyle w:val="TOC1"/>
            <w:tabs>
              <w:tab w:val="right" w:leader="dot" w:pos="9016"/>
            </w:tabs>
            <w:rPr>
              <w:rFonts w:asciiTheme="majorBidi" w:eastAsiaTheme="minorEastAsia" w:hAnsiTheme="majorBidi" w:cstheme="majorBidi"/>
              <w:noProof/>
              <w:sz w:val="24"/>
              <w:szCs w:val="24"/>
              <w:lang w:val="en-GB" w:eastAsia="en-GB"/>
            </w:rPr>
          </w:pPr>
          <w:r w:rsidRPr="00E0729C">
            <w:rPr>
              <w:rStyle w:val="Hyperlink"/>
              <w:rFonts w:asciiTheme="majorBidi" w:hAnsiTheme="majorBidi" w:cstheme="majorBidi"/>
              <w:noProof/>
              <w:color w:val="auto"/>
              <w:sz w:val="24"/>
              <w:szCs w:val="24"/>
              <w:u w:val="none"/>
            </w:rPr>
            <w:t xml:space="preserve">Figure 6.10: </w:t>
          </w:r>
          <w:hyperlink w:anchor="_Toc469479415" w:history="1">
            <w:r w:rsidRPr="00E0729C">
              <w:rPr>
                <w:rFonts w:asciiTheme="majorBidi" w:eastAsiaTheme="minorEastAsia" w:hAnsiTheme="majorBidi" w:cstheme="majorBidi"/>
                <w:sz w:val="24"/>
                <w:szCs w:val="24"/>
              </w:rPr>
              <w:t>Flat-plate solar collector</w:t>
            </w:r>
            <w:r w:rsidR="00F149AE" w:rsidRPr="00E0729C">
              <w:rPr>
                <w:rFonts w:asciiTheme="majorBidi" w:hAnsiTheme="majorBidi" w:cstheme="majorBidi"/>
                <w:noProof/>
                <w:webHidden/>
                <w:sz w:val="24"/>
                <w:szCs w:val="24"/>
              </w:rPr>
              <w:tab/>
            </w:r>
          </w:hyperlink>
          <w:r w:rsidR="00831A2E" w:rsidRPr="00E0729C">
            <w:rPr>
              <w:rStyle w:val="Hyperlink"/>
              <w:rFonts w:asciiTheme="majorBidi" w:hAnsiTheme="majorBidi" w:cstheme="majorBidi"/>
              <w:noProof/>
              <w:color w:val="auto"/>
              <w:sz w:val="24"/>
              <w:szCs w:val="24"/>
              <w:u w:val="none"/>
            </w:rPr>
            <w:t>29</w:t>
          </w:r>
        </w:p>
        <w:p w14:paraId="5C44C6D8" w14:textId="48A2D811" w:rsidR="00F149AE" w:rsidRPr="00E0729C" w:rsidRDefault="00A37668" w:rsidP="00831A2E">
          <w:pPr>
            <w:pStyle w:val="TOC1"/>
            <w:tabs>
              <w:tab w:val="right" w:leader="dot" w:pos="9016"/>
            </w:tabs>
            <w:rPr>
              <w:rFonts w:asciiTheme="majorBidi" w:eastAsiaTheme="minorEastAsia" w:hAnsiTheme="majorBidi" w:cstheme="majorBidi"/>
              <w:noProof/>
              <w:sz w:val="24"/>
              <w:szCs w:val="24"/>
              <w:lang w:val="en-GB" w:eastAsia="en-GB"/>
            </w:rPr>
          </w:pPr>
          <w:hyperlink w:anchor="_Toc469479416" w:history="1">
            <w:r w:rsidR="00BE4131" w:rsidRPr="00E0729C">
              <w:rPr>
                <w:rStyle w:val="Hyperlink"/>
                <w:rFonts w:asciiTheme="majorBidi" w:hAnsiTheme="majorBidi" w:cstheme="majorBidi"/>
                <w:noProof/>
                <w:color w:val="auto"/>
                <w:sz w:val="24"/>
                <w:szCs w:val="24"/>
                <w:u w:val="none"/>
              </w:rPr>
              <w:t>Figure 6.11: Evacuated tube collectors</w:t>
            </w:r>
            <w:r w:rsidR="00F149AE" w:rsidRPr="00E0729C">
              <w:rPr>
                <w:rFonts w:asciiTheme="majorBidi" w:hAnsiTheme="majorBidi" w:cstheme="majorBidi"/>
                <w:noProof/>
                <w:webHidden/>
                <w:sz w:val="24"/>
                <w:szCs w:val="24"/>
              </w:rPr>
              <w:tab/>
            </w:r>
          </w:hyperlink>
          <w:r w:rsidR="00831A2E" w:rsidRPr="00E0729C">
            <w:rPr>
              <w:rStyle w:val="Hyperlink"/>
              <w:rFonts w:asciiTheme="majorBidi" w:hAnsiTheme="majorBidi" w:cstheme="majorBidi"/>
              <w:noProof/>
              <w:color w:val="auto"/>
              <w:sz w:val="24"/>
              <w:szCs w:val="24"/>
              <w:u w:val="none"/>
            </w:rPr>
            <w:t>30</w:t>
          </w:r>
        </w:p>
        <w:p w14:paraId="558D240F" w14:textId="4849E3F7" w:rsidR="00F149AE" w:rsidRPr="00E0729C" w:rsidRDefault="00BE4131" w:rsidP="006349B9">
          <w:pPr>
            <w:pStyle w:val="TOC1"/>
            <w:tabs>
              <w:tab w:val="right" w:leader="dot" w:pos="9016"/>
            </w:tabs>
            <w:rPr>
              <w:rFonts w:asciiTheme="majorBidi" w:eastAsiaTheme="minorEastAsia" w:hAnsiTheme="majorBidi" w:cstheme="majorBidi"/>
              <w:noProof/>
              <w:sz w:val="24"/>
              <w:szCs w:val="24"/>
              <w:lang w:val="en-GB" w:eastAsia="en-GB"/>
            </w:rPr>
          </w:pPr>
          <w:r w:rsidRPr="00E0729C">
            <w:rPr>
              <w:rStyle w:val="Hyperlink"/>
              <w:rFonts w:asciiTheme="majorBidi" w:hAnsiTheme="majorBidi" w:cstheme="majorBidi"/>
              <w:noProof/>
              <w:color w:val="auto"/>
              <w:sz w:val="24"/>
              <w:szCs w:val="24"/>
              <w:u w:val="none"/>
            </w:rPr>
            <w:t xml:space="preserve">Figure 6.12: </w:t>
          </w:r>
          <w:hyperlink w:anchor="_Toc469479417" w:history="1">
            <w:r w:rsidRPr="00E0729C">
              <w:rPr>
                <w:rFonts w:asciiTheme="majorBidi" w:eastAsiaTheme="minorEastAsia" w:hAnsiTheme="majorBidi" w:cstheme="majorBidi"/>
                <w:sz w:val="24"/>
                <w:szCs w:val="24"/>
              </w:rPr>
              <w:t>Concentrating solar collector</w:t>
            </w:r>
            <w:r w:rsidR="00F149AE" w:rsidRPr="00E0729C">
              <w:rPr>
                <w:rFonts w:asciiTheme="majorBidi" w:hAnsiTheme="majorBidi" w:cstheme="majorBidi"/>
                <w:noProof/>
                <w:webHidden/>
                <w:sz w:val="24"/>
                <w:szCs w:val="24"/>
              </w:rPr>
              <w:tab/>
            </w:r>
          </w:hyperlink>
          <w:r w:rsidR="00831A2E" w:rsidRPr="00E0729C">
            <w:rPr>
              <w:rStyle w:val="Hyperlink"/>
              <w:rFonts w:asciiTheme="majorBidi" w:hAnsiTheme="majorBidi" w:cstheme="majorBidi"/>
              <w:noProof/>
              <w:color w:val="auto"/>
              <w:sz w:val="24"/>
              <w:szCs w:val="24"/>
              <w:u w:val="none"/>
            </w:rPr>
            <w:t>31</w:t>
          </w:r>
        </w:p>
        <w:p w14:paraId="565697FE" w14:textId="49A51466" w:rsidR="006349B9" w:rsidRPr="00E0729C" w:rsidRDefault="00A37668" w:rsidP="006349B9">
          <w:pPr>
            <w:pStyle w:val="TOC1"/>
            <w:tabs>
              <w:tab w:val="right" w:leader="dot" w:pos="9016"/>
            </w:tabs>
            <w:rPr>
              <w:rFonts w:asciiTheme="majorBidi" w:eastAsiaTheme="minorEastAsia" w:hAnsiTheme="majorBidi" w:cstheme="majorBidi"/>
              <w:noProof/>
              <w:sz w:val="24"/>
              <w:szCs w:val="24"/>
              <w:lang w:val="en-GB" w:eastAsia="en-GB"/>
            </w:rPr>
          </w:pPr>
          <w:hyperlink w:anchor="_Toc469479418" w:history="1">
            <w:r w:rsidR="006349B9" w:rsidRPr="00E0729C">
              <w:rPr>
                <w:rStyle w:val="Hyperlink"/>
                <w:rFonts w:asciiTheme="majorBidi" w:hAnsiTheme="majorBidi" w:cstheme="majorBidi"/>
                <w:noProof/>
                <w:color w:val="auto"/>
                <w:sz w:val="24"/>
                <w:szCs w:val="24"/>
                <w:u w:val="none"/>
                <w:lang w:bidi="ar-JO"/>
              </w:rPr>
              <w:t>Figure 7.1:</w:t>
            </w:r>
            <w:r w:rsidR="006349B9" w:rsidRPr="00E0729C">
              <w:rPr>
                <w:rFonts w:asciiTheme="majorBidi" w:hAnsiTheme="majorBidi" w:cstheme="majorBidi"/>
              </w:rPr>
              <w:t xml:space="preserve"> </w:t>
            </w:r>
            <w:r w:rsidR="006349B9" w:rsidRPr="00E0729C">
              <w:rPr>
                <w:rFonts w:asciiTheme="majorBidi" w:hAnsiTheme="majorBidi" w:cstheme="majorBidi"/>
                <w:sz w:val="24"/>
                <w:szCs w:val="24"/>
                <w:lang w:bidi="ar-JO"/>
              </w:rPr>
              <w:t>Schematic of a LHESS for SDHW</w:t>
            </w:r>
            <w:r w:rsidR="006349B9" w:rsidRPr="00E0729C">
              <w:rPr>
                <w:rFonts w:asciiTheme="majorBidi" w:hAnsiTheme="majorBidi" w:cstheme="majorBidi"/>
                <w:noProof/>
                <w:webHidden/>
                <w:sz w:val="24"/>
                <w:szCs w:val="24"/>
              </w:rPr>
              <w:tab/>
            </w:r>
          </w:hyperlink>
          <w:r w:rsidR="006349B9" w:rsidRPr="00E0729C">
            <w:rPr>
              <w:rStyle w:val="Hyperlink"/>
              <w:rFonts w:asciiTheme="majorBidi" w:hAnsiTheme="majorBidi" w:cstheme="majorBidi"/>
              <w:noProof/>
              <w:color w:val="auto"/>
              <w:sz w:val="24"/>
              <w:szCs w:val="24"/>
              <w:u w:val="none"/>
            </w:rPr>
            <w:t>32</w:t>
          </w:r>
        </w:p>
        <w:p w14:paraId="092450F2" w14:textId="19020225" w:rsidR="00BE4131" w:rsidRPr="00E0729C" w:rsidRDefault="00A37668" w:rsidP="00BE4131">
          <w:pPr>
            <w:pStyle w:val="TOC1"/>
            <w:tabs>
              <w:tab w:val="right" w:leader="dot" w:pos="9016"/>
            </w:tabs>
            <w:rPr>
              <w:rFonts w:asciiTheme="majorBidi" w:eastAsiaTheme="minorEastAsia" w:hAnsiTheme="majorBidi" w:cstheme="majorBidi"/>
              <w:noProof/>
              <w:sz w:val="24"/>
              <w:szCs w:val="24"/>
              <w:lang w:val="en-GB" w:eastAsia="en-GB"/>
            </w:rPr>
          </w:pPr>
          <w:hyperlink w:anchor="_Toc469479418" w:history="1">
            <w:r w:rsidR="00BE4131" w:rsidRPr="00E0729C">
              <w:rPr>
                <w:rStyle w:val="Hyperlink"/>
                <w:rFonts w:asciiTheme="majorBidi" w:hAnsiTheme="majorBidi" w:cstheme="majorBidi"/>
                <w:noProof/>
                <w:color w:val="auto"/>
                <w:sz w:val="24"/>
                <w:szCs w:val="24"/>
                <w:u w:val="none"/>
                <w:lang w:bidi="ar-JO"/>
              </w:rPr>
              <w:t xml:space="preserve">Figure 7.2: </w:t>
            </w:r>
            <w:r w:rsidR="00BE4131" w:rsidRPr="00E0729C">
              <w:rPr>
                <w:rFonts w:asciiTheme="majorBidi" w:hAnsiTheme="majorBidi" w:cstheme="majorBidi"/>
                <w:sz w:val="24"/>
                <w:szCs w:val="24"/>
                <w:lang w:bidi="ar-JO"/>
              </w:rPr>
              <w:t>Solar water heater</w:t>
            </w:r>
            <w:r w:rsidR="00BE4131" w:rsidRPr="00E0729C">
              <w:rPr>
                <w:rFonts w:asciiTheme="majorBidi" w:hAnsiTheme="majorBidi" w:cstheme="majorBidi"/>
                <w:noProof/>
                <w:webHidden/>
                <w:sz w:val="24"/>
                <w:szCs w:val="24"/>
              </w:rPr>
              <w:tab/>
            </w:r>
          </w:hyperlink>
          <w:r w:rsidR="00BE4131" w:rsidRPr="00E0729C">
            <w:rPr>
              <w:rStyle w:val="Hyperlink"/>
              <w:rFonts w:asciiTheme="majorBidi" w:hAnsiTheme="majorBidi" w:cstheme="majorBidi"/>
              <w:noProof/>
              <w:color w:val="auto"/>
              <w:sz w:val="24"/>
              <w:szCs w:val="24"/>
              <w:u w:val="none"/>
            </w:rPr>
            <w:t>33</w:t>
          </w:r>
        </w:p>
        <w:p w14:paraId="76E01CE1" w14:textId="065A1C3B" w:rsidR="00BE4131" w:rsidRPr="00E0729C" w:rsidRDefault="00A37668" w:rsidP="00BE4131">
          <w:pPr>
            <w:pStyle w:val="TOC1"/>
            <w:tabs>
              <w:tab w:val="right" w:leader="dot" w:pos="9016"/>
            </w:tabs>
            <w:rPr>
              <w:rFonts w:asciiTheme="majorBidi" w:eastAsiaTheme="minorEastAsia" w:hAnsiTheme="majorBidi" w:cstheme="majorBidi"/>
              <w:noProof/>
              <w:sz w:val="24"/>
              <w:szCs w:val="24"/>
              <w:lang w:val="en-GB" w:eastAsia="en-GB"/>
            </w:rPr>
          </w:pPr>
          <w:hyperlink w:anchor="_Toc469479418" w:history="1">
            <w:r w:rsidR="00BE4131" w:rsidRPr="00E0729C">
              <w:rPr>
                <w:rStyle w:val="Hyperlink"/>
                <w:rFonts w:asciiTheme="majorBidi" w:hAnsiTheme="majorBidi" w:cstheme="majorBidi"/>
                <w:noProof/>
                <w:color w:val="auto"/>
                <w:sz w:val="24"/>
                <w:szCs w:val="24"/>
                <w:u w:val="none"/>
                <w:lang w:bidi="ar-JO"/>
              </w:rPr>
              <w:t>Figure 7.3: Layout of the storage system</w:t>
            </w:r>
            <w:r w:rsidR="00BE4131" w:rsidRPr="00E0729C">
              <w:rPr>
                <w:rFonts w:asciiTheme="majorBidi" w:hAnsiTheme="majorBidi" w:cstheme="majorBidi"/>
                <w:noProof/>
                <w:webHidden/>
                <w:sz w:val="24"/>
                <w:szCs w:val="24"/>
              </w:rPr>
              <w:tab/>
            </w:r>
          </w:hyperlink>
          <w:r w:rsidR="00BE4131" w:rsidRPr="00E0729C">
            <w:rPr>
              <w:rStyle w:val="Hyperlink"/>
              <w:rFonts w:asciiTheme="majorBidi" w:hAnsiTheme="majorBidi" w:cstheme="majorBidi"/>
              <w:noProof/>
              <w:color w:val="auto"/>
              <w:sz w:val="24"/>
              <w:szCs w:val="24"/>
              <w:u w:val="none"/>
            </w:rPr>
            <w:t>34</w:t>
          </w:r>
        </w:p>
        <w:p w14:paraId="4CC74D56" w14:textId="33E625F5" w:rsidR="00BE4131" w:rsidRPr="00E0729C" w:rsidRDefault="00A37668" w:rsidP="00BE4131">
          <w:pPr>
            <w:pStyle w:val="TOC1"/>
            <w:tabs>
              <w:tab w:val="right" w:leader="dot" w:pos="9016"/>
            </w:tabs>
            <w:rPr>
              <w:rFonts w:asciiTheme="majorBidi" w:eastAsiaTheme="minorEastAsia" w:hAnsiTheme="majorBidi" w:cstheme="majorBidi"/>
              <w:noProof/>
              <w:sz w:val="24"/>
              <w:szCs w:val="24"/>
              <w:lang w:val="en-GB" w:eastAsia="en-GB"/>
            </w:rPr>
          </w:pPr>
          <w:hyperlink w:anchor="_Toc469479418" w:history="1">
            <w:r w:rsidR="00BE4131" w:rsidRPr="00E0729C">
              <w:rPr>
                <w:rStyle w:val="Hyperlink"/>
                <w:rFonts w:asciiTheme="majorBidi" w:hAnsiTheme="majorBidi" w:cstheme="majorBidi"/>
                <w:noProof/>
                <w:color w:val="auto"/>
                <w:sz w:val="24"/>
                <w:szCs w:val="24"/>
                <w:u w:val="none"/>
                <w:lang w:bidi="ar-JO"/>
              </w:rPr>
              <w:t>Figure 7.4:</w:t>
            </w:r>
            <w:r w:rsidR="00BE4131" w:rsidRPr="00E0729C">
              <w:rPr>
                <w:rFonts w:asciiTheme="majorBidi" w:hAnsiTheme="majorBidi" w:cstheme="majorBidi"/>
                <w:lang w:bidi="ar-JO"/>
              </w:rPr>
              <w:t xml:space="preserve"> </w:t>
            </w:r>
            <w:r w:rsidR="00BE4131" w:rsidRPr="00E0729C">
              <w:rPr>
                <w:rStyle w:val="Hyperlink"/>
                <w:rFonts w:asciiTheme="majorBidi" w:hAnsiTheme="majorBidi" w:cstheme="majorBidi"/>
                <w:noProof/>
                <w:color w:val="auto"/>
                <w:sz w:val="24"/>
                <w:szCs w:val="24"/>
                <w:u w:val="none"/>
                <w:lang w:bidi="ar-JO"/>
              </w:rPr>
              <w:t>Cylindrical PCM containers</w:t>
            </w:r>
            <w:r w:rsidR="00BE4131" w:rsidRPr="00E0729C">
              <w:rPr>
                <w:rFonts w:asciiTheme="majorBidi" w:hAnsiTheme="majorBidi" w:cstheme="majorBidi"/>
                <w:noProof/>
                <w:webHidden/>
                <w:sz w:val="24"/>
                <w:szCs w:val="24"/>
              </w:rPr>
              <w:tab/>
            </w:r>
          </w:hyperlink>
          <w:r w:rsidR="00BE4131" w:rsidRPr="00E0729C">
            <w:rPr>
              <w:rStyle w:val="Hyperlink"/>
              <w:rFonts w:asciiTheme="majorBidi" w:hAnsiTheme="majorBidi" w:cstheme="majorBidi"/>
              <w:noProof/>
              <w:color w:val="auto"/>
              <w:sz w:val="24"/>
              <w:szCs w:val="24"/>
              <w:u w:val="none"/>
            </w:rPr>
            <w:t>35</w:t>
          </w:r>
        </w:p>
        <w:p w14:paraId="4FFA2D15" w14:textId="25FA7FDB" w:rsidR="007D6EEB" w:rsidRPr="00E0729C" w:rsidRDefault="00A37668" w:rsidP="00702DCB">
          <w:pPr>
            <w:pStyle w:val="TOC1"/>
            <w:tabs>
              <w:tab w:val="right" w:leader="dot" w:pos="9016"/>
            </w:tabs>
            <w:rPr>
              <w:rFonts w:asciiTheme="majorBidi" w:eastAsiaTheme="minorEastAsia" w:hAnsiTheme="majorBidi" w:cstheme="majorBidi"/>
              <w:noProof/>
              <w:sz w:val="24"/>
              <w:szCs w:val="24"/>
              <w:lang w:val="en-GB" w:eastAsia="en-GB"/>
            </w:rPr>
          </w:pPr>
          <w:hyperlink w:anchor="_Toc469479417" w:history="1">
            <w:r w:rsidR="008431DC" w:rsidRPr="008431DC">
              <w:rPr>
                <w:rStyle w:val="Hyperlink"/>
                <w:rFonts w:asciiTheme="majorBidi" w:hAnsiTheme="majorBidi" w:cstheme="majorBidi"/>
                <w:noProof/>
                <w:color w:val="auto"/>
                <w:sz w:val="24"/>
                <w:szCs w:val="24"/>
                <w:u w:val="none"/>
              </w:rPr>
              <w:t>Figure 8.1: Schematics of a solar water heating system</w:t>
            </w:r>
            <w:r w:rsidR="007D6EEB" w:rsidRPr="00E0729C">
              <w:rPr>
                <w:rFonts w:asciiTheme="majorBidi" w:hAnsiTheme="majorBidi" w:cstheme="majorBidi"/>
                <w:noProof/>
                <w:webHidden/>
                <w:sz w:val="24"/>
                <w:szCs w:val="24"/>
              </w:rPr>
              <w:tab/>
            </w:r>
          </w:hyperlink>
          <w:r w:rsidR="00702DCB">
            <w:rPr>
              <w:rFonts w:asciiTheme="majorBidi" w:hAnsiTheme="majorBidi" w:cstheme="majorBidi"/>
              <w:noProof/>
              <w:sz w:val="24"/>
              <w:szCs w:val="24"/>
            </w:rPr>
            <w:t>39</w:t>
          </w:r>
        </w:p>
        <w:p w14:paraId="4BA06E32" w14:textId="0C511AF1" w:rsidR="007D6EEB" w:rsidRPr="00E0729C" w:rsidRDefault="00A37668" w:rsidP="00702DCB">
          <w:pPr>
            <w:pStyle w:val="TOC1"/>
            <w:tabs>
              <w:tab w:val="right" w:leader="dot" w:pos="9016"/>
            </w:tabs>
            <w:rPr>
              <w:rFonts w:asciiTheme="majorBidi" w:eastAsiaTheme="minorEastAsia" w:hAnsiTheme="majorBidi" w:cstheme="majorBidi"/>
              <w:noProof/>
              <w:sz w:val="24"/>
              <w:szCs w:val="24"/>
              <w:lang w:val="en-GB" w:eastAsia="en-GB"/>
            </w:rPr>
          </w:pPr>
          <w:hyperlink w:anchor="_Toc469479417" w:history="1">
            <w:r w:rsidR="008431DC" w:rsidRPr="008431DC">
              <w:rPr>
                <w:rStyle w:val="Hyperlink"/>
                <w:rFonts w:asciiTheme="majorBidi" w:hAnsiTheme="majorBidi" w:cstheme="majorBidi"/>
                <w:noProof/>
                <w:color w:val="auto"/>
                <w:sz w:val="24"/>
                <w:szCs w:val="24"/>
                <w:u w:val="none"/>
              </w:rPr>
              <w:t>Figure 8.2: Layout of the SWHS with PCM</w:t>
            </w:r>
            <w:r w:rsidR="007D6EEB" w:rsidRPr="00E0729C">
              <w:rPr>
                <w:rFonts w:asciiTheme="majorBidi" w:hAnsiTheme="majorBidi" w:cstheme="majorBidi"/>
                <w:noProof/>
                <w:webHidden/>
                <w:sz w:val="24"/>
                <w:szCs w:val="24"/>
              </w:rPr>
              <w:tab/>
            </w:r>
          </w:hyperlink>
          <w:r w:rsidR="00702DCB">
            <w:rPr>
              <w:rFonts w:asciiTheme="majorBidi" w:hAnsiTheme="majorBidi" w:cstheme="majorBidi"/>
              <w:noProof/>
              <w:sz w:val="24"/>
              <w:szCs w:val="24"/>
            </w:rPr>
            <w:t>39</w:t>
          </w:r>
        </w:p>
        <w:p w14:paraId="64B05FC2" w14:textId="55DCF0ED" w:rsidR="007D6EEB" w:rsidRPr="00E0729C" w:rsidRDefault="00A37668" w:rsidP="008431DC">
          <w:pPr>
            <w:pStyle w:val="TOC1"/>
            <w:tabs>
              <w:tab w:val="right" w:leader="dot" w:pos="9016"/>
            </w:tabs>
            <w:rPr>
              <w:rFonts w:asciiTheme="majorBidi" w:eastAsiaTheme="minorEastAsia" w:hAnsiTheme="majorBidi" w:cstheme="majorBidi"/>
              <w:noProof/>
              <w:sz w:val="24"/>
              <w:szCs w:val="24"/>
              <w:lang w:val="en-GB" w:eastAsia="en-GB"/>
            </w:rPr>
          </w:pPr>
          <w:hyperlink w:anchor="_Toc469479418" w:history="1">
            <w:r w:rsidR="008431DC" w:rsidRPr="008431DC">
              <w:rPr>
                <w:rStyle w:val="Hyperlink"/>
                <w:rFonts w:asciiTheme="majorBidi" w:hAnsiTheme="majorBidi" w:cstheme="majorBidi"/>
                <w:noProof/>
                <w:color w:val="auto"/>
                <w:sz w:val="24"/>
                <w:szCs w:val="24"/>
                <w:u w:val="none"/>
              </w:rPr>
              <w:t>Figure 8.3: Daily load profile of the domestic hot water</w:t>
            </w:r>
            <w:r w:rsidR="007D6EEB" w:rsidRPr="00E0729C">
              <w:rPr>
                <w:rFonts w:asciiTheme="majorBidi" w:hAnsiTheme="majorBidi" w:cstheme="majorBidi"/>
                <w:noProof/>
                <w:webHidden/>
                <w:sz w:val="24"/>
                <w:szCs w:val="24"/>
              </w:rPr>
              <w:tab/>
            </w:r>
          </w:hyperlink>
          <w:r w:rsidR="00702DCB">
            <w:rPr>
              <w:rStyle w:val="Hyperlink"/>
              <w:rFonts w:asciiTheme="majorBidi" w:hAnsiTheme="majorBidi" w:cstheme="majorBidi"/>
              <w:noProof/>
              <w:color w:val="auto"/>
              <w:sz w:val="24"/>
              <w:szCs w:val="24"/>
              <w:u w:val="none"/>
            </w:rPr>
            <w:t>41</w:t>
          </w:r>
        </w:p>
        <w:p w14:paraId="5D568F62" w14:textId="0AC8D3FC" w:rsidR="007D6EEB" w:rsidRPr="00E0729C" w:rsidRDefault="00A37668" w:rsidP="00702DCB">
          <w:pPr>
            <w:pStyle w:val="TOC1"/>
            <w:tabs>
              <w:tab w:val="right" w:leader="dot" w:pos="9016"/>
            </w:tabs>
            <w:rPr>
              <w:rFonts w:asciiTheme="majorBidi" w:eastAsiaTheme="minorEastAsia" w:hAnsiTheme="majorBidi" w:cstheme="majorBidi"/>
              <w:noProof/>
              <w:sz w:val="24"/>
              <w:szCs w:val="24"/>
              <w:lang w:val="en-GB" w:eastAsia="en-GB"/>
            </w:rPr>
          </w:pPr>
          <w:hyperlink w:anchor="_Toc469479414" w:history="1">
            <w:r w:rsidR="008431DC" w:rsidRPr="008431DC">
              <w:rPr>
                <w:rStyle w:val="Hyperlink"/>
                <w:rFonts w:asciiTheme="majorBidi" w:hAnsiTheme="majorBidi" w:cstheme="majorBidi"/>
                <w:noProof/>
                <w:color w:val="auto"/>
                <w:sz w:val="24"/>
                <w:szCs w:val="24"/>
                <w:u w:val="none"/>
              </w:rPr>
              <w:t>Figure 9.1: SWHS (Flat plate, 3.42</w:t>
            </w:r>
            <w:r w:rsidR="008431DC">
              <w:rPr>
                <w:rStyle w:val="Hyperlink"/>
                <w:rFonts w:asciiTheme="majorBidi" w:hAnsiTheme="majorBidi" w:cstheme="majorBidi"/>
                <w:noProof/>
                <w:color w:val="auto"/>
                <w:sz w:val="24"/>
                <w:szCs w:val="24"/>
                <w:u w:val="none"/>
              </w:rPr>
              <w:t xml:space="preserve"> </w:t>
            </w:r>
            <w:r w:rsidR="008431DC" w:rsidRPr="008431DC">
              <w:rPr>
                <w:rStyle w:val="Hyperlink"/>
                <w:rFonts w:asciiTheme="majorBidi" w:hAnsiTheme="majorBidi" w:cstheme="majorBidi"/>
                <w:noProof/>
                <w:color w:val="auto"/>
                <w:sz w:val="24"/>
                <w:szCs w:val="24"/>
                <w:u w:val="none"/>
              </w:rPr>
              <w:t>m</w:t>
            </w:r>
            <w:r w:rsidR="008431DC" w:rsidRPr="008431DC">
              <w:rPr>
                <w:rStyle w:val="Hyperlink"/>
                <w:rFonts w:asciiTheme="majorBidi" w:hAnsiTheme="majorBidi" w:cstheme="majorBidi"/>
                <w:noProof/>
                <w:color w:val="auto"/>
                <w:sz w:val="24"/>
                <w:szCs w:val="24"/>
                <w:u w:val="none"/>
                <w:vertAlign w:val="superscript"/>
              </w:rPr>
              <w:t>2</w:t>
            </w:r>
            <w:r w:rsidR="008431DC" w:rsidRPr="008431DC">
              <w:rPr>
                <w:rStyle w:val="Hyperlink"/>
                <w:rFonts w:asciiTheme="majorBidi" w:hAnsiTheme="majorBidi" w:cstheme="majorBidi"/>
                <w:noProof/>
                <w:color w:val="auto"/>
                <w:sz w:val="24"/>
                <w:szCs w:val="24"/>
                <w:u w:val="none"/>
              </w:rPr>
              <w:t>, 180 L) outcomes</w:t>
            </w:r>
            <w:r w:rsidR="007D6EEB" w:rsidRPr="00E0729C">
              <w:rPr>
                <w:rFonts w:asciiTheme="majorBidi" w:hAnsiTheme="majorBidi" w:cstheme="majorBidi"/>
                <w:noProof/>
                <w:webHidden/>
                <w:sz w:val="24"/>
                <w:szCs w:val="24"/>
              </w:rPr>
              <w:tab/>
            </w:r>
          </w:hyperlink>
          <w:r w:rsidR="00702DCB">
            <w:rPr>
              <w:rStyle w:val="Hyperlink"/>
              <w:rFonts w:asciiTheme="majorBidi" w:hAnsiTheme="majorBidi" w:cstheme="majorBidi"/>
              <w:noProof/>
              <w:color w:val="auto"/>
              <w:sz w:val="24"/>
              <w:szCs w:val="24"/>
              <w:u w:val="none"/>
            </w:rPr>
            <w:t>42</w:t>
          </w:r>
        </w:p>
        <w:p w14:paraId="5CC790BF" w14:textId="183F6147" w:rsidR="007D6EEB" w:rsidRPr="00E0729C" w:rsidRDefault="008431DC" w:rsidP="00702DCB">
          <w:pPr>
            <w:pStyle w:val="TOC1"/>
            <w:tabs>
              <w:tab w:val="right" w:leader="dot" w:pos="9016"/>
            </w:tabs>
            <w:rPr>
              <w:rFonts w:asciiTheme="majorBidi" w:eastAsiaTheme="minorEastAsia" w:hAnsiTheme="majorBidi" w:cstheme="majorBidi"/>
              <w:noProof/>
              <w:sz w:val="24"/>
              <w:szCs w:val="24"/>
              <w:lang w:val="en-GB" w:eastAsia="en-GB"/>
            </w:rPr>
          </w:pPr>
          <w:r w:rsidRPr="008431DC">
            <w:rPr>
              <w:rStyle w:val="Hyperlink"/>
              <w:rFonts w:asciiTheme="majorBidi" w:hAnsiTheme="majorBidi" w:cstheme="majorBidi"/>
              <w:noProof/>
              <w:color w:val="auto"/>
              <w:sz w:val="24"/>
              <w:szCs w:val="24"/>
              <w:u w:val="none"/>
            </w:rPr>
            <w:t>Figu</w:t>
          </w:r>
          <w:r>
            <w:rPr>
              <w:rStyle w:val="Hyperlink"/>
              <w:rFonts w:asciiTheme="majorBidi" w:hAnsiTheme="majorBidi" w:cstheme="majorBidi"/>
              <w:noProof/>
              <w:color w:val="auto"/>
              <w:sz w:val="24"/>
              <w:szCs w:val="24"/>
              <w:u w:val="none"/>
            </w:rPr>
            <w:t>re 9.2: SWHS (Flat plate, 1.71 m</w:t>
          </w:r>
          <w:r w:rsidRPr="008431DC">
            <w:rPr>
              <w:rStyle w:val="Hyperlink"/>
              <w:rFonts w:asciiTheme="majorBidi" w:hAnsiTheme="majorBidi" w:cstheme="majorBidi"/>
              <w:noProof/>
              <w:color w:val="auto"/>
              <w:sz w:val="24"/>
              <w:szCs w:val="24"/>
              <w:u w:val="none"/>
              <w:vertAlign w:val="superscript"/>
            </w:rPr>
            <w:t>2</w:t>
          </w:r>
          <w:r w:rsidRPr="008431DC">
            <w:rPr>
              <w:rStyle w:val="Hyperlink"/>
              <w:rFonts w:asciiTheme="majorBidi" w:hAnsiTheme="majorBidi" w:cstheme="majorBidi"/>
              <w:noProof/>
              <w:color w:val="auto"/>
              <w:sz w:val="24"/>
              <w:szCs w:val="24"/>
              <w:u w:val="none"/>
            </w:rPr>
            <w:t>, 180 L) outcomes</w:t>
          </w:r>
          <w:hyperlink w:anchor="_Toc469479415" w:history="1">
            <w:r w:rsidR="007D6EEB" w:rsidRPr="00E0729C">
              <w:rPr>
                <w:rFonts w:asciiTheme="majorBidi" w:hAnsiTheme="majorBidi" w:cstheme="majorBidi"/>
                <w:noProof/>
                <w:webHidden/>
                <w:sz w:val="24"/>
                <w:szCs w:val="24"/>
              </w:rPr>
              <w:tab/>
            </w:r>
          </w:hyperlink>
          <w:r w:rsidR="00702DCB">
            <w:rPr>
              <w:rStyle w:val="Hyperlink"/>
              <w:rFonts w:asciiTheme="majorBidi" w:hAnsiTheme="majorBidi" w:cstheme="majorBidi"/>
              <w:noProof/>
              <w:color w:val="auto"/>
              <w:sz w:val="24"/>
              <w:szCs w:val="24"/>
              <w:u w:val="none"/>
            </w:rPr>
            <w:t>43</w:t>
          </w:r>
        </w:p>
        <w:p w14:paraId="6F08C9AC" w14:textId="4C576A33" w:rsidR="007D6EEB" w:rsidRPr="00E0729C" w:rsidRDefault="00A37668" w:rsidP="00702DCB">
          <w:pPr>
            <w:pStyle w:val="TOC1"/>
            <w:tabs>
              <w:tab w:val="right" w:leader="dot" w:pos="9016"/>
            </w:tabs>
            <w:rPr>
              <w:rFonts w:asciiTheme="majorBidi" w:eastAsiaTheme="minorEastAsia" w:hAnsiTheme="majorBidi" w:cstheme="majorBidi"/>
              <w:noProof/>
              <w:sz w:val="24"/>
              <w:szCs w:val="24"/>
              <w:lang w:val="en-GB" w:eastAsia="en-GB"/>
            </w:rPr>
          </w:pPr>
          <w:hyperlink w:anchor="_Toc469479416" w:history="1">
            <w:r w:rsidR="008431DC" w:rsidRPr="008431DC">
              <w:rPr>
                <w:rStyle w:val="Hyperlink"/>
                <w:rFonts w:asciiTheme="majorBidi" w:hAnsiTheme="majorBidi" w:cstheme="majorBidi"/>
                <w:noProof/>
                <w:color w:val="auto"/>
                <w:sz w:val="24"/>
                <w:szCs w:val="24"/>
                <w:u w:val="none"/>
              </w:rPr>
              <w:t>Figu</w:t>
            </w:r>
            <w:r w:rsidR="008431DC">
              <w:rPr>
                <w:rStyle w:val="Hyperlink"/>
                <w:rFonts w:asciiTheme="majorBidi" w:hAnsiTheme="majorBidi" w:cstheme="majorBidi"/>
                <w:noProof/>
                <w:color w:val="auto"/>
                <w:sz w:val="24"/>
                <w:szCs w:val="24"/>
                <w:u w:val="none"/>
              </w:rPr>
              <w:t>re 9.3: SWHS (Flat plate, 3.42 m</w:t>
            </w:r>
            <w:r w:rsidR="008431DC" w:rsidRPr="008431DC">
              <w:rPr>
                <w:rStyle w:val="Hyperlink"/>
                <w:rFonts w:asciiTheme="majorBidi" w:hAnsiTheme="majorBidi" w:cstheme="majorBidi"/>
                <w:noProof/>
                <w:color w:val="auto"/>
                <w:sz w:val="24"/>
                <w:szCs w:val="24"/>
                <w:u w:val="none"/>
                <w:vertAlign w:val="superscript"/>
              </w:rPr>
              <w:t>2</w:t>
            </w:r>
            <w:r w:rsidR="008431DC" w:rsidRPr="008431DC">
              <w:rPr>
                <w:rStyle w:val="Hyperlink"/>
                <w:rFonts w:asciiTheme="majorBidi" w:hAnsiTheme="majorBidi" w:cstheme="majorBidi"/>
                <w:noProof/>
                <w:color w:val="auto"/>
                <w:sz w:val="24"/>
                <w:szCs w:val="24"/>
                <w:u w:val="none"/>
              </w:rPr>
              <w:t>, 80 L) outcomes</w:t>
            </w:r>
            <w:r w:rsidR="007D6EEB" w:rsidRPr="00E0729C">
              <w:rPr>
                <w:rFonts w:asciiTheme="majorBidi" w:hAnsiTheme="majorBidi" w:cstheme="majorBidi"/>
                <w:noProof/>
                <w:webHidden/>
                <w:sz w:val="24"/>
                <w:szCs w:val="24"/>
              </w:rPr>
              <w:tab/>
            </w:r>
          </w:hyperlink>
          <w:r w:rsidR="00702DCB">
            <w:rPr>
              <w:rStyle w:val="Hyperlink"/>
              <w:rFonts w:asciiTheme="majorBidi" w:hAnsiTheme="majorBidi" w:cstheme="majorBidi"/>
              <w:noProof/>
              <w:color w:val="auto"/>
              <w:sz w:val="24"/>
              <w:szCs w:val="24"/>
              <w:u w:val="none"/>
            </w:rPr>
            <w:t>44</w:t>
          </w:r>
        </w:p>
        <w:p w14:paraId="3F2DC6F7" w14:textId="7F076974" w:rsidR="007D6EEB" w:rsidRPr="00E0729C" w:rsidRDefault="008431DC" w:rsidP="00702DCB">
          <w:pPr>
            <w:pStyle w:val="TOC1"/>
            <w:tabs>
              <w:tab w:val="right" w:leader="dot" w:pos="9016"/>
            </w:tabs>
            <w:rPr>
              <w:rFonts w:asciiTheme="majorBidi" w:eastAsiaTheme="minorEastAsia" w:hAnsiTheme="majorBidi" w:cstheme="majorBidi"/>
              <w:noProof/>
              <w:sz w:val="24"/>
              <w:szCs w:val="24"/>
              <w:lang w:val="en-GB" w:eastAsia="en-GB"/>
            </w:rPr>
          </w:pPr>
          <w:r w:rsidRPr="008431DC">
            <w:rPr>
              <w:rStyle w:val="Hyperlink"/>
              <w:rFonts w:asciiTheme="majorBidi" w:hAnsiTheme="majorBidi" w:cstheme="majorBidi"/>
              <w:noProof/>
              <w:color w:val="auto"/>
              <w:sz w:val="24"/>
              <w:szCs w:val="24"/>
              <w:u w:val="none"/>
            </w:rPr>
            <w:t>Figure 9.4: SWHS (evacuated tube, 3</w:t>
          </w:r>
          <w:r>
            <w:rPr>
              <w:rStyle w:val="Hyperlink"/>
              <w:rFonts w:asciiTheme="majorBidi" w:hAnsiTheme="majorBidi" w:cstheme="majorBidi"/>
              <w:noProof/>
              <w:color w:val="auto"/>
              <w:sz w:val="24"/>
              <w:szCs w:val="24"/>
              <w:u w:val="none"/>
            </w:rPr>
            <w:t xml:space="preserve"> </w:t>
          </w:r>
          <w:r w:rsidRPr="008431DC">
            <w:rPr>
              <w:rStyle w:val="Hyperlink"/>
              <w:rFonts w:asciiTheme="majorBidi" w:hAnsiTheme="majorBidi" w:cstheme="majorBidi"/>
              <w:noProof/>
              <w:color w:val="auto"/>
              <w:sz w:val="24"/>
              <w:szCs w:val="24"/>
              <w:u w:val="none"/>
            </w:rPr>
            <w:t>m</w:t>
          </w:r>
          <w:r w:rsidRPr="008431DC">
            <w:rPr>
              <w:rStyle w:val="Hyperlink"/>
              <w:rFonts w:asciiTheme="majorBidi" w:hAnsiTheme="majorBidi" w:cstheme="majorBidi"/>
              <w:noProof/>
              <w:color w:val="auto"/>
              <w:sz w:val="24"/>
              <w:szCs w:val="24"/>
              <w:u w:val="none"/>
              <w:vertAlign w:val="superscript"/>
            </w:rPr>
            <w:t>2</w:t>
          </w:r>
          <w:r w:rsidRPr="008431DC">
            <w:rPr>
              <w:rStyle w:val="Hyperlink"/>
              <w:rFonts w:asciiTheme="majorBidi" w:hAnsiTheme="majorBidi" w:cstheme="majorBidi"/>
              <w:noProof/>
              <w:color w:val="auto"/>
              <w:sz w:val="24"/>
              <w:szCs w:val="24"/>
              <w:u w:val="none"/>
            </w:rPr>
            <w:t>, 180 L) outcomes</w:t>
          </w:r>
          <w:hyperlink w:anchor="_Toc469479417" w:history="1">
            <w:r w:rsidR="007D6EEB" w:rsidRPr="00E0729C">
              <w:rPr>
                <w:rFonts w:asciiTheme="majorBidi" w:hAnsiTheme="majorBidi" w:cstheme="majorBidi"/>
                <w:noProof/>
                <w:webHidden/>
                <w:sz w:val="24"/>
                <w:szCs w:val="24"/>
              </w:rPr>
              <w:tab/>
            </w:r>
          </w:hyperlink>
          <w:r w:rsidR="00702DCB">
            <w:rPr>
              <w:rStyle w:val="Hyperlink"/>
              <w:rFonts w:asciiTheme="majorBidi" w:hAnsiTheme="majorBidi" w:cstheme="majorBidi"/>
              <w:noProof/>
              <w:color w:val="auto"/>
              <w:sz w:val="24"/>
              <w:szCs w:val="24"/>
              <w:u w:val="none"/>
            </w:rPr>
            <w:t>45</w:t>
          </w:r>
        </w:p>
        <w:p w14:paraId="5A36D8C1" w14:textId="2E3CFD42" w:rsidR="007D6EEB" w:rsidRPr="00E0729C" w:rsidRDefault="00A37668" w:rsidP="00702DCB">
          <w:pPr>
            <w:pStyle w:val="TOC1"/>
            <w:tabs>
              <w:tab w:val="right" w:leader="dot" w:pos="9016"/>
            </w:tabs>
            <w:rPr>
              <w:rFonts w:asciiTheme="majorBidi" w:eastAsiaTheme="minorEastAsia" w:hAnsiTheme="majorBidi" w:cstheme="majorBidi"/>
              <w:noProof/>
              <w:sz w:val="24"/>
              <w:szCs w:val="24"/>
              <w:lang w:val="en-GB" w:eastAsia="en-GB"/>
            </w:rPr>
          </w:pPr>
          <w:hyperlink w:anchor="_Toc469479418" w:history="1">
            <w:r w:rsidR="008431DC" w:rsidRPr="008431DC">
              <w:rPr>
                <w:rStyle w:val="Hyperlink"/>
                <w:rFonts w:asciiTheme="majorBidi" w:hAnsiTheme="majorBidi" w:cstheme="majorBidi"/>
                <w:noProof/>
                <w:color w:val="auto"/>
                <w:sz w:val="24"/>
                <w:szCs w:val="24"/>
                <w:u w:val="none"/>
                <w:lang w:bidi="ar-JO"/>
              </w:rPr>
              <w:t>Figure 9.5: RT42 Paraffin</w:t>
            </w:r>
            <w:r w:rsidR="007D6EEB" w:rsidRPr="00E0729C">
              <w:rPr>
                <w:rFonts w:asciiTheme="majorBidi" w:hAnsiTheme="majorBidi" w:cstheme="majorBidi"/>
                <w:noProof/>
                <w:webHidden/>
                <w:sz w:val="24"/>
                <w:szCs w:val="24"/>
              </w:rPr>
              <w:tab/>
            </w:r>
          </w:hyperlink>
          <w:r w:rsidR="00702DCB">
            <w:rPr>
              <w:rStyle w:val="Hyperlink"/>
              <w:rFonts w:asciiTheme="majorBidi" w:hAnsiTheme="majorBidi" w:cstheme="majorBidi"/>
              <w:noProof/>
              <w:color w:val="auto"/>
              <w:sz w:val="24"/>
              <w:szCs w:val="24"/>
              <w:u w:val="none"/>
            </w:rPr>
            <w:t>46</w:t>
          </w:r>
        </w:p>
        <w:p w14:paraId="05265AF4" w14:textId="750D4596" w:rsidR="007D6EEB" w:rsidRPr="00E0729C" w:rsidRDefault="00A37668" w:rsidP="00702DCB">
          <w:pPr>
            <w:pStyle w:val="TOC1"/>
            <w:tabs>
              <w:tab w:val="right" w:leader="dot" w:pos="9016"/>
            </w:tabs>
            <w:rPr>
              <w:rFonts w:asciiTheme="majorBidi" w:eastAsiaTheme="minorEastAsia" w:hAnsiTheme="majorBidi" w:cstheme="majorBidi"/>
              <w:noProof/>
              <w:sz w:val="24"/>
              <w:szCs w:val="24"/>
              <w:lang w:val="en-GB" w:eastAsia="en-GB"/>
            </w:rPr>
          </w:pPr>
          <w:hyperlink w:anchor="_Toc469479418" w:history="1">
            <w:r w:rsidR="008431DC" w:rsidRPr="008431DC">
              <w:rPr>
                <w:rStyle w:val="Hyperlink"/>
                <w:rFonts w:asciiTheme="majorBidi" w:hAnsiTheme="majorBidi" w:cstheme="majorBidi"/>
                <w:noProof/>
                <w:color w:val="auto"/>
                <w:sz w:val="24"/>
                <w:szCs w:val="24"/>
                <w:u w:val="none"/>
                <w:lang w:bidi="ar-JO"/>
              </w:rPr>
              <w:t>Figure 9.6: hourly solar fraction</w:t>
            </w:r>
            <w:r w:rsidR="007D6EEB" w:rsidRPr="00E0729C">
              <w:rPr>
                <w:rFonts w:asciiTheme="majorBidi" w:hAnsiTheme="majorBidi" w:cstheme="majorBidi"/>
                <w:noProof/>
                <w:webHidden/>
                <w:sz w:val="24"/>
                <w:szCs w:val="24"/>
              </w:rPr>
              <w:tab/>
            </w:r>
          </w:hyperlink>
          <w:r w:rsidR="00702DCB">
            <w:rPr>
              <w:rStyle w:val="Hyperlink"/>
              <w:rFonts w:asciiTheme="majorBidi" w:hAnsiTheme="majorBidi" w:cstheme="majorBidi"/>
              <w:noProof/>
              <w:color w:val="auto"/>
              <w:sz w:val="24"/>
              <w:szCs w:val="24"/>
              <w:u w:val="none"/>
            </w:rPr>
            <w:t>47</w:t>
          </w:r>
        </w:p>
        <w:p w14:paraId="2B7BF944" w14:textId="7788D7A2" w:rsidR="007D6EEB" w:rsidRPr="00E0729C" w:rsidRDefault="00A37668" w:rsidP="00702DCB">
          <w:pPr>
            <w:pStyle w:val="TOC1"/>
            <w:tabs>
              <w:tab w:val="right" w:leader="dot" w:pos="9016"/>
            </w:tabs>
            <w:rPr>
              <w:rFonts w:asciiTheme="majorBidi" w:eastAsiaTheme="minorEastAsia" w:hAnsiTheme="majorBidi" w:cstheme="majorBidi"/>
              <w:noProof/>
              <w:sz w:val="24"/>
              <w:szCs w:val="24"/>
              <w:lang w:val="en-GB" w:eastAsia="en-GB"/>
            </w:rPr>
          </w:pPr>
          <w:hyperlink w:anchor="_Toc469479418" w:history="1">
            <w:r w:rsidR="008431DC" w:rsidRPr="008431DC">
              <w:rPr>
                <w:rStyle w:val="Hyperlink"/>
                <w:rFonts w:asciiTheme="majorBidi" w:hAnsiTheme="majorBidi" w:cstheme="majorBidi"/>
                <w:noProof/>
                <w:color w:val="auto"/>
                <w:sz w:val="24"/>
                <w:szCs w:val="24"/>
                <w:u w:val="none"/>
                <w:lang w:bidi="ar-JO"/>
              </w:rPr>
              <w:t>Figure 9.7: monthly average solar fraction</w:t>
            </w:r>
            <w:r w:rsidR="007D6EEB" w:rsidRPr="00E0729C">
              <w:rPr>
                <w:rFonts w:asciiTheme="majorBidi" w:hAnsiTheme="majorBidi" w:cstheme="majorBidi"/>
                <w:noProof/>
                <w:webHidden/>
                <w:sz w:val="24"/>
                <w:szCs w:val="24"/>
              </w:rPr>
              <w:tab/>
            </w:r>
          </w:hyperlink>
          <w:r w:rsidR="00702DCB">
            <w:rPr>
              <w:rStyle w:val="Hyperlink"/>
              <w:rFonts w:asciiTheme="majorBidi" w:hAnsiTheme="majorBidi" w:cstheme="majorBidi"/>
              <w:noProof/>
              <w:color w:val="auto"/>
              <w:sz w:val="24"/>
              <w:szCs w:val="24"/>
              <w:u w:val="none"/>
            </w:rPr>
            <w:t>47</w:t>
          </w:r>
        </w:p>
        <w:p w14:paraId="4E166923" w14:textId="43B9C48E" w:rsidR="007D6EEB" w:rsidRPr="00E0729C" w:rsidRDefault="00A37668" w:rsidP="00702DCB">
          <w:pPr>
            <w:pStyle w:val="TOC1"/>
            <w:tabs>
              <w:tab w:val="right" w:leader="dot" w:pos="9016"/>
            </w:tabs>
            <w:rPr>
              <w:rFonts w:asciiTheme="majorBidi" w:eastAsiaTheme="minorEastAsia" w:hAnsiTheme="majorBidi" w:cstheme="majorBidi"/>
              <w:noProof/>
              <w:sz w:val="24"/>
              <w:szCs w:val="24"/>
              <w:lang w:val="en-GB" w:eastAsia="en-GB"/>
            </w:rPr>
          </w:pPr>
          <w:hyperlink w:anchor="_Toc469479418" w:history="1">
            <w:r w:rsidR="008431DC" w:rsidRPr="008431DC">
              <w:rPr>
                <w:rStyle w:val="Hyperlink"/>
                <w:rFonts w:asciiTheme="majorBidi" w:hAnsiTheme="majorBidi" w:cstheme="majorBidi"/>
                <w:noProof/>
                <w:color w:val="auto"/>
                <w:sz w:val="24"/>
                <w:szCs w:val="24"/>
                <w:u w:val="none"/>
                <w:lang w:bidi="ar-JO"/>
              </w:rPr>
              <w:t>Figure 9.8: hourly storage tank temperature</w:t>
            </w:r>
            <w:r w:rsidR="007D6EEB" w:rsidRPr="00E0729C">
              <w:rPr>
                <w:rFonts w:asciiTheme="majorBidi" w:hAnsiTheme="majorBidi" w:cstheme="majorBidi"/>
                <w:noProof/>
                <w:webHidden/>
                <w:sz w:val="24"/>
                <w:szCs w:val="24"/>
              </w:rPr>
              <w:tab/>
            </w:r>
          </w:hyperlink>
          <w:r w:rsidR="00702DCB">
            <w:rPr>
              <w:rStyle w:val="Hyperlink"/>
              <w:rFonts w:asciiTheme="majorBidi" w:hAnsiTheme="majorBidi" w:cstheme="majorBidi"/>
              <w:noProof/>
              <w:color w:val="auto"/>
              <w:sz w:val="24"/>
              <w:szCs w:val="24"/>
              <w:u w:val="none"/>
            </w:rPr>
            <w:t>48</w:t>
          </w:r>
        </w:p>
        <w:p w14:paraId="4CCC4FD6" w14:textId="4D46289C" w:rsidR="007D6EEB" w:rsidRPr="00E0729C" w:rsidRDefault="00A37668" w:rsidP="00702DCB">
          <w:pPr>
            <w:pStyle w:val="TOC1"/>
            <w:tabs>
              <w:tab w:val="right" w:leader="dot" w:pos="9016"/>
            </w:tabs>
            <w:rPr>
              <w:rFonts w:asciiTheme="majorBidi" w:eastAsiaTheme="minorEastAsia" w:hAnsiTheme="majorBidi" w:cstheme="majorBidi"/>
              <w:noProof/>
              <w:sz w:val="24"/>
              <w:szCs w:val="24"/>
              <w:lang w:val="en-GB" w:eastAsia="en-GB"/>
            </w:rPr>
          </w:pPr>
          <w:hyperlink w:anchor="_Toc469479418" w:history="1">
            <w:r w:rsidR="008431DC" w:rsidRPr="008431DC">
              <w:rPr>
                <w:rStyle w:val="Hyperlink"/>
                <w:rFonts w:asciiTheme="majorBidi" w:hAnsiTheme="majorBidi" w:cstheme="majorBidi"/>
                <w:noProof/>
                <w:color w:val="auto"/>
                <w:sz w:val="24"/>
                <w:szCs w:val="24"/>
                <w:u w:val="none"/>
                <w:lang w:bidi="ar-JO"/>
              </w:rPr>
              <w:t>Figure 9.9: monthly maximum storage tank temperature</w:t>
            </w:r>
            <w:r w:rsidR="007D6EEB" w:rsidRPr="00E0729C">
              <w:rPr>
                <w:rFonts w:asciiTheme="majorBidi" w:hAnsiTheme="majorBidi" w:cstheme="majorBidi"/>
                <w:noProof/>
                <w:webHidden/>
                <w:sz w:val="24"/>
                <w:szCs w:val="24"/>
              </w:rPr>
              <w:tab/>
            </w:r>
          </w:hyperlink>
          <w:r w:rsidR="00702DCB">
            <w:rPr>
              <w:rStyle w:val="Hyperlink"/>
              <w:rFonts w:asciiTheme="majorBidi" w:hAnsiTheme="majorBidi" w:cstheme="majorBidi"/>
              <w:noProof/>
              <w:color w:val="auto"/>
              <w:sz w:val="24"/>
              <w:szCs w:val="24"/>
              <w:u w:val="none"/>
            </w:rPr>
            <w:t>49</w:t>
          </w:r>
        </w:p>
        <w:p w14:paraId="45C68C01" w14:textId="213ED4CE" w:rsidR="008431DC" w:rsidRPr="00E0729C" w:rsidRDefault="00A37668" w:rsidP="00702DCB">
          <w:pPr>
            <w:pStyle w:val="TOC1"/>
            <w:tabs>
              <w:tab w:val="right" w:leader="dot" w:pos="9016"/>
            </w:tabs>
            <w:rPr>
              <w:rFonts w:asciiTheme="majorBidi" w:eastAsiaTheme="minorEastAsia" w:hAnsiTheme="majorBidi" w:cstheme="majorBidi"/>
              <w:noProof/>
              <w:sz w:val="24"/>
              <w:szCs w:val="24"/>
              <w:lang w:val="en-GB" w:eastAsia="en-GB"/>
            </w:rPr>
          </w:pPr>
          <w:hyperlink w:anchor="_Toc469479416" w:history="1">
            <w:r w:rsidR="008431DC" w:rsidRPr="008431DC">
              <w:rPr>
                <w:rStyle w:val="Hyperlink"/>
                <w:rFonts w:asciiTheme="majorBidi" w:hAnsiTheme="majorBidi" w:cstheme="majorBidi"/>
                <w:noProof/>
                <w:color w:val="auto"/>
                <w:sz w:val="24"/>
                <w:szCs w:val="24"/>
                <w:u w:val="none"/>
              </w:rPr>
              <w:t>Figure 9.10: Hourly losses of the storage tank</w:t>
            </w:r>
            <w:r w:rsidR="008431DC" w:rsidRPr="00E0729C">
              <w:rPr>
                <w:rFonts w:asciiTheme="majorBidi" w:hAnsiTheme="majorBidi" w:cstheme="majorBidi"/>
                <w:noProof/>
                <w:webHidden/>
                <w:sz w:val="24"/>
                <w:szCs w:val="24"/>
              </w:rPr>
              <w:tab/>
            </w:r>
          </w:hyperlink>
          <w:r w:rsidR="00702DCB">
            <w:rPr>
              <w:rStyle w:val="Hyperlink"/>
              <w:rFonts w:asciiTheme="majorBidi" w:hAnsiTheme="majorBidi" w:cstheme="majorBidi"/>
              <w:noProof/>
              <w:color w:val="auto"/>
              <w:sz w:val="24"/>
              <w:szCs w:val="24"/>
              <w:u w:val="none"/>
            </w:rPr>
            <w:t>50</w:t>
          </w:r>
        </w:p>
        <w:p w14:paraId="6CF5D30F" w14:textId="45E8D276" w:rsidR="008431DC" w:rsidRPr="00E0729C" w:rsidRDefault="008431DC" w:rsidP="00702DCB">
          <w:pPr>
            <w:pStyle w:val="TOC1"/>
            <w:tabs>
              <w:tab w:val="right" w:leader="dot" w:pos="9016"/>
            </w:tabs>
            <w:rPr>
              <w:rFonts w:asciiTheme="majorBidi" w:eastAsiaTheme="minorEastAsia" w:hAnsiTheme="majorBidi" w:cstheme="majorBidi"/>
              <w:noProof/>
              <w:sz w:val="24"/>
              <w:szCs w:val="24"/>
              <w:lang w:val="en-GB" w:eastAsia="en-GB"/>
            </w:rPr>
          </w:pPr>
          <w:r w:rsidRPr="008431DC">
            <w:rPr>
              <w:rStyle w:val="Hyperlink"/>
              <w:rFonts w:asciiTheme="majorBidi" w:hAnsiTheme="majorBidi" w:cstheme="majorBidi"/>
              <w:noProof/>
              <w:color w:val="auto"/>
              <w:sz w:val="24"/>
              <w:szCs w:val="24"/>
              <w:u w:val="none"/>
            </w:rPr>
            <w:t>Figure 9.11: Monthly average losses of the storage tank</w:t>
          </w:r>
          <w:hyperlink w:anchor="_Toc469479417" w:history="1">
            <w:r w:rsidRPr="00E0729C">
              <w:rPr>
                <w:rFonts w:asciiTheme="majorBidi" w:hAnsiTheme="majorBidi" w:cstheme="majorBidi"/>
                <w:noProof/>
                <w:webHidden/>
                <w:sz w:val="24"/>
                <w:szCs w:val="24"/>
              </w:rPr>
              <w:tab/>
            </w:r>
          </w:hyperlink>
          <w:r w:rsidR="00702DCB">
            <w:rPr>
              <w:rStyle w:val="Hyperlink"/>
              <w:rFonts w:asciiTheme="majorBidi" w:hAnsiTheme="majorBidi" w:cstheme="majorBidi"/>
              <w:noProof/>
              <w:color w:val="auto"/>
              <w:sz w:val="24"/>
              <w:szCs w:val="24"/>
              <w:u w:val="none"/>
            </w:rPr>
            <w:t>50</w:t>
          </w:r>
        </w:p>
        <w:p w14:paraId="2DAED857" w14:textId="5673E85A" w:rsidR="008431DC" w:rsidRPr="00E0729C" w:rsidRDefault="00A37668" w:rsidP="00F2257E">
          <w:pPr>
            <w:pStyle w:val="TOC1"/>
            <w:tabs>
              <w:tab w:val="right" w:leader="dot" w:pos="9016"/>
            </w:tabs>
            <w:rPr>
              <w:rFonts w:asciiTheme="majorBidi" w:eastAsiaTheme="minorEastAsia" w:hAnsiTheme="majorBidi" w:cstheme="majorBidi"/>
              <w:noProof/>
              <w:sz w:val="24"/>
              <w:szCs w:val="24"/>
              <w:lang w:val="en-GB" w:eastAsia="en-GB"/>
            </w:rPr>
          </w:pPr>
          <w:hyperlink w:anchor="_Toc469479418" w:history="1">
            <w:r w:rsidR="008431DC" w:rsidRPr="008431DC">
              <w:rPr>
                <w:rStyle w:val="Hyperlink"/>
                <w:rFonts w:asciiTheme="majorBidi" w:hAnsiTheme="majorBidi" w:cstheme="majorBidi"/>
                <w:noProof/>
                <w:color w:val="auto"/>
                <w:sz w:val="24"/>
                <w:szCs w:val="24"/>
                <w:u w:val="none"/>
                <w:lang w:bidi="ar-JO"/>
              </w:rPr>
              <w:t>Figure 9.12: Hourly collector efficiency</w:t>
            </w:r>
            <w:r w:rsidR="008431DC" w:rsidRPr="00E0729C">
              <w:rPr>
                <w:rFonts w:asciiTheme="majorBidi" w:hAnsiTheme="majorBidi" w:cstheme="majorBidi"/>
                <w:noProof/>
                <w:webHidden/>
                <w:sz w:val="24"/>
                <w:szCs w:val="24"/>
              </w:rPr>
              <w:tab/>
            </w:r>
          </w:hyperlink>
          <w:r w:rsidR="00F2257E">
            <w:rPr>
              <w:rStyle w:val="Hyperlink"/>
              <w:rFonts w:asciiTheme="majorBidi" w:hAnsiTheme="majorBidi" w:cstheme="majorBidi"/>
              <w:noProof/>
              <w:color w:val="auto"/>
              <w:sz w:val="24"/>
              <w:szCs w:val="24"/>
              <w:u w:val="none"/>
            </w:rPr>
            <w:t>51</w:t>
          </w:r>
        </w:p>
        <w:p w14:paraId="27AE5F0B" w14:textId="36CBE063" w:rsidR="008431DC" w:rsidRPr="00E0729C" w:rsidRDefault="00A37668" w:rsidP="00F2257E">
          <w:pPr>
            <w:pStyle w:val="TOC1"/>
            <w:tabs>
              <w:tab w:val="right" w:leader="dot" w:pos="9016"/>
            </w:tabs>
            <w:rPr>
              <w:rFonts w:asciiTheme="majorBidi" w:eastAsiaTheme="minorEastAsia" w:hAnsiTheme="majorBidi" w:cstheme="majorBidi"/>
              <w:noProof/>
              <w:sz w:val="24"/>
              <w:szCs w:val="24"/>
              <w:lang w:val="en-GB" w:eastAsia="en-GB"/>
            </w:rPr>
          </w:pPr>
          <w:hyperlink w:anchor="_Toc469479418" w:history="1">
            <w:r w:rsidR="008431DC" w:rsidRPr="008431DC">
              <w:rPr>
                <w:rStyle w:val="Hyperlink"/>
                <w:rFonts w:asciiTheme="majorBidi" w:hAnsiTheme="majorBidi" w:cstheme="majorBidi"/>
                <w:noProof/>
                <w:color w:val="auto"/>
                <w:sz w:val="24"/>
                <w:szCs w:val="24"/>
                <w:u w:val="none"/>
                <w:lang w:bidi="ar-JO"/>
              </w:rPr>
              <w:t>Figure 9.13: Monthly average collector efficiency</w:t>
            </w:r>
            <w:r w:rsidR="008431DC" w:rsidRPr="00E0729C">
              <w:rPr>
                <w:rFonts w:asciiTheme="majorBidi" w:hAnsiTheme="majorBidi" w:cstheme="majorBidi"/>
                <w:noProof/>
                <w:webHidden/>
                <w:sz w:val="24"/>
                <w:szCs w:val="24"/>
              </w:rPr>
              <w:tab/>
            </w:r>
          </w:hyperlink>
          <w:r w:rsidR="00F2257E">
            <w:rPr>
              <w:rStyle w:val="Hyperlink"/>
              <w:rFonts w:asciiTheme="majorBidi" w:hAnsiTheme="majorBidi" w:cstheme="majorBidi"/>
              <w:noProof/>
              <w:color w:val="auto"/>
              <w:sz w:val="24"/>
              <w:szCs w:val="24"/>
              <w:u w:val="none"/>
            </w:rPr>
            <w:t>52</w:t>
          </w:r>
        </w:p>
        <w:p w14:paraId="6780EFE0" w14:textId="19FB5F16" w:rsidR="008431DC" w:rsidRPr="00E0729C" w:rsidRDefault="00A37668" w:rsidP="00F2257E">
          <w:pPr>
            <w:pStyle w:val="TOC1"/>
            <w:tabs>
              <w:tab w:val="right" w:leader="dot" w:pos="9016"/>
            </w:tabs>
            <w:rPr>
              <w:rFonts w:asciiTheme="majorBidi" w:eastAsiaTheme="minorEastAsia" w:hAnsiTheme="majorBidi" w:cstheme="majorBidi"/>
              <w:noProof/>
              <w:sz w:val="24"/>
              <w:szCs w:val="24"/>
              <w:lang w:val="en-GB" w:eastAsia="en-GB"/>
            </w:rPr>
          </w:pPr>
          <w:hyperlink w:anchor="_Toc469479418" w:history="1">
            <w:r w:rsidR="008431DC" w:rsidRPr="008431DC">
              <w:rPr>
                <w:rStyle w:val="Hyperlink"/>
                <w:rFonts w:asciiTheme="majorBidi" w:hAnsiTheme="majorBidi" w:cstheme="majorBidi"/>
                <w:noProof/>
                <w:color w:val="auto"/>
                <w:sz w:val="24"/>
                <w:szCs w:val="24"/>
                <w:u w:val="none"/>
                <w:lang w:bidi="ar-JO"/>
              </w:rPr>
              <w:t>Figure 9.14: Hourly melted PCM</w:t>
            </w:r>
            <w:r w:rsidR="008431DC" w:rsidRPr="00E0729C">
              <w:rPr>
                <w:rFonts w:asciiTheme="majorBidi" w:hAnsiTheme="majorBidi" w:cstheme="majorBidi"/>
                <w:noProof/>
                <w:webHidden/>
                <w:sz w:val="24"/>
                <w:szCs w:val="24"/>
              </w:rPr>
              <w:tab/>
            </w:r>
          </w:hyperlink>
          <w:r w:rsidR="00F2257E">
            <w:rPr>
              <w:rStyle w:val="Hyperlink"/>
              <w:rFonts w:asciiTheme="majorBidi" w:hAnsiTheme="majorBidi" w:cstheme="majorBidi"/>
              <w:noProof/>
              <w:color w:val="auto"/>
              <w:sz w:val="24"/>
              <w:szCs w:val="24"/>
              <w:u w:val="none"/>
            </w:rPr>
            <w:t>53</w:t>
          </w:r>
        </w:p>
        <w:p w14:paraId="587F5E22" w14:textId="5206E79D" w:rsidR="008431DC" w:rsidRPr="00E0729C" w:rsidRDefault="00A37668" w:rsidP="00F2257E">
          <w:pPr>
            <w:pStyle w:val="TOC1"/>
            <w:tabs>
              <w:tab w:val="right" w:leader="dot" w:pos="9016"/>
            </w:tabs>
            <w:rPr>
              <w:rFonts w:asciiTheme="majorBidi" w:eastAsiaTheme="minorEastAsia" w:hAnsiTheme="majorBidi" w:cstheme="majorBidi"/>
              <w:noProof/>
              <w:sz w:val="24"/>
              <w:szCs w:val="24"/>
              <w:lang w:val="en-GB" w:eastAsia="en-GB"/>
            </w:rPr>
          </w:pPr>
          <w:hyperlink w:anchor="_Toc469479418" w:history="1">
            <w:r w:rsidR="008431DC" w:rsidRPr="008431DC">
              <w:rPr>
                <w:rStyle w:val="Hyperlink"/>
                <w:rFonts w:asciiTheme="majorBidi" w:hAnsiTheme="majorBidi" w:cstheme="majorBidi"/>
                <w:noProof/>
                <w:color w:val="auto"/>
                <w:sz w:val="24"/>
                <w:szCs w:val="24"/>
                <w:u w:val="none"/>
                <w:lang w:bidi="ar-JO"/>
              </w:rPr>
              <w:t>Figure 9.15: Hourly modified melted PCM</w:t>
            </w:r>
            <w:r w:rsidR="008431DC" w:rsidRPr="00E0729C">
              <w:rPr>
                <w:rFonts w:asciiTheme="majorBidi" w:hAnsiTheme="majorBidi" w:cstheme="majorBidi"/>
                <w:noProof/>
                <w:webHidden/>
                <w:sz w:val="24"/>
                <w:szCs w:val="24"/>
              </w:rPr>
              <w:tab/>
            </w:r>
          </w:hyperlink>
          <w:r w:rsidR="00F2257E">
            <w:rPr>
              <w:rStyle w:val="Hyperlink"/>
              <w:rFonts w:asciiTheme="majorBidi" w:hAnsiTheme="majorBidi" w:cstheme="majorBidi"/>
              <w:noProof/>
              <w:color w:val="auto"/>
              <w:sz w:val="24"/>
              <w:szCs w:val="24"/>
              <w:u w:val="none"/>
            </w:rPr>
            <w:t>53</w:t>
          </w:r>
        </w:p>
        <w:p w14:paraId="7AE1A6B1" w14:textId="7276EE69" w:rsidR="008431DC" w:rsidRPr="00E0729C" w:rsidRDefault="008431DC" w:rsidP="00F2257E">
          <w:pPr>
            <w:pStyle w:val="TOC1"/>
            <w:tabs>
              <w:tab w:val="right" w:leader="dot" w:pos="9016"/>
            </w:tabs>
            <w:rPr>
              <w:rFonts w:asciiTheme="majorBidi" w:eastAsiaTheme="minorEastAsia" w:hAnsiTheme="majorBidi" w:cstheme="majorBidi"/>
              <w:noProof/>
              <w:sz w:val="24"/>
              <w:szCs w:val="24"/>
              <w:lang w:val="en-GB" w:eastAsia="en-GB"/>
            </w:rPr>
          </w:pPr>
          <w:r w:rsidRPr="008431DC">
            <w:rPr>
              <w:rStyle w:val="Hyperlink"/>
              <w:rFonts w:asciiTheme="majorBidi" w:hAnsiTheme="majorBidi" w:cstheme="majorBidi"/>
              <w:noProof/>
              <w:color w:val="auto"/>
              <w:sz w:val="24"/>
              <w:szCs w:val="24"/>
              <w:u w:val="none"/>
            </w:rPr>
            <w:t>Figure 9.16: Hourly comparison between (100 L &amp;180 L) storage tank on April</w:t>
          </w:r>
          <w:hyperlink w:anchor="_Toc469479417" w:history="1">
            <w:r w:rsidRPr="00E0729C">
              <w:rPr>
                <w:rFonts w:asciiTheme="majorBidi" w:hAnsiTheme="majorBidi" w:cstheme="majorBidi"/>
                <w:noProof/>
                <w:webHidden/>
                <w:sz w:val="24"/>
                <w:szCs w:val="24"/>
              </w:rPr>
              <w:tab/>
            </w:r>
          </w:hyperlink>
          <w:r w:rsidR="00F2257E">
            <w:rPr>
              <w:rStyle w:val="Hyperlink"/>
              <w:rFonts w:asciiTheme="majorBidi" w:hAnsiTheme="majorBidi" w:cstheme="majorBidi"/>
              <w:noProof/>
              <w:color w:val="auto"/>
              <w:sz w:val="24"/>
              <w:szCs w:val="24"/>
              <w:u w:val="none"/>
            </w:rPr>
            <w:t>54</w:t>
          </w:r>
        </w:p>
        <w:p w14:paraId="3DC4C2E5" w14:textId="71123E34" w:rsidR="008431DC" w:rsidRPr="00E0729C" w:rsidRDefault="00A37668" w:rsidP="00F2257E">
          <w:pPr>
            <w:pStyle w:val="TOC1"/>
            <w:tabs>
              <w:tab w:val="right" w:leader="dot" w:pos="9016"/>
            </w:tabs>
            <w:rPr>
              <w:rFonts w:asciiTheme="majorBidi" w:eastAsiaTheme="minorEastAsia" w:hAnsiTheme="majorBidi" w:cstheme="majorBidi"/>
              <w:noProof/>
              <w:sz w:val="24"/>
              <w:szCs w:val="24"/>
              <w:lang w:val="en-GB" w:eastAsia="en-GB"/>
            </w:rPr>
          </w:pPr>
          <w:hyperlink w:anchor="_Toc469479418" w:history="1">
            <w:r w:rsidR="008431DC" w:rsidRPr="008431DC">
              <w:rPr>
                <w:rStyle w:val="Hyperlink"/>
                <w:rFonts w:asciiTheme="majorBidi" w:hAnsiTheme="majorBidi" w:cstheme="majorBidi"/>
                <w:noProof/>
                <w:color w:val="auto"/>
                <w:sz w:val="24"/>
                <w:szCs w:val="24"/>
                <w:u w:val="none"/>
                <w:lang w:bidi="ar-JO"/>
              </w:rPr>
              <w:t>Figure 9.17: Hourly comparison between (Evacuated tube &amp; Flat plate) collector on April</w:t>
            </w:r>
            <w:r w:rsidR="008431DC" w:rsidRPr="00E0729C">
              <w:rPr>
                <w:rFonts w:asciiTheme="majorBidi" w:hAnsiTheme="majorBidi" w:cstheme="majorBidi"/>
                <w:noProof/>
                <w:webHidden/>
                <w:sz w:val="24"/>
                <w:szCs w:val="24"/>
              </w:rPr>
              <w:tab/>
            </w:r>
          </w:hyperlink>
          <w:r w:rsidR="00F2257E">
            <w:rPr>
              <w:rStyle w:val="Hyperlink"/>
              <w:rFonts w:asciiTheme="majorBidi" w:hAnsiTheme="majorBidi" w:cstheme="majorBidi"/>
              <w:noProof/>
              <w:color w:val="auto"/>
              <w:sz w:val="24"/>
              <w:szCs w:val="24"/>
              <w:u w:val="none"/>
            </w:rPr>
            <w:t>55</w:t>
          </w:r>
        </w:p>
        <w:p w14:paraId="63D31963" w14:textId="0C11A591" w:rsidR="00F149AE" w:rsidRPr="00E0729C" w:rsidRDefault="00A37668" w:rsidP="008431DC">
          <w:pPr>
            <w:rPr>
              <w:rFonts w:asciiTheme="majorBidi" w:hAnsiTheme="majorBidi" w:cstheme="majorBidi"/>
              <w:b/>
              <w:bCs/>
              <w:noProof/>
              <w:rtl/>
            </w:rPr>
          </w:pPr>
        </w:p>
      </w:sdtContent>
    </w:sdt>
    <w:p w14:paraId="3C21C48D" w14:textId="77777777" w:rsidR="00F149AE" w:rsidRDefault="00F149AE" w:rsidP="00BF437F">
      <w:pPr>
        <w:spacing w:line="360" w:lineRule="auto"/>
        <w:jc w:val="both"/>
        <w:rPr>
          <w:rFonts w:asciiTheme="majorBidi" w:hAnsiTheme="majorBidi" w:cstheme="majorBidi"/>
          <w:b/>
          <w:bCs/>
          <w:sz w:val="40"/>
          <w:szCs w:val="40"/>
        </w:rPr>
      </w:pPr>
    </w:p>
    <w:p w14:paraId="63CD63F6" w14:textId="77777777" w:rsidR="008431DC" w:rsidRDefault="008431DC" w:rsidP="00BF437F">
      <w:pPr>
        <w:spacing w:line="360" w:lineRule="auto"/>
        <w:jc w:val="both"/>
        <w:rPr>
          <w:rFonts w:asciiTheme="majorBidi" w:hAnsiTheme="majorBidi" w:cstheme="majorBidi"/>
          <w:b/>
          <w:bCs/>
          <w:sz w:val="40"/>
          <w:szCs w:val="40"/>
        </w:rPr>
      </w:pPr>
    </w:p>
    <w:p w14:paraId="5F3E38E0" w14:textId="77777777" w:rsidR="008431DC" w:rsidRDefault="008431DC" w:rsidP="00BF437F">
      <w:pPr>
        <w:spacing w:line="360" w:lineRule="auto"/>
        <w:jc w:val="both"/>
        <w:rPr>
          <w:rFonts w:asciiTheme="majorBidi" w:hAnsiTheme="majorBidi" w:cstheme="majorBidi"/>
          <w:b/>
          <w:bCs/>
          <w:sz w:val="40"/>
          <w:szCs w:val="40"/>
        </w:rPr>
      </w:pPr>
    </w:p>
    <w:p w14:paraId="7118DD5C" w14:textId="77777777" w:rsidR="008431DC" w:rsidRDefault="008431DC" w:rsidP="00BF437F">
      <w:pPr>
        <w:spacing w:line="360" w:lineRule="auto"/>
        <w:jc w:val="both"/>
        <w:rPr>
          <w:rFonts w:asciiTheme="majorBidi" w:hAnsiTheme="majorBidi" w:cstheme="majorBidi"/>
          <w:b/>
          <w:bCs/>
          <w:sz w:val="40"/>
          <w:szCs w:val="40"/>
        </w:rPr>
      </w:pPr>
    </w:p>
    <w:p w14:paraId="61F11984" w14:textId="77777777" w:rsidR="008431DC" w:rsidRDefault="008431DC" w:rsidP="00BF437F">
      <w:pPr>
        <w:spacing w:line="360" w:lineRule="auto"/>
        <w:jc w:val="both"/>
        <w:rPr>
          <w:rFonts w:asciiTheme="majorBidi" w:hAnsiTheme="majorBidi" w:cstheme="majorBidi"/>
          <w:b/>
          <w:bCs/>
          <w:sz w:val="40"/>
          <w:szCs w:val="40"/>
        </w:rPr>
      </w:pPr>
    </w:p>
    <w:p w14:paraId="796CC9F8" w14:textId="77777777" w:rsidR="008431DC" w:rsidRDefault="008431DC" w:rsidP="00BF437F">
      <w:pPr>
        <w:spacing w:line="360" w:lineRule="auto"/>
        <w:jc w:val="both"/>
        <w:rPr>
          <w:rFonts w:asciiTheme="majorBidi" w:hAnsiTheme="majorBidi" w:cstheme="majorBidi"/>
          <w:b/>
          <w:bCs/>
          <w:sz w:val="40"/>
          <w:szCs w:val="40"/>
        </w:rPr>
      </w:pPr>
    </w:p>
    <w:p w14:paraId="5D8D3A4F" w14:textId="77777777" w:rsidR="008431DC" w:rsidRDefault="008431DC" w:rsidP="00BF437F">
      <w:pPr>
        <w:spacing w:line="360" w:lineRule="auto"/>
        <w:jc w:val="both"/>
        <w:rPr>
          <w:rFonts w:asciiTheme="majorBidi" w:hAnsiTheme="majorBidi" w:cstheme="majorBidi"/>
          <w:b/>
          <w:bCs/>
          <w:sz w:val="40"/>
          <w:szCs w:val="40"/>
        </w:rPr>
      </w:pPr>
    </w:p>
    <w:p w14:paraId="0E02D56C" w14:textId="77777777" w:rsidR="008431DC" w:rsidRPr="00E0729C" w:rsidRDefault="008431DC" w:rsidP="00BF437F">
      <w:pPr>
        <w:spacing w:line="360" w:lineRule="auto"/>
        <w:jc w:val="both"/>
        <w:rPr>
          <w:rFonts w:asciiTheme="majorBidi" w:hAnsiTheme="majorBidi" w:cstheme="majorBidi"/>
          <w:b/>
          <w:bCs/>
          <w:sz w:val="40"/>
          <w:szCs w:val="40"/>
        </w:rPr>
      </w:pPr>
    </w:p>
    <w:sdt>
      <w:sdtPr>
        <w:rPr>
          <w:rFonts w:asciiTheme="majorBidi" w:eastAsiaTheme="minorHAnsi" w:hAnsiTheme="majorBidi" w:cstheme="minorBidi"/>
          <w:color w:val="auto"/>
          <w:sz w:val="22"/>
          <w:szCs w:val="22"/>
        </w:rPr>
        <w:id w:val="2096593033"/>
        <w:docPartObj>
          <w:docPartGallery w:val="Table of Contents"/>
          <w:docPartUnique/>
        </w:docPartObj>
      </w:sdtPr>
      <w:sdtEndPr>
        <w:rPr>
          <w:b/>
          <w:bCs/>
          <w:noProof/>
        </w:rPr>
      </w:sdtEndPr>
      <w:sdtContent>
        <w:p w14:paraId="428237BD" w14:textId="1BBAF1B6" w:rsidR="00F149AE" w:rsidRPr="00E0729C" w:rsidRDefault="00F149AE" w:rsidP="00F149AE">
          <w:pPr>
            <w:pStyle w:val="TOCHeading"/>
            <w:rPr>
              <w:rStyle w:val="Heading1Char"/>
              <w:color w:val="auto"/>
            </w:rPr>
          </w:pPr>
          <w:r w:rsidRPr="00CD035D">
            <w:rPr>
              <w:rStyle w:val="Heading1Char"/>
              <w:color w:val="auto"/>
            </w:rPr>
            <w:t>List of Tables</w:t>
          </w:r>
        </w:p>
        <w:p w14:paraId="46B05D94" w14:textId="77777777" w:rsidR="006C6C39" w:rsidRPr="00E0729C" w:rsidRDefault="006C6C39" w:rsidP="006C6C39">
          <w:pPr>
            <w:rPr>
              <w:rFonts w:asciiTheme="majorBidi" w:hAnsiTheme="majorBidi" w:cstheme="majorBidi"/>
            </w:rPr>
          </w:pPr>
        </w:p>
        <w:p w14:paraId="18A137E9" w14:textId="5314D660" w:rsidR="00F149AE" w:rsidRPr="00E0729C" w:rsidRDefault="00F149AE" w:rsidP="006C6C39">
          <w:pPr>
            <w:pStyle w:val="TOC1"/>
            <w:tabs>
              <w:tab w:val="right" w:leader="dot" w:pos="9016"/>
            </w:tabs>
            <w:rPr>
              <w:rFonts w:asciiTheme="majorBidi" w:eastAsiaTheme="minorEastAsia" w:hAnsiTheme="majorBidi" w:cstheme="majorBidi"/>
              <w:noProof/>
              <w:sz w:val="24"/>
              <w:szCs w:val="24"/>
              <w:lang w:val="en-GB" w:eastAsia="en-GB"/>
            </w:rPr>
          </w:pPr>
          <w:r w:rsidRPr="00E0729C">
            <w:rPr>
              <w:rFonts w:asciiTheme="majorBidi" w:hAnsiTheme="majorBidi" w:cstheme="majorBidi"/>
              <w:sz w:val="24"/>
              <w:szCs w:val="24"/>
            </w:rPr>
            <w:fldChar w:fldCharType="begin"/>
          </w:r>
          <w:r w:rsidRPr="00E0729C">
            <w:rPr>
              <w:rFonts w:asciiTheme="majorBidi" w:hAnsiTheme="majorBidi" w:cstheme="majorBidi"/>
              <w:sz w:val="24"/>
              <w:szCs w:val="24"/>
            </w:rPr>
            <w:instrText xml:space="preserve"> TOC \o "1-3" \h \z \u </w:instrText>
          </w:r>
          <w:r w:rsidRPr="00E0729C">
            <w:rPr>
              <w:rFonts w:asciiTheme="majorBidi" w:hAnsiTheme="majorBidi" w:cstheme="majorBidi"/>
              <w:sz w:val="24"/>
              <w:szCs w:val="24"/>
            </w:rPr>
            <w:fldChar w:fldCharType="separate"/>
          </w:r>
          <w:hyperlink w:anchor="_Toc469479408" w:history="1">
            <w:r w:rsidR="006C6C39" w:rsidRPr="00E0729C">
              <w:rPr>
                <w:rFonts w:asciiTheme="majorBidi" w:hAnsiTheme="majorBidi" w:cstheme="majorBidi"/>
                <w:sz w:val="24"/>
                <w:szCs w:val="24"/>
              </w:rPr>
              <w:t>Table 4.1:</w:t>
            </w:r>
            <w:r w:rsidR="006C6C39" w:rsidRPr="00E0729C">
              <w:rPr>
                <w:rFonts w:asciiTheme="majorBidi" w:hAnsiTheme="majorBidi" w:cstheme="majorBidi"/>
                <w:b/>
                <w:bCs/>
                <w:sz w:val="24"/>
                <w:szCs w:val="24"/>
              </w:rPr>
              <w:t xml:space="preserve"> </w:t>
            </w:r>
            <w:r w:rsidR="006C6C39" w:rsidRPr="00E0729C">
              <w:rPr>
                <w:rFonts w:asciiTheme="majorBidi" w:hAnsiTheme="majorBidi" w:cstheme="majorBidi"/>
                <w:sz w:val="24"/>
                <w:szCs w:val="24"/>
              </w:rPr>
              <w:t>Typical Parameters of Thermal Energy Storage Systems</w:t>
            </w:r>
            <w:r w:rsidRPr="00E0729C">
              <w:rPr>
                <w:rFonts w:asciiTheme="majorBidi" w:hAnsiTheme="majorBidi" w:cstheme="majorBidi"/>
                <w:noProof/>
                <w:webHidden/>
                <w:sz w:val="24"/>
                <w:szCs w:val="24"/>
              </w:rPr>
              <w:tab/>
            </w:r>
          </w:hyperlink>
          <w:r w:rsidR="006C6C39" w:rsidRPr="00E0729C">
            <w:rPr>
              <w:rStyle w:val="Hyperlink"/>
              <w:rFonts w:asciiTheme="majorBidi" w:hAnsiTheme="majorBidi" w:cstheme="majorBidi"/>
              <w:noProof/>
              <w:color w:val="auto"/>
              <w:sz w:val="24"/>
              <w:szCs w:val="24"/>
              <w:u w:val="none"/>
            </w:rPr>
            <w:t>14</w:t>
          </w:r>
        </w:p>
        <w:p w14:paraId="7BEAAED9" w14:textId="477C37A1" w:rsidR="00F149AE" w:rsidRPr="00E0729C" w:rsidRDefault="00A37668" w:rsidP="006C6C39">
          <w:pPr>
            <w:pStyle w:val="TOC1"/>
            <w:tabs>
              <w:tab w:val="right" w:leader="dot" w:pos="9016"/>
            </w:tabs>
            <w:rPr>
              <w:rFonts w:asciiTheme="majorBidi" w:eastAsiaTheme="minorEastAsia" w:hAnsiTheme="majorBidi" w:cstheme="majorBidi"/>
              <w:noProof/>
              <w:sz w:val="24"/>
              <w:szCs w:val="24"/>
              <w:lang w:val="en-GB" w:eastAsia="en-GB"/>
            </w:rPr>
          </w:pPr>
          <w:hyperlink w:anchor="_Toc469479409" w:history="1">
            <w:r w:rsidR="006C6C39" w:rsidRPr="00E0729C">
              <w:rPr>
                <w:rStyle w:val="Hyperlink"/>
                <w:rFonts w:asciiTheme="majorBidi" w:eastAsia="Calibri" w:hAnsiTheme="majorBidi" w:cstheme="majorBidi"/>
                <w:noProof/>
                <w:color w:val="auto"/>
                <w:sz w:val="24"/>
                <w:szCs w:val="24"/>
                <w:u w:val="none"/>
              </w:rPr>
              <w:t>Table 4.2: Comparison of typical storage densities of different TES systems</w:t>
            </w:r>
            <w:r w:rsidR="00F149AE" w:rsidRPr="00E0729C">
              <w:rPr>
                <w:rFonts w:asciiTheme="majorBidi" w:hAnsiTheme="majorBidi" w:cstheme="majorBidi"/>
                <w:noProof/>
                <w:webHidden/>
                <w:sz w:val="24"/>
                <w:szCs w:val="24"/>
              </w:rPr>
              <w:tab/>
            </w:r>
          </w:hyperlink>
          <w:r w:rsidR="006C6C39" w:rsidRPr="00E0729C">
            <w:rPr>
              <w:rStyle w:val="Hyperlink"/>
              <w:rFonts w:asciiTheme="majorBidi" w:hAnsiTheme="majorBidi" w:cstheme="majorBidi"/>
              <w:noProof/>
              <w:color w:val="auto"/>
              <w:sz w:val="24"/>
              <w:szCs w:val="24"/>
              <w:u w:val="none"/>
            </w:rPr>
            <w:t>14</w:t>
          </w:r>
        </w:p>
        <w:p w14:paraId="7542A66D" w14:textId="3469F8EC" w:rsidR="00F149AE" w:rsidRPr="00E0729C" w:rsidRDefault="00A37668" w:rsidP="006C6C39">
          <w:pPr>
            <w:pStyle w:val="TOC1"/>
            <w:tabs>
              <w:tab w:val="right" w:leader="dot" w:pos="9016"/>
            </w:tabs>
            <w:rPr>
              <w:rFonts w:asciiTheme="majorBidi" w:eastAsiaTheme="minorEastAsia" w:hAnsiTheme="majorBidi" w:cstheme="majorBidi"/>
              <w:noProof/>
              <w:sz w:val="24"/>
              <w:szCs w:val="24"/>
              <w:lang w:val="en-GB" w:eastAsia="en-GB"/>
            </w:rPr>
          </w:pPr>
          <w:hyperlink w:anchor="_Toc469479410" w:history="1">
            <w:r w:rsidR="006C6C39" w:rsidRPr="00E0729C">
              <w:rPr>
                <w:rStyle w:val="Hyperlink"/>
                <w:rFonts w:asciiTheme="majorBidi" w:hAnsiTheme="majorBidi" w:cstheme="majorBidi"/>
                <w:noProof/>
                <w:color w:val="auto"/>
                <w:sz w:val="24"/>
                <w:szCs w:val="24"/>
                <w:u w:val="none"/>
              </w:rPr>
              <w:t xml:space="preserve">Table 5.1: </w:t>
            </w:r>
            <w:r w:rsidR="006C6C39" w:rsidRPr="00E0729C">
              <w:rPr>
                <w:rFonts w:asciiTheme="majorBidi" w:hAnsiTheme="majorBidi" w:cstheme="majorBidi"/>
                <w:noProof/>
                <w:sz w:val="24"/>
                <w:szCs w:val="24"/>
              </w:rPr>
              <w:t>main desirable properties  of phase change materials</w:t>
            </w:r>
            <w:r w:rsidR="00F149AE" w:rsidRPr="00E0729C">
              <w:rPr>
                <w:rFonts w:asciiTheme="majorBidi" w:hAnsiTheme="majorBidi" w:cstheme="majorBidi"/>
                <w:noProof/>
                <w:webHidden/>
                <w:sz w:val="24"/>
                <w:szCs w:val="24"/>
              </w:rPr>
              <w:tab/>
            </w:r>
          </w:hyperlink>
          <w:r w:rsidR="006C6C39" w:rsidRPr="00E0729C">
            <w:rPr>
              <w:rStyle w:val="Hyperlink"/>
              <w:rFonts w:asciiTheme="majorBidi" w:hAnsiTheme="majorBidi" w:cstheme="majorBidi"/>
              <w:noProof/>
              <w:color w:val="auto"/>
              <w:sz w:val="24"/>
              <w:szCs w:val="24"/>
              <w:u w:val="none"/>
            </w:rPr>
            <w:t>17</w:t>
          </w:r>
        </w:p>
        <w:p w14:paraId="18F79D82" w14:textId="210E3475" w:rsidR="00F149AE" w:rsidRPr="00E0729C" w:rsidRDefault="00A37668" w:rsidP="00BA7BFB">
          <w:pPr>
            <w:pStyle w:val="TOC1"/>
            <w:tabs>
              <w:tab w:val="right" w:leader="dot" w:pos="9016"/>
            </w:tabs>
            <w:rPr>
              <w:rFonts w:asciiTheme="majorBidi" w:eastAsiaTheme="minorEastAsia" w:hAnsiTheme="majorBidi" w:cstheme="majorBidi"/>
              <w:noProof/>
              <w:sz w:val="24"/>
              <w:szCs w:val="24"/>
              <w:lang w:val="en-GB" w:eastAsia="en-GB"/>
            </w:rPr>
          </w:pPr>
          <w:hyperlink w:anchor="_Toc469479411" w:history="1">
            <w:r w:rsidR="00DA3274" w:rsidRPr="00E0729C">
              <w:rPr>
                <w:rStyle w:val="Hyperlink"/>
                <w:rFonts w:asciiTheme="majorBidi" w:hAnsiTheme="majorBidi" w:cstheme="majorBidi"/>
                <w:noProof/>
                <w:color w:val="auto"/>
                <w:sz w:val="24"/>
                <w:szCs w:val="24"/>
                <w:u w:val="none"/>
              </w:rPr>
              <w:t xml:space="preserve">Table 5.2: </w:t>
            </w:r>
            <w:r w:rsidR="00DA3274" w:rsidRPr="00E0729C">
              <w:rPr>
                <w:rFonts w:asciiTheme="majorBidi" w:hAnsiTheme="majorBidi" w:cstheme="majorBidi"/>
                <w:noProof/>
                <w:sz w:val="24"/>
                <w:szCs w:val="24"/>
              </w:rPr>
              <w:t>advantages and disadvantages of phase change materials</w:t>
            </w:r>
            <w:r w:rsidR="00F149AE" w:rsidRPr="00E0729C">
              <w:rPr>
                <w:rFonts w:asciiTheme="majorBidi" w:hAnsiTheme="majorBidi" w:cstheme="majorBidi"/>
                <w:noProof/>
                <w:webHidden/>
                <w:sz w:val="24"/>
                <w:szCs w:val="24"/>
              </w:rPr>
              <w:tab/>
            </w:r>
          </w:hyperlink>
          <w:r w:rsidR="00DA3274" w:rsidRPr="00E0729C">
            <w:rPr>
              <w:rStyle w:val="Hyperlink"/>
              <w:rFonts w:asciiTheme="majorBidi" w:hAnsiTheme="majorBidi" w:cstheme="majorBidi"/>
              <w:noProof/>
              <w:color w:val="auto"/>
              <w:sz w:val="24"/>
              <w:szCs w:val="24"/>
              <w:u w:val="none"/>
            </w:rPr>
            <w:t>2</w:t>
          </w:r>
          <w:r w:rsidR="00BA7BFB" w:rsidRPr="00E0729C">
            <w:rPr>
              <w:rStyle w:val="Hyperlink"/>
              <w:rFonts w:asciiTheme="majorBidi" w:hAnsiTheme="majorBidi" w:cstheme="majorBidi"/>
              <w:noProof/>
              <w:color w:val="auto"/>
              <w:sz w:val="24"/>
              <w:szCs w:val="24"/>
              <w:u w:val="none"/>
            </w:rPr>
            <w:t>1</w:t>
          </w:r>
        </w:p>
        <w:p w14:paraId="0D9468F2" w14:textId="58F9E6FD" w:rsidR="008431DC" w:rsidRPr="00E0729C" w:rsidRDefault="00F149AE" w:rsidP="00F2257E">
          <w:pPr>
            <w:pStyle w:val="TOC1"/>
            <w:tabs>
              <w:tab w:val="right" w:leader="dot" w:pos="9016"/>
            </w:tabs>
            <w:rPr>
              <w:rFonts w:asciiTheme="majorBidi" w:eastAsiaTheme="minorEastAsia" w:hAnsiTheme="majorBidi" w:cstheme="majorBidi"/>
              <w:noProof/>
              <w:sz w:val="24"/>
              <w:szCs w:val="24"/>
              <w:lang w:val="en-GB" w:eastAsia="en-GB"/>
            </w:rPr>
          </w:pPr>
          <w:r w:rsidRPr="00E0729C">
            <w:rPr>
              <w:rFonts w:asciiTheme="majorBidi" w:hAnsiTheme="majorBidi" w:cstheme="majorBidi"/>
              <w:b/>
              <w:bCs/>
              <w:noProof/>
              <w:sz w:val="24"/>
              <w:szCs w:val="24"/>
            </w:rPr>
            <w:fldChar w:fldCharType="end"/>
          </w:r>
          <w:hyperlink w:anchor="_Toc469479411" w:history="1">
            <w:r w:rsidR="008431DC" w:rsidRPr="008431DC">
              <w:rPr>
                <w:rStyle w:val="Hyperlink"/>
                <w:rFonts w:asciiTheme="majorBidi" w:hAnsiTheme="majorBidi" w:cstheme="majorBidi"/>
                <w:noProof/>
                <w:color w:val="auto"/>
                <w:sz w:val="24"/>
                <w:szCs w:val="24"/>
                <w:u w:val="none"/>
              </w:rPr>
              <w:t>Table 9.1: RT42 important data</w:t>
            </w:r>
            <w:r w:rsidR="008431DC" w:rsidRPr="00E0729C">
              <w:rPr>
                <w:rFonts w:asciiTheme="majorBidi" w:hAnsiTheme="majorBidi" w:cstheme="majorBidi"/>
                <w:noProof/>
                <w:webHidden/>
                <w:sz w:val="24"/>
                <w:szCs w:val="24"/>
              </w:rPr>
              <w:tab/>
            </w:r>
          </w:hyperlink>
          <w:r w:rsidR="00F2257E">
            <w:rPr>
              <w:rStyle w:val="Hyperlink"/>
              <w:rFonts w:asciiTheme="majorBidi" w:hAnsiTheme="majorBidi" w:cstheme="majorBidi"/>
              <w:noProof/>
              <w:color w:val="auto"/>
              <w:sz w:val="24"/>
              <w:szCs w:val="24"/>
              <w:u w:val="none"/>
            </w:rPr>
            <w:t>46</w:t>
          </w:r>
        </w:p>
        <w:p w14:paraId="36A38C12" w14:textId="77777777" w:rsidR="00F149AE" w:rsidRPr="00E0729C" w:rsidRDefault="00A37668" w:rsidP="00F149AE">
          <w:pPr>
            <w:rPr>
              <w:rFonts w:asciiTheme="majorBidi" w:hAnsiTheme="majorBidi" w:cstheme="majorBidi"/>
              <w:b/>
              <w:bCs/>
              <w:noProof/>
            </w:rPr>
          </w:pPr>
        </w:p>
      </w:sdtContent>
    </w:sdt>
    <w:p w14:paraId="5997565C" w14:textId="77777777" w:rsidR="00F149AE" w:rsidRPr="00E0729C" w:rsidRDefault="00F149AE" w:rsidP="00BF437F">
      <w:pPr>
        <w:spacing w:line="360" w:lineRule="auto"/>
        <w:jc w:val="both"/>
        <w:rPr>
          <w:rFonts w:asciiTheme="majorBidi" w:hAnsiTheme="majorBidi" w:cstheme="majorBidi"/>
          <w:b/>
          <w:bCs/>
          <w:sz w:val="40"/>
          <w:szCs w:val="40"/>
        </w:rPr>
      </w:pPr>
    </w:p>
    <w:p w14:paraId="1DD8FCFD" w14:textId="77777777" w:rsidR="00F149AE" w:rsidRPr="00E0729C" w:rsidRDefault="00F149AE" w:rsidP="00BF437F">
      <w:pPr>
        <w:spacing w:line="360" w:lineRule="auto"/>
        <w:jc w:val="both"/>
        <w:rPr>
          <w:rFonts w:asciiTheme="majorBidi" w:hAnsiTheme="majorBidi" w:cstheme="majorBidi"/>
          <w:b/>
          <w:bCs/>
          <w:sz w:val="40"/>
          <w:szCs w:val="40"/>
        </w:rPr>
      </w:pPr>
    </w:p>
    <w:p w14:paraId="6DEAE4EE" w14:textId="77777777" w:rsidR="00F149AE" w:rsidRPr="00E0729C" w:rsidRDefault="00F149AE" w:rsidP="00BF437F">
      <w:pPr>
        <w:spacing w:line="360" w:lineRule="auto"/>
        <w:jc w:val="both"/>
        <w:rPr>
          <w:rFonts w:asciiTheme="majorBidi" w:hAnsiTheme="majorBidi" w:cstheme="majorBidi"/>
          <w:b/>
          <w:bCs/>
          <w:sz w:val="40"/>
          <w:szCs w:val="40"/>
        </w:rPr>
      </w:pPr>
    </w:p>
    <w:p w14:paraId="1CD710D0" w14:textId="77777777" w:rsidR="00F149AE" w:rsidRPr="00E0729C" w:rsidRDefault="00F149AE" w:rsidP="00BF437F">
      <w:pPr>
        <w:spacing w:line="360" w:lineRule="auto"/>
        <w:jc w:val="both"/>
        <w:rPr>
          <w:rFonts w:asciiTheme="majorBidi" w:hAnsiTheme="majorBidi" w:cstheme="majorBidi"/>
          <w:b/>
          <w:bCs/>
          <w:sz w:val="40"/>
          <w:szCs w:val="40"/>
        </w:rPr>
      </w:pPr>
    </w:p>
    <w:p w14:paraId="6C3379A9" w14:textId="77777777" w:rsidR="00F149AE" w:rsidRPr="00E0729C" w:rsidRDefault="00F149AE" w:rsidP="00BF437F">
      <w:pPr>
        <w:spacing w:line="360" w:lineRule="auto"/>
        <w:jc w:val="both"/>
        <w:rPr>
          <w:rFonts w:asciiTheme="majorBidi" w:hAnsiTheme="majorBidi" w:cstheme="majorBidi"/>
          <w:b/>
          <w:bCs/>
          <w:sz w:val="40"/>
          <w:szCs w:val="40"/>
        </w:rPr>
      </w:pPr>
    </w:p>
    <w:p w14:paraId="4DA3CCEF" w14:textId="77777777" w:rsidR="00F149AE" w:rsidRPr="00E0729C" w:rsidRDefault="00F149AE" w:rsidP="00BF437F">
      <w:pPr>
        <w:spacing w:line="360" w:lineRule="auto"/>
        <w:jc w:val="both"/>
        <w:rPr>
          <w:rFonts w:asciiTheme="majorBidi" w:hAnsiTheme="majorBidi" w:cstheme="majorBidi"/>
          <w:b/>
          <w:bCs/>
          <w:sz w:val="40"/>
          <w:szCs w:val="40"/>
        </w:rPr>
      </w:pPr>
    </w:p>
    <w:p w14:paraId="1FF9D2CE" w14:textId="77777777" w:rsidR="00F149AE" w:rsidRPr="00E0729C" w:rsidRDefault="00F149AE" w:rsidP="00BF437F">
      <w:pPr>
        <w:spacing w:line="360" w:lineRule="auto"/>
        <w:jc w:val="both"/>
        <w:rPr>
          <w:rFonts w:asciiTheme="majorBidi" w:hAnsiTheme="majorBidi" w:cstheme="majorBidi"/>
          <w:b/>
          <w:bCs/>
          <w:sz w:val="40"/>
          <w:szCs w:val="40"/>
        </w:rPr>
      </w:pPr>
    </w:p>
    <w:p w14:paraId="48BBF950" w14:textId="77777777" w:rsidR="00D60213" w:rsidRPr="00E0729C" w:rsidRDefault="00D60213" w:rsidP="00BF437F">
      <w:pPr>
        <w:spacing w:line="360" w:lineRule="auto"/>
        <w:jc w:val="both"/>
        <w:rPr>
          <w:rFonts w:asciiTheme="majorBidi" w:hAnsiTheme="majorBidi" w:cstheme="majorBidi"/>
          <w:b/>
          <w:bCs/>
          <w:sz w:val="40"/>
          <w:szCs w:val="40"/>
          <w:lang w:val="en-GB"/>
        </w:rPr>
      </w:pPr>
    </w:p>
    <w:p w14:paraId="2496DD45" w14:textId="77777777" w:rsidR="00F149AE" w:rsidRPr="00E0729C" w:rsidRDefault="00F149AE" w:rsidP="00BF437F">
      <w:pPr>
        <w:spacing w:line="360" w:lineRule="auto"/>
        <w:jc w:val="both"/>
        <w:rPr>
          <w:rFonts w:asciiTheme="majorBidi" w:hAnsiTheme="majorBidi" w:cstheme="majorBidi"/>
          <w:b/>
          <w:bCs/>
          <w:sz w:val="40"/>
          <w:szCs w:val="40"/>
        </w:rPr>
      </w:pPr>
    </w:p>
    <w:p w14:paraId="664E52BB" w14:textId="77777777" w:rsidR="00BA3E4C" w:rsidRPr="00E0729C" w:rsidRDefault="00BA3E4C" w:rsidP="00BF437F">
      <w:pPr>
        <w:spacing w:line="360" w:lineRule="auto"/>
        <w:jc w:val="both"/>
        <w:rPr>
          <w:rFonts w:asciiTheme="majorBidi" w:hAnsiTheme="majorBidi" w:cstheme="majorBidi"/>
          <w:b/>
          <w:bCs/>
          <w:sz w:val="40"/>
          <w:szCs w:val="40"/>
        </w:rPr>
      </w:pPr>
    </w:p>
    <w:p w14:paraId="65C8C21F" w14:textId="77777777" w:rsidR="00BA3E4C" w:rsidRPr="00E0729C" w:rsidRDefault="00BA3E4C" w:rsidP="00BF437F">
      <w:pPr>
        <w:spacing w:line="360" w:lineRule="auto"/>
        <w:jc w:val="both"/>
        <w:rPr>
          <w:rFonts w:asciiTheme="majorBidi" w:hAnsiTheme="majorBidi" w:cstheme="majorBidi"/>
          <w:b/>
          <w:bCs/>
          <w:sz w:val="40"/>
          <w:szCs w:val="40"/>
        </w:rPr>
      </w:pPr>
    </w:p>
    <w:p w14:paraId="61CC1892" w14:textId="77777777" w:rsidR="00BA3E4C" w:rsidRPr="00E0729C" w:rsidRDefault="00BA3E4C" w:rsidP="00BF437F">
      <w:pPr>
        <w:spacing w:line="360" w:lineRule="auto"/>
        <w:jc w:val="both"/>
        <w:rPr>
          <w:rFonts w:asciiTheme="majorBidi" w:hAnsiTheme="majorBidi" w:cstheme="majorBidi"/>
          <w:b/>
          <w:bCs/>
          <w:sz w:val="40"/>
          <w:szCs w:val="40"/>
          <w:rtl/>
        </w:rPr>
      </w:pPr>
    </w:p>
    <w:p w14:paraId="46856C1D" w14:textId="28FE4DDF" w:rsidR="00CC1E5B" w:rsidRPr="00E0729C" w:rsidRDefault="00CC1E5B" w:rsidP="00CC1E5B">
      <w:pPr>
        <w:pStyle w:val="Heading1"/>
        <w:rPr>
          <w:rFonts w:eastAsia="Calibri"/>
        </w:rPr>
      </w:pPr>
      <w:bookmarkStart w:id="0" w:name="_Toc482617330"/>
      <w:r w:rsidRPr="00E0729C">
        <w:rPr>
          <w:rFonts w:eastAsia="Calibri"/>
        </w:rPr>
        <w:lastRenderedPageBreak/>
        <w:t>Nomenclature</w:t>
      </w:r>
      <w:bookmarkEnd w:id="0"/>
    </w:p>
    <w:p w14:paraId="1EFCBF55" w14:textId="77777777" w:rsidR="00CC1E5B" w:rsidRPr="00E0729C" w:rsidRDefault="00CC1E5B" w:rsidP="00CC1E5B">
      <w:pPr>
        <w:rPr>
          <w:rFonts w:asciiTheme="majorBidi" w:hAnsiTheme="majorBidi" w:cstheme="majorBidi"/>
        </w:rPr>
      </w:pPr>
    </w:p>
    <w:tbl>
      <w:tblPr>
        <w:tblStyle w:val="TableGrid"/>
        <w:tblW w:w="10435" w:type="dxa"/>
        <w:jc w:val="center"/>
        <w:tblLayout w:type="fixed"/>
        <w:tblLook w:val="04A0" w:firstRow="1" w:lastRow="0" w:firstColumn="1" w:lastColumn="0" w:noHBand="0" w:noVBand="1"/>
      </w:tblPr>
      <w:tblGrid>
        <w:gridCol w:w="988"/>
        <w:gridCol w:w="3685"/>
        <w:gridCol w:w="992"/>
        <w:gridCol w:w="4770"/>
      </w:tblGrid>
      <w:tr w:rsidR="00894333" w:rsidRPr="00E0729C" w14:paraId="039EAA6B" w14:textId="77777777" w:rsidTr="00783CD3">
        <w:trPr>
          <w:trHeight w:val="300"/>
          <w:jc w:val="center"/>
        </w:trPr>
        <w:tc>
          <w:tcPr>
            <w:tcW w:w="988" w:type="dxa"/>
            <w:noWrap/>
            <w:hideMark/>
          </w:tcPr>
          <w:p w14:paraId="66669BF6" w14:textId="3F806ECA" w:rsidR="00894333" w:rsidRPr="00E0729C" w:rsidRDefault="00783CD3" w:rsidP="00894333">
            <w:pPr>
              <w:rPr>
                <w:rFonts w:asciiTheme="majorBidi" w:hAnsiTheme="majorBidi" w:cstheme="majorBidi"/>
                <w:b/>
                <w:bCs/>
                <w:sz w:val="24"/>
                <w:szCs w:val="24"/>
              </w:rPr>
            </w:pPr>
            <w:proofErr w:type="spellStart"/>
            <w:r>
              <w:rPr>
                <w:rFonts w:asciiTheme="majorBidi" w:hAnsiTheme="majorBidi" w:cstheme="majorBidi"/>
                <w:b/>
                <w:bCs/>
                <w:sz w:val="24"/>
                <w:szCs w:val="24"/>
              </w:rPr>
              <w:t>e</w:t>
            </w:r>
            <w:r w:rsidR="00894333" w:rsidRPr="00E0729C">
              <w:rPr>
                <w:rFonts w:asciiTheme="majorBidi" w:hAnsiTheme="majorBidi" w:cstheme="majorBidi"/>
                <w:b/>
                <w:bCs/>
                <w:sz w:val="24"/>
                <w:szCs w:val="24"/>
              </w:rPr>
              <w:t>ia</w:t>
            </w:r>
            <w:proofErr w:type="spellEnd"/>
          </w:p>
        </w:tc>
        <w:tc>
          <w:tcPr>
            <w:tcW w:w="3685" w:type="dxa"/>
            <w:noWrap/>
            <w:hideMark/>
          </w:tcPr>
          <w:p w14:paraId="097A20BC" w14:textId="77777777" w:rsidR="00894333" w:rsidRPr="00E0729C" w:rsidRDefault="00894333" w:rsidP="00894333">
            <w:pPr>
              <w:rPr>
                <w:rFonts w:asciiTheme="majorBidi" w:hAnsiTheme="majorBidi" w:cstheme="majorBidi"/>
                <w:sz w:val="24"/>
                <w:szCs w:val="24"/>
              </w:rPr>
            </w:pPr>
            <w:r w:rsidRPr="00E0729C">
              <w:rPr>
                <w:rFonts w:asciiTheme="majorBidi" w:hAnsiTheme="majorBidi" w:cstheme="majorBidi"/>
                <w:sz w:val="24"/>
                <w:szCs w:val="24"/>
              </w:rPr>
              <w:t xml:space="preserve">Energy Information Administration </w:t>
            </w:r>
          </w:p>
        </w:tc>
        <w:tc>
          <w:tcPr>
            <w:tcW w:w="992" w:type="dxa"/>
          </w:tcPr>
          <w:p w14:paraId="2D468325" w14:textId="77777777" w:rsidR="00894333" w:rsidRPr="00E0729C" w:rsidRDefault="00A37668" w:rsidP="00894333">
            <w:pPr>
              <w:rPr>
                <w:rFonts w:asciiTheme="majorBidi" w:hAnsiTheme="majorBidi" w:cstheme="majorBidi"/>
                <w:b/>
                <w:bCs/>
                <w:sz w:val="24"/>
                <w:szCs w:val="24"/>
              </w:rPr>
            </w:pPr>
            <m:oMathPara>
              <m:oMathParaPr>
                <m:jc m:val="left"/>
              </m:oMathParaPr>
              <m:oMath>
                <m:sSub>
                  <m:sSubPr>
                    <m:ctrlPr>
                      <w:rPr>
                        <w:rFonts w:ascii="Cambria Math" w:eastAsiaTheme="minorEastAsia" w:hAnsi="Cambria Math" w:cstheme="majorBidi"/>
                        <w:b/>
                        <w:bCs/>
                        <w:i/>
                        <w:sz w:val="24"/>
                        <w:szCs w:val="24"/>
                      </w:rPr>
                    </m:ctrlPr>
                  </m:sSubPr>
                  <m:e>
                    <m:r>
                      <m:rPr>
                        <m:sty m:val="bi"/>
                      </m:rPr>
                      <w:rPr>
                        <w:rFonts w:ascii="Cambria Math" w:eastAsiaTheme="minorEastAsia" w:hAnsi="Cambria Math" w:cstheme="majorBidi"/>
                        <w:sz w:val="24"/>
                        <w:szCs w:val="24"/>
                      </w:rPr>
                      <m:t>m</m:t>
                    </m:r>
                  </m:e>
                  <m:sub>
                    <m:r>
                      <m:rPr>
                        <m:sty m:val="bi"/>
                      </m:rPr>
                      <w:rPr>
                        <w:rFonts w:ascii="Cambria Math" w:eastAsiaTheme="minorEastAsia" w:hAnsi="Cambria Math" w:cstheme="majorBidi"/>
                        <w:sz w:val="24"/>
                        <w:szCs w:val="24"/>
                      </w:rPr>
                      <m:t>PCM</m:t>
                    </m:r>
                  </m:sub>
                </m:sSub>
              </m:oMath>
            </m:oMathPara>
          </w:p>
        </w:tc>
        <w:tc>
          <w:tcPr>
            <w:tcW w:w="4770" w:type="dxa"/>
          </w:tcPr>
          <w:p w14:paraId="0521FAC9" w14:textId="77777777" w:rsidR="00894333" w:rsidRPr="00E0729C" w:rsidRDefault="00894333" w:rsidP="00894333">
            <w:pPr>
              <w:rPr>
                <w:rFonts w:asciiTheme="majorBidi" w:hAnsiTheme="majorBidi" w:cstheme="majorBidi"/>
                <w:sz w:val="24"/>
                <w:szCs w:val="24"/>
              </w:rPr>
            </w:pPr>
            <w:r w:rsidRPr="00E0729C">
              <w:rPr>
                <w:rFonts w:asciiTheme="majorBidi" w:eastAsiaTheme="minorEastAsia" w:hAnsiTheme="majorBidi" w:cstheme="majorBidi"/>
                <w:sz w:val="24"/>
                <w:szCs w:val="24"/>
              </w:rPr>
              <w:t xml:space="preserve">is the mass of phase change material </w:t>
            </w:r>
            <m:oMath>
              <m:r>
                <w:rPr>
                  <w:rFonts w:ascii="Cambria Math" w:eastAsiaTheme="minorEastAsia" w:hAnsi="Cambria Math" w:cstheme="majorBidi"/>
                  <w:sz w:val="24"/>
                  <w:szCs w:val="24"/>
                </w:rPr>
                <m:t>(kg)</m:t>
              </m:r>
            </m:oMath>
          </w:p>
        </w:tc>
      </w:tr>
      <w:tr w:rsidR="00894333" w:rsidRPr="00E0729C" w14:paraId="1CE82831" w14:textId="77777777" w:rsidTr="00783CD3">
        <w:trPr>
          <w:trHeight w:val="267"/>
          <w:jc w:val="center"/>
        </w:trPr>
        <w:tc>
          <w:tcPr>
            <w:tcW w:w="988" w:type="dxa"/>
            <w:noWrap/>
            <w:hideMark/>
          </w:tcPr>
          <w:p w14:paraId="78FC8397" w14:textId="77777777" w:rsidR="00894333" w:rsidRPr="00E0729C" w:rsidRDefault="00894333" w:rsidP="00894333">
            <w:pPr>
              <w:rPr>
                <w:rFonts w:asciiTheme="majorBidi" w:hAnsiTheme="majorBidi" w:cstheme="majorBidi"/>
                <w:b/>
                <w:bCs/>
                <w:sz w:val="24"/>
                <w:szCs w:val="24"/>
              </w:rPr>
            </w:pPr>
            <w:r w:rsidRPr="00E0729C">
              <w:rPr>
                <w:rFonts w:asciiTheme="majorBidi" w:hAnsiTheme="majorBidi" w:cstheme="majorBidi"/>
                <w:b/>
                <w:bCs/>
                <w:sz w:val="24"/>
                <w:szCs w:val="24"/>
              </w:rPr>
              <w:t>GHG</w:t>
            </w:r>
          </w:p>
        </w:tc>
        <w:tc>
          <w:tcPr>
            <w:tcW w:w="3685" w:type="dxa"/>
            <w:noWrap/>
            <w:hideMark/>
          </w:tcPr>
          <w:p w14:paraId="0A5124F4" w14:textId="77777777" w:rsidR="00894333" w:rsidRPr="00E0729C" w:rsidRDefault="00894333" w:rsidP="00894333">
            <w:pPr>
              <w:rPr>
                <w:rFonts w:asciiTheme="majorBidi" w:hAnsiTheme="majorBidi" w:cstheme="majorBidi"/>
                <w:sz w:val="24"/>
                <w:szCs w:val="24"/>
              </w:rPr>
            </w:pPr>
            <w:r w:rsidRPr="00E0729C">
              <w:rPr>
                <w:rFonts w:asciiTheme="majorBidi" w:hAnsiTheme="majorBidi" w:cstheme="majorBidi"/>
                <w:sz w:val="24"/>
                <w:szCs w:val="24"/>
              </w:rPr>
              <w:t>Green House Gases</w:t>
            </w:r>
          </w:p>
        </w:tc>
        <w:tc>
          <w:tcPr>
            <w:tcW w:w="992" w:type="dxa"/>
          </w:tcPr>
          <w:p w14:paraId="66036A19" w14:textId="77777777" w:rsidR="00894333" w:rsidRPr="00E0729C" w:rsidRDefault="00894333" w:rsidP="00894333">
            <w:pPr>
              <w:rPr>
                <w:rFonts w:asciiTheme="majorBidi" w:hAnsiTheme="majorBidi" w:cstheme="majorBidi"/>
                <w:b/>
                <w:bCs/>
                <w:sz w:val="24"/>
                <w:szCs w:val="24"/>
              </w:rPr>
            </w:pPr>
            <w:r w:rsidRPr="00E0729C">
              <w:rPr>
                <w:rFonts w:asciiTheme="majorBidi" w:hAnsiTheme="majorBidi" w:cstheme="majorBidi"/>
                <w:b/>
                <w:bCs/>
                <w:sz w:val="24"/>
                <w:szCs w:val="24"/>
              </w:rPr>
              <w:t>DWH</w:t>
            </w:r>
          </w:p>
        </w:tc>
        <w:tc>
          <w:tcPr>
            <w:tcW w:w="4770" w:type="dxa"/>
          </w:tcPr>
          <w:p w14:paraId="2C0A2989" w14:textId="77777777" w:rsidR="00894333" w:rsidRPr="00E0729C" w:rsidRDefault="00894333" w:rsidP="00894333">
            <w:pPr>
              <w:rPr>
                <w:rFonts w:asciiTheme="majorBidi" w:hAnsiTheme="majorBidi" w:cstheme="majorBidi"/>
                <w:sz w:val="24"/>
                <w:szCs w:val="24"/>
              </w:rPr>
            </w:pPr>
            <w:r w:rsidRPr="00E0729C">
              <w:rPr>
                <w:rFonts w:asciiTheme="majorBidi" w:hAnsiTheme="majorBidi" w:cstheme="majorBidi"/>
                <w:sz w:val="24"/>
                <w:szCs w:val="24"/>
              </w:rPr>
              <w:t>Domestic Water Heating</w:t>
            </w:r>
          </w:p>
        </w:tc>
      </w:tr>
      <w:tr w:rsidR="00894333" w:rsidRPr="00E0729C" w14:paraId="7C19C769" w14:textId="77777777" w:rsidTr="00783CD3">
        <w:trPr>
          <w:trHeight w:val="300"/>
          <w:jc w:val="center"/>
        </w:trPr>
        <w:tc>
          <w:tcPr>
            <w:tcW w:w="988" w:type="dxa"/>
            <w:noWrap/>
            <w:hideMark/>
          </w:tcPr>
          <w:p w14:paraId="115A94DA" w14:textId="77777777" w:rsidR="00894333" w:rsidRPr="00E0729C" w:rsidRDefault="00894333" w:rsidP="00894333">
            <w:pPr>
              <w:rPr>
                <w:rFonts w:asciiTheme="majorBidi" w:hAnsiTheme="majorBidi" w:cstheme="majorBidi"/>
                <w:b/>
                <w:bCs/>
                <w:sz w:val="24"/>
                <w:szCs w:val="24"/>
              </w:rPr>
            </w:pPr>
            <w:r w:rsidRPr="00E0729C">
              <w:rPr>
                <w:rFonts w:asciiTheme="majorBidi" w:hAnsiTheme="majorBidi" w:cstheme="majorBidi"/>
                <w:b/>
                <w:bCs/>
                <w:sz w:val="24"/>
                <w:szCs w:val="24"/>
              </w:rPr>
              <w:t>PCM</w:t>
            </w:r>
          </w:p>
        </w:tc>
        <w:tc>
          <w:tcPr>
            <w:tcW w:w="3685" w:type="dxa"/>
            <w:noWrap/>
            <w:hideMark/>
          </w:tcPr>
          <w:p w14:paraId="5B0D39BF" w14:textId="77777777" w:rsidR="00894333" w:rsidRPr="00E0729C" w:rsidRDefault="00894333" w:rsidP="00894333">
            <w:pPr>
              <w:rPr>
                <w:rFonts w:asciiTheme="majorBidi" w:hAnsiTheme="majorBidi" w:cstheme="majorBidi"/>
                <w:sz w:val="24"/>
                <w:szCs w:val="24"/>
              </w:rPr>
            </w:pPr>
            <w:r w:rsidRPr="00E0729C">
              <w:rPr>
                <w:rFonts w:asciiTheme="majorBidi" w:hAnsiTheme="majorBidi" w:cstheme="majorBidi"/>
                <w:sz w:val="24"/>
                <w:szCs w:val="24"/>
              </w:rPr>
              <w:t>Phase Change Material</w:t>
            </w:r>
          </w:p>
        </w:tc>
        <w:tc>
          <w:tcPr>
            <w:tcW w:w="992" w:type="dxa"/>
          </w:tcPr>
          <w:p w14:paraId="256D4A53" w14:textId="77777777" w:rsidR="00894333" w:rsidRPr="00E0729C" w:rsidRDefault="00A37668" w:rsidP="00894333">
            <w:pPr>
              <w:rPr>
                <w:rFonts w:asciiTheme="majorBidi" w:hAnsiTheme="majorBidi" w:cstheme="majorBidi"/>
                <w:b/>
                <w:bCs/>
                <w:sz w:val="24"/>
                <w:szCs w:val="24"/>
              </w:rPr>
            </w:pPr>
            <m:oMathPara>
              <m:oMathParaPr>
                <m:jc m:val="left"/>
              </m:oMathParaPr>
              <m:oMath>
                <m:sSub>
                  <m:sSubPr>
                    <m:ctrlPr>
                      <w:rPr>
                        <w:rFonts w:ascii="Cambria Math" w:hAnsi="Cambria Math" w:cstheme="majorBidi"/>
                        <w:b/>
                        <w:bCs/>
                        <w:i/>
                        <w:sz w:val="24"/>
                        <w:szCs w:val="24"/>
                      </w:rPr>
                    </m:ctrlPr>
                  </m:sSubPr>
                  <m:e>
                    <m:r>
                      <m:rPr>
                        <m:sty m:val="bi"/>
                      </m:rPr>
                      <w:rPr>
                        <w:rFonts w:ascii="Cambria Math" w:hAnsi="Cambria Math" w:cstheme="majorBidi"/>
                        <w:sz w:val="24"/>
                        <w:szCs w:val="24"/>
                      </w:rPr>
                      <m:t>h</m:t>
                    </m:r>
                  </m:e>
                  <m:sub>
                    <m:r>
                      <m:rPr>
                        <m:sty m:val="bi"/>
                      </m:rPr>
                      <w:rPr>
                        <w:rFonts w:ascii="Cambria Math" w:hAnsi="Cambria Math" w:cstheme="majorBidi"/>
                        <w:sz w:val="24"/>
                        <w:szCs w:val="24"/>
                      </w:rPr>
                      <m:t>PCM</m:t>
                    </m:r>
                  </m:sub>
                </m:sSub>
              </m:oMath>
            </m:oMathPara>
          </w:p>
        </w:tc>
        <w:tc>
          <w:tcPr>
            <w:tcW w:w="4770" w:type="dxa"/>
          </w:tcPr>
          <w:p w14:paraId="6CC9283E" w14:textId="77777777" w:rsidR="00894333" w:rsidRPr="00E0729C" w:rsidRDefault="00894333" w:rsidP="00894333">
            <w:pPr>
              <w:rPr>
                <w:rFonts w:asciiTheme="majorBidi" w:hAnsiTheme="majorBidi" w:cstheme="majorBidi"/>
                <w:sz w:val="24"/>
                <w:szCs w:val="24"/>
              </w:rPr>
            </w:pPr>
            <w:r w:rsidRPr="00E0729C">
              <w:rPr>
                <w:rFonts w:asciiTheme="majorBidi" w:hAnsiTheme="majorBidi" w:cstheme="majorBidi"/>
                <w:sz w:val="24"/>
                <w:szCs w:val="24"/>
              </w:rPr>
              <w:t xml:space="preserve">Phase change Enthalpy </w:t>
            </w:r>
            <m:oMath>
              <m:r>
                <w:rPr>
                  <w:rFonts w:ascii="Cambria Math" w:eastAsiaTheme="minorEastAsia" w:hAnsi="Cambria Math" w:cstheme="majorBidi"/>
                  <w:sz w:val="24"/>
                  <w:szCs w:val="24"/>
                </w:rPr>
                <m:t>(</m:t>
              </m:r>
              <m:r>
                <w:rPr>
                  <w:rFonts w:ascii="Cambria Math" w:hAnsi="Cambria Math" w:cstheme="majorBidi"/>
                  <w:sz w:val="24"/>
                  <w:szCs w:val="24"/>
                </w:rPr>
                <m:t>kJ/kg)</m:t>
              </m:r>
            </m:oMath>
          </w:p>
        </w:tc>
      </w:tr>
      <w:tr w:rsidR="00894333" w:rsidRPr="00E0729C" w14:paraId="7B6B7C87" w14:textId="77777777" w:rsidTr="00783CD3">
        <w:trPr>
          <w:trHeight w:val="353"/>
          <w:jc w:val="center"/>
        </w:trPr>
        <w:tc>
          <w:tcPr>
            <w:tcW w:w="988" w:type="dxa"/>
            <w:noWrap/>
            <w:hideMark/>
          </w:tcPr>
          <w:p w14:paraId="0403EEC6" w14:textId="77777777" w:rsidR="00894333" w:rsidRPr="00E0729C" w:rsidRDefault="00894333" w:rsidP="00894333">
            <w:pPr>
              <w:rPr>
                <w:rFonts w:asciiTheme="majorBidi" w:hAnsiTheme="majorBidi" w:cstheme="majorBidi"/>
                <w:b/>
                <w:bCs/>
                <w:sz w:val="24"/>
                <w:szCs w:val="24"/>
              </w:rPr>
            </w:pPr>
            <w:r w:rsidRPr="00E0729C">
              <w:rPr>
                <w:rFonts w:asciiTheme="majorBidi" w:hAnsiTheme="majorBidi" w:cstheme="majorBidi"/>
                <w:b/>
                <w:bCs/>
                <w:sz w:val="24"/>
                <w:szCs w:val="24"/>
              </w:rPr>
              <w:t>LHS</w:t>
            </w:r>
          </w:p>
        </w:tc>
        <w:tc>
          <w:tcPr>
            <w:tcW w:w="3685" w:type="dxa"/>
            <w:noWrap/>
            <w:hideMark/>
          </w:tcPr>
          <w:p w14:paraId="25EBDD80" w14:textId="77777777" w:rsidR="00894333" w:rsidRPr="00E0729C" w:rsidRDefault="00894333" w:rsidP="00894333">
            <w:pPr>
              <w:rPr>
                <w:rFonts w:asciiTheme="majorBidi" w:hAnsiTheme="majorBidi" w:cstheme="majorBidi"/>
                <w:sz w:val="24"/>
                <w:szCs w:val="24"/>
              </w:rPr>
            </w:pPr>
            <w:r w:rsidRPr="00E0729C">
              <w:rPr>
                <w:rFonts w:asciiTheme="majorBidi" w:hAnsiTheme="majorBidi" w:cstheme="majorBidi"/>
                <w:sz w:val="24"/>
                <w:szCs w:val="24"/>
              </w:rPr>
              <w:t>Latent Heat Storage</w:t>
            </w:r>
          </w:p>
        </w:tc>
        <w:tc>
          <w:tcPr>
            <w:tcW w:w="992" w:type="dxa"/>
          </w:tcPr>
          <w:p w14:paraId="649D3A7C" w14:textId="77777777" w:rsidR="00894333" w:rsidRPr="00E0729C" w:rsidRDefault="00894333" w:rsidP="00894333">
            <w:pPr>
              <w:rPr>
                <w:rFonts w:asciiTheme="majorBidi" w:hAnsiTheme="majorBidi" w:cstheme="majorBidi"/>
                <w:b/>
                <w:bCs/>
                <w:sz w:val="24"/>
                <w:szCs w:val="24"/>
              </w:rPr>
            </w:pPr>
            <w:r w:rsidRPr="00E0729C">
              <w:rPr>
                <w:rFonts w:asciiTheme="majorBidi" w:hAnsiTheme="majorBidi" w:cstheme="majorBidi"/>
                <w:b/>
                <w:bCs/>
                <w:sz w:val="24"/>
                <w:szCs w:val="24"/>
              </w:rPr>
              <w:t>EF</w:t>
            </w:r>
          </w:p>
        </w:tc>
        <w:tc>
          <w:tcPr>
            <w:tcW w:w="4770" w:type="dxa"/>
          </w:tcPr>
          <w:p w14:paraId="7ED98FB8" w14:textId="77777777" w:rsidR="00894333" w:rsidRPr="00E0729C" w:rsidRDefault="00894333" w:rsidP="00894333">
            <w:pPr>
              <w:rPr>
                <w:rFonts w:asciiTheme="majorBidi" w:hAnsiTheme="majorBidi" w:cstheme="majorBidi"/>
                <w:sz w:val="24"/>
                <w:szCs w:val="24"/>
              </w:rPr>
            </w:pPr>
            <w:r w:rsidRPr="00E0729C">
              <w:rPr>
                <w:rFonts w:asciiTheme="majorBidi" w:hAnsiTheme="majorBidi" w:cstheme="majorBidi"/>
                <w:sz w:val="24"/>
                <w:szCs w:val="24"/>
              </w:rPr>
              <w:t>Energy Factor</w:t>
            </w:r>
          </w:p>
        </w:tc>
      </w:tr>
      <w:tr w:rsidR="00894333" w:rsidRPr="00E0729C" w14:paraId="5710FD33" w14:textId="77777777" w:rsidTr="00783CD3">
        <w:trPr>
          <w:trHeight w:val="315"/>
          <w:jc w:val="center"/>
        </w:trPr>
        <w:tc>
          <w:tcPr>
            <w:tcW w:w="988" w:type="dxa"/>
            <w:noWrap/>
            <w:hideMark/>
          </w:tcPr>
          <w:p w14:paraId="65953C74" w14:textId="77777777" w:rsidR="00894333" w:rsidRPr="00E0729C" w:rsidRDefault="00894333" w:rsidP="00894333">
            <w:pPr>
              <w:rPr>
                <w:rFonts w:asciiTheme="majorBidi" w:hAnsiTheme="majorBidi" w:cstheme="majorBidi"/>
                <w:b/>
                <w:bCs/>
                <w:sz w:val="24"/>
                <w:szCs w:val="24"/>
              </w:rPr>
            </w:pPr>
            <w:r w:rsidRPr="00E0729C">
              <w:rPr>
                <w:rFonts w:asciiTheme="majorBidi" w:hAnsiTheme="majorBidi" w:cstheme="majorBidi"/>
                <w:b/>
                <w:bCs/>
                <w:sz w:val="24"/>
                <w:szCs w:val="24"/>
              </w:rPr>
              <w:t>PS</w:t>
            </w:r>
          </w:p>
        </w:tc>
        <w:tc>
          <w:tcPr>
            <w:tcW w:w="3685" w:type="dxa"/>
            <w:noWrap/>
            <w:hideMark/>
          </w:tcPr>
          <w:p w14:paraId="293D2042" w14:textId="77777777" w:rsidR="00894333" w:rsidRPr="00E0729C" w:rsidRDefault="00894333" w:rsidP="00894333">
            <w:pPr>
              <w:rPr>
                <w:rFonts w:asciiTheme="majorBidi" w:hAnsiTheme="majorBidi" w:cstheme="majorBidi"/>
                <w:sz w:val="24"/>
                <w:szCs w:val="24"/>
              </w:rPr>
            </w:pPr>
            <w:r w:rsidRPr="00E0729C">
              <w:rPr>
                <w:rFonts w:asciiTheme="majorBidi" w:hAnsiTheme="majorBidi" w:cstheme="majorBidi"/>
                <w:sz w:val="24"/>
                <w:szCs w:val="24"/>
              </w:rPr>
              <w:t xml:space="preserve">Paraffin and Stearic Acid </w:t>
            </w:r>
          </w:p>
        </w:tc>
        <w:tc>
          <w:tcPr>
            <w:tcW w:w="992" w:type="dxa"/>
          </w:tcPr>
          <w:p w14:paraId="290B4FF5" w14:textId="77777777" w:rsidR="00894333" w:rsidRPr="00E0729C" w:rsidRDefault="00A37668" w:rsidP="00894333">
            <w:pPr>
              <w:rPr>
                <w:rFonts w:asciiTheme="majorBidi" w:hAnsiTheme="majorBidi" w:cstheme="majorBidi"/>
                <w:b/>
                <w:bCs/>
                <w:sz w:val="24"/>
                <w:szCs w:val="24"/>
              </w:rPr>
            </w:pPr>
            <m:oMathPara>
              <m:oMathParaPr>
                <m:jc m:val="left"/>
              </m:oMathParaPr>
              <m:oMath>
                <m:sSub>
                  <m:sSubPr>
                    <m:ctrlPr>
                      <w:rPr>
                        <w:rFonts w:ascii="Cambria Math" w:eastAsiaTheme="minorEastAsia" w:hAnsi="Cambria Math" w:cstheme="majorBidi"/>
                        <w:b/>
                        <w:bCs/>
                        <w:i/>
                        <w:sz w:val="24"/>
                        <w:szCs w:val="24"/>
                      </w:rPr>
                    </m:ctrlPr>
                  </m:sSubPr>
                  <m:e>
                    <m:r>
                      <m:rPr>
                        <m:sty m:val="bi"/>
                      </m:rPr>
                      <w:rPr>
                        <w:rFonts w:ascii="Cambria Math" w:eastAsiaTheme="minorEastAsia" w:hAnsi="Cambria Math" w:cstheme="majorBidi"/>
                        <w:sz w:val="24"/>
                        <w:szCs w:val="24"/>
                      </w:rPr>
                      <m:t>A</m:t>
                    </m:r>
                  </m:e>
                  <m:sub>
                    <m:r>
                      <m:rPr>
                        <m:sty m:val="bi"/>
                      </m:rPr>
                      <w:rPr>
                        <w:rFonts w:ascii="Cambria Math" w:eastAsiaTheme="minorEastAsia" w:hAnsi="Cambria Math" w:cstheme="majorBidi"/>
                        <w:sz w:val="24"/>
                        <w:szCs w:val="24"/>
                      </w:rPr>
                      <m:t>C</m:t>
                    </m:r>
                  </m:sub>
                </m:sSub>
              </m:oMath>
            </m:oMathPara>
          </w:p>
        </w:tc>
        <w:tc>
          <w:tcPr>
            <w:tcW w:w="4770" w:type="dxa"/>
          </w:tcPr>
          <w:p w14:paraId="32072486" w14:textId="77777777" w:rsidR="00894333" w:rsidRPr="00E0729C" w:rsidRDefault="00894333" w:rsidP="00894333">
            <w:pPr>
              <w:rPr>
                <w:rFonts w:asciiTheme="majorBidi" w:hAnsiTheme="majorBidi" w:cstheme="majorBidi"/>
                <w:sz w:val="24"/>
                <w:szCs w:val="24"/>
              </w:rPr>
            </w:pPr>
            <w:r w:rsidRPr="00E0729C">
              <w:rPr>
                <w:rFonts w:asciiTheme="majorBidi" w:hAnsiTheme="majorBidi" w:cstheme="majorBidi"/>
                <w:sz w:val="24"/>
                <w:szCs w:val="24"/>
              </w:rPr>
              <w:t>collector area in</w:t>
            </w:r>
            <m:oMath>
              <m:r>
                <w:rPr>
                  <w:rFonts w:ascii="Cambria Math" w:hAnsi="Cambria Math" w:cstheme="majorBidi"/>
                  <w:sz w:val="24"/>
                  <w:szCs w:val="24"/>
                </w:rPr>
                <m:t xml:space="preserve"> </m:t>
              </m:r>
              <m:sSup>
                <m:sSupPr>
                  <m:ctrlPr>
                    <w:rPr>
                      <w:rFonts w:ascii="Cambria Math" w:hAnsi="Cambria Math" w:cstheme="majorBidi"/>
                      <w:i/>
                      <w:sz w:val="24"/>
                      <w:szCs w:val="24"/>
                    </w:rPr>
                  </m:ctrlPr>
                </m:sSupPr>
                <m:e>
                  <m:r>
                    <w:rPr>
                      <w:rFonts w:ascii="Cambria Math" w:hAnsi="Cambria Math" w:cstheme="majorBidi"/>
                      <w:sz w:val="24"/>
                      <w:szCs w:val="24"/>
                    </w:rPr>
                    <m:t>m</m:t>
                  </m:r>
                </m:e>
                <m:sup>
                  <m:r>
                    <w:rPr>
                      <w:rFonts w:ascii="Cambria Math" w:hAnsi="Cambria Math" w:cstheme="majorBidi"/>
                      <w:sz w:val="24"/>
                      <w:szCs w:val="24"/>
                    </w:rPr>
                    <m:t>2</m:t>
                  </m:r>
                </m:sup>
              </m:sSup>
            </m:oMath>
          </w:p>
        </w:tc>
      </w:tr>
      <w:tr w:rsidR="00894333" w:rsidRPr="00E0729C" w14:paraId="5CFE67C6" w14:textId="77777777" w:rsidTr="00783CD3">
        <w:trPr>
          <w:trHeight w:val="315"/>
          <w:jc w:val="center"/>
        </w:trPr>
        <w:tc>
          <w:tcPr>
            <w:tcW w:w="988" w:type="dxa"/>
            <w:noWrap/>
            <w:hideMark/>
          </w:tcPr>
          <w:p w14:paraId="41CE632C" w14:textId="77777777" w:rsidR="00894333" w:rsidRPr="00E0729C" w:rsidRDefault="00894333" w:rsidP="00894333">
            <w:pPr>
              <w:rPr>
                <w:rFonts w:asciiTheme="majorBidi" w:hAnsiTheme="majorBidi" w:cstheme="majorBidi"/>
                <w:b/>
                <w:bCs/>
                <w:sz w:val="24"/>
                <w:szCs w:val="24"/>
              </w:rPr>
            </w:pPr>
            <w:r w:rsidRPr="00E0729C">
              <w:rPr>
                <w:rFonts w:asciiTheme="majorBidi" w:hAnsiTheme="majorBidi" w:cstheme="majorBidi"/>
                <w:b/>
                <w:bCs/>
                <w:sz w:val="24"/>
                <w:szCs w:val="24"/>
              </w:rPr>
              <w:t>PP</w:t>
            </w:r>
          </w:p>
        </w:tc>
        <w:tc>
          <w:tcPr>
            <w:tcW w:w="3685" w:type="dxa"/>
            <w:noWrap/>
            <w:hideMark/>
          </w:tcPr>
          <w:p w14:paraId="25BF5A11" w14:textId="77777777" w:rsidR="00894333" w:rsidRPr="00E0729C" w:rsidRDefault="00894333" w:rsidP="00894333">
            <w:pPr>
              <w:rPr>
                <w:rFonts w:asciiTheme="majorBidi" w:hAnsiTheme="majorBidi" w:cstheme="majorBidi"/>
                <w:sz w:val="24"/>
                <w:szCs w:val="24"/>
              </w:rPr>
            </w:pPr>
            <w:r w:rsidRPr="00E0729C">
              <w:rPr>
                <w:rFonts w:asciiTheme="majorBidi" w:hAnsiTheme="majorBidi" w:cstheme="majorBidi"/>
                <w:sz w:val="24"/>
                <w:szCs w:val="24"/>
              </w:rPr>
              <w:t xml:space="preserve">Paraffin and </w:t>
            </w:r>
            <w:proofErr w:type="spellStart"/>
            <w:r w:rsidRPr="00E0729C">
              <w:rPr>
                <w:rFonts w:asciiTheme="majorBidi" w:hAnsiTheme="majorBidi" w:cstheme="majorBidi"/>
                <w:sz w:val="24"/>
                <w:szCs w:val="24"/>
              </w:rPr>
              <w:t>Palmitic</w:t>
            </w:r>
            <w:proofErr w:type="spellEnd"/>
            <w:r w:rsidRPr="00E0729C">
              <w:rPr>
                <w:rFonts w:asciiTheme="majorBidi" w:hAnsiTheme="majorBidi" w:cstheme="majorBidi"/>
                <w:sz w:val="24"/>
                <w:szCs w:val="24"/>
              </w:rPr>
              <w:t xml:space="preserve"> Acid </w:t>
            </w:r>
          </w:p>
        </w:tc>
        <w:tc>
          <w:tcPr>
            <w:tcW w:w="992" w:type="dxa"/>
          </w:tcPr>
          <w:p w14:paraId="38EEF1CD" w14:textId="77777777" w:rsidR="00894333" w:rsidRPr="00E0729C" w:rsidRDefault="00A37668" w:rsidP="00894333">
            <w:pPr>
              <w:rPr>
                <w:rFonts w:asciiTheme="majorBidi" w:hAnsiTheme="majorBidi" w:cstheme="majorBidi"/>
                <w:b/>
                <w:bCs/>
                <w:sz w:val="24"/>
                <w:szCs w:val="24"/>
              </w:rPr>
            </w:pPr>
            <m:oMathPara>
              <m:oMathParaPr>
                <m:jc m:val="left"/>
              </m:oMathParaPr>
              <m:oMath>
                <m:sSub>
                  <m:sSubPr>
                    <m:ctrlPr>
                      <w:rPr>
                        <w:rFonts w:ascii="Cambria Math" w:eastAsiaTheme="minorEastAsia" w:hAnsi="Cambria Math" w:cstheme="majorBidi"/>
                        <w:b/>
                        <w:bCs/>
                        <w:i/>
                        <w:sz w:val="24"/>
                        <w:szCs w:val="24"/>
                      </w:rPr>
                    </m:ctrlPr>
                  </m:sSubPr>
                  <m:e>
                    <m:r>
                      <m:rPr>
                        <m:sty m:val="bi"/>
                      </m:rPr>
                      <w:rPr>
                        <w:rFonts w:ascii="Cambria Math" w:eastAsiaTheme="minorEastAsia" w:hAnsi="Cambria Math" w:cstheme="majorBidi"/>
                        <w:sz w:val="24"/>
                        <w:szCs w:val="24"/>
                      </w:rPr>
                      <m:t>U</m:t>
                    </m:r>
                  </m:e>
                  <m:sub>
                    <m:r>
                      <m:rPr>
                        <m:sty m:val="bi"/>
                      </m:rPr>
                      <w:rPr>
                        <w:rFonts w:ascii="Cambria Math" w:eastAsiaTheme="minorEastAsia" w:hAnsi="Cambria Math" w:cstheme="majorBidi"/>
                        <w:sz w:val="24"/>
                        <w:szCs w:val="24"/>
                      </w:rPr>
                      <m:t>L</m:t>
                    </m:r>
                  </m:sub>
                </m:sSub>
              </m:oMath>
            </m:oMathPara>
          </w:p>
        </w:tc>
        <w:tc>
          <w:tcPr>
            <w:tcW w:w="4770" w:type="dxa"/>
          </w:tcPr>
          <w:p w14:paraId="41BF2515" w14:textId="77777777" w:rsidR="00894333" w:rsidRPr="00E0729C" w:rsidRDefault="00894333" w:rsidP="00894333">
            <w:pPr>
              <w:rPr>
                <w:rFonts w:asciiTheme="majorBidi" w:hAnsiTheme="majorBidi" w:cstheme="majorBidi"/>
                <w:sz w:val="24"/>
                <w:szCs w:val="24"/>
              </w:rPr>
            </w:pPr>
            <w:r w:rsidRPr="00E0729C">
              <w:rPr>
                <w:rFonts w:asciiTheme="majorBidi" w:hAnsiTheme="majorBidi" w:cstheme="majorBidi"/>
                <w:sz w:val="24"/>
                <w:szCs w:val="24"/>
              </w:rPr>
              <w:t>Overall heat loss coefficient in</w:t>
            </w:r>
            <m:oMath>
              <m:r>
                <w:rPr>
                  <w:rFonts w:ascii="Cambria Math" w:hAnsi="Cambria Math" w:cstheme="majorBidi"/>
                  <w:sz w:val="24"/>
                  <w:szCs w:val="24"/>
                </w:rPr>
                <m:t xml:space="preserve"> </m:t>
              </m:r>
              <m:r>
                <w:rPr>
                  <w:rFonts w:ascii="Cambria Math" w:eastAsiaTheme="minorEastAsia" w:hAnsi="Cambria Math" w:cstheme="majorBidi"/>
                  <w:sz w:val="24"/>
                  <w:szCs w:val="24"/>
                </w:rPr>
                <m:t>w/</m:t>
              </m:r>
              <m:sSup>
                <m:sSupPr>
                  <m:ctrlPr>
                    <w:rPr>
                      <w:rFonts w:ascii="Cambria Math" w:eastAsiaTheme="minorEastAsia" w:hAnsi="Cambria Math" w:cstheme="majorBidi"/>
                      <w:i/>
                      <w:sz w:val="24"/>
                      <w:szCs w:val="24"/>
                    </w:rPr>
                  </m:ctrlPr>
                </m:sSupPr>
                <m:e>
                  <m:r>
                    <w:rPr>
                      <w:rFonts w:ascii="Cambria Math" w:eastAsiaTheme="minorEastAsia" w:hAnsi="Cambria Math" w:cstheme="majorBidi"/>
                      <w:sz w:val="24"/>
                      <w:szCs w:val="24"/>
                    </w:rPr>
                    <m:t>m</m:t>
                  </m:r>
                </m:e>
                <m:sup>
                  <m:r>
                    <w:rPr>
                      <w:rFonts w:ascii="Cambria Math" w:eastAsiaTheme="minorEastAsia" w:hAnsi="Cambria Math" w:cstheme="majorBidi"/>
                      <w:sz w:val="24"/>
                      <w:szCs w:val="24"/>
                    </w:rPr>
                    <m:t>2</m:t>
                  </m:r>
                </m:sup>
              </m:sSup>
              <m:r>
                <w:rPr>
                  <w:rFonts w:ascii="Cambria Math" w:hAnsi="Cambria Math" w:cstheme="majorBidi"/>
                  <w:sz w:val="24"/>
                  <w:szCs w:val="24"/>
                </w:rPr>
                <m:t>.℃</m:t>
              </m:r>
            </m:oMath>
          </w:p>
        </w:tc>
      </w:tr>
      <w:tr w:rsidR="00894333" w:rsidRPr="00E0729C" w14:paraId="6ABBE2F3" w14:textId="77777777" w:rsidTr="00783CD3">
        <w:trPr>
          <w:trHeight w:val="315"/>
          <w:jc w:val="center"/>
        </w:trPr>
        <w:tc>
          <w:tcPr>
            <w:tcW w:w="988" w:type="dxa"/>
            <w:noWrap/>
            <w:hideMark/>
          </w:tcPr>
          <w:p w14:paraId="26E00C45" w14:textId="77777777" w:rsidR="00894333" w:rsidRPr="00E0729C" w:rsidRDefault="00894333" w:rsidP="00894333">
            <w:pPr>
              <w:rPr>
                <w:rFonts w:asciiTheme="majorBidi" w:hAnsiTheme="majorBidi" w:cstheme="majorBidi"/>
                <w:b/>
                <w:bCs/>
                <w:sz w:val="24"/>
                <w:szCs w:val="24"/>
              </w:rPr>
            </w:pPr>
            <w:r w:rsidRPr="00E0729C">
              <w:rPr>
                <w:rFonts w:asciiTheme="majorBidi" w:hAnsiTheme="majorBidi" w:cstheme="majorBidi"/>
                <w:b/>
                <w:bCs/>
                <w:sz w:val="24"/>
                <w:szCs w:val="24"/>
              </w:rPr>
              <w:t>SM</w:t>
            </w:r>
          </w:p>
        </w:tc>
        <w:tc>
          <w:tcPr>
            <w:tcW w:w="3685" w:type="dxa"/>
            <w:noWrap/>
            <w:hideMark/>
          </w:tcPr>
          <w:p w14:paraId="7C4377C6" w14:textId="77777777" w:rsidR="00894333" w:rsidRPr="00E0729C" w:rsidRDefault="00894333" w:rsidP="00894333">
            <w:pPr>
              <w:rPr>
                <w:rFonts w:asciiTheme="majorBidi" w:hAnsiTheme="majorBidi" w:cstheme="majorBidi"/>
                <w:sz w:val="24"/>
                <w:szCs w:val="24"/>
              </w:rPr>
            </w:pPr>
            <w:r w:rsidRPr="00E0729C">
              <w:rPr>
                <w:rFonts w:asciiTheme="majorBidi" w:hAnsiTheme="majorBidi" w:cstheme="majorBidi"/>
                <w:sz w:val="24"/>
                <w:szCs w:val="24"/>
              </w:rPr>
              <w:t>Stearic and Meristic Acid</w:t>
            </w:r>
          </w:p>
        </w:tc>
        <w:tc>
          <w:tcPr>
            <w:tcW w:w="992" w:type="dxa"/>
          </w:tcPr>
          <w:p w14:paraId="4356D66C" w14:textId="77777777" w:rsidR="00894333" w:rsidRPr="00E0729C" w:rsidRDefault="00894333" w:rsidP="00894333">
            <w:pPr>
              <w:rPr>
                <w:rFonts w:asciiTheme="majorBidi" w:hAnsiTheme="majorBidi" w:cstheme="majorBidi"/>
                <w:b/>
                <w:bCs/>
                <w:sz w:val="24"/>
                <w:szCs w:val="24"/>
              </w:rPr>
            </w:pPr>
            <m:oMathPara>
              <m:oMathParaPr>
                <m:jc m:val="left"/>
              </m:oMathParaPr>
              <m:oMath>
                <m:r>
                  <m:rPr>
                    <m:sty m:val="bi"/>
                  </m:rPr>
                  <w:rPr>
                    <w:rFonts w:ascii="Cambria Math" w:eastAsia="Calibri" w:hAnsi="Cambria Math" w:cstheme="majorBidi"/>
                    <w:sz w:val="24"/>
                    <w:szCs w:val="24"/>
                  </w:rPr>
                  <m:t>S</m:t>
                </m:r>
              </m:oMath>
            </m:oMathPara>
          </w:p>
        </w:tc>
        <w:tc>
          <w:tcPr>
            <w:tcW w:w="4770" w:type="dxa"/>
          </w:tcPr>
          <w:p w14:paraId="756CD1DC" w14:textId="77777777" w:rsidR="00894333" w:rsidRPr="00E0729C" w:rsidRDefault="00894333" w:rsidP="00894333">
            <w:pPr>
              <w:rPr>
                <w:rFonts w:asciiTheme="majorBidi" w:hAnsiTheme="majorBidi" w:cstheme="majorBidi"/>
                <w:sz w:val="24"/>
                <w:szCs w:val="24"/>
              </w:rPr>
            </w:pPr>
            <w:r w:rsidRPr="00E0729C">
              <w:rPr>
                <w:rFonts w:asciiTheme="majorBidi" w:hAnsiTheme="majorBidi" w:cstheme="majorBidi"/>
                <w:sz w:val="24"/>
                <w:szCs w:val="24"/>
              </w:rPr>
              <w:t>absorbed incident solar irradiance in</w:t>
            </w:r>
            <m:oMath>
              <m:r>
                <w:rPr>
                  <w:rFonts w:ascii="Cambria Math" w:hAnsi="Cambria Math" w:cstheme="majorBidi"/>
                  <w:sz w:val="24"/>
                  <w:szCs w:val="24"/>
                </w:rPr>
                <m:t xml:space="preserve"> </m:t>
              </m:r>
              <m:f>
                <m:fPr>
                  <m:type m:val="lin"/>
                  <m:ctrlPr>
                    <w:rPr>
                      <w:rFonts w:ascii="Cambria Math" w:hAnsi="Cambria Math" w:cstheme="majorBidi"/>
                      <w:i/>
                      <w:sz w:val="24"/>
                      <w:szCs w:val="24"/>
                    </w:rPr>
                  </m:ctrlPr>
                </m:fPr>
                <m:num>
                  <m:r>
                    <w:rPr>
                      <w:rFonts w:ascii="Cambria Math" w:hAnsi="Cambria Math" w:cstheme="majorBidi"/>
                      <w:sz w:val="24"/>
                      <w:szCs w:val="24"/>
                    </w:rPr>
                    <m:t>w</m:t>
                  </m:r>
                </m:num>
                <m:den>
                  <m:sSup>
                    <m:sSupPr>
                      <m:ctrlPr>
                        <w:rPr>
                          <w:rFonts w:ascii="Cambria Math" w:hAnsi="Cambria Math" w:cstheme="majorBidi"/>
                          <w:i/>
                          <w:sz w:val="24"/>
                          <w:szCs w:val="24"/>
                        </w:rPr>
                      </m:ctrlPr>
                    </m:sSupPr>
                    <m:e>
                      <m:r>
                        <w:rPr>
                          <w:rFonts w:ascii="Cambria Math" w:hAnsi="Cambria Math" w:cstheme="majorBidi"/>
                          <w:sz w:val="24"/>
                          <w:szCs w:val="24"/>
                        </w:rPr>
                        <m:t>m</m:t>
                      </m:r>
                    </m:e>
                    <m:sup>
                      <m:r>
                        <w:rPr>
                          <w:rFonts w:ascii="Cambria Math" w:hAnsi="Cambria Math" w:cstheme="majorBidi"/>
                          <w:sz w:val="24"/>
                          <w:szCs w:val="24"/>
                        </w:rPr>
                        <m:t>2</m:t>
                      </m:r>
                    </m:sup>
                  </m:sSup>
                </m:den>
              </m:f>
            </m:oMath>
          </w:p>
        </w:tc>
      </w:tr>
      <w:tr w:rsidR="00894333" w:rsidRPr="00E0729C" w14:paraId="5F018DF3" w14:textId="77777777" w:rsidTr="00783CD3">
        <w:trPr>
          <w:trHeight w:val="315"/>
          <w:jc w:val="center"/>
        </w:trPr>
        <w:tc>
          <w:tcPr>
            <w:tcW w:w="988" w:type="dxa"/>
            <w:noWrap/>
            <w:hideMark/>
          </w:tcPr>
          <w:p w14:paraId="44FE7232" w14:textId="77777777" w:rsidR="00894333" w:rsidRPr="00E0729C" w:rsidRDefault="00894333" w:rsidP="00894333">
            <w:pPr>
              <w:rPr>
                <w:rFonts w:asciiTheme="majorBidi" w:hAnsiTheme="majorBidi" w:cstheme="majorBidi"/>
                <w:b/>
                <w:bCs/>
                <w:sz w:val="24"/>
                <w:szCs w:val="24"/>
              </w:rPr>
            </w:pPr>
            <w:r w:rsidRPr="00E0729C">
              <w:rPr>
                <w:rFonts w:asciiTheme="majorBidi" w:hAnsiTheme="majorBidi" w:cstheme="majorBidi"/>
                <w:b/>
                <w:bCs/>
                <w:sz w:val="24"/>
                <w:szCs w:val="24"/>
              </w:rPr>
              <w:t>SDWH</w:t>
            </w:r>
          </w:p>
        </w:tc>
        <w:tc>
          <w:tcPr>
            <w:tcW w:w="3685" w:type="dxa"/>
            <w:noWrap/>
            <w:hideMark/>
          </w:tcPr>
          <w:p w14:paraId="706FD3E9" w14:textId="77777777" w:rsidR="00894333" w:rsidRPr="00E0729C" w:rsidRDefault="00894333" w:rsidP="00894333">
            <w:pPr>
              <w:rPr>
                <w:rFonts w:asciiTheme="majorBidi" w:hAnsiTheme="majorBidi" w:cstheme="majorBidi"/>
                <w:sz w:val="24"/>
                <w:szCs w:val="24"/>
              </w:rPr>
            </w:pPr>
            <w:r w:rsidRPr="00E0729C">
              <w:rPr>
                <w:rFonts w:asciiTheme="majorBidi" w:hAnsiTheme="majorBidi" w:cstheme="majorBidi"/>
                <w:sz w:val="24"/>
                <w:szCs w:val="24"/>
              </w:rPr>
              <w:t>Solar Domestic Water heater</w:t>
            </w:r>
          </w:p>
        </w:tc>
        <w:tc>
          <w:tcPr>
            <w:tcW w:w="992" w:type="dxa"/>
          </w:tcPr>
          <w:p w14:paraId="0D217321" w14:textId="77777777" w:rsidR="00894333" w:rsidRPr="00E0729C" w:rsidRDefault="00894333" w:rsidP="00894333">
            <w:pPr>
              <w:rPr>
                <w:rFonts w:asciiTheme="majorBidi" w:hAnsiTheme="majorBidi" w:cstheme="majorBidi"/>
                <w:b/>
                <w:bCs/>
                <w:sz w:val="24"/>
                <w:szCs w:val="24"/>
              </w:rPr>
            </w:pPr>
            <w:r w:rsidRPr="00E0729C">
              <w:rPr>
                <w:rFonts w:asciiTheme="majorBidi" w:eastAsia="Calibri" w:hAnsiTheme="majorBidi" w:cstheme="majorBidi"/>
                <w:b/>
                <w:bCs/>
                <w:sz w:val="24"/>
                <w:szCs w:val="24"/>
              </w:rPr>
              <w:t>FPC</w:t>
            </w:r>
          </w:p>
        </w:tc>
        <w:tc>
          <w:tcPr>
            <w:tcW w:w="4770" w:type="dxa"/>
          </w:tcPr>
          <w:p w14:paraId="574A789A" w14:textId="77777777" w:rsidR="00894333" w:rsidRPr="00E0729C" w:rsidRDefault="00894333" w:rsidP="00894333">
            <w:pPr>
              <w:rPr>
                <w:rFonts w:asciiTheme="majorBidi" w:hAnsiTheme="majorBidi" w:cstheme="majorBidi"/>
                <w:sz w:val="24"/>
                <w:szCs w:val="24"/>
              </w:rPr>
            </w:pPr>
            <w:r w:rsidRPr="00E0729C">
              <w:rPr>
                <w:rFonts w:asciiTheme="majorBidi" w:hAnsiTheme="majorBidi" w:cstheme="majorBidi"/>
                <w:sz w:val="24"/>
                <w:szCs w:val="24"/>
              </w:rPr>
              <w:t>Flat Plate Collector</w:t>
            </w:r>
          </w:p>
        </w:tc>
      </w:tr>
      <w:tr w:rsidR="00894333" w:rsidRPr="00E0729C" w14:paraId="3B2CE8E4" w14:textId="77777777" w:rsidTr="00783CD3">
        <w:trPr>
          <w:trHeight w:val="503"/>
          <w:jc w:val="center"/>
        </w:trPr>
        <w:tc>
          <w:tcPr>
            <w:tcW w:w="988" w:type="dxa"/>
            <w:noWrap/>
            <w:hideMark/>
          </w:tcPr>
          <w:p w14:paraId="59AF9398" w14:textId="77777777" w:rsidR="00894333" w:rsidRPr="00E0729C" w:rsidRDefault="00894333" w:rsidP="00894333">
            <w:pPr>
              <w:rPr>
                <w:rFonts w:asciiTheme="majorBidi" w:hAnsiTheme="majorBidi" w:cstheme="majorBidi"/>
                <w:b/>
                <w:bCs/>
                <w:sz w:val="24"/>
                <w:szCs w:val="24"/>
              </w:rPr>
            </w:pPr>
            <w:r w:rsidRPr="00E0729C">
              <w:rPr>
                <w:rFonts w:asciiTheme="majorBidi" w:hAnsiTheme="majorBidi" w:cstheme="majorBidi"/>
                <w:b/>
                <w:bCs/>
                <w:sz w:val="24"/>
                <w:szCs w:val="24"/>
              </w:rPr>
              <w:t>DC</w:t>
            </w:r>
          </w:p>
        </w:tc>
        <w:tc>
          <w:tcPr>
            <w:tcW w:w="3685" w:type="dxa"/>
            <w:noWrap/>
            <w:hideMark/>
          </w:tcPr>
          <w:p w14:paraId="3FBE12C6" w14:textId="77777777" w:rsidR="00894333" w:rsidRPr="00E0729C" w:rsidRDefault="00894333" w:rsidP="00894333">
            <w:pPr>
              <w:rPr>
                <w:rFonts w:asciiTheme="majorBidi" w:hAnsiTheme="majorBidi" w:cstheme="majorBidi"/>
                <w:sz w:val="24"/>
                <w:szCs w:val="24"/>
              </w:rPr>
            </w:pPr>
            <w:r w:rsidRPr="00E0729C">
              <w:rPr>
                <w:rFonts w:asciiTheme="majorBidi" w:hAnsiTheme="majorBidi" w:cstheme="majorBidi"/>
                <w:sz w:val="24"/>
                <w:szCs w:val="24"/>
              </w:rPr>
              <w:t>Direct current</w:t>
            </w:r>
          </w:p>
        </w:tc>
        <w:tc>
          <w:tcPr>
            <w:tcW w:w="992" w:type="dxa"/>
          </w:tcPr>
          <w:p w14:paraId="79E306A0" w14:textId="77777777" w:rsidR="00894333" w:rsidRPr="00E0729C" w:rsidRDefault="00894333" w:rsidP="00894333">
            <w:pPr>
              <w:rPr>
                <w:rFonts w:asciiTheme="majorBidi" w:hAnsiTheme="majorBidi" w:cstheme="majorBidi"/>
                <w:b/>
                <w:bCs/>
                <w:sz w:val="24"/>
                <w:szCs w:val="24"/>
              </w:rPr>
            </w:pPr>
            <w:r w:rsidRPr="00E0729C">
              <w:rPr>
                <w:rFonts w:asciiTheme="majorBidi" w:eastAsia="Calibri" w:hAnsiTheme="majorBidi" w:cstheme="majorBidi"/>
                <w:b/>
                <w:bCs/>
                <w:sz w:val="24"/>
                <w:szCs w:val="24"/>
              </w:rPr>
              <w:t>ETC</w:t>
            </w:r>
          </w:p>
        </w:tc>
        <w:tc>
          <w:tcPr>
            <w:tcW w:w="4770" w:type="dxa"/>
          </w:tcPr>
          <w:p w14:paraId="15821A05" w14:textId="77777777" w:rsidR="00894333" w:rsidRPr="00E0729C" w:rsidRDefault="00894333" w:rsidP="00894333">
            <w:pPr>
              <w:rPr>
                <w:rFonts w:asciiTheme="majorBidi" w:hAnsiTheme="majorBidi" w:cstheme="majorBidi"/>
                <w:sz w:val="24"/>
                <w:szCs w:val="24"/>
              </w:rPr>
            </w:pPr>
            <w:r w:rsidRPr="00E0729C">
              <w:rPr>
                <w:rFonts w:asciiTheme="majorBidi" w:eastAsiaTheme="minorEastAsia" w:hAnsiTheme="majorBidi" w:cstheme="majorBidi"/>
                <w:sz w:val="24"/>
                <w:szCs w:val="24"/>
              </w:rPr>
              <w:t>evacuated-tube collectors</w:t>
            </w:r>
          </w:p>
        </w:tc>
      </w:tr>
      <w:tr w:rsidR="00894333" w:rsidRPr="00E0729C" w14:paraId="1575DAF3" w14:textId="77777777" w:rsidTr="00783CD3">
        <w:trPr>
          <w:trHeight w:val="315"/>
          <w:jc w:val="center"/>
        </w:trPr>
        <w:tc>
          <w:tcPr>
            <w:tcW w:w="988" w:type="dxa"/>
            <w:noWrap/>
            <w:hideMark/>
          </w:tcPr>
          <w:p w14:paraId="44EF39B6" w14:textId="77777777" w:rsidR="00894333" w:rsidRPr="00E0729C" w:rsidRDefault="00894333" w:rsidP="00894333">
            <w:pPr>
              <w:rPr>
                <w:rFonts w:asciiTheme="majorBidi" w:hAnsiTheme="majorBidi" w:cstheme="majorBidi"/>
                <w:b/>
                <w:bCs/>
                <w:sz w:val="24"/>
                <w:szCs w:val="24"/>
              </w:rPr>
            </w:pPr>
            <w:r w:rsidRPr="00E0729C">
              <w:rPr>
                <w:rFonts w:asciiTheme="majorBidi" w:hAnsiTheme="majorBidi" w:cstheme="majorBidi"/>
                <w:b/>
                <w:bCs/>
                <w:sz w:val="24"/>
                <w:szCs w:val="24"/>
              </w:rPr>
              <w:t>AC</w:t>
            </w:r>
          </w:p>
        </w:tc>
        <w:tc>
          <w:tcPr>
            <w:tcW w:w="3685" w:type="dxa"/>
            <w:noWrap/>
            <w:hideMark/>
          </w:tcPr>
          <w:p w14:paraId="2885CE84" w14:textId="77777777" w:rsidR="00894333" w:rsidRPr="00E0729C" w:rsidRDefault="00894333" w:rsidP="00894333">
            <w:pPr>
              <w:rPr>
                <w:rFonts w:asciiTheme="majorBidi" w:hAnsiTheme="majorBidi" w:cstheme="majorBidi"/>
                <w:sz w:val="24"/>
                <w:szCs w:val="24"/>
              </w:rPr>
            </w:pPr>
            <w:r w:rsidRPr="00E0729C">
              <w:rPr>
                <w:rFonts w:asciiTheme="majorBidi" w:hAnsiTheme="majorBidi" w:cstheme="majorBidi"/>
                <w:sz w:val="24"/>
                <w:szCs w:val="24"/>
              </w:rPr>
              <w:t>Alternating Current</w:t>
            </w:r>
          </w:p>
        </w:tc>
        <w:tc>
          <w:tcPr>
            <w:tcW w:w="992" w:type="dxa"/>
          </w:tcPr>
          <w:p w14:paraId="305057CD" w14:textId="77777777" w:rsidR="00894333" w:rsidRPr="00E0729C" w:rsidRDefault="00894333" w:rsidP="00894333">
            <w:pPr>
              <w:rPr>
                <w:rFonts w:asciiTheme="majorBidi" w:hAnsiTheme="majorBidi" w:cstheme="majorBidi"/>
                <w:b/>
                <w:bCs/>
                <w:sz w:val="24"/>
                <w:szCs w:val="24"/>
              </w:rPr>
            </w:pPr>
            <w:r w:rsidRPr="00E0729C">
              <w:rPr>
                <w:rFonts w:asciiTheme="majorBidi" w:eastAsia="Calibri" w:hAnsiTheme="majorBidi" w:cstheme="majorBidi"/>
                <w:b/>
                <w:bCs/>
                <w:sz w:val="24"/>
                <w:szCs w:val="24"/>
              </w:rPr>
              <w:t>LHESS</w:t>
            </w:r>
          </w:p>
        </w:tc>
        <w:tc>
          <w:tcPr>
            <w:tcW w:w="4770" w:type="dxa"/>
          </w:tcPr>
          <w:p w14:paraId="15450FA5" w14:textId="77777777" w:rsidR="00894333" w:rsidRPr="00E0729C" w:rsidRDefault="00894333" w:rsidP="00894333">
            <w:pPr>
              <w:rPr>
                <w:rFonts w:asciiTheme="majorBidi" w:hAnsiTheme="majorBidi" w:cstheme="majorBidi"/>
                <w:sz w:val="24"/>
                <w:szCs w:val="24"/>
              </w:rPr>
            </w:pPr>
            <w:r w:rsidRPr="00E0729C">
              <w:rPr>
                <w:rFonts w:asciiTheme="majorBidi" w:hAnsiTheme="majorBidi" w:cstheme="majorBidi"/>
                <w:sz w:val="24"/>
                <w:szCs w:val="24"/>
              </w:rPr>
              <w:t>Latent Heat Energy Storage Systems</w:t>
            </w:r>
          </w:p>
        </w:tc>
      </w:tr>
      <w:tr w:rsidR="00894333" w:rsidRPr="00E0729C" w14:paraId="5ADC37E4" w14:textId="77777777" w:rsidTr="00783CD3">
        <w:trPr>
          <w:trHeight w:val="315"/>
          <w:jc w:val="center"/>
        </w:trPr>
        <w:tc>
          <w:tcPr>
            <w:tcW w:w="988" w:type="dxa"/>
            <w:noWrap/>
            <w:hideMark/>
          </w:tcPr>
          <w:p w14:paraId="655D63FB" w14:textId="77777777" w:rsidR="00894333" w:rsidRPr="00E0729C" w:rsidRDefault="00894333" w:rsidP="00894333">
            <w:pPr>
              <w:rPr>
                <w:rFonts w:asciiTheme="majorBidi" w:hAnsiTheme="majorBidi" w:cstheme="majorBidi"/>
                <w:b/>
                <w:bCs/>
                <w:sz w:val="24"/>
                <w:szCs w:val="24"/>
              </w:rPr>
            </w:pPr>
            <w:r w:rsidRPr="00E0729C">
              <w:rPr>
                <w:rFonts w:asciiTheme="majorBidi" w:hAnsiTheme="majorBidi" w:cstheme="majorBidi"/>
                <w:b/>
                <w:bCs/>
                <w:sz w:val="24"/>
                <w:szCs w:val="24"/>
              </w:rPr>
              <w:t>ES</w:t>
            </w:r>
          </w:p>
        </w:tc>
        <w:tc>
          <w:tcPr>
            <w:tcW w:w="3685" w:type="dxa"/>
            <w:noWrap/>
            <w:hideMark/>
          </w:tcPr>
          <w:p w14:paraId="4AD18DDE" w14:textId="77777777" w:rsidR="00894333" w:rsidRPr="00E0729C" w:rsidRDefault="00894333" w:rsidP="00894333">
            <w:pPr>
              <w:rPr>
                <w:rFonts w:asciiTheme="majorBidi" w:hAnsiTheme="majorBidi" w:cstheme="majorBidi"/>
                <w:sz w:val="24"/>
                <w:szCs w:val="24"/>
              </w:rPr>
            </w:pPr>
            <w:r w:rsidRPr="00E0729C">
              <w:rPr>
                <w:rFonts w:asciiTheme="majorBidi" w:hAnsiTheme="majorBidi" w:cstheme="majorBidi"/>
                <w:sz w:val="24"/>
                <w:szCs w:val="24"/>
              </w:rPr>
              <w:t>Energy Storage</w:t>
            </w:r>
          </w:p>
        </w:tc>
        <w:tc>
          <w:tcPr>
            <w:tcW w:w="992" w:type="dxa"/>
          </w:tcPr>
          <w:p w14:paraId="643C56E3" w14:textId="77777777" w:rsidR="00894333" w:rsidRPr="00E0729C" w:rsidRDefault="00894333" w:rsidP="00894333">
            <w:pPr>
              <w:rPr>
                <w:rFonts w:asciiTheme="majorBidi" w:hAnsiTheme="majorBidi" w:cstheme="majorBidi"/>
                <w:b/>
                <w:bCs/>
                <w:sz w:val="24"/>
                <w:szCs w:val="24"/>
              </w:rPr>
            </w:pPr>
            <w:r w:rsidRPr="00E0729C">
              <w:rPr>
                <w:rFonts w:asciiTheme="majorBidi" w:hAnsiTheme="majorBidi" w:cstheme="majorBidi"/>
                <w:b/>
                <w:bCs/>
                <w:sz w:val="24"/>
                <w:szCs w:val="24"/>
                <w:lang w:bidi="ar-JO"/>
              </w:rPr>
              <w:t>ETSS</w:t>
            </w:r>
          </w:p>
        </w:tc>
        <w:tc>
          <w:tcPr>
            <w:tcW w:w="4770" w:type="dxa"/>
          </w:tcPr>
          <w:p w14:paraId="79DE291D" w14:textId="77777777" w:rsidR="00894333" w:rsidRPr="00E0729C" w:rsidRDefault="00894333" w:rsidP="00894333">
            <w:pPr>
              <w:rPr>
                <w:rFonts w:asciiTheme="majorBidi" w:hAnsiTheme="majorBidi" w:cstheme="majorBidi"/>
                <w:sz w:val="24"/>
                <w:szCs w:val="24"/>
              </w:rPr>
            </w:pPr>
            <w:r w:rsidRPr="00E0729C">
              <w:rPr>
                <w:rFonts w:asciiTheme="majorBidi" w:hAnsiTheme="majorBidi" w:cstheme="majorBidi"/>
                <w:sz w:val="24"/>
                <w:szCs w:val="24"/>
                <w:lang w:bidi="ar-JO"/>
              </w:rPr>
              <w:t>Encapsulation Thermal Storage Systems</w:t>
            </w:r>
          </w:p>
        </w:tc>
      </w:tr>
      <w:tr w:rsidR="00894333" w:rsidRPr="00E0729C" w14:paraId="23893D84" w14:textId="77777777" w:rsidTr="00783CD3">
        <w:trPr>
          <w:trHeight w:val="315"/>
          <w:jc w:val="center"/>
        </w:trPr>
        <w:tc>
          <w:tcPr>
            <w:tcW w:w="988" w:type="dxa"/>
            <w:noWrap/>
            <w:hideMark/>
          </w:tcPr>
          <w:p w14:paraId="4D59177E" w14:textId="77777777" w:rsidR="00894333" w:rsidRPr="00E0729C" w:rsidRDefault="00894333" w:rsidP="00894333">
            <w:pPr>
              <w:rPr>
                <w:rFonts w:asciiTheme="majorBidi" w:hAnsiTheme="majorBidi" w:cstheme="majorBidi"/>
                <w:b/>
                <w:bCs/>
                <w:sz w:val="24"/>
                <w:szCs w:val="24"/>
              </w:rPr>
            </w:pPr>
            <w:r w:rsidRPr="00E0729C">
              <w:rPr>
                <w:rFonts w:asciiTheme="majorBidi" w:hAnsiTheme="majorBidi" w:cstheme="majorBidi"/>
                <w:b/>
                <w:bCs/>
                <w:sz w:val="24"/>
                <w:szCs w:val="24"/>
              </w:rPr>
              <w:t>TES</w:t>
            </w:r>
          </w:p>
        </w:tc>
        <w:tc>
          <w:tcPr>
            <w:tcW w:w="3685" w:type="dxa"/>
            <w:noWrap/>
            <w:hideMark/>
          </w:tcPr>
          <w:p w14:paraId="6DE72BAA" w14:textId="77777777" w:rsidR="00894333" w:rsidRPr="00E0729C" w:rsidRDefault="00894333" w:rsidP="00894333">
            <w:pPr>
              <w:rPr>
                <w:rFonts w:asciiTheme="majorBidi" w:hAnsiTheme="majorBidi" w:cstheme="majorBidi"/>
                <w:sz w:val="24"/>
                <w:szCs w:val="24"/>
              </w:rPr>
            </w:pPr>
            <w:r w:rsidRPr="00E0729C">
              <w:rPr>
                <w:rFonts w:asciiTheme="majorBidi" w:hAnsiTheme="majorBidi" w:cstheme="majorBidi"/>
                <w:sz w:val="24"/>
                <w:szCs w:val="24"/>
              </w:rPr>
              <w:t>Thermal Energy Storage</w:t>
            </w:r>
          </w:p>
        </w:tc>
        <w:tc>
          <w:tcPr>
            <w:tcW w:w="992" w:type="dxa"/>
          </w:tcPr>
          <w:p w14:paraId="5883125E" w14:textId="77777777" w:rsidR="00894333" w:rsidRPr="00E0729C" w:rsidRDefault="00A37668" w:rsidP="00894333">
            <w:pPr>
              <w:rPr>
                <w:rFonts w:asciiTheme="majorBidi" w:hAnsiTheme="majorBidi" w:cstheme="majorBidi"/>
                <w:b/>
                <w:bCs/>
                <w:sz w:val="24"/>
                <w:szCs w:val="24"/>
              </w:rPr>
            </w:pPr>
            <m:oMathPara>
              <m:oMathParaPr>
                <m:jc m:val="left"/>
              </m:oMathParaPr>
              <m:oMath>
                <m:sSub>
                  <m:sSubPr>
                    <m:ctrlPr>
                      <w:rPr>
                        <w:rFonts w:ascii="Cambria Math" w:eastAsiaTheme="minorEastAsia" w:hAnsi="Cambria Math" w:cstheme="majorBidi"/>
                        <w:b/>
                        <w:bCs/>
                        <w:i/>
                        <w:sz w:val="24"/>
                        <w:szCs w:val="24"/>
                      </w:rPr>
                    </m:ctrlPr>
                  </m:sSubPr>
                  <m:e>
                    <m:r>
                      <m:rPr>
                        <m:sty m:val="bi"/>
                      </m:rPr>
                      <w:rPr>
                        <w:rFonts w:ascii="Cambria Math" w:eastAsiaTheme="minorEastAsia" w:hAnsi="Cambria Math" w:cstheme="majorBidi"/>
                        <w:sz w:val="24"/>
                        <w:szCs w:val="24"/>
                      </w:rPr>
                      <m:t>C</m:t>
                    </m:r>
                  </m:e>
                  <m:sub>
                    <m:r>
                      <m:rPr>
                        <m:sty m:val="bi"/>
                      </m:rPr>
                      <w:rPr>
                        <w:rFonts w:ascii="Cambria Math" w:eastAsiaTheme="minorEastAsia" w:hAnsi="Cambria Math" w:cstheme="majorBidi"/>
                        <w:sz w:val="24"/>
                        <w:szCs w:val="24"/>
                      </w:rPr>
                      <m:t>P</m:t>
                    </m:r>
                  </m:sub>
                </m:sSub>
              </m:oMath>
            </m:oMathPara>
          </w:p>
        </w:tc>
        <w:tc>
          <w:tcPr>
            <w:tcW w:w="4770" w:type="dxa"/>
          </w:tcPr>
          <w:p w14:paraId="3764727F" w14:textId="77777777" w:rsidR="00894333" w:rsidRPr="00E0729C" w:rsidRDefault="00894333" w:rsidP="00894333">
            <w:pPr>
              <w:rPr>
                <w:rFonts w:asciiTheme="majorBidi" w:hAnsiTheme="majorBidi" w:cstheme="majorBidi"/>
                <w:sz w:val="24"/>
                <w:szCs w:val="24"/>
              </w:rPr>
            </w:pPr>
            <w:r w:rsidRPr="00E0729C">
              <w:rPr>
                <w:rFonts w:asciiTheme="majorBidi" w:hAnsiTheme="majorBidi" w:cstheme="majorBidi"/>
                <w:sz w:val="24"/>
                <w:szCs w:val="24"/>
              </w:rPr>
              <w:t xml:space="preserve">specific heat capacity of the fluid in </w:t>
            </w:r>
            <m:oMath>
              <m:f>
                <m:fPr>
                  <m:type m:val="lin"/>
                  <m:ctrlPr>
                    <w:rPr>
                      <w:rFonts w:ascii="Cambria Math" w:hAnsi="Cambria Math" w:cstheme="majorBidi"/>
                      <w:i/>
                      <w:sz w:val="24"/>
                      <w:szCs w:val="24"/>
                    </w:rPr>
                  </m:ctrlPr>
                </m:fPr>
                <m:num>
                  <m:r>
                    <w:rPr>
                      <w:rFonts w:ascii="Cambria Math" w:hAnsi="Cambria Math" w:cstheme="majorBidi"/>
                      <w:sz w:val="24"/>
                      <w:szCs w:val="24"/>
                    </w:rPr>
                    <m:t>kJ</m:t>
                  </m:r>
                </m:num>
                <m:den>
                  <m:r>
                    <w:rPr>
                      <w:rFonts w:ascii="Cambria Math" w:hAnsi="Cambria Math" w:cstheme="majorBidi"/>
                      <w:sz w:val="24"/>
                      <w:szCs w:val="24"/>
                    </w:rPr>
                    <m:t>kg</m:t>
                  </m:r>
                </m:den>
              </m:f>
              <m:r>
                <w:rPr>
                  <w:rFonts w:ascii="Cambria Math" w:hAnsi="Cambria Math" w:cstheme="majorBidi"/>
                  <w:sz w:val="24"/>
                  <w:szCs w:val="24"/>
                </w:rPr>
                <m:t>.℃</m:t>
              </m:r>
            </m:oMath>
          </w:p>
        </w:tc>
      </w:tr>
      <w:tr w:rsidR="00894333" w:rsidRPr="00E0729C" w14:paraId="20167282" w14:textId="77777777" w:rsidTr="00783CD3">
        <w:trPr>
          <w:trHeight w:val="315"/>
          <w:jc w:val="center"/>
        </w:trPr>
        <w:tc>
          <w:tcPr>
            <w:tcW w:w="988" w:type="dxa"/>
            <w:noWrap/>
            <w:hideMark/>
          </w:tcPr>
          <w:p w14:paraId="6309C073" w14:textId="77777777" w:rsidR="00894333" w:rsidRPr="00E0729C" w:rsidRDefault="00894333" w:rsidP="00894333">
            <w:pPr>
              <w:rPr>
                <w:rFonts w:asciiTheme="majorBidi" w:hAnsiTheme="majorBidi" w:cstheme="majorBidi"/>
                <w:b/>
                <w:bCs/>
                <w:sz w:val="24"/>
                <w:szCs w:val="24"/>
              </w:rPr>
            </w:pPr>
            <w:r w:rsidRPr="00E0729C">
              <w:rPr>
                <w:rFonts w:asciiTheme="majorBidi" w:hAnsiTheme="majorBidi" w:cstheme="majorBidi"/>
                <w:b/>
                <w:bCs/>
                <w:sz w:val="24"/>
                <w:szCs w:val="24"/>
              </w:rPr>
              <w:t>CSP</w:t>
            </w:r>
          </w:p>
        </w:tc>
        <w:tc>
          <w:tcPr>
            <w:tcW w:w="3685" w:type="dxa"/>
            <w:noWrap/>
            <w:hideMark/>
          </w:tcPr>
          <w:p w14:paraId="0828F145" w14:textId="77777777" w:rsidR="00894333" w:rsidRPr="00E0729C" w:rsidRDefault="00894333" w:rsidP="00894333">
            <w:pPr>
              <w:rPr>
                <w:rFonts w:asciiTheme="majorBidi" w:hAnsiTheme="majorBidi" w:cstheme="majorBidi"/>
                <w:sz w:val="24"/>
                <w:szCs w:val="24"/>
              </w:rPr>
            </w:pPr>
            <w:r w:rsidRPr="00E0729C">
              <w:rPr>
                <w:rFonts w:asciiTheme="majorBidi" w:hAnsiTheme="majorBidi" w:cstheme="majorBidi"/>
                <w:sz w:val="24"/>
                <w:szCs w:val="24"/>
              </w:rPr>
              <w:t xml:space="preserve">concentrating solar power </w:t>
            </w:r>
          </w:p>
        </w:tc>
        <w:tc>
          <w:tcPr>
            <w:tcW w:w="992" w:type="dxa"/>
          </w:tcPr>
          <w:p w14:paraId="25BC905A" w14:textId="77777777" w:rsidR="00894333" w:rsidRPr="00E0729C" w:rsidRDefault="00A37668" w:rsidP="00894333">
            <w:pPr>
              <w:rPr>
                <w:rFonts w:asciiTheme="majorBidi" w:hAnsiTheme="majorBidi" w:cstheme="majorBidi"/>
                <w:b/>
                <w:bCs/>
                <w:sz w:val="24"/>
                <w:szCs w:val="24"/>
              </w:rPr>
            </w:pPr>
            <m:oMathPara>
              <m:oMathParaPr>
                <m:jc m:val="left"/>
              </m:oMathParaPr>
              <m:oMath>
                <m:sSub>
                  <m:sSubPr>
                    <m:ctrlPr>
                      <w:rPr>
                        <w:rFonts w:ascii="Cambria Math" w:eastAsiaTheme="minorEastAsia" w:hAnsi="Cambria Math" w:cstheme="majorBidi"/>
                        <w:b/>
                        <w:bCs/>
                        <w:i/>
                        <w:sz w:val="24"/>
                        <w:szCs w:val="24"/>
                      </w:rPr>
                    </m:ctrlPr>
                  </m:sSubPr>
                  <m:e>
                    <m:r>
                      <m:rPr>
                        <m:sty m:val="bi"/>
                      </m:rPr>
                      <w:rPr>
                        <w:rFonts w:ascii="Cambria Math" w:eastAsiaTheme="minorEastAsia" w:hAnsi="Cambria Math" w:cstheme="majorBidi"/>
                        <w:sz w:val="24"/>
                        <w:szCs w:val="24"/>
                      </w:rPr>
                      <m:t>C</m:t>
                    </m:r>
                  </m:e>
                  <m:sub>
                    <m:sSub>
                      <m:sSubPr>
                        <m:ctrlPr>
                          <w:rPr>
                            <w:rFonts w:ascii="Cambria Math" w:eastAsiaTheme="minorEastAsia" w:hAnsi="Cambria Math" w:cstheme="majorBidi"/>
                            <w:b/>
                            <w:bCs/>
                            <w:i/>
                            <w:sz w:val="24"/>
                            <w:szCs w:val="24"/>
                          </w:rPr>
                        </m:ctrlPr>
                      </m:sSubPr>
                      <m:e>
                        <m:r>
                          <m:rPr>
                            <m:sty m:val="bi"/>
                          </m:rPr>
                          <w:rPr>
                            <w:rFonts w:ascii="Cambria Math" w:eastAsiaTheme="minorEastAsia" w:hAnsi="Cambria Math" w:cstheme="majorBidi"/>
                            <w:sz w:val="24"/>
                            <w:szCs w:val="24"/>
                          </w:rPr>
                          <m:t>P</m:t>
                        </m:r>
                      </m:e>
                      <m:sub>
                        <m:r>
                          <m:rPr>
                            <m:sty m:val="bi"/>
                          </m:rPr>
                          <w:rPr>
                            <w:rFonts w:ascii="Cambria Math" w:eastAsiaTheme="minorEastAsia" w:hAnsi="Cambria Math" w:cstheme="majorBidi"/>
                            <w:sz w:val="24"/>
                            <w:szCs w:val="24"/>
                          </w:rPr>
                          <m:t>W</m:t>
                        </m:r>
                      </m:sub>
                    </m:sSub>
                  </m:sub>
                </m:sSub>
              </m:oMath>
            </m:oMathPara>
          </w:p>
        </w:tc>
        <w:tc>
          <w:tcPr>
            <w:tcW w:w="4770" w:type="dxa"/>
          </w:tcPr>
          <w:p w14:paraId="4DFA8D95" w14:textId="02BEDD28" w:rsidR="00894333" w:rsidRPr="00E0729C" w:rsidRDefault="00894333" w:rsidP="000A043D">
            <w:pPr>
              <w:rPr>
                <w:rFonts w:asciiTheme="majorBidi" w:hAnsiTheme="majorBidi" w:cstheme="majorBidi"/>
                <w:sz w:val="24"/>
                <w:szCs w:val="24"/>
              </w:rPr>
            </w:pPr>
            <w:proofErr w:type="gramStart"/>
            <w:r w:rsidRPr="00E0729C">
              <w:rPr>
                <w:rFonts w:asciiTheme="majorBidi" w:hAnsiTheme="majorBidi" w:cstheme="majorBidi"/>
                <w:sz w:val="24"/>
                <w:szCs w:val="24"/>
              </w:rPr>
              <w:t>specific</w:t>
            </w:r>
            <w:proofErr w:type="gramEnd"/>
            <w:r w:rsidRPr="00E0729C">
              <w:rPr>
                <w:rFonts w:asciiTheme="majorBidi" w:hAnsiTheme="majorBidi" w:cstheme="majorBidi"/>
                <w:sz w:val="24"/>
                <w:szCs w:val="24"/>
              </w:rPr>
              <w:t xml:space="preserve"> heat of water (</w:t>
            </w:r>
            <m:oMath>
              <m:f>
                <m:fPr>
                  <m:type m:val="lin"/>
                  <m:ctrlPr>
                    <w:rPr>
                      <w:rFonts w:ascii="Cambria Math" w:hAnsi="Cambria Math" w:cstheme="majorBidi"/>
                      <w:i/>
                      <w:sz w:val="24"/>
                      <w:szCs w:val="24"/>
                    </w:rPr>
                  </m:ctrlPr>
                </m:fPr>
                <m:num>
                  <m:r>
                    <w:rPr>
                      <w:rFonts w:ascii="Cambria Math" w:hAnsi="Cambria Math" w:cstheme="majorBidi"/>
                      <w:sz w:val="24"/>
                      <w:szCs w:val="24"/>
                    </w:rPr>
                    <m:t>kg</m:t>
                  </m:r>
                </m:num>
                <m:den>
                  <m:r>
                    <w:rPr>
                      <w:rFonts w:ascii="Cambria Math" w:hAnsi="Cambria Math" w:cstheme="majorBidi"/>
                      <w:sz w:val="24"/>
                      <w:szCs w:val="24"/>
                    </w:rPr>
                    <m:t>kg</m:t>
                  </m:r>
                </m:den>
              </m:f>
              <m:r>
                <w:rPr>
                  <w:rFonts w:ascii="Cambria Math" w:hAnsi="Cambria Math" w:cstheme="majorBidi"/>
                  <w:sz w:val="24"/>
                  <w:szCs w:val="24"/>
                </w:rPr>
                <m:t>.°C</m:t>
              </m:r>
            </m:oMath>
            <w:r w:rsidRPr="00E0729C">
              <w:rPr>
                <w:rFonts w:asciiTheme="majorBidi" w:hAnsiTheme="majorBidi" w:cstheme="majorBidi"/>
                <w:sz w:val="24"/>
                <w:szCs w:val="24"/>
              </w:rPr>
              <w:t>)</w:t>
            </w:r>
            <w:r w:rsidRPr="00E0729C">
              <w:rPr>
                <w:rFonts w:asciiTheme="majorBidi" w:eastAsiaTheme="minorEastAsia" w:hAnsiTheme="majorBidi" w:cstheme="majorBidi"/>
                <w:sz w:val="24"/>
                <w:szCs w:val="24"/>
              </w:rPr>
              <w:t>.</w:t>
            </w:r>
          </w:p>
        </w:tc>
      </w:tr>
      <w:tr w:rsidR="00894333" w:rsidRPr="00E0729C" w14:paraId="07CBA845" w14:textId="77777777" w:rsidTr="00783CD3">
        <w:trPr>
          <w:trHeight w:val="315"/>
          <w:jc w:val="center"/>
        </w:trPr>
        <w:tc>
          <w:tcPr>
            <w:tcW w:w="988" w:type="dxa"/>
            <w:noWrap/>
            <w:hideMark/>
          </w:tcPr>
          <w:p w14:paraId="1833B5DA" w14:textId="77777777" w:rsidR="00894333" w:rsidRPr="00E0729C" w:rsidRDefault="00894333" w:rsidP="00894333">
            <w:pPr>
              <w:rPr>
                <w:rFonts w:asciiTheme="majorBidi" w:hAnsiTheme="majorBidi" w:cstheme="majorBidi"/>
                <w:b/>
                <w:bCs/>
                <w:sz w:val="24"/>
                <w:szCs w:val="24"/>
              </w:rPr>
            </w:pPr>
            <w:r w:rsidRPr="00E0729C">
              <w:rPr>
                <w:rFonts w:asciiTheme="majorBidi" w:hAnsiTheme="majorBidi" w:cstheme="majorBidi"/>
                <w:b/>
                <w:bCs/>
                <w:sz w:val="24"/>
                <w:szCs w:val="24"/>
              </w:rPr>
              <w:t>TCS</w:t>
            </w:r>
          </w:p>
        </w:tc>
        <w:tc>
          <w:tcPr>
            <w:tcW w:w="3685" w:type="dxa"/>
            <w:noWrap/>
            <w:hideMark/>
          </w:tcPr>
          <w:p w14:paraId="12D430C2" w14:textId="77777777" w:rsidR="00894333" w:rsidRPr="00E0729C" w:rsidRDefault="00894333" w:rsidP="00894333">
            <w:pPr>
              <w:rPr>
                <w:rFonts w:asciiTheme="majorBidi" w:hAnsiTheme="majorBidi" w:cstheme="majorBidi"/>
                <w:sz w:val="24"/>
                <w:szCs w:val="24"/>
              </w:rPr>
            </w:pPr>
            <w:r w:rsidRPr="00E0729C">
              <w:rPr>
                <w:rFonts w:asciiTheme="majorBidi" w:hAnsiTheme="majorBidi" w:cstheme="majorBidi"/>
                <w:sz w:val="24"/>
                <w:szCs w:val="24"/>
              </w:rPr>
              <w:t>Thermo-Chemical Storage</w:t>
            </w:r>
          </w:p>
        </w:tc>
        <w:tc>
          <w:tcPr>
            <w:tcW w:w="992" w:type="dxa"/>
          </w:tcPr>
          <w:p w14:paraId="715F3DAB" w14:textId="77777777" w:rsidR="00894333" w:rsidRPr="00E0729C" w:rsidRDefault="00A37668" w:rsidP="00894333">
            <w:pPr>
              <w:rPr>
                <w:rFonts w:asciiTheme="majorBidi" w:hAnsiTheme="majorBidi" w:cstheme="majorBidi"/>
                <w:b/>
                <w:bCs/>
                <w:sz w:val="24"/>
                <w:szCs w:val="24"/>
              </w:rPr>
            </w:pPr>
            <m:oMathPara>
              <m:oMathParaPr>
                <m:jc m:val="left"/>
              </m:oMathParaPr>
              <m:oMath>
                <m:sSub>
                  <m:sSubPr>
                    <m:ctrlPr>
                      <w:rPr>
                        <w:rFonts w:ascii="Cambria Math" w:eastAsiaTheme="minorEastAsia" w:hAnsi="Cambria Math" w:cstheme="majorBidi"/>
                        <w:b/>
                        <w:bCs/>
                        <w:i/>
                        <w:sz w:val="24"/>
                        <w:szCs w:val="24"/>
                      </w:rPr>
                    </m:ctrlPr>
                  </m:sSubPr>
                  <m:e>
                    <m:r>
                      <m:rPr>
                        <m:sty m:val="bi"/>
                      </m:rPr>
                      <w:rPr>
                        <w:rFonts w:ascii="Cambria Math" w:eastAsiaTheme="minorEastAsia" w:hAnsi="Cambria Math" w:cstheme="majorBidi"/>
                        <w:sz w:val="24"/>
                        <w:szCs w:val="24"/>
                      </w:rPr>
                      <m:t>C</m:t>
                    </m:r>
                  </m:e>
                  <m:sub>
                    <m:sSub>
                      <m:sSubPr>
                        <m:ctrlPr>
                          <w:rPr>
                            <w:rFonts w:ascii="Cambria Math" w:eastAsiaTheme="minorEastAsia" w:hAnsi="Cambria Math" w:cstheme="majorBidi"/>
                            <w:b/>
                            <w:bCs/>
                            <w:i/>
                            <w:sz w:val="24"/>
                            <w:szCs w:val="24"/>
                          </w:rPr>
                        </m:ctrlPr>
                      </m:sSubPr>
                      <m:e>
                        <m:r>
                          <m:rPr>
                            <m:sty m:val="bi"/>
                          </m:rPr>
                          <w:rPr>
                            <w:rFonts w:ascii="Cambria Math" w:eastAsiaTheme="minorEastAsia" w:hAnsi="Cambria Math" w:cstheme="majorBidi"/>
                            <w:sz w:val="24"/>
                            <w:szCs w:val="24"/>
                          </w:rPr>
                          <m:t>P</m:t>
                        </m:r>
                      </m:e>
                      <m:sub>
                        <m:r>
                          <m:rPr>
                            <m:sty m:val="bi"/>
                          </m:rPr>
                          <w:rPr>
                            <w:rFonts w:ascii="Cambria Math" w:eastAsiaTheme="minorEastAsia" w:hAnsi="Cambria Math" w:cstheme="majorBidi"/>
                            <w:sz w:val="24"/>
                            <w:szCs w:val="24"/>
                          </w:rPr>
                          <m:t>PCM</m:t>
                        </m:r>
                      </m:sub>
                    </m:sSub>
                  </m:sub>
                </m:sSub>
              </m:oMath>
            </m:oMathPara>
          </w:p>
        </w:tc>
        <w:tc>
          <w:tcPr>
            <w:tcW w:w="4770" w:type="dxa"/>
          </w:tcPr>
          <w:p w14:paraId="6DCDB5FD" w14:textId="66A0B237" w:rsidR="00894333" w:rsidRPr="00E0729C" w:rsidRDefault="00894333" w:rsidP="000A043D">
            <w:pPr>
              <w:rPr>
                <w:rFonts w:asciiTheme="majorBidi" w:hAnsiTheme="majorBidi" w:cstheme="majorBidi"/>
                <w:sz w:val="24"/>
                <w:szCs w:val="24"/>
              </w:rPr>
            </w:pPr>
            <w:proofErr w:type="gramStart"/>
            <w:r w:rsidRPr="00E0729C">
              <w:rPr>
                <w:rFonts w:asciiTheme="majorBidi" w:hAnsiTheme="majorBidi" w:cstheme="majorBidi"/>
                <w:sz w:val="24"/>
                <w:szCs w:val="24"/>
              </w:rPr>
              <w:t>specific</w:t>
            </w:r>
            <w:proofErr w:type="gramEnd"/>
            <w:r w:rsidRPr="00E0729C">
              <w:rPr>
                <w:rFonts w:asciiTheme="majorBidi" w:hAnsiTheme="majorBidi" w:cstheme="majorBidi"/>
                <w:sz w:val="24"/>
                <w:szCs w:val="24"/>
              </w:rPr>
              <w:t xml:space="preserve"> heat of water (</w:t>
            </w:r>
            <m:oMath>
              <m:f>
                <m:fPr>
                  <m:type m:val="lin"/>
                  <m:ctrlPr>
                    <w:rPr>
                      <w:rFonts w:ascii="Cambria Math" w:hAnsi="Cambria Math" w:cstheme="majorBidi"/>
                      <w:i/>
                      <w:sz w:val="24"/>
                      <w:szCs w:val="24"/>
                    </w:rPr>
                  </m:ctrlPr>
                </m:fPr>
                <m:num>
                  <m:r>
                    <w:rPr>
                      <w:rFonts w:ascii="Cambria Math" w:hAnsi="Cambria Math" w:cstheme="majorBidi"/>
                      <w:sz w:val="24"/>
                      <w:szCs w:val="24"/>
                    </w:rPr>
                    <m:t>kg</m:t>
                  </m:r>
                </m:num>
                <m:den>
                  <m:r>
                    <w:rPr>
                      <w:rFonts w:ascii="Cambria Math" w:hAnsi="Cambria Math" w:cstheme="majorBidi"/>
                      <w:sz w:val="24"/>
                      <w:szCs w:val="24"/>
                    </w:rPr>
                    <m:t>kg</m:t>
                  </m:r>
                </m:den>
              </m:f>
              <m:r>
                <w:rPr>
                  <w:rFonts w:ascii="Cambria Math" w:hAnsi="Cambria Math" w:cstheme="majorBidi"/>
                  <w:sz w:val="24"/>
                  <w:szCs w:val="24"/>
                </w:rPr>
                <m:t>.°C</m:t>
              </m:r>
            </m:oMath>
            <w:r w:rsidRPr="00E0729C">
              <w:rPr>
                <w:rFonts w:asciiTheme="majorBidi" w:hAnsiTheme="majorBidi" w:cstheme="majorBidi"/>
                <w:sz w:val="24"/>
                <w:szCs w:val="24"/>
              </w:rPr>
              <w:t>)</w:t>
            </w:r>
            <w:r w:rsidRPr="00E0729C">
              <w:rPr>
                <w:rFonts w:asciiTheme="majorBidi" w:eastAsiaTheme="minorEastAsia" w:hAnsiTheme="majorBidi" w:cstheme="majorBidi"/>
                <w:sz w:val="24"/>
                <w:szCs w:val="24"/>
              </w:rPr>
              <w:t>.</w:t>
            </w:r>
          </w:p>
        </w:tc>
      </w:tr>
      <w:tr w:rsidR="00894333" w:rsidRPr="00E0729C" w14:paraId="18BB93EE" w14:textId="77777777" w:rsidTr="00783CD3">
        <w:trPr>
          <w:trHeight w:val="315"/>
          <w:jc w:val="center"/>
        </w:trPr>
        <w:tc>
          <w:tcPr>
            <w:tcW w:w="988" w:type="dxa"/>
            <w:noWrap/>
            <w:hideMark/>
          </w:tcPr>
          <w:p w14:paraId="2B030E33" w14:textId="77777777" w:rsidR="00894333" w:rsidRPr="00E0729C" w:rsidRDefault="00894333" w:rsidP="00894333">
            <w:pPr>
              <w:rPr>
                <w:rFonts w:asciiTheme="majorBidi" w:hAnsiTheme="majorBidi" w:cstheme="majorBidi"/>
                <w:b/>
                <w:bCs/>
                <w:sz w:val="24"/>
                <w:szCs w:val="24"/>
              </w:rPr>
            </w:pPr>
            <m:oMathPara>
              <m:oMathParaPr>
                <m:jc m:val="left"/>
              </m:oMathParaPr>
              <m:oMath>
                <m:r>
                  <m:rPr>
                    <m:sty m:val="bi"/>
                  </m:rPr>
                  <w:rPr>
                    <w:rFonts w:ascii="Cambria Math" w:hAnsi="Cambria Math" w:cstheme="majorBidi"/>
                    <w:sz w:val="24"/>
                    <w:szCs w:val="24"/>
                  </w:rPr>
                  <m:t>Q</m:t>
                </m:r>
              </m:oMath>
            </m:oMathPara>
          </w:p>
        </w:tc>
        <w:tc>
          <w:tcPr>
            <w:tcW w:w="3685" w:type="dxa"/>
            <w:noWrap/>
            <w:hideMark/>
          </w:tcPr>
          <w:p w14:paraId="2F4477AC" w14:textId="77777777" w:rsidR="00894333" w:rsidRPr="00E0729C" w:rsidRDefault="00894333" w:rsidP="00894333">
            <w:pPr>
              <w:rPr>
                <w:rFonts w:asciiTheme="majorBidi" w:hAnsiTheme="majorBidi" w:cstheme="majorBidi"/>
                <w:sz w:val="24"/>
                <w:szCs w:val="24"/>
              </w:rPr>
            </w:pPr>
            <w:r w:rsidRPr="00E0729C">
              <w:rPr>
                <w:rFonts w:asciiTheme="majorBidi" w:hAnsiTheme="majorBidi" w:cstheme="majorBidi"/>
                <w:sz w:val="24"/>
                <w:szCs w:val="24"/>
              </w:rPr>
              <w:t xml:space="preserve">Heat </w:t>
            </w:r>
            <m:oMath>
              <m:r>
                <w:rPr>
                  <w:rFonts w:ascii="Cambria Math" w:hAnsi="Cambria Math" w:cstheme="majorBidi"/>
                  <w:sz w:val="24"/>
                  <w:szCs w:val="24"/>
                </w:rPr>
                <m:t>(kJ)</m:t>
              </m:r>
            </m:oMath>
          </w:p>
        </w:tc>
        <w:tc>
          <w:tcPr>
            <w:tcW w:w="992" w:type="dxa"/>
          </w:tcPr>
          <w:p w14:paraId="70AFBD59" w14:textId="77777777" w:rsidR="00894333" w:rsidRPr="00E0729C" w:rsidRDefault="00A37668" w:rsidP="00894333">
            <w:pPr>
              <w:rPr>
                <w:rFonts w:asciiTheme="majorBidi" w:hAnsiTheme="majorBidi" w:cstheme="majorBidi"/>
                <w:b/>
                <w:bCs/>
                <w:sz w:val="24"/>
                <w:szCs w:val="24"/>
              </w:rPr>
            </w:pPr>
            <m:oMathPara>
              <m:oMathParaPr>
                <m:jc m:val="left"/>
              </m:oMathParaPr>
              <m:oMath>
                <m:sSub>
                  <m:sSubPr>
                    <m:ctrlPr>
                      <w:rPr>
                        <w:rFonts w:ascii="Cambria Math" w:eastAsiaTheme="minorEastAsia" w:hAnsi="Cambria Math" w:cstheme="majorBidi"/>
                        <w:b/>
                        <w:bCs/>
                        <w:i/>
                        <w:sz w:val="24"/>
                        <w:szCs w:val="24"/>
                      </w:rPr>
                    </m:ctrlPr>
                  </m:sSubPr>
                  <m:e>
                    <m:r>
                      <m:rPr>
                        <m:sty m:val="bi"/>
                      </m:rPr>
                      <w:rPr>
                        <w:rFonts w:ascii="Cambria Math" w:eastAsiaTheme="minorEastAsia" w:hAnsi="Cambria Math" w:cstheme="majorBidi"/>
                        <w:sz w:val="24"/>
                        <w:szCs w:val="24"/>
                      </w:rPr>
                      <m:t>T</m:t>
                    </m:r>
                  </m:e>
                  <m:sub>
                    <m:r>
                      <m:rPr>
                        <m:sty m:val="bi"/>
                      </m:rPr>
                      <w:rPr>
                        <w:rFonts w:ascii="Cambria Math" w:eastAsiaTheme="minorEastAsia" w:hAnsi="Cambria Math" w:cstheme="majorBidi"/>
                        <w:sz w:val="24"/>
                        <w:szCs w:val="24"/>
                      </w:rPr>
                      <m:t>P</m:t>
                    </m:r>
                  </m:sub>
                </m:sSub>
              </m:oMath>
            </m:oMathPara>
          </w:p>
        </w:tc>
        <w:tc>
          <w:tcPr>
            <w:tcW w:w="4770" w:type="dxa"/>
          </w:tcPr>
          <w:p w14:paraId="2100048F" w14:textId="77777777" w:rsidR="00894333" w:rsidRPr="00E0729C" w:rsidRDefault="00894333" w:rsidP="00894333">
            <w:pPr>
              <w:rPr>
                <w:rFonts w:asciiTheme="majorBidi" w:hAnsiTheme="majorBidi" w:cstheme="majorBidi"/>
                <w:sz w:val="24"/>
                <w:szCs w:val="24"/>
              </w:rPr>
            </w:pPr>
            <w:r w:rsidRPr="00E0729C">
              <w:rPr>
                <w:rFonts w:asciiTheme="majorBidi" w:hAnsiTheme="majorBidi" w:cstheme="majorBidi"/>
                <w:sz w:val="24"/>
                <w:szCs w:val="24"/>
              </w:rPr>
              <w:t xml:space="preserve">average absorber plate temperature in </w:t>
            </w:r>
            <m:oMath>
              <m:r>
                <w:rPr>
                  <w:rFonts w:ascii="Cambria Math" w:hAnsi="Cambria Math" w:cstheme="majorBidi"/>
                  <w:sz w:val="24"/>
                  <w:szCs w:val="24"/>
                </w:rPr>
                <m:t>℃</m:t>
              </m:r>
            </m:oMath>
          </w:p>
        </w:tc>
      </w:tr>
      <w:tr w:rsidR="00894333" w:rsidRPr="00E0729C" w14:paraId="082086AE" w14:textId="77777777" w:rsidTr="00783CD3">
        <w:trPr>
          <w:trHeight w:val="315"/>
          <w:jc w:val="center"/>
        </w:trPr>
        <w:tc>
          <w:tcPr>
            <w:tcW w:w="988" w:type="dxa"/>
            <w:noWrap/>
            <w:hideMark/>
          </w:tcPr>
          <w:p w14:paraId="6F26CADA" w14:textId="77777777" w:rsidR="00894333" w:rsidRPr="00E0729C" w:rsidRDefault="00A37668" w:rsidP="00894333">
            <w:pPr>
              <w:rPr>
                <w:rFonts w:asciiTheme="majorBidi" w:hAnsiTheme="majorBidi" w:cstheme="majorBidi"/>
                <w:b/>
                <w:bCs/>
                <w:sz w:val="24"/>
                <w:szCs w:val="24"/>
              </w:rPr>
            </w:pPr>
            <m:oMathPara>
              <m:oMathParaPr>
                <m:jc m:val="left"/>
              </m:oMathParaPr>
              <m:oMath>
                <m:sSubSup>
                  <m:sSubSupPr>
                    <m:ctrlPr>
                      <w:rPr>
                        <w:rFonts w:ascii="Cambria Math" w:hAnsi="Cambria Math" w:cstheme="majorBidi"/>
                        <w:b/>
                        <w:bCs/>
                        <w:i/>
                        <w:sz w:val="24"/>
                        <w:szCs w:val="24"/>
                      </w:rPr>
                    </m:ctrlPr>
                  </m:sSubSupPr>
                  <m:e>
                    <m:r>
                      <m:rPr>
                        <m:sty m:val="bi"/>
                      </m:rPr>
                      <w:rPr>
                        <w:rFonts w:ascii="Cambria Math" w:hAnsi="Cambria Math" w:cstheme="majorBidi"/>
                        <w:sz w:val="24"/>
                        <w:szCs w:val="24"/>
                      </w:rPr>
                      <m:t>Q</m:t>
                    </m:r>
                  </m:e>
                  <m:sub>
                    <m:r>
                      <m:rPr>
                        <m:sty m:val="bi"/>
                      </m:rPr>
                      <w:rPr>
                        <w:rFonts w:ascii="Cambria Math" w:hAnsi="Cambria Math" w:cstheme="majorBidi"/>
                        <w:sz w:val="24"/>
                        <w:szCs w:val="24"/>
                      </w:rPr>
                      <m:t>u</m:t>
                    </m:r>
                  </m:sub>
                  <m:sup>
                    <m:r>
                      <m:rPr>
                        <m:sty m:val="bi"/>
                      </m:rPr>
                      <w:rPr>
                        <w:rFonts w:ascii="Cambria Math" w:hAnsi="Cambria Math" w:cstheme="majorBidi"/>
                        <w:sz w:val="24"/>
                        <w:szCs w:val="24"/>
                      </w:rPr>
                      <m:t>°</m:t>
                    </m:r>
                  </m:sup>
                </m:sSubSup>
              </m:oMath>
            </m:oMathPara>
          </w:p>
        </w:tc>
        <w:tc>
          <w:tcPr>
            <w:tcW w:w="3685" w:type="dxa"/>
            <w:noWrap/>
            <w:hideMark/>
          </w:tcPr>
          <w:p w14:paraId="3E4112A5" w14:textId="77777777" w:rsidR="00894333" w:rsidRPr="00E0729C" w:rsidRDefault="00894333" w:rsidP="00894333">
            <w:pPr>
              <w:rPr>
                <w:rFonts w:asciiTheme="majorBidi" w:hAnsiTheme="majorBidi" w:cstheme="majorBidi"/>
                <w:sz w:val="24"/>
                <w:szCs w:val="24"/>
              </w:rPr>
            </w:pPr>
            <w:r w:rsidRPr="00E0729C">
              <w:rPr>
                <w:rFonts w:asciiTheme="majorBidi" w:hAnsiTheme="majorBidi" w:cstheme="majorBidi"/>
                <w:sz w:val="24"/>
                <w:szCs w:val="24"/>
              </w:rPr>
              <w:t>rate of useful energy collected (</w:t>
            </w:r>
            <m:oMath>
              <m:r>
                <w:rPr>
                  <w:rFonts w:ascii="Cambria Math" w:hAnsi="Cambria Math" w:cstheme="majorBidi"/>
                  <w:sz w:val="24"/>
                  <w:szCs w:val="24"/>
                </w:rPr>
                <m:t>W)</m:t>
              </m:r>
            </m:oMath>
          </w:p>
        </w:tc>
        <w:tc>
          <w:tcPr>
            <w:tcW w:w="992" w:type="dxa"/>
          </w:tcPr>
          <w:p w14:paraId="61750ABF" w14:textId="77777777" w:rsidR="00894333" w:rsidRPr="00E0729C" w:rsidRDefault="00A37668" w:rsidP="00894333">
            <w:pPr>
              <w:jc w:val="both"/>
              <w:rPr>
                <w:rFonts w:asciiTheme="majorBidi" w:hAnsiTheme="majorBidi" w:cstheme="majorBidi"/>
                <w:b/>
                <w:bCs/>
                <w:sz w:val="24"/>
                <w:szCs w:val="24"/>
              </w:rPr>
            </w:pPr>
            <m:oMathPara>
              <m:oMathParaPr>
                <m:jc m:val="left"/>
              </m:oMathParaPr>
              <m:oMath>
                <m:sSub>
                  <m:sSubPr>
                    <m:ctrlPr>
                      <w:rPr>
                        <w:rFonts w:ascii="Cambria Math" w:eastAsiaTheme="minorEastAsia" w:hAnsi="Cambria Math" w:cstheme="majorBidi"/>
                        <w:b/>
                        <w:bCs/>
                        <w:i/>
                        <w:sz w:val="24"/>
                        <w:szCs w:val="24"/>
                      </w:rPr>
                    </m:ctrlPr>
                  </m:sSubPr>
                  <m:e>
                    <m:r>
                      <m:rPr>
                        <m:sty m:val="bi"/>
                      </m:rPr>
                      <w:rPr>
                        <w:rFonts w:ascii="Cambria Math" w:eastAsiaTheme="minorEastAsia" w:hAnsi="Cambria Math" w:cstheme="majorBidi"/>
                        <w:sz w:val="24"/>
                        <w:szCs w:val="24"/>
                      </w:rPr>
                      <m:t>T</m:t>
                    </m:r>
                  </m:e>
                  <m:sub>
                    <m:r>
                      <m:rPr>
                        <m:sty m:val="bi"/>
                      </m:rPr>
                      <w:rPr>
                        <w:rFonts w:ascii="Cambria Math" w:eastAsiaTheme="minorEastAsia" w:hAnsi="Cambria Math" w:cstheme="majorBidi"/>
                        <w:sz w:val="24"/>
                        <w:szCs w:val="24"/>
                      </w:rPr>
                      <m:t>a</m:t>
                    </m:r>
                  </m:sub>
                </m:sSub>
              </m:oMath>
            </m:oMathPara>
          </w:p>
        </w:tc>
        <w:tc>
          <w:tcPr>
            <w:tcW w:w="4770" w:type="dxa"/>
          </w:tcPr>
          <w:p w14:paraId="622A342D" w14:textId="77777777" w:rsidR="00894333" w:rsidRPr="00E0729C" w:rsidRDefault="00894333" w:rsidP="00894333">
            <w:pPr>
              <w:rPr>
                <w:rFonts w:asciiTheme="majorBidi" w:hAnsiTheme="majorBidi" w:cstheme="majorBidi"/>
                <w:sz w:val="24"/>
                <w:szCs w:val="24"/>
              </w:rPr>
            </w:pPr>
            <w:r w:rsidRPr="00E0729C">
              <w:rPr>
                <w:rFonts w:asciiTheme="majorBidi" w:hAnsiTheme="majorBidi" w:cstheme="majorBidi"/>
                <w:sz w:val="24"/>
                <w:szCs w:val="24"/>
              </w:rPr>
              <w:t>Is the ambient temperature in</w:t>
            </w:r>
            <m:oMath>
              <m:r>
                <w:rPr>
                  <w:rFonts w:ascii="Cambria Math" w:hAnsi="Cambria Math" w:cstheme="majorBidi"/>
                  <w:sz w:val="24"/>
                  <w:szCs w:val="24"/>
                </w:rPr>
                <m:t xml:space="preserve"> ℃</m:t>
              </m:r>
            </m:oMath>
          </w:p>
        </w:tc>
      </w:tr>
      <w:tr w:rsidR="00894333" w:rsidRPr="00E0729C" w14:paraId="6F2EC457" w14:textId="77777777" w:rsidTr="00783CD3">
        <w:trPr>
          <w:trHeight w:val="315"/>
          <w:jc w:val="center"/>
        </w:trPr>
        <w:tc>
          <w:tcPr>
            <w:tcW w:w="988" w:type="dxa"/>
            <w:noWrap/>
            <w:hideMark/>
          </w:tcPr>
          <w:p w14:paraId="62DB7D00" w14:textId="77777777" w:rsidR="00894333" w:rsidRPr="00E0729C" w:rsidRDefault="00A37668" w:rsidP="00894333">
            <w:pPr>
              <w:rPr>
                <w:rFonts w:asciiTheme="majorBidi" w:hAnsiTheme="majorBidi" w:cstheme="majorBidi"/>
                <w:b/>
                <w:bCs/>
                <w:sz w:val="24"/>
                <w:szCs w:val="24"/>
              </w:rPr>
            </w:pPr>
            <m:oMathPara>
              <m:oMathParaPr>
                <m:jc m:val="left"/>
              </m:oMathParaPr>
              <m:oMath>
                <m:sSub>
                  <m:sSubPr>
                    <m:ctrlPr>
                      <w:rPr>
                        <w:rFonts w:ascii="Cambria Math" w:hAnsi="Cambria Math" w:cstheme="majorBidi"/>
                        <w:b/>
                        <w:bCs/>
                        <w:i/>
                        <w:sz w:val="24"/>
                        <w:szCs w:val="24"/>
                      </w:rPr>
                    </m:ctrlPr>
                  </m:sSubPr>
                  <m:e>
                    <m:r>
                      <m:rPr>
                        <m:sty m:val="bi"/>
                      </m:rPr>
                      <w:rPr>
                        <w:rFonts w:ascii="Cambria Math" w:hAnsi="Cambria Math" w:cstheme="majorBidi"/>
                        <w:sz w:val="24"/>
                        <w:szCs w:val="24"/>
                      </w:rPr>
                      <m:t>q</m:t>
                    </m:r>
                  </m:e>
                  <m:sub>
                    <m:r>
                      <m:rPr>
                        <m:sty m:val="bi"/>
                      </m:rPr>
                      <w:rPr>
                        <w:rFonts w:ascii="Cambria Math" w:hAnsi="Cambria Math" w:cstheme="majorBidi"/>
                        <w:sz w:val="24"/>
                        <w:szCs w:val="24"/>
                      </w:rPr>
                      <m:t>solar</m:t>
                    </m:r>
                  </m:sub>
                </m:sSub>
              </m:oMath>
            </m:oMathPara>
          </w:p>
        </w:tc>
        <w:tc>
          <w:tcPr>
            <w:tcW w:w="3685" w:type="dxa"/>
            <w:noWrap/>
            <w:hideMark/>
          </w:tcPr>
          <w:p w14:paraId="19576742" w14:textId="77777777" w:rsidR="00894333" w:rsidRPr="00E0729C" w:rsidRDefault="00894333" w:rsidP="00894333">
            <w:pPr>
              <w:rPr>
                <w:rFonts w:asciiTheme="majorBidi" w:hAnsiTheme="majorBidi" w:cstheme="majorBidi"/>
                <w:sz w:val="24"/>
                <w:szCs w:val="24"/>
              </w:rPr>
            </w:pPr>
            <w:r w:rsidRPr="00E0729C">
              <w:rPr>
                <w:rFonts w:asciiTheme="majorBidi" w:hAnsiTheme="majorBidi" w:cstheme="majorBidi"/>
                <w:sz w:val="24"/>
                <w:szCs w:val="24"/>
              </w:rPr>
              <w:t xml:space="preserve">is the solar heat gain obtained by collectors </w:t>
            </w:r>
            <m:oMath>
              <m:r>
                <w:rPr>
                  <w:rFonts w:ascii="Cambria Math" w:eastAsiaTheme="minorEastAsia" w:hAnsi="Cambria Math" w:cstheme="majorBidi"/>
                  <w:sz w:val="24"/>
                  <w:szCs w:val="24"/>
                </w:rPr>
                <m:t>(</m:t>
              </m:r>
              <m:r>
                <w:rPr>
                  <w:rFonts w:ascii="Cambria Math" w:hAnsi="Cambria Math" w:cstheme="majorBidi"/>
                  <w:sz w:val="24"/>
                  <w:szCs w:val="24"/>
                </w:rPr>
                <m:t>kJ)</m:t>
              </m:r>
            </m:oMath>
          </w:p>
        </w:tc>
        <w:tc>
          <w:tcPr>
            <w:tcW w:w="992" w:type="dxa"/>
          </w:tcPr>
          <w:p w14:paraId="492104ED" w14:textId="77777777" w:rsidR="00894333" w:rsidRPr="00E0729C" w:rsidRDefault="00A37668" w:rsidP="00894333">
            <w:pPr>
              <w:jc w:val="both"/>
              <w:rPr>
                <w:rFonts w:asciiTheme="majorBidi" w:hAnsiTheme="majorBidi" w:cstheme="majorBidi"/>
                <w:b/>
                <w:bCs/>
                <w:sz w:val="24"/>
                <w:szCs w:val="24"/>
              </w:rPr>
            </w:pPr>
            <m:oMathPara>
              <m:oMathParaPr>
                <m:jc m:val="left"/>
              </m:oMathParaPr>
              <m:oMath>
                <m:sSub>
                  <m:sSubPr>
                    <m:ctrlPr>
                      <w:rPr>
                        <w:rFonts w:ascii="Cambria Math" w:eastAsiaTheme="minorEastAsia" w:hAnsi="Cambria Math" w:cstheme="majorBidi"/>
                        <w:b/>
                        <w:bCs/>
                        <w:i/>
                        <w:sz w:val="24"/>
                        <w:szCs w:val="24"/>
                      </w:rPr>
                    </m:ctrlPr>
                  </m:sSubPr>
                  <m:e>
                    <m:r>
                      <m:rPr>
                        <m:sty m:val="bi"/>
                      </m:rPr>
                      <w:rPr>
                        <w:rFonts w:ascii="Cambria Math" w:eastAsiaTheme="minorEastAsia" w:hAnsi="Cambria Math" w:cstheme="majorBidi"/>
                        <w:sz w:val="24"/>
                        <w:szCs w:val="24"/>
                      </w:rPr>
                      <m:t>T</m:t>
                    </m:r>
                  </m:e>
                  <m:sub>
                    <m:r>
                      <m:rPr>
                        <m:sty m:val="bi"/>
                      </m:rPr>
                      <w:rPr>
                        <w:rFonts w:ascii="Cambria Math" w:eastAsiaTheme="minorEastAsia" w:hAnsi="Cambria Math" w:cstheme="majorBidi"/>
                        <w:sz w:val="24"/>
                        <w:szCs w:val="24"/>
                      </w:rPr>
                      <m:t>°</m:t>
                    </m:r>
                  </m:sub>
                </m:sSub>
              </m:oMath>
            </m:oMathPara>
          </w:p>
        </w:tc>
        <w:tc>
          <w:tcPr>
            <w:tcW w:w="4770" w:type="dxa"/>
          </w:tcPr>
          <w:p w14:paraId="12C6C98C" w14:textId="77777777" w:rsidR="00894333" w:rsidRPr="00E0729C" w:rsidRDefault="00894333" w:rsidP="00894333">
            <w:pPr>
              <w:rPr>
                <w:rFonts w:asciiTheme="majorBidi" w:hAnsiTheme="majorBidi" w:cstheme="majorBidi"/>
                <w:b/>
                <w:bCs/>
                <w:sz w:val="24"/>
                <w:szCs w:val="24"/>
              </w:rPr>
            </w:pPr>
            <w:r w:rsidRPr="00E0729C">
              <w:rPr>
                <w:rFonts w:asciiTheme="majorBidi" w:hAnsiTheme="majorBidi" w:cstheme="majorBidi"/>
                <w:sz w:val="24"/>
                <w:szCs w:val="24"/>
              </w:rPr>
              <w:t>desired outlet fluid temperature in</w:t>
            </w:r>
            <m:oMath>
              <m:r>
                <w:rPr>
                  <w:rFonts w:ascii="Cambria Math" w:hAnsi="Cambria Math" w:cstheme="majorBidi"/>
                  <w:sz w:val="24"/>
                  <w:szCs w:val="24"/>
                </w:rPr>
                <m:t xml:space="preserve"> ℃</m:t>
              </m:r>
            </m:oMath>
          </w:p>
        </w:tc>
      </w:tr>
      <w:tr w:rsidR="00894333" w:rsidRPr="00E0729C" w14:paraId="75FF3179" w14:textId="77777777" w:rsidTr="00783CD3">
        <w:trPr>
          <w:trHeight w:val="315"/>
          <w:jc w:val="center"/>
        </w:trPr>
        <w:tc>
          <w:tcPr>
            <w:tcW w:w="988" w:type="dxa"/>
            <w:noWrap/>
          </w:tcPr>
          <w:p w14:paraId="702F3E8E" w14:textId="77777777" w:rsidR="00894333" w:rsidRPr="00E0729C" w:rsidRDefault="00A37668" w:rsidP="00894333">
            <w:pPr>
              <w:rPr>
                <w:rFonts w:asciiTheme="majorBidi" w:eastAsia="Calibri" w:hAnsiTheme="majorBidi" w:cstheme="majorBidi"/>
                <w:b/>
                <w:bCs/>
                <w:sz w:val="24"/>
                <w:szCs w:val="24"/>
              </w:rPr>
            </w:pPr>
            <m:oMathPara>
              <m:oMathParaPr>
                <m:jc m:val="left"/>
              </m:oMathParaPr>
              <m:oMath>
                <m:sSub>
                  <m:sSubPr>
                    <m:ctrlPr>
                      <w:rPr>
                        <w:rFonts w:ascii="Cambria Math" w:hAnsi="Cambria Math" w:cstheme="majorBidi"/>
                        <w:b/>
                        <w:bCs/>
                        <w:i/>
                        <w:sz w:val="24"/>
                        <w:szCs w:val="24"/>
                      </w:rPr>
                    </m:ctrlPr>
                  </m:sSubPr>
                  <m:e>
                    <m:r>
                      <m:rPr>
                        <m:sty m:val="bi"/>
                      </m:rPr>
                      <w:rPr>
                        <w:rFonts w:ascii="Cambria Math" w:hAnsi="Cambria Math" w:cstheme="majorBidi"/>
                        <w:sz w:val="24"/>
                        <w:szCs w:val="24"/>
                      </w:rPr>
                      <m:t>q</m:t>
                    </m:r>
                  </m:e>
                  <m:sub>
                    <m:r>
                      <m:rPr>
                        <m:sty m:val="bi"/>
                      </m:rPr>
                      <w:rPr>
                        <w:rFonts w:ascii="Cambria Math" w:hAnsi="Cambria Math" w:cstheme="majorBidi"/>
                        <w:sz w:val="24"/>
                        <w:szCs w:val="24"/>
                      </w:rPr>
                      <m:t>load</m:t>
                    </m:r>
                  </m:sub>
                </m:sSub>
              </m:oMath>
            </m:oMathPara>
          </w:p>
        </w:tc>
        <w:tc>
          <w:tcPr>
            <w:tcW w:w="3685" w:type="dxa"/>
            <w:noWrap/>
          </w:tcPr>
          <w:p w14:paraId="5F7FBEA7" w14:textId="77777777" w:rsidR="00894333" w:rsidRPr="00E0729C" w:rsidRDefault="00894333" w:rsidP="00894333">
            <w:pPr>
              <w:rPr>
                <w:rFonts w:asciiTheme="majorBidi" w:hAnsiTheme="majorBidi" w:cstheme="majorBidi"/>
                <w:sz w:val="24"/>
                <w:szCs w:val="24"/>
              </w:rPr>
            </w:pPr>
            <w:r w:rsidRPr="00E0729C">
              <w:rPr>
                <w:rFonts w:asciiTheme="majorBidi" w:eastAsiaTheme="minorEastAsia" w:hAnsiTheme="majorBidi" w:cstheme="majorBidi"/>
                <w:sz w:val="24"/>
                <w:szCs w:val="24"/>
              </w:rPr>
              <w:t xml:space="preserve">is the heat load supplied from the tank in </w:t>
            </w:r>
            <m:oMath>
              <m:r>
                <w:rPr>
                  <w:rFonts w:ascii="Cambria Math" w:eastAsiaTheme="minorEastAsia" w:hAnsi="Cambria Math" w:cstheme="majorBidi"/>
                  <w:sz w:val="24"/>
                  <w:szCs w:val="24"/>
                </w:rPr>
                <m:t>(</m:t>
              </m:r>
              <m:r>
                <w:rPr>
                  <w:rFonts w:ascii="Cambria Math" w:hAnsi="Cambria Math" w:cstheme="majorBidi"/>
                  <w:sz w:val="24"/>
                  <w:szCs w:val="24"/>
                </w:rPr>
                <m:t>kJ)</m:t>
              </m:r>
            </m:oMath>
          </w:p>
        </w:tc>
        <w:tc>
          <w:tcPr>
            <w:tcW w:w="992" w:type="dxa"/>
          </w:tcPr>
          <w:p w14:paraId="42C1EA41" w14:textId="77777777" w:rsidR="00894333" w:rsidRPr="00E0729C" w:rsidRDefault="00A37668" w:rsidP="00894333">
            <w:pPr>
              <w:jc w:val="both"/>
              <w:rPr>
                <w:rFonts w:asciiTheme="majorBidi" w:hAnsiTheme="majorBidi" w:cstheme="majorBidi"/>
                <w:b/>
                <w:bCs/>
                <w:sz w:val="24"/>
                <w:szCs w:val="24"/>
              </w:rPr>
            </w:pPr>
            <m:oMathPara>
              <m:oMathParaPr>
                <m:jc m:val="left"/>
              </m:oMathParaPr>
              <m:oMath>
                <m:sSub>
                  <m:sSubPr>
                    <m:ctrlPr>
                      <w:rPr>
                        <w:rFonts w:ascii="Cambria Math" w:eastAsia="Calibri" w:hAnsi="Cambria Math" w:cstheme="majorBidi"/>
                        <w:b/>
                        <w:bCs/>
                        <w:i/>
                        <w:sz w:val="24"/>
                        <w:szCs w:val="24"/>
                      </w:rPr>
                    </m:ctrlPr>
                  </m:sSubPr>
                  <m:e>
                    <m:r>
                      <m:rPr>
                        <m:sty m:val="bi"/>
                      </m:rPr>
                      <w:rPr>
                        <w:rFonts w:ascii="Cambria Math" w:eastAsia="Calibri" w:hAnsi="Cambria Math" w:cstheme="majorBidi"/>
                        <w:sz w:val="24"/>
                        <w:szCs w:val="24"/>
                      </w:rPr>
                      <m:t>T</m:t>
                    </m:r>
                  </m:e>
                  <m:sub>
                    <m:r>
                      <m:rPr>
                        <m:sty m:val="bi"/>
                      </m:rPr>
                      <w:rPr>
                        <w:rFonts w:ascii="Cambria Math" w:eastAsia="Calibri" w:hAnsi="Cambria Math" w:cstheme="majorBidi"/>
                        <w:sz w:val="24"/>
                        <w:szCs w:val="24"/>
                      </w:rPr>
                      <m:t>i</m:t>
                    </m:r>
                  </m:sub>
                </m:sSub>
              </m:oMath>
            </m:oMathPara>
          </w:p>
        </w:tc>
        <w:tc>
          <w:tcPr>
            <w:tcW w:w="4770" w:type="dxa"/>
          </w:tcPr>
          <w:p w14:paraId="2444946F" w14:textId="77777777" w:rsidR="00894333" w:rsidRPr="00E0729C" w:rsidRDefault="00894333" w:rsidP="00894333">
            <w:pPr>
              <w:rPr>
                <w:rFonts w:asciiTheme="majorBidi" w:hAnsiTheme="majorBidi" w:cstheme="majorBidi"/>
                <w:b/>
                <w:bCs/>
                <w:sz w:val="24"/>
                <w:szCs w:val="24"/>
              </w:rPr>
            </w:pPr>
            <w:r w:rsidRPr="00E0729C">
              <w:rPr>
                <w:rFonts w:asciiTheme="majorBidi" w:hAnsiTheme="majorBidi" w:cstheme="majorBidi"/>
                <w:sz w:val="24"/>
                <w:szCs w:val="24"/>
              </w:rPr>
              <w:t>fluid inlet temperature in</w:t>
            </w:r>
            <m:oMath>
              <m:r>
                <w:rPr>
                  <w:rFonts w:ascii="Cambria Math" w:hAnsi="Cambria Math" w:cstheme="majorBidi"/>
                  <w:sz w:val="24"/>
                  <w:szCs w:val="24"/>
                </w:rPr>
                <m:t xml:space="preserve"> ℃</m:t>
              </m:r>
            </m:oMath>
          </w:p>
        </w:tc>
      </w:tr>
      <w:tr w:rsidR="00894333" w:rsidRPr="00E0729C" w14:paraId="6CA29AA1" w14:textId="77777777" w:rsidTr="00783CD3">
        <w:trPr>
          <w:trHeight w:val="315"/>
          <w:jc w:val="center"/>
        </w:trPr>
        <w:tc>
          <w:tcPr>
            <w:tcW w:w="988" w:type="dxa"/>
            <w:noWrap/>
          </w:tcPr>
          <w:p w14:paraId="5A19F647" w14:textId="77777777" w:rsidR="00894333" w:rsidRPr="00E0729C" w:rsidRDefault="00A37668" w:rsidP="00894333">
            <w:pPr>
              <w:rPr>
                <w:rFonts w:asciiTheme="majorBidi" w:eastAsia="Calibri" w:hAnsiTheme="majorBidi" w:cstheme="majorBidi"/>
                <w:b/>
                <w:bCs/>
                <w:sz w:val="24"/>
                <w:szCs w:val="24"/>
              </w:rPr>
            </w:pPr>
            <m:oMathPara>
              <m:oMathParaPr>
                <m:jc m:val="left"/>
              </m:oMathParaPr>
              <m:oMath>
                <m:sSub>
                  <m:sSubPr>
                    <m:ctrlPr>
                      <w:rPr>
                        <w:rFonts w:ascii="Cambria Math" w:hAnsi="Cambria Math" w:cstheme="majorBidi"/>
                        <w:b/>
                        <w:bCs/>
                        <w:i/>
                        <w:sz w:val="24"/>
                        <w:szCs w:val="24"/>
                      </w:rPr>
                    </m:ctrlPr>
                  </m:sSubPr>
                  <m:e>
                    <m:r>
                      <m:rPr>
                        <m:sty m:val="bi"/>
                      </m:rPr>
                      <w:rPr>
                        <w:rFonts w:ascii="Cambria Math" w:hAnsi="Cambria Math" w:cstheme="majorBidi"/>
                        <w:sz w:val="24"/>
                        <w:szCs w:val="24"/>
                      </w:rPr>
                      <m:t>q</m:t>
                    </m:r>
                  </m:e>
                  <m:sub>
                    <m:r>
                      <m:rPr>
                        <m:sty m:val="bi"/>
                      </m:rPr>
                      <w:rPr>
                        <w:rFonts w:ascii="Cambria Math" w:hAnsi="Cambria Math" w:cstheme="majorBidi"/>
                        <w:sz w:val="24"/>
                        <w:szCs w:val="24"/>
                      </w:rPr>
                      <m:t>loss</m:t>
                    </m:r>
                  </m:sub>
                </m:sSub>
              </m:oMath>
            </m:oMathPara>
          </w:p>
        </w:tc>
        <w:tc>
          <w:tcPr>
            <w:tcW w:w="3685" w:type="dxa"/>
            <w:noWrap/>
          </w:tcPr>
          <w:p w14:paraId="3109DD6E" w14:textId="77777777" w:rsidR="00894333" w:rsidRPr="00E0729C" w:rsidRDefault="00894333" w:rsidP="00894333">
            <w:pPr>
              <w:rPr>
                <w:rFonts w:asciiTheme="majorBidi" w:hAnsiTheme="majorBidi" w:cstheme="majorBidi"/>
                <w:sz w:val="24"/>
                <w:szCs w:val="24"/>
              </w:rPr>
            </w:pPr>
            <w:r w:rsidRPr="00E0729C">
              <w:rPr>
                <w:rFonts w:asciiTheme="majorBidi" w:eastAsiaTheme="minorEastAsia" w:hAnsiTheme="majorBidi" w:cstheme="majorBidi"/>
                <w:sz w:val="24"/>
                <w:szCs w:val="24"/>
              </w:rPr>
              <w:t xml:space="preserve">the heat loss of the tank </w:t>
            </w:r>
            <m:oMath>
              <m:r>
                <w:rPr>
                  <w:rFonts w:ascii="Cambria Math" w:eastAsiaTheme="minorEastAsia" w:hAnsi="Cambria Math" w:cstheme="majorBidi"/>
                  <w:sz w:val="24"/>
                  <w:szCs w:val="24"/>
                </w:rPr>
                <m:t>(</m:t>
              </m:r>
              <m:r>
                <w:rPr>
                  <w:rFonts w:ascii="Cambria Math" w:hAnsi="Cambria Math" w:cstheme="majorBidi"/>
                  <w:sz w:val="24"/>
                  <w:szCs w:val="24"/>
                </w:rPr>
                <m:t>kJ)</m:t>
              </m:r>
            </m:oMath>
          </w:p>
        </w:tc>
        <w:tc>
          <w:tcPr>
            <w:tcW w:w="992" w:type="dxa"/>
          </w:tcPr>
          <w:p w14:paraId="6280A46B" w14:textId="77777777" w:rsidR="00894333" w:rsidRPr="00E0729C" w:rsidRDefault="00A37668" w:rsidP="00894333">
            <w:pPr>
              <w:jc w:val="both"/>
              <w:rPr>
                <w:rFonts w:asciiTheme="majorBidi" w:hAnsiTheme="majorBidi" w:cstheme="majorBidi"/>
                <w:b/>
                <w:bCs/>
                <w:sz w:val="24"/>
                <w:szCs w:val="24"/>
              </w:rPr>
            </w:pPr>
            <m:oMathPara>
              <m:oMathParaPr>
                <m:jc m:val="left"/>
              </m:oMathParaPr>
              <m:oMath>
                <m:sSub>
                  <m:sSubPr>
                    <m:ctrlPr>
                      <w:rPr>
                        <w:rFonts w:ascii="Cambria Math" w:hAnsi="Cambria Math" w:cstheme="majorBidi"/>
                        <w:b/>
                        <w:bCs/>
                        <w:i/>
                        <w:sz w:val="24"/>
                        <w:szCs w:val="24"/>
                      </w:rPr>
                    </m:ctrlPr>
                  </m:sSubPr>
                  <m:e>
                    <m:r>
                      <m:rPr>
                        <m:sty m:val="bi"/>
                      </m:rPr>
                      <w:rPr>
                        <w:rFonts w:ascii="Cambria Math" w:hAnsi="Cambria Math" w:cstheme="majorBidi"/>
                        <w:sz w:val="24"/>
                        <w:szCs w:val="24"/>
                      </w:rPr>
                      <m:t>T</m:t>
                    </m:r>
                  </m:e>
                  <m:sub>
                    <m:r>
                      <m:rPr>
                        <m:sty m:val="bi"/>
                      </m:rPr>
                      <w:rPr>
                        <w:rFonts w:ascii="Cambria Math" w:hAnsi="Cambria Math" w:cstheme="majorBidi"/>
                        <w:sz w:val="24"/>
                        <w:szCs w:val="24"/>
                      </w:rPr>
                      <m:t>s</m:t>
                    </m:r>
                  </m:sub>
                </m:sSub>
              </m:oMath>
            </m:oMathPara>
          </w:p>
        </w:tc>
        <w:tc>
          <w:tcPr>
            <w:tcW w:w="4770" w:type="dxa"/>
          </w:tcPr>
          <w:p w14:paraId="7C308671" w14:textId="77777777" w:rsidR="00894333" w:rsidRPr="00E0729C" w:rsidRDefault="00894333" w:rsidP="00894333">
            <w:pPr>
              <w:rPr>
                <w:rFonts w:asciiTheme="majorBidi" w:hAnsiTheme="majorBidi" w:cstheme="majorBidi"/>
                <w:sz w:val="24"/>
                <w:szCs w:val="24"/>
              </w:rPr>
            </w:pPr>
            <w:r w:rsidRPr="00E0729C">
              <w:rPr>
                <w:rFonts w:asciiTheme="majorBidi" w:hAnsiTheme="majorBidi" w:cstheme="majorBidi"/>
                <w:sz w:val="24"/>
                <w:szCs w:val="24"/>
              </w:rPr>
              <w:t xml:space="preserve">storage tank temperature in </w:t>
            </w:r>
            <m:oMath>
              <m:r>
                <w:rPr>
                  <w:rFonts w:ascii="Cambria Math" w:hAnsi="Cambria Math" w:cstheme="majorBidi"/>
                  <w:sz w:val="24"/>
                  <w:szCs w:val="24"/>
                </w:rPr>
                <m:t>℃</m:t>
              </m:r>
            </m:oMath>
          </w:p>
        </w:tc>
      </w:tr>
      <w:tr w:rsidR="00894333" w:rsidRPr="00E0729C" w14:paraId="5BE270A8" w14:textId="77777777" w:rsidTr="00783CD3">
        <w:trPr>
          <w:trHeight w:val="315"/>
          <w:jc w:val="center"/>
        </w:trPr>
        <w:tc>
          <w:tcPr>
            <w:tcW w:w="988" w:type="dxa"/>
            <w:noWrap/>
          </w:tcPr>
          <w:p w14:paraId="3512FCD0" w14:textId="77777777" w:rsidR="00894333" w:rsidRPr="00E0729C" w:rsidRDefault="00A37668" w:rsidP="00894333">
            <w:pPr>
              <w:rPr>
                <w:rFonts w:asciiTheme="majorBidi" w:eastAsia="Calibri" w:hAnsiTheme="majorBidi" w:cstheme="majorBidi"/>
                <w:b/>
                <w:bCs/>
                <w:sz w:val="24"/>
                <w:szCs w:val="24"/>
              </w:rPr>
            </w:pPr>
            <m:oMathPara>
              <m:oMathParaPr>
                <m:jc m:val="left"/>
              </m:oMathParaPr>
              <m:oMath>
                <m:sSub>
                  <m:sSubPr>
                    <m:ctrlPr>
                      <w:rPr>
                        <w:rFonts w:ascii="Cambria Math" w:hAnsi="Cambria Math" w:cstheme="majorBidi"/>
                        <w:b/>
                        <w:bCs/>
                        <w:i/>
                        <w:sz w:val="24"/>
                        <w:szCs w:val="24"/>
                      </w:rPr>
                    </m:ctrlPr>
                  </m:sSubPr>
                  <m:e>
                    <m:r>
                      <m:rPr>
                        <m:sty m:val="bi"/>
                      </m:rPr>
                      <w:rPr>
                        <w:rFonts w:ascii="Cambria Math" w:hAnsi="Cambria Math" w:cstheme="majorBidi"/>
                        <w:sz w:val="24"/>
                        <w:szCs w:val="24"/>
                      </w:rPr>
                      <m:t>q</m:t>
                    </m:r>
                  </m:e>
                  <m:sub>
                    <m:r>
                      <m:rPr>
                        <m:sty m:val="bi"/>
                      </m:rPr>
                      <w:rPr>
                        <w:rFonts w:ascii="Cambria Math" w:hAnsi="Cambria Math" w:cstheme="majorBidi"/>
                        <w:sz w:val="24"/>
                        <w:szCs w:val="24"/>
                      </w:rPr>
                      <m:t>aux</m:t>
                    </m:r>
                  </m:sub>
                </m:sSub>
              </m:oMath>
            </m:oMathPara>
          </w:p>
        </w:tc>
        <w:tc>
          <w:tcPr>
            <w:tcW w:w="3685" w:type="dxa"/>
            <w:noWrap/>
          </w:tcPr>
          <w:p w14:paraId="347987D0" w14:textId="77777777" w:rsidR="00894333" w:rsidRPr="00E0729C" w:rsidRDefault="00894333" w:rsidP="00894333">
            <w:pPr>
              <w:rPr>
                <w:rFonts w:asciiTheme="majorBidi" w:hAnsiTheme="majorBidi" w:cstheme="majorBidi"/>
                <w:sz w:val="24"/>
                <w:szCs w:val="24"/>
              </w:rPr>
            </w:pPr>
            <w:r w:rsidRPr="00E0729C">
              <w:rPr>
                <w:rFonts w:asciiTheme="majorBidi" w:eastAsiaTheme="minorEastAsia" w:hAnsiTheme="majorBidi" w:cstheme="majorBidi"/>
                <w:sz w:val="24"/>
                <w:szCs w:val="24"/>
              </w:rPr>
              <w:t xml:space="preserve">the auxiliary heater load </w:t>
            </w:r>
            <m:oMath>
              <m:r>
                <w:rPr>
                  <w:rFonts w:ascii="Cambria Math" w:eastAsiaTheme="minorEastAsia" w:hAnsi="Cambria Math" w:cstheme="majorBidi"/>
                  <w:sz w:val="24"/>
                  <w:szCs w:val="24"/>
                </w:rPr>
                <m:t>(</m:t>
              </m:r>
              <m:r>
                <w:rPr>
                  <w:rFonts w:ascii="Cambria Math" w:hAnsi="Cambria Math" w:cstheme="majorBidi"/>
                  <w:sz w:val="24"/>
                  <w:szCs w:val="24"/>
                </w:rPr>
                <m:t>kJ)</m:t>
              </m:r>
            </m:oMath>
          </w:p>
        </w:tc>
        <w:tc>
          <w:tcPr>
            <w:tcW w:w="992" w:type="dxa"/>
          </w:tcPr>
          <w:p w14:paraId="355BFEA5" w14:textId="77777777" w:rsidR="00894333" w:rsidRPr="00E0729C" w:rsidRDefault="00A37668" w:rsidP="00894333">
            <w:pPr>
              <w:jc w:val="both"/>
              <w:rPr>
                <w:rFonts w:asciiTheme="majorBidi" w:hAnsiTheme="majorBidi" w:cstheme="majorBidi"/>
                <w:b/>
                <w:bCs/>
                <w:sz w:val="24"/>
                <w:szCs w:val="24"/>
              </w:rPr>
            </w:pPr>
            <m:oMathPara>
              <m:oMathParaPr>
                <m:jc m:val="left"/>
              </m:oMathParaPr>
              <m:oMath>
                <m:sSub>
                  <m:sSubPr>
                    <m:ctrlPr>
                      <w:rPr>
                        <w:rFonts w:ascii="Cambria Math" w:eastAsiaTheme="minorEastAsia" w:hAnsi="Cambria Math" w:cstheme="majorBidi"/>
                        <w:b/>
                        <w:bCs/>
                        <w:i/>
                        <w:sz w:val="24"/>
                        <w:szCs w:val="24"/>
                      </w:rPr>
                    </m:ctrlPr>
                  </m:sSubPr>
                  <m:e>
                    <m:r>
                      <m:rPr>
                        <m:sty m:val="bi"/>
                      </m:rPr>
                      <w:rPr>
                        <w:rFonts w:ascii="Cambria Math" w:eastAsiaTheme="minorEastAsia" w:hAnsi="Cambria Math" w:cstheme="majorBidi"/>
                        <w:sz w:val="24"/>
                        <w:szCs w:val="24"/>
                      </w:rPr>
                      <m:t>T</m:t>
                    </m:r>
                  </m:e>
                  <m:sub>
                    <m:r>
                      <m:rPr>
                        <m:sty m:val="bi"/>
                      </m:rPr>
                      <w:rPr>
                        <w:rFonts w:ascii="Cambria Math" w:eastAsiaTheme="minorEastAsia" w:hAnsi="Cambria Math" w:cstheme="majorBidi"/>
                        <w:sz w:val="24"/>
                        <w:szCs w:val="24"/>
                      </w:rPr>
                      <m:t>w</m:t>
                    </m:r>
                  </m:sub>
                </m:sSub>
              </m:oMath>
            </m:oMathPara>
          </w:p>
        </w:tc>
        <w:tc>
          <w:tcPr>
            <w:tcW w:w="4770" w:type="dxa"/>
          </w:tcPr>
          <w:p w14:paraId="2544CFBE" w14:textId="77777777" w:rsidR="00894333" w:rsidRPr="00E0729C" w:rsidRDefault="00894333" w:rsidP="00894333">
            <w:pPr>
              <w:rPr>
                <w:rFonts w:asciiTheme="majorBidi" w:eastAsiaTheme="minorEastAsia" w:hAnsiTheme="majorBidi" w:cstheme="majorBidi"/>
                <w:sz w:val="24"/>
                <w:szCs w:val="24"/>
              </w:rPr>
            </w:pPr>
            <w:r w:rsidRPr="00E0729C">
              <w:rPr>
                <w:rFonts w:asciiTheme="majorBidi" w:eastAsiaTheme="minorEastAsia" w:hAnsiTheme="majorBidi" w:cstheme="majorBidi"/>
                <w:sz w:val="24"/>
                <w:szCs w:val="24"/>
              </w:rPr>
              <w:t xml:space="preserve">is the utility water temperature in </w:t>
            </w:r>
            <m:oMath>
              <m:r>
                <w:rPr>
                  <w:rFonts w:ascii="Cambria Math" w:hAnsi="Cambria Math" w:cstheme="majorBidi"/>
                  <w:sz w:val="24"/>
                  <w:szCs w:val="24"/>
                </w:rPr>
                <m:t>℃</m:t>
              </m:r>
            </m:oMath>
          </w:p>
        </w:tc>
      </w:tr>
      <w:tr w:rsidR="00894333" w:rsidRPr="00E0729C" w14:paraId="588A4394" w14:textId="77777777" w:rsidTr="00783CD3">
        <w:trPr>
          <w:trHeight w:val="315"/>
          <w:jc w:val="center"/>
        </w:trPr>
        <w:tc>
          <w:tcPr>
            <w:tcW w:w="988" w:type="dxa"/>
            <w:noWrap/>
          </w:tcPr>
          <w:p w14:paraId="1908C58F" w14:textId="77777777" w:rsidR="00894333" w:rsidRPr="00E0729C" w:rsidRDefault="00894333" w:rsidP="00894333">
            <w:pPr>
              <w:rPr>
                <w:rFonts w:asciiTheme="majorBidi" w:eastAsia="Calibri" w:hAnsiTheme="majorBidi" w:cstheme="majorBidi"/>
                <w:b/>
                <w:bCs/>
                <w:sz w:val="24"/>
                <w:szCs w:val="24"/>
              </w:rPr>
            </w:pPr>
            <m:oMathPara>
              <m:oMathParaPr>
                <m:jc m:val="left"/>
              </m:oMathParaPr>
              <m:oMath>
                <m:r>
                  <m:rPr>
                    <m:sty m:val="bi"/>
                  </m:rPr>
                  <w:rPr>
                    <w:rFonts w:ascii="Cambria Math" w:hAnsi="Cambria Math" w:cstheme="majorBidi"/>
                    <w:sz w:val="24"/>
                    <w:szCs w:val="24"/>
                  </w:rPr>
                  <m:t>m</m:t>
                </m:r>
              </m:oMath>
            </m:oMathPara>
          </w:p>
        </w:tc>
        <w:tc>
          <w:tcPr>
            <w:tcW w:w="3685" w:type="dxa"/>
            <w:noWrap/>
          </w:tcPr>
          <w:p w14:paraId="008FC157" w14:textId="7AE89327" w:rsidR="00894333" w:rsidRPr="00E0729C" w:rsidRDefault="00894333" w:rsidP="000A043D">
            <w:pPr>
              <w:rPr>
                <w:rFonts w:asciiTheme="majorBidi" w:hAnsiTheme="majorBidi" w:cstheme="majorBidi"/>
                <w:sz w:val="24"/>
                <w:szCs w:val="24"/>
              </w:rPr>
            </w:pPr>
            <w:r w:rsidRPr="00E0729C">
              <w:rPr>
                <w:rFonts w:asciiTheme="majorBidi" w:hAnsiTheme="majorBidi" w:cstheme="majorBidi"/>
                <w:sz w:val="24"/>
                <w:szCs w:val="24"/>
              </w:rPr>
              <w:t xml:space="preserve">Mass </w:t>
            </w:r>
            <m:oMath>
              <m:r>
                <w:rPr>
                  <w:rFonts w:ascii="Cambria Math" w:hAnsi="Cambria Math" w:cstheme="majorBidi"/>
                  <w:sz w:val="24"/>
                  <w:szCs w:val="24"/>
                </w:rPr>
                <m:t>(kg)</m:t>
              </m:r>
            </m:oMath>
          </w:p>
        </w:tc>
        <w:tc>
          <w:tcPr>
            <w:tcW w:w="992" w:type="dxa"/>
          </w:tcPr>
          <w:p w14:paraId="25F8D789" w14:textId="77777777" w:rsidR="00894333" w:rsidRPr="00E0729C" w:rsidRDefault="00A37668" w:rsidP="00894333">
            <w:pPr>
              <w:rPr>
                <w:rFonts w:asciiTheme="majorBidi" w:hAnsiTheme="majorBidi" w:cstheme="majorBidi"/>
                <w:b/>
                <w:bCs/>
                <w:sz w:val="24"/>
                <w:szCs w:val="24"/>
              </w:rPr>
            </w:pPr>
            <m:oMathPara>
              <m:oMathParaPr>
                <m:jc m:val="left"/>
              </m:oMathParaPr>
              <m:oMath>
                <m:sSub>
                  <m:sSubPr>
                    <m:ctrlPr>
                      <w:rPr>
                        <w:rFonts w:ascii="Cambria Math" w:hAnsi="Cambria Math" w:cstheme="majorBidi"/>
                        <w:b/>
                        <w:bCs/>
                        <w:i/>
                        <w:sz w:val="24"/>
                        <w:szCs w:val="24"/>
                      </w:rPr>
                    </m:ctrlPr>
                  </m:sSubPr>
                  <m:e>
                    <m:r>
                      <m:rPr>
                        <m:sty m:val="bi"/>
                      </m:rPr>
                      <w:rPr>
                        <w:rFonts w:ascii="Cambria Math" w:hAnsi="Cambria Math" w:cstheme="majorBidi"/>
                        <w:sz w:val="24"/>
                        <w:szCs w:val="24"/>
                      </w:rPr>
                      <m:t>T</m:t>
                    </m:r>
                  </m:e>
                  <m:sub>
                    <m:r>
                      <m:rPr>
                        <m:sty m:val="bi"/>
                      </m:rPr>
                      <w:rPr>
                        <w:rFonts w:ascii="Cambria Math" w:hAnsi="Cambria Math" w:cstheme="majorBidi"/>
                        <w:sz w:val="24"/>
                        <w:szCs w:val="24"/>
                      </w:rPr>
                      <m:t>PCM</m:t>
                    </m:r>
                  </m:sub>
                </m:sSub>
              </m:oMath>
            </m:oMathPara>
          </w:p>
        </w:tc>
        <w:tc>
          <w:tcPr>
            <w:tcW w:w="4770" w:type="dxa"/>
          </w:tcPr>
          <w:p w14:paraId="56716DB3" w14:textId="77777777" w:rsidR="00894333" w:rsidRPr="00E0729C" w:rsidRDefault="00894333" w:rsidP="00894333">
            <w:pPr>
              <w:rPr>
                <w:rFonts w:asciiTheme="majorBidi" w:hAnsiTheme="majorBidi" w:cstheme="majorBidi"/>
                <w:sz w:val="24"/>
                <w:szCs w:val="24"/>
              </w:rPr>
            </w:pPr>
            <w:r w:rsidRPr="00E0729C">
              <w:rPr>
                <w:rFonts w:asciiTheme="majorBidi" w:hAnsiTheme="majorBidi" w:cstheme="majorBidi"/>
                <w:sz w:val="24"/>
                <w:szCs w:val="24"/>
              </w:rPr>
              <w:t xml:space="preserve">Phase Change Temperature </w:t>
            </w:r>
            <m:oMath>
              <m:r>
                <w:rPr>
                  <w:rFonts w:ascii="Cambria Math" w:hAnsi="Cambria Math" w:cstheme="majorBidi"/>
                  <w:sz w:val="24"/>
                  <w:szCs w:val="24"/>
                </w:rPr>
                <m:t>℃</m:t>
              </m:r>
            </m:oMath>
          </w:p>
        </w:tc>
      </w:tr>
      <w:tr w:rsidR="00894333" w:rsidRPr="00E0729C" w14:paraId="1EB31E92" w14:textId="77777777" w:rsidTr="00783CD3">
        <w:trPr>
          <w:trHeight w:val="315"/>
          <w:jc w:val="center"/>
        </w:trPr>
        <w:tc>
          <w:tcPr>
            <w:tcW w:w="988" w:type="dxa"/>
            <w:noWrap/>
          </w:tcPr>
          <w:p w14:paraId="4B4F7B4D" w14:textId="77777777" w:rsidR="00894333" w:rsidRPr="00E0729C" w:rsidRDefault="00A37668" w:rsidP="00894333">
            <w:pPr>
              <w:rPr>
                <w:rFonts w:asciiTheme="majorBidi" w:eastAsia="Calibri" w:hAnsiTheme="majorBidi" w:cstheme="majorBidi"/>
                <w:b/>
                <w:bCs/>
                <w:sz w:val="24"/>
                <w:szCs w:val="24"/>
              </w:rPr>
            </w:pPr>
            <m:oMathPara>
              <m:oMathParaPr>
                <m:jc m:val="left"/>
              </m:oMathParaPr>
              <m:oMath>
                <m:sSub>
                  <m:sSubPr>
                    <m:ctrlPr>
                      <w:rPr>
                        <w:rFonts w:ascii="Cambria Math" w:eastAsiaTheme="minorEastAsia" w:hAnsi="Cambria Math" w:cstheme="majorBidi"/>
                        <w:b/>
                        <w:bCs/>
                        <w:i/>
                        <w:sz w:val="24"/>
                        <w:szCs w:val="24"/>
                      </w:rPr>
                    </m:ctrlPr>
                  </m:sSubPr>
                  <m:e>
                    <m:r>
                      <m:rPr>
                        <m:sty m:val="bi"/>
                      </m:rPr>
                      <w:rPr>
                        <w:rFonts w:ascii="Cambria Math" w:eastAsiaTheme="minorEastAsia" w:hAnsi="Cambria Math" w:cstheme="majorBidi"/>
                        <w:sz w:val="24"/>
                        <w:szCs w:val="24"/>
                      </w:rPr>
                      <m:t>m</m:t>
                    </m:r>
                  </m:e>
                  <m:sub>
                    <m:r>
                      <m:rPr>
                        <m:sty m:val="bi"/>
                      </m:rPr>
                      <w:rPr>
                        <w:rFonts w:ascii="Cambria Math" w:eastAsiaTheme="minorEastAsia" w:hAnsi="Cambria Math" w:cstheme="majorBidi"/>
                        <w:sz w:val="24"/>
                        <w:szCs w:val="24"/>
                      </w:rPr>
                      <m:t>w</m:t>
                    </m:r>
                  </m:sub>
                </m:sSub>
              </m:oMath>
            </m:oMathPara>
          </w:p>
        </w:tc>
        <w:tc>
          <w:tcPr>
            <w:tcW w:w="3685" w:type="dxa"/>
            <w:noWrap/>
          </w:tcPr>
          <w:p w14:paraId="433A2073" w14:textId="77777777" w:rsidR="00894333" w:rsidRPr="00E0729C" w:rsidRDefault="00894333" w:rsidP="00894333">
            <w:pPr>
              <w:rPr>
                <w:rFonts w:asciiTheme="majorBidi" w:hAnsiTheme="majorBidi" w:cstheme="majorBidi"/>
                <w:sz w:val="24"/>
                <w:szCs w:val="24"/>
              </w:rPr>
            </w:pPr>
            <w:r w:rsidRPr="00E0729C">
              <w:rPr>
                <w:rFonts w:asciiTheme="majorBidi" w:eastAsiaTheme="minorEastAsia" w:hAnsiTheme="majorBidi" w:cstheme="majorBidi"/>
                <w:sz w:val="24"/>
                <w:szCs w:val="24"/>
              </w:rPr>
              <w:t xml:space="preserve">the mass of water </w:t>
            </w:r>
            <m:oMath>
              <m:r>
                <w:rPr>
                  <w:rFonts w:ascii="Cambria Math" w:eastAsiaTheme="minorEastAsia" w:hAnsi="Cambria Math" w:cstheme="majorBidi"/>
                  <w:sz w:val="24"/>
                  <w:szCs w:val="24"/>
                </w:rPr>
                <m:t>(kg)</m:t>
              </m:r>
            </m:oMath>
          </w:p>
        </w:tc>
        <w:tc>
          <w:tcPr>
            <w:tcW w:w="992" w:type="dxa"/>
          </w:tcPr>
          <w:p w14:paraId="27FBAFB3" w14:textId="77777777" w:rsidR="00894333" w:rsidRPr="00E0729C" w:rsidRDefault="00894333" w:rsidP="00894333">
            <w:pPr>
              <w:rPr>
                <w:rFonts w:asciiTheme="majorBidi" w:hAnsiTheme="majorBidi" w:cstheme="majorBidi"/>
                <w:b/>
                <w:bCs/>
                <w:sz w:val="24"/>
                <w:szCs w:val="24"/>
              </w:rPr>
            </w:pPr>
            <m:oMathPara>
              <m:oMathParaPr>
                <m:jc m:val="left"/>
              </m:oMathParaPr>
              <m:oMath>
                <m:r>
                  <m:rPr>
                    <m:sty m:val="bi"/>
                  </m:rPr>
                  <w:rPr>
                    <w:rFonts w:ascii="Cambria Math" w:hAnsi="Cambria Math" w:cstheme="majorBidi"/>
                    <w:sz w:val="24"/>
                    <w:szCs w:val="24"/>
                  </w:rPr>
                  <m:t>ρ</m:t>
                </m:r>
              </m:oMath>
            </m:oMathPara>
          </w:p>
        </w:tc>
        <w:tc>
          <w:tcPr>
            <w:tcW w:w="4770" w:type="dxa"/>
          </w:tcPr>
          <w:p w14:paraId="7D902A49" w14:textId="1C4ABF22" w:rsidR="00894333" w:rsidRPr="00E0729C" w:rsidRDefault="00894333" w:rsidP="000A043D">
            <w:pPr>
              <w:rPr>
                <w:rFonts w:asciiTheme="majorBidi" w:hAnsiTheme="majorBidi" w:cstheme="majorBidi"/>
                <w:sz w:val="24"/>
                <w:szCs w:val="24"/>
              </w:rPr>
            </w:pPr>
            <w:r w:rsidRPr="00E0729C">
              <w:rPr>
                <w:rFonts w:asciiTheme="majorBidi" w:hAnsiTheme="majorBidi" w:cstheme="majorBidi"/>
                <w:sz w:val="24"/>
                <w:szCs w:val="24"/>
              </w:rPr>
              <w:t xml:space="preserve">density </w:t>
            </w:r>
            <w:r w:rsidRPr="00E0729C">
              <w:rPr>
                <w:rFonts w:asciiTheme="majorBidi" w:eastAsiaTheme="minorEastAsia" w:hAnsiTheme="majorBidi" w:cstheme="majorBidi"/>
                <w:sz w:val="24"/>
                <w:szCs w:val="24"/>
              </w:rPr>
              <w:t xml:space="preserve">of water </w:t>
            </w:r>
            <m:oMath>
              <m:r>
                <w:rPr>
                  <w:rFonts w:ascii="Cambria Math" w:hAnsi="Cambria Math" w:cstheme="majorBidi"/>
                  <w:sz w:val="24"/>
                  <w:szCs w:val="24"/>
                </w:rPr>
                <m:t>(</m:t>
              </m:r>
              <m:f>
                <m:fPr>
                  <m:type m:val="lin"/>
                  <m:ctrlPr>
                    <w:rPr>
                      <w:rFonts w:ascii="Cambria Math" w:hAnsi="Cambria Math" w:cstheme="majorBidi"/>
                      <w:i/>
                      <w:sz w:val="24"/>
                      <w:szCs w:val="24"/>
                    </w:rPr>
                  </m:ctrlPr>
                </m:fPr>
                <m:num>
                  <m:r>
                    <w:rPr>
                      <w:rFonts w:ascii="Cambria Math" w:hAnsi="Cambria Math" w:cstheme="majorBidi"/>
                      <w:sz w:val="24"/>
                      <w:szCs w:val="24"/>
                    </w:rPr>
                    <m:t>kg</m:t>
                  </m:r>
                </m:num>
                <m:den>
                  <m:sSup>
                    <m:sSupPr>
                      <m:ctrlPr>
                        <w:rPr>
                          <w:rFonts w:ascii="Cambria Math" w:hAnsi="Cambria Math" w:cstheme="majorBidi"/>
                          <w:i/>
                          <w:sz w:val="24"/>
                          <w:szCs w:val="24"/>
                        </w:rPr>
                      </m:ctrlPr>
                    </m:sSupPr>
                    <m:e>
                      <m:r>
                        <w:rPr>
                          <w:rFonts w:ascii="Cambria Math" w:hAnsi="Cambria Math" w:cstheme="majorBidi"/>
                          <w:sz w:val="24"/>
                          <w:szCs w:val="24"/>
                        </w:rPr>
                        <m:t>m</m:t>
                      </m:r>
                    </m:e>
                    <m:sup>
                      <m:r>
                        <w:rPr>
                          <w:rFonts w:ascii="Cambria Math" w:hAnsi="Cambria Math" w:cstheme="majorBidi"/>
                          <w:sz w:val="24"/>
                          <w:szCs w:val="24"/>
                        </w:rPr>
                        <m:t>3</m:t>
                      </m:r>
                    </m:sup>
                  </m:sSup>
                  <m:r>
                    <w:rPr>
                      <w:rFonts w:ascii="Cambria Math" w:hAnsi="Cambria Math" w:cstheme="majorBidi"/>
                      <w:sz w:val="24"/>
                      <w:szCs w:val="24"/>
                    </w:rPr>
                    <m:t>)</m:t>
                  </m:r>
                </m:den>
              </m:f>
            </m:oMath>
          </w:p>
        </w:tc>
      </w:tr>
      <w:tr w:rsidR="00894333" w:rsidRPr="00E0729C" w14:paraId="4F0D272E" w14:textId="77777777" w:rsidTr="00783CD3">
        <w:trPr>
          <w:trHeight w:val="315"/>
          <w:jc w:val="center"/>
        </w:trPr>
        <w:tc>
          <w:tcPr>
            <w:tcW w:w="988" w:type="dxa"/>
            <w:noWrap/>
          </w:tcPr>
          <w:p w14:paraId="58A877D1" w14:textId="77777777" w:rsidR="00894333" w:rsidRPr="00E0729C" w:rsidRDefault="00894333" w:rsidP="00894333">
            <w:pPr>
              <w:rPr>
                <w:rFonts w:asciiTheme="majorBidi" w:eastAsia="Calibri" w:hAnsiTheme="majorBidi" w:cstheme="majorBidi"/>
                <w:b/>
                <w:bCs/>
                <w:sz w:val="24"/>
                <w:szCs w:val="24"/>
              </w:rPr>
            </w:pPr>
            <m:oMathPara>
              <m:oMathParaPr>
                <m:jc m:val="left"/>
              </m:oMathParaPr>
              <m:oMath>
                <m:r>
                  <m:rPr>
                    <m:sty m:val="bi"/>
                  </m:rPr>
                  <w:rPr>
                    <w:rFonts w:ascii="Cambria Math" w:hAnsi="Cambria Math" w:cstheme="majorBidi"/>
                    <w:sz w:val="24"/>
                    <w:szCs w:val="24"/>
                  </w:rPr>
                  <w:lastRenderedPageBreak/>
                  <m:t>∆h</m:t>
                </m:r>
              </m:oMath>
            </m:oMathPara>
          </w:p>
        </w:tc>
        <w:tc>
          <w:tcPr>
            <w:tcW w:w="3685" w:type="dxa"/>
            <w:noWrap/>
          </w:tcPr>
          <w:p w14:paraId="52097048" w14:textId="606757D6" w:rsidR="00894333" w:rsidRPr="00E0729C" w:rsidRDefault="00894333" w:rsidP="000A043D">
            <w:pPr>
              <w:rPr>
                <w:rFonts w:asciiTheme="majorBidi" w:hAnsiTheme="majorBidi" w:cstheme="majorBidi"/>
                <w:sz w:val="24"/>
                <w:szCs w:val="24"/>
              </w:rPr>
            </w:pPr>
            <w:r w:rsidRPr="00E0729C">
              <w:rPr>
                <w:rFonts w:asciiTheme="majorBidi" w:hAnsiTheme="majorBidi" w:cstheme="majorBidi"/>
                <w:sz w:val="24"/>
                <w:szCs w:val="24"/>
              </w:rPr>
              <w:t xml:space="preserve">Enthalpy Difference </w:t>
            </w:r>
            <m:oMath>
              <m:f>
                <m:fPr>
                  <m:type m:val="lin"/>
                  <m:ctrlPr>
                    <w:rPr>
                      <w:rFonts w:ascii="Cambria Math" w:hAnsi="Cambria Math" w:cstheme="majorBidi"/>
                      <w:i/>
                      <w:sz w:val="24"/>
                      <w:szCs w:val="24"/>
                    </w:rPr>
                  </m:ctrlPr>
                </m:fPr>
                <m:num>
                  <m:r>
                    <w:rPr>
                      <w:rFonts w:ascii="Cambria Math" w:hAnsi="Cambria Math" w:cstheme="majorBidi"/>
                      <w:sz w:val="24"/>
                      <w:szCs w:val="24"/>
                    </w:rPr>
                    <m:t>kJ</m:t>
                  </m:r>
                </m:num>
                <m:den>
                  <m:r>
                    <w:rPr>
                      <w:rFonts w:ascii="Cambria Math" w:hAnsi="Cambria Math" w:cstheme="majorBidi"/>
                      <w:sz w:val="24"/>
                      <w:szCs w:val="24"/>
                    </w:rPr>
                    <m:t>kg</m:t>
                  </m:r>
                </m:den>
              </m:f>
            </m:oMath>
          </w:p>
        </w:tc>
        <w:tc>
          <w:tcPr>
            <w:tcW w:w="992" w:type="dxa"/>
          </w:tcPr>
          <w:p w14:paraId="4F254E73" w14:textId="77777777" w:rsidR="00894333" w:rsidRPr="00E0729C" w:rsidRDefault="00A37668" w:rsidP="00894333">
            <w:pPr>
              <w:jc w:val="both"/>
              <w:rPr>
                <w:rFonts w:asciiTheme="majorBidi" w:hAnsiTheme="majorBidi" w:cstheme="majorBidi"/>
                <w:b/>
                <w:bCs/>
                <w:sz w:val="24"/>
                <w:szCs w:val="24"/>
              </w:rPr>
            </w:pPr>
            <m:oMathPara>
              <m:oMathParaPr>
                <m:jc m:val="left"/>
              </m:oMathParaPr>
              <m:oMath>
                <m:sSub>
                  <m:sSubPr>
                    <m:ctrlPr>
                      <w:rPr>
                        <w:rFonts w:ascii="Cambria Math" w:hAnsi="Cambria Math" w:cstheme="majorBidi"/>
                        <w:b/>
                        <w:bCs/>
                        <w:i/>
                        <w:sz w:val="24"/>
                        <w:szCs w:val="24"/>
                      </w:rPr>
                    </m:ctrlPr>
                  </m:sSubPr>
                  <m:e>
                    <m:r>
                      <m:rPr>
                        <m:sty m:val="bi"/>
                      </m:rPr>
                      <w:rPr>
                        <w:rFonts w:ascii="Cambria Math" w:hAnsi="Cambria Math" w:cstheme="majorBidi"/>
                        <w:sz w:val="24"/>
                        <w:szCs w:val="24"/>
                      </w:rPr>
                      <m:t>V</m:t>
                    </m:r>
                  </m:e>
                  <m:sub>
                    <m:r>
                      <m:rPr>
                        <m:sty m:val="bi"/>
                      </m:rPr>
                      <w:rPr>
                        <w:rFonts w:ascii="Cambria Math" w:hAnsi="Cambria Math" w:cstheme="majorBidi"/>
                        <w:sz w:val="24"/>
                        <w:szCs w:val="24"/>
                      </w:rPr>
                      <m:t>s</m:t>
                    </m:r>
                  </m:sub>
                </m:sSub>
              </m:oMath>
            </m:oMathPara>
          </w:p>
        </w:tc>
        <w:tc>
          <w:tcPr>
            <w:tcW w:w="4770" w:type="dxa"/>
          </w:tcPr>
          <w:p w14:paraId="653F78E0" w14:textId="77777777" w:rsidR="00894333" w:rsidRPr="00E0729C" w:rsidRDefault="00894333" w:rsidP="00894333">
            <w:pPr>
              <w:rPr>
                <w:rFonts w:asciiTheme="majorBidi" w:hAnsiTheme="majorBidi" w:cstheme="majorBidi"/>
                <w:sz w:val="24"/>
                <w:szCs w:val="24"/>
              </w:rPr>
            </w:pPr>
            <w:r w:rsidRPr="00E0729C">
              <w:rPr>
                <w:rFonts w:asciiTheme="majorBidi" w:hAnsiTheme="majorBidi" w:cstheme="majorBidi"/>
                <w:sz w:val="24"/>
                <w:szCs w:val="24"/>
              </w:rPr>
              <w:t xml:space="preserve">volume of the storage tank </w:t>
            </w:r>
            <m:oMath>
              <m:r>
                <w:rPr>
                  <w:rFonts w:ascii="Cambria Math" w:hAnsi="Cambria Math" w:cstheme="majorBidi"/>
                  <w:sz w:val="24"/>
                  <w:szCs w:val="24"/>
                </w:rPr>
                <m:t>(</m:t>
              </m:r>
              <m:sSup>
                <m:sSupPr>
                  <m:ctrlPr>
                    <w:rPr>
                      <w:rFonts w:ascii="Cambria Math" w:hAnsi="Cambria Math" w:cstheme="majorBidi"/>
                      <w:i/>
                      <w:sz w:val="24"/>
                      <w:szCs w:val="24"/>
                    </w:rPr>
                  </m:ctrlPr>
                </m:sSupPr>
                <m:e>
                  <m:r>
                    <w:rPr>
                      <w:rFonts w:ascii="Cambria Math" w:hAnsi="Cambria Math" w:cstheme="majorBidi"/>
                      <w:sz w:val="24"/>
                      <w:szCs w:val="24"/>
                    </w:rPr>
                    <m:t>m</m:t>
                  </m:r>
                </m:e>
                <m:sup>
                  <m:r>
                    <w:rPr>
                      <w:rFonts w:ascii="Cambria Math" w:hAnsi="Cambria Math" w:cstheme="majorBidi"/>
                      <w:sz w:val="24"/>
                      <w:szCs w:val="24"/>
                    </w:rPr>
                    <m:t>3</m:t>
                  </m:r>
                </m:sup>
              </m:sSup>
              <m:r>
                <w:rPr>
                  <w:rFonts w:ascii="Cambria Math" w:hAnsi="Cambria Math" w:cstheme="majorBidi"/>
                  <w:sz w:val="24"/>
                  <w:szCs w:val="24"/>
                </w:rPr>
                <m:t>)</m:t>
              </m:r>
            </m:oMath>
          </w:p>
        </w:tc>
      </w:tr>
      <w:tr w:rsidR="00894333" w:rsidRPr="00E0729C" w14:paraId="00E3C618" w14:textId="77777777" w:rsidTr="00783CD3">
        <w:trPr>
          <w:trHeight w:val="315"/>
          <w:jc w:val="center"/>
        </w:trPr>
        <w:tc>
          <w:tcPr>
            <w:tcW w:w="988" w:type="dxa"/>
            <w:noWrap/>
          </w:tcPr>
          <w:p w14:paraId="46A4E893" w14:textId="76FDCBE8" w:rsidR="00894333" w:rsidRPr="00E0729C" w:rsidRDefault="00B31596" w:rsidP="00894333">
            <w:pPr>
              <w:rPr>
                <w:rFonts w:asciiTheme="majorBidi" w:eastAsia="Calibri" w:hAnsiTheme="majorBidi" w:cstheme="majorBidi"/>
                <w:b/>
                <w:sz w:val="24"/>
                <w:szCs w:val="24"/>
              </w:rPr>
            </w:pPr>
            <w:r w:rsidRPr="00E0729C">
              <w:rPr>
                <w:rFonts w:asciiTheme="majorBidi" w:hAnsiTheme="majorBidi" w:cstheme="majorBidi"/>
                <w:b/>
                <w:bCs/>
                <w:i/>
                <w:iCs/>
                <w:sz w:val="24"/>
                <w:szCs w:val="24"/>
              </w:rPr>
              <w:t>T</w:t>
            </w:r>
          </w:p>
        </w:tc>
        <w:tc>
          <w:tcPr>
            <w:tcW w:w="3685" w:type="dxa"/>
            <w:noWrap/>
          </w:tcPr>
          <w:p w14:paraId="3F7B3993" w14:textId="77777777" w:rsidR="00894333" w:rsidRPr="00E0729C" w:rsidRDefault="00894333" w:rsidP="00894333">
            <w:pPr>
              <w:rPr>
                <w:rFonts w:asciiTheme="majorBidi" w:hAnsiTheme="majorBidi" w:cstheme="majorBidi"/>
                <w:sz w:val="24"/>
                <w:szCs w:val="24"/>
              </w:rPr>
            </w:pPr>
            <w:r w:rsidRPr="00E0729C">
              <w:rPr>
                <w:rFonts w:asciiTheme="majorBidi" w:hAnsiTheme="majorBidi" w:cstheme="majorBidi"/>
                <w:sz w:val="24"/>
                <w:szCs w:val="24"/>
              </w:rPr>
              <w:t>the time horizon</w:t>
            </w:r>
          </w:p>
        </w:tc>
        <w:tc>
          <w:tcPr>
            <w:tcW w:w="992" w:type="dxa"/>
          </w:tcPr>
          <w:p w14:paraId="755CA500" w14:textId="77777777" w:rsidR="00894333" w:rsidRPr="00E0729C" w:rsidRDefault="00894333" w:rsidP="00894333">
            <w:pPr>
              <w:jc w:val="both"/>
              <w:rPr>
                <w:rFonts w:asciiTheme="majorBidi" w:hAnsiTheme="majorBidi" w:cstheme="majorBidi"/>
                <w:b/>
                <w:bCs/>
                <w:sz w:val="24"/>
                <w:szCs w:val="24"/>
              </w:rPr>
            </w:pPr>
            <m:oMathPara>
              <m:oMathParaPr>
                <m:jc m:val="left"/>
              </m:oMathParaPr>
              <m:oMath>
                <m:r>
                  <m:rPr>
                    <m:sty m:val="bi"/>
                  </m:rPr>
                  <w:rPr>
                    <w:rFonts w:ascii="Cambria Math" w:hAnsi="Cambria Math" w:cstheme="majorBidi"/>
                    <w:sz w:val="24"/>
                    <w:szCs w:val="24"/>
                  </w:rPr>
                  <m:t>λ</m:t>
                </m:r>
              </m:oMath>
            </m:oMathPara>
          </w:p>
        </w:tc>
        <w:tc>
          <w:tcPr>
            <w:tcW w:w="4770" w:type="dxa"/>
          </w:tcPr>
          <w:p w14:paraId="7E32E0B7" w14:textId="77777777" w:rsidR="00894333" w:rsidRPr="00E0729C" w:rsidRDefault="00894333" w:rsidP="00894333">
            <w:pPr>
              <w:rPr>
                <w:rFonts w:asciiTheme="majorBidi" w:hAnsiTheme="majorBidi" w:cstheme="majorBidi"/>
                <w:sz w:val="24"/>
                <w:szCs w:val="24"/>
              </w:rPr>
            </w:pPr>
            <w:r w:rsidRPr="00E0729C">
              <w:rPr>
                <w:rFonts w:asciiTheme="majorBidi" w:eastAsiaTheme="minorEastAsia" w:hAnsiTheme="majorBidi" w:cstheme="majorBidi"/>
                <w:sz w:val="24"/>
                <w:szCs w:val="24"/>
              </w:rPr>
              <w:t xml:space="preserve">latent heat of fusion </w:t>
            </w:r>
          </w:p>
        </w:tc>
      </w:tr>
      <w:tr w:rsidR="00894333" w:rsidRPr="00E0729C" w14:paraId="1417D7A2" w14:textId="77777777" w:rsidTr="00783CD3">
        <w:trPr>
          <w:trHeight w:val="315"/>
          <w:jc w:val="center"/>
        </w:trPr>
        <w:tc>
          <w:tcPr>
            <w:tcW w:w="988" w:type="dxa"/>
            <w:noWrap/>
          </w:tcPr>
          <w:p w14:paraId="3D3332B4" w14:textId="77777777" w:rsidR="00894333" w:rsidRPr="00E0729C" w:rsidRDefault="00A37668" w:rsidP="00894333">
            <w:pPr>
              <w:rPr>
                <w:rFonts w:asciiTheme="majorBidi" w:hAnsiTheme="majorBidi" w:cstheme="majorBidi"/>
                <w:sz w:val="24"/>
                <w:szCs w:val="24"/>
              </w:rPr>
            </w:pPr>
            <m:oMathPara>
              <m:oMathParaPr>
                <m:jc m:val="left"/>
              </m:oMathParaPr>
              <m:oMath>
                <m:sSub>
                  <m:sSubPr>
                    <m:ctrlPr>
                      <w:rPr>
                        <w:rFonts w:ascii="Cambria Math" w:hAnsi="Cambria Math" w:cstheme="majorBidi"/>
                        <w:b/>
                        <w:bCs/>
                        <w:i/>
                        <w:sz w:val="24"/>
                        <w:szCs w:val="24"/>
                      </w:rPr>
                    </m:ctrlPr>
                  </m:sSubPr>
                  <m:e>
                    <m:r>
                      <m:rPr>
                        <m:sty m:val="bi"/>
                      </m:rPr>
                      <w:rPr>
                        <w:rFonts w:ascii="Cambria Math" w:hAnsi="Cambria Math" w:cstheme="majorBidi"/>
                        <w:sz w:val="24"/>
                        <w:szCs w:val="24"/>
                      </w:rPr>
                      <m:t>U</m:t>
                    </m:r>
                  </m:e>
                  <m:sub>
                    <m:r>
                      <m:rPr>
                        <m:sty m:val="bi"/>
                      </m:rPr>
                      <w:rPr>
                        <w:rFonts w:ascii="Cambria Math" w:hAnsi="Cambria Math" w:cstheme="majorBidi"/>
                        <w:sz w:val="24"/>
                        <w:szCs w:val="24"/>
                      </w:rPr>
                      <m:t>s</m:t>
                    </m:r>
                  </m:sub>
                </m:sSub>
              </m:oMath>
            </m:oMathPara>
          </w:p>
        </w:tc>
        <w:tc>
          <w:tcPr>
            <w:tcW w:w="3685" w:type="dxa"/>
            <w:noWrap/>
          </w:tcPr>
          <w:p w14:paraId="702CEEC4" w14:textId="77777777" w:rsidR="00894333" w:rsidRPr="00E0729C" w:rsidRDefault="00894333" w:rsidP="00894333">
            <w:pPr>
              <w:rPr>
                <w:rFonts w:asciiTheme="majorBidi" w:eastAsiaTheme="minorEastAsia" w:hAnsiTheme="majorBidi" w:cstheme="majorBidi"/>
                <w:sz w:val="24"/>
                <w:szCs w:val="24"/>
              </w:rPr>
            </w:pPr>
            <w:r w:rsidRPr="00E0729C">
              <w:rPr>
                <w:rFonts w:asciiTheme="majorBidi" w:eastAsiaTheme="minorEastAsia" w:hAnsiTheme="majorBidi" w:cstheme="majorBidi"/>
                <w:sz w:val="24"/>
                <w:szCs w:val="24"/>
              </w:rPr>
              <w:t xml:space="preserve">heat loss coefficient </w:t>
            </w:r>
          </w:p>
        </w:tc>
        <w:tc>
          <w:tcPr>
            <w:tcW w:w="992" w:type="dxa"/>
          </w:tcPr>
          <w:p w14:paraId="06D0D688" w14:textId="77777777" w:rsidR="00894333" w:rsidRPr="00E0729C" w:rsidRDefault="00894333" w:rsidP="00894333">
            <w:pPr>
              <w:jc w:val="both"/>
              <w:rPr>
                <w:rFonts w:asciiTheme="majorBidi" w:hAnsiTheme="majorBidi" w:cstheme="majorBidi"/>
                <w:b/>
                <w:bCs/>
                <w:sz w:val="24"/>
                <w:szCs w:val="24"/>
              </w:rPr>
            </w:pPr>
            <m:oMathPara>
              <m:oMathParaPr>
                <m:jc m:val="left"/>
              </m:oMathParaPr>
              <m:oMath>
                <m:r>
                  <m:rPr>
                    <m:sty m:val="bi"/>
                  </m:rPr>
                  <w:rPr>
                    <w:rFonts w:ascii="Cambria Math" w:hAnsi="Cambria Math" w:cstheme="majorBidi"/>
                    <w:sz w:val="24"/>
                    <w:szCs w:val="24"/>
                  </w:rPr>
                  <m:t>α</m:t>
                </m:r>
              </m:oMath>
            </m:oMathPara>
          </w:p>
        </w:tc>
        <w:tc>
          <w:tcPr>
            <w:tcW w:w="4770" w:type="dxa"/>
          </w:tcPr>
          <w:p w14:paraId="14C2E6AB" w14:textId="77777777" w:rsidR="00894333" w:rsidRPr="00E0729C" w:rsidRDefault="00894333" w:rsidP="00894333">
            <w:pPr>
              <w:rPr>
                <w:rFonts w:asciiTheme="majorBidi" w:hAnsiTheme="majorBidi" w:cstheme="majorBidi"/>
                <w:sz w:val="24"/>
                <w:szCs w:val="24"/>
              </w:rPr>
            </w:pPr>
            <w:r w:rsidRPr="00E0729C">
              <w:rPr>
                <w:rFonts w:asciiTheme="majorBidi" w:eastAsiaTheme="minorEastAsia" w:hAnsiTheme="majorBidi" w:cstheme="majorBidi"/>
                <w:sz w:val="24"/>
                <w:szCs w:val="24"/>
              </w:rPr>
              <w:t>elevation angle</w:t>
            </w:r>
          </w:p>
        </w:tc>
      </w:tr>
      <w:tr w:rsidR="00894333" w:rsidRPr="00E0729C" w14:paraId="13016918" w14:textId="77777777" w:rsidTr="00783CD3">
        <w:trPr>
          <w:trHeight w:val="315"/>
          <w:jc w:val="center"/>
        </w:trPr>
        <w:tc>
          <w:tcPr>
            <w:tcW w:w="988" w:type="dxa"/>
            <w:noWrap/>
          </w:tcPr>
          <w:p w14:paraId="71B82D74" w14:textId="77777777" w:rsidR="00894333" w:rsidRPr="00E0729C" w:rsidRDefault="00A37668" w:rsidP="00894333">
            <w:pPr>
              <w:rPr>
                <w:rFonts w:asciiTheme="majorBidi" w:hAnsiTheme="majorBidi" w:cstheme="majorBidi"/>
                <w:b/>
                <w:bCs/>
                <w:sz w:val="24"/>
                <w:szCs w:val="24"/>
              </w:rPr>
            </w:pPr>
            <m:oMathPara>
              <m:oMathParaPr>
                <m:jc m:val="left"/>
              </m:oMathParaPr>
              <m:oMath>
                <m:sSub>
                  <m:sSubPr>
                    <m:ctrlPr>
                      <w:rPr>
                        <w:rFonts w:ascii="Cambria Math" w:hAnsi="Cambria Math" w:cstheme="majorBidi"/>
                        <w:b/>
                        <w:bCs/>
                        <w:i/>
                        <w:sz w:val="24"/>
                        <w:szCs w:val="24"/>
                      </w:rPr>
                    </m:ctrlPr>
                  </m:sSubPr>
                  <m:e>
                    <m:r>
                      <m:rPr>
                        <m:sty m:val="bi"/>
                      </m:rPr>
                      <w:rPr>
                        <w:rFonts w:ascii="Cambria Math" w:hAnsi="Cambria Math" w:cstheme="majorBidi"/>
                        <w:sz w:val="24"/>
                        <w:szCs w:val="24"/>
                      </w:rPr>
                      <m:t>A</m:t>
                    </m:r>
                  </m:e>
                  <m:sub>
                    <m:r>
                      <m:rPr>
                        <m:sty m:val="bi"/>
                      </m:rPr>
                      <w:rPr>
                        <w:rFonts w:ascii="Cambria Math" w:hAnsi="Cambria Math" w:cstheme="majorBidi"/>
                        <w:sz w:val="24"/>
                        <w:szCs w:val="24"/>
                      </w:rPr>
                      <m:t>s</m:t>
                    </m:r>
                  </m:sub>
                </m:sSub>
              </m:oMath>
            </m:oMathPara>
          </w:p>
        </w:tc>
        <w:tc>
          <w:tcPr>
            <w:tcW w:w="3685" w:type="dxa"/>
            <w:noWrap/>
          </w:tcPr>
          <w:p w14:paraId="41B49F8B" w14:textId="77777777" w:rsidR="00894333" w:rsidRPr="00E0729C" w:rsidRDefault="00894333" w:rsidP="00894333">
            <w:pPr>
              <w:rPr>
                <w:rFonts w:asciiTheme="majorBidi" w:hAnsiTheme="majorBidi" w:cstheme="majorBidi"/>
                <w:sz w:val="24"/>
                <w:szCs w:val="24"/>
              </w:rPr>
            </w:pPr>
            <w:r w:rsidRPr="00E0729C">
              <w:rPr>
                <w:rFonts w:asciiTheme="majorBidi" w:eastAsiaTheme="minorEastAsia" w:hAnsiTheme="majorBidi" w:cstheme="majorBidi"/>
                <w:sz w:val="24"/>
                <w:szCs w:val="24"/>
              </w:rPr>
              <w:t>surface area of the storage tank</w:t>
            </w:r>
          </w:p>
        </w:tc>
        <w:tc>
          <w:tcPr>
            <w:tcW w:w="992" w:type="dxa"/>
          </w:tcPr>
          <w:p w14:paraId="4959809F" w14:textId="77777777" w:rsidR="00894333" w:rsidRPr="00E0729C" w:rsidRDefault="00894333" w:rsidP="00894333">
            <w:pPr>
              <w:jc w:val="both"/>
              <w:rPr>
                <w:rFonts w:asciiTheme="majorBidi" w:hAnsiTheme="majorBidi" w:cstheme="majorBidi"/>
                <w:b/>
                <w:bCs/>
                <w:sz w:val="24"/>
                <w:szCs w:val="24"/>
              </w:rPr>
            </w:pPr>
            <m:oMathPara>
              <m:oMathParaPr>
                <m:jc m:val="left"/>
              </m:oMathParaPr>
              <m:oMath>
                <m:r>
                  <m:rPr>
                    <m:sty m:val="bi"/>
                  </m:rPr>
                  <w:rPr>
                    <w:rFonts w:ascii="Cambria Math" w:hAnsi="Cambria Math" w:cstheme="majorBidi"/>
                    <w:sz w:val="24"/>
                    <w:szCs w:val="24"/>
                  </w:rPr>
                  <m:t>β</m:t>
                </m:r>
              </m:oMath>
            </m:oMathPara>
          </w:p>
        </w:tc>
        <w:tc>
          <w:tcPr>
            <w:tcW w:w="4770" w:type="dxa"/>
          </w:tcPr>
          <w:p w14:paraId="09A82789" w14:textId="77777777" w:rsidR="00894333" w:rsidRPr="00E0729C" w:rsidRDefault="00894333" w:rsidP="00894333">
            <w:pPr>
              <w:rPr>
                <w:rFonts w:asciiTheme="majorBidi" w:hAnsiTheme="majorBidi" w:cstheme="majorBidi"/>
                <w:sz w:val="24"/>
                <w:szCs w:val="24"/>
              </w:rPr>
            </w:pPr>
            <w:r w:rsidRPr="00E0729C">
              <w:rPr>
                <w:rFonts w:asciiTheme="majorBidi" w:eastAsiaTheme="minorEastAsia" w:hAnsiTheme="majorBidi" w:cstheme="majorBidi"/>
                <w:sz w:val="24"/>
                <w:szCs w:val="24"/>
              </w:rPr>
              <w:t>tilt angle</w:t>
            </w:r>
          </w:p>
        </w:tc>
      </w:tr>
      <w:tr w:rsidR="00894333" w:rsidRPr="00E0729C" w14:paraId="39BDCFC6" w14:textId="77777777" w:rsidTr="00783CD3">
        <w:trPr>
          <w:trHeight w:val="315"/>
          <w:jc w:val="center"/>
        </w:trPr>
        <w:tc>
          <w:tcPr>
            <w:tcW w:w="988" w:type="dxa"/>
            <w:noWrap/>
          </w:tcPr>
          <w:p w14:paraId="38298BA5" w14:textId="53E2FBB9" w:rsidR="00894333" w:rsidRPr="00E0729C" w:rsidRDefault="00B31596" w:rsidP="00894333">
            <w:pPr>
              <w:rPr>
                <w:rFonts w:asciiTheme="majorBidi" w:hAnsiTheme="majorBidi" w:cstheme="majorBidi"/>
                <w:b/>
                <w:bCs/>
                <w:sz w:val="24"/>
                <w:szCs w:val="24"/>
              </w:rPr>
            </w:pPr>
            <w:r w:rsidRPr="00E0729C">
              <w:rPr>
                <w:rFonts w:asciiTheme="majorBidi" w:hAnsiTheme="majorBidi" w:cstheme="majorBidi"/>
                <w:b/>
                <w:bCs/>
                <w:sz w:val="24"/>
                <w:szCs w:val="24"/>
              </w:rPr>
              <w:t>H</w:t>
            </w:r>
          </w:p>
        </w:tc>
        <w:tc>
          <w:tcPr>
            <w:tcW w:w="3685" w:type="dxa"/>
            <w:noWrap/>
          </w:tcPr>
          <w:p w14:paraId="2CDF0F2F" w14:textId="77777777" w:rsidR="00894333" w:rsidRPr="00E0729C" w:rsidRDefault="00894333" w:rsidP="00894333">
            <w:pPr>
              <w:rPr>
                <w:rFonts w:asciiTheme="majorBidi" w:hAnsiTheme="majorBidi" w:cstheme="majorBidi"/>
                <w:sz w:val="24"/>
                <w:szCs w:val="24"/>
              </w:rPr>
            </w:pPr>
            <w:r w:rsidRPr="00E0729C">
              <w:rPr>
                <w:rFonts w:asciiTheme="majorBidi" w:eastAsiaTheme="minorEastAsia" w:hAnsiTheme="majorBidi" w:cstheme="majorBidi"/>
                <w:sz w:val="24"/>
                <w:szCs w:val="24"/>
              </w:rPr>
              <w:t>height of a cylindrical tank</w:t>
            </w:r>
          </w:p>
        </w:tc>
        <w:tc>
          <w:tcPr>
            <w:tcW w:w="992" w:type="dxa"/>
          </w:tcPr>
          <w:p w14:paraId="04565A8A" w14:textId="77777777" w:rsidR="00894333" w:rsidRPr="00E0729C" w:rsidRDefault="00894333" w:rsidP="00894333">
            <w:pPr>
              <w:jc w:val="both"/>
              <w:rPr>
                <w:rFonts w:asciiTheme="majorBidi" w:hAnsiTheme="majorBidi" w:cstheme="majorBidi"/>
                <w:b/>
                <w:bCs/>
                <w:sz w:val="24"/>
                <w:szCs w:val="24"/>
              </w:rPr>
            </w:pPr>
            <m:oMathPara>
              <m:oMathParaPr>
                <m:jc m:val="left"/>
              </m:oMathParaPr>
              <m:oMath>
                <m:r>
                  <m:rPr>
                    <m:sty m:val="bi"/>
                  </m:rPr>
                  <w:rPr>
                    <w:rFonts w:ascii="Cambria Math" w:hAnsi="Cambria Math" w:cstheme="majorBidi"/>
                    <w:sz w:val="24"/>
                    <w:szCs w:val="24"/>
                  </w:rPr>
                  <m:t>φ</m:t>
                </m:r>
              </m:oMath>
            </m:oMathPara>
          </w:p>
        </w:tc>
        <w:tc>
          <w:tcPr>
            <w:tcW w:w="4770" w:type="dxa"/>
          </w:tcPr>
          <w:p w14:paraId="7FDC1926" w14:textId="77777777" w:rsidR="00894333" w:rsidRPr="00E0729C" w:rsidRDefault="00894333" w:rsidP="00894333">
            <w:pPr>
              <w:rPr>
                <w:rFonts w:asciiTheme="majorBidi" w:hAnsiTheme="majorBidi" w:cstheme="majorBidi"/>
                <w:sz w:val="24"/>
                <w:szCs w:val="24"/>
              </w:rPr>
            </w:pPr>
            <w:r w:rsidRPr="00E0729C">
              <w:rPr>
                <w:rFonts w:asciiTheme="majorBidi" w:eastAsiaTheme="minorEastAsia" w:hAnsiTheme="majorBidi" w:cstheme="majorBidi"/>
                <w:sz w:val="24"/>
                <w:szCs w:val="24"/>
              </w:rPr>
              <w:t>latitude</w:t>
            </w:r>
          </w:p>
        </w:tc>
      </w:tr>
      <w:tr w:rsidR="00894333" w:rsidRPr="00E0729C" w14:paraId="0C4B3DEA" w14:textId="77777777" w:rsidTr="00783CD3">
        <w:trPr>
          <w:trHeight w:val="315"/>
          <w:jc w:val="center"/>
        </w:trPr>
        <w:tc>
          <w:tcPr>
            <w:tcW w:w="988" w:type="dxa"/>
            <w:noWrap/>
          </w:tcPr>
          <w:p w14:paraId="41D8BA44" w14:textId="36BC259F" w:rsidR="00894333" w:rsidRPr="00E0729C" w:rsidRDefault="00B31596" w:rsidP="00894333">
            <w:pPr>
              <w:rPr>
                <w:rFonts w:asciiTheme="majorBidi" w:hAnsiTheme="majorBidi" w:cstheme="majorBidi"/>
                <w:b/>
                <w:bCs/>
                <w:sz w:val="24"/>
                <w:szCs w:val="24"/>
              </w:rPr>
            </w:pPr>
            <w:r w:rsidRPr="00E0729C">
              <w:rPr>
                <w:rFonts w:asciiTheme="majorBidi" w:hAnsiTheme="majorBidi" w:cstheme="majorBidi"/>
                <w:b/>
                <w:bCs/>
                <w:sz w:val="24"/>
                <w:szCs w:val="24"/>
              </w:rPr>
              <w:t>D</w:t>
            </w:r>
          </w:p>
        </w:tc>
        <w:tc>
          <w:tcPr>
            <w:tcW w:w="3685" w:type="dxa"/>
            <w:noWrap/>
          </w:tcPr>
          <w:p w14:paraId="326EACA7" w14:textId="77777777" w:rsidR="00894333" w:rsidRPr="00E0729C" w:rsidRDefault="00894333" w:rsidP="00894333">
            <w:pPr>
              <w:rPr>
                <w:rFonts w:asciiTheme="majorBidi" w:hAnsiTheme="majorBidi" w:cstheme="majorBidi"/>
                <w:sz w:val="24"/>
                <w:szCs w:val="24"/>
              </w:rPr>
            </w:pPr>
            <w:r w:rsidRPr="00E0729C">
              <w:rPr>
                <w:rFonts w:asciiTheme="majorBidi" w:eastAsiaTheme="minorEastAsia" w:hAnsiTheme="majorBidi" w:cstheme="majorBidi"/>
                <w:sz w:val="24"/>
                <w:szCs w:val="24"/>
              </w:rPr>
              <w:t>diameter of a cylindrical tank</w:t>
            </w:r>
          </w:p>
        </w:tc>
        <w:tc>
          <w:tcPr>
            <w:tcW w:w="992" w:type="dxa"/>
          </w:tcPr>
          <w:p w14:paraId="5AE2565D" w14:textId="77777777" w:rsidR="00894333" w:rsidRPr="00E0729C" w:rsidRDefault="00894333" w:rsidP="00894333">
            <w:pPr>
              <w:jc w:val="both"/>
              <w:rPr>
                <w:rFonts w:asciiTheme="majorBidi" w:hAnsiTheme="majorBidi" w:cstheme="majorBidi"/>
                <w:b/>
                <w:bCs/>
                <w:sz w:val="24"/>
                <w:szCs w:val="24"/>
              </w:rPr>
            </w:pPr>
            <m:oMathPara>
              <m:oMathParaPr>
                <m:jc m:val="left"/>
              </m:oMathParaPr>
              <m:oMath>
                <m:r>
                  <m:rPr>
                    <m:sty m:val="bi"/>
                  </m:rPr>
                  <w:rPr>
                    <w:rFonts w:ascii="Cambria Math" w:hAnsi="Cambria Math" w:cstheme="majorBidi"/>
                    <w:sz w:val="24"/>
                    <w:szCs w:val="24"/>
                  </w:rPr>
                  <m:t>δ</m:t>
                </m:r>
              </m:oMath>
            </m:oMathPara>
          </w:p>
        </w:tc>
        <w:tc>
          <w:tcPr>
            <w:tcW w:w="4770" w:type="dxa"/>
          </w:tcPr>
          <w:p w14:paraId="38180381" w14:textId="77777777" w:rsidR="00894333" w:rsidRPr="00E0729C" w:rsidRDefault="00894333" w:rsidP="00894333">
            <w:pPr>
              <w:rPr>
                <w:rFonts w:asciiTheme="majorBidi" w:hAnsiTheme="majorBidi" w:cstheme="majorBidi"/>
                <w:sz w:val="24"/>
                <w:szCs w:val="24"/>
              </w:rPr>
            </w:pPr>
            <w:r w:rsidRPr="00E0729C">
              <w:rPr>
                <w:rFonts w:asciiTheme="majorBidi" w:eastAsiaTheme="minorEastAsia" w:hAnsiTheme="majorBidi" w:cstheme="majorBidi"/>
                <w:sz w:val="24"/>
                <w:szCs w:val="24"/>
              </w:rPr>
              <w:t>declination angle</w:t>
            </w:r>
          </w:p>
        </w:tc>
      </w:tr>
      <w:tr w:rsidR="00894333" w:rsidRPr="00E0729C" w14:paraId="31087E74" w14:textId="77777777" w:rsidTr="00783CD3">
        <w:trPr>
          <w:trHeight w:val="315"/>
          <w:jc w:val="center"/>
        </w:trPr>
        <w:tc>
          <w:tcPr>
            <w:tcW w:w="988" w:type="dxa"/>
            <w:noWrap/>
          </w:tcPr>
          <w:p w14:paraId="3D92E983" w14:textId="77777777" w:rsidR="00894333" w:rsidRPr="00E0729C" w:rsidRDefault="00894333" w:rsidP="00894333">
            <w:pPr>
              <w:rPr>
                <w:rFonts w:asciiTheme="majorBidi" w:hAnsiTheme="majorBidi" w:cstheme="majorBidi"/>
                <w:b/>
                <w:bCs/>
                <w:sz w:val="24"/>
                <w:szCs w:val="24"/>
              </w:rPr>
            </w:pPr>
            <w:r w:rsidRPr="00E0729C">
              <w:rPr>
                <w:rFonts w:asciiTheme="majorBidi" w:hAnsiTheme="majorBidi" w:cstheme="majorBidi"/>
                <w:b/>
                <w:bCs/>
                <w:sz w:val="24"/>
                <w:szCs w:val="24"/>
              </w:rPr>
              <w:t>F</w:t>
            </w:r>
          </w:p>
        </w:tc>
        <w:tc>
          <w:tcPr>
            <w:tcW w:w="3685" w:type="dxa"/>
            <w:noWrap/>
          </w:tcPr>
          <w:p w14:paraId="48152693" w14:textId="77777777" w:rsidR="00894333" w:rsidRPr="00E0729C" w:rsidRDefault="00894333" w:rsidP="00894333">
            <w:pPr>
              <w:rPr>
                <w:rFonts w:asciiTheme="majorBidi" w:hAnsiTheme="majorBidi" w:cstheme="majorBidi"/>
                <w:sz w:val="24"/>
                <w:szCs w:val="24"/>
              </w:rPr>
            </w:pPr>
            <w:r w:rsidRPr="00E0729C">
              <w:rPr>
                <w:rFonts w:asciiTheme="majorBidi" w:hAnsiTheme="majorBidi" w:cstheme="majorBidi"/>
                <w:sz w:val="24"/>
                <w:szCs w:val="24"/>
              </w:rPr>
              <w:t>Solar fraction</w:t>
            </w:r>
          </w:p>
        </w:tc>
        <w:tc>
          <w:tcPr>
            <w:tcW w:w="992" w:type="dxa"/>
          </w:tcPr>
          <w:p w14:paraId="6E75A307" w14:textId="77777777" w:rsidR="00894333" w:rsidRPr="00E0729C" w:rsidRDefault="00894333" w:rsidP="00894333">
            <w:pPr>
              <w:rPr>
                <w:rFonts w:asciiTheme="majorBidi" w:eastAsia="Calibri" w:hAnsiTheme="majorBidi" w:cstheme="majorBidi"/>
                <w:b/>
                <w:bCs/>
                <w:i/>
                <w:iCs/>
                <w:sz w:val="24"/>
                <w:szCs w:val="24"/>
              </w:rPr>
            </w:pPr>
            <w:r w:rsidRPr="00E0729C">
              <w:rPr>
                <w:rFonts w:asciiTheme="majorBidi" w:eastAsia="Calibri" w:hAnsiTheme="majorBidi" w:cstheme="majorBidi"/>
                <w:b/>
                <w:bCs/>
                <w:i/>
                <w:iCs/>
                <w:sz w:val="24"/>
                <w:szCs w:val="24"/>
              </w:rPr>
              <w:t>d</w:t>
            </w:r>
          </w:p>
        </w:tc>
        <w:tc>
          <w:tcPr>
            <w:tcW w:w="4770" w:type="dxa"/>
          </w:tcPr>
          <w:p w14:paraId="31FC2447" w14:textId="77777777" w:rsidR="00894333" w:rsidRPr="00E0729C" w:rsidRDefault="00894333" w:rsidP="00894333">
            <w:pPr>
              <w:rPr>
                <w:rFonts w:asciiTheme="majorBidi" w:hAnsiTheme="majorBidi" w:cstheme="majorBidi"/>
                <w:sz w:val="24"/>
                <w:szCs w:val="24"/>
              </w:rPr>
            </w:pPr>
            <w:r w:rsidRPr="00E0729C">
              <w:rPr>
                <w:rFonts w:asciiTheme="majorBidi" w:hAnsiTheme="majorBidi" w:cstheme="majorBidi"/>
                <w:sz w:val="24"/>
                <w:szCs w:val="24"/>
              </w:rPr>
              <w:t>Day of the year</w:t>
            </w:r>
          </w:p>
        </w:tc>
      </w:tr>
    </w:tbl>
    <w:p w14:paraId="7415AA15" w14:textId="77777777" w:rsidR="00CC1E5B" w:rsidRPr="00E0729C" w:rsidRDefault="00CC1E5B" w:rsidP="00CC1E5B">
      <w:pPr>
        <w:rPr>
          <w:rFonts w:asciiTheme="majorBidi" w:hAnsiTheme="majorBidi" w:cstheme="majorBidi"/>
        </w:rPr>
      </w:pPr>
    </w:p>
    <w:p w14:paraId="61ABD3AF" w14:textId="77777777" w:rsidR="00CC1E5B" w:rsidRPr="00E0729C" w:rsidRDefault="00CC1E5B" w:rsidP="00CC1E5B">
      <w:pPr>
        <w:rPr>
          <w:rFonts w:asciiTheme="majorBidi" w:hAnsiTheme="majorBidi" w:cstheme="majorBidi"/>
        </w:rPr>
      </w:pPr>
    </w:p>
    <w:p w14:paraId="17E4D3E4" w14:textId="77777777" w:rsidR="00CC1E5B" w:rsidRPr="00E0729C" w:rsidRDefault="00CC1E5B" w:rsidP="00CC1E5B">
      <w:pPr>
        <w:rPr>
          <w:rFonts w:asciiTheme="majorBidi" w:hAnsiTheme="majorBidi" w:cstheme="majorBidi"/>
        </w:rPr>
      </w:pPr>
    </w:p>
    <w:p w14:paraId="725A3C37" w14:textId="77777777" w:rsidR="00971DA5" w:rsidRPr="00E0729C" w:rsidRDefault="00971DA5" w:rsidP="00CC1E5B">
      <w:pPr>
        <w:rPr>
          <w:rFonts w:asciiTheme="majorBidi" w:hAnsiTheme="majorBidi" w:cstheme="majorBidi"/>
        </w:rPr>
      </w:pPr>
    </w:p>
    <w:p w14:paraId="0AC4EEB0" w14:textId="77777777" w:rsidR="00971DA5" w:rsidRPr="00E0729C" w:rsidRDefault="00971DA5" w:rsidP="00CC1E5B">
      <w:pPr>
        <w:rPr>
          <w:rFonts w:asciiTheme="majorBidi" w:hAnsiTheme="majorBidi" w:cstheme="majorBidi"/>
        </w:rPr>
      </w:pPr>
    </w:p>
    <w:p w14:paraId="1D7F7D2F" w14:textId="22AF88CC" w:rsidR="00D60213" w:rsidRPr="00E0729C" w:rsidRDefault="00D60213" w:rsidP="00CC1E5B">
      <w:pPr>
        <w:rPr>
          <w:rFonts w:asciiTheme="majorBidi" w:hAnsiTheme="majorBidi" w:cstheme="majorBidi"/>
        </w:rPr>
      </w:pPr>
    </w:p>
    <w:p w14:paraId="255E5DDF" w14:textId="77777777" w:rsidR="00E841BC" w:rsidRPr="00E0729C" w:rsidRDefault="00E841BC" w:rsidP="00CC1E5B">
      <w:pPr>
        <w:rPr>
          <w:rFonts w:asciiTheme="majorBidi" w:hAnsiTheme="majorBidi" w:cstheme="majorBidi"/>
        </w:rPr>
      </w:pPr>
    </w:p>
    <w:p w14:paraId="3043F354" w14:textId="77777777" w:rsidR="00E841BC" w:rsidRPr="00E0729C" w:rsidRDefault="00E841BC" w:rsidP="00CC1E5B">
      <w:pPr>
        <w:rPr>
          <w:rFonts w:asciiTheme="majorBidi" w:hAnsiTheme="majorBidi" w:cstheme="majorBidi"/>
        </w:rPr>
      </w:pPr>
    </w:p>
    <w:p w14:paraId="39DAA3A6" w14:textId="77777777" w:rsidR="00E841BC" w:rsidRPr="00E0729C" w:rsidRDefault="00E841BC" w:rsidP="00CC1E5B">
      <w:pPr>
        <w:rPr>
          <w:rFonts w:asciiTheme="majorBidi" w:hAnsiTheme="majorBidi" w:cstheme="majorBidi"/>
        </w:rPr>
      </w:pPr>
    </w:p>
    <w:p w14:paraId="13C4F1BF" w14:textId="77777777" w:rsidR="00E841BC" w:rsidRPr="00E0729C" w:rsidRDefault="00E841BC" w:rsidP="00CC1E5B">
      <w:pPr>
        <w:rPr>
          <w:rFonts w:asciiTheme="majorBidi" w:hAnsiTheme="majorBidi" w:cstheme="majorBidi"/>
        </w:rPr>
      </w:pPr>
    </w:p>
    <w:p w14:paraId="057AE915" w14:textId="77777777" w:rsidR="00E841BC" w:rsidRPr="00E0729C" w:rsidRDefault="00E841BC" w:rsidP="00CC1E5B">
      <w:pPr>
        <w:rPr>
          <w:rFonts w:asciiTheme="majorBidi" w:hAnsiTheme="majorBidi" w:cstheme="majorBidi"/>
        </w:rPr>
      </w:pPr>
    </w:p>
    <w:p w14:paraId="574C830C" w14:textId="77777777" w:rsidR="00E841BC" w:rsidRPr="00E0729C" w:rsidRDefault="00E841BC" w:rsidP="00CC1E5B">
      <w:pPr>
        <w:rPr>
          <w:rFonts w:asciiTheme="majorBidi" w:hAnsiTheme="majorBidi" w:cstheme="majorBidi"/>
        </w:rPr>
      </w:pPr>
    </w:p>
    <w:p w14:paraId="2D4C5AF2" w14:textId="77777777" w:rsidR="00E841BC" w:rsidRPr="00E0729C" w:rsidRDefault="00E841BC" w:rsidP="00CC1E5B">
      <w:pPr>
        <w:rPr>
          <w:rFonts w:asciiTheme="majorBidi" w:hAnsiTheme="majorBidi" w:cstheme="majorBidi"/>
        </w:rPr>
      </w:pPr>
    </w:p>
    <w:p w14:paraId="6549CBDB" w14:textId="77777777" w:rsidR="00E841BC" w:rsidRPr="00E0729C" w:rsidRDefault="00E841BC" w:rsidP="00CC1E5B">
      <w:pPr>
        <w:rPr>
          <w:rFonts w:asciiTheme="majorBidi" w:hAnsiTheme="majorBidi" w:cstheme="majorBidi"/>
        </w:rPr>
      </w:pPr>
    </w:p>
    <w:p w14:paraId="5B1E7782" w14:textId="77777777" w:rsidR="00E841BC" w:rsidRPr="00E0729C" w:rsidRDefault="00E841BC" w:rsidP="00CC1E5B">
      <w:pPr>
        <w:rPr>
          <w:rFonts w:asciiTheme="majorBidi" w:hAnsiTheme="majorBidi" w:cstheme="majorBidi"/>
        </w:rPr>
      </w:pPr>
    </w:p>
    <w:p w14:paraId="3ADBA618" w14:textId="77777777" w:rsidR="00E841BC" w:rsidRPr="00E0729C" w:rsidRDefault="00E841BC" w:rsidP="00CC1E5B">
      <w:pPr>
        <w:rPr>
          <w:rFonts w:asciiTheme="majorBidi" w:hAnsiTheme="majorBidi" w:cstheme="majorBidi"/>
        </w:rPr>
      </w:pPr>
    </w:p>
    <w:p w14:paraId="177FC7D4" w14:textId="77777777" w:rsidR="00E841BC" w:rsidRPr="00E0729C" w:rsidRDefault="00E841BC" w:rsidP="00CC1E5B">
      <w:pPr>
        <w:rPr>
          <w:rFonts w:asciiTheme="majorBidi" w:hAnsiTheme="majorBidi" w:cstheme="majorBidi"/>
        </w:rPr>
      </w:pPr>
    </w:p>
    <w:p w14:paraId="1C21D314" w14:textId="77777777" w:rsidR="00E841BC" w:rsidRPr="00E0729C" w:rsidRDefault="00E841BC" w:rsidP="00CC1E5B">
      <w:pPr>
        <w:rPr>
          <w:rFonts w:asciiTheme="majorBidi" w:hAnsiTheme="majorBidi" w:cstheme="majorBidi"/>
        </w:rPr>
      </w:pPr>
    </w:p>
    <w:p w14:paraId="58AB6F8B" w14:textId="77777777" w:rsidR="00E841BC" w:rsidRPr="00E0729C" w:rsidRDefault="00E841BC" w:rsidP="00CC1E5B">
      <w:pPr>
        <w:rPr>
          <w:rFonts w:asciiTheme="majorBidi" w:hAnsiTheme="majorBidi" w:cstheme="majorBidi"/>
        </w:rPr>
      </w:pPr>
    </w:p>
    <w:p w14:paraId="43E31A10" w14:textId="77777777" w:rsidR="00E841BC" w:rsidRPr="00E0729C" w:rsidRDefault="00E841BC" w:rsidP="00CC1E5B">
      <w:pPr>
        <w:rPr>
          <w:rFonts w:asciiTheme="majorBidi" w:hAnsiTheme="majorBidi" w:cstheme="majorBidi"/>
        </w:rPr>
      </w:pPr>
    </w:p>
    <w:p w14:paraId="534A7F8C" w14:textId="77777777" w:rsidR="00E841BC" w:rsidRPr="00E0729C" w:rsidRDefault="00E841BC" w:rsidP="00E841BC">
      <w:pPr>
        <w:pStyle w:val="Heading1"/>
      </w:pPr>
      <w:bookmarkStart w:id="1" w:name="_Toc482617331"/>
      <w:r w:rsidRPr="00C11A93">
        <w:lastRenderedPageBreak/>
        <w:t>Abstract</w:t>
      </w:r>
      <w:bookmarkEnd w:id="1"/>
    </w:p>
    <w:p w14:paraId="1AA79CA3" w14:textId="77777777" w:rsidR="00B144B9" w:rsidRDefault="00B144B9" w:rsidP="003850CF">
      <w:pPr>
        <w:spacing w:line="360" w:lineRule="auto"/>
        <w:jc w:val="both"/>
        <w:rPr>
          <w:rFonts w:asciiTheme="majorBidi" w:hAnsiTheme="majorBidi" w:cstheme="majorBidi"/>
          <w:sz w:val="24"/>
          <w:szCs w:val="24"/>
        </w:rPr>
      </w:pPr>
    </w:p>
    <w:p w14:paraId="51812620" w14:textId="77777777" w:rsidR="00B144B9" w:rsidRPr="00B144B9" w:rsidRDefault="00B144B9" w:rsidP="00B144B9">
      <w:pPr>
        <w:spacing w:line="360" w:lineRule="auto"/>
        <w:jc w:val="both"/>
        <w:rPr>
          <w:rFonts w:asciiTheme="majorBidi" w:hAnsiTheme="majorBidi" w:cstheme="majorBidi"/>
          <w:sz w:val="24"/>
          <w:szCs w:val="24"/>
        </w:rPr>
      </w:pPr>
      <w:r w:rsidRPr="00B144B9">
        <w:rPr>
          <w:rFonts w:asciiTheme="majorBidi" w:hAnsiTheme="majorBidi" w:cstheme="majorBidi"/>
          <w:sz w:val="24"/>
          <w:szCs w:val="24"/>
        </w:rPr>
        <w:t>The energy source and the demands of a building, in general, do not match each other, especially in solar water heating applications where the peak solar radiation occurs near noon, while the peak heating demand is in the late evening or early morning when solar radiation is not available or adequate.</w:t>
      </w:r>
    </w:p>
    <w:p w14:paraId="547910E8" w14:textId="62A06B5F" w:rsidR="00B144B9" w:rsidRDefault="00B144B9" w:rsidP="00B144B9">
      <w:pPr>
        <w:spacing w:line="360" w:lineRule="auto"/>
        <w:jc w:val="both"/>
        <w:rPr>
          <w:rFonts w:asciiTheme="majorBidi" w:hAnsiTheme="majorBidi" w:cstheme="majorBidi"/>
          <w:sz w:val="24"/>
          <w:szCs w:val="24"/>
        </w:rPr>
      </w:pPr>
      <w:r w:rsidRPr="00B144B9">
        <w:rPr>
          <w:rFonts w:asciiTheme="majorBidi" w:hAnsiTheme="majorBidi" w:cstheme="majorBidi"/>
          <w:sz w:val="24"/>
          <w:szCs w:val="24"/>
        </w:rPr>
        <w:t>Innovative methods for providing sustainable thermal energy storage (TES) have gained increasing attention; as thermal energy storage is essential in the solar water heating system. Latent heat storage (LHS) is an efficient TES method as it stores large amount of heat with small temperature variation due to phase changing, LHS can be achieved using special materials called phase change materials (PCM).</w:t>
      </w:r>
    </w:p>
    <w:p w14:paraId="2B30D070" w14:textId="7613C51C" w:rsidR="00B144B9" w:rsidRDefault="00B144B9" w:rsidP="00A90F79">
      <w:pPr>
        <w:spacing w:line="360" w:lineRule="auto"/>
        <w:jc w:val="both"/>
        <w:rPr>
          <w:rFonts w:asciiTheme="majorBidi" w:hAnsiTheme="majorBidi" w:cstheme="majorBidi"/>
          <w:sz w:val="24"/>
          <w:szCs w:val="24"/>
        </w:rPr>
      </w:pPr>
      <w:r w:rsidRPr="00B144B9">
        <w:rPr>
          <w:rFonts w:asciiTheme="majorBidi" w:hAnsiTheme="majorBidi" w:cstheme="majorBidi"/>
          <w:sz w:val="24"/>
          <w:szCs w:val="24"/>
        </w:rPr>
        <w:t>Th</w:t>
      </w:r>
      <w:r w:rsidR="00A90F79">
        <w:rPr>
          <w:rFonts w:asciiTheme="majorBidi" w:hAnsiTheme="majorBidi" w:cstheme="majorBidi"/>
          <w:sz w:val="24"/>
          <w:szCs w:val="24"/>
        </w:rPr>
        <w:t>is</w:t>
      </w:r>
      <w:r w:rsidRPr="00B144B9">
        <w:rPr>
          <w:rFonts w:asciiTheme="majorBidi" w:hAnsiTheme="majorBidi" w:cstheme="majorBidi"/>
          <w:sz w:val="24"/>
          <w:szCs w:val="24"/>
        </w:rPr>
        <w:t xml:space="preserve"> </w:t>
      </w:r>
      <w:r w:rsidR="00A90F79">
        <w:rPr>
          <w:rFonts w:asciiTheme="majorBidi" w:hAnsiTheme="majorBidi" w:cstheme="majorBidi"/>
          <w:sz w:val="24"/>
          <w:szCs w:val="24"/>
        </w:rPr>
        <w:t>study</w:t>
      </w:r>
      <w:r w:rsidRPr="00B144B9">
        <w:rPr>
          <w:rFonts w:asciiTheme="majorBidi" w:hAnsiTheme="majorBidi" w:cstheme="majorBidi"/>
          <w:sz w:val="24"/>
          <w:szCs w:val="24"/>
        </w:rPr>
        <w:t xml:space="preserve"> aimed </w:t>
      </w:r>
      <w:r w:rsidR="00A90F79">
        <w:rPr>
          <w:rFonts w:asciiTheme="majorBidi" w:hAnsiTheme="majorBidi" w:cstheme="majorBidi"/>
          <w:sz w:val="24"/>
          <w:szCs w:val="24"/>
        </w:rPr>
        <w:t xml:space="preserve">at </w:t>
      </w:r>
      <w:r w:rsidR="00C629B6">
        <w:rPr>
          <w:rFonts w:asciiTheme="majorBidi" w:hAnsiTheme="majorBidi" w:cstheme="majorBidi"/>
          <w:sz w:val="24"/>
          <w:szCs w:val="24"/>
        </w:rPr>
        <w:t>studding</w:t>
      </w:r>
      <w:r w:rsidRPr="00B144B9">
        <w:rPr>
          <w:rFonts w:asciiTheme="majorBidi" w:hAnsiTheme="majorBidi" w:cstheme="majorBidi"/>
          <w:sz w:val="24"/>
          <w:szCs w:val="24"/>
        </w:rPr>
        <w:t xml:space="preserve"> the possibility of using PCM in</w:t>
      </w:r>
      <w:r w:rsidR="009502F7">
        <w:rPr>
          <w:rFonts w:asciiTheme="majorBidi" w:hAnsiTheme="majorBidi" w:cstheme="majorBidi"/>
          <w:sz w:val="24"/>
          <w:szCs w:val="24"/>
        </w:rPr>
        <w:t xml:space="preserve"> the</w:t>
      </w:r>
      <w:r w:rsidRPr="00B144B9">
        <w:rPr>
          <w:rFonts w:asciiTheme="majorBidi" w:hAnsiTheme="majorBidi" w:cstheme="majorBidi"/>
          <w:sz w:val="24"/>
          <w:szCs w:val="24"/>
        </w:rPr>
        <w:t xml:space="preserve"> domestic solar water heaters at Palestinian weather conditions and its feasibility.</w:t>
      </w:r>
      <w:r w:rsidR="00DB447A" w:rsidRPr="00DB447A">
        <w:t xml:space="preserve"> </w:t>
      </w:r>
      <w:r w:rsidR="00DB447A" w:rsidRPr="00DB447A">
        <w:rPr>
          <w:rFonts w:asciiTheme="majorBidi" w:hAnsiTheme="majorBidi" w:cstheme="majorBidi"/>
          <w:sz w:val="24"/>
          <w:szCs w:val="24"/>
        </w:rPr>
        <w:t>The solar water heater was mod</w:t>
      </w:r>
      <w:r w:rsidR="00DB447A">
        <w:rPr>
          <w:rFonts w:asciiTheme="majorBidi" w:hAnsiTheme="majorBidi" w:cstheme="majorBidi"/>
          <w:sz w:val="24"/>
          <w:szCs w:val="24"/>
        </w:rPr>
        <w:t>eled</w:t>
      </w:r>
      <w:r w:rsidR="00A90F79">
        <w:rPr>
          <w:rFonts w:asciiTheme="majorBidi" w:hAnsiTheme="majorBidi" w:cstheme="majorBidi"/>
          <w:sz w:val="24"/>
          <w:szCs w:val="24"/>
        </w:rPr>
        <w:t xml:space="preserve"> and </w:t>
      </w:r>
      <w:r w:rsidR="00C629B6">
        <w:rPr>
          <w:rFonts w:asciiTheme="majorBidi" w:hAnsiTheme="majorBidi" w:cstheme="majorBidi"/>
          <w:sz w:val="24"/>
          <w:szCs w:val="24"/>
        </w:rPr>
        <w:t>simulated using</w:t>
      </w:r>
      <w:r w:rsidR="00DB447A">
        <w:rPr>
          <w:rFonts w:asciiTheme="majorBidi" w:hAnsiTheme="majorBidi" w:cstheme="majorBidi"/>
          <w:sz w:val="24"/>
          <w:szCs w:val="24"/>
        </w:rPr>
        <w:t xml:space="preserve"> different parameters;</w:t>
      </w:r>
      <w:r w:rsidR="00DB447A" w:rsidRPr="00DB447A">
        <w:rPr>
          <w:rFonts w:asciiTheme="majorBidi" w:hAnsiTheme="majorBidi" w:cstheme="majorBidi"/>
          <w:sz w:val="24"/>
          <w:szCs w:val="24"/>
        </w:rPr>
        <w:t xml:space="preserve"> two types of solar colle</w:t>
      </w:r>
      <w:r w:rsidR="00DB447A">
        <w:rPr>
          <w:rFonts w:asciiTheme="majorBidi" w:hAnsiTheme="majorBidi" w:cstheme="majorBidi"/>
          <w:sz w:val="24"/>
          <w:szCs w:val="24"/>
        </w:rPr>
        <w:t>ctors were studied (Flat plate &amp;</w:t>
      </w:r>
      <w:r w:rsidR="00DB447A" w:rsidRPr="00DB447A">
        <w:rPr>
          <w:rFonts w:asciiTheme="majorBidi" w:hAnsiTheme="majorBidi" w:cstheme="majorBidi"/>
          <w:sz w:val="24"/>
          <w:szCs w:val="24"/>
        </w:rPr>
        <w:t xml:space="preserve"> evacuated tube).</w:t>
      </w:r>
    </w:p>
    <w:p w14:paraId="7ADD3A92" w14:textId="4B744EA5" w:rsidR="00F56E9E" w:rsidRDefault="00F56E9E" w:rsidP="00710242">
      <w:pPr>
        <w:spacing w:line="360" w:lineRule="auto"/>
        <w:jc w:val="both"/>
        <w:rPr>
          <w:rFonts w:asciiTheme="majorBidi" w:hAnsiTheme="majorBidi" w:cstheme="majorBidi"/>
          <w:sz w:val="24"/>
          <w:szCs w:val="24"/>
        </w:rPr>
      </w:pPr>
      <w:r w:rsidRPr="00F56E9E">
        <w:rPr>
          <w:rFonts w:asciiTheme="majorBidi" w:hAnsiTheme="majorBidi" w:cstheme="majorBidi"/>
          <w:sz w:val="24"/>
          <w:szCs w:val="24"/>
        </w:rPr>
        <w:t xml:space="preserve">The PCM was introduced to the evacuated tube collector system, placing it </w:t>
      </w:r>
      <w:r>
        <w:rPr>
          <w:rFonts w:asciiTheme="majorBidi" w:hAnsiTheme="majorBidi" w:cstheme="majorBidi"/>
          <w:sz w:val="24"/>
          <w:szCs w:val="24"/>
        </w:rPr>
        <w:t xml:space="preserve">in capsules </w:t>
      </w:r>
      <w:r w:rsidRPr="00F56E9E">
        <w:rPr>
          <w:rFonts w:asciiTheme="majorBidi" w:hAnsiTheme="majorBidi" w:cstheme="majorBidi"/>
          <w:sz w:val="24"/>
          <w:szCs w:val="24"/>
        </w:rPr>
        <w:t xml:space="preserve">at the hot water storage tank; the solar fraction </w:t>
      </w:r>
      <w:r>
        <w:rPr>
          <w:rFonts w:asciiTheme="majorBidi" w:hAnsiTheme="majorBidi" w:cstheme="majorBidi"/>
          <w:sz w:val="24"/>
          <w:szCs w:val="24"/>
        </w:rPr>
        <w:t xml:space="preserve">almost doubled </w:t>
      </w:r>
      <w:r w:rsidRPr="00F56E9E">
        <w:rPr>
          <w:rFonts w:asciiTheme="majorBidi" w:hAnsiTheme="majorBidi" w:cstheme="majorBidi"/>
          <w:sz w:val="24"/>
          <w:szCs w:val="24"/>
        </w:rPr>
        <w:t>at the first hours of the day.</w:t>
      </w:r>
      <w:r>
        <w:rPr>
          <w:rFonts w:asciiTheme="majorBidi" w:hAnsiTheme="majorBidi" w:cstheme="majorBidi"/>
          <w:sz w:val="24"/>
          <w:szCs w:val="24"/>
        </w:rPr>
        <w:t xml:space="preserve"> </w:t>
      </w:r>
      <w:r w:rsidR="00A90F79">
        <w:rPr>
          <w:rFonts w:asciiTheme="majorBidi" w:hAnsiTheme="majorBidi" w:cstheme="majorBidi"/>
          <w:sz w:val="24"/>
          <w:szCs w:val="24"/>
        </w:rPr>
        <w:t>The simulation results showed that the tank</w:t>
      </w:r>
      <w:r>
        <w:rPr>
          <w:rFonts w:asciiTheme="majorBidi" w:hAnsiTheme="majorBidi" w:cstheme="majorBidi"/>
          <w:sz w:val="24"/>
          <w:szCs w:val="24"/>
        </w:rPr>
        <w:t xml:space="preserve"> temperature beca</w:t>
      </w:r>
      <w:r w:rsidRPr="00F56E9E">
        <w:rPr>
          <w:rFonts w:asciiTheme="majorBidi" w:hAnsiTheme="majorBidi" w:cstheme="majorBidi"/>
          <w:sz w:val="24"/>
          <w:szCs w:val="24"/>
        </w:rPr>
        <w:t>me more uniform and did not exceed the melting temperature of the PCM which is 43</w:t>
      </w:r>
      <m:oMath>
        <m:r>
          <w:rPr>
            <w:rFonts w:ascii="Cambria Math" w:hAnsi="Cambria Math" w:cstheme="majorBidi"/>
            <w:sz w:val="24"/>
            <w:szCs w:val="24"/>
          </w:rPr>
          <m:t>℃</m:t>
        </m:r>
      </m:oMath>
      <w:r w:rsidRPr="00F56E9E">
        <w:rPr>
          <w:rFonts w:asciiTheme="majorBidi" w:hAnsiTheme="majorBidi" w:cstheme="majorBidi"/>
          <w:sz w:val="24"/>
          <w:szCs w:val="24"/>
        </w:rPr>
        <w:t>; moreover the losses of 100 Litter storage tank reduced.</w:t>
      </w:r>
    </w:p>
    <w:p w14:paraId="195C7FC5" w14:textId="162FA97C" w:rsidR="00494EE1" w:rsidRDefault="00F56E9E" w:rsidP="00F56E9E">
      <w:pPr>
        <w:spacing w:line="360" w:lineRule="auto"/>
        <w:jc w:val="both"/>
        <w:rPr>
          <w:rFonts w:asciiTheme="majorBidi" w:hAnsiTheme="majorBidi" w:cstheme="majorBidi"/>
          <w:sz w:val="24"/>
          <w:szCs w:val="24"/>
        </w:rPr>
      </w:pPr>
      <w:r>
        <w:rPr>
          <w:rFonts w:asciiTheme="majorBidi" w:hAnsiTheme="majorBidi" w:cstheme="majorBidi"/>
          <w:sz w:val="24"/>
          <w:szCs w:val="24"/>
        </w:rPr>
        <w:t>The</w:t>
      </w:r>
      <w:r w:rsidR="00494EE1">
        <w:rPr>
          <w:rFonts w:asciiTheme="majorBidi" w:hAnsiTheme="majorBidi" w:cstheme="majorBidi"/>
          <w:sz w:val="24"/>
          <w:szCs w:val="24"/>
        </w:rPr>
        <w:t xml:space="preserve"> results showed that using 100</w:t>
      </w:r>
      <w:r>
        <w:rPr>
          <w:rFonts w:asciiTheme="majorBidi" w:hAnsiTheme="majorBidi" w:cstheme="majorBidi"/>
          <w:sz w:val="24"/>
          <w:szCs w:val="24"/>
        </w:rPr>
        <w:t xml:space="preserve"> </w:t>
      </w:r>
      <w:r w:rsidR="00494EE1">
        <w:rPr>
          <w:rFonts w:asciiTheme="majorBidi" w:hAnsiTheme="majorBidi" w:cstheme="majorBidi"/>
          <w:sz w:val="24"/>
          <w:szCs w:val="24"/>
        </w:rPr>
        <w:t>L</w:t>
      </w:r>
      <w:r>
        <w:rPr>
          <w:rFonts w:asciiTheme="majorBidi" w:hAnsiTheme="majorBidi" w:cstheme="majorBidi"/>
          <w:sz w:val="24"/>
          <w:szCs w:val="24"/>
        </w:rPr>
        <w:t>itter</w:t>
      </w:r>
      <w:r w:rsidR="00494EE1">
        <w:rPr>
          <w:rFonts w:asciiTheme="majorBidi" w:hAnsiTheme="majorBidi" w:cstheme="majorBidi"/>
          <w:sz w:val="24"/>
          <w:szCs w:val="24"/>
        </w:rPr>
        <w:t xml:space="preserve"> storage tank with evacuated tube collector and</w:t>
      </w:r>
      <w:r>
        <w:rPr>
          <w:rFonts w:asciiTheme="majorBidi" w:hAnsiTheme="majorBidi" w:cstheme="majorBidi"/>
          <w:sz w:val="24"/>
          <w:szCs w:val="24"/>
        </w:rPr>
        <w:t xml:space="preserve"> about</w:t>
      </w:r>
      <w:r w:rsidR="00494EE1">
        <w:rPr>
          <w:rFonts w:asciiTheme="majorBidi" w:hAnsiTheme="majorBidi" w:cstheme="majorBidi"/>
          <w:sz w:val="24"/>
          <w:szCs w:val="24"/>
        </w:rPr>
        <w:t xml:space="preserve"> 58 kg of PCM has the best performance</w:t>
      </w:r>
      <w:r>
        <w:rPr>
          <w:rFonts w:asciiTheme="majorBidi" w:hAnsiTheme="majorBidi" w:cstheme="majorBidi"/>
          <w:sz w:val="24"/>
          <w:szCs w:val="24"/>
        </w:rPr>
        <w:t xml:space="preserve"> over the different studied systems</w:t>
      </w:r>
      <w:r w:rsidR="00494EE1">
        <w:rPr>
          <w:rFonts w:asciiTheme="majorBidi" w:hAnsiTheme="majorBidi" w:cstheme="majorBidi"/>
          <w:sz w:val="24"/>
          <w:szCs w:val="24"/>
        </w:rPr>
        <w:t xml:space="preserve">. </w:t>
      </w:r>
    </w:p>
    <w:p w14:paraId="01B7229E" w14:textId="0917730F" w:rsidR="00F14F92" w:rsidRDefault="00494EE1" w:rsidP="00F14F92">
      <w:pPr>
        <w:spacing w:line="360" w:lineRule="auto"/>
        <w:jc w:val="both"/>
        <w:rPr>
          <w:rFonts w:asciiTheme="majorBidi" w:hAnsiTheme="majorBidi" w:cstheme="majorBidi"/>
          <w:sz w:val="24"/>
          <w:szCs w:val="24"/>
        </w:rPr>
      </w:pPr>
      <w:r>
        <w:rPr>
          <w:rFonts w:asciiTheme="majorBidi" w:hAnsiTheme="majorBidi" w:cstheme="majorBidi"/>
          <w:sz w:val="24"/>
          <w:szCs w:val="24"/>
        </w:rPr>
        <w:t>However,</w:t>
      </w:r>
      <w:r w:rsidR="00F14F92" w:rsidRPr="00F14F92">
        <w:t xml:space="preserve"> </w:t>
      </w:r>
      <w:r w:rsidR="00F14F92" w:rsidRPr="00F14F92">
        <w:rPr>
          <w:rFonts w:asciiTheme="majorBidi" w:hAnsiTheme="majorBidi" w:cstheme="majorBidi"/>
          <w:sz w:val="24"/>
          <w:szCs w:val="24"/>
        </w:rPr>
        <w:t>further researches are needed in order to round the subject such as studying different configurations for the PCM in the system from heat transfer point of view and conducting an economic evaluation and a feasibility study for an optimized system</w:t>
      </w:r>
      <w:r w:rsidR="00F14F92">
        <w:rPr>
          <w:rFonts w:asciiTheme="majorBidi" w:hAnsiTheme="majorBidi" w:cstheme="majorBidi"/>
          <w:sz w:val="24"/>
          <w:szCs w:val="24"/>
        </w:rPr>
        <w:t>.</w:t>
      </w:r>
    </w:p>
    <w:p w14:paraId="7B4C435F" w14:textId="00C3E8B2" w:rsidR="006707E9" w:rsidRDefault="00494EE1" w:rsidP="00494EE1">
      <w:pPr>
        <w:spacing w:line="360" w:lineRule="auto"/>
        <w:jc w:val="both"/>
        <w:rPr>
          <w:rFonts w:asciiTheme="majorBidi" w:hAnsiTheme="majorBidi" w:cstheme="majorBidi"/>
          <w:sz w:val="24"/>
          <w:szCs w:val="24"/>
        </w:rPr>
        <w:sectPr w:rsidR="006707E9" w:rsidSect="006707E9">
          <w:footerReference w:type="default" r:id="rId11"/>
          <w:pgSz w:w="11906" w:h="16838"/>
          <w:pgMar w:top="1440" w:right="1440" w:bottom="1440" w:left="1440" w:header="708" w:footer="708" w:gutter="0"/>
          <w:pgNumType w:fmt="upperRoman" w:start="1"/>
          <w:cols w:space="708"/>
          <w:titlePg/>
          <w:docGrid w:linePitch="360"/>
        </w:sectPr>
      </w:pPr>
      <w:r>
        <w:rPr>
          <w:rFonts w:asciiTheme="majorBidi" w:hAnsiTheme="majorBidi" w:cstheme="majorBidi"/>
          <w:sz w:val="24"/>
          <w:szCs w:val="24"/>
        </w:rPr>
        <w:t xml:space="preserve"> </w:t>
      </w:r>
    </w:p>
    <w:p w14:paraId="2846290E" w14:textId="77777777" w:rsidR="00D405B5" w:rsidRPr="00E0729C" w:rsidRDefault="00D405B5" w:rsidP="002B377F">
      <w:pPr>
        <w:spacing w:line="360" w:lineRule="auto"/>
        <w:jc w:val="both"/>
        <w:rPr>
          <w:rFonts w:asciiTheme="majorBidi" w:hAnsiTheme="majorBidi" w:cstheme="majorBidi"/>
          <w:b/>
          <w:bCs/>
          <w:sz w:val="40"/>
          <w:szCs w:val="40"/>
        </w:rPr>
      </w:pPr>
      <w:r w:rsidRPr="00E0729C">
        <w:rPr>
          <w:rFonts w:asciiTheme="majorBidi" w:hAnsiTheme="majorBidi" w:cstheme="majorBidi"/>
          <w:b/>
          <w:bCs/>
          <w:sz w:val="40"/>
          <w:szCs w:val="40"/>
        </w:rPr>
        <w:lastRenderedPageBreak/>
        <w:t xml:space="preserve">Chapter One </w:t>
      </w:r>
    </w:p>
    <w:p w14:paraId="26A1C113" w14:textId="719D7ECA" w:rsidR="004F7149" w:rsidRPr="00E0729C" w:rsidRDefault="004F7149" w:rsidP="008A609E">
      <w:pPr>
        <w:pStyle w:val="Heading1"/>
      </w:pPr>
      <w:bookmarkStart w:id="2" w:name="_Toc482617332"/>
      <w:r w:rsidRPr="00562254">
        <w:t>Introduction</w:t>
      </w:r>
      <w:bookmarkEnd w:id="2"/>
    </w:p>
    <w:p w14:paraId="03237344" w14:textId="77777777" w:rsidR="008A609E" w:rsidRPr="00E0729C" w:rsidRDefault="008A609E" w:rsidP="008A609E">
      <w:pPr>
        <w:rPr>
          <w:rFonts w:asciiTheme="majorBidi" w:hAnsiTheme="majorBidi" w:cstheme="majorBidi"/>
        </w:rPr>
      </w:pPr>
    </w:p>
    <w:p w14:paraId="2678B837" w14:textId="3B849B0E" w:rsidR="007D7A42" w:rsidRPr="00E0729C" w:rsidRDefault="007D7A42" w:rsidP="00F901E9">
      <w:pPr>
        <w:spacing w:line="360" w:lineRule="auto"/>
        <w:jc w:val="both"/>
        <w:rPr>
          <w:rFonts w:asciiTheme="majorBidi" w:hAnsiTheme="majorBidi" w:cstheme="majorBidi"/>
          <w:sz w:val="24"/>
          <w:szCs w:val="24"/>
        </w:rPr>
      </w:pPr>
      <w:r w:rsidRPr="00E0729C">
        <w:rPr>
          <w:rFonts w:asciiTheme="majorBidi" w:hAnsiTheme="majorBidi" w:cstheme="majorBidi"/>
          <w:sz w:val="24"/>
          <w:szCs w:val="24"/>
        </w:rPr>
        <w:t>The worldwide energy demand is continuously increasing</w:t>
      </w:r>
      <w:r w:rsidR="003241CD" w:rsidRPr="00E0729C">
        <w:rPr>
          <w:rFonts w:asciiTheme="majorBidi" w:hAnsiTheme="majorBidi" w:cstheme="majorBidi"/>
          <w:sz w:val="24"/>
          <w:szCs w:val="24"/>
        </w:rPr>
        <w:t xml:space="preserve">, according to the forecasts of </w:t>
      </w:r>
      <w:r w:rsidRPr="00E0729C">
        <w:rPr>
          <w:rFonts w:asciiTheme="majorBidi" w:hAnsiTheme="majorBidi" w:cstheme="majorBidi"/>
          <w:sz w:val="24"/>
          <w:szCs w:val="24"/>
        </w:rPr>
        <w:t>Energy Information Administration (</w:t>
      </w:r>
      <w:proofErr w:type="spellStart"/>
      <w:r w:rsidRPr="00E0729C">
        <w:rPr>
          <w:rFonts w:asciiTheme="majorBidi" w:hAnsiTheme="majorBidi" w:cstheme="majorBidi"/>
          <w:sz w:val="24"/>
          <w:szCs w:val="24"/>
        </w:rPr>
        <w:t>eia</w:t>
      </w:r>
      <w:proofErr w:type="spellEnd"/>
      <w:r w:rsidRPr="00E0729C">
        <w:rPr>
          <w:rFonts w:asciiTheme="majorBidi" w:hAnsiTheme="majorBidi" w:cstheme="majorBidi"/>
          <w:sz w:val="24"/>
          <w:szCs w:val="24"/>
        </w:rPr>
        <w:t xml:space="preserve">), it </w:t>
      </w:r>
      <w:r w:rsidR="003241CD" w:rsidRPr="00E0729C">
        <w:rPr>
          <w:rFonts w:asciiTheme="majorBidi" w:hAnsiTheme="majorBidi" w:cstheme="majorBidi"/>
          <w:sz w:val="24"/>
          <w:szCs w:val="24"/>
        </w:rPr>
        <w:t xml:space="preserve">is expected to rise by approx. </w:t>
      </w:r>
      <w:r w:rsidRPr="00E0729C">
        <w:rPr>
          <w:rFonts w:asciiTheme="majorBidi" w:hAnsiTheme="majorBidi" w:cstheme="majorBidi"/>
          <w:sz w:val="24"/>
          <w:szCs w:val="24"/>
        </w:rPr>
        <w:t>48 percent until 2040</w:t>
      </w:r>
      <w:sdt>
        <w:sdtPr>
          <w:rPr>
            <w:rFonts w:asciiTheme="majorBidi" w:hAnsiTheme="majorBidi" w:cstheme="majorBidi"/>
            <w:sz w:val="24"/>
            <w:szCs w:val="24"/>
          </w:rPr>
          <w:id w:val="775369465"/>
          <w:citation/>
        </w:sdtPr>
        <w:sdtEndPr/>
        <w:sdtContent>
          <w:r w:rsidR="00F901E9" w:rsidRPr="00E0729C">
            <w:rPr>
              <w:rFonts w:asciiTheme="majorBidi" w:hAnsiTheme="majorBidi" w:cstheme="majorBidi"/>
              <w:sz w:val="24"/>
              <w:szCs w:val="24"/>
            </w:rPr>
            <w:fldChar w:fldCharType="begin"/>
          </w:r>
          <w:r w:rsidR="00F901E9" w:rsidRPr="00E0729C">
            <w:rPr>
              <w:rFonts w:asciiTheme="majorBidi" w:hAnsiTheme="majorBidi" w:cstheme="majorBidi"/>
              <w:sz w:val="24"/>
              <w:szCs w:val="24"/>
            </w:rPr>
            <w:instrText xml:space="preserve"> CITATION Int16 \l 1033 </w:instrText>
          </w:r>
          <w:r w:rsidR="00F901E9" w:rsidRPr="00E0729C">
            <w:rPr>
              <w:rFonts w:asciiTheme="majorBidi" w:hAnsiTheme="majorBidi" w:cstheme="majorBidi"/>
              <w:sz w:val="24"/>
              <w:szCs w:val="24"/>
            </w:rPr>
            <w:fldChar w:fldCharType="separate"/>
          </w:r>
          <w:r w:rsidR="00C74625">
            <w:rPr>
              <w:rFonts w:asciiTheme="majorBidi" w:hAnsiTheme="majorBidi" w:cstheme="majorBidi"/>
              <w:noProof/>
              <w:sz w:val="24"/>
              <w:szCs w:val="24"/>
            </w:rPr>
            <w:t xml:space="preserve"> </w:t>
          </w:r>
          <w:r w:rsidR="00C74625" w:rsidRPr="00C74625">
            <w:rPr>
              <w:rFonts w:asciiTheme="majorBidi" w:hAnsiTheme="majorBidi" w:cstheme="majorBidi"/>
              <w:noProof/>
              <w:sz w:val="24"/>
              <w:szCs w:val="24"/>
            </w:rPr>
            <w:t>[1]</w:t>
          </w:r>
          <w:r w:rsidR="00F901E9" w:rsidRPr="00E0729C">
            <w:rPr>
              <w:rFonts w:asciiTheme="majorBidi" w:hAnsiTheme="majorBidi" w:cstheme="majorBidi"/>
              <w:sz w:val="24"/>
              <w:szCs w:val="24"/>
            </w:rPr>
            <w:fldChar w:fldCharType="end"/>
          </w:r>
        </w:sdtContent>
      </w:sdt>
      <w:r w:rsidR="008C5EF8" w:rsidRPr="00E0729C">
        <w:rPr>
          <w:rFonts w:asciiTheme="majorBidi" w:hAnsiTheme="majorBidi" w:cstheme="majorBidi"/>
          <w:sz w:val="24"/>
          <w:szCs w:val="24"/>
        </w:rPr>
        <w:t xml:space="preserve">. </w:t>
      </w:r>
      <w:r w:rsidRPr="00E0729C">
        <w:rPr>
          <w:rFonts w:asciiTheme="majorBidi" w:hAnsiTheme="majorBidi" w:cstheme="majorBidi"/>
          <w:sz w:val="24"/>
          <w:szCs w:val="24"/>
        </w:rPr>
        <w:t>Currently, fossil fuels are the major energy source that are being used in the w</w:t>
      </w:r>
      <w:r w:rsidR="003241CD" w:rsidRPr="00E0729C">
        <w:rPr>
          <w:rFonts w:asciiTheme="majorBidi" w:hAnsiTheme="majorBidi" w:cstheme="majorBidi"/>
          <w:sz w:val="24"/>
          <w:szCs w:val="24"/>
        </w:rPr>
        <w:t xml:space="preserve">orld today with over 80 percent </w:t>
      </w:r>
      <w:r w:rsidRPr="00E0729C">
        <w:rPr>
          <w:rFonts w:asciiTheme="majorBidi" w:hAnsiTheme="majorBidi" w:cstheme="majorBidi"/>
          <w:sz w:val="24"/>
          <w:szCs w:val="24"/>
        </w:rPr>
        <w:t>of the primary energy demand</w:t>
      </w:r>
      <w:sdt>
        <w:sdtPr>
          <w:rPr>
            <w:rFonts w:asciiTheme="majorBidi" w:hAnsiTheme="majorBidi" w:cstheme="majorBidi"/>
            <w:sz w:val="24"/>
            <w:szCs w:val="24"/>
          </w:rPr>
          <w:id w:val="2128726944"/>
          <w:citation/>
        </w:sdtPr>
        <w:sdtEndPr/>
        <w:sdtContent>
          <w:r w:rsidR="00F901E9" w:rsidRPr="00E0729C">
            <w:rPr>
              <w:rFonts w:asciiTheme="majorBidi" w:hAnsiTheme="majorBidi" w:cstheme="majorBidi"/>
              <w:sz w:val="24"/>
              <w:szCs w:val="24"/>
            </w:rPr>
            <w:fldChar w:fldCharType="begin"/>
          </w:r>
          <w:r w:rsidR="00F901E9" w:rsidRPr="00E0729C">
            <w:rPr>
              <w:rFonts w:asciiTheme="majorBidi" w:hAnsiTheme="majorBidi" w:cstheme="majorBidi"/>
              <w:sz w:val="24"/>
              <w:szCs w:val="24"/>
            </w:rPr>
            <w:instrText xml:space="preserve"> CITATION Ene12 \l 1033 </w:instrText>
          </w:r>
          <w:r w:rsidR="00F901E9" w:rsidRPr="00E0729C">
            <w:rPr>
              <w:rFonts w:asciiTheme="majorBidi" w:hAnsiTheme="majorBidi" w:cstheme="majorBidi"/>
              <w:sz w:val="24"/>
              <w:szCs w:val="24"/>
            </w:rPr>
            <w:fldChar w:fldCharType="separate"/>
          </w:r>
          <w:r w:rsidR="00C74625">
            <w:rPr>
              <w:rFonts w:asciiTheme="majorBidi" w:hAnsiTheme="majorBidi" w:cstheme="majorBidi"/>
              <w:noProof/>
              <w:sz w:val="24"/>
              <w:szCs w:val="24"/>
            </w:rPr>
            <w:t xml:space="preserve"> </w:t>
          </w:r>
          <w:r w:rsidR="00C74625" w:rsidRPr="00C74625">
            <w:rPr>
              <w:rFonts w:asciiTheme="majorBidi" w:hAnsiTheme="majorBidi" w:cstheme="majorBidi"/>
              <w:noProof/>
              <w:sz w:val="24"/>
              <w:szCs w:val="24"/>
            </w:rPr>
            <w:t>[2]</w:t>
          </w:r>
          <w:r w:rsidR="00F901E9" w:rsidRPr="00E0729C">
            <w:rPr>
              <w:rFonts w:asciiTheme="majorBidi" w:hAnsiTheme="majorBidi" w:cstheme="majorBidi"/>
              <w:sz w:val="24"/>
              <w:szCs w:val="24"/>
            </w:rPr>
            <w:fldChar w:fldCharType="end"/>
          </w:r>
        </w:sdtContent>
      </w:sdt>
      <w:r w:rsidR="00F901E9" w:rsidRPr="00E0729C">
        <w:rPr>
          <w:rFonts w:asciiTheme="majorBidi" w:hAnsiTheme="majorBidi" w:cstheme="majorBidi"/>
          <w:sz w:val="24"/>
          <w:szCs w:val="24"/>
        </w:rPr>
        <w:t xml:space="preserve">. </w:t>
      </w:r>
      <w:r w:rsidRPr="00E0729C">
        <w:rPr>
          <w:rFonts w:asciiTheme="majorBidi" w:hAnsiTheme="majorBidi" w:cstheme="majorBidi"/>
          <w:sz w:val="24"/>
          <w:szCs w:val="24"/>
        </w:rPr>
        <w:t>Although their reserves will last for the next decades, they will not be able to cover the worldwide energy consumption in the long term. In addition</w:t>
      </w:r>
      <w:r w:rsidR="003241CD" w:rsidRPr="00E0729C">
        <w:rPr>
          <w:rFonts w:asciiTheme="majorBidi" w:hAnsiTheme="majorBidi" w:cstheme="majorBidi"/>
          <w:sz w:val="24"/>
          <w:szCs w:val="24"/>
        </w:rPr>
        <w:t>,</w:t>
      </w:r>
      <w:r w:rsidRPr="00E0729C">
        <w:rPr>
          <w:rFonts w:asciiTheme="majorBidi" w:hAnsiTheme="majorBidi" w:cstheme="majorBidi"/>
          <w:sz w:val="24"/>
          <w:szCs w:val="24"/>
        </w:rPr>
        <w:t xml:space="preserve"> the over-consumption is leading to serious environmental issues such as air pollution; burning fossil fuels release most of the greenhouse gases (GHG) like carbon dioxide, nitrogen dioxide, </w:t>
      </w:r>
      <w:proofErr w:type="spellStart"/>
      <w:r w:rsidRPr="00E0729C">
        <w:rPr>
          <w:rFonts w:asciiTheme="majorBidi" w:hAnsiTheme="majorBidi" w:cstheme="majorBidi"/>
          <w:sz w:val="24"/>
          <w:szCs w:val="24"/>
        </w:rPr>
        <w:t>sulphur</w:t>
      </w:r>
      <w:proofErr w:type="spellEnd"/>
      <w:r w:rsidRPr="00E0729C">
        <w:rPr>
          <w:rFonts w:asciiTheme="majorBidi" w:hAnsiTheme="majorBidi" w:cstheme="majorBidi"/>
          <w:sz w:val="24"/>
          <w:szCs w:val="24"/>
        </w:rPr>
        <w:t xml:space="preserve"> dioxide, carbon monoxide etc. Which causes the ozone depletion that leads</w:t>
      </w:r>
      <w:r w:rsidRPr="00E0729C">
        <w:rPr>
          <w:rFonts w:asciiTheme="majorBidi" w:hAnsiTheme="majorBidi" w:cstheme="majorBidi"/>
          <w:sz w:val="24"/>
          <w:szCs w:val="24"/>
          <w:lang w:val="en-GB"/>
        </w:rPr>
        <w:t xml:space="preserve"> to</w:t>
      </w:r>
      <w:r w:rsidRPr="00E0729C">
        <w:rPr>
          <w:rFonts w:asciiTheme="majorBidi" w:hAnsiTheme="majorBidi" w:cstheme="majorBidi"/>
          <w:sz w:val="24"/>
          <w:szCs w:val="24"/>
        </w:rPr>
        <w:t xml:space="preserve"> global warming and climate change.</w:t>
      </w:r>
    </w:p>
    <w:p w14:paraId="003FE64F" w14:textId="77777777" w:rsidR="00442F0C" w:rsidRPr="00E0729C" w:rsidRDefault="004F7149" w:rsidP="002B377F">
      <w:pPr>
        <w:spacing w:line="360" w:lineRule="auto"/>
        <w:jc w:val="both"/>
        <w:rPr>
          <w:rFonts w:asciiTheme="majorBidi" w:hAnsiTheme="majorBidi" w:cstheme="majorBidi"/>
          <w:sz w:val="24"/>
          <w:szCs w:val="24"/>
        </w:rPr>
      </w:pPr>
      <w:r w:rsidRPr="00E0729C">
        <w:rPr>
          <w:rFonts w:asciiTheme="majorBidi" w:hAnsiTheme="majorBidi" w:cstheme="majorBidi"/>
          <w:sz w:val="24"/>
          <w:szCs w:val="24"/>
        </w:rPr>
        <w:t>In view of possible climatic changes due to the increase in the atmospheric CO</w:t>
      </w:r>
      <w:r w:rsidRPr="00E0729C">
        <w:rPr>
          <w:rFonts w:asciiTheme="majorBidi" w:hAnsiTheme="majorBidi" w:cstheme="majorBidi"/>
          <w:sz w:val="24"/>
          <w:szCs w:val="24"/>
          <w:vertAlign w:val="subscript"/>
        </w:rPr>
        <w:t>2</w:t>
      </w:r>
      <w:r w:rsidRPr="00E0729C">
        <w:rPr>
          <w:rFonts w:asciiTheme="majorBidi" w:hAnsiTheme="majorBidi" w:cstheme="majorBidi"/>
          <w:sz w:val="24"/>
          <w:szCs w:val="24"/>
        </w:rPr>
        <w:t>-content as well as the conceivable decrease of fossil fuels, it becomes clear that future energy supply can only be guaranteed through increasing the use of renewable energy sources.</w:t>
      </w:r>
    </w:p>
    <w:p w14:paraId="2E730D63" w14:textId="5A4185D8" w:rsidR="004F7149" w:rsidRPr="00E0729C" w:rsidRDefault="00DB6453" w:rsidP="0071360C">
      <w:pPr>
        <w:spacing w:line="360" w:lineRule="auto"/>
        <w:jc w:val="both"/>
        <w:rPr>
          <w:rFonts w:asciiTheme="majorBidi" w:hAnsiTheme="majorBidi" w:cstheme="majorBidi"/>
          <w:sz w:val="24"/>
          <w:szCs w:val="24"/>
        </w:rPr>
      </w:pPr>
      <w:r w:rsidRPr="00E0729C">
        <w:rPr>
          <w:rFonts w:asciiTheme="majorBidi" w:hAnsiTheme="majorBidi" w:cstheme="majorBidi"/>
          <w:sz w:val="24"/>
          <w:szCs w:val="24"/>
        </w:rPr>
        <w:t>Renewable energy is widely available from different resources like sun, wind, water, tides, geothermal or bioma</w:t>
      </w:r>
      <w:r w:rsidR="003241CD" w:rsidRPr="00E0729C">
        <w:rPr>
          <w:rFonts w:asciiTheme="majorBidi" w:hAnsiTheme="majorBidi" w:cstheme="majorBidi"/>
          <w:sz w:val="24"/>
          <w:szCs w:val="24"/>
        </w:rPr>
        <w:t>ss. They are sustainable, cheap and</w:t>
      </w:r>
      <w:r w:rsidRPr="00E0729C">
        <w:rPr>
          <w:rFonts w:asciiTheme="majorBidi" w:hAnsiTheme="majorBidi" w:cstheme="majorBidi"/>
          <w:sz w:val="24"/>
          <w:szCs w:val="24"/>
        </w:rPr>
        <w:t xml:space="preserve"> available</w:t>
      </w:r>
      <w:r w:rsidR="003241CD" w:rsidRPr="00E0729C">
        <w:rPr>
          <w:rFonts w:asciiTheme="majorBidi" w:hAnsiTheme="majorBidi" w:cstheme="majorBidi"/>
          <w:sz w:val="24"/>
          <w:szCs w:val="24"/>
        </w:rPr>
        <w:t>, also they</w:t>
      </w:r>
      <w:r w:rsidRPr="00E0729C">
        <w:rPr>
          <w:rFonts w:asciiTheme="majorBidi" w:hAnsiTheme="majorBidi" w:cstheme="majorBidi"/>
          <w:sz w:val="24"/>
          <w:szCs w:val="24"/>
        </w:rPr>
        <w:t xml:space="preserve"> produce little or no waste products and so have minimal impact</w:t>
      </w:r>
      <w:r w:rsidR="003241CD" w:rsidRPr="00E0729C">
        <w:rPr>
          <w:rFonts w:asciiTheme="majorBidi" w:hAnsiTheme="majorBidi" w:cstheme="majorBidi"/>
          <w:sz w:val="24"/>
          <w:szCs w:val="24"/>
        </w:rPr>
        <w:t>s</w:t>
      </w:r>
      <w:r w:rsidRPr="00E0729C">
        <w:rPr>
          <w:rFonts w:asciiTheme="majorBidi" w:hAnsiTheme="majorBidi" w:cstheme="majorBidi"/>
          <w:sz w:val="24"/>
          <w:szCs w:val="24"/>
        </w:rPr>
        <w:t xml:space="preserve"> on the environment.</w:t>
      </w:r>
      <w:r w:rsidR="0071360C" w:rsidRPr="00E0729C">
        <w:rPr>
          <w:rFonts w:asciiTheme="majorBidi" w:hAnsiTheme="majorBidi" w:cstheme="majorBidi"/>
        </w:rPr>
        <w:t xml:space="preserve"> H</w:t>
      </w:r>
      <w:r w:rsidR="00FC3C08" w:rsidRPr="00E0729C">
        <w:rPr>
          <w:rFonts w:asciiTheme="majorBidi" w:hAnsiTheme="majorBidi" w:cstheme="majorBidi"/>
          <w:sz w:val="24"/>
          <w:szCs w:val="24"/>
        </w:rPr>
        <w:t>owever it is still inefficient, too expensive in many cases to take over significant parts of the energy supply</w:t>
      </w:r>
      <w:r w:rsidR="003241CD" w:rsidRPr="00E0729C">
        <w:rPr>
          <w:rFonts w:asciiTheme="majorBidi" w:hAnsiTheme="majorBidi" w:cstheme="majorBidi"/>
          <w:sz w:val="24"/>
          <w:szCs w:val="24"/>
        </w:rPr>
        <w:t>. A</w:t>
      </w:r>
      <w:r w:rsidR="00FC3C08" w:rsidRPr="00E0729C">
        <w:rPr>
          <w:rFonts w:asciiTheme="majorBidi" w:hAnsiTheme="majorBidi" w:cstheme="majorBidi"/>
          <w:sz w:val="24"/>
          <w:szCs w:val="24"/>
        </w:rPr>
        <w:t>nother disadvantag</w:t>
      </w:r>
      <w:r w:rsidR="0071360C" w:rsidRPr="00E0729C">
        <w:rPr>
          <w:rFonts w:asciiTheme="majorBidi" w:hAnsiTheme="majorBidi" w:cstheme="majorBidi"/>
          <w:sz w:val="24"/>
          <w:szCs w:val="24"/>
        </w:rPr>
        <w:t>e of renewable energy sources in</w:t>
      </w:r>
      <w:r w:rsidR="00FC3C08" w:rsidRPr="00E0729C">
        <w:rPr>
          <w:rFonts w:asciiTheme="majorBidi" w:hAnsiTheme="majorBidi" w:cstheme="majorBidi"/>
          <w:sz w:val="24"/>
          <w:szCs w:val="24"/>
        </w:rPr>
        <w:t xml:space="preserve"> the reliability of </w:t>
      </w:r>
      <w:r w:rsidR="0071360C" w:rsidRPr="00E0729C">
        <w:rPr>
          <w:rFonts w:asciiTheme="majorBidi" w:hAnsiTheme="majorBidi" w:cstheme="majorBidi"/>
          <w:sz w:val="24"/>
          <w:szCs w:val="24"/>
        </w:rPr>
        <w:t xml:space="preserve">the </w:t>
      </w:r>
      <w:r w:rsidR="00FC3C08" w:rsidRPr="00E0729C">
        <w:rPr>
          <w:rFonts w:asciiTheme="majorBidi" w:hAnsiTheme="majorBidi" w:cstheme="majorBidi"/>
          <w:sz w:val="24"/>
          <w:szCs w:val="24"/>
        </w:rPr>
        <w:t>supply</w:t>
      </w:r>
      <w:r w:rsidR="00F53CC2" w:rsidRPr="00E0729C">
        <w:rPr>
          <w:rFonts w:asciiTheme="majorBidi" w:hAnsiTheme="majorBidi" w:cstheme="majorBidi"/>
          <w:sz w:val="24"/>
          <w:szCs w:val="24"/>
        </w:rPr>
        <w:t>;</w:t>
      </w:r>
      <w:r w:rsidR="00FC3C08" w:rsidRPr="00E0729C">
        <w:rPr>
          <w:rFonts w:asciiTheme="majorBidi" w:hAnsiTheme="majorBidi" w:cstheme="majorBidi"/>
          <w:sz w:val="24"/>
          <w:szCs w:val="24"/>
        </w:rPr>
        <w:t xml:space="preserve"> renewable energy often relies on the weather or its source of power</w:t>
      </w:r>
      <w:r w:rsidR="00F53CC2" w:rsidRPr="00E0729C">
        <w:rPr>
          <w:rFonts w:asciiTheme="majorBidi" w:hAnsiTheme="majorBidi" w:cstheme="majorBidi"/>
          <w:sz w:val="24"/>
          <w:szCs w:val="24"/>
        </w:rPr>
        <w:t xml:space="preserve"> (intermittency)</w:t>
      </w:r>
      <w:r w:rsidR="00FC3C08" w:rsidRPr="00E0729C">
        <w:rPr>
          <w:rFonts w:asciiTheme="majorBidi" w:hAnsiTheme="majorBidi" w:cstheme="majorBidi"/>
          <w:sz w:val="24"/>
          <w:szCs w:val="24"/>
        </w:rPr>
        <w:t>.</w:t>
      </w:r>
    </w:p>
    <w:p w14:paraId="0ED55AA6" w14:textId="648140BB" w:rsidR="006A6EFE" w:rsidRPr="00E0729C" w:rsidRDefault="007A797E" w:rsidP="00E32A1D">
      <w:pPr>
        <w:spacing w:line="360" w:lineRule="auto"/>
        <w:jc w:val="both"/>
        <w:rPr>
          <w:rFonts w:asciiTheme="majorBidi" w:hAnsiTheme="majorBidi" w:cstheme="majorBidi"/>
          <w:sz w:val="24"/>
          <w:szCs w:val="24"/>
        </w:rPr>
      </w:pPr>
      <w:r w:rsidRPr="00E0729C">
        <w:rPr>
          <w:rFonts w:asciiTheme="majorBidi" w:hAnsiTheme="majorBidi" w:cstheme="majorBidi"/>
          <w:sz w:val="24"/>
          <w:szCs w:val="24"/>
        </w:rPr>
        <w:t>With global trend towards the renewable energy generation, the investments are significantly growing and so the prices of renewable energies are expected to be reduced. Already today, wind, water and sun are economically competitive in some regions. However, to solve energy and climate problems, it is not only necessary to economically utilize renewable alternatives to fossil fuels, but to optimize the whole chain of energy, i.e. from development and conversion, transport and storage up to the consumers’ utilization.</w:t>
      </w:r>
    </w:p>
    <w:p w14:paraId="2A033F57" w14:textId="0292A002" w:rsidR="006A6EFE" w:rsidRPr="00E0729C" w:rsidRDefault="004D5133" w:rsidP="00E32A1D">
      <w:pPr>
        <w:spacing w:line="360" w:lineRule="auto"/>
        <w:jc w:val="both"/>
        <w:rPr>
          <w:rFonts w:asciiTheme="majorBidi" w:hAnsiTheme="majorBidi" w:cstheme="majorBidi"/>
          <w:sz w:val="24"/>
          <w:szCs w:val="24"/>
        </w:rPr>
      </w:pPr>
      <w:r w:rsidRPr="00E0729C">
        <w:rPr>
          <w:rFonts w:asciiTheme="majorBidi" w:hAnsiTheme="majorBidi" w:cstheme="majorBidi"/>
          <w:sz w:val="24"/>
          <w:szCs w:val="24"/>
        </w:rPr>
        <w:t>Energy s</w:t>
      </w:r>
      <w:r w:rsidR="006A6EFE" w:rsidRPr="00E0729C">
        <w:rPr>
          <w:rFonts w:asciiTheme="majorBidi" w:hAnsiTheme="majorBidi" w:cstheme="majorBidi"/>
          <w:sz w:val="24"/>
          <w:szCs w:val="24"/>
        </w:rPr>
        <w:t>torage system is a vital c</w:t>
      </w:r>
      <w:r w:rsidR="00E32A1D" w:rsidRPr="00E0729C">
        <w:rPr>
          <w:rFonts w:asciiTheme="majorBidi" w:hAnsiTheme="majorBidi" w:cstheme="majorBidi"/>
          <w:sz w:val="24"/>
          <w:szCs w:val="24"/>
        </w:rPr>
        <w:t>omponent in the chain of energy. I</w:t>
      </w:r>
      <w:r w:rsidR="006A6EFE" w:rsidRPr="00E0729C">
        <w:rPr>
          <w:rFonts w:asciiTheme="majorBidi" w:hAnsiTheme="majorBidi" w:cstheme="majorBidi"/>
          <w:sz w:val="24"/>
          <w:szCs w:val="24"/>
        </w:rPr>
        <w:t xml:space="preserve">t </w:t>
      </w:r>
      <w:r w:rsidR="00CB59D8" w:rsidRPr="00E0729C">
        <w:rPr>
          <w:rFonts w:asciiTheme="majorBidi" w:hAnsiTheme="majorBidi" w:cstheme="majorBidi"/>
          <w:sz w:val="24"/>
          <w:szCs w:val="24"/>
        </w:rPr>
        <w:t>provides</w:t>
      </w:r>
      <w:r w:rsidRPr="00E0729C">
        <w:rPr>
          <w:rFonts w:asciiTheme="majorBidi" w:hAnsiTheme="majorBidi" w:cstheme="majorBidi"/>
          <w:sz w:val="24"/>
          <w:szCs w:val="24"/>
        </w:rPr>
        <w:t xml:space="preserve"> a wide range of technological approaches in order to manage the power supply</w:t>
      </w:r>
      <w:r w:rsidR="00E32A1D" w:rsidRPr="00E0729C">
        <w:rPr>
          <w:rFonts w:asciiTheme="majorBidi" w:hAnsiTheme="majorBidi" w:cstheme="majorBidi"/>
          <w:sz w:val="24"/>
          <w:szCs w:val="24"/>
        </w:rPr>
        <w:t>,</w:t>
      </w:r>
      <w:r w:rsidRPr="00E0729C">
        <w:rPr>
          <w:rFonts w:asciiTheme="majorBidi" w:hAnsiTheme="majorBidi" w:cstheme="majorBidi"/>
          <w:sz w:val="24"/>
          <w:szCs w:val="24"/>
        </w:rPr>
        <w:t xml:space="preserve"> create a more resilient energy infrastructure and bring cost savi</w:t>
      </w:r>
      <w:r w:rsidR="00CB59D8" w:rsidRPr="00E0729C">
        <w:rPr>
          <w:rFonts w:asciiTheme="majorBidi" w:hAnsiTheme="majorBidi" w:cstheme="majorBidi"/>
          <w:sz w:val="24"/>
          <w:szCs w:val="24"/>
        </w:rPr>
        <w:t>ngs to utilities and consumers.</w:t>
      </w:r>
    </w:p>
    <w:p w14:paraId="59A1A673" w14:textId="5CC9DE47" w:rsidR="00CB59D8" w:rsidRPr="00E0729C" w:rsidRDefault="00CB59D8" w:rsidP="00E32A1D">
      <w:pPr>
        <w:spacing w:line="360" w:lineRule="auto"/>
        <w:jc w:val="both"/>
        <w:rPr>
          <w:rFonts w:asciiTheme="majorBidi" w:hAnsiTheme="majorBidi" w:cstheme="majorBidi"/>
          <w:sz w:val="24"/>
          <w:szCs w:val="24"/>
        </w:rPr>
      </w:pPr>
      <w:r w:rsidRPr="00E0729C">
        <w:rPr>
          <w:rFonts w:asciiTheme="majorBidi" w:hAnsiTheme="majorBidi" w:cstheme="majorBidi"/>
          <w:sz w:val="24"/>
          <w:szCs w:val="24"/>
        </w:rPr>
        <w:lastRenderedPageBreak/>
        <w:t>Different forms are available for energy storage such as biological, chemical, magnetic, mechanical and thermal. Each has various systems and technologies. For example chemical energy</w:t>
      </w:r>
      <w:r w:rsidRPr="00E0729C">
        <w:rPr>
          <w:rFonts w:asciiTheme="majorBidi" w:hAnsiTheme="majorBidi" w:cstheme="majorBidi"/>
          <w:sz w:val="24"/>
          <w:szCs w:val="24"/>
          <w:lang w:val="en-GB"/>
        </w:rPr>
        <w:t xml:space="preserve"> can be stored</w:t>
      </w:r>
      <w:r w:rsidRPr="00E0729C">
        <w:rPr>
          <w:rFonts w:asciiTheme="majorBidi" w:hAnsiTheme="majorBidi" w:cstheme="majorBidi"/>
          <w:sz w:val="24"/>
          <w:szCs w:val="24"/>
        </w:rPr>
        <w:t xml:space="preserve"> using batteries</w:t>
      </w:r>
      <w:r w:rsidR="00E32A1D" w:rsidRPr="00E0729C">
        <w:rPr>
          <w:rFonts w:asciiTheme="majorBidi" w:hAnsiTheme="majorBidi" w:cstheme="majorBidi"/>
          <w:sz w:val="24"/>
          <w:szCs w:val="24"/>
        </w:rPr>
        <w:t xml:space="preserve">, </w:t>
      </w:r>
      <w:r w:rsidRPr="00E0729C">
        <w:rPr>
          <w:rFonts w:asciiTheme="majorBidi" w:hAnsiTheme="majorBidi" w:cstheme="majorBidi"/>
          <w:sz w:val="24"/>
          <w:szCs w:val="24"/>
        </w:rPr>
        <w:t>also mechanical energy can be stored using flywheels and so many</w:t>
      </w:r>
      <w:r w:rsidRPr="00E0729C">
        <w:rPr>
          <w:rFonts w:asciiTheme="majorBidi" w:hAnsiTheme="majorBidi" w:cstheme="majorBidi"/>
          <w:sz w:val="24"/>
          <w:szCs w:val="24"/>
          <w:lang w:val="en-GB"/>
        </w:rPr>
        <w:t>.</w:t>
      </w:r>
      <w:r w:rsidR="00AE3499" w:rsidRPr="00E0729C">
        <w:rPr>
          <w:rFonts w:asciiTheme="majorBidi" w:hAnsiTheme="majorBidi" w:cstheme="majorBidi"/>
          <w:sz w:val="24"/>
          <w:szCs w:val="24"/>
          <w:lang w:val="en-GB"/>
        </w:rPr>
        <w:t xml:space="preserve"> </w:t>
      </w:r>
      <w:r w:rsidR="00AE3499" w:rsidRPr="00E0729C">
        <w:rPr>
          <w:rFonts w:asciiTheme="majorBidi" w:hAnsiTheme="majorBidi" w:cstheme="majorBidi"/>
          <w:sz w:val="24"/>
          <w:szCs w:val="24"/>
        </w:rPr>
        <w:t>But thermal storage is receiving a great attention because it allows energy use in a far more efficient manner and it can be applied in different applications and scales.</w:t>
      </w:r>
    </w:p>
    <w:p w14:paraId="297B6C4F" w14:textId="77777777" w:rsidR="00AE3499" w:rsidRPr="00E0729C" w:rsidRDefault="000D629A" w:rsidP="002B377F">
      <w:pPr>
        <w:spacing w:line="360" w:lineRule="auto"/>
        <w:jc w:val="both"/>
        <w:rPr>
          <w:rFonts w:asciiTheme="majorBidi" w:hAnsiTheme="majorBidi" w:cstheme="majorBidi"/>
          <w:sz w:val="24"/>
          <w:szCs w:val="24"/>
          <w:lang w:val="en-GB"/>
        </w:rPr>
      </w:pPr>
      <w:r w:rsidRPr="00E0729C">
        <w:rPr>
          <w:rFonts w:asciiTheme="majorBidi" w:hAnsiTheme="majorBidi" w:cstheme="majorBidi"/>
          <w:sz w:val="24"/>
          <w:szCs w:val="24"/>
          <w:lang w:val="en-GB"/>
        </w:rPr>
        <w:t>In Macro scale</w:t>
      </w:r>
      <w:r w:rsidR="00AE3499" w:rsidRPr="00E0729C">
        <w:rPr>
          <w:rFonts w:asciiTheme="majorBidi" w:hAnsiTheme="majorBidi" w:cstheme="majorBidi"/>
          <w:sz w:val="24"/>
          <w:szCs w:val="24"/>
          <w:lang w:val="en-GB"/>
        </w:rPr>
        <w:t xml:space="preserve"> power stations produce a large amount of thermal energy that can be stored or recovered to increase the efficiency and improve the output power.</w:t>
      </w:r>
      <w:r w:rsidRPr="00E0729C">
        <w:rPr>
          <w:rFonts w:asciiTheme="majorBidi" w:hAnsiTheme="majorBidi" w:cstheme="majorBidi"/>
        </w:rPr>
        <w:t xml:space="preserve"> </w:t>
      </w:r>
      <w:r w:rsidRPr="00E0729C">
        <w:rPr>
          <w:rFonts w:asciiTheme="majorBidi" w:hAnsiTheme="majorBidi" w:cstheme="majorBidi"/>
          <w:sz w:val="24"/>
          <w:szCs w:val="24"/>
          <w:lang w:val="en-GB"/>
        </w:rPr>
        <w:t>Also it is used in a micro scale applications as for a domestic use in solar water heaters or in the building envelope to contribute providing comfort in the spaces.</w:t>
      </w:r>
    </w:p>
    <w:p w14:paraId="7EF6E711" w14:textId="6123CA7B" w:rsidR="000D629A" w:rsidRPr="00E0729C" w:rsidRDefault="000D629A" w:rsidP="00210F03">
      <w:pPr>
        <w:spacing w:line="360" w:lineRule="auto"/>
        <w:jc w:val="both"/>
        <w:rPr>
          <w:rFonts w:asciiTheme="majorBidi" w:hAnsiTheme="majorBidi" w:cstheme="majorBidi"/>
          <w:sz w:val="24"/>
          <w:szCs w:val="24"/>
        </w:rPr>
      </w:pPr>
      <w:r w:rsidRPr="00E0729C">
        <w:rPr>
          <w:rFonts w:asciiTheme="majorBidi" w:hAnsiTheme="majorBidi" w:cstheme="majorBidi"/>
          <w:sz w:val="24"/>
          <w:szCs w:val="24"/>
        </w:rPr>
        <w:t>Sensible and latent heat storage are used to store thermal energy, but the second is more interesting since it provides a high</w:t>
      </w:r>
      <w:r w:rsidR="00210F03" w:rsidRPr="00E0729C">
        <w:rPr>
          <w:rFonts w:asciiTheme="majorBidi" w:hAnsiTheme="majorBidi" w:cstheme="majorBidi"/>
          <w:sz w:val="24"/>
          <w:szCs w:val="24"/>
        </w:rPr>
        <w:t xml:space="preserve"> </w:t>
      </w:r>
      <w:r w:rsidRPr="00E0729C">
        <w:rPr>
          <w:rFonts w:asciiTheme="majorBidi" w:hAnsiTheme="majorBidi" w:cstheme="majorBidi"/>
          <w:sz w:val="24"/>
          <w:szCs w:val="24"/>
        </w:rPr>
        <w:t>energy storage density and has the capacity to store ene</w:t>
      </w:r>
      <w:r w:rsidR="00210F03" w:rsidRPr="00E0729C">
        <w:rPr>
          <w:rFonts w:asciiTheme="majorBidi" w:hAnsiTheme="majorBidi" w:cstheme="majorBidi"/>
          <w:sz w:val="24"/>
          <w:szCs w:val="24"/>
        </w:rPr>
        <w:t>rgy at a constant temperature “</w:t>
      </w:r>
      <w:r w:rsidRPr="00E0729C">
        <w:rPr>
          <w:rFonts w:asciiTheme="majorBidi" w:hAnsiTheme="majorBidi" w:cstheme="majorBidi"/>
          <w:sz w:val="24"/>
          <w:szCs w:val="24"/>
        </w:rPr>
        <w:t>or over a limited</w:t>
      </w:r>
      <w:r w:rsidR="00210F03" w:rsidRPr="00E0729C">
        <w:rPr>
          <w:rFonts w:asciiTheme="majorBidi" w:hAnsiTheme="majorBidi" w:cstheme="majorBidi"/>
          <w:sz w:val="24"/>
          <w:szCs w:val="24"/>
        </w:rPr>
        <w:t xml:space="preserve"> range of temperature variation”</w:t>
      </w:r>
      <w:r w:rsidRPr="00E0729C">
        <w:rPr>
          <w:rFonts w:asciiTheme="majorBidi" w:hAnsiTheme="majorBidi" w:cstheme="majorBidi"/>
          <w:sz w:val="24"/>
          <w:szCs w:val="24"/>
        </w:rPr>
        <w:t xml:space="preserve"> which is the temperature that corresponds to the phase transition temperature of the material.</w:t>
      </w:r>
    </w:p>
    <w:p w14:paraId="610B653E" w14:textId="284FCC21" w:rsidR="0073690C" w:rsidRPr="00E0729C" w:rsidRDefault="0073690C" w:rsidP="003F6879">
      <w:pPr>
        <w:spacing w:line="360" w:lineRule="auto"/>
        <w:jc w:val="both"/>
        <w:rPr>
          <w:rFonts w:asciiTheme="majorBidi" w:hAnsiTheme="majorBidi" w:cstheme="majorBidi"/>
          <w:sz w:val="24"/>
          <w:szCs w:val="24"/>
        </w:rPr>
      </w:pPr>
      <w:r w:rsidRPr="00E0729C">
        <w:rPr>
          <w:rFonts w:asciiTheme="majorBidi" w:hAnsiTheme="majorBidi" w:cstheme="majorBidi"/>
          <w:sz w:val="24"/>
          <w:szCs w:val="24"/>
        </w:rPr>
        <w:t>Materials used to store thermal energy in</w:t>
      </w:r>
      <w:r w:rsidR="00210F03" w:rsidRPr="00E0729C">
        <w:rPr>
          <w:rFonts w:asciiTheme="majorBidi" w:hAnsiTheme="majorBidi" w:cstheme="majorBidi"/>
          <w:sz w:val="24"/>
          <w:szCs w:val="24"/>
        </w:rPr>
        <w:t xml:space="preserve"> the</w:t>
      </w:r>
      <w:r w:rsidRPr="00E0729C">
        <w:rPr>
          <w:rFonts w:asciiTheme="majorBidi" w:hAnsiTheme="majorBidi" w:cstheme="majorBidi"/>
          <w:sz w:val="24"/>
          <w:szCs w:val="24"/>
        </w:rPr>
        <w:t xml:space="preserve"> form of latent heat are call</w:t>
      </w:r>
      <w:r w:rsidR="00210F03" w:rsidRPr="00E0729C">
        <w:rPr>
          <w:rFonts w:asciiTheme="majorBidi" w:hAnsiTheme="majorBidi" w:cstheme="majorBidi"/>
          <w:sz w:val="24"/>
          <w:szCs w:val="24"/>
        </w:rPr>
        <w:t xml:space="preserve">ed phase change materials (PCM). </w:t>
      </w:r>
      <w:r w:rsidR="003F6879" w:rsidRPr="00E0729C">
        <w:rPr>
          <w:rFonts w:asciiTheme="majorBidi" w:hAnsiTheme="majorBidi" w:cstheme="majorBidi"/>
          <w:sz w:val="24"/>
          <w:szCs w:val="24"/>
        </w:rPr>
        <w:t>It</w:t>
      </w:r>
      <w:r w:rsidRPr="00E0729C">
        <w:rPr>
          <w:rFonts w:asciiTheme="majorBidi" w:hAnsiTheme="majorBidi" w:cstheme="majorBidi"/>
          <w:sz w:val="24"/>
          <w:szCs w:val="24"/>
        </w:rPr>
        <w:t xml:space="preserve"> is a substance with a high heat of fusion which melting and solidifying at a certain temperature, </w:t>
      </w:r>
      <w:r w:rsidR="003F6879" w:rsidRPr="00E0729C">
        <w:rPr>
          <w:rFonts w:asciiTheme="majorBidi" w:hAnsiTheme="majorBidi" w:cstheme="majorBidi"/>
          <w:sz w:val="24"/>
          <w:szCs w:val="24"/>
        </w:rPr>
        <w:t>that i</w:t>
      </w:r>
      <w:r w:rsidRPr="00E0729C">
        <w:rPr>
          <w:rFonts w:asciiTheme="majorBidi" w:hAnsiTheme="majorBidi" w:cstheme="majorBidi"/>
          <w:sz w:val="24"/>
          <w:szCs w:val="24"/>
        </w:rPr>
        <w:t>s capable of storing and releasing large amounts of energy. Heat is absorbed or released when the material changes from solid to li</w:t>
      </w:r>
      <w:r w:rsidR="00B73B7B" w:rsidRPr="00E0729C">
        <w:rPr>
          <w:rFonts w:asciiTheme="majorBidi" w:hAnsiTheme="majorBidi" w:cstheme="majorBidi"/>
          <w:sz w:val="24"/>
          <w:szCs w:val="24"/>
        </w:rPr>
        <w:t xml:space="preserve">quid and vice versa; thus, PCM </w:t>
      </w:r>
      <w:r w:rsidRPr="00E0729C">
        <w:rPr>
          <w:rFonts w:asciiTheme="majorBidi" w:hAnsiTheme="majorBidi" w:cstheme="majorBidi"/>
          <w:sz w:val="24"/>
          <w:szCs w:val="24"/>
        </w:rPr>
        <w:t>are classified as latent heat storage (LHS) units.</w:t>
      </w:r>
    </w:p>
    <w:p w14:paraId="0D37F549" w14:textId="1C289EB8" w:rsidR="0073690C" w:rsidRPr="00B144B9" w:rsidRDefault="00B73B7B" w:rsidP="003F6879">
      <w:pPr>
        <w:spacing w:line="360" w:lineRule="auto"/>
        <w:jc w:val="both"/>
        <w:rPr>
          <w:rFonts w:asciiTheme="majorBidi" w:hAnsiTheme="majorBidi" w:cstheme="majorBidi"/>
          <w:sz w:val="24"/>
          <w:szCs w:val="24"/>
        </w:rPr>
      </w:pPr>
      <w:r w:rsidRPr="00E0729C">
        <w:rPr>
          <w:rFonts w:asciiTheme="majorBidi" w:hAnsiTheme="majorBidi" w:cstheme="majorBidi"/>
          <w:sz w:val="24"/>
          <w:szCs w:val="24"/>
        </w:rPr>
        <w:t>PCM</w:t>
      </w:r>
      <w:r w:rsidR="0073690C" w:rsidRPr="00E0729C">
        <w:rPr>
          <w:rFonts w:asciiTheme="majorBidi" w:hAnsiTheme="majorBidi" w:cstheme="majorBidi"/>
          <w:sz w:val="24"/>
          <w:szCs w:val="24"/>
        </w:rPr>
        <w:t xml:space="preserve"> are used in a wide range of applications</w:t>
      </w:r>
      <w:r w:rsidR="00F72EE7" w:rsidRPr="00E0729C">
        <w:rPr>
          <w:rFonts w:asciiTheme="majorBidi" w:hAnsiTheme="majorBidi" w:cstheme="majorBidi"/>
          <w:sz w:val="24"/>
          <w:szCs w:val="24"/>
        </w:rPr>
        <w:t xml:space="preserve"> in different fields</w:t>
      </w:r>
      <w:r w:rsidR="0073690C" w:rsidRPr="00E0729C">
        <w:rPr>
          <w:rFonts w:asciiTheme="majorBidi" w:hAnsiTheme="majorBidi" w:cstheme="majorBidi"/>
          <w:sz w:val="24"/>
          <w:szCs w:val="24"/>
        </w:rPr>
        <w:t xml:space="preserve"> such as air conditioning, </w:t>
      </w:r>
      <w:r w:rsidR="00F72EE7" w:rsidRPr="00E0729C">
        <w:rPr>
          <w:rFonts w:asciiTheme="majorBidi" w:hAnsiTheme="majorBidi" w:cstheme="majorBidi"/>
          <w:sz w:val="24"/>
          <w:szCs w:val="24"/>
        </w:rPr>
        <w:t xml:space="preserve">transportation of perishable foods and temperature sensitive pharmaceuticals, green houses, </w:t>
      </w:r>
      <w:r w:rsidR="00F72EE7" w:rsidRPr="00B144B9">
        <w:rPr>
          <w:rFonts w:asciiTheme="majorBidi" w:hAnsiTheme="majorBidi" w:cstheme="majorBidi"/>
          <w:sz w:val="24"/>
          <w:szCs w:val="24"/>
        </w:rPr>
        <w:t>temperature peak stabilization, construction materials</w:t>
      </w:r>
      <w:r w:rsidR="003F6879" w:rsidRPr="00B144B9">
        <w:rPr>
          <w:rFonts w:asciiTheme="majorBidi" w:hAnsiTheme="majorBidi" w:cstheme="majorBidi"/>
          <w:sz w:val="24"/>
          <w:szCs w:val="24"/>
        </w:rPr>
        <w:t>,</w:t>
      </w:r>
      <w:r w:rsidR="00F72EE7" w:rsidRPr="00B144B9">
        <w:rPr>
          <w:rFonts w:asciiTheme="majorBidi" w:hAnsiTheme="majorBidi" w:cstheme="majorBidi"/>
          <w:sz w:val="24"/>
          <w:szCs w:val="24"/>
        </w:rPr>
        <w:t xml:space="preserve"> house heating and warm water.</w:t>
      </w:r>
    </w:p>
    <w:p w14:paraId="2F3BBA4B" w14:textId="7E83F201" w:rsidR="00A90664" w:rsidRPr="00A90664" w:rsidRDefault="00A90664" w:rsidP="002E2350">
      <w:pPr>
        <w:spacing w:line="360" w:lineRule="auto"/>
        <w:jc w:val="both"/>
        <w:rPr>
          <w:rFonts w:asciiTheme="majorBidi" w:hAnsiTheme="majorBidi" w:cstheme="majorBidi"/>
          <w:sz w:val="24"/>
          <w:szCs w:val="24"/>
          <w:lang w:val="en-GB"/>
        </w:rPr>
      </w:pPr>
      <w:r w:rsidRPr="00B144B9">
        <w:rPr>
          <w:rFonts w:asciiTheme="majorBidi" w:hAnsiTheme="majorBidi" w:cstheme="majorBidi"/>
          <w:sz w:val="24"/>
          <w:szCs w:val="24"/>
          <w:lang w:val="en-GB"/>
        </w:rPr>
        <w:t>Installing PCM in the SWH system increases the thermal storage density, and gives a more uniform storage tank</w:t>
      </w:r>
      <w:r w:rsidR="002E2350" w:rsidRPr="00B144B9">
        <w:rPr>
          <w:rFonts w:asciiTheme="majorBidi" w:hAnsiTheme="majorBidi" w:cstheme="majorBidi"/>
          <w:sz w:val="24"/>
          <w:szCs w:val="24"/>
          <w:lang w:val="en-GB"/>
        </w:rPr>
        <w:t>.</w:t>
      </w:r>
    </w:p>
    <w:p w14:paraId="043176EF" w14:textId="432CF52F" w:rsidR="001F32B5" w:rsidRPr="00E0729C" w:rsidRDefault="001F32B5" w:rsidP="006053A5">
      <w:pPr>
        <w:spacing w:line="360" w:lineRule="auto"/>
        <w:jc w:val="both"/>
        <w:rPr>
          <w:rFonts w:asciiTheme="majorBidi" w:hAnsiTheme="majorBidi" w:cstheme="majorBidi"/>
          <w:sz w:val="24"/>
          <w:szCs w:val="24"/>
        </w:rPr>
      </w:pPr>
      <w:r w:rsidRPr="00E0729C">
        <w:rPr>
          <w:rFonts w:asciiTheme="majorBidi" w:hAnsiTheme="majorBidi" w:cstheme="majorBidi"/>
          <w:sz w:val="24"/>
          <w:szCs w:val="24"/>
        </w:rPr>
        <w:t>The main objectiv</w:t>
      </w:r>
      <w:r w:rsidR="00B73B7B" w:rsidRPr="00E0729C">
        <w:rPr>
          <w:rFonts w:asciiTheme="majorBidi" w:hAnsiTheme="majorBidi" w:cstheme="majorBidi"/>
          <w:sz w:val="24"/>
          <w:szCs w:val="24"/>
        </w:rPr>
        <w:t>e</w:t>
      </w:r>
      <w:r w:rsidR="006053A5" w:rsidRPr="00E0729C">
        <w:rPr>
          <w:rFonts w:asciiTheme="majorBidi" w:hAnsiTheme="majorBidi" w:cstheme="majorBidi"/>
          <w:sz w:val="24"/>
          <w:szCs w:val="24"/>
        </w:rPr>
        <w:t>s</w:t>
      </w:r>
      <w:r w:rsidR="00B73B7B" w:rsidRPr="00E0729C">
        <w:rPr>
          <w:rFonts w:asciiTheme="majorBidi" w:hAnsiTheme="majorBidi" w:cstheme="majorBidi"/>
          <w:sz w:val="24"/>
          <w:szCs w:val="24"/>
        </w:rPr>
        <w:t xml:space="preserve"> of this project </w:t>
      </w:r>
      <w:r w:rsidR="006053A5" w:rsidRPr="00E0729C">
        <w:rPr>
          <w:rFonts w:asciiTheme="majorBidi" w:hAnsiTheme="majorBidi" w:cstheme="majorBidi"/>
          <w:sz w:val="24"/>
          <w:szCs w:val="24"/>
        </w:rPr>
        <w:t>are:</w:t>
      </w:r>
    </w:p>
    <w:p w14:paraId="4672F4FA" w14:textId="7C7168E3" w:rsidR="006053A5" w:rsidRPr="00E0729C" w:rsidRDefault="00B144B9" w:rsidP="006053A5">
      <w:pPr>
        <w:pStyle w:val="ListParagraph"/>
        <w:numPr>
          <w:ilvl w:val="0"/>
          <w:numId w:val="17"/>
        </w:numPr>
        <w:spacing w:line="360" w:lineRule="auto"/>
        <w:jc w:val="both"/>
        <w:rPr>
          <w:rFonts w:asciiTheme="majorBidi" w:hAnsiTheme="majorBidi" w:cstheme="majorBidi"/>
          <w:sz w:val="24"/>
          <w:szCs w:val="24"/>
        </w:rPr>
      </w:pPr>
      <w:r>
        <w:rPr>
          <w:rFonts w:asciiTheme="majorBidi" w:hAnsiTheme="majorBidi" w:cstheme="majorBidi"/>
          <w:sz w:val="24"/>
          <w:szCs w:val="24"/>
        </w:rPr>
        <w:t>Review</w:t>
      </w:r>
      <w:r w:rsidR="006053A5" w:rsidRPr="00E0729C">
        <w:rPr>
          <w:rFonts w:asciiTheme="majorBidi" w:hAnsiTheme="majorBidi" w:cstheme="majorBidi"/>
          <w:sz w:val="24"/>
          <w:szCs w:val="24"/>
        </w:rPr>
        <w:t xml:space="preserve"> the different methods for energy storage.</w:t>
      </w:r>
    </w:p>
    <w:p w14:paraId="436F0876" w14:textId="1B559523" w:rsidR="006053A5" w:rsidRPr="00E0729C" w:rsidRDefault="00FB7E32" w:rsidP="006053A5">
      <w:pPr>
        <w:pStyle w:val="ListParagraph"/>
        <w:numPr>
          <w:ilvl w:val="0"/>
          <w:numId w:val="17"/>
        </w:numPr>
        <w:spacing w:line="360" w:lineRule="auto"/>
        <w:jc w:val="both"/>
        <w:rPr>
          <w:rFonts w:asciiTheme="majorBidi" w:hAnsiTheme="majorBidi" w:cstheme="majorBidi"/>
          <w:sz w:val="24"/>
          <w:szCs w:val="24"/>
        </w:rPr>
      </w:pPr>
      <w:r w:rsidRPr="00E0729C">
        <w:rPr>
          <w:rFonts w:asciiTheme="majorBidi" w:hAnsiTheme="majorBidi" w:cstheme="majorBidi"/>
          <w:sz w:val="24"/>
          <w:szCs w:val="24"/>
        </w:rPr>
        <w:t>Investigate different types of PCM and their properties.</w:t>
      </w:r>
    </w:p>
    <w:p w14:paraId="3D4723FA" w14:textId="24A783DD" w:rsidR="00FB7E32" w:rsidRPr="00E0729C" w:rsidRDefault="00FB7E32" w:rsidP="006053A5">
      <w:pPr>
        <w:pStyle w:val="ListParagraph"/>
        <w:numPr>
          <w:ilvl w:val="0"/>
          <w:numId w:val="17"/>
        </w:numPr>
        <w:spacing w:line="360" w:lineRule="auto"/>
        <w:jc w:val="both"/>
        <w:rPr>
          <w:rFonts w:asciiTheme="majorBidi" w:hAnsiTheme="majorBidi" w:cstheme="majorBidi"/>
          <w:sz w:val="24"/>
          <w:szCs w:val="24"/>
        </w:rPr>
      </w:pPr>
      <w:r w:rsidRPr="00E0729C">
        <w:rPr>
          <w:rFonts w:asciiTheme="majorBidi" w:hAnsiTheme="majorBidi" w:cstheme="majorBidi"/>
          <w:sz w:val="24"/>
          <w:szCs w:val="24"/>
        </w:rPr>
        <w:t>Investigate solar thermal systems and their different configurations.</w:t>
      </w:r>
    </w:p>
    <w:p w14:paraId="497A763F" w14:textId="4A06A59E" w:rsidR="00FB7E32" w:rsidRPr="00E0729C" w:rsidRDefault="00FB7E32" w:rsidP="006053A5">
      <w:pPr>
        <w:pStyle w:val="ListParagraph"/>
        <w:numPr>
          <w:ilvl w:val="0"/>
          <w:numId w:val="17"/>
        </w:numPr>
        <w:spacing w:line="360" w:lineRule="auto"/>
        <w:jc w:val="both"/>
        <w:rPr>
          <w:rFonts w:asciiTheme="majorBidi" w:hAnsiTheme="majorBidi" w:cstheme="majorBidi"/>
          <w:sz w:val="24"/>
          <w:szCs w:val="24"/>
        </w:rPr>
      </w:pPr>
      <w:r w:rsidRPr="00E0729C">
        <w:rPr>
          <w:rFonts w:asciiTheme="majorBidi" w:hAnsiTheme="majorBidi" w:cstheme="majorBidi"/>
          <w:sz w:val="24"/>
          <w:szCs w:val="24"/>
        </w:rPr>
        <w:t>Study different configurations of thermal energy storage systems</w:t>
      </w:r>
      <w:r w:rsidR="005B79D5" w:rsidRPr="00E0729C">
        <w:rPr>
          <w:rFonts w:asciiTheme="majorBidi" w:hAnsiTheme="majorBidi" w:cstheme="majorBidi"/>
          <w:sz w:val="24"/>
          <w:szCs w:val="24"/>
        </w:rPr>
        <w:t xml:space="preserve"> using PCM</w:t>
      </w:r>
      <w:r w:rsidRPr="00E0729C">
        <w:rPr>
          <w:rFonts w:asciiTheme="majorBidi" w:hAnsiTheme="majorBidi" w:cstheme="majorBidi"/>
          <w:sz w:val="24"/>
          <w:szCs w:val="24"/>
        </w:rPr>
        <w:t>.</w:t>
      </w:r>
    </w:p>
    <w:p w14:paraId="7A173B3B" w14:textId="2272F55D" w:rsidR="00FB7E32" w:rsidRPr="00E0729C" w:rsidRDefault="00054CD6" w:rsidP="00A90664">
      <w:pPr>
        <w:pStyle w:val="ListParagraph"/>
        <w:numPr>
          <w:ilvl w:val="0"/>
          <w:numId w:val="17"/>
        </w:numPr>
        <w:spacing w:line="360" w:lineRule="auto"/>
        <w:jc w:val="both"/>
        <w:rPr>
          <w:rFonts w:asciiTheme="majorBidi" w:hAnsiTheme="majorBidi" w:cstheme="majorBidi"/>
          <w:sz w:val="24"/>
          <w:szCs w:val="24"/>
        </w:rPr>
      </w:pPr>
      <w:r w:rsidRPr="00E0729C">
        <w:rPr>
          <w:rFonts w:asciiTheme="majorBidi" w:hAnsiTheme="majorBidi" w:cstheme="majorBidi"/>
          <w:sz w:val="24"/>
          <w:szCs w:val="24"/>
        </w:rPr>
        <w:t>S</w:t>
      </w:r>
      <w:r w:rsidR="00FB7E32" w:rsidRPr="00E0729C">
        <w:rPr>
          <w:rFonts w:asciiTheme="majorBidi" w:hAnsiTheme="majorBidi" w:cstheme="majorBidi"/>
          <w:sz w:val="24"/>
          <w:szCs w:val="24"/>
        </w:rPr>
        <w:t xml:space="preserve">imulate a proper thermal energy storage system </w:t>
      </w:r>
      <w:r w:rsidR="005B79D5" w:rsidRPr="00E0729C">
        <w:rPr>
          <w:rFonts w:asciiTheme="majorBidi" w:hAnsiTheme="majorBidi" w:cstheme="majorBidi"/>
          <w:sz w:val="24"/>
          <w:szCs w:val="24"/>
        </w:rPr>
        <w:t xml:space="preserve">using PCM for </w:t>
      </w:r>
      <w:r w:rsidR="00A90664">
        <w:rPr>
          <w:rFonts w:asciiTheme="majorBidi" w:hAnsiTheme="majorBidi" w:cstheme="majorBidi"/>
          <w:sz w:val="24"/>
          <w:szCs w:val="24"/>
        </w:rPr>
        <w:t>DSWH</w:t>
      </w:r>
      <w:r w:rsidRPr="00E0729C">
        <w:rPr>
          <w:rFonts w:asciiTheme="majorBidi" w:hAnsiTheme="majorBidi" w:cstheme="majorBidi"/>
          <w:sz w:val="24"/>
          <w:szCs w:val="24"/>
        </w:rPr>
        <w:t xml:space="preserve"> </w:t>
      </w:r>
      <w:r w:rsidR="001142D8" w:rsidRPr="00E0729C">
        <w:rPr>
          <w:rFonts w:asciiTheme="majorBidi" w:hAnsiTheme="majorBidi" w:cstheme="majorBidi"/>
          <w:sz w:val="24"/>
          <w:szCs w:val="24"/>
        </w:rPr>
        <w:t>and compare between systems with and without PCM</w:t>
      </w:r>
      <w:r w:rsidR="005B79D5" w:rsidRPr="00E0729C">
        <w:rPr>
          <w:rFonts w:asciiTheme="majorBidi" w:hAnsiTheme="majorBidi" w:cstheme="majorBidi"/>
          <w:sz w:val="24"/>
          <w:szCs w:val="24"/>
        </w:rPr>
        <w:t>.</w:t>
      </w:r>
    </w:p>
    <w:p w14:paraId="45B92442" w14:textId="68982B5E" w:rsidR="00FE006B" w:rsidRPr="00E0729C" w:rsidRDefault="00317D0E" w:rsidP="004627CA">
      <w:pPr>
        <w:spacing w:line="360" w:lineRule="auto"/>
        <w:jc w:val="both"/>
        <w:rPr>
          <w:rFonts w:asciiTheme="majorBidi" w:hAnsiTheme="majorBidi" w:cstheme="majorBidi"/>
          <w:b/>
          <w:bCs/>
          <w:sz w:val="40"/>
          <w:szCs w:val="40"/>
        </w:rPr>
      </w:pPr>
      <w:r w:rsidRPr="00E0729C">
        <w:rPr>
          <w:rFonts w:asciiTheme="majorBidi" w:hAnsiTheme="majorBidi" w:cstheme="majorBidi"/>
          <w:b/>
          <w:bCs/>
          <w:sz w:val="40"/>
          <w:szCs w:val="40"/>
        </w:rPr>
        <w:lastRenderedPageBreak/>
        <w:t>Chapter Two</w:t>
      </w:r>
    </w:p>
    <w:p w14:paraId="5617EA7C" w14:textId="2D0C07F9" w:rsidR="008A609E" w:rsidRPr="00E0729C" w:rsidRDefault="008C5EF8" w:rsidP="008A609E">
      <w:pPr>
        <w:pStyle w:val="Heading1"/>
      </w:pPr>
      <w:bookmarkStart w:id="3" w:name="_Toc482617333"/>
      <w:r w:rsidRPr="00E0729C">
        <w:t>Literature Review</w:t>
      </w:r>
      <w:bookmarkEnd w:id="3"/>
    </w:p>
    <w:p w14:paraId="0209AE41" w14:textId="77777777" w:rsidR="008A609E" w:rsidRPr="00E0729C" w:rsidRDefault="008A609E" w:rsidP="008A609E">
      <w:pPr>
        <w:rPr>
          <w:rFonts w:asciiTheme="majorBidi" w:hAnsiTheme="majorBidi" w:cstheme="majorBidi"/>
        </w:rPr>
      </w:pPr>
    </w:p>
    <w:p w14:paraId="18D78A6A" w14:textId="23FC5D02" w:rsidR="008C5EF8" w:rsidRPr="00E0729C" w:rsidRDefault="008C5EF8" w:rsidP="004E649F">
      <w:pPr>
        <w:spacing w:line="360" w:lineRule="auto"/>
        <w:jc w:val="both"/>
        <w:rPr>
          <w:rFonts w:asciiTheme="majorBidi" w:hAnsiTheme="majorBidi" w:cstheme="majorBidi"/>
          <w:sz w:val="24"/>
          <w:szCs w:val="24"/>
        </w:rPr>
      </w:pPr>
      <w:r w:rsidRPr="00E0729C">
        <w:rPr>
          <w:rFonts w:asciiTheme="majorBidi" w:hAnsiTheme="majorBidi" w:cstheme="majorBidi"/>
          <w:sz w:val="24"/>
          <w:szCs w:val="24"/>
        </w:rPr>
        <w:t>Several studies were performed to study the utilization of phase change materials with solar water heater</w:t>
      </w:r>
      <w:r w:rsidR="006D6EA8" w:rsidRPr="00E0729C">
        <w:rPr>
          <w:rFonts w:asciiTheme="majorBidi" w:hAnsiTheme="majorBidi" w:cstheme="majorBidi"/>
          <w:sz w:val="24"/>
          <w:szCs w:val="24"/>
        </w:rPr>
        <w:t xml:space="preserve"> storage systems. </w:t>
      </w:r>
      <w:proofErr w:type="spellStart"/>
      <w:r w:rsidR="006D6EA8" w:rsidRPr="00E0729C">
        <w:rPr>
          <w:rFonts w:asciiTheme="majorBidi" w:hAnsiTheme="majorBidi" w:cstheme="majorBidi"/>
          <w:sz w:val="24"/>
          <w:szCs w:val="24"/>
        </w:rPr>
        <w:t>Mazman</w:t>
      </w:r>
      <w:proofErr w:type="spellEnd"/>
      <w:r w:rsidR="006D6EA8" w:rsidRPr="00E0729C">
        <w:rPr>
          <w:rFonts w:asciiTheme="majorBidi" w:hAnsiTheme="majorBidi" w:cstheme="majorBidi"/>
          <w:sz w:val="24"/>
          <w:szCs w:val="24"/>
        </w:rPr>
        <w:t xml:space="preserve"> </w:t>
      </w:r>
      <w:r w:rsidR="004E649F" w:rsidRPr="00E0729C">
        <w:rPr>
          <w:rFonts w:asciiTheme="majorBidi" w:hAnsiTheme="majorBidi" w:cstheme="majorBidi"/>
          <w:sz w:val="24"/>
          <w:szCs w:val="24"/>
        </w:rPr>
        <w:t>et al.</w:t>
      </w:r>
      <w:sdt>
        <w:sdtPr>
          <w:rPr>
            <w:rFonts w:asciiTheme="majorBidi" w:hAnsiTheme="majorBidi" w:cstheme="majorBidi"/>
            <w:sz w:val="24"/>
            <w:szCs w:val="24"/>
          </w:rPr>
          <w:id w:val="-2068486963"/>
          <w:citation/>
        </w:sdtPr>
        <w:sdtEndPr/>
        <w:sdtContent>
          <w:r w:rsidR="000A60DA" w:rsidRPr="00E0729C">
            <w:rPr>
              <w:rFonts w:asciiTheme="majorBidi" w:hAnsiTheme="majorBidi" w:cstheme="majorBidi"/>
              <w:sz w:val="24"/>
              <w:szCs w:val="24"/>
            </w:rPr>
            <w:fldChar w:fldCharType="begin"/>
          </w:r>
          <w:r w:rsidR="000A60DA" w:rsidRPr="00E0729C">
            <w:rPr>
              <w:rFonts w:asciiTheme="majorBidi" w:hAnsiTheme="majorBidi" w:cstheme="majorBidi"/>
              <w:sz w:val="24"/>
              <w:szCs w:val="24"/>
            </w:rPr>
            <w:instrText xml:space="preserve"> CITATION Maz08 \l 1033 </w:instrText>
          </w:r>
          <w:r w:rsidR="000A60DA" w:rsidRPr="00E0729C">
            <w:rPr>
              <w:rFonts w:asciiTheme="majorBidi" w:hAnsiTheme="majorBidi" w:cstheme="majorBidi"/>
              <w:sz w:val="24"/>
              <w:szCs w:val="24"/>
            </w:rPr>
            <w:fldChar w:fldCharType="separate"/>
          </w:r>
          <w:r w:rsidR="00C74625">
            <w:rPr>
              <w:rFonts w:asciiTheme="majorBidi" w:hAnsiTheme="majorBidi" w:cstheme="majorBidi"/>
              <w:noProof/>
              <w:sz w:val="24"/>
              <w:szCs w:val="24"/>
            </w:rPr>
            <w:t xml:space="preserve"> </w:t>
          </w:r>
          <w:r w:rsidR="00C74625" w:rsidRPr="00C74625">
            <w:rPr>
              <w:rFonts w:asciiTheme="majorBidi" w:hAnsiTheme="majorBidi" w:cstheme="majorBidi"/>
              <w:noProof/>
              <w:sz w:val="24"/>
              <w:szCs w:val="24"/>
            </w:rPr>
            <w:t>[3]</w:t>
          </w:r>
          <w:r w:rsidR="000A60DA" w:rsidRPr="00E0729C">
            <w:rPr>
              <w:rFonts w:asciiTheme="majorBidi" w:hAnsiTheme="majorBidi" w:cstheme="majorBidi"/>
              <w:sz w:val="24"/>
              <w:szCs w:val="24"/>
            </w:rPr>
            <w:fldChar w:fldCharType="end"/>
          </w:r>
        </w:sdtContent>
      </w:sdt>
      <w:r w:rsidR="000A60DA" w:rsidRPr="00E0729C">
        <w:rPr>
          <w:rFonts w:asciiTheme="majorBidi" w:hAnsiTheme="majorBidi" w:cstheme="majorBidi"/>
          <w:sz w:val="24"/>
          <w:szCs w:val="24"/>
        </w:rPr>
        <w:t xml:space="preserve"> </w:t>
      </w:r>
      <w:proofErr w:type="gramStart"/>
      <w:r w:rsidRPr="00E0729C">
        <w:rPr>
          <w:rFonts w:asciiTheme="majorBidi" w:hAnsiTheme="majorBidi" w:cstheme="majorBidi"/>
          <w:sz w:val="24"/>
          <w:szCs w:val="24"/>
        </w:rPr>
        <w:t>developed</w:t>
      </w:r>
      <w:proofErr w:type="gramEnd"/>
      <w:r w:rsidRPr="00E0729C">
        <w:rPr>
          <w:rFonts w:asciiTheme="majorBidi" w:hAnsiTheme="majorBidi" w:cstheme="majorBidi"/>
          <w:sz w:val="24"/>
          <w:szCs w:val="24"/>
        </w:rPr>
        <w:t xml:space="preserve"> an experimental model to study the thermal performance of a tank with PCM.</w:t>
      </w:r>
      <w:r w:rsidRPr="00E0729C">
        <w:rPr>
          <w:rFonts w:asciiTheme="majorBidi" w:hAnsiTheme="majorBidi" w:cstheme="majorBidi"/>
        </w:rPr>
        <w:t xml:space="preserve"> </w:t>
      </w:r>
      <w:r w:rsidRPr="00E0729C">
        <w:rPr>
          <w:rFonts w:asciiTheme="majorBidi" w:hAnsiTheme="majorBidi" w:cstheme="majorBidi"/>
          <w:sz w:val="24"/>
          <w:szCs w:val="24"/>
        </w:rPr>
        <w:t xml:space="preserve">A storage tank with 150 L capacity and three modules of PCM with a cylindrical geometry, the melting temperature of PCMs and the size of the module were discussed by the author. The PCM was added at the top of the tank, a three kilograms of new PCM-graphite compounds with optimized thermal properties were used, such as 80:20 weight percent ratio mixtures of paraffin and stearic acid (PS), paraffin and </w:t>
      </w:r>
      <w:proofErr w:type="spellStart"/>
      <w:r w:rsidRPr="00E0729C">
        <w:rPr>
          <w:rFonts w:asciiTheme="majorBidi" w:hAnsiTheme="majorBidi" w:cstheme="majorBidi"/>
          <w:sz w:val="24"/>
          <w:szCs w:val="24"/>
        </w:rPr>
        <w:t>palmitic</w:t>
      </w:r>
      <w:proofErr w:type="spellEnd"/>
      <w:r w:rsidRPr="00E0729C">
        <w:rPr>
          <w:rFonts w:asciiTheme="majorBidi" w:hAnsiTheme="majorBidi" w:cstheme="majorBidi"/>
          <w:sz w:val="24"/>
          <w:szCs w:val="24"/>
        </w:rPr>
        <w:t xml:space="preserve"> acid (PP), and stearic acid and </w:t>
      </w:r>
      <w:proofErr w:type="spellStart"/>
      <w:r w:rsidRPr="00E0729C">
        <w:rPr>
          <w:rFonts w:asciiTheme="majorBidi" w:hAnsiTheme="majorBidi" w:cstheme="majorBidi"/>
          <w:sz w:val="24"/>
          <w:szCs w:val="24"/>
        </w:rPr>
        <w:t>myristic</w:t>
      </w:r>
      <w:proofErr w:type="spellEnd"/>
      <w:r w:rsidRPr="00E0729C">
        <w:rPr>
          <w:rFonts w:asciiTheme="majorBidi" w:hAnsiTheme="majorBidi" w:cstheme="majorBidi"/>
          <w:sz w:val="24"/>
          <w:szCs w:val="24"/>
        </w:rPr>
        <w:t xml:space="preserve"> acid (SM), graphite was added to the mixture to increase heat transfer in PCM modules. Figure 2.1 below show the PCM module and the storage tank. Thermocouples were used to measure the temperature. </w:t>
      </w:r>
    </w:p>
    <w:p w14:paraId="1FE5B1EB" w14:textId="77777777" w:rsidR="008C5EF8" w:rsidRPr="00E0729C" w:rsidRDefault="008C5EF8" w:rsidP="008C5EF8">
      <w:pPr>
        <w:spacing w:line="360" w:lineRule="auto"/>
        <w:jc w:val="center"/>
        <w:rPr>
          <w:rFonts w:asciiTheme="majorBidi" w:hAnsiTheme="majorBidi" w:cstheme="majorBidi"/>
          <w:sz w:val="24"/>
          <w:szCs w:val="24"/>
        </w:rPr>
      </w:pPr>
      <w:r w:rsidRPr="00E0729C">
        <w:rPr>
          <w:rFonts w:asciiTheme="majorBidi" w:hAnsiTheme="majorBidi" w:cstheme="majorBidi"/>
          <w:noProof/>
          <w:lang w:val="en-GB" w:eastAsia="en-GB"/>
        </w:rPr>
        <w:drawing>
          <wp:inline distT="0" distB="0" distL="0" distR="0" wp14:anchorId="1C8037DC" wp14:editId="7DEBA33F">
            <wp:extent cx="1895475" cy="2712657"/>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1930194" cy="2762343"/>
                    </a:xfrm>
                    <a:prstGeom prst="rect">
                      <a:avLst/>
                    </a:prstGeom>
                  </pic:spPr>
                </pic:pic>
              </a:graphicData>
            </a:graphic>
          </wp:inline>
        </w:drawing>
      </w:r>
    </w:p>
    <w:p w14:paraId="49E73AB2" w14:textId="284DCE39" w:rsidR="008C5EF8" w:rsidRPr="00E0729C" w:rsidRDefault="008C5EF8" w:rsidP="008C5EF8">
      <w:pPr>
        <w:jc w:val="center"/>
        <w:rPr>
          <w:rFonts w:asciiTheme="majorBidi" w:hAnsiTheme="majorBidi" w:cstheme="majorBidi"/>
          <w:sz w:val="24"/>
          <w:szCs w:val="24"/>
        </w:rPr>
      </w:pPr>
      <w:r w:rsidRPr="00E0729C">
        <w:rPr>
          <w:rFonts w:asciiTheme="majorBidi" w:hAnsiTheme="majorBidi" w:cstheme="majorBidi"/>
          <w:b/>
          <w:bCs/>
          <w:sz w:val="24"/>
          <w:szCs w:val="24"/>
        </w:rPr>
        <w:t>Figure</w:t>
      </w:r>
      <w:r w:rsidR="005375DE" w:rsidRPr="00E0729C">
        <w:rPr>
          <w:rFonts w:asciiTheme="majorBidi" w:hAnsiTheme="majorBidi" w:cstheme="majorBidi"/>
          <w:b/>
          <w:bCs/>
          <w:sz w:val="24"/>
          <w:szCs w:val="24"/>
        </w:rPr>
        <w:t xml:space="preserve"> </w:t>
      </w:r>
      <w:r w:rsidRPr="00E0729C">
        <w:rPr>
          <w:rFonts w:asciiTheme="majorBidi" w:hAnsiTheme="majorBidi" w:cstheme="majorBidi"/>
          <w:b/>
          <w:bCs/>
          <w:sz w:val="24"/>
          <w:szCs w:val="24"/>
        </w:rPr>
        <w:t>2.1:</w:t>
      </w:r>
      <w:r w:rsidRPr="00E0729C">
        <w:rPr>
          <w:rFonts w:asciiTheme="majorBidi" w:hAnsiTheme="majorBidi" w:cstheme="majorBidi"/>
          <w:sz w:val="24"/>
          <w:szCs w:val="24"/>
        </w:rPr>
        <w:t xml:space="preserve"> Solar domestic hot water tank and the PCM module used in the experiment</w:t>
      </w:r>
    </w:p>
    <w:p w14:paraId="46C38C97" w14:textId="77777777" w:rsidR="008C5EF8" w:rsidRPr="00E0729C" w:rsidRDefault="008C5EF8" w:rsidP="008C5EF8">
      <w:pPr>
        <w:jc w:val="center"/>
        <w:rPr>
          <w:rFonts w:asciiTheme="majorBidi" w:hAnsiTheme="majorBidi" w:cstheme="majorBidi"/>
          <w:sz w:val="24"/>
          <w:szCs w:val="24"/>
        </w:rPr>
      </w:pPr>
    </w:p>
    <w:p w14:paraId="56F55319" w14:textId="06C0E9D4" w:rsidR="008C5EF8" w:rsidRPr="00E0729C" w:rsidRDefault="008C5EF8" w:rsidP="00FB7E32">
      <w:pPr>
        <w:spacing w:line="360" w:lineRule="auto"/>
        <w:jc w:val="both"/>
        <w:rPr>
          <w:rFonts w:asciiTheme="majorBidi" w:hAnsiTheme="majorBidi" w:cstheme="majorBidi"/>
          <w:sz w:val="24"/>
          <w:szCs w:val="24"/>
        </w:rPr>
      </w:pPr>
      <w:r w:rsidRPr="00E0729C">
        <w:rPr>
          <w:rFonts w:asciiTheme="majorBidi" w:hAnsiTheme="majorBidi" w:cstheme="majorBidi"/>
          <w:sz w:val="24"/>
          <w:szCs w:val="24"/>
        </w:rPr>
        <w:t>The result of this experiment show that three kg of PCM could increase the temperature of</w:t>
      </w:r>
      <w:r w:rsidR="00FB7E32" w:rsidRPr="00E0729C">
        <w:rPr>
          <w:rFonts w:asciiTheme="majorBidi" w:hAnsiTheme="majorBidi" w:cstheme="majorBidi"/>
          <w:sz w:val="24"/>
          <w:szCs w:val="24"/>
        </w:rPr>
        <w:t xml:space="preserve"> </w:t>
      </w:r>
      <w:r w:rsidRPr="00E0729C">
        <w:rPr>
          <w:rFonts w:asciiTheme="majorBidi" w:hAnsiTheme="majorBidi" w:cstheme="majorBidi"/>
          <w:sz w:val="24"/>
          <w:szCs w:val="24"/>
        </w:rPr>
        <w:t>(14-16)</w:t>
      </w:r>
      <w:r w:rsidR="00782373" w:rsidRPr="00E0729C">
        <w:rPr>
          <w:rFonts w:asciiTheme="majorBidi" w:hAnsiTheme="majorBidi" w:cstheme="majorBidi"/>
          <w:sz w:val="24"/>
          <w:szCs w:val="24"/>
        </w:rPr>
        <w:t xml:space="preserve"> </w:t>
      </w:r>
      <w:r w:rsidRPr="00E0729C">
        <w:rPr>
          <w:rFonts w:asciiTheme="majorBidi" w:hAnsiTheme="majorBidi" w:cstheme="majorBidi"/>
          <w:sz w:val="24"/>
          <w:szCs w:val="24"/>
        </w:rPr>
        <w:t xml:space="preserve">L of water at upper part of </w:t>
      </w:r>
      <w:r w:rsidR="001E2137" w:rsidRPr="00E0729C">
        <w:rPr>
          <w:rFonts w:asciiTheme="majorBidi" w:hAnsiTheme="majorBidi" w:cstheme="majorBidi"/>
          <w:sz w:val="24"/>
          <w:szCs w:val="24"/>
        </w:rPr>
        <w:t>solar domestic water heater (</w:t>
      </w:r>
      <w:r w:rsidRPr="00E0729C">
        <w:rPr>
          <w:rFonts w:asciiTheme="majorBidi" w:hAnsiTheme="majorBidi" w:cstheme="majorBidi"/>
          <w:sz w:val="24"/>
          <w:szCs w:val="24"/>
        </w:rPr>
        <w:t>SDWH</w:t>
      </w:r>
      <w:r w:rsidR="001E2137" w:rsidRPr="00E0729C">
        <w:rPr>
          <w:rFonts w:asciiTheme="majorBidi" w:hAnsiTheme="majorBidi" w:cstheme="majorBidi"/>
          <w:sz w:val="24"/>
          <w:szCs w:val="24"/>
        </w:rPr>
        <w:t>)</w:t>
      </w:r>
      <w:r w:rsidRPr="00E0729C">
        <w:rPr>
          <w:rFonts w:asciiTheme="majorBidi" w:hAnsiTheme="majorBidi" w:cstheme="majorBidi"/>
          <w:sz w:val="24"/>
          <w:szCs w:val="24"/>
        </w:rPr>
        <w:t xml:space="preserve"> by 3-4 ᵒϹ, it took place in 10-15 min. It was found that the PS has the best thermal performance since it has the highest recovery efficiency.</w:t>
      </w:r>
    </w:p>
    <w:p w14:paraId="70594A3D" w14:textId="77777777" w:rsidR="004859DE" w:rsidRDefault="008C5EF8" w:rsidP="004859DE">
      <w:pPr>
        <w:spacing w:line="360" w:lineRule="auto"/>
        <w:jc w:val="both"/>
        <w:rPr>
          <w:rFonts w:asciiTheme="majorBidi" w:hAnsiTheme="majorBidi" w:cstheme="majorBidi"/>
          <w:sz w:val="24"/>
          <w:szCs w:val="24"/>
        </w:rPr>
      </w:pPr>
      <w:proofErr w:type="spellStart"/>
      <w:r w:rsidRPr="00E0729C">
        <w:rPr>
          <w:rFonts w:asciiTheme="majorBidi" w:hAnsiTheme="majorBidi" w:cstheme="majorBidi"/>
          <w:sz w:val="24"/>
          <w:szCs w:val="24"/>
        </w:rPr>
        <w:lastRenderedPageBreak/>
        <w:t>Fazilati</w:t>
      </w:r>
      <w:proofErr w:type="spellEnd"/>
      <w:r w:rsidRPr="00E0729C">
        <w:rPr>
          <w:rFonts w:asciiTheme="majorBidi" w:hAnsiTheme="majorBidi" w:cstheme="majorBidi"/>
          <w:sz w:val="24"/>
          <w:szCs w:val="24"/>
        </w:rPr>
        <w:t xml:space="preserve"> </w:t>
      </w:r>
      <w:r w:rsidR="004E649F" w:rsidRPr="00E0729C">
        <w:rPr>
          <w:rFonts w:asciiTheme="majorBidi" w:hAnsiTheme="majorBidi" w:cstheme="majorBidi"/>
          <w:sz w:val="24"/>
          <w:szCs w:val="24"/>
        </w:rPr>
        <w:t xml:space="preserve">&amp; </w:t>
      </w:r>
      <w:proofErr w:type="spellStart"/>
      <w:r w:rsidR="004E649F" w:rsidRPr="00E0729C">
        <w:rPr>
          <w:rFonts w:asciiTheme="majorBidi" w:hAnsiTheme="majorBidi" w:cstheme="majorBidi"/>
          <w:sz w:val="24"/>
          <w:szCs w:val="24"/>
        </w:rPr>
        <w:t>Alemrajabi</w:t>
      </w:r>
      <w:proofErr w:type="spellEnd"/>
      <w:sdt>
        <w:sdtPr>
          <w:rPr>
            <w:rFonts w:asciiTheme="majorBidi" w:hAnsiTheme="majorBidi" w:cstheme="majorBidi"/>
            <w:sz w:val="24"/>
            <w:szCs w:val="24"/>
          </w:rPr>
          <w:id w:val="1491213955"/>
          <w:citation/>
        </w:sdtPr>
        <w:sdtEndPr/>
        <w:sdtContent>
          <w:r w:rsidR="00F901E9" w:rsidRPr="00E0729C">
            <w:rPr>
              <w:rFonts w:asciiTheme="majorBidi" w:hAnsiTheme="majorBidi" w:cstheme="majorBidi"/>
              <w:sz w:val="24"/>
              <w:szCs w:val="24"/>
            </w:rPr>
            <w:fldChar w:fldCharType="begin"/>
          </w:r>
          <w:r w:rsidR="00F901E9" w:rsidRPr="00E0729C">
            <w:rPr>
              <w:rFonts w:asciiTheme="majorBidi" w:hAnsiTheme="majorBidi" w:cstheme="majorBidi"/>
              <w:sz w:val="24"/>
              <w:szCs w:val="24"/>
            </w:rPr>
            <w:instrText xml:space="preserve"> CITATION Faz13 \l 1033 </w:instrText>
          </w:r>
          <w:r w:rsidR="00F901E9" w:rsidRPr="00E0729C">
            <w:rPr>
              <w:rFonts w:asciiTheme="majorBidi" w:hAnsiTheme="majorBidi" w:cstheme="majorBidi"/>
              <w:sz w:val="24"/>
              <w:szCs w:val="24"/>
            </w:rPr>
            <w:fldChar w:fldCharType="separate"/>
          </w:r>
          <w:r w:rsidR="00C74625">
            <w:rPr>
              <w:rFonts w:asciiTheme="majorBidi" w:hAnsiTheme="majorBidi" w:cstheme="majorBidi"/>
              <w:noProof/>
              <w:sz w:val="24"/>
              <w:szCs w:val="24"/>
            </w:rPr>
            <w:t xml:space="preserve"> </w:t>
          </w:r>
          <w:r w:rsidR="00C74625" w:rsidRPr="00C74625">
            <w:rPr>
              <w:rFonts w:asciiTheme="majorBidi" w:hAnsiTheme="majorBidi" w:cstheme="majorBidi"/>
              <w:noProof/>
              <w:sz w:val="24"/>
              <w:szCs w:val="24"/>
            </w:rPr>
            <w:t>[4]</w:t>
          </w:r>
          <w:r w:rsidR="00F901E9" w:rsidRPr="00E0729C">
            <w:rPr>
              <w:rFonts w:asciiTheme="majorBidi" w:hAnsiTheme="majorBidi" w:cstheme="majorBidi"/>
              <w:sz w:val="24"/>
              <w:szCs w:val="24"/>
            </w:rPr>
            <w:fldChar w:fldCharType="end"/>
          </w:r>
        </w:sdtContent>
      </w:sdt>
      <w:r w:rsidRPr="00E0729C">
        <w:rPr>
          <w:rFonts w:asciiTheme="majorBidi" w:hAnsiTheme="majorBidi" w:cstheme="majorBidi"/>
          <w:sz w:val="24"/>
          <w:szCs w:val="24"/>
        </w:rPr>
        <w:t xml:space="preserve"> studied experimentally the performance of solar water heaters. A jacket shell tank was used as heat exchanger, spherical encapsulated PCM was used, and these were filled with paraffin wax, the schematic of this model is shown in Figure 2.2. The experiment study the system in three different solar radiation intensities and different flow rates. This study compares between </w:t>
      </w:r>
      <w:r w:rsidR="004859DE" w:rsidRPr="00E0729C">
        <w:rPr>
          <w:rFonts w:asciiTheme="majorBidi" w:hAnsiTheme="majorBidi" w:cstheme="majorBidi"/>
          <w:sz w:val="24"/>
          <w:szCs w:val="24"/>
        </w:rPr>
        <w:t>two models with and without PCM, the results showed that applying these materials improve the energy density and the extending period of hot water supply.</w:t>
      </w:r>
    </w:p>
    <w:p w14:paraId="39112DE1" w14:textId="77777777" w:rsidR="008C5EF8" w:rsidRPr="00E0729C" w:rsidRDefault="008C5EF8" w:rsidP="008C5EF8">
      <w:pPr>
        <w:spacing w:line="360" w:lineRule="auto"/>
        <w:jc w:val="center"/>
        <w:rPr>
          <w:rFonts w:asciiTheme="majorBidi" w:hAnsiTheme="majorBidi" w:cstheme="majorBidi"/>
          <w:sz w:val="24"/>
          <w:szCs w:val="24"/>
        </w:rPr>
      </w:pPr>
      <w:r w:rsidRPr="00E0729C">
        <w:rPr>
          <w:rFonts w:asciiTheme="majorBidi" w:hAnsiTheme="majorBidi" w:cstheme="majorBidi"/>
          <w:noProof/>
          <w:lang w:val="en-GB" w:eastAsia="en-GB"/>
        </w:rPr>
        <w:drawing>
          <wp:inline distT="0" distB="0" distL="0" distR="0" wp14:anchorId="53E2AE28" wp14:editId="3A40218D">
            <wp:extent cx="4981575" cy="3002783"/>
            <wp:effectExtent l="0" t="0" r="0" b="762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993887" cy="3010204"/>
                    </a:xfrm>
                    <a:prstGeom prst="rect">
                      <a:avLst/>
                    </a:prstGeom>
                  </pic:spPr>
                </pic:pic>
              </a:graphicData>
            </a:graphic>
          </wp:inline>
        </w:drawing>
      </w:r>
    </w:p>
    <w:p w14:paraId="6319F358" w14:textId="77777777" w:rsidR="008C5EF8" w:rsidRPr="00E0729C" w:rsidRDefault="008C5EF8" w:rsidP="008C5EF8">
      <w:pPr>
        <w:spacing w:line="360" w:lineRule="auto"/>
        <w:jc w:val="center"/>
        <w:rPr>
          <w:rFonts w:asciiTheme="majorBidi" w:hAnsiTheme="majorBidi" w:cstheme="majorBidi"/>
          <w:sz w:val="24"/>
          <w:szCs w:val="24"/>
        </w:rPr>
      </w:pPr>
      <w:r w:rsidRPr="00E0729C">
        <w:rPr>
          <w:rFonts w:asciiTheme="majorBidi" w:hAnsiTheme="majorBidi" w:cstheme="majorBidi"/>
          <w:sz w:val="24"/>
          <w:szCs w:val="24"/>
        </w:rPr>
        <w:t>Figure 2.2. Schematic of the experimental model.</w:t>
      </w:r>
    </w:p>
    <w:p w14:paraId="5FBFA25C" w14:textId="77777777" w:rsidR="004859DE" w:rsidRDefault="004859DE" w:rsidP="004859DE">
      <w:pPr>
        <w:spacing w:line="480" w:lineRule="auto"/>
        <w:jc w:val="both"/>
        <w:rPr>
          <w:rFonts w:asciiTheme="majorBidi" w:hAnsiTheme="majorBidi" w:cstheme="majorBidi"/>
          <w:sz w:val="24"/>
          <w:szCs w:val="24"/>
        </w:rPr>
      </w:pPr>
      <w:proofErr w:type="spellStart"/>
      <w:r w:rsidRPr="00A92FF8">
        <w:rPr>
          <w:rFonts w:asciiTheme="majorBidi" w:hAnsiTheme="majorBidi" w:cstheme="majorBidi"/>
          <w:sz w:val="24"/>
          <w:szCs w:val="24"/>
        </w:rPr>
        <w:t>Dzikevics</w:t>
      </w:r>
      <w:proofErr w:type="spellEnd"/>
      <w:r w:rsidRPr="00A92FF8">
        <w:rPr>
          <w:rFonts w:asciiTheme="majorBidi" w:hAnsiTheme="majorBidi" w:cstheme="majorBidi"/>
          <w:sz w:val="24"/>
          <w:szCs w:val="24"/>
        </w:rPr>
        <w:t xml:space="preserve"> et al.</w:t>
      </w:r>
      <w:sdt>
        <w:sdtPr>
          <w:rPr>
            <w:rFonts w:asciiTheme="majorBidi" w:hAnsiTheme="majorBidi" w:cstheme="majorBidi"/>
            <w:sz w:val="24"/>
            <w:szCs w:val="24"/>
          </w:rPr>
          <w:id w:val="1983349305"/>
          <w:citation/>
        </w:sdtPr>
        <w:sdtEndPr/>
        <w:sdtContent>
          <w:r w:rsidRPr="00DE0CA1">
            <w:rPr>
              <w:rFonts w:asciiTheme="majorBidi" w:hAnsiTheme="majorBidi" w:cstheme="majorBidi"/>
              <w:sz w:val="24"/>
              <w:szCs w:val="24"/>
            </w:rPr>
            <w:fldChar w:fldCharType="begin"/>
          </w:r>
          <w:r w:rsidRPr="00DE0CA1">
            <w:rPr>
              <w:rFonts w:asciiTheme="majorBidi" w:hAnsiTheme="majorBidi" w:cstheme="majorBidi"/>
              <w:sz w:val="24"/>
              <w:szCs w:val="24"/>
            </w:rPr>
            <w:instrText xml:space="preserve"> CITATION Dzi162 \l 1033 </w:instrText>
          </w:r>
          <w:r w:rsidRPr="00DE0CA1">
            <w:rPr>
              <w:rFonts w:asciiTheme="majorBidi" w:hAnsiTheme="majorBidi" w:cstheme="majorBidi"/>
              <w:sz w:val="24"/>
              <w:szCs w:val="24"/>
            </w:rPr>
            <w:fldChar w:fldCharType="separate"/>
          </w:r>
          <w:r w:rsidR="00C74625">
            <w:rPr>
              <w:rFonts w:asciiTheme="majorBidi" w:hAnsiTheme="majorBidi" w:cstheme="majorBidi"/>
              <w:noProof/>
              <w:sz w:val="24"/>
              <w:szCs w:val="24"/>
            </w:rPr>
            <w:t xml:space="preserve"> </w:t>
          </w:r>
          <w:r w:rsidR="00C74625" w:rsidRPr="00C74625">
            <w:rPr>
              <w:rFonts w:asciiTheme="majorBidi" w:hAnsiTheme="majorBidi" w:cstheme="majorBidi"/>
              <w:noProof/>
              <w:sz w:val="24"/>
              <w:szCs w:val="24"/>
            </w:rPr>
            <w:t>[5]</w:t>
          </w:r>
          <w:r w:rsidRPr="00DE0CA1">
            <w:rPr>
              <w:rFonts w:asciiTheme="majorBidi" w:hAnsiTheme="majorBidi" w:cstheme="majorBidi"/>
              <w:sz w:val="24"/>
              <w:szCs w:val="24"/>
            </w:rPr>
            <w:fldChar w:fldCharType="end"/>
          </w:r>
        </w:sdtContent>
      </w:sdt>
      <w:r w:rsidRPr="00A92FF8">
        <w:rPr>
          <w:rFonts w:asciiTheme="majorBidi" w:hAnsiTheme="majorBidi" w:cstheme="majorBidi"/>
          <w:sz w:val="24"/>
          <w:szCs w:val="24"/>
        </w:rPr>
        <w:t xml:space="preserve"> Used COMOSOL </w:t>
      </w:r>
      <w:proofErr w:type="spellStart"/>
      <w:r w:rsidRPr="00A92FF8">
        <w:rPr>
          <w:rFonts w:asciiTheme="majorBidi" w:hAnsiTheme="majorBidi" w:cstheme="majorBidi"/>
          <w:sz w:val="24"/>
          <w:szCs w:val="24"/>
        </w:rPr>
        <w:t>multiphysic</w:t>
      </w:r>
      <w:proofErr w:type="spellEnd"/>
      <w:r w:rsidRPr="00A92FF8">
        <w:rPr>
          <w:rFonts w:asciiTheme="majorBidi" w:hAnsiTheme="majorBidi" w:cstheme="majorBidi"/>
          <w:sz w:val="24"/>
          <w:szCs w:val="24"/>
        </w:rPr>
        <w:t xml:space="preserve"> to analyze the accumulated energy and to predict the temperature change in PCM. The studied system used paraffin</w:t>
      </w:r>
      <w:r>
        <w:rPr>
          <w:rFonts w:asciiTheme="majorBidi" w:hAnsiTheme="majorBidi" w:cstheme="majorBidi"/>
          <w:sz w:val="24"/>
          <w:szCs w:val="24"/>
        </w:rPr>
        <w:t xml:space="preserve"> as the phase change material</w:t>
      </w:r>
      <w:r w:rsidRPr="00A92FF8">
        <w:rPr>
          <w:rFonts w:asciiTheme="majorBidi" w:hAnsiTheme="majorBidi" w:cstheme="majorBidi"/>
          <w:sz w:val="24"/>
          <w:szCs w:val="24"/>
        </w:rPr>
        <w:t xml:space="preserve"> </w:t>
      </w:r>
      <w:r>
        <w:rPr>
          <w:rFonts w:asciiTheme="majorBidi" w:hAnsiTheme="majorBidi" w:cstheme="majorBidi"/>
          <w:sz w:val="24"/>
          <w:szCs w:val="24"/>
        </w:rPr>
        <w:t xml:space="preserve">which </w:t>
      </w:r>
      <w:r w:rsidRPr="00A92FF8">
        <w:rPr>
          <w:rFonts w:asciiTheme="majorBidi" w:hAnsiTheme="majorBidi" w:cstheme="majorBidi"/>
          <w:sz w:val="24"/>
          <w:szCs w:val="24"/>
        </w:rPr>
        <w:t>encapsulated in spheres. The aim of this research</w:t>
      </w:r>
      <w:r>
        <w:rPr>
          <w:rFonts w:asciiTheme="majorBidi" w:hAnsiTheme="majorBidi" w:cstheme="majorBidi"/>
          <w:sz w:val="24"/>
          <w:szCs w:val="24"/>
        </w:rPr>
        <w:t xml:space="preserve"> is </w:t>
      </w:r>
      <w:r w:rsidRPr="00A92FF8">
        <w:rPr>
          <w:rFonts w:asciiTheme="majorBidi" w:hAnsiTheme="majorBidi" w:cstheme="majorBidi"/>
          <w:sz w:val="24"/>
          <w:szCs w:val="24"/>
        </w:rPr>
        <w:t>to validate that at small volume and small Rayleigh number</w:t>
      </w:r>
      <w:r>
        <w:rPr>
          <w:rFonts w:asciiTheme="majorBidi" w:hAnsiTheme="majorBidi" w:cstheme="majorBidi"/>
          <w:sz w:val="24"/>
          <w:szCs w:val="24"/>
        </w:rPr>
        <w:t>,</w:t>
      </w:r>
      <w:r w:rsidRPr="00A92FF8">
        <w:rPr>
          <w:rFonts w:asciiTheme="majorBidi" w:hAnsiTheme="majorBidi" w:cstheme="majorBidi"/>
          <w:sz w:val="24"/>
          <w:szCs w:val="24"/>
        </w:rPr>
        <w:t xml:space="preserve"> thermal conductivity can be </w:t>
      </w:r>
      <w:r>
        <w:rPr>
          <w:rFonts w:asciiTheme="majorBidi" w:hAnsiTheme="majorBidi" w:cstheme="majorBidi"/>
          <w:sz w:val="24"/>
          <w:szCs w:val="24"/>
        </w:rPr>
        <w:t xml:space="preserve">only </w:t>
      </w:r>
      <w:r w:rsidRPr="00A92FF8">
        <w:rPr>
          <w:rFonts w:asciiTheme="majorBidi" w:hAnsiTheme="majorBidi" w:cstheme="majorBidi"/>
          <w:sz w:val="24"/>
          <w:szCs w:val="24"/>
        </w:rPr>
        <w:t>used as a heat transfer method</w:t>
      </w:r>
      <w:r>
        <w:rPr>
          <w:rFonts w:asciiTheme="majorBidi" w:hAnsiTheme="majorBidi" w:cstheme="majorBidi"/>
          <w:sz w:val="24"/>
          <w:szCs w:val="24"/>
        </w:rPr>
        <w:t>,</w:t>
      </w:r>
      <w:r w:rsidRPr="00A92FF8">
        <w:rPr>
          <w:rFonts w:asciiTheme="majorBidi" w:hAnsiTheme="majorBidi" w:cstheme="majorBidi"/>
          <w:sz w:val="24"/>
          <w:szCs w:val="24"/>
        </w:rPr>
        <w:t xml:space="preserve"> where the convective heat transfer is negligible. The results of the modeled system were compared with experimental results for the same system and both results were closed to each other with correlation factor of 0.992. However, the difference between the results can be observed after the melting has started </w:t>
      </w:r>
      <w:r>
        <w:rPr>
          <w:rFonts w:asciiTheme="majorBidi" w:hAnsiTheme="majorBidi" w:cstheme="majorBidi"/>
          <w:sz w:val="24"/>
          <w:szCs w:val="24"/>
        </w:rPr>
        <w:t>which</w:t>
      </w:r>
      <w:r w:rsidRPr="00A92FF8">
        <w:rPr>
          <w:rFonts w:asciiTheme="majorBidi" w:hAnsiTheme="majorBidi" w:cstheme="majorBidi"/>
          <w:sz w:val="24"/>
          <w:szCs w:val="24"/>
        </w:rPr>
        <w:t xml:space="preserve"> affect</w:t>
      </w:r>
      <w:r>
        <w:rPr>
          <w:rFonts w:asciiTheme="majorBidi" w:hAnsiTheme="majorBidi" w:cstheme="majorBidi"/>
          <w:sz w:val="24"/>
          <w:szCs w:val="24"/>
        </w:rPr>
        <w:t>ed</w:t>
      </w:r>
      <w:r w:rsidRPr="00A92FF8">
        <w:rPr>
          <w:rFonts w:asciiTheme="majorBidi" w:hAnsiTheme="majorBidi" w:cstheme="majorBidi"/>
          <w:sz w:val="24"/>
          <w:szCs w:val="24"/>
        </w:rPr>
        <w:t xml:space="preserve"> the accuracy of the model.</w:t>
      </w:r>
    </w:p>
    <w:p w14:paraId="5E978EAE" w14:textId="77777777" w:rsidR="00382C73" w:rsidRPr="00E0729C" w:rsidRDefault="00382C73" w:rsidP="008C5EF8">
      <w:pPr>
        <w:spacing w:line="360" w:lineRule="auto"/>
        <w:jc w:val="both"/>
        <w:rPr>
          <w:rFonts w:asciiTheme="majorBidi" w:hAnsiTheme="majorBidi" w:cstheme="majorBidi"/>
          <w:sz w:val="24"/>
          <w:szCs w:val="24"/>
        </w:rPr>
      </w:pPr>
    </w:p>
    <w:p w14:paraId="3723DE10" w14:textId="2C1B1797" w:rsidR="00483536" w:rsidRPr="00E0729C" w:rsidRDefault="004363A1" w:rsidP="00483536">
      <w:pPr>
        <w:spacing w:line="360" w:lineRule="auto"/>
        <w:jc w:val="both"/>
        <w:rPr>
          <w:rFonts w:asciiTheme="majorBidi" w:hAnsiTheme="majorBidi" w:cstheme="majorBidi"/>
          <w:b/>
          <w:bCs/>
          <w:sz w:val="40"/>
          <w:szCs w:val="40"/>
        </w:rPr>
      </w:pPr>
      <w:r w:rsidRPr="00E0729C">
        <w:rPr>
          <w:rFonts w:asciiTheme="majorBidi" w:hAnsiTheme="majorBidi" w:cstheme="majorBidi"/>
          <w:b/>
          <w:bCs/>
          <w:sz w:val="40"/>
          <w:szCs w:val="40"/>
        </w:rPr>
        <w:lastRenderedPageBreak/>
        <w:t>Chapter Three</w:t>
      </w:r>
    </w:p>
    <w:p w14:paraId="760AE3DA" w14:textId="66DD027F" w:rsidR="00483536" w:rsidRPr="00E0729C" w:rsidRDefault="00483536" w:rsidP="008A609E">
      <w:pPr>
        <w:pStyle w:val="Heading1"/>
      </w:pPr>
      <w:bookmarkStart w:id="4" w:name="_Toc482617334"/>
      <w:r w:rsidRPr="00E0729C">
        <w:t>Energy Storage Systems</w:t>
      </w:r>
      <w:bookmarkEnd w:id="4"/>
    </w:p>
    <w:p w14:paraId="486EB015" w14:textId="77777777" w:rsidR="008A609E" w:rsidRPr="00E0729C" w:rsidRDefault="008A609E" w:rsidP="008A609E">
      <w:pPr>
        <w:rPr>
          <w:rFonts w:asciiTheme="majorBidi" w:hAnsiTheme="majorBidi" w:cstheme="majorBidi"/>
        </w:rPr>
      </w:pPr>
    </w:p>
    <w:p w14:paraId="1AD40C72" w14:textId="353F8550" w:rsidR="00483536" w:rsidRPr="00E0729C" w:rsidRDefault="00483536" w:rsidP="00F901E9">
      <w:pPr>
        <w:spacing w:line="360" w:lineRule="auto"/>
        <w:jc w:val="both"/>
        <w:rPr>
          <w:rFonts w:asciiTheme="majorBidi" w:hAnsiTheme="majorBidi" w:cstheme="majorBidi"/>
          <w:color w:val="000000"/>
          <w:sz w:val="24"/>
          <w:szCs w:val="24"/>
        </w:rPr>
      </w:pPr>
      <w:r w:rsidRPr="00E0729C">
        <w:rPr>
          <w:rFonts w:asciiTheme="majorBidi" w:hAnsiTheme="majorBidi" w:cstheme="majorBidi"/>
          <w:sz w:val="24"/>
          <w:szCs w:val="24"/>
        </w:rPr>
        <w:t>Energy storage</w:t>
      </w:r>
      <w:r w:rsidR="00F901E9" w:rsidRPr="00E0729C">
        <w:rPr>
          <w:rFonts w:asciiTheme="majorBidi" w:hAnsiTheme="majorBidi" w:cstheme="majorBidi"/>
          <w:sz w:val="24"/>
          <w:szCs w:val="24"/>
        </w:rPr>
        <w:t xml:space="preserve"> (ES)</w:t>
      </w:r>
      <w:r w:rsidRPr="00E0729C">
        <w:rPr>
          <w:rFonts w:asciiTheme="majorBidi" w:hAnsiTheme="majorBidi" w:cstheme="majorBidi"/>
          <w:sz w:val="24"/>
          <w:szCs w:val="24"/>
        </w:rPr>
        <w:t xml:space="preserve"> is one of the areas that holds great promise to allow all of us to use energy in a far more efficient manner. Since energy consumption is generally not constant, devices &amp; processes are constantly starting, stopping</w:t>
      </w:r>
      <w:r w:rsidR="00F901E9" w:rsidRPr="00E0729C">
        <w:rPr>
          <w:rFonts w:asciiTheme="majorBidi" w:hAnsiTheme="majorBidi" w:cstheme="majorBidi"/>
          <w:sz w:val="24"/>
          <w:szCs w:val="24"/>
        </w:rPr>
        <w:t xml:space="preserve"> </w:t>
      </w:r>
      <w:r w:rsidRPr="00E0729C">
        <w:rPr>
          <w:rFonts w:asciiTheme="majorBidi" w:hAnsiTheme="majorBidi" w:cstheme="majorBidi"/>
          <w:sz w:val="24"/>
          <w:szCs w:val="24"/>
        </w:rPr>
        <w:t xml:space="preserve">&amp; adjusting as needed. This variation on energy demand allows for energy and cost saving measures to be implemented through energy </w:t>
      </w:r>
      <w:r w:rsidRPr="00E0729C">
        <w:rPr>
          <w:rFonts w:asciiTheme="majorBidi" w:hAnsiTheme="majorBidi" w:cstheme="majorBidi"/>
          <w:color w:val="000000"/>
          <w:sz w:val="24"/>
          <w:szCs w:val="24"/>
        </w:rPr>
        <w:t>storage</w:t>
      </w:r>
      <w:r w:rsidR="000A60DA" w:rsidRPr="00E0729C">
        <w:rPr>
          <w:rFonts w:asciiTheme="majorBidi" w:hAnsiTheme="majorBidi" w:cstheme="majorBidi"/>
          <w:color w:val="000000"/>
          <w:sz w:val="24"/>
          <w:szCs w:val="24"/>
        </w:rPr>
        <w:t>.</w:t>
      </w:r>
      <w:sdt>
        <w:sdtPr>
          <w:rPr>
            <w:rFonts w:asciiTheme="majorBidi" w:hAnsiTheme="majorBidi" w:cstheme="majorBidi"/>
            <w:color w:val="000000"/>
            <w:sz w:val="24"/>
            <w:szCs w:val="24"/>
          </w:rPr>
          <w:id w:val="-1372300404"/>
          <w:citation/>
        </w:sdtPr>
        <w:sdtEndPr/>
        <w:sdtContent>
          <w:r w:rsidR="00F901E9" w:rsidRPr="00E0729C">
            <w:rPr>
              <w:rFonts w:asciiTheme="majorBidi" w:hAnsiTheme="majorBidi" w:cstheme="majorBidi"/>
              <w:color w:val="000000"/>
              <w:sz w:val="24"/>
              <w:szCs w:val="24"/>
            </w:rPr>
            <w:fldChar w:fldCharType="begin"/>
          </w:r>
          <w:r w:rsidR="00F901E9" w:rsidRPr="00E0729C">
            <w:rPr>
              <w:rFonts w:asciiTheme="majorBidi" w:hAnsiTheme="majorBidi" w:cstheme="majorBidi"/>
              <w:color w:val="000000"/>
              <w:sz w:val="24"/>
              <w:szCs w:val="24"/>
            </w:rPr>
            <w:instrText xml:space="preserve"> CITATION Sch13 \l 1033 </w:instrText>
          </w:r>
          <w:r w:rsidR="00F901E9" w:rsidRPr="00E0729C">
            <w:rPr>
              <w:rFonts w:asciiTheme="majorBidi" w:hAnsiTheme="majorBidi" w:cstheme="majorBidi"/>
              <w:color w:val="000000"/>
              <w:sz w:val="24"/>
              <w:szCs w:val="24"/>
            </w:rPr>
            <w:fldChar w:fldCharType="separate"/>
          </w:r>
          <w:r w:rsidR="00C74625">
            <w:rPr>
              <w:rFonts w:asciiTheme="majorBidi" w:hAnsiTheme="majorBidi" w:cstheme="majorBidi"/>
              <w:noProof/>
              <w:color w:val="000000"/>
              <w:sz w:val="24"/>
              <w:szCs w:val="24"/>
            </w:rPr>
            <w:t xml:space="preserve"> </w:t>
          </w:r>
          <w:r w:rsidR="00C74625" w:rsidRPr="00C74625">
            <w:rPr>
              <w:rFonts w:asciiTheme="majorBidi" w:hAnsiTheme="majorBidi" w:cstheme="majorBidi"/>
              <w:noProof/>
              <w:color w:val="000000"/>
              <w:sz w:val="24"/>
              <w:szCs w:val="24"/>
            </w:rPr>
            <w:t>[6]</w:t>
          </w:r>
          <w:r w:rsidR="00F901E9" w:rsidRPr="00E0729C">
            <w:rPr>
              <w:rFonts w:asciiTheme="majorBidi" w:hAnsiTheme="majorBidi" w:cstheme="majorBidi"/>
              <w:color w:val="000000"/>
              <w:sz w:val="24"/>
              <w:szCs w:val="24"/>
            </w:rPr>
            <w:fldChar w:fldCharType="end"/>
          </w:r>
        </w:sdtContent>
      </w:sdt>
      <w:r w:rsidRPr="00E0729C">
        <w:rPr>
          <w:rFonts w:asciiTheme="majorBidi" w:hAnsiTheme="majorBidi" w:cstheme="majorBidi"/>
          <w:color w:val="000000"/>
          <w:sz w:val="24"/>
          <w:szCs w:val="24"/>
        </w:rPr>
        <w:t xml:space="preserve"> Energy storage systems have five categories:</w:t>
      </w:r>
    </w:p>
    <w:p w14:paraId="53EE3AC5" w14:textId="539CC105" w:rsidR="00483536" w:rsidRPr="00E0729C" w:rsidRDefault="00483536" w:rsidP="007727B8">
      <w:pPr>
        <w:spacing w:line="360" w:lineRule="auto"/>
        <w:jc w:val="both"/>
        <w:rPr>
          <w:rFonts w:asciiTheme="majorBidi" w:hAnsiTheme="majorBidi" w:cstheme="majorBidi"/>
          <w:color w:val="000000"/>
          <w:sz w:val="24"/>
          <w:szCs w:val="24"/>
          <w:rtl/>
        </w:rPr>
      </w:pPr>
      <w:r w:rsidRPr="00E0729C">
        <w:rPr>
          <w:rFonts w:asciiTheme="majorBidi" w:hAnsiTheme="majorBidi" w:cstheme="majorBidi"/>
          <w:b/>
          <w:bCs/>
          <w:color w:val="000000"/>
          <w:sz w:val="24"/>
          <w:szCs w:val="24"/>
        </w:rPr>
        <w:t>Magneti</w:t>
      </w:r>
      <w:r w:rsidR="007727B8" w:rsidRPr="00E0729C">
        <w:rPr>
          <w:rFonts w:asciiTheme="majorBidi" w:hAnsiTheme="majorBidi" w:cstheme="majorBidi"/>
          <w:b/>
          <w:bCs/>
          <w:color w:val="000000"/>
          <w:sz w:val="24"/>
          <w:szCs w:val="24"/>
        </w:rPr>
        <w:t>c</w:t>
      </w:r>
    </w:p>
    <w:p w14:paraId="75516ABC" w14:textId="112F246C" w:rsidR="00483536" w:rsidRPr="00E0729C" w:rsidRDefault="00483536" w:rsidP="007727B8">
      <w:pPr>
        <w:spacing w:line="360" w:lineRule="auto"/>
        <w:jc w:val="both"/>
        <w:rPr>
          <w:rFonts w:asciiTheme="majorBidi" w:hAnsiTheme="majorBidi" w:cstheme="majorBidi"/>
          <w:color w:val="000000"/>
          <w:sz w:val="24"/>
          <w:szCs w:val="24"/>
        </w:rPr>
      </w:pPr>
      <w:r w:rsidRPr="00E0729C">
        <w:rPr>
          <w:rFonts w:asciiTheme="majorBidi" w:hAnsiTheme="majorBidi" w:cstheme="majorBidi"/>
          <w:color w:val="000000"/>
          <w:sz w:val="24"/>
          <w:szCs w:val="24"/>
        </w:rPr>
        <w:t>Magnetic traditional storage systems store energy within capacitors and newer systems currently use superconducting materials and their magnetic fields to store energy</w:t>
      </w:r>
      <w:r w:rsidR="000A60DA" w:rsidRPr="00E0729C">
        <w:rPr>
          <w:rFonts w:asciiTheme="majorBidi" w:hAnsiTheme="majorBidi" w:cstheme="majorBidi"/>
          <w:color w:val="000000"/>
          <w:sz w:val="24"/>
          <w:szCs w:val="24"/>
        </w:rPr>
        <w:t>.</w:t>
      </w:r>
      <w:sdt>
        <w:sdtPr>
          <w:rPr>
            <w:rFonts w:asciiTheme="majorBidi" w:hAnsiTheme="majorBidi" w:cstheme="majorBidi"/>
            <w:color w:val="000000"/>
            <w:sz w:val="24"/>
            <w:szCs w:val="24"/>
          </w:rPr>
          <w:id w:val="199674483"/>
          <w:citation/>
        </w:sdtPr>
        <w:sdtEndPr/>
        <w:sdtContent>
          <w:r w:rsidR="00F901E9" w:rsidRPr="00E0729C">
            <w:rPr>
              <w:rFonts w:asciiTheme="majorBidi" w:hAnsiTheme="majorBidi" w:cstheme="majorBidi"/>
              <w:color w:val="000000"/>
              <w:sz w:val="24"/>
              <w:szCs w:val="24"/>
            </w:rPr>
            <w:fldChar w:fldCharType="begin"/>
          </w:r>
          <w:r w:rsidR="00F901E9" w:rsidRPr="00E0729C">
            <w:rPr>
              <w:rFonts w:asciiTheme="majorBidi" w:hAnsiTheme="majorBidi" w:cstheme="majorBidi"/>
              <w:color w:val="000000"/>
              <w:sz w:val="24"/>
              <w:szCs w:val="24"/>
            </w:rPr>
            <w:instrText xml:space="preserve"> CITATION Sch13 \l 1033 </w:instrText>
          </w:r>
          <w:r w:rsidR="00F901E9" w:rsidRPr="00E0729C">
            <w:rPr>
              <w:rFonts w:asciiTheme="majorBidi" w:hAnsiTheme="majorBidi" w:cstheme="majorBidi"/>
              <w:color w:val="000000"/>
              <w:sz w:val="24"/>
              <w:szCs w:val="24"/>
            </w:rPr>
            <w:fldChar w:fldCharType="separate"/>
          </w:r>
          <w:r w:rsidR="00C74625">
            <w:rPr>
              <w:rFonts w:asciiTheme="majorBidi" w:hAnsiTheme="majorBidi" w:cstheme="majorBidi"/>
              <w:noProof/>
              <w:color w:val="000000"/>
              <w:sz w:val="24"/>
              <w:szCs w:val="24"/>
            </w:rPr>
            <w:t xml:space="preserve"> </w:t>
          </w:r>
          <w:r w:rsidR="00C74625" w:rsidRPr="00C74625">
            <w:rPr>
              <w:rFonts w:asciiTheme="majorBidi" w:hAnsiTheme="majorBidi" w:cstheme="majorBidi"/>
              <w:noProof/>
              <w:color w:val="000000"/>
              <w:sz w:val="24"/>
              <w:szCs w:val="24"/>
            </w:rPr>
            <w:t>[6]</w:t>
          </w:r>
          <w:r w:rsidR="00F901E9" w:rsidRPr="00E0729C">
            <w:rPr>
              <w:rFonts w:asciiTheme="majorBidi" w:hAnsiTheme="majorBidi" w:cstheme="majorBidi"/>
              <w:color w:val="000000"/>
              <w:sz w:val="24"/>
              <w:szCs w:val="24"/>
            </w:rPr>
            <w:fldChar w:fldCharType="end"/>
          </w:r>
        </w:sdtContent>
      </w:sdt>
      <w:r w:rsidRPr="00E0729C">
        <w:rPr>
          <w:rFonts w:asciiTheme="majorBidi" w:hAnsiTheme="majorBidi" w:cstheme="majorBidi"/>
          <w:color w:val="000000"/>
          <w:sz w:val="24"/>
          <w:szCs w:val="24"/>
        </w:rPr>
        <w:t xml:space="preserve"> Energy can be stored in a magnetic field (e.g., in a large electromagnet). An advanced scheme that employs superconducting materials is under development. At temperatures near absolute zero</w:t>
      </w:r>
      <w:r w:rsidRPr="00E0729C">
        <w:rPr>
          <w:rFonts w:asciiTheme="majorBidi" w:hAnsiTheme="majorBidi" w:cstheme="majorBidi"/>
          <w:color w:val="000000"/>
          <w:sz w:val="24"/>
          <w:szCs w:val="24"/>
          <w:rtl/>
        </w:rPr>
        <w:t>,</w:t>
      </w:r>
      <w:r w:rsidRPr="00E0729C">
        <w:rPr>
          <w:rFonts w:asciiTheme="majorBidi" w:hAnsiTheme="majorBidi" w:cstheme="majorBidi"/>
          <w:color w:val="000000"/>
          <w:sz w:val="24"/>
          <w:szCs w:val="24"/>
        </w:rPr>
        <w:t xml:space="preserve"> certain metals have almost no electrical resistance and thus large currents can circulate in them with almost no losses. Because this scheme stores DC electricity, some losses are accounted in converting standard AC power to and from DC, and some energy is used to drive the refrigeration device to maintain the required low temperatures. Overall storage efficiencies of 80–90% are anticipated for these superconducting magnetic ES systems</w:t>
      </w:r>
      <w:r w:rsidRPr="00E0729C">
        <w:rPr>
          <w:rFonts w:asciiTheme="majorBidi" w:hAnsiTheme="majorBidi" w:cstheme="majorBidi"/>
          <w:color w:val="000000"/>
          <w:sz w:val="24"/>
          <w:szCs w:val="24"/>
          <w:rtl/>
        </w:rPr>
        <w:t>.</w:t>
      </w:r>
    </w:p>
    <w:p w14:paraId="4F789FF6" w14:textId="77777777" w:rsidR="00483536" w:rsidRPr="00E0729C" w:rsidRDefault="00483536" w:rsidP="007727B8">
      <w:pPr>
        <w:spacing w:line="360" w:lineRule="auto"/>
        <w:jc w:val="both"/>
        <w:rPr>
          <w:rFonts w:asciiTheme="majorBidi" w:hAnsiTheme="majorBidi" w:cstheme="majorBidi"/>
          <w:color w:val="000000"/>
          <w:sz w:val="24"/>
          <w:szCs w:val="24"/>
        </w:rPr>
      </w:pPr>
      <w:r w:rsidRPr="00E0729C">
        <w:rPr>
          <w:rFonts w:asciiTheme="majorBidi" w:hAnsiTheme="majorBidi" w:cstheme="majorBidi"/>
          <w:color w:val="000000"/>
          <w:sz w:val="24"/>
          <w:szCs w:val="24"/>
        </w:rPr>
        <w:t xml:space="preserve">Magnetic storage is considered for two main purposes. First, large superconducting magnets capable of storing 1000–10,000 </w:t>
      </w:r>
      <w:proofErr w:type="spellStart"/>
      <w:r w:rsidRPr="00E0729C">
        <w:rPr>
          <w:rFonts w:asciiTheme="majorBidi" w:hAnsiTheme="majorBidi" w:cstheme="majorBidi"/>
          <w:color w:val="000000"/>
          <w:sz w:val="24"/>
          <w:szCs w:val="24"/>
        </w:rPr>
        <w:t>MWh</w:t>
      </w:r>
      <w:proofErr w:type="spellEnd"/>
      <w:r w:rsidRPr="00E0729C">
        <w:rPr>
          <w:rFonts w:asciiTheme="majorBidi" w:hAnsiTheme="majorBidi" w:cstheme="majorBidi"/>
          <w:color w:val="000000"/>
          <w:sz w:val="24"/>
          <w:szCs w:val="24"/>
        </w:rPr>
        <w:t xml:space="preserve"> of electricity for central power stations, and may be cost-effective at such capacities. Second, smaller magnets with storage capacities in the 10-kWh range may be cost-effective in smoothing out transmission line loads.</w:t>
      </w:r>
    </w:p>
    <w:p w14:paraId="619D8F56" w14:textId="76E94536" w:rsidR="00483536" w:rsidRPr="00E0729C" w:rsidRDefault="00483536" w:rsidP="00483536">
      <w:pPr>
        <w:spacing w:line="360" w:lineRule="auto"/>
        <w:jc w:val="both"/>
        <w:rPr>
          <w:rFonts w:asciiTheme="majorBidi" w:hAnsiTheme="majorBidi" w:cstheme="majorBidi"/>
          <w:color w:val="000000"/>
          <w:sz w:val="24"/>
          <w:szCs w:val="24"/>
        </w:rPr>
      </w:pPr>
      <w:r w:rsidRPr="00E0729C">
        <w:rPr>
          <w:rFonts w:asciiTheme="majorBidi" w:hAnsiTheme="majorBidi" w:cstheme="majorBidi"/>
          <w:color w:val="000000"/>
          <w:sz w:val="24"/>
          <w:szCs w:val="24"/>
        </w:rPr>
        <w:t>The potential for highly efficient electrical ES is especially attractive for utilities, particularly when energy costs increase. The storage coil in a superconducting magnetic ES would likely be helical and located below ground. In order to obtain high current densities in the coil, and thereby reduce the quantity of costly superconductor needed, one proposed storage system is recommended for operation at 1.85 K</w:t>
      </w:r>
      <w:r w:rsidR="009B1A8B" w:rsidRPr="00E0729C">
        <w:rPr>
          <w:rFonts w:asciiTheme="majorBidi" w:hAnsiTheme="majorBidi" w:cstheme="majorBidi"/>
          <w:color w:val="000000"/>
          <w:sz w:val="24"/>
          <w:szCs w:val="24"/>
        </w:rPr>
        <w:t>elvin</w:t>
      </w:r>
      <w:r w:rsidRPr="00E0729C">
        <w:rPr>
          <w:rFonts w:asciiTheme="majorBidi" w:hAnsiTheme="majorBidi" w:cstheme="majorBidi"/>
          <w:color w:val="000000"/>
          <w:sz w:val="24"/>
          <w:szCs w:val="24"/>
        </w:rPr>
        <w:t xml:space="preserve">. The storage unit could be charged during off-peak hours, with the electricity discharged back to the grid at a later time to meet peaking needs. </w:t>
      </w:r>
    </w:p>
    <w:p w14:paraId="7490B074" w14:textId="77777777" w:rsidR="00483536" w:rsidRPr="00E0729C" w:rsidRDefault="00483536" w:rsidP="00483536">
      <w:pPr>
        <w:spacing w:line="360" w:lineRule="auto"/>
        <w:jc w:val="both"/>
        <w:rPr>
          <w:rFonts w:asciiTheme="majorBidi" w:hAnsiTheme="majorBidi" w:cstheme="majorBidi"/>
          <w:color w:val="000000"/>
          <w:sz w:val="24"/>
          <w:szCs w:val="24"/>
        </w:rPr>
      </w:pPr>
      <w:r w:rsidRPr="00E0729C">
        <w:rPr>
          <w:rFonts w:asciiTheme="majorBidi" w:hAnsiTheme="majorBidi" w:cstheme="majorBidi"/>
          <w:color w:val="000000"/>
          <w:sz w:val="24"/>
          <w:szCs w:val="24"/>
        </w:rPr>
        <w:lastRenderedPageBreak/>
        <w:t>The unit would generally operate on one charging and discharging cycle per day and would be connected to a three-phase utility transmission line. As noted earlier, the storage system requires the conversion of alternating to direct current for storage in the superconducting coil.</w:t>
      </w:r>
    </w:p>
    <w:p w14:paraId="6656FBA2" w14:textId="394E6633" w:rsidR="00782373" w:rsidRPr="00E0729C" w:rsidRDefault="00483536" w:rsidP="000A60DA">
      <w:pPr>
        <w:spacing w:line="360" w:lineRule="auto"/>
        <w:jc w:val="both"/>
        <w:rPr>
          <w:rFonts w:asciiTheme="majorBidi" w:hAnsiTheme="majorBidi" w:cstheme="majorBidi"/>
          <w:color w:val="000000"/>
          <w:sz w:val="24"/>
          <w:szCs w:val="24"/>
        </w:rPr>
      </w:pPr>
      <w:r w:rsidRPr="00E0729C">
        <w:rPr>
          <w:rFonts w:asciiTheme="majorBidi" w:hAnsiTheme="majorBidi" w:cstheme="majorBidi"/>
          <w:color w:val="000000"/>
          <w:sz w:val="24"/>
          <w:szCs w:val="24"/>
        </w:rPr>
        <w:t xml:space="preserve">An ES capacity of 1 </w:t>
      </w:r>
      <w:proofErr w:type="spellStart"/>
      <w:r w:rsidRPr="00E0729C">
        <w:rPr>
          <w:rFonts w:asciiTheme="majorBidi" w:hAnsiTheme="majorBidi" w:cstheme="majorBidi"/>
          <w:color w:val="000000"/>
          <w:sz w:val="24"/>
          <w:szCs w:val="24"/>
        </w:rPr>
        <w:t>GWh</w:t>
      </w:r>
      <w:proofErr w:type="spellEnd"/>
      <w:r w:rsidRPr="00E0729C">
        <w:rPr>
          <w:rFonts w:asciiTheme="majorBidi" w:hAnsiTheme="majorBidi" w:cstheme="majorBidi"/>
          <w:color w:val="000000"/>
          <w:sz w:val="24"/>
          <w:szCs w:val="24"/>
        </w:rPr>
        <w:t xml:space="preserve"> is typical of the size that is considered commonly. As the costs are projected to be high, no large-scale superconducting magnetic ES device is expected to be b</w:t>
      </w:r>
      <w:r w:rsidR="000A60DA" w:rsidRPr="00E0729C">
        <w:rPr>
          <w:rFonts w:asciiTheme="majorBidi" w:hAnsiTheme="majorBidi" w:cstheme="majorBidi"/>
          <w:color w:val="000000"/>
          <w:sz w:val="24"/>
          <w:szCs w:val="24"/>
        </w:rPr>
        <w:t>uilt in the foreseeable future.</w:t>
      </w:r>
      <w:sdt>
        <w:sdtPr>
          <w:rPr>
            <w:rFonts w:asciiTheme="majorBidi" w:hAnsiTheme="majorBidi" w:cstheme="majorBidi"/>
            <w:color w:val="000000"/>
            <w:sz w:val="24"/>
            <w:szCs w:val="24"/>
          </w:rPr>
          <w:id w:val="182796231"/>
          <w:citation/>
        </w:sdtPr>
        <w:sdtEndPr/>
        <w:sdtContent>
          <w:r w:rsidR="000A60DA" w:rsidRPr="00E0729C">
            <w:rPr>
              <w:rFonts w:asciiTheme="majorBidi" w:hAnsiTheme="majorBidi" w:cstheme="majorBidi"/>
              <w:color w:val="000000"/>
              <w:sz w:val="24"/>
              <w:szCs w:val="24"/>
            </w:rPr>
            <w:fldChar w:fldCharType="begin"/>
          </w:r>
          <w:r w:rsidR="000A60DA" w:rsidRPr="00E0729C">
            <w:rPr>
              <w:rFonts w:asciiTheme="majorBidi" w:hAnsiTheme="majorBidi" w:cstheme="majorBidi"/>
              <w:color w:val="000000"/>
              <w:sz w:val="24"/>
              <w:szCs w:val="24"/>
            </w:rPr>
            <w:instrText xml:space="preserve"> CITATION Din11 \l 1033 </w:instrText>
          </w:r>
          <w:r w:rsidR="000A60DA" w:rsidRPr="00E0729C">
            <w:rPr>
              <w:rFonts w:asciiTheme="majorBidi" w:hAnsiTheme="majorBidi" w:cstheme="majorBidi"/>
              <w:color w:val="000000"/>
              <w:sz w:val="24"/>
              <w:szCs w:val="24"/>
            </w:rPr>
            <w:fldChar w:fldCharType="separate"/>
          </w:r>
          <w:r w:rsidR="00C74625">
            <w:rPr>
              <w:rFonts w:asciiTheme="majorBidi" w:hAnsiTheme="majorBidi" w:cstheme="majorBidi"/>
              <w:noProof/>
              <w:color w:val="000000"/>
              <w:sz w:val="24"/>
              <w:szCs w:val="24"/>
            </w:rPr>
            <w:t xml:space="preserve"> </w:t>
          </w:r>
          <w:r w:rsidR="00C74625" w:rsidRPr="00C74625">
            <w:rPr>
              <w:rFonts w:asciiTheme="majorBidi" w:hAnsiTheme="majorBidi" w:cstheme="majorBidi"/>
              <w:noProof/>
              <w:color w:val="000000"/>
              <w:sz w:val="24"/>
              <w:szCs w:val="24"/>
            </w:rPr>
            <w:t>[7]</w:t>
          </w:r>
          <w:r w:rsidR="000A60DA" w:rsidRPr="00E0729C">
            <w:rPr>
              <w:rFonts w:asciiTheme="majorBidi" w:hAnsiTheme="majorBidi" w:cstheme="majorBidi"/>
              <w:color w:val="000000"/>
              <w:sz w:val="24"/>
              <w:szCs w:val="24"/>
            </w:rPr>
            <w:fldChar w:fldCharType="end"/>
          </w:r>
        </w:sdtContent>
      </w:sdt>
    </w:p>
    <w:p w14:paraId="5428A680" w14:textId="77777777" w:rsidR="00782373" w:rsidRPr="00E0729C" w:rsidRDefault="00782373" w:rsidP="00782373">
      <w:pPr>
        <w:spacing w:line="360" w:lineRule="auto"/>
        <w:jc w:val="both"/>
        <w:rPr>
          <w:rFonts w:asciiTheme="majorBidi" w:hAnsiTheme="majorBidi" w:cstheme="majorBidi"/>
          <w:color w:val="000000"/>
          <w:sz w:val="24"/>
          <w:szCs w:val="24"/>
        </w:rPr>
      </w:pPr>
    </w:p>
    <w:p w14:paraId="1D795FE5" w14:textId="320064D2" w:rsidR="00483536" w:rsidRPr="00E0729C" w:rsidRDefault="00483536" w:rsidP="00782373">
      <w:pPr>
        <w:spacing w:line="360" w:lineRule="auto"/>
        <w:jc w:val="both"/>
        <w:rPr>
          <w:rFonts w:asciiTheme="majorBidi" w:hAnsiTheme="majorBidi" w:cstheme="majorBidi"/>
          <w:sz w:val="24"/>
          <w:szCs w:val="24"/>
        </w:rPr>
      </w:pPr>
      <w:r w:rsidRPr="00E0729C">
        <w:rPr>
          <w:rFonts w:asciiTheme="majorBidi" w:hAnsiTheme="majorBidi" w:cstheme="majorBidi"/>
          <w:color w:val="000000"/>
          <w:sz w:val="24"/>
          <w:szCs w:val="24"/>
        </w:rPr>
        <w:t xml:space="preserve"> </w:t>
      </w:r>
      <w:r w:rsidRPr="00E0729C">
        <w:rPr>
          <w:rFonts w:asciiTheme="majorBidi" w:hAnsiTheme="majorBidi" w:cstheme="majorBidi"/>
          <w:b/>
          <w:bCs/>
          <w:sz w:val="24"/>
          <w:szCs w:val="24"/>
        </w:rPr>
        <w:t>Biological</w:t>
      </w:r>
    </w:p>
    <w:p w14:paraId="546084F8" w14:textId="1C5153D5" w:rsidR="00483536" w:rsidRPr="00E0729C" w:rsidRDefault="00483536" w:rsidP="00483536">
      <w:pPr>
        <w:spacing w:line="360" w:lineRule="auto"/>
        <w:jc w:val="both"/>
        <w:rPr>
          <w:rFonts w:asciiTheme="majorBidi" w:hAnsiTheme="majorBidi" w:cstheme="majorBidi"/>
          <w:sz w:val="24"/>
          <w:szCs w:val="24"/>
        </w:rPr>
      </w:pPr>
      <w:r w:rsidRPr="00E0729C">
        <w:rPr>
          <w:rFonts w:asciiTheme="majorBidi" w:hAnsiTheme="majorBidi" w:cstheme="majorBidi"/>
          <w:sz w:val="24"/>
          <w:szCs w:val="24"/>
        </w:rPr>
        <w:t>Living organisms use two major types of energy storage. Energy-rich molecules such as glycogen and triglycerides store energy in the form of covalent chemical bonds. Cells synthesize such molecules and store them for later release of the energy. The second major form of biological energy storage is electrochemical and takes the form of gradients of charged ions across cell membranes.</w:t>
      </w:r>
      <w:sdt>
        <w:sdtPr>
          <w:rPr>
            <w:rFonts w:asciiTheme="majorBidi" w:hAnsiTheme="majorBidi" w:cstheme="majorBidi"/>
            <w:sz w:val="24"/>
            <w:szCs w:val="24"/>
          </w:rPr>
          <w:id w:val="-1124008798"/>
          <w:citation/>
        </w:sdtPr>
        <w:sdtEndPr/>
        <w:sdtContent>
          <w:r w:rsidR="000A60DA" w:rsidRPr="00E0729C">
            <w:rPr>
              <w:rFonts w:asciiTheme="majorBidi" w:hAnsiTheme="majorBidi" w:cstheme="majorBidi"/>
              <w:sz w:val="24"/>
              <w:szCs w:val="24"/>
            </w:rPr>
            <w:fldChar w:fldCharType="begin"/>
          </w:r>
          <w:r w:rsidR="000A60DA" w:rsidRPr="00E0729C">
            <w:rPr>
              <w:rFonts w:asciiTheme="majorBidi" w:hAnsiTheme="majorBidi" w:cstheme="majorBidi"/>
              <w:sz w:val="24"/>
              <w:szCs w:val="24"/>
            </w:rPr>
            <w:instrText xml:space="preserve"> CITATION Ene16 \l 1033 </w:instrText>
          </w:r>
          <w:r w:rsidR="000A60DA" w:rsidRPr="00E0729C">
            <w:rPr>
              <w:rFonts w:asciiTheme="majorBidi" w:hAnsiTheme="majorBidi" w:cstheme="majorBidi"/>
              <w:sz w:val="24"/>
              <w:szCs w:val="24"/>
            </w:rPr>
            <w:fldChar w:fldCharType="separate"/>
          </w:r>
          <w:r w:rsidR="00C74625">
            <w:rPr>
              <w:rFonts w:asciiTheme="majorBidi" w:hAnsiTheme="majorBidi" w:cstheme="majorBidi"/>
              <w:noProof/>
              <w:sz w:val="24"/>
              <w:szCs w:val="24"/>
            </w:rPr>
            <w:t xml:space="preserve"> </w:t>
          </w:r>
          <w:r w:rsidR="00C74625" w:rsidRPr="00C74625">
            <w:rPr>
              <w:rFonts w:asciiTheme="majorBidi" w:hAnsiTheme="majorBidi" w:cstheme="majorBidi"/>
              <w:noProof/>
              <w:sz w:val="24"/>
              <w:szCs w:val="24"/>
            </w:rPr>
            <w:t>[8]</w:t>
          </w:r>
          <w:r w:rsidR="000A60DA" w:rsidRPr="00E0729C">
            <w:rPr>
              <w:rFonts w:asciiTheme="majorBidi" w:hAnsiTheme="majorBidi" w:cstheme="majorBidi"/>
              <w:sz w:val="24"/>
              <w:szCs w:val="24"/>
            </w:rPr>
            <w:fldChar w:fldCharType="end"/>
          </w:r>
        </w:sdtContent>
      </w:sdt>
    </w:p>
    <w:p w14:paraId="15DA0174" w14:textId="67DC45BD" w:rsidR="00483536" w:rsidRPr="00E0729C" w:rsidRDefault="00483536" w:rsidP="000A60DA">
      <w:pPr>
        <w:spacing w:line="360" w:lineRule="auto"/>
        <w:jc w:val="both"/>
        <w:rPr>
          <w:rFonts w:asciiTheme="majorBidi" w:hAnsiTheme="majorBidi" w:cstheme="majorBidi"/>
          <w:sz w:val="24"/>
          <w:szCs w:val="24"/>
        </w:rPr>
      </w:pPr>
      <w:r w:rsidRPr="00E0729C">
        <w:rPr>
          <w:rFonts w:asciiTheme="majorBidi" w:hAnsiTheme="majorBidi" w:cstheme="majorBidi"/>
          <w:sz w:val="24"/>
          <w:szCs w:val="24"/>
        </w:rPr>
        <w:t>Biological energy storage systems are still in their infancy and little information is available currently. Such technology works through exploring energy potential of molecules that are used to store energy in living organisms. It is considered an important method for long term storage, meanwhile efficiencies of such levels are still low and further research is required for significant interest to develop in this area.</w:t>
      </w:r>
      <w:sdt>
        <w:sdtPr>
          <w:rPr>
            <w:rFonts w:asciiTheme="majorBidi" w:hAnsiTheme="majorBidi" w:cstheme="majorBidi"/>
            <w:sz w:val="24"/>
            <w:szCs w:val="24"/>
          </w:rPr>
          <w:id w:val="-324824857"/>
          <w:citation/>
        </w:sdtPr>
        <w:sdtEndPr/>
        <w:sdtContent>
          <w:r w:rsidR="000A60DA" w:rsidRPr="00E0729C">
            <w:rPr>
              <w:rFonts w:asciiTheme="majorBidi" w:hAnsiTheme="majorBidi" w:cstheme="majorBidi"/>
              <w:sz w:val="24"/>
              <w:szCs w:val="24"/>
            </w:rPr>
            <w:fldChar w:fldCharType="begin"/>
          </w:r>
          <w:r w:rsidR="000A60DA" w:rsidRPr="00E0729C">
            <w:rPr>
              <w:rFonts w:asciiTheme="majorBidi" w:hAnsiTheme="majorBidi" w:cstheme="majorBidi"/>
              <w:sz w:val="24"/>
              <w:szCs w:val="24"/>
            </w:rPr>
            <w:instrText xml:space="preserve"> CITATION Sch13 \l 1033 </w:instrText>
          </w:r>
          <w:r w:rsidR="000A60DA" w:rsidRPr="00E0729C">
            <w:rPr>
              <w:rFonts w:asciiTheme="majorBidi" w:hAnsiTheme="majorBidi" w:cstheme="majorBidi"/>
              <w:sz w:val="24"/>
              <w:szCs w:val="24"/>
            </w:rPr>
            <w:fldChar w:fldCharType="separate"/>
          </w:r>
          <w:r w:rsidR="00C74625">
            <w:rPr>
              <w:rFonts w:asciiTheme="majorBidi" w:hAnsiTheme="majorBidi" w:cstheme="majorBidi"/>
              <w:noProof/>
              <w:sz w:val="24"/>
              <w:szCs w:val="24"/>
            </w:rPr>
            <w:t xml:space="preserve"> </w:t>
          </w:r>
          <w:r w:rsidR="00C74625" w:rsidRPr="00C74625">
            <w:rPr>
              <w:rFonts w:asciiTheme="majorBidi" w:hAnsiTheme="majorBidi" w:cstheme="majorBidi"/>
              <w:noProof/>
              <w:sz w:val="24"/>
              <w:szCs w:val="24"/>
            </w:rPr>
            <w:t>[6]</w:t>
          </w:r>
          <w:r w:rsidR="000A60DA" w:rsidRPr="00E0729C">
            <w:rPr>
              <w:rFonts w:asciiTheme="majorBidi" w:hAnsiTheme="majorBidi" w:cstheme="majorBidi"/>
              <w:sz w:val="24"/>
              <w:szCs w:val="24"/>
            </w:rPr>
            <w:fldChar w:fldCharType="end"/>
          </w:r>
        </w:sdtContent>
      </w:sdt>
    </w:p>
    <w:p w14:paraId="152C1CD8" w14:textId="77777777" w:rsidR="007877C1" w:rsidRPr="00E0729C" w:rsidRDefault="007877C1" w:rsidP="00483536">
      <w:pPr>
        <w:spacing w:line="360" w:lineRule="auto"/>
        <w:jc w:val="both"/>
        <w:rPr>
          <w:rFonts w:asciiTheme="majorBidi" w:hAnsiTheme="majorBidi" w:cstheme="majorBidi"/>
          <w:b/>
          <w:bCs/>
          <w:sz w:val="24"/>
          <w:szCs w:val="24"/>
        </w:rPr>
      </w:pPr>
    </w:p>
    <w:p w14:paraId="67766D12" w14:textId="77777777" w:rsidR="00483536" w:rsidRPr="00E0729C" w:rsidRDefault="00483536" w:rsidP="00483536">
      <w:pPr>
        <w:spacing w:line="360" w:lineRule="auto"/>
        <w:jc w:val="both"/>
        <w:rPr>
          <w:rFonts w:asciiTheme="majorBidi" w:hAnsiTheme="majorBidi" w:cstheme="majorBidi"/>
          <w:b/>
          <w:bCs/>
          <w:sz w:val="24"/>
          <w:szCs w:val="24"/>
        </w:rPr>
      </w:pPr>
      <w:r w:rsidRPr="00E0729C">
        <w:rPr>
          <w:rFonts w:asciiTheme="majorBidi" w:hAnsiTheme="majorBidi" w:cstheme="majorBidi"/>
          <w:b/>
          <w:bCs/>
          <w:sz w:val="24"/>
          <w:szCs w:val="24"/>
        </w:rPr>
        <w:t>Mechanical</w:t>
      </w:r>
    </w:p>
    <w:p w14:paraId="454332A4" w14:textId="47ACA789" w:rsidR="00483536" w:rsidRPr="00E0729C" w:rsidRDefault="00483536" w:rsidP="000A60DA">
      <w:pPr>
        <w:spacing w:line="360" w:lineRule="auto"/>
        <w:jc w:val="both"/>
        <w:rPr>
          <w:rFonts w:asciiTheme="majorBidi" w:hAnsiTheme="majorBidi" w:cstheme="majorBidi"/>
          <w:sz w:val="24"/>
          <w:szCs w:val="24"/>
        </w:rPr>
      </w:pPr>
      <w:r w:rsidRPr="00E0729C">
        <w:rPr>
          <w:rFonts w:asciiTheme="majorBidi" w:hAnsiTheme="majorBidi" w:cstheme="majorBidi"/>
          <w:sz w:val="24"/>
          <w:szCs w:val="24"/>
        </w:rPr>
        <w:t>Mechanical energy may be stored as the kinetic energy of linear or rotational motion, as the potential energy in an elevated object, as the compression or strain energy of an elastic material, or as the compression energy in a gas. It is difficult to store large quantities of energy in linear motion because one would have to chase after the storage medium continually. However, it is quite simple to store rotational kinetic energy. There are three main mechanical storage types: hydro storage, compressed-air storage, and flywheels.</w:t>
      </w:r>
      <w:r w:rsidR="000A60DA" w:rsidRPr="00E0729C">
        <w:rPr>
          <w:rFonts w:asciiTheme="majorBidi" w:hAnsiTheme="majorBidi" w:cstheme="majorBidi"/>
          <w:sz w:val="24"/>
          <w:szCs w:val="24"/>
        </w:rPr>
        <w:t xml:space="preserve"> </w:t>
      </w:r>
      <w:sdt>
        <w:sdtPr>
          <w:rPr>
            <w:rFonts w:asciiTheme="majorBidi" w:hAnsiTheme="majorBidi" w:cstheme="majorBidi"/>
            <w:sz w:val="24"/>
            <w:szCs w:val="24"/>
          </w:rPr>
          <w:id w:val="1915819628"/>
          <w:citation/>
        </w:sdtPr>
        <w:sdtEndPr/>
        <w:sdtContent>
          <w:r w:rsidR="000A60DA" w:rsidRPr="00E0729C">
            <w:rPr>
              <w:rFonts w:asciiTheme="majorBidi" w:hAnsiTheme="majorBidi" w:cstheme="majorBidi"/>
              <w:sz w:val="24"/>
              <w:szCs w:val="24"/>
            </w:rPr>
            <w:fldChar w:fldCharType="begin"/>
          </w:r>
          <w:r w:rsidR="000A60DA" w:rsidRPr="00E0729C">
            <w:rPr>
              <w:rFonts w:asciiTheme="majorBidi" w:hAnsiTheme="majorBidi" w:cstheme="majorBidi"/>
              <w:sz w:val="24"/>
              <w:szCs w:val="24"/>
            </w:rPr>
            <w:instrText xml:space="preserve"> CITATION Din11 \l 1033 </w:instrText>
          </w:r>
          <w:r w:rsidR="000A60DA" w:rsidRPr="00E0729C">
            <w:rPr>
              <w:rFonts w:asciiTheme="majorBidi" w:hAnsiTheme="majorBidi" w:cstheme="majorBidi"/>
              <w:sz w:val="24"/>
              <w:szCs w:val="24"/>
            </w:rPr>
            <w:fldChar w:fldCharType="separate"/>
          </w:r>
          <w:r w:rsidR="00C74625" w:rsidRPr="00C74625">
            <w:rPr>
              <w:rFonts w:asciiTheme="majorBidi" w:hAnsiTheme="majorBidi" w:cstheme="majorBidi"/>
              <w:noProof/>
              <w:sz w:val="24"/>
              <w:szCs w:val="24"/>
            </w:rPr>
            <w:t>[7]</w:t>
          </w:r>
          <w:r w:rsidR="000A60DA" w:rsidRPr="00E0729C">
            <w:rPr>
              <w:rFonts w:asciiTheme="majorBidi" w:hAnsiTheme="majorBidi" w:cstheme="majorBidi"/>
              <w:sz w:val="24"/>
              <w:szCs w:val="24"/>
            </w:rPr>
            <w:fldChar w:fldCharType="end"/>
          </w:r>
        </w:sdtContent>
      </w:sdt>
    </w:p>
    <w:p w14:paraId="3DFA9505" w14:textId="0DE852C1" w:rsidR="00483536" w:rsidRPr="00E0729C" w:rsidRDefault="00483536" w:rsidP="00483536">
      <w:pPr>
        <w:pStyle w:val="NoSpacing"/>
        <w:bidi w:val="0"/>
        <w:spacing w:line="360" w:lineRule="auto"/>
        <w:jc w:val="both"/>
        <w:rPr>
          <w:rFonts w:asciiTheme="majorBidi" w:hAnsiTheme="majorBidi" w:cstheme="majorBidi"/>
          <w:sz w:val="24"/>
          <w:szCs w:val="24"/>
          <w:rtl/>
        </w:rPr>
      </w:pPr>
      <w:r w:rsidRPr="00E0729C">
        <w:rPr>
          <w:rFonts w:asciiTheme="majorBidi" w:hAnsiTheme="majorBidi" w:cstheme="majorBidi"/>
          <w:b/>
          <w:bCs/>
          <w:sz w:val="24"/>
          <w:szCs w:val="24"/>
        </w:rPr>
        <w:t>Hydro storage</w:t>
      </w:r>
      <w:r w:rsidRPr="00E0729C">
        <w:rPr>
          <w:rFonts w:asciiTheme="majorBidi" w:hAnsiTheme="majorBidi" w:cstheme="majorBidi"/>
          <w:sz w:val="24"/>
          <w:szCs w:val="24"/>
        </w:rPr>
        <w:t xml:space="preserve"> systems are perhaps one of the most commonly used systems of energy storage due to its simplicity, with all hydro power stations working on this principle. At night, when energy demand is low, pumps pump water u</w:t>
      </w:r>
      <w:r w:rsidR="00CC56D3" w:rsidRPr="00E0729C">
        <w:rPr>
          <w:rFonts w:asciiTheme="majorBidi" w:hAnsiTheme="majorBidi" w:cstheme="majorBidi"/>
          <w:sz w:val="24"/>
          <w:szCs w:val="24"/>
        </w:rPr>
        <w:t>pward from the river Figure 3</w:t>
      </w:r>
      <w:r w:rsidRPr="00E0729C">
        <w:rPr>
          <w:rFonts w:asciiTheme="majorBidi" w:hAnsiTheme="majorBidi" w:cstheme="majorBidi"/>
          <w:sz w:val="24"/>
          <w:szCs w:val="24"/>
        </w:rPr>
        <w:t xml:space="preserve">.1. The water is </w:t>
      </w:r>
      <w:r w:rsidRPr="00E0729C">
        <w:rPr>
          <w:rFonts w:asciiTheme="majorBidi" w:hAnsiTheme="majorBidi" w:cstheme="majorBidi"/>
          <w:sz w:val="24"/>
          <w:szCs w:val="24"/>
        </w:rPr>
        <w:lastRenderedPageBreak/>
        <w:t xml:space="preserve">pumped through a pipe to a reservoir. During the day, when energy demand is high, the reservoir releases water, allowing it to flow downhill. The flowing water turns the turbine to generate electricity. </w:t>
      </w:r>
    </w:p>
    <w:p w14:paraId="5133B9AE" w14:textId="77777777" w:rsidR="00483536" w:rsidRPr="00E0729C" w:rsidRDefault="00483536" w:rsidP="00483536">
      <w:pPr>
        <w:pStyle w:val="NoSpacing"/>
        <w:bidi w:val="0"/>
        <w:spacing w:line="360" w:lineRule="auto"/>
        <w:jc w:val="both"/>
        <w:rPr>
          <w:rFonts w:asciiTheme="majorBidi" w:hAnsiTheme="majorBidi" w:cstheme="majorBidi"/>
          <w:sz w:val="24"/>
          <w:szCs w:val="24"/>
        </w:rPr>
      </w:pPr>
    </w:p>
    <w:p w14:paraId="48673262" w14:textId="77777777" w:rsidR="00483536" w:rsidRPr="00E0729C" w:rsidRDefault="00483536" w:rsidP="00483536">
      <w:pPr>
        <w:pStyle w:val="NoSpacing"/>
        <w:bidi w:val="0"/>
        <w:spacing w:line="360" w:lineRule="auto"/>
        <w:jc w:val="center"/>
        <w:rPr>
          <w:rFonts w:asciiTheme="majorBidi" w:hAnsiTheme="majorBidi" w:cstheme="majorBidi"/>
          <w:sz w:val="24"/>
          <w:szCs w:val="24"/>
        </w:rPr>
      </w:pPr>
      <w:r w:rsidRPr="00E0729C">
        <w:rPr>
          <w:rFonts w:asciiTheme="majorBidi" w:hAnsiTheme="majorBidi" w:cstheme="majorBidi"/>
          <w:noProof/>
          <w:sz w:val="24"/>
          <w:szCs w:val="24"/>
          <w:lang w:val="en-GB" w:eastAsia="en-GB"/>
        </w:rPr>
        <w:drawing>
          <wp:inline distT="0" distB="0" distL="0" distR="0" wp14:anchorId="4BBC425A" wp14:editId="104A5C27">
            <wp:extent cx="4904913" cy="2576146"/>
            <wp:effectExtent l="19050" t="0" r="0" b="0"/>
            <wp:docPr id="1" name="صورة 0" descr="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NG"/>
                    <pic:cNvPicPr/>
                  </pic:nvPicPr>
                  <pic:blipFill>
                    <a:blip r:embed="rId14"/>
                    <a:stretch>
                      <a:fillRect/>
                    </a:stretch>
                  </pic:blipFill>
                  <pic:spPr>
                    <a:xfrm>
                      <a:off x="0" y="0"/>
                      <a:ext cx="4908098" cy="2577819"/>
                    </a:xfrm>
                    <a:prstGeom prst="rect">
                      <a:avLst/>
                    </a:prstGeom>
                  </pic:spPr>
                </pic:pic>
              </a:graphicData>
            </a:graphic>
          </wp:inline>
        </w:drawing>
      </w:r>
    </w:p>
    <w:p w14:paraId="3A04C234" w14:textId="482A10DC" w:rsidR="00483536" w:rsidRPr="00E0729C" w:rsidRDefault="00483536" w:rsidP="00483536">
      <w:pPr>
        <w:pStyle w:val="NoSpacing"/>
        <w:bidi w:val="0"/>
        <w:spacing w:line="360" w:lineRule="auto"/>
        <w:jc w:val="center"/>
        <w:rPr>
          <w:rFonts w:asciiTheme="majorBidi" w:hAnsiTheme="majorBidi" w:cstheme="majorBidi"/>
          <w:sz w:val="24"/>
          <w:szCs w:val="24"/>
        </w:rPr>
      </w:pPr>
      <w:r w:rsidRPr="00E0729C">
        <w:rPr>
          <w:rFonts w:asciiTheme="majorBidi" w:hAnsiTheme="majorBidi" w:cstheme="majorBidi"/>
          <w:b/>
          <w:bCs/>
          <w:sz w:val="24"/>
          <w:szCs w:val="24"/>
        </w:rPr>
        <w:t>Figure</w:t>
      </w:r>
      <w:r w:rsidR="00F476B1" w:rsidRPr="00E0729C">
        <w:rPr>
          <w:rFonts w:asciiTheme="majorBidi" w:hAnsiTheme="majorBidi" w:cstheme="majorBidi"/>
          <w:b/>
          <w:bCs/>
          <w:sz w:val="24"/>
          <w:szCs w:val="24"/>
        </w:rPr>
        <w:t xml:space="preserve"> </w:t>
      </w:r>
      <w:r w:rsidR="00CC56D3" w:rsidRPr="00E0729C">
        <w:rPr>
          <w:rFonts w:asciiTheme="majorBidi" w:hAnsiTheme="majorBidi" w:cstheme="majorBidi"/>
          <w:b/>
          <w:bCs/>
          <w:sz w:val="24"/>
          <w:szCs w:val="24"/>
        </w:rPr>
        <w:t>3</w:t>
      </w:r>
      <w:r w:rsidRPr="00E0729C">
        <w:rPr>
          <w:rFonts w:asciiTheme="majorBidi" w:hAnsiTheme="majorBidi" w:cstheme="majorBidi"/>
          <w:b/>
          <w:bCs/>
          <w:sz w:val="24"/>
          <w:szCs w:val="24"/>
        </w:rPr>
        <w:t>.</w:t>
      </w:r>
      <w:r w:rsidR="007B2B29" w:rsidRPr="00E0729C">
        <w:rPr>
          <w:rFonts w:asciiTheme="majorBidi" w:hAnsiTheme="majorBidi" w:cstheme="majorBidi"/>
          <w:b/>
          <w:bCs/>
          <w:sz w:val="24"/>
          <w:szCs w:val="24"/>
        </w:rPr>
        <w:t>1</w:t>
      </w:r>
      <w:r w:rsidRPr="00E0729C">
        <w:rPr>
          <w:rFonts w:asciiTheme="majorBidi" w:hAnsiTheme="majorBidi" w:cstheme="majorBidi"/>
          <w:b/>
          <w:bCs/>
          <w:sz w:val="24"/>
          <w:szCs w:val="24"/>
        </w:rPr>
        <w:t>:</w:t>
      </w:r>
      <w:r w:rsidRPr="00E0729C">
        <w:rPr>
          <w:rFonts w:asciiTheme="majorBidi" w:hAnsiTheme="majorBidi" w:cstheme="majorBidi"/>
          <w:sz w:val="24"/>
          <w:szCs w:val="24"/>
        </w:rPr>
        <w:t xml:space="preserve"> A pumped hydro</w:t>
      </w:r>
      <w:r w:rsidR="00DD195D" w:rsidRPr="00E0729C">
        <w:rPr>
          <w:rFonts w:asciiTheme="majorBidi" w:hAnsiTheme="majorBidi" w:cstheme="majorBidi"/>
          <w:sz w:val="24"/>
          <w:szCs w:val="24"/>
        </w:rPr>
        <w:t xml:space="preserve"> </w:t>
      </w:r>
      <w:r w:rsidRPr="00E0729C">
        <w:rPr>
          <w:rFonts w:asciiTheme="majorBidi" w:hAnsiTheme="majorBidi" w:cstheme="majorBidi"/>
          <w:sz w:val="24"/>
          <w:szCs w:val="24"/>
        </w:rPr>
        <w:t>storage plant</w:t>
      </w:r>
    </w:p>
    <w:p w14:paraId="639B0E3E" w14:textId="77777777" w:rsidR="00483536" w:rsidRPr="00E0729C" w:rsidRDefault="00483536" w:rsidP="00483536">
      <w:pPr>
        <w:pStyle w:val="NoSpacing"/>
        <w:bidi w:val="0"/>
        <w:spacing w:line="360" w:lineRule="auto"/>
        <w:jc w:val="both"/>
        <w:rPr>
          <w:rFonts w:asciiTheme="majorBidi" w:hAnsiTheme="majorBidi" w:cstheme="majorBidi"/>
          <w:b/>
          <w:bCs/>
          <w:sz w:val="24"/>
          <w:szCs w:val="24"/>
        </w:rPr>
      </w:pPr>
    </w:p>
    <w:p w14:paraId="4E7E5A0E" w14:textId="0639631D" w:rsidR="00483536" w:rsidRPr="00E0729C" w:rsidRDefault="00483536" w:rsidP="000A60DA">
      <w:pPr>
        <w:pStyle w:val="NoSpacing"/>
        <w:bidi w:val="0"/>
        <w:spacing w:line="360" w:lineRule="auto"/>
        <w:jc w:val="both"/>
        <w:rPr>
          <w:rFonts w:asciiTheme="majorBidi" w:hAnsiTheme="majorBidi" w:cstheme="majorBidi"/>
          <w:sz w:val="24"/>
          <w:szCs w:val="24"/>
        </w:rPr>
      </w:pPr>
      <w:r w:rsidRPr="00E0729C">
        <w:rPr>
          <w:rFonts w:asciiTheme="majorBidi" w:hAnsiTheme="majorBidi" w:cstheme="majorBidi"/>
          <w:sz w:val="24"/>
          <w:szCs w:val="24"/>
        </w:rPr>
        <w:t>The efficiency of a pumped water storage plant is about 50%. When water is pumped uphill, about 30% of the energy is lost. When the water flows down, another 20% of the energy is lost. A pumped water storage plant operates for more than 20 years. When the energy is needed, the plant only needs 30 s to reach 100% of its power</w:t>
      </w:r>
      <w:r w:rsidRPr="00E0729C">
        <w:rPr>
          <w:rFonts w:asciiTheme="majorBidi" w:hAnsiTheme="majorBidi" w:cstheme="majorBidi"/>
          <w:sz w:val="24"/>
          <w:szCs w:val="24"/>
          <w:rtl/>
        </w:rPr>
        <w:t>.</w:t>
      </w:r>
      <w:r w:rsidRPr="00E0729C">
        <w:rPr>
          <w:rFonts w:asciiTheme="majorBidi" w:hAnsiTheme="majorBidi" w:cstheme="majorBidi"/>
          <w:sz w:val="24"/>
          <w:szCs w:val="24"/>
        </w:rPr>
        <w:t xml:space="preserve"> </w:t>
      </w:r>
      <w:proofErr w:type="spellStart"/>
      <w:r w:rsidRPr="00E0729C">
        <w:rPr>
          <w:rFonts w:asciiTheme="majorBidi" w:hAnsiTheme="majorBidi" w:cstheme="majorBidi"/>
          <w:sz w:val="24"/>
          <w:szCs w:val="24"/>
        </w:rPr>
        <w:t>Hydrostorage</w:t>
      </w:r>
      <w:proofErr w:type="spellEnd"/>
      <w:r w:rsidRPr="00E0729C">
        <w:rPr>
          <w:rFonts w:asciiTheme="majorBidi" w:hAnsiTheme="majorBidi" w:cstheme="majorBidi"/>
          <w:sz w:val="24"/>
          <w:szCs w:val="24"/>
        </w:rPr>
        <w:t xml:space="preserve"> has been proved economically viable, but its use is geographically limited to only a few percentage of the total hydroelectric capacity.</w:t>
      </w:r>
      <w:sdt>
        <w:sdtPr>
          <w:rPr>
            <w:rFonts w:asciiTheme="majorBidi" w:hAnsiTheme="majorBidi" w:cstheme="majorBidi"/>
            <w:sz w:val="24"/>
            <w:szCs w:val="24"/>
          </w:rPr>
          <w:id w:val="-1735232369"/>
          <w:citation/>
        </w:sdtPr>
        <w:sdtEndPr/>
        <w:sdtContent>
          <w:r w:rsidR="000A60DA" w:rsidRPr="00E0729C">
            <w:rPr>
              <w:rFonts w:asciiTheme="majorBidi" w:hAnsiTheme="majorBidi" w:cstheme="majorBidi"/>
              <w:sz w:val="24"/>
              <w:szCs w:val="24"/>
            </w:rPr>
            <w:fldChar w:fldCharType="begin"/>
          </w:r>
          <w:r w:rsidR="000A60DA" w:rsidRPr="00E0729C">
            <w:rPr>
              <w:rFonts w:asciiTheme="majorBidi" w:hAnsiTheme="majorBidi" w:cstheme="majorBidi"/>
              <w:sz w:val="24"/>
              <w:szCs w:val="24"/>
            </w:rPr>
            <w:instrText xml:space="preserve"> CITATION Din11 \l 1033 </w:instrText>
          </w:r>
          <w:r w:rsidR="000A60DA" w:rsidRPr="00E0729C">
            <w:rPr>
              <w:rFonts w:asciiTheme="majorBidi" w:hAnsiTheme="majorBidi" w:cstheme="majorBidi"/>
              <w:sz w:val="24"/>
              <w:szCs w:val="24"/>
            </w:rPr>
            <w:fldChar w:fldCharType="separate"/>
          </w:r>
          <w:r w:rsidR="00C74625">
            <w:rPr>
              <w:rFonts w:asciiTheme="majorBidi" w:hAnsiTheme="majorBidi" w:cstheme="majorBidi"/>
              <w:noProof/>
              <w:sz w:val="24"/>
              <w:szCs w:val="24"/>
            </w:rPr>
            <w:t xml:space="preserve"> </w:t>
          </w:r>
          <w:r w:rsidR="00C74625" w:rsidRPr="00C74625">
            <w:rPr>
              <w:rFonts w:asciiTheme="majorBidi" w:hAnsiTheme="majorBidi" w:cstheme="majorBidi"/>
              <w:noProof/>
              <w:sz w:val="24"/>
              <w:szCs w:val="24"/>
            </w:rPr>
            <w:t>[7]</w:t>
          </w:r>
          <w:r w:rsidR="000A60DA" w:rsidRPr="00E0729C">
            <w:rPr>
              <w:rFonts w:asciiTheme="majorBidi" w:hAnsiTheme="majorBidi" w:cstheme="majorBidi"/>
              <w:sz w:val="24"/>
              <w:szCs w:val="24"/>
            </w:rPr>
            <w:fldChar w:fldCharType="end"/>
          </w:r>
        </w:sdtContent>
      </w:sdt>
    </w:p>
    <w:p w14:paraId="3AC300A5" w14:textId="77777777" w:rsidR="00483536" w:rsidRPr="00E0729C" w:rsidRDefault="00483536" w:rsidP="00483536">
      <w:pPr>
        <w:pStyle w:val="NoSpacing"/>
        <w:bidi w:val="0"/>
        <w:spacing w:line="360" w:lineRule="auto"/>
        <w:rPr>
          <w:rFonts w:asciiTheme="majorBidi" w:hAnsiTheme="majorBidi" w:cstheme="majorBidi"/>
          <w:sz w:val="24"/>
          <w:szCs w:val="24"/>
        </w:rPr>
      </w:pPr>
    </w:p>
    <w:p w14:paraId="65FC8D2F" w14:textId="77777777" w:rsidR="00483536" w:rsidRPr="00E0729C" w:rsidRDefault="00483536" w:rsidP="00483536">
      <w:pPr>
        <w:pStyle w:val="NoSpacing"/>
        <w:bidi w:val="0"/>
        <w:spacing w:line="360" w:lineRule="auto"/>
        <w:jc w:val="both"/>
        <w:rPr>
          <w:rFonts w:asciiTheme="majorBidi" w:hAnsiTheme="majorBidi" w:cstheme="majorBidi"/>
          <w:sz w:val="24"/>
          <w:szCs w:val="24"/>
        </w:rPr>
      </w:pPr>
      <w:r w:rsidRPr="00E0729C">
        <w:rPr>
          <w:rFonts w:asciiTheme="majorBidi" w:hAnsiTheme="majorBidi" w:cstheme="majorBidi"/>
          <w:b/>
          <w:bCs/>
          <w:sz w:val="24"/>
          <w:szCs w:val="24"/>
        </w:rPr>
        <w:t>Compressed air</w:t>
      </w:r>
      <w:r w:rsidRPr="00E0729C">
        <w:rPr>
          <w:rFonts w:asciiTheme="majorBidi" w:hAnsiTheme="majorBidi" w:cstheme="majorBidi"/>
          <w:sz w:val="24"/>
          <w:szCs w:val="24"/>
        </w:rPr>
        <w:t xml:space="preserve"> systems compress air into storage reservoirs (usually underground) during off peak hours and then later released through a gas turbine generator. Suitable reservoirs for such systems are through the use of natural caverns, salt domes, abandoned mine shafts, depleted oil wells and porous rock formations. Such systems are comparable to hydro storage.</w:t>
      </w:r>
    </w:p>
    <w:p w14:paraId="24C13CB6" w14:textId="4FF79CB5" w:rsidR="00483536" w:rsidRPr="00E0729C" w:rsidRDefault="00483536" w:rsidP="000A60DA">
      <w:pPr>
        <w:pStyle w:val="NoSpacing"/>
        <w:bidi w:val="0"/>
        <w:spacing w:line="360" w:lineRule="auto"/>
        <w:jc w:val="both"/>
        <w:rPr>
          <w:rFonts w:asciiTheme="majorBidi" w:hAnsiTheme="majorBidi" w:cstheme="majorBidi"/>
          <w:sz w:val="24"/>
          <w:szCs w:val="24"/>
        </w:rPr>
      </w:pPr>
      <w:r w:rsidRPr="00E0729C">
        <w:rPr>
          <w:rFonts w:asciiTheme="majorBidi" w:hAnsiTheme="majorBidi" w:cstheme="majorBidi"/>
          <w:sz w:val="24"/>
          <w:szCs w:val="24"/>
        </w:rPr>
        <w:t>The technique used by such a system to compress air to store energy is relatively straightforward. In a conventional gas turbine, high-pressure hot gas is supplied, and about two-thirds of the gross power output is used to drive the compressor.</w:t>
      </w:r>
      <w:r w:rsidRPr="00E0729C">
        <w:rPr>
          <w:rFonts w:asciiTheme="majorBidi" w:hAnsiTheme="majorBidi" w:cstheme="majorBidi"/>
        </w:rPr>
        <w:t xml:space="preserve"> </w:t>
      </w:r>
      <w:r w:rsidRPr="00E0729C">
        <w:rPr>
          <w:rFonts w:asciiTheme="majorBidi" w:hAnsiTheme="majorBidi" w:cstheme="majorBidi"/>
          <w:sz w:val="24"/>
          <w:szCs w:val="24"/>
        </w:rPr>
        <w:t>Such system is advantageous when an appreciable part of the power load is carried by nuclear stations, and where suitable spent salt caverns make it easy to build the compressed gas reservoirs.</w:t>
      </w:r>
      <w:r w:rsidR="000A60DA" w:rsidRPr="00E0729C">
        <w:rPr>
          <w:rFonts w:asciiTheme="majorBidi" w:hAnsiTheme="majorBidi" w:cstheme="majorBidi"/>
          <w:sz w:val="24"/>
          <w:szCs w:val="24"/>
        </w:rPr>
        <w:t xml:space="preserve"> </w:t>
      </w:r>
      <w:sdt>
        <w:sdtPr>
          <w:rPr>
            <w:rFonts w:asciiTheme="majorBidi" w:hAnsiTheme="majorBidi" w:cstheme="majorBidi"/>
            <w:sz w:val="24"/>
            <w:szCs w:val="24"/>
          </w:rPr>
          <w:id w:val="2563961"/>
          <w:citation/>
        </w:sdtPr>
        <w:sdtEndPr/>
        <w:sdtContent>
          <w:r w:rsidR="000A60DA" w:rsidRPr="00E0729C">
            <w:rPr>
              <w:rFonts w:asciiTheme="majorBidi" w:hAnsiTheme="majorBidi" w:cstheme="majorBidi"/>
              <w:sz w:val="24"/>
              <w:szCs w:val="24"/>
            </w:rPr>
            <w:fldChar w:fldCharType="begin"/>
          </w:r>
          <w:r w:rsidR="000A60DA" w:rsidRPr="00E0729C">
            <w:rPr>
              <w:rFonts w:asciiTheme="majorBidi" w:hAnsiTheme="majorBidi" w:cstheme="majorBidi"/>
              <w:sz w:val="24"/>
              <w:szCs w:val="24"/>
            </w:rPr>
            <w:instrText xml:space="preserve"> CITATION Din11 \l 1033  \m tea10</w:instrText>
          </w:r>
          <w:r w:rsidR="000A60DA" w:rsidRPr="00E0729C">
            <w:rPr>
              <w:rFonts w:asciiTheme="majorBidi" w:hAnsiTheme="majorBidi" w:cstheme="majorBidi"/>
              <w:sz w:val="24"/>
              <w:szCs w:val="24"/>
            </w:rPr>
            <w:fldChar w:fldCharType="separate"/>
          </w:r>
          <w:r w:rsidR="00C74625" w:rsidRPr="00C74625">
            <w:rPr>
              <w:rFonts w:asciiTheme="majorBidi" w:hAnsiTheme="majorBidi" w:cstheme="majorBidi"/>
              <w:noProof/>
              <w:sz w:val="24"/>
              <w:szCs w:val="24"/>
            </w:rPr>
            <w:t>[7, 9]</w:t>
          </w:r>
          <w:r w:rsidR="000A60DA" w:rsidRPr="00E0729C">
            <w:rPr>
              <w:rFonts w:asciiTheme="majorBidi" w:hAnsiTheme="majorBidi" w:cstheme="majorBidi"/>
              <w:sz w:val="24"/>
              <w:szCs w:val="24"/>
            </w:rPr>
            <w:fldChar w:fldCharType="end"/>
          </w:r>
        </w:sdtContent>
      </w:sdt>
    </w:p>
    <w:p w14:paraId="332CCCAA" w14:textId="7DE6AAA7" w:rsidR="00483536" w:rsidRPr="00E0729C" w:rsidRDefault="00483536" w:rsidP="000A60DA">
      <w:pPr>
        <w:spacing w:line="360" w:lineRule="auto"/>
        <w:jc w:val="both"/>
        <w:rPr>
          <w:rFonts w:asciiTheme="majorBidi" w:hAnsiTheme="majorBidi" w:cstheme="majorBidi"/>
          <w:sz w:val="24"/>
          <w:szCs w:val="24"/>
        </w:rPr>
      </w:pPr>
      <w:r w:rsidRPr="00E0729C">
        <w:rPr>
          <w:rFonts w:asciiTheme="majorBidi" w:hAnsiTheme="majorBidi" w:cstheme="majorBidi"/>
          <w:b/>
          <w:bCs/>
          <w:sz w:val="24"/>
          <w:szCs w:val="24"/>
        </w:rPr>
        <w:lastRenderedPageBreak/>
        <w:t xml:space="preserve">Flywheels </w:t>
      </w:r>
      <w:r w:rsidRPr="00E0729C">
        <w:rPr>
          <w:rFonts w:asciiTheme="majorBidi" w:hAnsiTheme="majorBidi" w:cstheme="majorBidi"/>
          <w:sz w:val="24"/>
          <w:szCs w:val="24"/>
        </w:rPr>
        <w:t>store rotational energy in an accelerated rotor; a large mass rotating cylinder</w:t>
      </w:r>
      <w:r w:rsidR="00CC56D3" w:rsidRPr="00E0729C">
        <w:rPr>
          <w:rFonts w:asciiTheme="majorBidi" w:hAnsiTheme="majorBidi" w:cstheme="majorBidi"/>
          <w:sz w:val="24"/>
          <w:szCs w:val="24"/>
        </w:rPr>
        <w:t xml:space="preserve"> </w:t>
      </w:r>
      <w:r w:rsidR="00F476B1" w:rsidRPr="00E0729C">
        <w:rPr>
          <w:rFonts w:asciiTheme="majorBidi" w:hAnsiTheme="majorBidi" w:cstheme="majorBidi"/>
          <w:sz w:val="24"/>
          <w:szCs w:val="24"/>
        </w:rPr>
        <w:t>Figure</w:t>
      </w:r>
      <w:r w:rsidR="00CC56D3" w:rsidRPr="00E0729C">
        <w:rPr>
          <w:rFonts w:asciiTheme="majorBidi" w:hAnsiTheme="majorBidi" w:cstheme="majorBidi"/>
          <w:sz w:val="24"/>
          <w:szCs w:val="24"/>
        </w:rPr>
        <w:t>3.2</w:t>
      </w:r>
      <w:r w:rsidRPr="00E0729C">
        <w:rPr>
          <w:rFonts w:asciiTheme="majorBidi" w:hAnsiTheme="majorBidi" w:cstheme="majorBidi"/>
          <w:sz w:val="24"/>
          <w:szCs w:val="24"/>
        </w:rPr>
        <w:t>. The energy is maintained in the flywheel by keeping the rotating cylinder at a constant speed. An increase in the speed results in a higher amount of energy stored, to accelerate the flywheel electricity is supplied by a transmission device. If the flywheel’s rotational speed is reduced electricity may be extracted from the system by the same transmission device.  These systems have long been used to smooth out the power output from one- or two-cycle (stroke) engines and to adjust for uneven loads. In fact almost every reciprocating engine utilizes a flywheel. However, new uses for flywheels are emerging by connecting them to electric motor/generators to smooth out peak energy demands. The main features of flywheels are the excellent cycle stability and a long life, little maintenance, high power density and the use of environmentally inert material. However, flywheels have a high level of self-discharge due to air resistance and bearing losses and suffer from low current efficiency.</w:t>
      </w:r>
      <w:sdt>
        <w:sdtPr>
          <w:rPr>
            <w:rFonts w:asciiTheme="majorBidi" w:hAnsiTheme="majorBidi" w:cstheme="majorBidi"/>
            <w:sz w:val="24"/>
            <w:szCs w:val="24"/>
          </w:rPr>
          <w:id w:val="-312183376"/>
          <w:citation/>
        </w:sdtPr>
        <w:sdtEndPr/>
        <w:sdtContent>
          <w:r w:rsidR="000A60DA" w:rsidRPr="00E0729C">
            <w:rPr>
              <w:rFonts w:asciiTheme="majorBidi" w:hAnsiTheme="majorBidi" w:cstheme="majorBidi"/>
              <w:sz w:val="24"/>
              <w:szCs w:val="24"/>
            </w:rPr>
            <w:fldChar w:fldCharType="begin"/>
          </w:r>
          <w:r w:rsidR="000A60DA" w:rsidRPr="00E0729C">
            <w:rPr>
              <w:rFonts w:asciiTheme="majorBidi" w:hAnsiTheme="majorBidi" w:cstheme="majorBidi"/>
              <w:sz w:val="24"/>
              <w:szCs w:val="24"/>
            </w:rPr>
            <w:instrText xml:space="preserve">CITATION tea10 \l 1033 </w:instrText>
          </w:r>
          <w:r w:rsidR="000A60DA" w:rsidRPr="00E0729C">
            <w:rPr>
              <w:rFonts w:asciiTheme="majorBidi" w:hAnsiTheme="majorBidi" w:cstheme="majorBidi"/>
              <w:sz w:val="24"/>
              <w:szCs w:val="24"/>
            </w:rPr>
            <w:fldChar w:fldCharType="separate"/>
          </w:r>
          <w:r w:rsidR="00C74625">
            <w:rPr>
              <w:rFonts w:asciiTheme="majorBidi" w:hAnsiTheme="majorBidi" w:cstheme="majorBidi"/>
              <w:noProof/>
              <w:sz w:val="24"/>
              <w:szCs w:val="24"/>
            </w:rPr>
            <w:t xml:space="preserve"> </w:t>
          </w:r>
          <w:r w:rsidR="00C74625" w:rsidRPr="00C74625">
            <w:rPr>
              <w:rFonts w:asciiTheme="majorBidi" w:hAnsiTheme="majorBidi" w:cstheme="majorBidi"/>
              <w:noProof/>
              <w:sz w:val="24"/>
              <w:szCs w:val="24"/>
            </w:rPr>
            <w:t>[9]</w:t>
          </w:r>
          <w:r w:rsidR="000A60DA" w:rsidRPr="00E0729C">
            <w:rPr>
              <w:rFonts w:asciiTheme="majorBidi" w:hAnsiTheme="majorBidi" w:cstheme="majorBidi"/>
              <w:sz w:val="24"/>
              <w:szCs w:val="24"/>
            </w:rPr>
            <w:fldChar w:fldCharType="end"/>
          </w:r>
        </w:sdtContent>
      </w:sdt>
    </w:p>
    <w:p w14:paraId="58B46482" w14:textId="77777777" w:rsidR="00483536" w:rsidRPr="00E0729C" w:rsidRDefault="00483536" w:rsidP="00483536">
      <w:pPr>
        <w:spacing w:line="360" w:lineRule="auto"/>
        <w:jc w:val="center"/>
        <w:rPr>
          <w:rFonts w:asciiTheme="majorBidi" w:hAnsiTheme="majorBidi" w:cstheme="majorBidi"/>
          <w:sz w:val="24"/>
          <w:szCs w:val="24"/>
        </w:rPr>
      </w:pPr>
      <w:r w:rsidRPr="00E0729C">
        <w:rPr>
          <w:rFonts w:asciiTheme="majorBidi" w:hAnsiTheme="majorBidi" w:cstheme="majorBidi"/>
          <w:noProof/>
          <w:sz w:val="24"/>
          <w:szCs w:val="24"/>
          <w:rtl/>
          <w:lang w:val="en-GB" w:eastAsia="en-GB"/>
        </w:rPr>
        <w:drawing>
          <wp:inline distT="0" distB="0" distL="0" distR="0" wp14:anchorId="0FBDF566" wp14:editId="057C0A7F">
            <wp:extent cx="4268597" cy="2451798"/>
            <wp:effectExtent l="0" t="0" r="0" b="571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lywheel.PNG"/>
                    <pic:cNvPicPr/>
                  </pic:nvPicPr>
                  <pic:blipFill>
                    <a:blip r:embed="rId15">
                      <a:extLst>
                        <a:ext uri="{28A0092B-C50C-407E-A947-70E740481C1C}">
                          <a14:useLocalDpi xmlns:a14="http://schemas.microsoft.com/office/drawing/2010/main" val="0"/>
                        </a:ext>
                      </a:extLst>
                    </a:blip>
                    <a:stretch>
                      <a:fillRect/>
                    </a:stretch>
                  </pic:blipFill>
                  <pic:spPr>
                    <a:xfrm>
                      <a:off x="0" y="0"/>
                      <a:ext cx="4288637" cy="2463308"/>
                    </a:xfrm>
                    <a:prstGeom prst="rect">
                      <a:avLst/>
                    </a:prstGeom>
                  </pic:spPr>
                </pic:pic>
              </a:graphicData>
            </a:graphic>
          </wp:inline>
        </w:drawing>
      </w:r>
    </w:p>
    <w:p w14:paraId="1B80A566" w14:textId="060A658E" w:rsidR="00483536" w:rsidRPr="00E0729C" w:rsidRDefault="00483536" w:rsidP="00CC56D3">
      <w:pPr>
        <w:spacing w:line="360" w:lineRule="auto"/>
        <w:jc w:val="center"/>
        <w:rPr>
          <w:rFonts w:asciiTheme="majorBidi" w:hAnsiTheme="majorBidi" w:cstheme="majorBidi"/>
          <w:sz w:val="24"/>
          <w:szCs w:val="24"/>
        </w:rPr>
      </w:pPr>
      <w:r w:rsidRPr="00E0729C">
        <w:rPr>
          <w:rFonts w:asciiTheme="majorBidi" w:hAnsiTheme="majorBidi" w:cstheme="majorBidi"/>
          <w:b/>
          <w:bCs/>
          <w:sz w:val="24"/>
          <w:szCs w:val="24"/>
        </w:rPr>
        <w:t xml:space="preserve">Figure </w:t>
      </w:r>
      <w:r w:rsidR="00CC56D3" w:rsidRPr="00E0729C">
        <w:rPr>
          <w:rFonts w:asciiTheme="majorBidi" w:hAnsiTheme="majorBidi" w:cstheme="majorBidi"/>
          <w:b/>
          <w:bCs/>
          <w:sz w:val="24"/>
          <w:szCs w:val="24"/>
        </w:rPr>
        <w:t>3</w:t>
      </w:r>
      <w:r w:rsidRPr="00E0729C">
        <w:rPr>
          <w:rFonts w:asciiTheme="majorBidi" w:hAnsiTheme="majorBidi" w:cstheme="majorBidi"/>
          <w:b/>
          <w:bCs/>
          <w:sz w:val="24"/>
          <w:szCs w:val="24"/>
        </w:rPr>
        <w:t>.2:</w:t>
      </w:r>
      <w:r w:rsidRPr="00E0729C">
        <w:rPr>
          <w:rFonts w:asciiTheme="majorBidi" w:hAnsiTheme="majorBidi" w:cstheme="majorBidi"/>
          <w:sz w:val="24"/>
          <w:szCs w:val="24"/>
        </w:rPr>
        <w:t xml:space="preserve"> Flywheel energy storage</w:t>
      </w:r>
    </w:p>
    <w:p w14:paraId="3155E930" w14:textId="77777777" w:rsidR="00483536" w:rsidRPr="00E0729C" w:rsidRDefault="00483536" w:rsidP="00483536">
      <w:pPr>
        <w:spacing w:line="360" w:lineRule="auto"/>
        <w:jc w:val="both"/>
        <w:rPr>
          <w:rFonts w:asciiTheme="majorBidi" w:hAnsiTheme="majorBidi" w:cstheme="majorBidi"/>
          <w:b/>
          <w:bCs/>
          <w:sz w:val="24"/>
          <w:szCs w:val="24"/>
          <w:rtl/>
        </w:rPr>
      </w:pPr>
      <w:r w:rsidRPr="00E0729C">
        <w:rPr>
          <w:rFonts w:asciiTheme="majorBidi" w:hAnsiTheme="majorBidi" w:cstheme="majorBidi"/>
          <w:b/>
          <w:bCs/>
          <w:sz w:val="24"/>
          <w:szCs w:val="24"/>
        </w:rPr>
        <w:t>Chemical</w:t>
      </w:r>
    </w:p>
    <w:p w14:paraId="47DF9394" w14:textId="77777777" w:rsidR="00483536" w:rsidRPr="00E0729C" w:rsidRDefault="00483536" w:rsidP="00483536">
      <w:pPr>
        <w:spacing w:line="360" w:lineRule="auto"/>
        <w:jc w:val="both"/>
        <w:rPr>
          <w:rFonts w:asciiTheme="majorBidi" w:hAnsiTheme="majorBidi" w:cstheme="majorBidi"/>
          <w:sz w:val="24"/>
          <w:szCs w:val="24"/>
        </w:rPr>
      </w:pPr>
      <w:r w:rsidRPr="00E0729C">
        <w:rPr>
          <w:rFonts w:asciiTheme="majorBidi" w:hAnsiTheme="majorBidi" w:cstheme="majorBidi"/>
          <w:sz w:val="24"/>
          <w:szCs w:val="24"/>
        </w:rPr>
        <w:t>The most familiar chemical ES device is the battery. Energy stored in batteries is frequently referred to as electrochemical energy because chemical reactions in the battery are caused by electrical energy and subsequently produce electrical energy. Some chemical storage systems are thermally charged and discharged. Many chemical reactions are endothermic and proceed forward with absorption of thermal energy.</w:t>
      </w:r>
      <w:r w:rsidRPr="00E0729C">
        <w:rPr>
          <w:rFonts w:asciiTheme="majorBidi" w:hAnsiTheme="majorBidi" w:cstheme="majorBidi"/>
        </w:rPr>
        <w:t xml:space="preserve"> </w:t>
      </w:r>
      <w:r w:rsidRPr="00E0729C">
        <w:rPr>
          <w:rFonts w:asciiTheme="majorBidi" w:hAnsiTheme="majorBidi" w:cstheme="majorBidi"/>
          <w:sz w:val="24"/>
          <w:szCs w:val="24"/>
        </w:rPr>
        <w:t xml:space="preserve">Then, when the temperature of the system falls below a certain value, the energy stored in the system during the original reaction is released as the reaction is reversed. Thus, energy is stored by utilizing the heats of chemical reactions. </w:t>
      </w:r>
      <w:r w:rsidRPr="00E0729C">
        <w:rPr>
          <w:rFonts w:asciiTheme="majorBidi" w:hAnsiTheme="majorBidi" w:cstheme="majorBidi"/>
          <w:sz w:val="24"/>
          <w:szCs w:val="24"/>
        </w:rPr>
        <w:lastRenderedPageBreak/>
        <w:t>Such chemical storage is considered for solar thermal applications, but is still at the developmental stage.</w:t>
      </w:r>
    </w:p>
    <w:p w14:paraId="672D76FF" w14:textId="7B5A7349" w:rsidR="00483536" w:rsidRPr="00E0729C" w:rsidRDefault="00483536" w:rsidP="000A60DA">
      <w:pPr>
        <w:spacing w:line="360" w:lineRule="auto"/>
        <w:jc w:val="both"/>
        <w:rPr>
          <w:rFonts w:asciiTheme="majorBidi" w:hAnsiTheme="majorBidi" w:cstheme="majorBidi"/>
          <w:sz w:val="24"/>
          <w:szCs w:val="24"/>
        </w:rPr>
      </w:pPr>
      <w:r w:rsidRPr="00E0729C">
        <w:rPr>
          <w:rFonts w:asciiTheme="majorBidi" w:hAnsiTheme="majorBidi" w:cstheme="majorBidi"/>
          <w:sz w:val="24"/>
          <w:szCs w:val="24"/>
        </w:rPr>
        <w:t xml:space="preserve">Chemical storage also consist of storing energy as Hydrogen which can be produced electrochemically by the electrolysis of water or </w:t>
      </w:r>
      <w:proofErr w:type="spellStart"/>
      <w:r w:rsidRPr="00E0729C">
        <w:rPr>
          <w:rFonts w:asciiTheme="majorBidi" w:hAnsiTheme="majorBidi" w:cstheme="majorBidi"/>
          <w:sz w:val="24"/>
          <w:szCs w:val="24"/>
        </w:rPr>
        <w:t>thermochemically</w:t>
      </w:r>
      <w:proofErr w:type="spellEnd"/>
      <w:r w:rsidRPr="00E0729C">
        <w:rPr>
          <w:rFonts w:asciiTheme="majorBidi" w:hAnsiTheme="majorBidi" w:cstheme="majorBidi"/>
          <w:sz w:val="24"/>
          <w:szCs w:val="24"/>
        </w:rPr>
        <w:t xml:space="preserve"> by direct chemical reactions in multistage processes. Hydrogen can then be used to generate heat (through direct burning) or to generate electricity through the use of a fuel cell.</w:t>
      </w:r>
      <w:sdt>
        <w:sdtPr>
          <w:rPr>
            <w:rFonts w:asciiTheme="majorBidi" w:hAnsiTheme="majorBidi" w:cstheme="majorBidi"/>
            <w:sz w:val="24"/>
            <w:szCs w:val="24"/>
          </w:rPr>
          <w:id w:val="-1905368312"/>
          <w:citation/>
        </w:sdtPr>
        <w:sdtEndPr/>
        <w:sdtContent>
          <w:r w:rsidR="000A60DA" w:rsidRPr="00E0729C">
            <w:rPr>
              <w:rFonts w:asciiTheme="majorBidi" w:hAnsiTheme="majorBidi" w:cstheme="majorBidi"/>
              <w:sz w:val="24"/>
              <w:szCs w:val="24"/>
            </w:rPr>
            <w:fldChar w:fldCharType="begin"/>
          </w:r>
          <w:r w:rsidR="000A60DA" w:rsidRPr="00E0729C">
            <w:rPr>
              <w:rFonts w:asciiTheme="majorBidi" w:hAnsiTheme="majorBidi" w:cstheme="majorBidi"/>
              <w:sz w:val="24"/>
              <w:szCs w:val="24"/>
            </w:rPr>
            <w:instrText xml:space="preserve"> CITATION Din11 \l 1033 </w:instrText>
          </w:r>
          <w:r w:rsidR="000A60DA" w:rsidRPr="00E0729C">
            <w:rPr>
              <w:rFonts w:asciiTheme="majorBidi" w:hAnsiTheme="majorBidi" w:cstheme="majorBidi"/>
              <w:sz w:val="24"/>
              <w:szCs w:val="24"/>
            </w:rPr>
            <w:fldChar w:fldCharType="separate"/>
          </w:r>
          <w:r w:rsidR="00C74625">
            <w:rPr>
              <w:rFonts w:asciiTheme="majorBidi" w:hAnsiTheme="majorBidi" w:cstheme="majorBidi"/>
              <w:noProof/>
              <w:sz w:val="24"/>
              <w:szCs w:val="24"/>
            </w:rPr>
            <w:t xml:space="preserve"> </w:t>
          </w:r>
          <w:r w:rsidR="00C74625" w:rsidRPr="00C74625">
            <w:rPr>
              <w:rFonts w:asciiTheme="majorBidi" w:hAnsiTheme="majorBidi" w:cstheme="majorBidi"/>
              <w:noProof/>
              <w:sz w:val="24"/>
              <w:szCs w:val="24"/>
            </w:rPr>
            <w:t>[7]</w:t>
          </w:r>
          <w:r w:rsidR="000A60DA" w:rsidRPr="00E0729C">
            <w:rPr>
              <w:rFonts w:asciiTheme="majorBidi" w:hAnsiTheme="majorBidi" w:cstheme="majorBidi"/>
              <w:sz w:val="24"/>
              <w:szCs w:val="24"/>
            </w:rPr>
            <w:fldChar w:fldCharType="end"/>
          </w:r>
        </w:sdtContent>
      </w:sdt>
    </w:p>
    <w:p w14:paraId="2E27B7A7" w14:textId="77777777" w:rsidR="007877C1" w:rsidRPr="00E0729C" w:rsidRDefault="007877C1" w:rsidP="00483536">
      <w:pPr>
        <w:spacing w:line="360" w:lineRule="auto"/>
        <w:jc w:val="both"/>
        <w:rPr>
          <w:rFonts w:asciiTheme="majorBidi" w:hAnsiTheme="majorBidi" w:cstheme="majorBidi"/>
          <w:b/>
          <w:bCs/>
          <w:sz w:val="24"/>
          <w:szCs w:val="24"/>
        </w:rPr>
      </w:pPr>
    </w:p>
    <w:p w14:paraId="563AF37F" w14:textId="77777777" w:rsidR="00483536" w:rsidRPr="00E0729C" w:rsidRDefault="00483536" w:rsidP="00483536">
      <w:pPr>
        <w:spacing w:line="360" w:lineRule="auto"/>
        <w:jc w:val="both"/>
        <w:rPr>
          <w:rFonts w:asciiTheme="majorBidi" w:hAnsiTheme="majorBidi" w:cstheme="majorBidi"/>
          <w:b/>
          <w:bCs/>
          <w:sz w:val="24"/>
          <w:szCs w:val="24"/>
          <w:lang w:val="en-GB"/>
        </w:rPr>
      </w:pPr>
      <w:r w:rsidRPr="00E0729C">
        <w:rPr>
          <w:rFonts w:asciiTheme="majorBidi" w:hAnsiTheme="majorBidi" w:cstheme="majorBidi"/>
          <w:b/>
          <w:bCs/>
          <w:sz w:val="24"/>
          <w:szCs w:val="24"/>
        </w:rPr>
        <w:t>Thermal</w:t>
      </w:r>
    </w:p>
    <w:p w14:paraId="2E9C2754" w14:textId="7C4A3624" w:rsidR="00483536" w:rsidRPr="00E0729C" w:rsidRDefault="00483536" w:rsidP="000A60DA">
      <w:pPr>
        <w:spacing w:line="360" w:lineRule="auto"/>
        <w:jc w:val="both"/>
        <w:rPr>
          <w:rFonts w:asciiTheme="majorBidi" w:hAnsiTheme="majorBidi" w:cstheme="majorBidi"/>
          <w:sz w:val="24"/>
          <w:szCs w:val="24"/>
        </w:rPr>
      </w:pPr>
      <w:r w:rsidRPr="00E0729C">
        <w:rPr>
          <w:rFonts w:asciiTheme="majorBidi" w:hAnsiTheme="majorBidi" w:cstheme="majorBidi"/>
          <w:sz w:val="24"/>
          <w:szCs w:val="24"/>
        </w:rPr>
        <w:t xml:space="preserve">Thermal energy storage </w:t>
      </w:r>
      <w:r w:rsidR="00CC56D3" w:rsidRPr="00E0729C">
        <w:rPr>
          <w:rFonts w:asciiTheme="majorBidi" w:hAnsiTheme="majorBidi" w:cstheme="majorBidi"/>
          <w:sz w:val="24"/>
          <w:szCs w:val="24"/>
        </w:rPr>
        <w:t>TES</w:t>
      </w:r>
      <w:r w:rsidRPr="00E0729C">
        <w:rPr>
          <w:rFonts w:asciiTheme="majorBidi" w:hAnsiTheme="majorBidi" w:cstheme="majorBidi"/>
          <w:sz w:val="24"/>
          <w:szCs w:val="24"/>
        </w:rPr>
        <w:t xml:space="preserve"> may be achieved by elevating or lowering the temperature of a substance (i.e., altering its sensible heat), by changing the phase of a substance (i.e., altering its latent heat) or through a combination of the two. TES is the temporary storage of high- or low-temperature energy for later use, it can be an important means of offsetting the mismatch between thermal energy availability and demand.</w:t>
      </w:r>
      <w:sdt>
        <w:sdtPr>
          <w:rPr>
            <w:rFonts w:asciiTheme="majorBidi" w:hAnsiTheme="majorBidi" w:cstheme="majorBidi"/>
            <w:sz w:val="24"/>
            <w:szCs w:val="24"/>
          </w:rPr>
          <w:id w:val="-792137259"/>
          <w:citation/>
        </w:sdtPr>
        <w:sdtEndPr/>
        <w:sdtContent>
          <w:r w:rsidR="000A60DA" w:rsidRPr="00E0729C">
            <w:rPr>
              <w:rFonts w:asciiTheme="majorBidi" w:hAnsiTheme="majorBidi" w:cstheme="majorBidi"/>
              <w:sz w:val="24"/>
              <w:szCs w:val="24"/>
            </w:rPr>
            <w:fldChar w:fldCharType="begin"/>
          </w:r>
          <w:r w:rsidR="000A60DA" w:rsidRPr="00E0729C">
            <w:rPr>
              <w:rFonts w:asciiTheme="majorBidi" w:hAnsiTheme="majorBidi" w:cstheme="majorBidi"/>
              <w:sz w:val="24"/>
              <w:szCs w:val="24"/>
            </w:rPr>
            <w:instrText xml:space="preserve"> CITATION Din11 \l 1033 </w:instrText>
          </w:r>
          <w:r w:rsidR="000A60DA" w:rsidRPr="00E0729C">
            <w:rPr>
              <w:rFonts w:asciiTheme="majorBidi" w:hAnsiTheme="majorBidi" w:cstheme="majorBidi"/>
              <w:sz w:val="24"/>
              <w:szCs w:val="24"/>
            </w:rPr>
            <w:fldChar w:fldCharType="separate"/>
          </w:r>
          <w:r w:rsidR="00C74625">
            <w:rPr>
              <w:rFonts w:asciiTheme="majorBidi" w:hAnsiTheme="majorBidi" w:cstheme="majorBidi"/>
              <w:noProof/>
              <w:sz w:val="24"/>
              <w:szCs w:val="24"/>
            </w:rPr>
            <w:t xml:space="preserve"> </w:t>
          </w:r>
          <w:r w:rsidR="00C74625" w:rsidRPr="00C74625">
            <w:rPr>
              <w:rFonts w:asciiTheme="majorBidi" w:hAnsiTheme="majorBidi" w:cstheme="majorBidi"/>
              <w:noProof/>
              <w:sz w:val="24"/>
              <w:szCs w:val="24"/>
            </w:rPr>
            <w:t>[7]</w:t>
          </w:r>
          <w:r w:rsidR="000A60DA" w:rsidRPr="00E0729C">
            <w:rPr>
              <w:rFonts w:asciiTheme="majorBidi" w:hAnsiTheme="majorBidi" w:cstheme="majorBidi"/>
              <w:sz w:val="24"/>
              <w:szCs w:val="24"/>
            </w:rPr>
            <w:fldChar w:fldCharType="end"/>
          </w:r>
        </w:sdtContent>
      </w:sdt>
      <w:r w:rsidRPr="00E0729C">
        <w:rPr>
          <w:rFonts w:asciiTheme="majorBidi" w:hAnsiTheme="majorBidi" w:cstheme="majorBidi"/>
          <w:sz w:val="24"/>
          <w:szCs w:val="24"/>
        </w:rPr>
        <w:t xml:space="preserve"> Thermal storage can be subdivided into different technologies: storage of sensible heat, storage of latent heat, and thermo-chemical</w:t>
      </w:r>
      <w:r w:rsidR="00CC56D3" w:rsidRPr="00E0729C">
        <w:rPr>
          <w:rFonts w:asciiTheme="majorBidi" w:hAnsiTheme="majorBidi" w:cstheme="majorBidi"/>
          <w:sz w:val="24"/>
          <w:szCs w:val="24"/>
        </w:rPr>
        <w:t xml:space="preserve"> Figure 3.3</w:t>
      </w:r>
      <w:r w:rsidRPr="00E0729C">
        <w:rPr>
          <w:rFonts w:asciiTheme="majorBidi" w:hAnsiTheme="majorBidi" w:cstheme="majorBidi"/>
          <w:sz w:val="24"/>
          <w:szCs w:val="24"/>
        </w:rPr>
        <w:t xml:space="preserve">. Further explanation </w:t>
      </w:r>
      <w:r w:rsidR="00321AA4" w:rsidRPr="00E0729C">
        <w:rPr>
          <w:rFonts w:asciiTheme="majorBidi" w:hAnsiTheme="majorBidi" w:cstheme="majorBidi"/>
          <w:sz w:val="24"/>
          <w:szCs w:val="24"/>
        </w:rPr>
        <w:t xml:space="preserve">will be </w:t>
      </w:r>
      <w:r w:rsidRPr="00E0729C">
        <w:rPr>
          <w:rFonts w:asciiTheme="majorBidi" w:hAnsiTheme="majorBidi" w:cstheme="majorBidi"/>
          <w:sz w:val="24"/>
          <w:szCs w:val="24"/>
        </w:rPr>
        <w:t>in chapter four.</w:t>
      </w:r>
    </w:p>
    <w:p w14:paraId="379D9357" w14:textId="77777777" w:rsidR="00483536" w:rsidRPr="00E0729C" w:rsidRDefault="00483536" w:rsidP="00483536">
      <w:pPr>
        <w:spacing w:line="360" w:lineRule="auto"/>
        <w:jc w:val="center"/>
        <w:rPr>
          <w:rFonts w:asciiTheme="majorBidi" w:hAnsiTheme="majorBidi" w:cstheme="majorBidi"/>
          <w:sz w:val="24"/>
          <w:szCs w:val="24"/>
        </w:rPr>
      </w:pPr>
      <w:r w:rsidRPr="00E0729C">
        <w:rPr>
          <w:rFonts w:asciiTheme="majorBidi" w:hAnsiTheme="majorBidi" w:cstheme="majorBidi"/>
          <w:noProof/>
          <w:lang w:val="en-GB" w:eastAsia="en-GB"/>
        </w:rPr>
        <w:drawing>
          <wp:inline distT="0" distB="0" distL="0" distR="0" wp14:anchorId="02AB65B5" wp14:editId="046993BE">
            <wp:extent cx="4438650" cy="16383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438650" cy="1638300"/>
                    </a:xfrm>
                    <a:prstGeom prst="rect">
                      <a:avLst/>
                    </a:prstGeom>
                  </pic:spPr>
                </pic:pic>
              </a:graphicData>
            </a:graphic>
          </wp:inline>
        </w:drawing>
      </w:r>
    </w:p>
    <w:p w14:paraId="332A3192" w14:textId="48ED47A8" w:rsidR="00483536" w:rsidRPr="00E0729C" w:rsidRDefault="00CC56D3" w:rsidP="00483536">
      <w:pPr>
        <w:spacing w:line="360" w:lineRule="auto"/>
        <w:jc w:val="center"/>
        <w:rPr>
          <w:rFonts w:asciiTheme="majorBidi" w:hAnsiTheme="majorBidi" w:cstheme="majorBidi"/>
          <w:sz w:val="24"/>
          <w:szCs w:val="24"/>
        </w:rPr>
      </w:pPr>
      <w:r w:rsidRPr="00E0729C">
        <w:rPr>
          <w:rFonts w:asciiTheme="majorBidi" w:hAnsiTheme="majorBidi" w:cstheme="majorBidi"/>
          <w:b/>
          <w:bCs/>
          <w:sz w:val="24"/>
          <w:szCs w:val="24"/>
        </w:rPr>
        <w:t>Figure 3</w:t>
      </w:r>
      <w:r w:rsidR="00483536" w:rsidRPr="00E0729C">
        <w:rPr>
          <w:rFonts w:asciiTheme="majorBidi" w:hAnsiTheme="majorBidi" w:cstheme="majorBidi"/>
          <w:b/>
          <w:bCs/>
          <w:sz w:val="24"/>
          <w:szCs w:val="24"/>
        </w:rPr>
        <w:t>.3:</w:t>
      </w:r>
      <w:r w:rsidR="00483536" w:rsidRPr="00E0729C">
        <w:rPr>
          <w:rFonts w:asciiTheme="majorBidi" w:hAnsiTheme="majorBidi" w:cstheme="majorBidi"/>
          <w:sz w:val="24"/>
          <w:szCs w:val="24"/>
        </w:rPr>
        <w:t xml:space="preserve"> Thermal Energy Storage Types</w:t>
      </w:r>
    </w:p>
    <w:p w14:paraId="74BC7405" w14:textId="77777777" w:rsidR="00483536" w:rsidRPr="00E0729C" w:rsidRDefault="00483536" w:rsidP="00483536">
      <w:pPr>
        <w:spacing w:line="360" w:lineRule="auto"/>
        <w:jc w:val="both"/>
        <w:rPr>
          <w:rFonts w:asciiTheme="majorBidi" w:hAnsiTheme="majorBidi" w:cstheme="majorBidi"/>
          <w:sz w:val="24"/>
          <w:szCs w:val="24"/>
        </w:rPr>
      </w:pPr>
    </w:p>
    <w:p w14:paraId="7CBBD6AE" w14:textId="77777777" w:rsidR="00483536" w:rsidRPr="00E0729C" w:rsidRDefault="00483536" w:rsidP="00483536">
      <w:pPr>
        <w:spacing w:line="360" w:lineRule="auto"/>
        <w:jc w:val="both"/>
        <w:rPr>
          <w:rFonts w:asciiTheme="majorBidi" w:hAnsiTheme="majorBidi" w:cstheme="majorBidi"/>
          <w:sz w:val="24"/>
          <w:szCs w:val="24"/>
        </w:rPr>
      </w:pPr>
    </w:p>
    <w:p w14:paraId="4D27BC95" w14:textId="77777777" w:rsidR="00483536" w:rsidRPr="00E0729C" w:rsidRDefault="00483536" w:rsidP="00483536">
      <w:pPr>
        <w:spacing w:line="360" w:lineRule="auto"/>
        <w:jc w:val="both"/>
        <w:rPr>
          <w:rFonts w:asciiTheme="majorBidi" w:hAnsiTheme="majorBidi" w:cstheme="majorBidi"/>
          <w:sz w:val="24"/>
          <w:szCs w:val="24"/>
        </w:rPr>
      </w:pPr>
    </w:p>
    <w:p w14:paraId="087A8536" w14:textId="77777777" w:rsidR="00483536" w:rsidRPr="00E0729C" w:rsidRDefault="00483536" w:rsidP="00483536">
      <w:pPr>
        <w:spacing w:line="360" w:lineRule="auto"/>
        <w:jc w:val="both"/>
        <w:rPr>
          <w:rFonts w:asciiTheme="majorBidi" w:hAnsiTheme="majorBidi" w:cstheme="majorBidi"/>
          <w:sz w:val="24"/>
          <w:szCs w:val="24"/>
        </w:rPr>
      </w:pPr>
    </w:p>
    <w:p w14:paraId="5F551D5D" w14:textId="77777777" w:rsidR="00483536" w:rsidRPr="00E0729C" w:rsidRDefault="00483536" w:rsidP="00483536">
      <w:pPr>
        <w:spacing w:line="360" w:lineRule="auto"/>
        <w:jc w:val="both"/>
        <w:rPr>
          <w:rFonts w:asciiTheme="majorBidi" w:hAnsiTheme="majorBidi" w:cstheme="majorBidi"/>
          <w:sz w:val="24"/>
          <w:szCs w:val="24"/>
        </w:rPr>
      </w:pPr>
    </w:p>
    <w:p w14:paraId="2DADAB8E" w14:textId="046FAA76" w:rsidR="0040637C" w:rsidRPr="00E0729C" w:rsidRDefault="0040637C" w:rsidP="004363A1">
      <w:pPr>
        <w:jc w:val="both"/>
        <w:rPr>
          <w:rFonts w:asciiTheme="majorBidi" w:hAnsiTheme="majorBidi" w:cstheme="majorBidi"/>
          <w:b/>
          <w:bCs/>
          <w:sz w:val="40"/>
          <w:szCs w:val="40"/>
        </w:rPr>
      </w:pPr>
      <w:r w:rsidRPr="00E0729C">
        <w:rPr>
          <w:rFonts w:asciiTheme="majorBidi" w:hAnsiTheme="majorBidi" w:cstheme="majorBidi"/>
          <w:b/>
          <w:bCs/>
          <w:sz w:val="40"/>
          <w:szCs w:val="40"/>
        </w:rPr>
        <w:lastRenderedPageBreak/>
        <w:t xml:space="preserve">Chapter </w:t>
      </w:r>
      <w:r w:rsidR="004363A1" w:rsidRPr="00E0729C">
        <w:rPr>
          <w:rFonts w:asciiTheme="majorBidi" w:hAnsiTheme="majorBidi" w:cstheme="majorBidi"/>
          <w:b/>
          <w:bCs/>
          <w:sz w:val="40"/>
          <w:szCs w:val="40"/>
        </w:rPr>
        <w:t>Four</w:t>
      </w:r>
    </w:p>
    <w:p w14:paraId="7A9B25E6" w14:textId="054B995C" w:rsidR="0040637C" w:rsidRPr="00E0729C" w:rsidRDefault="0040637C" w:rsidP="008A609E">
      <w:pPr>
        <w:pStyle w:val="Heading1"/>
      </w:pPr>
      <w:bookmarkStart w:id="5" w:name="_Toc482617335"/>
      <w:r w:rsidRPr="00E0729C">
        <w:t>Thermal energy storage</w:t>
      </w:r>
      <w:bookmarkEnd w:id="5"/>
    </w:p>
    <w:p w14:paraId="5965F681" w14:textId="77777777" w:rsidR="008A609E" w:rsidRPr="00E0729C" w:rsidRDefault="008A609E" w:rsidP="008A609E">
      <w:pPr>
        <w:rPr>
          <w:rFonts w:asciiTheme="majorBidi" w:hAnsiTheme="majorBidi" w:cstheme="majorBidi"/>
        </w:rPr>
      </w:pPr>
    </w:p>
    <w:p w14:paraId="2D09D50D" w14:textId="0E4B0E4C" w:rsidR="0040637C" w:rsidRPr="00E0729C" w:rsidRDefault="00CC56D3" w:rsidP="0040637C">
      <w:pPr>
        <w:jc w:val="both"/>
        <w:rPr>
          <w:rFonts w:asciiTheme="majorBidi" w:hAnsiTheme="majorBidi" w:cstheme="majorBidi"/>
          <w:sz w:val="24"/>
          <w:szCs w:val="24"/>
        </w:rPr>
      </w:pPr>
      <w:r w:rsidRPr="00E0729C">
        <w:rPr>
          <w:rFonts w:asciiTheme="majorBidi" w:hAnsiTheme="majorBidi" w:cstheme="majorBidi"/>
          <w:sz w:val="24"/>
          <w:szCs w:val="24"/>
        </w:rPr>
        <w:t>Thermal energy storage TES</w:t>
      </w:r>
      <w:r w:rsidR="0040637C" w:rsidRPr="00E0729C">
        <w:rPr>
          <w:rFonts w:asciiTheme="majorBidi" w:hAnsiTheme="majorBidi" w:cstheme="majorBidi"/>
          <w:sz w:val="24"/>
          <w:szCs w:val="24"/>
        </w:rPr>
        <w:t xml:space="preserve"> is a technology that stocks thermal energy by heating or cooling a storage medium so that the stored energy can be used at a later time for heating and cooling applications and power generation. </w:t>
      </w:r>
      <w:r w:rsidR="0040637C" w:rsidRPr="00E0729C">
        <w:rPr>
          <w:rFonts w:asciiTheme="majorBidi" w:hAnsiTheme="majorBidi" w:cstheme="majorBidi"/>
          <w:sz w:val="24"/>
          <w:szCs w:val="24"/>
          <w:lang w:val="en-GB"/>
        </w:rPr>
        <w:t xml:space="preserve">Energy demands in the commercial, industrial, and utility sectors vary on daily, weekly, and seasonal bases. </w:t>
      </w:r>
      <w:r w:rsidR="0040637C" w:rsidRPr="00E0729C">
        <w:rPr>
          <w:rFonts w:asciiTheme="majorBidi" w:hAnsiTheme="majorBidi" w:cstheme="majorBidi"/>
          <w:sz w:val="24"/>
          <w:szCs w:val="24"/>
        </w:rPr>
        <w:t>In these applications</w:t>
      </w:r>
      <w:r w:rsidR="0040637C" w:rsidRPr="00E0729C">
        <w:rPr>
          <w:rFonts w:asciiTheme="majorBidi" w:hAnsiTheme="majorBidi" w:cstheme="majorBidi"/>
          <w:sz w:val="24"/>
          <w:szCs w:val="24"/>
          <w:rtl/>
        </w:rPr>
        <w:t>,</w:t>
      </w:r>
      <w:r w:rsidR="0040637C" w:rsidRPr="00E0729C">
        <w:rPr>
          <w:rFonts w:asciiTheme="majorBidi" w:hAnsiTheme="majorBidi" w:cstheme="majorBidi"/>
          <w:sz w:val="24"/>
          <w:szCs w:val="24"/>
        </w:rPr>
        <w:t xml:space="preserve"> approximately half of the energy consumed is in the form of thermal energy</w:t>
      </w:r>
      <w:r w:rsidR="0040637C" w:rsidRPr="00E0729C">
        <w:rPr>
          <w:rFonts w:asciiTheme="majorBidi" w:hAnsiTheme="majorBidi" w:cstheme="majorBidi"/>
          <w:sz w:val="24"/>
          <w:szCs w:val="24"/>
          <w:rtl/>
        </w:rPr>
        <w:t>.</w:t>
      </w:r>
      <w:r w:rsidR="0040637C" w:rsidRPr="00E0729C">
        <w:rPr>
          <w:rFonts w:asciiTheme="majorBidi" w:hAnsiTheme="majorBidi" w:cstheme="majorBidi"/>
          <w:sz w:val="24"/>
          <w:szCs w:val="24"/>
        </w:rPr>
        <w:t xml:space="preserve"> Therefore, TES systems can help balance energy demand and supply. They can also reduce peak demand, energy consumption</w:t>
      </w:r>
      <w:r w:rsidR="0040637C" w:rsidRPr="00E0729C">
        <w:rPr>
          <w:rFonts w:asciiTheme="majorBidi" w:hAnsiTheme="majorBidi" w:cstheme="majorBidi"/>
          <w:sz w:val="24"/>
          <w:szCs w:val="24"/>
          <w:rtl/>
        </w:rPr>
        <w:t>,</w:t>
      </w:r>
      <w:r w:rsidR="0040637C" w:rsidRPr="00E0729C">
        <w:rPr>
          <w:rFonts w:asciiTheme="majorBidi" w:hAnsiTheme="majorBidi" w:cstheme="majorBidi"/>
          <w:sz w:val="24"/>
          <w:szCs w:val="24"/>
        </w:rPr>
        <w:t xml:space="preserve"> CO2</w:t>
      </w:r>
      <w:r w:rsidR="0040637C" w:rsidRPr="00E0729C">
        <w:rPr>
          <w:rFonts w:asciiTheme="majorBidi" w:hAnsiTheme="majorBidi" w:cstheme="majorBidi"/>
          <w:sz w:val="24"/>
          <w:szCs w:val="24"/>
          <w:rtl/>
        </w:rPr>
        <w:t xml:space="preserve"> </w:t>
      </w:r>
      <w:r w:rsidR="0040637C" w:rsidRPr="00E0729C">
        <w:rPr>
          <w:rFonts w:asciiTheme="majorBidi" w:hAnsiTheme="majorBidi" w:cstheme="majorBidi"/>
          <w:sz w:val="24"/>
          <w:szCs w:val="24"/>
        </w:rPr>
        <w:t>emissions and costs, while increasing overall efficiency of energy systems. Furthermore, the conversion and storage of variable renewable energy in the form of thermal energy can also help increase the share of renewable in the energy mix. TES is becoming particularly important for electricity storage in combination with concentrating solar power (CSP) plants where solar heat can be stored for electricity production when sunlight is not available</w:t>
      </w:r>
      <w:r w:rsidR="0040637C" w:rsidRPr="00E0729C">
        <w:rPr>
          <w:rFonts w:asciiTheme="majorBidi" w:hAnsiTheme="majorBidi" w:cstheme="majorBidi"/>
          <w:sz w:val="24"/>
          <w:szCs w:val="24"/>
          <w:rtl/>
        </w:rPr>
        <w:t>.</w:t>
      </w:r>
    </w:p>
    <w:p w14:paraId="6D3F2E29" w14:textId="4218987B" w:rsidR="0040637C" w:rsidRPr="00E0729C" w:rsidRDefault="0040637C" w:rsidP="000A60DA">
      <w:pPr>
        <w:jc w:val="both"/>
        <w:rPr>
          <w:rFonts w:asciiTheme="majorBidi" w:hAnsiTheme="majorBidi" w:cstheme="majorBidi"/>
          <w:sz w:val="24"/>
          <w:szCs w:val="24"/>
        </w:rPr>
      </w:pPr>
      <w:r w:rsidRPr="00E0729C">
        <w:rPr>
          <w:rFonts w:asciiTheme="majorBidi" w:hAnsiTheme="majorBidi" w:cstheme="majorBidi"/>
          <w:sz w:val="24"/>
          <w:szCs w:val="24"/>
        </w:rPr>
        <w:t>Thermal energy storage systems can be either centralized or distributed systems</w:t>
      </w:r>
      <w:r w:rsidRPr="00E0729C">
        <w:rPr>
          <w:rFonts w:asciiTheme="majorBidi" w:hAnsiTheme="majorBidi" w:cstheme="majorBidi"/>
          <w:sz w:val="24"/>
          <w:szCs w:val="24"/>
          <w:rtl/>
        </w:rPr>
        <w:t>.</w:t>
      </w:r>
      <w:r w:rsidRPr="00E0729C">
        <w:rPr>
          <w:rFonts w:asciiTheme="majorBidi" w:hAnsiTheme="majorBidi" w:cstheme="majorBidi"/>
          <w:sz w:val="24"/>
          <w:szCs w:val="24"/>
        </w:rPr>
        <w:t>Centralized applications can be used in district heating or cooling systems, large industrial plants, combined heat and power plants, or in renewable power plants(e.g. CSP plants). Distributed systems are mostly applied in domestic or commercial buildings to capture solar energy for water and space heating or cooling.</w:t>
      </w:r>
      <w:sdt>
        <w:sdtPr>
          <w:rPr>
            <w:rFonts w:asciiTheme="majorBidi" w:hAnsiTheme="majorBidi" w:cstheme="majorBidi"/>
            <w:sz w:val="24"/>
            <w:szCs w:val="24"/>
          </w:rPr>
          <w:id w:val="-987082057"/>
          <w:citation/>
        </w:sdtPr>
        <w:sdtEndPr/>
        <w:sdtContent>
          <w:r w:rsidR="000A60DA" w:rsidRPr="00E0729C">
            <w:rPr>
              <w:rFonts w:asciiTheme="majorBidi" w:hAnsiTheme="majorBidi" w:cstheme="majorBidi"/>
              <w:sz w:val="24"/>
              <w:szCs w:val="24"/>
            </w:rPr>
            <w:fldChar w:fldCharType="begin"/>
          </w:r>
          <w:r w:rsidR="000A60DA" w:rsidRPr="00E0729C">
            <w:rPr>
              <w:rFonts w:asciiTheme="majorBidi" w:hAnsiTheme="majorBidi" w:cstheme="majorBidi"/>
              <w:sz w:val="24"/>
              <w:szCs w:val="24"/>
            </w:rPr>
            <w:instrText xml:space="preserve"> CITATION The13 \l 1033 </w:instrText>
          </w:r>
          <w:r w:rsidR="000A60DA" w:rsidRPr="00E0729C">
            <w:rPr>
              <w:rFonts w:asciiTheme="majorBidi" w:hAnsiTheme="majorBidi" w:cstheme="majorBidi"/>
              <w:sz w:val="24"/>
              <w:szCs w:val="24"/>
            </w:rPr>
            <w:fldChar w:fldCharType="separate"/>
          </w:r>
          <w:r w:rsidR="00C74625">
            <w:rPr>
              <w:rFonts w:asciiTheme="majorBidi" w:hAnsiTheme="majorBidi" w:cstheme="majorBidi"/>
              <w:noProof/>
              <w:sz w:val="24"/>
              <w:szCs w:val="24"/>
            </w:rPr>
            <w:t xml:space="preserve"> </w:t>
          </w:r>
          <w:r w:rsidR="00C74625" w:rsidRPr="00C74625">
            <w:rPr>
              <w:rFonts w:asciiTheme="majorBidi" w:hAnsiTheme="majorBidi" w:cstheme="majorBidi"/>
              <w:noProof/>
              <w:sz w:val="24"/>
              <w:szCs w:val="24"/>
            </w:rPr>
            <w:t>[10]</w:t>
          </w:r>
          <w:r w:rsidR="000A60DA" w:rsidRPr="00E0729C">
            <w:rPr>
              <w:rFonts w:asciiTheme="majorBidi" w:hAnsiTheme="majorBidi" w:cstheme="majorBidi"/>
              <w:sz w:val="24"/>
              <w:szCs w:val="24"/>
            </w:rPr>
            <w:fldChar w:fldCharType="end"/>
          </w:r>
        </w:sdtContent>
      </w:sdt>
    </w:p>
    <w:p w14:paraId="2BDABDF4" w14:textId="66E57CB6" w:rsidR="0040637C" w:rsidRPr="00E0729C" w:rsidRDefault="0040637C" w:rsidP="0040637C">
      <w:pPr>
        <w:jc w:val="both"/>
        <w:rPr>
          <w:rFonts w:asciiTheme="majorBidi" w:hAnsiTheme="majorBidi" w:cstheme="majorBidi"/>
          <w:sz w:val="24"/>
          <w:szCs w:val="24"/>
          <w:lang w:val="en-GB"/>
        </w:rPr>
      </w:pPr>
      <w:r w:rsidRPr="00E0729C">
        <w:rPr>
          <w:rFonts w:asciiTheme="majorBidi" w:hAnsiTheme="majorBidi" w:cstheme="majorBidi"/>
          <w:sz w:val="24"/>
          <w:szCs w:val="24"/>
          <w:lang w:val="en-GB"/>
        </w:rPr>
        <w:t>TES deals with the storage of energy by cooling, heating, melting, solidifying, or vaporizing a material; the thermal energy becomes available when the process is reversed.</w:t>
      </w:r>
      <w:sdt>
        <w:sdtPr>
          <w:rPr>
            <w:rFonts w:asciiTheme="majorBidi" w:hAnsiTheme="majorBidi" w:cstheme="majorBidi"/>
            <w:sz w:val="24"/>
            <w:szCs w:val="24"/>
            <w:lang w:val="en-GB"/>
          </w:rPr>
          <w:id w:val="547654472"/>
          <w:citation/>
        </w:sdtPr>
        <w:sdtEndPr/>
        <w:sdtContent>
          <w:r w:rsidR="000A60DA" w:rsidRPr="00E0729C">
            <w:rPr>
              <w:rFonts w:asciiTheme="majorBidi" w:hAnsiTheme="majorBidi" w:cstheme="majorBidi"/>
              <w:sz w:val="24"/>
              <w:szCs w:val="24"/>
              <w:lang w:val="en-GB"/>
            </w:rPr>
            <w:fldChar w:fldCharType="begin"/>
          </w:r>
          <w:r w:rsidR="000A60DA" w:rsidRPr="00E0729C">
            <w:rPr>
              <w:rFonts w:asciiTheme="majorBidi" w:hAnsiTheme="majorBidi" w:cstheme="majorBidi"/>
              <w:sz w:val="24"/>
              <w:szCs w:val="24"/>
            </w:rPr>
            <w:instrText xml:space="preserve"> CITATION Din11 \l 1033 </w:instrText>
          </w:r>
          <w:r w:rsidR="000A60DA" w:rsidRPr="00E0729C">
            <w:rPr>
              <w:rFonts w:asciiTheme="majorBidi" w:hAnsiTheme="majorBidi" w:cstheme="majorBidi"/>
              <w:sz w:val="24"/>
              <w:szCs w:val="24"/>
              <w:lang w:val="en-GB"/>
            </w:rPr>
            <w:fldChar w:fldCharType="separate"/>
          </w:r>
          <w:r w:rsidR="00C74625">
            <w:rPr>
              <w:rFonts w:asciiTheme="majorBidi" w:hAnsiTheme="majorBidi" w:cstheme="majorBidi"/>
              <w:noProof/>
              <w:sz w:val="24"/>
              <w:szCs w:val="24"/>
            </w:rPr>
            <w:t xml:space="preserve"> </w:t>
          </w:r>
          <w:r w:rsidR="00C74625" w:rsidRPr="00C74625">
            <w:rPr>
              <w:rFonts w:asciiTheme="majorBidi" w:hAnsiTheme="majorBidi" w:cstheme="majorBidi"/>
              <w:noProof/>
              <w:sz w:val="24"/>
              <w:szCs w:val="24"/>
            </w:rPr>
            <w:t>[7]</w:t>
          </w:r>
          <w:r w:rsidR="000A60DA" w:rsidRPr="00E0729C">
            <w:rPr>
              <w:rFonts w:asciiTheme="majorBidi" w:hAnsiTheme="majorBidi" w:cstheme="majorBidi"/>
              <w:sz w:val="24"/>
              <w:szCs w:val="24"/>
              <w:lang w:val="en-GB"/>
            </w:rPr>
            <w:fldChar w:fldCharType="end"/>
          </w:r>
        </w:sdtContent>
      </w:sdt>
      <w:r w:rsidR="000A60DA" w:rsidRPr="00E0729C">
        <w:rPr>
          <w:rFonts w:asciiTheme="majorBidi" w:hAnsiTheme="majorBidi" w:cstheme="majorBidi"/>
          <w:sz w:val="24"/>
          <w:szCs w:val="24"/>
          <w:lang w:val="en-GB"/>
        </w:rPr>
        <w:t xml:space="preserve"> </w:t>
      </w:r>
      <w:r w:rsidRPr="00E0729C">
        <w:rPr>
          <w:rFonts w:asciiTheme="majorBidi" w:hAnsiTheme="majorBidi" w:cstheme="majorBidi"/>
          <w:sz w:val="24"/>
          <w:szCs w:val="24"/>
          <w:lang w:val="en-GB"/>
        </w:rPr>
        <w:t xml:space="preserve"> Figure</w:t>
      </w:r>
      <w:r w:rsidR="00F476B1" w:rsidRPr="00E0729C">
        <w:rPr>
          <w:rFonts w:asciiTheme="majorBidi" w:hAnsiTheme="majorBidi" w:cstheme="majorBidi"/>
          <w:sz w:val="24"/>
          <w:szCs w:val="24"/>
          <w:lang w:val="en-GB"/>
        </w:rPr>
        <w:t xml:space="preserve"> </w:t>
      </w:r>
      <w:r w:rsidR="00CC56D3" w:rsidRPr="00E0729C">
        <w:rPr>
          <w:rFonts w:asciiTheme="majorBidi" w:hAnsiTheme="majorBidi" w:cstheme="majorBidi"/>
          <w:sz w:val="24"/>
          <w:szCs w:val="24"/>
          <w:lang w:val="en-GB"/>
        </w:rPr>
        <w:t>4</w:t>
      </w:r>
      <w:r w:rsidRPr="00E0729C">
        <w:rPr>
          <w:rFonts w:asciiTheme="majorBidi" w:hAnsiTheme="majorBidi" w:cstheme="majorBidi"/>
          <w:sz w:val="24"/>
          <w:szCs w:val="24"/>
          <w:lang w:val="en-GB"/>
        </w:rPr>
        <w:t xml:space="preserve">.1 shows some possible methods; they can be divided into physical and chemical processes. </w:t>
      </w:r>
    </w:p>
    <w:p w14:paraId="01B5F237" w14:textId="77777777" w:rsidR="0040637C" w:rsidRPr="00E0729C" w:rsidRDefault="0040637C" w:rsidP="0040637C">
      <w:pPr>
        <w:jc w:val="both"/>
        <w:rPr>
          <w:rFonts w:asciiTheme="majorBidi" w:hAnsiTheme="majorBidi" w:cstheme="majorBidi"/>
          <w:sz w:val="24"/>
          <w:szCs w:val="24"/>
        </w:rPr>
      </w:pPr>
      <w:r w:rsidRPr="00E0729C">
        <w:rPr>
          <w:rFonts w:asciiTheme="majorBidi" w:hAnsiTheme="majorBidi" w:cstheme="majorBidi"/>
          <w:noProof/>
          <w:lang w:val="en-GB" w:eastAsia="en-GB"/>
        </w:rPr>
        <w:drawing>
          <wp:inline distT="0" distB="0" distL="0" distR="0" wp14:anchorId="33E3AB9A" wp14:editId="403B139A">
            <wp:extent cx="5731510" cy="195961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731510" cy="1959610"/>
                    </a:xfrm>
                    <a:prstGeom prst="rect">
                      <a:avLst/>
                    </a:prstGeom>
                  </pic:spPr>
                </pic:pic>
              </a:graphicData>
            </a:graphic>
          </wp:inline>
        </w:drawing>
      </w:r>
    </w:p>
    <w:p w14:paraId="3C19E0C7" w14:textId="410FD928" w:rsidR="0040637C" w:rsidRPr="00E0729C" w:rsidRDefault="0040637C" w:rsidP="000A60DA">
      <w:pPr>
        <w:jc w:val="center"/>
        <w:rPr>
          <w:rFonts w:asciiTheme="majorBidi" w:hAnsiTheme="majorBidi" w:cstheme="majorBidi"/>
          <w:sz w:val="24"/>
          <w:szCs w:val="24"/>
          <w:lang w:val="en-GB"/>
        </w:rPr>
      </w:pPr>
      <w:r w:rsidRPr="00E0729C">
        <w:rPr>
          <w:rFonts w:asciiTheme="majorBidi" w:hAnsiTheme="majorBidi" w:cstheme="majorBidi"/>
          <w:b/>
          <w:bCs/>
          <w:sz w:val="24"/>
          <w:szCs w:val="24"/>
        </w:rPr>
        <w:t>Figure</w:t>
      </w:r>
      <w:r w:rsidR="00F476B1" w:rsidRPr="00E0729C">
        <w:rPr>
          <w:rFonts w:asciiTheme="majorBidi" w:hAnsiTheme="majorBidi" w:cstheme="majorBidi"/>
          <w:b/>
          <w:bCs/>
          <w:sz w:val="24"/>
          <w:szCs w:val="24"/>
        </w:rPr>
        <w:t xml:space="preserve"> </w:t>
      </w:r>
      <w:r w:rsidR="00CC56D3" w:rsidRPr="00E0729C">
        <w:rPr>
          <w:rFonts w:asciiTheme="majorBidi" w:hAnsiTheme="majorBidi" w:cstheme="majorBidi"/>
          <w:b/>
          <w:bCs/>
          <w:sz w:val="24"/>
          <w:szCs w:val="24"/>
        </w:rPr>
        <w:t>4</w:t>
      </w:r>
      <w:r w:rsidRPr="00E0729C">
        <w:rPr>
          <w:rFonts w:asciiTheme="majorBidi" w:hAnsiTheme="majorBidi" w:cstheme="majorBidi"/>
          <w:b/>
          <w:bCs/>
          <w:sz w:val="24"/>
          <w:szCs w:val="24"/>
        </w:rPr>
        <w:t>.1:</w:t>
      </w:r>
      <w:r w:rsidRPr="00E0729C">
        <w:rPr>
          <w:rFonts w:asciiTheme="majorBidi" w:hAnsiTheme="majorBidi" w:cstheme="majorBidi"/>
          <w:sz w:val="24"/>
          <w:szCs w:val="24"/>
        </w:rPr>
        <w:t xml:space="preserve"> </w:t>
      </w:r>
      <w:r w:rsidRPr="00E0729C">
        <w:rPr>
          <w:rFonts w:asciiTheme="majorBidi" w:hAnsiTheme="majorBidi" w:cstheme="majorBidi"/>
          <w:sz w:val="24"/>
          <w:szCs w:val="24"/>
          <w:lang w:val="en-GB"/>
        </w:rPr>
        <w:t>Possible methods of reversible storage of heat and cold</w:t>
      </w:r>
      <w:sdt>
        <w:sdtPr>
          <w:rPr>
            <w:rFonts w:asciiTheme="majorBidi" w:hAnsiTheme="majorBidi" w:cstheme="majorBidi"/>
            <w:sz w:val="24"/>
            <w:szCs w:val="24"/>
            <w:lang w:val="en-GB"/>
          </w:rPr>
          <w:id w:val="-1193763699"/>
          <w:citation/>
        </w:sdtPr>
        <w:sdtEndPr/>
        <w:sdtContent>
          <w:r w:rsidR="000A60DA" w:rsidRPr="00E0729C">
            <w:rPr>
              <w:rFonts w:asciiTheme="majorBidi" w:hAnsiTheme="majorBidi" w:cstheme="majorBidi"/>
              <w:sz w:val="24"/>
              <w:szCs w:val="24"/>
              <w:lang w:val="en-GB"/>
            </w:rPr>
            <w:fldChar w:fldCharType="begin"/>
          </w:r>
          <w:r w:rsidR="000A60DA" w:rsidRPr="00E0729C">
            <w:rPr>
              <w:rFonts w:asciiTheme="majorBidi" w:hAnsiTheme="majorBidi" w:cstheme="majorBidi"/>
              <w:sz w:val="24"/>
              <w:szCs w:val="24"/>
            </w:rPr>
            <w:instrText xml:space="preserve"> CITATION Meh08 \l 1033 </w:instrText>
          </w:r>
          <w:r w:rsidR="000A60DA" w:rsidRPr="00E0729C">
            <w:rPr>
              <w:rFonts w:asciiTheme="majorBidi" w:hAnsiTheme="majorBidi" w:cstheme="majorBidi"/>
              <w:sz w:val="24"/>
              <w:szCs w:val="24"/>
              <w:lang w:val="en-GB"/>
            </w:rPr>
            <w:fldChar w:fldCharType="separate"/>
          </w:r>
          <w:r w:rsidR="00C74625">
            <w:rPr>
              <w:rFonts w:asciiTheme="majorBidi" w:hAnsiTheme="majorBidi" w:cstheme="majorBidi"/>
              <w:noProof/>
              <w:sz w:val="24"/>
              <w:szCs w:val="24"/>
            </w:rPr>
            <w:t xml:space="preserve"> </w:t>
          </w:r>
          <w:r w:rsidR="00C74625" w:rsidRPr="00C74625">
            <w:rPr>
              <w:rFonts w:asciiTheme="majorBidi" w:hAnsiTheme="majorBidi" w:cstheme="majorBidi"/>
              <w:noProof/>
              <w:sz w:val="24"/>
              <w:szCs w:val="24"/>
            </w:rPr>
            <w:t>[11]</w:t>
          </w:r>
          <w:r w:rsidR="000A60DA" w:rsidRPr="00E0729C">
            <w:rPr>
              <w:rFonts w:asciiTheme="majorBidi" w:hAnsiTheme="majorBidi" w:cstheme="majorBidi"/>
              <w:sz w:val="24"/>
              <w:szCs w:val="24"/>
              <w:lang w:val="en-GB"/>
            </w:rPr>
            <w:fldChar w:fldCharType="end"/>
          </w:r>
        </w:sdtContent>
      </w:sdt>
    </w:p>
    <w:p w14:paraId="47D0FFFF" w14:textId="77777777" w:rsidR="0040637C" w:rsidRPr="00E0729C" w:rsidRDefault="0040637C" w:rsidP="0040637C">
      <w:pPr>
        <w:jc w:val="center"/>
        <w:rPr>
          <w:rFonts w:asciiTheme="majorBidi" w:hAnsiTheme="majorBidi" w:cstheme="majorBidi"/>
          <w:sz w:val="24"/>
          <w:szCs w:val="24"/>
          <w:lang w:val="en-GB"/>
        </w:rPr>
      </w:pPr>
    </w:p>
    <w:p w14:paraId="37F9B1FA" w14:textId="77777777" w:rsidR="0040637C" w:rsidRPr="00E0729C" w:rsidRDefault="0040637C" w:rsidP="0040637C">
      <w:pPr>
        <w:jc w:val="both"/>
        <w:rPr>
          <w:rFonts w:asciiTheme="majorBidi" w:hAnsiTheme="majorBidi" w:cstheme="majorBidi"/>
          <w:sz w:val="24"/>
          <w:szCs w:val="24"/>
          <w:lang w:val="en-GB"/>
        </w:rPr>
      </w:pPr>
      <w:r w:rsidRPr="00E0729C">
        <w:rPr>
          <w:rFonts w:asciiTheme="majorBidi" w:hAnsiTheme="majorBidi" w:cstheme="majorBidi"/>
          <w:sz w:val="24"/>
          <w:szCs w:val="24"/>
          <w:lang w:val="en-GB"/>
        </w:rPr>
        <w:t>To understand the advantages of each method, and especially of latent heat storage, it is necessary to get an overview on the different methods of thermal energy storage:</w:t>
      </w:r>
    </w:p>
    <w:p w14:paraId="012DA395" w14:textId="77777777" w:rsidR="0040637C" w:rsidRPr="00E0729C" w:rsidRDefault="0040637C" w:rsidP="0040637C">
      <w:pPr>
        <w:rPr>
          <w:rFonts w:asciiTheme="majorBidi" w:hAnsiTheme="majorBidi" w:cstheme="majorBidi"/>
          <w:b/>
          <w:bCs/>
          <w:sz w:val="24"/>
          <w:szCs w:val="24"/>
          <w:lang w:val="en-GB"/>
        </w:rPr>
      </w:pPr>
    </w:p>
    <w:p w14:paraId="4EE943D9" w14:textId="77777777" w:rsidR="0040637C" w:rsidRPr="00E0729C" w:rsidRDefault="0040637C" w:rsidP="0040637C">
      <w:pPr>
        <w:rPr>
          <w:rFonts w:asciiTheme="majorBidi" w:hAnsiTheme="majorBidi" w:cstheme="majorBidi"/>
          <w:b/>
          <w:bCs/>
          <w:sz w:val="24"/>
          <w:szCs w:val="24"/>
        </w:rPr>
      </w:pPr>
      <w:r w:rsidRPr="00E0729C">
        <w:rPr>
          <w:rFonts w:asciiTheme="majorBidi" w:hAnsiTheme="majorBidi" w:cstheme="majorBidi"/>
          <w:b/>
          <w:bCs/>
          <w:sz w:val="24"/>
          <w:szCs w:val="24"/>
        </w:rPr>
        <w:lastRenderedPageBreak/>
        <w:t>Thermo-chemical storage (TCS)</w:t>
      </w:r>
    </w:p>
    <w:p w14:paraId="65DCC8ED" w14:textId="69B1AABD" w:rsidR="0040637C" w:rsidRPr="00E0729C" w:rsidRDefault="0040637C" w:rsidP="000A60DA">
      <w:pPr>
        <w:jc w:val="both"/>
        <w:rPr>
          <w:rFonts w:asciiTheme="majorBidi" w:hAnsiTheme="majorBidi" w:cstheme="majorBidi"/>
          <w:sz w:val="24"/>
          <w:szCs w:val="24"/>
        </w:rPr>
      </w:pPr>
      <w:r w:rsidRPr="00E0729C">
        <w:rPr>
          <w:rFonts w:asciiTheme="majorBidi" w:hAnsiTheme="majorBidi" w:cstheme="majorBidi"/>
          <w:sz w:val="24"/>
          <w:szCs w:val="24"/>
        </w:rPr>
        <w:t xml:space="preserve">When a chemical reaction takes place, there is a difference between the enthalpy of the substances present at the end of the reaction and the enthalpy of the substances at the beginning of the reaction. This enthalpy difference is known as heat of reaction which the thermo-chemical storage </w:t>
      </w:r>
      <w:r w:rsidR="00CC56D3" w:rsidRPr="00E0729C">
        <w:rPr>
          <w:rFonts w:asciiTheme="majorBidi" w:hAnsiTheme="majorBidi" w:cstheme="majorBidi"/>
          <w:sz w:val="24"/>
          <w:szCs w:val="24"/>
        </w:rPr>
        <w:t>TCS</w:t>
      </w:r>
      <w:r w:rsidRPr="00E0729C">
        <w:rPr>
          <w:rFonts w:asciiTheme="majorBidi" w:hAnsiTheme="majorBidi" w:cstheme="majorBidi"/>
          <w:sz w:val="24"/>
          <w:szCs w:val="24"/>
        </w:rPr>
        <w:t xml:space="preserve"> is based on.</w:t>
      </w:r>
      <w:r w:rsidRPr="00E0729C">
        <w:rPr>
          <w:rFonts w:asciiTheme="majorBidi" w:hAnsiTheme="majorBidi" w:cstheme="majorBidi"/>
        </w:rPr>
        <w:t xml:space="preserve"> </w:t>
      </w:r>
      <w:r w:rsidRPr="00E0729C">
        <w:rPr>
          <w:rFonts w:asciiTheme="majorBidi" w:hAnsiTheme="majorBidi" w:cstheme="majorBidi"/>
          <w:sz w:val="24"/>
          <w:szCs w:val="24"/>
        </w:rPr>
        <w:t>If the reaction is endothermic, it will absorb this heat while it takes place; if the reaction is exothermic, it will release this heat. Any chemical reaction with high heat of reaction can be used for thermal energy storage if the products of the reaction can be stored and if the heat stored during the reaction can be released when the reverse reaction takes place.</w:t>
      </w:r>
      <w:sdt>
        <w:sdtPr>
          <w:rPr>
            <w:rFonts w:asciiTheme="majorBidi" w:hAnsiTheme="majorBidi" w:cstheme="majorBidi"/>
            <w:sz w:val="24"/>
            <w:szCs w:val="24"/>
          </w:rPr>
          <w:id w:val="-939442105"/>
          <w:citation/>
        </w:sdtPr>
        <w:sdtEndPr/>
        <w:sdtContent>
          <w:r w:rsidR="000A60DA" w:rsidRPr="00E0729C">
            <w:rPr>
              <w:rFonts w:asciiTheme="majorBidi" w:hAnsiTheme="majorBidi" w:cstheme="majorBidi"/>
              <w:sz w:val="24"/>
              <w:szCs w:val="24"/>
            </w:rPr>
            <w:fldChar w:fldCharType="begin"/>
          </w:r>
          <w:r w:rsidR="000A60DA" w:rsidRPr="00E0729C">
            <w:rPr>
              <w:rFonts w:asciiTheme="majorBidi" w:hAnsiTheme="majorBidi" w:cstheme="majorBidi"/>
              <w:sz w:val="24"/>
              <w:szCs w:val="24"/>
            </w:rPr>
            <w:instrText xml:space="preserve"> CITATION Meh08 \l 1033 </w:instrText>
          </w:r>
          <w:r w:rsidR="000A60DA" w:rsidRPr="00E0729C">
            <w:rPr>
              <w:rFonts w:asciiTheme="majorBidi" w:hAnsiTheme="majorBidi" w:cstheme="majorBidi"/>
              <w:sz w:val="24"/>
              <w:szCs w:val="24"/>
            </w:rPr>
            <w:fldChar w:fldCharType="separate"/>
          </w:r>
          <w:r w:rsidR="00C74625">
            <w:rPr>
              <w:rFonts w:asciiTheme="majorBidi" w:hAnsiTheme="majorBidi" w:cstheme="majorBidi"/>
              <w:noProof/>
              <w:sz w:val="24"/>
              <w:szCs w:val="24"/>
            </w:rPr>
            <w:t xml:space="preserve"> </w:t>
          </w:r>
          <w:r w:rsidR="00C74625" w:rsidRPr="00C74625">
            <w:rPr>
              <w:rFonts w:asciiTheme="majorBidi" w:hAnsiTheme="majorBidi" w:cstheme="majorBidi"/>
              <w:noProof/>
              <w:sz w:val="24"/>
              <w:szCs w:val="24"/>
            </w:rPr>
            <w:t>[11]</w:t>
          </w:r>
          <w:r w:rsidR="000A60DA" w:rsidRPr="00E0729C">
            <w:rPr>
              <w:rFonts w:asciiTheme="majorBidi" w:hAnsiTheme="majorBidi" w:cstheme="majorBidi"/>
              <w:sz w:val="24"/>
              <w:szCs w:val="24"/>
            </w:rPr>
            <w:fldChar w:fldCharType="end"/>
          </w:r>
        </w:sdtContent>
      </w:sdt>
      <w:r w:rsidRPr="00E0729C">
        <w:rPr>
          <w:rFonts w:asciiTheme="majorBidi" w:hAnsiTheme="majorBidi" w:cstheme="majorBidi"/>
          <w:sz w:val="24"/>
          <w:szCs w:val="24"/>
        </w:rPr>
        <w:t xml:space="preserve"> Systems based on this principle have negligible heat losses. Thermo chemical materials have the highest storage capacity of all storage media.</w:t>
      </w:r>
      <w:r w:rsidRPr="00E0729C">
        <w:rPr>
          <w:rFonts w:asciiTheme="majorBidi" w:hAnsiTheme="majorBidi" w:cstheme="majorBidi"/>
        </w:rPr>
        <w:t xml:space="preserve"> </w:t>
      </w:r>
      <w:r w:rsidRPr="00E0729C">
        <w:rPr>
          <w:rFonts w:asciiTheme="majorBidi" w:hAnsiTheme="majorBidi" w:cstheme="majorBidi"/>
          <w:sz w:val="24"/>
          <w:szCs w:val="24"/>
        </w:rPr>
        <w:t>As the binding energy in a chemical reaction is usually large, the temperature necessary to destroy the bond is usually high.</w:t>
      </w:r>
      <w:sdt>
        <w:sdtPr>
          <w:rPr>
            <w:rFonts w:asciiTheme="majorBidi" w:hAnsiTheme="majorBidi" w:cstheme="majorBidi"/>
            <w:sz w:val="24"/>
            <w:szCs w:val="24"/>
          </w:rPr>
          <w:id w:val="-151299411"/>
          <w:citation/>
        </w:sdtPr>
        <w:sdtEndPr/>
        <w:sdtContent>
          <w:r w:rsidR="000A60DA" w:rsidRPr="00E0729C">
            <w:rPr>
              <w:rFonts w:asciiTheme="majorBidi" w:hAnsiTheme="majorBidi" w:cstheme="majorBidi"/>
              <w:sz w:val="24"/>
              <w:szCs w:val="24"/>
            </w:rPr>
            <w:fldChar w:fldCharType="begin"/>
          </w:r>
          <w:r w:rsidR="000A60DA" w:rsidRPr="00E0729C">
            <w:rPr>
              <w:rFonts w:asciiTheme="majorBidi" w:hAnsiTheme="majorBidi" w:cstheme="majorBidi"/>
              <w:sz w:val="24"/>
              <w:szCs w:val="24"/>
            </w:rPr>
            <w:instrText xml:space="preserve"> CITATION Gar85 \l 1033 </w:instrText>
          </w:r>
          <w:r w:rsidR="000A60DA" w:rsidRPr="00E0729C">
            <w:rPr>
              <w:rFonts w:asciiTheme="majorBidi" w:hAnsiTheme="majorBidi" w:cstheme="majorBidi"/>
              <w:sz w:val="24"/>
              <w:szCs w:val="24"/>
            </w:rPr>
            <w:fldChar w:fldCharType="separate"/>
          </w:r>
          <w:r w:rsidR="00C74625">
            <w:rPr>
              <w:rFonts w:asciiTheme="majorBidi" w:hAnsiTheme="majorBidi" w:cstheme="majorBidi"/>
              <w:noProof/>
              <w:sz w:val="24"/>
              <w:szCs w:val="24"/>
            </w:rPr>
            <w:t xml:space="preserve"> </w:t>
          </w:r>
          <w:r w:rsidR="00C74625" w:rsidRPr="00C74625">
            <w:rPr>
              <w:rFonts w:asciiTheme="majorBidi" w:hAnsiTheme="majorBidi" w:cstheme="majorBidi"/>
              <w:noProof/>
              <w:sz w:val="24"/>
              <w:szCs w:val="24"/>
            </w:rPr>
            <w:t>[12]</w:t>
          </w:r>
          <w:r w:rsidR="000A60DA" w:rsidRPr="00E0729C">
            <w:rPr>
              <w:rFonts w:asciiTheme="majorBidi" w:hAnsiTheme="majorBidi" w:cstheme="majorBidi"/>
              <w:sz w:val="24"/>
              <w:szCs w:val="24"/>
            </w:rPr>
            <w:fldChar w:fldCharType="end"/>
          </w:r>
        </w:sdtContent>
      </w:sdt>
    </w:p>
    <w:p w14:paraId="5FFB4708" w14:textId="3BE0A589" w:rsidR="0040637C" w:rsidRPr="00E0729C" w:rsidRDefault="0040637C" w:rsidP="007B2B29">
      <w:pPr>
        <w:jc w:val="both"/>
        <w:rPr>
          <w:rFonts w:asciiTheme="majorBidi" w:hAnsiTheme="majorBidi" w:cstheme="majorBidi"/>
          <w:b/>
          <w:bCs/>
          <w:sz w:val="24"/>
          <w:szCs w:val="24"/>
        </w:rPr>
      </w:pPr>
    </w:p>
    <w:p w14:paraId="45E0F558" w14:textId="77777777" w:rsidR="0040637C" w:rsidRPr="00E0729C" w:rsidRDefault="0040637C" w:rsidP="0040637C">
      <w:pPr>
        <w:jc w:val="both"/>
        <w:rPr>
          <w:rFonts w:asciiTheme="majorBidi" w:hAnsiTheme="majorBidi" w:cstheme="majorBidi"/>
          <w:b/>
          <w:bCs/>
          <w:sz w:val="24"/>
          <w:szCs w:val="24"/>
        </w:rPr>
      </w:pPr>
      <w:r w:rsidRPr="00E0729C">
        <w:rPr>
          <w:rFonts w:asciiTheme="majorBidi" w:hAnsiTheme="majorBidi" w:cstheme="majorBidi"/>
          <w:b/>
          <w:bCs/>
          <w:sz w:val="24"/>
          <w:szCs w:val="24"/>
        </w:rPr>
        <w:t>Sensible heat storage</w:t>
      </w:r>
    </w:p>
    <w:p w14:paraId="6230F8F9" w14:textId="6368B646" w:rsidR="0040637C" w:rsidRPr="00E0729C" w:rsidRDefault="0040637C" w:rsidP="000A60DA">
      <w:pPr>
        <w:jc w:val="both"/>
        <w:rPr>
          <w:rFonts w:asciiTheme="majorBidi" w:hAnsiTheme="majorBidi" w:cstheme="majorBidi"/>
          <w:sz w:val="24"/>
          <w:szCs w:val="24"/>
        </w:rPr>
      </w:pPr>
      <w:r w:rsidRPr="00E0729C">
        <w:rPr>
          <w:rFonts w:asciiTheme="majorBidi" w:hAnsiTheme="majorBidi" w:cstheme="majorBidi"/>
          <w:sz w:val="24"/>
          <w:szCs w:val="24"/>
        </w:rPr>
        <w:t>Sensible heat storage systems utilize the heat capacity and the change in temperature of the material during the process of charging or discharging - temperature of the storage material rises when energy is absorbed and drops when energy is withdrawn. One of the most attractive features of sensible heat storage systems is that charging and discharging operations can be expected to be completely reversible for an unlimited number of cycles, i.e., over the life-span of the storage.</w:t>
      </w:r>
      <w:sdt>
        <w:sdtPr>
          <w:rPr>
            <w:rFonts w:asciiTheme="majorBidi" w:hAnsiTheme="majorBidi" w:cstheme="majorBidi"/>
            <w:sz w:val="24"/>
            <w:szCs w:val="24"/>
          </w:rPr>
          <w:id w:val="-511921009"/>
          <w:citation/>
        </w:sdtPr>
        <w:sdtEndPr/>
        <w:sdtContent>
          <w:r w:rsidR="000A60DA" w:rsidRPr="00E0729C">
            <w:rPr>
              <w:rFonts w:asciiTheme="majorBidi" w:hAnsiTheme="majorBidi" w:cstheme="majorBidi"/>
              <w:sz w:val="24"/>
              <w:szCs w:val="24"/>
            </w:rPr>
            <w:fldChar w:fldCharType="begin"/>
          </w:r>
          <w:r w:rsidR="000A60DA" w:rsidRPr="00E0729C">
            <w:rPr>
              <w:rFonts w:asciiTheme="majorBidi" w:hAnsiTheme="majorBidi" w:cstheme="majorBidi"/>
              <w:sz w:val="24"/>
              <w:szCs w:val="24"/>
            </w:rPr>
            <w:instrText xml:space="preserve"> CITATION Gar85 \l 1033 </w:instrText>
          </w:r>
          <w:r w:rsidR="000A60DA" w:rsidRPr="00E0729C">
            <w:rPr>
              <w:rFonts w:asciiTheme="majorBidi" w:hAnsiTheme="majorBidi" w:cstheme="majorBidi"/>
              <w:sz w:val="24"/>
              <w:szCs w:val="24"/>
            </w:rPr>
            <w:fldChar w:fldCharType="separate"/>
          </w:r>
          <w:r w:rsidR="00C74625">
            <w:rPr>
              <w:rFonts w:asciiTheme="majorBidi" w:hAnsiTheme="majorBidi" w:cstheme="majorBidi"/>
              <w:noProof/>
              <w:sz w:val="24"/>
              <w:szCs w:val="24"/>
            </w:rPr>
            <w:t xml:space="preserve"> </w:t>
          </w:r>
          <w:r w:rsidR="00C74625" w:rsidRPr="00C74625">
            <w:rPr>
              <w:rFonts w:asciiTheme="majorBidi" w:hAnsiTheme="majorBidi" w:cstheme="majorBidi"/>
              <w:noProof/>
              <w:sz w:val="24"/>
              <w:szCs w:val="24"/>
            </w:rPr>
            <w:t>[12]</w:t>
          </w:r>
          <w:r w:rsidR="000A60DA" w:rsidRPr="00E0729C">
            <w:rPr>
              <w:rFonts w:asciiTheme="majorBidi" w:hAnsiTheme="majorBidi" w:cstheme="majorBidi"/>
              <w:sz w:val="24"/>
              <w:szCs w:val="24"/>
            </w:rPr>
            <w:fldChar w:fldCharType="end"/>
          </w:r>
        </w:sdtContent>
      </w:sdt>
    </w:p>
    <w:p w14:paraId="0BCC57A7" w14:textId="3179109C" w:rsidR="0040637C" w:rsidRPr="00E0729C" w:rsidRDefault="0040637C" w:rsidP="00CC56D3">
      <w:pPr>
        <w:jc w:val="both"/>
        <w:rPr>
          <w:rFonts w:asciiTheme="majorBidi" w:hAnsiTheme="majorBidi" w:cstheme="majorBidi"/>
          <w:sz w:val="24"/>
          <w:szCs w:val="24"/>
        </w:rPr>
      </w:pPr>
      <w:r w:rsidRPr="00E0729C">
        <w:rPr>
          <w:rFonts w:asciiTheme="majorBidi" w:hAnsiTheme="majorBidi" w:cstheme="majorBidi"/>
          <w:sz w:val="24"/>
          <w:szCs w:val="24"/>
        </w:rPr>
        <w:t xml:space="preserve">Heat transferred to the storage medium leads to a temperature increase of the storage medium as shown </w:t>
      </w:r>
      <w:r w:rsidR="007B2B29" w:rsidRPr="00E0729C">
        <w:rPr>
          <w:rFonts w:asciiTheme="majorBidi" w:hAnsiTheme="majorBidi" w:cstheme="majorBidi"/>
          <w:sz w:val="24"/>
          <w:szCs w:val="24"/>
        </w:rPr>
        <w:t xml:space="preserve">in </w:t>
      </w:r>
      <w:r w:rsidRPr="00E0729C">
        <w:rPr>
          <w:rFonts w:asciiTheme="majorBidi" w:hAnsiTheme="majorBidi" w:cstheme="majorBidi"/>
          <w:sz w:val="24"/>
          <w:szCs w:val="24"/>
        </w:rPr>
        <w:t>Figure</w:t>
      </w:r>
      <w:r w:rsidR="00F476B1" w:rsidRPr="00E0729C">
        <w:rPr>
          <w:rFonts w:asciiTheme="majorBidi" w:hAnsiTheme="majorBidi" w:cstheme="majorBidi"/>
          <w:sz w:val="24"/>
          <w:szCs w:val="24"/>
        </w:rPr>
        <w:t xml:space="preserve"> </w:t>
      </w:r>
      <w:r w:rsidR="00CC56D3" w:rsidRPr="00E0729C">
        <w:rPr>
          <w:rFonts w:asciiTheme="majorBidi" w:hAnsiTheme="majorBidi" w:cstheme="majorBidi"/>
          <w:sz w:val="24"/>
          <w:szCs w:val="24"/>
        </w:rPr>
        <w:t>4</w:t>
      </w:r>
      <w:r w:rsidRPr="00E0729C">
        <w:rPr>
          <w:rFonts w:asciiTheme="majorBidi" w:hAnsiTheme="majorBidi" w:cstheme="majorBidi"/>
          <w:sz w:val="24"/>
          <w:szCs w:val="24"/>
        </w:rPr>
        <w:t>.</w:t>
      </w:r>
      <w:r w:rsidR="007B2B29" w:rsidRPr="00E0729C">
        <w:rPr>
          <w:rFonts w:asciiTheme="majorBidi" w:hAnsiTheme="majorBidi" w:cstheme="majorBidi"/>
          <w:sz w:val="24"/>
          <w:szCs w:val="24"/>
        </w:rPr>
        <w:t>2</w:t>
      </w:r>
      <w:r w:rsidRPr="00E0729C">
        <w:rPr>
          <w:rFonts w:asciiTheme="majorBidi" w:hAnsiTheme="majorBidi" w:cstheme="majorBidi"/>
          <w:sz w:val="24"/>
          <w:szCs w:val="24"/>
        </w:rPr>
        <w:t>.</w:t>
      </w:r>
    </w:p>
    <w:p w14:paraId="394B6A6D" w14:textId="77777777" w:rsidR="0040637C" w:rsidRPr="00E0729C" w:rsidRDefault="0040637C" w:rsidP="0040637C">
      <w:pPr>
        <w:jc w:val="center"/>
        <w:rPr>
          <w:rFonts w:asciiTheme="majorBidi" w:hAnsiTheme="majorBidi" w:cstheme="majorBidi"/>
          <w:sz w:val="24"/>
          <w:szCs w:val="24"/>
          <w:rtl/>
        </w:rPr>
      </w:pPr>
      <w:r w:rsidRPr="00E0729C">
        <w:rPr>
          <w:rFonts w:asciiTheme="majorBidi" w:hAnsiTheme="majorBidi" w:cstheme="majorBidi"/>
          <w:noProof/>
          <w:sz w:val="24"/>
          <w:szCs w:val="24"/>
          <w:rtl/>
          <w:lang w:val="en-GB" w:eastAsia="en-GB"/>
        </w:rPr>
        <w:drawing>
          <wp:inline distT="0" distB="0" distL="0" distR="0" wp14:anchorId="356BE0EC" wp14:editId="66FF37EA">
            <wp:extent cx="2621408" cy="2428875"/>
            <wp:effectExtent l="0" t="0" r="762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s.PNG"/>
                    <pic:cNvPicPr/>
                  </pic:nvPicPr>
                  <pic:blipFill>
                    <a:blip r:embed="rId18">
                      <a:extLst>
                        <a:ext uri="{28A0092B-C50C-407E-A947-70E740481C1C}">
                          <a14:useLocalDpi xmlns:a14="http://schemas.microsoft.com/office/drawing/2010/main" val="0"/>
                        </a:ext>
                      </a:extLst>
                    </a:blip>
                    <a:stretch>
                      <a:fillRect/>
                    </a:stretch>
                  </pic:blipFill>
                  <pic:spPr>
                    <a:xfrm>
                      <a:off x="0" y="0"/>
                      <a:ext cx="2621408" cy="2428875"/>
                    </a:xfrm>
                    <a:prstGeom prst="rect">
                      <a:avLst/>
                    </a:prstGeom>
                  </pic:spPr>
                </pic:pic>
              </a:graphicData>
            </a:graphic>
          </wp:inline>
        </w:drawing>
      </w:r>
    </w:p>
    <w:p w14:paraId="1D3E9963" w14:textId="13837649" w:rsidR="0040637C" w:rsidRPr="00E0729C" w:rsidRDefault="0040637C" w:rsidP="000A60DA">
      <w:pPr>
        <w:tabs>
          <w:tab w:val="left" w:pos="3195"/>
        </w:tabs>
        <w:jc w:val="center"/>
        <w:rPr>
          <w:rFonts w:asciiTheme="majorBidi" w:hAnsiTheme="majorBidi" w:cstheme="majorBidi"/>
          <w:sz w:val="24"/>
          <w:szCs w:val="24"/>
        </w:rPr>
      </w:pPr>
      <w:r w:rsidRPr="00E0729C">
        <w:rPr>
          <w:rFonts w:asciiTheme="majorBidi" w:hAnsiTheme="majorBidi" w:cstheme="majorBidi"/>
          <w:b/>
          <w:bCs/>
          <w:sz w:val="24"/>
          <w:szCs w:val="24"/>
        </w:rPr>
        <w:t>Figure</w:t>
      </w:r>
      <w:r w:rsidR="00F476B1" w:rsidRPr="00E0729C">
        <w:rPr>
          <w:rFonts w:asciiTheme="majorBidi" w:hAnsiTheme="majorBidi" w:cstheme="majorBidi"/>
          <w:b/>
          <w:bCs/>
          <w:sz w:val="24"/>
          <w:szCs w:val="24"/>
        </w:rPr>
        <w:t xml:space="preserve"> </w:t>
      </w:r>
      <w:r w:rsidR="00CC56D3" w:rsidRPr="00E0729C">
        <w:rPr>
          <w:rFonts w:asciiTheme="majorBidi" w:hAnsiTheme="majorBidi" w:cstheme="majorBidi"/>
          <w:b/>
          <w:bCs/>
          <w:sz w:val="24"/>
          <w:szCs w:val="24"/>
        </w:rPr>
        <w:t>4</w:t>
      </w:r>
      <w:r w:rsidRPr="00E0729C">
        <w:rPr>
          <w:rFonts w:asciiTheme="majorBidi" w:hAnsiTheme="majorBidi" w:cstheme="majorBidi"/>
          <w:b/>
          <w:bCs/>
          <w:sz w:val="24"/>
          <w:szCs w:val="24"/>
        </w:rPr>
        <w:t>.2:</w:t>
      </w:r>
      <w:r w:rsidR="00D65382" w:rsidRPr="00E0729C">
        <w:rPr>
          <w:rFonts w:asciiTheme="majorBidi" w:hAnsiTheme="majorBidi" w:cstheme="majorBidi"/>
          <w:sz w:val="24"/>
          <w:szCs w:val="24"/>
        </w:rPr>
        <w:t xml:space="preserve"> Heat storage as sensible heat</w:t>
      </w:r>
      <w:sdt>
        <w:sdtPr>
          <w:rPr>
            <w:rFonts w:asciiTheme="majorBidi" w:hAnsiTheme="majorBidi" w:cstheme="majorBidi"/>
            <w:sz w:val="24"/>
            <w:szCs w:val="24"/>
          </w:rPr>
          <w:id w:val="-1386398968"/>
          <w:citation/>
        </w:sdtPr>
        <w:sdtEndPr/>
        <w:sdtContent>
          <w:r w:rsidR="000A60DA" w:rsidRPr="00E0729C">
            <w:rPr>
              <w:rFonts w:asciiTheme="majorBidi" w:hAnsiTheme="majorBidi" w:cstheme="majorBidi"/>
              <w:sz w:val="24"/>
              <w:szCs w:val="24"/>
            </w:rPr>
            <w:fldChar w:fldCharType="begin"/>
          </w:r>
          <w:r w:rsidR="000A60DA" w:rsidRPr="00E0729C">
            <w:rPr>
              <w:rFonts w:asciiTheme="majorBidi" w:hAnsiTheme="majorBidi" w:cstheme="majorBidi"/>
              <w:sz w:val="24"/>
              <w:szCs w:val="24"/>
            </w:rPr>
            <w:instrText xml:space="preserve"> CITATION Meh08 \l 1033 </w:instrText>
          </w:r>
          <w:r w:rsidR="000A60DA" w:rsidRPr="00E0729C">
            <w:rPr>
              <w:rFonts w:asciiTheme="majorBidi" w:hAnsiTheme="majorBidi" w:cstheme="majorBidi"/>
              <w:sz w:val="24"/>
              <w:szCs w:val="24"/>
            </w:rPr>
            <w:fldChar w:fldCharType="separate"/>
          </w:r>
          <w:r w:rsidR="00C74625">
            <w:rPr>
              <w:rFonts w:asciiTheme="majorBidi" w:hAnsiTheme="majorBidi" w:cstheme="majorBidi"/>
              <w:noProof/>
              <w:sz w:val="24"/>
              <w:szCs w:val="24"/>
            </w:rPr>
            <w:t xml:space="preserve"> </w:t>
          </w:r>
          <w:r w:rsidR="00C74625" w:rsidRPr="00C74625">
            <w:rPr>
              <w:rFonts w:asciiTheme="majorBidi" w:hAnsiTheme="majorBidi" w:cstheme="majorBidi"/>
              <w:noProof/>
              <w:sz w:val="24"/>
              <w:szCs w:val="24"/>
            </w:rPr>
            <w:t>[11]</w:t>
          </w:r>
          <w:r w:rsidR="000A60DA" w:rsidRPr="00E0729C">
            <w:rPr>
              <w:rFonts w:asciiTheme="majorBidi" w:hAnsiTheme="majorBidi" w:cstheme="majorBidi"/>
              <w:sz w:val="24"/>
              <w:szCs w:val="24"/>
            </w:rPr>
            <w:fldChar w:fldCharType="end"/>
          </w:r>
        </w:sdtContent>
      </w:sdt>
    </w:p>
    <w:p w14:paraId="058F30E0" w14:textId="77777777" w:rsidR="0040637C" w:rsidRPr="00E0729C" w:rsidRDefault="0040637C" w:rsidP="0040637C">
      <w:pPr>
        <w:tabs>
          <w:tab w:val="left" w:pos="3195"/>
        </w:tabs>
        <w:rPr>
          <w:rFonts w:asciiTheme="majorBidi" w:hAnsiTheme="majorBidi" w:cstheme="majorBidi"/>
          <w:sz w:val="24"/>
          <w:szCs w:val="24"/>
        </w:rPr>
      </w:pPr>
    </w:p>
    <w:p w14:paraId="6152C6E8" w14:textId="77777777" w:rsidR="0040637C" w:rsidRPr="00E0729C" w:rsidRDefault="0040637C" w:rsidP="0040637C">
      <w:pPr>
        <w:tabs>
          <w:tab w:val="left" w:pos="3195"/>
        </w:tabs>
        <w:rPr>
          <w:rFonts w:asciiTheme="majorBidi" w:hAnsiTheme="majorBidi" w:cstheme="majorBidi"/>
          <w:sz w:val="24"/>
          <w:szCs w:val="24"/>
        </w:rPr>
      </w:pPr>
    </w:p>
    <w:p w14:paraId="50392DB0" w14:textId="77777777" w:rsidR="0040637C" w:rsidRPr="00E0729C" w:rsidRDefault="0040637C" w:rsidP="0040637C">
      <w:pPr>
        <w:tabs>
          <w:tab w:val="left" w:pos="3195"/>
        </w:tabs>
        <w:rPr>
          <w:rFonts w:asciiTheme="majorBidi" w:hAnsiTheme="majorBidi" w:cstheme="majorBidi"/>
          <w:sz w:val="24"/>
          <w:szCs w:val="24"/>
        </w:rPr>
      </w:pPr>
      <w:r w:rsidRPr="00E0729C">
        <w:rPr>
          <w:rFonts w:asciiTheme="majorBidi" w:hAnsiTheme="majorBidi" w:cstheme="majorBidi"/>
          <w:sz w:val="24"/>
          <w:szCs w:val="24"/>
        </w:rPr>
        <w:lastRenderedPageBreak/>
        <w:t>The sensible heat Q gained or lost by a material in changing temperature from T1 to T2 is</w:t>
      </w:r>
    </w:p>
    <w:p w14:paraId="03917B03" w14:textId="77777777" w:rsidR="003C4B9B" w:rsidRPr="00E0729C" w:rsidRDefault="003C4B9B" w:rsidP="0040637C">
      <w:pPr>
        <w:tabs>
          <w:tab w:val="left" w:pos="3195"/>
        </w:tabs>
        <w:rPr>
          <w:rFonts w:asciiTheme="majorBidi" w:hAnsiTheme="majorBidi" w:cstheme="majorBidi"/>
          <w:sz w:val="24"/>
          <w:szCs w:val="24"/>
        </w:rPr>
      </w:pPr>
    </w:p>
    <w:p w14:paraId="11486A9B" w14:textId="289C918C" w:rsidR="0040637C" w:rsidRPr="00E0729C" w:rsidRDefault="003C4B9B" w:rsidP="00CC56D3">
      <w:pPr>
        <w:tabs>
          <w:tab w:val="left" w:pos="3195"/>
        </w:tabs>
        <w:jc w:val="right"/>
        <w:rPr>
          <w:rFonts w:asciiTheme="majorBidi" w:eastAsiaTheme="minorEastAsia" w:hAnsiTheme="majorBidi" w:cstheme="majorBidi"/>
          <w:sz w:val="24"/>
          <w:szCs w:val="24"/>
        </w:rPr>
      </w:pPr>
      <m:oMath>
        <m:r>
          <w:rPr>
            <w:rFonts w:ascii="Cambria Math" w:eastAsiaTheme="minorEastAsia" w:hAnsi="Cambria Math" w:cstheme="majorBidi"/>
            <w:sz w:val="24"/>
            <w:szCs w:val="24"/>
          </w:rPr>
          <m:t>∆Q=</m:t>
        </m:r>
        <m:r>
          <w:rPr>
            <w:rFonts w:ascii="Cambria Math" w:hAnsi="Cambria Math" w:cstheme="majorBidi"/>
            <w:sz w:val="24"/>
            <w:szCs w:val="24"/>
          </w:rPr>
          <m:t xml:space="preserve">m </m:t>
        </m:r>
        <m:sSub>
          <m:sSubPr>
            <m:ctrlPr>
              <w:rPr>
                <w:rFonts w:ascii="Cambria Math" w:hAnsi="Cambria Math" w:cstheme="majorBidi"/>
                <w:i/>
                <w:sz w:val="24"/>
                <w:szCs w:val="24"/>
              </w:rPr>
            </m:ctrlPr>
          </m:sSubPr>
          <m:e>
            <m:r>
              <w:rPr>
                <w:rFonts w:ascii="Cambria Math" w:hAnsi="Cambria Math" w:cstheme="majorBidi"/>
                <w:sz w:val="24"/>
                <w:szCs w:val="24"/>
              </w:rPr>
              <m:t>c</m:t>
            </m:r>
          </m:e>
          <m:sub>
            <m:r>
              <w:rPr>
                <w:rFonts w:ascii="Cambria Math" w:hAnsi="Cambria Math" w:cstheme="majorBidi"/>
                <w:sz w:val="24"/>
                <w:szCs w:val="24"/>
              </w:rPr>
              <m:t>p</m:t>
            </m:r>
          </m:sub>
        </m:sSub>
        <m:d>
          <m:dPr>
            <m:ctrlPr>
              <w:rPr>
                <w:rFonts w:ascii="Cambria Math" w:hAnsi="Cambria Math" w:cstheme="majorBidi"/>
                <w:i/>
                <w:sz w:val="24"/>
                <w:szCs w:val="24"/>
              </w:rPr>
            </m:ctrlPr>
          </m:dPr>
          <m:e>
            <m:r>
              <w:rPr>
                <w:rFonts w:ascii="Cambria Math" w:hAnsi="Cambria Math" w:cstheme="majorBidi"/>
                <w:sz w:val="24"/>
                <w:szCs w:val="24"/>
              </w:rPr>
              <m:t>T2-T1</m:t>
            </m:r>
          </m:e>
        </m:d>
      </m:oMath>
      <w:r w:rsidR="00CC56D3" w:rsidRPr="00E0729C">
        <w:rPr>
          <w:rFonts w:asciiTheme="majorBidi" w:eastAsiaTheme="minorEastAsia" w:hAnsiTheme="majorBidi" w:cstheme="majorBidi"/>
          <w:sz w:val="24"/>
          <w:szCs w:val="24"/>
        </w:rPr>
        <w:t xml:space="preserve">                                                      (4.1)</w:t>
      </w:r>
    </w:p>
    <w:p w14:paraId="222E7748" w14:textId="77777777" w:rsidR="0040637C" w:rsidRPr="00E0729C" w:rsidRDefault="0040637C" w:rsidP="0040637C">
      <w:pPr>
        <w:tabs>
          <w:tab w:val="left" w:pos="3195"/>
        </w:tabs>
        <w:jc w:val="both"/>
        <w:rPr>
          <w:rFonts w:asciiTheme="majorBidi" w:eastAsiaTheme="minorEastAsia" w:hAnsiTheme="majorBidi" w:cstheme="majorBidi"/>
          <w:sz w:val="24"/>
          <w:szCs w:val="24"/>
        </w:rPr>
      </w:pPr>
      <w:r w:rsidRPr="00E0729C">
        <w:rPr>
          <w:rFonts w:asciiTheme="majorBidi" w:eastAsiaTheme="minorEastAsia" w:hAnsiTheme="majorBidi" w:cstheme="majorBidi"/>
          <w:sz w:val="24"/>
          <w:szCs w:val="24"/>
        </w:rPr>
        <w:t>Where:</w:t>
      </w:r>
    </w:p>
    <w:p w14:paraId="6BA2B6C2" w14:textId="3E84624C" w:rsidR="0040637C" w:rsidRPr="00E0729C" w:rsidRDefault="0040637C" w:rsidP="0040637C">
      <w:pPr>
        <w:tabs>
          <w:tab w:val="left" w:pos="3195"/>
        </w:tabs>
        <w:jc w:val="both"/>
        <w:rPr>
          <w:rFonts w:asciiTheme="majorBidi" w:eastAsiaTheme="minorEastAsia" w:hAnsiTheme="majorBidi" w:cstheme="majorBidi"/>
          <w:sz w:val="24"/>
          <w:szCs w:val="24"/>
        </w:rPr>
      </w:pPr>
      <m:oMath>
        <m:r>
          <w:rPr>
            <w:rFonts w:ascii="Cambria Math" w:eastAsiaTheme="minorEastAsia" w:hAnsi="Cambria Math" w:cstheme="majorBidi"/>
            <w:sz w:val="24"/>
            <w:szCs w:val="24"/>
          </w:rPr>
          <m:t>m</m:t>
        </m:r>
      </m:oMath>
      <w:r w:rsidRPr="00E0729C">
        <w:rPr>
          <w:rFonts w:asciiTheme="majorBidi" w:eastAsiaTheme="minorEastAsia" w:hAnsiTheme="majorBidi" w:cstheme="majorBidi"/>
          <w:sz w:val="24"/>
          <w:szCs w:val="24"/>
        </w:rPr>
        <w:t>: is the mass</w:t>
      </w:r>
      <w:r w:rsidR="00302253" w:rsidRPr="00E0729C">
        <w:rPr>
          <w:rFonts w:asciiTheme="majorBidi" w:eastAsiaTheme="minorEastAsia" w:hAnsiTheme="majorBidi" w:cstheme="majorBidi"/>
          <w:sz w:val="24"/>
          <w:szCs w:val="24"/>
        </w:rPr>
        <w:t xml:space="preserve"> (kg)</w:t>
      </w:r>
      <w:r w:rsidRPr="00E0729C">
        <w:rPr>
          <w:rFonts w:asciiTheme="majorBidi" w:eastAsiaTheme="minorEastAsia" w:hAnsiTheme="majorBidi" w:cstheme="majorBidi"/>
          <w:sz w:val="24"/>
          <w:szCs w:val="24"/>
        </w:rPr>
        <w:t>,</w:t>
      </w:r>
    </w:p>
    <w:p w14:paraId="5C4A13C1" w14:textId="7F3368F7" w:rsidR="0040637C" w:rsidRPr="00E0729C" w:rsidRDefault="00A37668" w:rsidP="0040637C">
      <w:pPr>
        <w:tabs>
          <w:tab w:val="left" w:pos="3195"/>
        </w:tabs>
        <w:jc w:val="both"/>
        <w:rPr>
          <w:rFonts w:asciiTheme="majorBidi" w:eastAsiaTheme="minorEastAsia" w:hAnsiTheme="majorBidi" w:cstheme="majorBidi"/>
          <w:sz w:val="24"/>
          <w:szCs w:val="24"/>
        </w:rPr>
      </w:pPr>
      <m:oMath>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c</m:t>
            </m:r>
          </m:e>
          <m:sub>
            <m:r>
              <w:rPr>
                <w:rFonts w:ascii="Cambria Math" w:eastAsiaTheme="minorEastAsia" w:hAnsi="Cambria Math" w:cstheme="majorBidi"/>
                <w:sz w:val="24"/>
                <w:szCs w:val="24"/>
              </w:rPr>
              <m:t>p</m:t>
            </m:r>
          </m:sub>
        </m:sSub>
      </m:oMath>
      <w:r w:rsidR="0040637C" w:rsidRPr="00E0729C">
        <w:rPr>
          <w:rFonts w:asciiTheme="majorBidi" w:eastAsiaTheme="minorEastAsia" w:hAnsiTheme="majorBidi" w:cstheme="majorBidi"/>
          <w:sz w:val="24"/>
          <w:szCs w:val="24"/>
        </w:rPr>
        <w:t>: is the specific heat</w:t>
      </w:r>
      <w:r w:rsidR="00302253" w:rsidRPr="00E0729C">
        <w:rPr>
          <w:rFonts w:asciiTheme="majorBidi" w:eastAsiaTheme="minorEastAsia" w:hAnsiTheme="majorBidi" w:cstheme="majorBidi"/>
          <w:sz w:val="24"/>
          <w:szCs w:val="24"/>
        </w:rPr>
        <w:t xml:space="preserve"> (</w:t>
      </w:r>
      <w:r w:rsidR="00302253" w:rsidRPr="00E0729C">
        <w:rPr>
          <w:rFonts w:asciiTheme="majorBidi" w:hAnsiTheme="majorBidi" w:cstheme="majorBidi"/>
          <w:sz w:val="24"/>
          <w:szCs w:val="24"/>
        </w:rPr>
        <w:t>kJ/</w:t>
      </w:r>
      <w:proofErr w:type="spellStart"/>
      <w:r w:rsidR="00302253" w:rsidRPr="00E0729C">
        <w:rPr>
          <w:rFonts w:asciiTheme="majorBidi" w:hAnsiTheme="majorBidi" w:cstheme="majorBidi"/>
          <w:sz w:val="24"/>
          <w:szCs w:val="24"/>
        </w:rPr>
        <w:t>kg</w:t>
      </w:r>
      <w:proofErr w:type="gramStart"/>
      <w:r w:rsidR="00302253" w:rsidRPr="00E0729C">
        <w:rPr>
          <w:rFonts w:asciiTheme="majorBidi" w:hAnsiTheme="majorBidi" w:cstheme="majorBidi"/>
          <w:sz w:val="24"/>
          <w:szCs w:val="24"/>
        </w:rPr>
        <w:t>.°</w:t>
      </w:r>
      <w:proofErr w:type="gramEnd"/>
      <w:r w:rsidR="00302253" w:rsidRPr="00E0729C">
        <w:rPr>
          <w:rFonts w:asciiTheme="majorBidi" w:hAnsiTheme="majorBidi" w:cstheme="majorBidi"/>
          <w:sz w:val="24"/>
          <w:szCs w:val="24"/>
        </w:rPr>
        <w:t>C</w:t>
      </w:r>
      <w:proofErr w:type="spellEnd"/>
      <w:r w:rsidR="00302253" w:rsidRPr="00E0729C">
        <w:rPr>
          <w:rFonts w:asciiTheme="majorBidi" w:eastAsiaTheme="minorEastAsia" w:hAnsiTheme="majorBidi" w:cstheme="majorBidi"/>
          <w:sz w:val="24"/>
          <w:szCs w:val="24"/>
        </w:rPr>
        <w:t>)</w:t>
      </w:r>
      <w:r w:rsidR="0040637C" w:rsidRPr="00E0729C">
        <w:rPr>
          <w:rFonts w:asciiTheme="majorBidi" w:eastAsiaTheme="minorEastAsia" w:hAnsiTheme="majorBidi" w:cstheme="majorBidi"/>
          <w:sz w:val="24"/>
          <w:szCs w:val="24"/>
        </w:rPr>
        <w:t>.</w:t>
      </w:r>
    </w:p>
    <w:p w14:paraId="20E4C6E1" w14:textId="1CFADD11" w:rsidR="0040637C" w:rsidRPr="00E0729C" w:rsidRDefault="0040637C" w:rsidP="000A60DA">
      <w:pPr>
        <w:tabs>
          <w:tab w:val="left" w:pos="3195"/>
        </w:tabs>
        <w:jc w:val="both"/>
        <w:rPr>
          <w:rFonts w:asciiTheme="majorBidi" w:eastAsiaTheme="minorEastAsia" w:hAnsiTheme="majorBidi" w:cstheme="majorBidi"/>
          <w:sz w:val="24"/>
          <w:szCs w:val="24"/>
        </w:rPr>
      </w:pPr>
      <w:r w:rsidRPr="00E0729C">
        <w:rPr>
          <w:rFonts w:asciiTheme="majorBidi" w:eastAsiaTheme="minorEastAsia" w:hAnsiTheme="majorBidi" w:cstheme="majorBidi"/>
          <w:sz w:val="24"/>
          <w:szCs w:val="24"/>
        </w:rPr>
        <w:t>Sensible heat storage is often used with solids like stones or bricks, or liquids like water, as storage material.</w:t>
      </w:r>
      <w:r w:rsidR="007B2B29" w:rsidRPr="00E0729C">
        <w:rPr>
          <w:rFonts w:asciiTheme="majorBidi" w:eastAsiaTheme="minorEastAsia" w:hAnsiTheme="majorBidi" w:cstheme="majorBidi"/>
          <w:sz w:val="24"/>
          <w:szCs w:val="24"/>
        </w:rPr>
        <w:t xml:space="preserve"> </w:t>
      </w:r>
      <w:r w:rsidRPr="00E0729C">
        <w:rPr>
          <w:rFonts w:asciiTheme="majorBidi" w:eastAsiaTheme="minorEastAsia" w:hAnsiTheme="majorBidi" w:cstheme="majorBidi"/>
          <w:sz w:val="24"/>
          <w:szCs w:val="24"/>
        </w:rPr>
        <w:t xml:space="preserve"> It is by far the most common method for heat storage. Hot water heat storages are used for domestic heating and domestic hot water in every household.</w:t>
      </w:r>
      <w:sdt>
        <w:sdtPr>
          <w:rPr>
            <w:rFonts w:asciiTheme="majorBidi" w:eastAsiaTheme="minorEastAsia" w:hAnsiTheme="majorBidi" w:cstheme="majorBidi"/>
            <w:sz w:val="24"/>
            <w:szCs w:val="24"/>
          </w:rPr>
          <w:id w:val="-184521269"/>
          <w:citation/>
        </w:sdtPr>
        <w:sdtEndPr/>
        <w:sdtContent>
          <w:r w:rsidR="000A60DA" w:rsidRPr="00E0729C">
            <w:rPr>
              <w:rFonts w:asciiTheme="majorBidi" w:eastAsiaTheme="minorEastAsia" w:hAnsiTheme="majorBidi" w:cstheme="majorBidi"/>
              <w:sz w:val="24"/>
              <w:szCs w:val="24"/>
            </w:rPr>
            <w:fldChar w:fldCharType="begin"/>
          </w:r>
          <w:r w:rsidR="000A60DA" w:rsidRPr="00E0729C">
            <w:rPr>
              <w:rFonts w:asciiTheme="majorBidi" w:eastAsiaTheme="minorEastAsia" w:hAnsiTheme="majorBidi" w:cstheme="majorBidi"/>
              <w:sz w:val="24"/>
              <w:szCs w:val="24"/>
            </w:rPr>
            <w:instrText xml:space="preserve"> CITATION Meh08 \l 1033 </w:instrText>
          </w:r>
          <w:r w:rsidR="000A60DA" w:rsidRPr="00E0729C">
            <w:rPr>
              <w:rFonts w:asciiTheme="majorBidi" w:eastAsiaTheme="minorEastAsia" w:hAnsiTheme="majorBidi" w:cstheme="majorBidi"/>
              <w:sz w:val="24"/>
              <w:szCs w:val="24"/>
            </w:rPr>
            <w:fldChar w:fldCharType="separate"/>
          </w:r>
          <w:r w:rsidR="00C74625">
            <w:rPr>
              <w:rFonts w:asciiTheme="majorBidi" w:eastAsiaTheme="minorEastAsia" w:hAnsiTheme="majorBidi" w:cstheme="majorBidi"/>
              <w:noProof/>
              <w:sz w:val="24"/>
              <w:szCs w:val="24"/>
            </w:rPr>
            <w:t xml:space="preserve"> </w:t>
          </w:r>
          <w:r w:rsidR="00C74625" w:rsidRPr="00C74625">
            <w:rPr>
              <w:rFonts w:asciiTheme="majorBidi" w:eastAsiaTheme="minorEastAsia" w:hAnsiTheme="majorBidi" w:cstheme="majorBidi"/>
              <w:noProof/>
              <w:sz w:val="24"/>
              <w:szCs w:val="24"/>
            </w:rPr>
            <w:t>[11]</w:t>
          </w:r>
          <w:r w:rsidR="000A60DA" w:rsidRPr="00E0729C">
            <w:rPr>
              <w:rFonts w:asciiTheme="majorBidi" w:eastAsiaTheme="minorEastAsia" w:hAnsiTheme="majorBidi" w:cstheme="majorBidi"/>
              <w:sz w:val="24"/>
              <w:szCs w:val="24"/>
            </w:rPr>
            <w:fldChar w:fldCharType="end"/>
          </w:r>
        </w:sdtContent>
      </w:sdt>
    </w:p>
    <w:p w14:paraId="03AE7192" w14:textId="262230F0" w:rsidR="0040637C" w:rsidRPr="00E0729C" w:rsidRDefault="0040637C" w:rsidP="0040637C">
      <w:pPr>
        <w:tabs>
          <w:tab w:val="left" w:pos="3195"/>
        </w:tabs>
        <w:jc w:val="both"/>
        <w:rPr>
          <w:rFonts w:asciiTheme="majorBidi" w:eastAsiaTheme="minorEastAsia" w:hAnsiTheme="majorBidi" w:cstheme="majorBidi"/>
          <w:sz w:val="24"/>
          <w:szCs w:val="24"/>
        </w:rPr>
      </w:pPr>
      <w:r w:rsidRPr="00E0729C">
        <w:rPr>
          <w:rFonts w:asciiTheme="majorBidi" w:hAnsiTheme="majorBidi" w:cstheme="majorBidi"/>
          <w:sz w:val="24"/>
          <w:szCs w:val="24"/>
        </w:rPr>
        <w:t>Thermal energy storage in the form of sensible heat is based on the specific heat of a storage medium, which is usually kept in storage tanks with high thermal insulation. The most popular and commercial heat storage medium is water, which has a number of residential and industrial applications. Underground storage of sensible heat in both liquid and solid media is also used for typically large-scale applications.</w:t>
      </w:r>
      <w:r w:rsidRPr="00E0729C">
        <w:rPr>
          <w:rFonts w:asciiTheme="majorBidi" w:eastAsiaTheme="minorEastAsia" w:hAnsiTheme="majorBidi" w:cstheme="majorBidi"/>
          <w:sz w:val="24"/>
          <w:szCs w:val="24"/>
        </w:rPr>
        <w:t xml:space="preserve"> Gases have very low volumetric heat capacity and therefore are not used for sensible heat or cold storage.</w:t>
      </w:r>
      <w:r w:rsidRPr="00E0729C">
        <w:rPr>
          <w:rFonts w:asciiTheme="majorBidi" w:hAnsiTheme="majorBidi" w:cstheme="majorBidi"/>
          <w:sz w:val="24"/>
          <w:szCs w:val="24"/>
        </w:rPr>
        <w:t xml:space="preserve"> However, TES systems based on sensible heat storage offer a storage capacity that is limited by the specific heat of the storage medium.</w:t>
      </w:r>
      <w:sdt>
        <w:sdtPr>
          <w:rPr>
            <w:rFonts w:asciiTheme="majorBidi" w:hAnsiTheme="majorBidi" w:cstheme="majorBidi"/>
            <w:sz w:val="24"/>
            <w:szCs w:val="24"/>
          </w:rPr>
          <w:id w:val="569779452"/>
          <w:citation/>
        </w:sdtPr>
        <w:sdtEndPr/>
        <w:sdtContent>
          <w:r w:rsidR="000A60DA" w:rsidRPr="00E0729C">
            <w:rPr>
              <w:rFonts w:asciiTheme="majorBidi" w:hAnsiTheme="majorBidi" w:cstheme="majorBidi"/>
              <w:sz w:val="24"/>
              <w:szCs w:val="24"/>
            </w:rPr>
            <w:fldChar w:fldCharType="begin"/>
          </w:r>
          <w:r w:rsidR="000A60DA" w:rsidRPr="00E0729C">
            <w:rPr>
              <w:rFonts w:asciiTheme="majorBidi" w:hAnsiTheme="majorBidi" w:cstheme="majorBidi"/>
              <w:sz w:val="24"/>
              <w:szCs w:val="24"/>
            </w:rPr>
            <w:instrText xml:space="preserve"> CITATION The13 \l 1033 </w:instrText>
          </w:r>
          <w:r w:rsidR="000A60DA" w:rsidRPr="00E0729C">
            <w:rPr>
              <w:rFonts w:asciiTheme="majorBidi" w:hAnsiTheme="majorBidi" w:cstheme="majorBidi"/>
              <w:sz w:val="24"/>
              <w:szCs w:val="24"/>
            </w:rPr>
            <w:fldChar w:fldCharType="separate"/>
          </w:r>
          <w:r w:rsidR="00C74625">
            <w:rPr>
              <w:rFonts w:asciiTheme="majorBidi" w:hAnsiTheme="majorBidi" w:cstheme="majorBidi"/>
              <w:noProof/>
              <w:sz w:val="24"/>
              <w:szCs w:val="24"/>
            </w:rPr>
            <w:t xml:space="preserve"> </w:t>
          </w:r>
          <w:r w:rsidR="00C74625" w:rsidRPr="00C74625">
            <w:rPr>
              <w:rFonts w:asciiTheme="majorBidi" w:hAnsiTheme="majorBidi" w:cstheme="majorBidi"/>
              <w:noProof/>
              <w:sz w:val="24"/>
              <w:szCs w:val="24"/>
            </w:rPr>
            <w:t>[10]</w:t>
          </w:r>
          <w:r w:rsidR="000A60DA" w:rsidRPr="00E0729C">
            <w:rPr>
              <w:rFonts w:asciiTheme="majorBidi" w:hAnsiTheme="majorBidi" w:cstheme="majorBidi"/>
              <w:sz w:val="24"/>
              <w:szCs w:val="24"/>
            </w:rPr>
            <w:fldChar w:fldCharType="end"/>
          </w:r>
        </w:sdtContent>
      </w:sdt>
    </w:p>
    <w:p w14:paraId="56479A9F" w14:textId="77777777" w:rsidR="0040637C" w:rsidRPr="00E0729C" w:rsidRDefault="0040637C" w:rsidP="0040637C">
      <w:pPr>
        <w:tabs>
          <w:tab w:val="left" w:pos="3195"/>
        </w:tabs>
        <w:jc w:val="both"/>
        <w:rPr>
          <w:rFonts w:asciiTheme="majorBidi" w:eastAsiaTheme="minorEastAsia" w:hAnsiTheme="majorBidi" w:cstheme="majorBidi"/>
          <w:sz w:val="24"/>
          <w:szCs w:val="24"/>
        </w:rPr>
      </w:pPr>
    </w:p>
    <w:p w14:paraId="1403A287" w14:textId="77777777" w:rsidR="0040637C" w:rsidRPr="00E0729C" w:rsidRDefault="0040637C" w:rsidP="0040637C">
      <w:pPr>
        <w:tabs>
          <w:tab w:val="left" w:pos="3195"/>
        </w:tabs>
        <w:jc w:val="both"/>
        <w:rPr>
          <w:rFonts w:asciiTheme="majorBidi" w:eastAsiaTheme="minorEastAsia" w:hAnsiTheme="majorBidi" w:cstheme="majorBidi"/>
          <w:b/>
          <w:bCs/>
          <w:sz w:val="24"/>
          <w:szCs w:val="24"/>
        </w:rPr>
      </w:pPr>
      <w:r w:rsidRPr="00E0729C">
        <w:rPr>
          <w:rFonts w:asciiTheme="majorBidi" w:eastAsiaTheme="minorEastAsia" w:hAnsiTheme="majorBidi" w:cstheme="majorBidi"/>
          <w:b/>
          <w:bCs/>
          <w:sz w:val="24"/>
          <w:szCs w:val="24"/>
        </w:rPr>
        <w:t>Latent heat storage</w:t>
      </w:r>
    </w:p>
    <w:p w14:paraId="1C21B087" w14:textId="575015C2" w:rsidR="0040637C" w:rsidRPr="00E0729C" w:rsidRDefault="0040637C" w:rsidP="00CC56D3">
      <w:pPr>
        <w:tabs>
          <w:tab w:val="left" w:pos="3195"/>
        </w:tabs>
        <w:jc w:val="both"/>
        <w:rPr>
          <w:rFonts w:asciiTheme="majorBidi" w:eastAsiaTheme="minorEastAsia" w:hAnsiTheme="majorBidi" w:cstheme="majorBidi"/>
          <w:sz w:val="24"/>
          <w:szCs w:val="24"/>
        </w:rPr>
      </w:pPr>
      <w:r w:rsidRPr="00E0729C">
        <w:rPr>
          <w:rFonts w:asciiTheme="majorBidi" w:eastAsiaTheme="minorEastAsia" w:hAnsiTheme="majorBidi" w:cstheme="majorBidi"/>
          <w:sz w:val="24"/>
          <w:szCs w:val="24"/>
        </w:rPr>
        <w:t>Latent heat is the amount of heat absorbed or released during the change of the material from one phase to another phase.</w:t>
      </w:r>
      <w:r w:rsidRPr="00E0729C">
        <w:rPr>
          <w:rFonts w:asciiTheme="majorBidi" w:hAnsiTheme="majorBidi" w:cstheme="majorBidi"/>
        </w:rPr>
        <w:t xml:space="preserve"> </w:t>
      </w:r>
      <w:r w:rsidRPr="00E0729C">
        <w:rPr>
          <w:rFonts w:asciiTheme="majorBidi" w:eastAsiaTheme="minorEastAsia" w:hAnsiTheme="majorBidi" w:cstheme="majorBidi"/>
          <w:sz w:val="24"/>
          <w:szCs w:val="24"/>
        </w:rPr>
        <w:t xml:space="preserve">If heat is stored as latent heat, a phase change of the storage material is used; these materials are called phase change materials </w:t>
      </w:r>
      <w:r w:rsidR="00CC56D3" w:rsidRPr="00E0729C">
        <w:rPr>
          <w:rFonts w:asciiTheme="majorBidi" w:eastAsiaTheme="minorEastAsia" w:hAnsiTheme="majorBidi" w:cstheme="majorBidi"/>
          <w:sz w:val="24"/>
          <w:szCs w:val="24"/>
        </w:rPr>
        <w:t>PMC</w:t>
      </w:r>
      <w:r w:rsidRPr="00E0729C">
        <w:rPr>
          <w:rFonts w:asciiTheme="majorBidi" w:eastAsiaTheme="minorEastAsia" w:hAnsiTheme="majorBidi" w:cstheme="majorBidi"/>
          <w:sz w:val="24"/>
          <w:szCs w:val="24"/>
        </w:rPr>
        <w:t>. As the source temperature rises, the chemical bonds within the PCM break up as the material changes phase from solid to liquid (as i</w:t>
      </w:r>
      <w:r w:rsidR="00CC56D3" w:rsidRPr="00E0729C">
        <w:rPr>
          <w:rFonts w:asciiTheme="majorBidi" w:eastAsiaTheme="minorEastAsia" w:hAnsiTheme="majorBidi" w:cstheme="majorBidi"/>
          <w:sz w:val="24"/>
          <w:szCs w:val="24"/>
        </w:rPr>
        <w:t>s the case for solid-liquid PCM</w:t>
      </w:r>
      <w:r w:rsidRPr="00E0729C">
        <w:rPr>
          <w:rFonts w:asciiTheme="majorBidi" w:eastAsiaTheme="minorEastAsia" w:hAnsiTheme="majorBidi" w:cstheme="majorBidi"/>
          <w:sz w:val="24"/>
          <w:szCs w:val="24"/>
        </w:rPr>
        <w:t>). The phase change is a heat-seeking (endothermic) process and therefore, the PCM absorbs heat. Upon storing heat in the storage material, the material begins to melt when the phase change temperature is reached. The temperature then stays constant until the melting process is finished.</w:t>
      </w:r>
      <w:sdt>
        <w:sdtPr>
          <w:rPr>
            <w:rFonts w:asciiTheme="majorBidi" w:eastAsiaTheme="minorEastAsia" w:hAnsiTheme="majorBidi" w:cstheme="majorBidi"/>
            <w:sz w:val="24"/>
            <w:szCs w:val="24"/>
          </w:rPr>
          <w:id w:val="-1083144849"/>
          <w:citation/>
        </w:sdtPr>
        <w:sdtEndPr/>
        <w:sdtContent>
          <w:r w:rsidR="000A60DA" w:rsidRPr="00E0729C">
            <w:rPr>
              <w:rFonts w:asciiTheme="majorBidi" w:eastAsiaTheme="minorEastAsia" w:hAnsiTheme="majorBidi" w:cstheme="majorBidi"/>
              <w:sz w:val="24"/>
              <w:szCs w:val="24"/>
            </w:rPr>
            <w:fldChar w:fldCharType="begin"/>
          </w:r>
          <w:r w:rsidR="000A60DA" w:rsidRPr="00E0729C">
            <w:rPr>
              <w:rFonts w:asciiTheme="majorBidi" w:eastAsiaTheme="minorEastAsia" w:hAnsiTheme="majorBidi" w:cstheme="majorBidi"/>
              <w:sz w:val="24"/>
              <w:szCs w:val="24"/>
            </w:rPr>
            <w:instrText xml:space="preserve"> CITATION Kan16 \l 1033 </w:instrText>
          </w:r>
          <w:r w:rsidR="000A60DA" w:rsidRPr="00E0729C">
            <w:rPr>
              <w:rFonts w:asciiTheme="majorBidi" w:eastAsiaTheme="minorEastAsia" w:hAnsiTheme="majorBidi" w:cstheme="majorBidi"/>
              <w:sz w:val="24"/>
              <w:szCs w:val="24"/>
            </w:rPr>
            <w:fldChar w:fldCharType="separate"/>
          </w:r>
          <w:r w:rsidR="00C74625">
            <w:rPr>
              <w:rFonts w:asciiTheme="majorBidi" w:eastAsiaTheme="minorEastAsia" w:hAnsiTheme="majorBidi" w:cstheme="majorBidi"/>
              <w:noProof/>
              <w:sz w:val="24"/>
              <w:szCs w:val="24"/>
            </w:rPr>
            <w:t xml:space="preserve"> </w:t>
          </w:r>
          <w:r w:rsidR="00C74625" w:rsidRPr="00C74625">
            <w:rPr>
              <w:rFonts w:asciiTheme="majorBidi" w:eastAsiaTheme="minorEastAsia" w:hAnsiTheme="majorBidi" w:cstheme="majorBidi"/>
              <w:noProof/>
              <w:sz w:val="24"/>
              <w:szCs w:val="24"/>
            </w:rPr>
            <w:t>[13]</w:t>
          </w:r>
          <w:r w:rsidR="000A60DA" w:rsidRPr="00E0729C">
            <w:rPr>
              <w:rFonts w:asciiTheme="majorBidi" w:eastAsiaTheme="minorEastAsia" w:hAnsiTheme="majorBidi" w:cstheme="majorBidi"/>
              <w:sz w:val="24"/>
              <w:szCs w:val="24"/>
            </w:rPr>
            <w:fldChar w:fldCharType="end"/>
          </w:r>
        </w:sdtContent>
      </w:sdt>
      <w:r w:rsidR="007B2B29" w:rsidRPr="00E0729C">
        <w:rPr>
          <w:rFonts w:asciiTheme="majorBidi" w:eastAsiaTheme="minorEastAsia" w:hAnsiTheme="majorBidi" w:cstheme="majorBidi"/>
          <w:sz w:val="24"/>
          <w:szCs w:val="24"/>
        </w:rPr>
        <w:t xml:space="preserve"> </w:t>
      </w:r>
      <w:r w:rsidRPr="00E0729C">
        <w:rPr>
          <w:rFonts w:asciiTheme="majorBidi" w:eastAsiaTheme="minorEastAsia" w:hAnsiTheme="majorBidi" w:cstheme="majorBidi"/>
          <w:sz w:val="24"/>
          <w:szCs w:val="24"/>
        </w:rPr>
        <w:t>Heat storage as latent heat for solid l</w:t>
      </w:r>
      <w:r w:rsidR="007B2B29" w:rsidRPr="00E0729C">
        <w:rPr>
          <w:rFonts w:asciiTheme="majorBidi" w:eastAsiaTheme="minorEastAsia" w:hAnsiTheme="majorBidi" w:cstheme="majorBidi"/>
          <w:sz w:val="24"/>
          <w:szCs w:val="24"/>
        </w:rPr>
        <w:t xml:space="preserve">iquid phase change is shown in </w:t>
      </w:r>
      <w:r w:rsidRPr="00E0729C">
        <w:rPr>
          <w:rFonts w:asciiTheme="majorBidi" w:eastAsiaTheme="minorEastAsia" w:hAnsiTheme="majorBidi" w:cstheme="majorBidi"/>
          <w:sz w:val="24"/>
          <w:szCs w:val="24"/>
        </w:rPr>
        <w:t>Figure</w:t>
      </w:r>
      <w:r w:rsidR="00CC56D3" w:rsidRPr="00E0729C">
        <w:rPr>
          <w:rFonts w:asciiTheme="majorBidi" w:eastAsiaTheme="minorEastAsia" w:hAnsiTheme="majorBidi" w:cstheme="majorBidi"/>
          <w:sz w:val="24"/>
          <w:szCs w:val="24"/>
        </w:rPr>
        <w:t xml:space="preserve"> 4</w:t>
      </w:r>
      <w:r w:rsidR="007B2B29" w:rsidRPr="00E0729C">
        <w:rPr>
          <w:rFonts w:asciiTheme="majorBidi" w:eastAsiaTheme="minorEastAsia" w:hAnsiTheme="majorBidi" w:cstheme="majorBidi"/>
          <w:sz w:val="24"/>
          <w:szCs w:val="24"/>
        </w:rPr>
        <w:t>.3</w:t>
      </w:r>
      <w:r w:rsidRPr="00E0729C">
        <w:rPr>
          <w:rFonts w:asciiTheme="majorBidi" w:eastAsiaTheme="minorEastAsia" w:hAnsiTheme="majorBidi" w:cstheme="majorBidi"/>
          <w:sz w:val="24"/>
          <w:szCs w:val="24"/>
        </w:rPr>
        <w:t>.</w:t>
      </w:r>
    </w:p>
    <w:p w14:paraId="537DE184" w14:textId="77777777" w:rsidR="0040637C" w:rsidRPr="00E0729C" w:rsidRDefault="0040637C" w:rsidP="0040637C">
      <w:pPr>
        <w:tabs>
          <w:tab w:val="left" w:pos="3195"/>
        </w:tabs>
        <w:jc w:val="both"/>
        <w:rPr>
          <w:rFonts w:asciiTheme="majorBidi" w:eastAsiaTheme="minorEastAsia" w:hAnsiTheme="majorBidi" w:cstheme="majorBidi"/>
          <w:sz w:val="24"/>
          <w:szCs w:val="24"/>
        </w:rPr>
      </w:pPr>
    </w:p>
    <w:p w14:paraId="1F4160D1" w14:textId="77777777" w:rsidR="0040637C" w:rsidRPr="00E0729C" w:rsidRDefault="0040637C" w:rsidP="0040637C">
      <w:pPr>
        <w:tabs>
          <w:tab w:val="left" w:pos="3195"/>
        </w:tabs>
        <w:jc w:val="center"/>
        <w:rPr>
          <w:rFonts w:asciiTheme="majorBidi" w:eastAsiaTheme="minorEastAsia" w:hAnsiTheme="majorBidi" w:cstheme="majorBidi"/>
          <w:sz w:val="24"/>
          <w:szCs w:val="24"/>
        </w:rPr>
      </w:pPr>
      <w:r w:rsidRPr="00E0729C">
        <w:rPr>
          <w:rFonts w:asciiTheme="majorBidi" w:eastAsiaTheme="minorEastAsia" w:hAnsiTheme="majorBidi" w:cstheme="majorBidi"/>
          <w:noProof/>
          <w:sz w:val="24"/>
          <w:szCs w:val="24"/>
          <w:lang w:val="en-GB" w:eastAsia="en-GB"/>
        </w:rPr>
        <w:lastRenderedPageBreak/>
        <w:drawing>
          <wp:inline distT="0" distB="0" distL="0" distR="0" wp14:anchorId="5B1D05FA" wp14:editId="5B718643">
            <wp:extent cx="3267075" cy="2335268"/>
            <wp:effectExtent l="0" t="0" r="0" b="825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ممم.PNG"/>
                    <pic:cNvPicPr/>
                  </pic:nvPicPr>
                  <pic:blipFill>
                    <a:blip r:embed="rId19">
                      <a:extLst>
                        <a:ext uri="{28A0092B-C50C-407E-A947-70E740481C1C}">
                          <a14:useLocalDpi xmlns:a14="http://schemas.microsoft.com/office/drawing/2010/main" val="0"/>
                        </a:ext>
                      </a:extLst>
                    </a:blip>
                    <a:stretch>
                      <a:fillRect/>
                    </a:stretch>
                  </pic:blipFill>
                  <pic:spPr>
                    <a:xfrm>
                      <a:off x="0" y="0"/>
                      <a:ext cx="3267075" cy="2335268"/>
                    </a:xfrm>
                    <a:prstGeom prst="rect">
                      <a:avLst/>
                    </a:prstGeom>
                  </pic:spPr>
                </pic:pic>
              </a:graphicData>
            </a:graphic>
          </wp:inline>
        </w:drawing>
      </w:r>
    </w:p>
    <w:p w14:paraId="2A2BFFEE" w14:textId="16557E39" w:rsidR="0040637C" w:rsidRPr="00E0729C" w:rsidRDefault="00CC56D3" w:rsidP="000A60DA">
      <w:pPr>
        <w:tabs>
          <w:tab w:val="left" w:pos="3195"/>
        </w:tabs>
        <w:jc w:val="center"/>
        <w:rPr>
          <w:rFonts w:asciiTheme="majorBidi" w:eastAsiaTheme="minorEastAsia" w:hAnsiTheme="majorBidi" w:cstheme="majorBidi"/>
          <w:sz w:val="24"/>
          <w:szCs w:val="24"/>
        </w:rPr>
      </w:pPr>
      <w:r w:rsidRPr="00E0729C">
        <w:rPr>
          <w:rFonts w:asciiTheme="majorBidi" w:eastAsiaTheme="minorEastAsia" w:hAnsiTheme="majorBidi" w:cstheme="majorBidi"/>
          <w:b/>
          <w:bCs/>
          <w:sz w:val="24"/>
          <w:szCs w:val="24"/>
        </w:rPr>
        <w:t>Figure 4</w:t>
      </w:r>
      <w:r w:rsidR="0040637C" w:rsidRPr="00E0729C">
        <w:rPr>
          <w:rFonts w:asciiTheme="majorBidi" w:eastAsiaTheme="minorEastAsia" w:hAnsiTheme="majorBidi" w:cstheme="majorBidi"/>
          <w:b/>
          <w:bCs/>
          <w:sz w:val="24"/>
          <w:szCs w:val="24"/>
        </w:rPr>
        <w:t>.3:</w:t>
      </w:r>
      <w:r w:rsidR="0040637C" w:rsidRPr="00E0729C">
        <w:rPr>
          <w:rFonts w:asciiTheme="majorBidi" w:eastAsiaTheme="minorEastAsia" w:hAnsiTheme="majorBidi" w:cstheme="majorBidi"/>
          <w:sz w:val="24"/>
          <w:szCs w:val="24"/>
        </w:rPr>
        <w:t xml:space="preserve"> Latent heat storage</w:t>
      </w:r>
      <w:r w:rsidR="00D65382" w:rsidRPr="00E0729C">
        <w:rPr>
          <w:rFonts w:asciiTheme="majorBidi" w:eastAsiaTheme="minorEastAsia" w:hAnsiTheme="majorBidi" w:cstheme="majorBidi"/>
          <w:sz w:val="24"/>
          <w:szCs w:val="24"/>
        </w:rPr>
        <w:t xml:space="preserve"> for solid –liquid phase change</w:t>
      </w:r>
      <w:r w:rsidR="000A60DA" w:rsidRPr="00E0729C">
        <w:rPr>
          <w:rFonts w:asciiTheme="majorBidi" w:eastAsiaTheme="minorEastAsia" w:hAnsiTheme="majorBidi" w:cstheme="majorBidi"/>
          <w:sz w:val="24"/>
          <w:szCs w:val="24"/>
        </w:rPr>
        <w:t xml:space="preserve"> </w:t>
      </w:r>
      <w:sdt>
        <w:sdtPr>
          <w:rPr>
            <w:rFonts w:asciiTheme="majorBidi" w:eastAsiaTheme="minorEastAsia" w:hAnsiTheme="majorBidi" w:cstheme="majorBidi"/>
            <w:sz w:val="24"/>
            <w:szCs w:val="24"/>
          </w:rPr>
          <w:id w:val="2017492698"/>
          <w:citation/>
        </w:sdtPr>
        <w:sdtEndPr/>
        <w:sdtContent>
          <w:r w:rsidR="000A60DA" w:rsidRPr="00E0729C">
            <w:rPr>
              <w:rFonts w:asciiTheme="majorBidi" w:eastAsiaTheme="minorEastAsia" w:hAnsiTheme="majorBidi" w:cstheme="majorBidi"/>
              <w:sz w:val="24"/>
              <w:szCs w:val="24"/>
            </w:rPr>
            <w:fldChar w:fldCharType="begin"/>
          </w:r>
          <w:r w:rsidR="000A60DA" w:rsidRPr="00E0729C">
            <w:rPr>
              <w:rFonts w:asciiTheme="majorBidi" w:eastAsiaTheme="minorEastAsia" w:hAnsiTheme="majorBidi" w:cstheme="majorBidi"/>
              <w:sz w:val="24"/>
              <w:szCs w:val="24"/>
              <w:rtl/>
            </w:rPr>
            <w:instrText xml:space="preserve"> </w:instrText>
          </w:r>
          <w:r w:rsidR="000A60DA" w:rsidRPr="00E0729C">
            <w:rPr>
              <w:rFonts w:asciiTheme="majorBidi" w:eastAsiaTheme="minorEastAsia" w:hAnsiTheme="majorBidi" w:cstheme="majorBidi"/>
              <w:sz w:val="24"/>
              <w:szCs w:val="24"/>
            </w:rPr>
            <w:instrText>CITATION</w:instrText>
          </w:r>
          <w:r w:rsidR="000A60DA" w:rsidRPr="00E0729C">
            <w:rPr>
              <w:rFonts w:asciiTheme="majorBidi" w:eastAsiaTheme="minorEastAsia" w:hAnsiTheme="majorBidi" w:cstheme="majorBidi"/>
              <w:sz w:val="24"/>
              <w:szCs w:val="24"/>
              <w:rtl/>
            </w:rPr>
            <w:instrText xml:space="preserve"> </w:instrText>
          </w:r>
          <w:r w:rsidR="000A60DA" w:rsidRPr="00E0729C">
            <w:rPr>
              <w:rFonts w:asciiTheme="majorBidi" w:eastAsiaTheme="minorEastAsia" w:hAnsiTheme="majorBidi" w:cstheme="majorBidi"/>
              <w:sz w:val="24"/>
              <w:szCs w:val="24"/>
            </w:rPr>
            <w:instrText>Meh08 \l 1025</w:instrText>
          </w:r>
          <w:r w:rsidR="000A60DA" w:rsidRPr="00E0729C">
            <w:rPr>
              <w:rFonts w:asciiTheme="majorBidi" w:eastAsiaTheme="minorEastAsia" w:hAnsiTheme="majorBidi" w:cstheme="majorBidi"/>
              <w:sz w:val="24"/>
              <w:szCs w:val="24"/>
              <w:rtl/>
            </w:rPr>
            <w:instrText xml:space="preserve"> </w:instrText>
          </w:r>
          <w:r w:rsidR="000A60DA" w:rsidRPr="00E0729C">
            <w:rPr>
              <w:rFonts w:asciiTheme="majorBidi" w:eastAsiaTheme="minorEastAsia" w:hAnsiTheme="majorBidi" w:cstheme="majorBidi"/>
              <w:sz w:val="24"/>
              <w:szCs w:val="24"/>
            </w:rPr>
            <w:fldChar w:fldCharType="separate"/>
          </w:r>
          <w:r w:rsidR="00C74625" w:rsidRPr="00C74625">
            <w:rPr>
              <w:rFonts w:asciiTheme="majorBidi" w:eastAsiaTheme="minorEastAsia" w:hAnsiTheme="majorBidi" w:cstheme="majorBidi"/>
              <w:noProof/>
              <w:sz w:val="24"/>
              <w:szCs w:val="24"/>
            </w:rPr>
            <w:t>[11]</w:t>
          </w:r>
          <w:r w:rsidR="000A60DA" w:rsidRPr="00E0729C">
            <w:rPr>
              <w:rFonts w:asciiTheme="majorBidi" w:eastAsiaTheme="minorEastAsia" w:hAnsiTheme="majorBidi" w:cstheme="majorBidi"/>
              <w:sz w:val="24"/>
              <w:szCs w:val="24"/>
            </w:rPr>
            <w:fldChar w:fldCharType="end"/>
          </w:r>
        </w:sdtContent>
      </w:sdt>
    </w:p>
    <w:p w14:paraId="18B7695B" w14:textId="77777777" w:rsidR="007B2B29" w:rsidRPr="00E0729C" w:rsidRDefault="007B2B29" w:rsidP="0040637C">
      <w:pPr>
        <w:tabs>
          <w:tab w:val="left" w:pos="3195"/>
        </w:tabs>
        <w:jc w:val="center"/>
        <w:rPr>
          <w:rFonts w:asciiTheme="majorBidi" w:eastAsiaTheme="minorEastAsia" w:hAnsiTheme="majorBidi" w:cstheme="majorBidi"/>
          <w:sz w:val="24"/>
          <w:szCs w:val="24"/>
        </w:rPr>
      </w:pPr>
    </w:p>
    <w:p w14:paraId="7506044E" w14:textId="77777777" w:rsidR="0040637C" w:rsidRPr="00E0729C" w:rsidRDefault="0040637C" w:rsidP="0040637C">
      <w:pPr>
        <w:tabs>
          <w:tab w:val="left" w:pos="3195"/>
        </w:tabs>
        <w:rPr>
          <w:rFonts w:asciiTheme="majorBidi" w:eastAsiaTheme="minorEastAsia" w:hAnsiTheme="majorBidi" w:cstheme="majorBidi"/>
          <w:sz w:val="24"/>
          <w:szCs w:val="24"/>
        </w:rPr>
      </w:pPr>
      <w:r w:rsidRPr="00E0729C">
        <w:rPr>
          <w:rFonts w:asciiTheme="majorBidi" w:eastAsiaTheme="minorEastAsia" w:hAnsiTheme="majorBidi" w:cstheme="majorBidi"/>
          <w:sz w:val="24"/>
          <w:szCs w:val="24"/>
        </w:rPr>
        <w:t>The stored heat Q is equal:</w:t>
      </w:r>
    </w:p>
    <w:p w14:paraId="02E0230B" w14:textId="0F73D6EF" w:rsidR="0040637C" w:rsidRPr="00E0729C" w:rsidRDefault="0040637C" w:rsidP="00FB07DB">
      <w:pPr>
        <w:tabs>
          <w:tab w:val="left" w:pos="3195"/>
        </w:tabs>
        <w:jc w:val="right"/>
        <w:rPr>
          <w:rFonts w:asciiTheme="majorBidi" w:eastAsiaTheme="minorEastAsia" w:hAnsiTheme="majorBidi" w:cstheme="majorBidi"/>
          <w:sz w:val="24"/>
          <w:szCs w:val="24"/>
        </w:rPr>
      </w:pPr>
      <m:oMath>
        <m:r>
          <w:rPr>
            <w:rFonts w:ascii="Cambria Math" w:eastAsiaTheme="minorEastAsia" w:hAnsi="Cambria Math" w:cstheme="majorBidi"/>
            <w:sz w:val="24"/>
            <w:szCs w:val="24"/>
          </w:rPr>
          <m:t>∆Q=m.∆h</m:t>
        </m:r>
      </m:oMath>
      <w:r w:rsidR="00FB07DB" w:rsidRPr="00E0729C">
        <w:rPr>
          <w:rFonts w:asciiTheme="majorBidi" w:eastAsiaTheme="minorEastAsia" w:hAnsiTheme="majorBidi" w:cstheme="majorBidi"/>
          <w:sz w:val="24"/>
          <w:szCs w:val="24"/>
        </w:rPr>
        <w:t xml:space="preserve">                                                        (4.2)</w:t>
      </w:r>
    </w:p>
    <w:p w14:paraId="6BAD1677" w14:textId="560968C7" w:rsidR="0040637C" w:rsidRPr="00E0729C" w:rsidRDefault="007877C1" w:rsidP="0040637C">
      <w:pPr>
        <w:tabs>
          <w:tab w:val="left" w:pos="3195"/>
        </w:tabs>
        <w:rPr>
          <w:rFonts w:asciiTheme="majorBidi" w:eastAsiaTheme="minorEastAsia" w:hAnsiTheme="majorBidi" w:cstheme="majorBidi"/>
          <w:sz w:val="24"/>
          <w:szCs w:val="24"/>
        </w:rPr>
      </w:pPr>
      <w:r w:rsidRPr="00E0729C">
        <w:rPr>
          <w:rFonts w:asciiTheme="majorBidi" w:eastAsiaTheme="minorEastAsia" w:hAnsiTheme="majorBidi" w:cstheme="majorBidi"/>
          <w:sz w:val="24"/>
          <w:szCs w:val="24"/>
        </w:rPr>
        <w:t>Where:</w:t>
      </w:r>
    </w:p>
    <w:p w14:paraId="6A43B948" w14:textId="42057C99" w:rsidR="0040637C" w:rsidRPr="00E0729C" w:rsidRDefault="0040637C" w:rsidP="0040637C">
      <w:pPr>
        <w:tabs>
          <w:tab w:val="left" w:pos="3195"/>
        </w:tabs>
        <w:rPr>
          <w:rFonts w:asciiTheme="majorBidi" w:eastAsiaTheme="minorEastAsia" w:hAnsiTheme="majorBidi" w:cstheme="majorBidi"/>
          <w:sz w:val="24"/>
          <w:szCs w:val="24"/>
        </w:rPr>
      </w:pPr>
      <m:oMath>
        <m:r>
          <w:rPr>
            <w:rFonts w:ascii="Cambria Math" w:eastAsiaTheme="minorEastAsia" w:hAnsi="Cambria Math" w:cstheme="majorBidi"/>
            <w:sz w:val="24"/>
            <w:szCs w:val="24"/>
          </w:rPr>
          <m:t>m</m:t>
        </m:r>
      </m:oMath>
      <w:r w:rsidRPr="00E0729C">
        <w:rPr>
          <w:rFonts w:asciiTheme="majorBidi" w:eastAsiaTheme="minorEastAsia" w:hAnsiTheme="majorBidi" w:cstheme="majorBidi"/>
          <w:sz w:val="24"/>
          <w:szCs w:val="24"/>
        </w:rPr>
        <w:t>: is the mass</w:t>
      </w:r>
      <w:r w:rsidR="007877C1" w:rsidRPr="00E0729C">
        <w:rPr>
          <w:rFonts w:asciiTheme="majorBidi" w:eastAsiaTheme="minorEastAsia" w:hAnsiTheme="majorBidi" w:cstheme="majorBidi"/>
          <w:sz w:val="24"/>
          <w:szCs w:val="24"/>
        </w:rPr>
        <w:t>,</w:t>
      </w:r>
    </w:p>
    <w:p w14:paraId="4327FF35" w14:textId="23264608" w:rsidR="0040637C" w:rsidRPr="00E0729C" w:rsidRDefault="0040637C" w:rsidP="000A60DA">
      <w:pPr>
        <w:tabs>
          <w:tab w:val="left" w:pos="3195"/>
        </w:tabs>
        <w:rPr>
          <w:rFonts w:asciiTheme="majorBidi" w:eastAsiaTheme="minorEastAsia" w:hAnsiTheme="majorBidi" w:cstheme="majorBidi"/>
          <w:sz w:val="24"/>
          <w:szCs w:val="24"/>
        </w:rPr>
      </w:pPr>
      <m:oMath>
        <m:r>
          <w:rPr>
            <w:rFonts w:ascii="Cambria Math" w:eastAsiaTheme="minorEastAsia" w:hAnsi="Cambria Math" w:cstheme="majorBidi"/>
            <w:sz w:val="24"/>
            <w:szCs w:val="24"/>
          </w:rPr>
          <m:t>∆h</m:t>
        </m:r>
      </m:oMath>
      <w:r w:rsidRPr="00E0729C">
        <w:rPr>
          <w:rFonts w:asciiTheme="majorBidi" w:eastAsiaTheme="minorEastAsia" w:hAnsiTheme="majorBidi" w:cstheme="majorBidi"/>
          <w:sz w:val="24"/>
          <w:szCs w:val="24"/>
        </w:rPr>
        <w:t>: is the enthalpy difference.</w:t>
      </w:r>
      <w:r w:rsidR="000A60DA" w:rsidRPr="00E0729C">
        <w:rPr>
          <w:rFonts w:asciiTheme="majorBidi" w:eastAsiaTheme="minorEastAsia" w:hAnsiTheme="majorBidi" w:cstheme="majorBidi"/>
          <w:sz w:val="24"/>
          <w:szCs w:val="24"/>
        </w:rPr>
        <w:t xml:space="preserve"> </w:t>
      </w:r>
      <w:sdt>
        <w:sdtPr>
          <w:rPr>
            <w:rFonts w:asciiTheme="majorBidi" w:eastAsiaTheme="minorEastAsia" w:hAnsiTheme="majorBidi" w:cstheme="majorBidi"/>
            <w:sz w:val="24"/>
            <w:szCs w:val="24"/>
          </w:rPr>
          <w:id w:val="-777024244"/>
          <w:citation/>
        </w:sdtPr>
        <w:sdtEndPr/>
        <w:sdtContent>
          <w:r w:rsidR="000A60DA" w:rsidRPr="00E0729C">
            <w:rPr>
              <w:rFonts w:asciiTheme="majorBidi" w:eastAsiaTheme="minorEastAsia" w:hAnsiTheme="majorBidi" w:cstheme="majorBidi"/>
              <w:sz w:val="24"/>
              <w:szCs w:val="24"/>
            </w:rPr>
            <w:fldChar w:fldCharType="begin"/>
          </w:r>
          <w:r w:rsidR="000A60DA" w:rsidRPr="00E0729C">
            <w:rPr>
              <w:rFonts w:asciiTheme="majorBidi" w:eastAsiaTheme="minorEastAsia" w:hAnsiTheme="majorBidi" w:cstheme="majorBidi"/>
              <w:sz w:val="24"/>
              <w:szCs w:val="24"/>
              <w:rtl/>
            </w:rPr>
            <w:instrText xml:space="preserve"> </w:instrText>
          </w:r>
          <w:r w:rsidR="000A60DA" w:rsidRPr="00E0729C">
            <w:rPr>
              <w:rFonts w:asciiTheme="majorBidi" w:eastAsiaTheme="minorEastAsia" w:hAnsiTheme="majorBidi" w:cstheme="majorBidi"/>
              <w:sz w:val="24"/>
              <w:szCs w:val="24"/>
            </w:rPr>
            <w:instrText>CITATION</w:instrText>
          </w:r>
          <w:r w:rsidR="000A60DA" w:rsidRPr="00E0729C">
            <w:rPr>
              <w:rFonts w:asciiTheme="majorBidi" w:eastAsiaTheme="minorEastAsia" w:hAnsiTheme="majorBidi" w:cstheme="majorBidi"/>
              <w:sz w:val="24"/>
              <w:szCs w:val="24"/>
              <w:rtl/>
            </w:rPr>
            <w:instrText xml:space="preserve"> </w:instrText>
          </w:r>
          <w:r w:rsidR="000A60DA" w:rsidRPr="00E0729C">
            <w:rPr>
              <w:rFonts w:asciiTheme="majorBidi" w:eastAsiaTheme="minorEastAsia" w:hAnsiTheme="majorBidi" w:cstheme="majorBidi"/>
              <w:sz w:val="24"/>
              <w:szCs w:val="24"/>
            </w:rPr>
            <w:instrText>Meh08 \l 1025</w:instrText>
          </w:r>
          <w:r w:rsidR="000A60DA" w:rsidRPr="00E0729C">
            <w:rPr>
              <w:rFonts w:asciiTheme="majorBidi" w:eastAsiaTheme="minorEastAsia" w:hAnsiTheme="majorBidi" w:cstheme="majorBidi"/>
              <w:sz w:val="24"/>
              <w:szCs w:val="24"/>
              <w:rtl/>
            </w:rPr>
            <w:instrText xml:space="preserve"> </w:instrText>
          </w:r>
          <w:r w:rsidR="000A60DA" w:rsidRPr="00E0729C">
            <w:rPr>
              <w:rFonts w:asciiTheme="majorBidi" w:eastAsiaTheme="minorEastAsia" w:hAnsiTheme="majorBidi" w:cstheme="majorBidi"/>
              <w:sz w:val="24"/>
              <w:szCs w:val="24"/>
            </w:rPr>
            <w:fldChar w:fldCharType="separate"/>
          </w:r>
          <w:r w:rsidR="00C74625" w:rsidRPr="00C74625">
            <w:rPr>
              <w:rFonts w:asciiTheme="majorBidi" w:eastAsiaTheme="minorEastAsia" w:hAnsiTheme="majorBidi" w:cstheme="majorBidi"/>
              <w:noProof/>
              <w:sz w:val="24"/>
              <w:szCs w:val="24"/>
            </w:rPr>
            <w:t>[11]</w:t>
          </w:r>
          <w:r w:rsidR="000A60DA" w:rsidRPr="00E0729C">
            <w:rPr>
              <w:rFonts w:asciiTheme="majorBidi" w:eastAsiaTheme="minorEastAsia" w:hAnsiTheme="majorBidi" w:cstheme="majorBidi"/>
              <w:sz w:val="24"/>
              <w:szCs w:val="24"/>
            </w:rPr>
            <w:fldChar w:fldCharType="end"/>
          </w:r>
        </w:sdtContent>
      </w:sdt>
    </w:p>
    <w:p w14:paraId="196F694C" w14:textId="644A2322" w:rsidR="007B2B29" w:rsidRPr="00E0729C" w:rsidRDefault="0040637C" w:rsidP="00F34D51">
      <w:pPr>
        <w:tabs>
          <w:tab w:val="left" w:pos="3195"/>
        </w:tabs>
        <w:jc w:val="both"/>
        <w:rPr>
          <w:rFonts w:asciiTheme="majorBidi" w:eastAsiaTheme="minorEastAsia" w:hAnsiTheme="majorBidi" w:cstheme="majorBidi"/>
          <w:sz w:val="24"/>
          <w:szCs w:val="24"/>
        </w:rPr>
      </w:pPr>
      <w:r w:rsidRPr="00E0729C">
        <w:rPr>
          <w:rFonts w:asciiTheme="majorBidi" w:eastAsiaTheme="minorEastAsia" w:hAnsiTheme="majorBidi" w:cstheme="majorBidi"/>
          <w:sz w:val="24"/>
          <w:szCs w:val="24"/>
        </w:rPr>
        <w:t xml:space="preserve">Latent heat storage has two main advantages: (a) it is possible to store large amounts of heat with only small temperature changes and therefore to have a high storage density; (b) because the change of phase at a constant temperature takes some time to complete, it becomes possible to smooth temperature variations. The comparison between latent and sensible heat storage shows that using latent heat storage, storage densities typically 5 to 10 times higher can be reached. PCM storage volume is two times smaller than that of water. Latent heat storage can be used in a wide temperature range. </w:t>
      </w:r>
      <w:sdt>
        <w:sdtPr>
          <w:rPr>
            <w:rFonts w:asciiTheme="majorBidi" w:eastAsiaTheme="minorEastAsia" w:hAnsiTheme="majorBidi" w:cstheme="majorBidi"/>
            <w:sz w:val="24"/>
            <w:szCs w:val="24"/>
          </w:rPr>
          <w:id w:val="-452480213"/>
          <w:citation/>
        </w:sdtPr>
        <w:sdtEndPr/>
        <w:sdtContent>
          <w:r w:rsidR="000A60DA" w:rsidRPr="00E0729C">
            <w:rPr>
              <w:rFonts w:asciiTheme="majorBidi" w:eastAsiaTheme="minorEastAsia" w:hAnsiTheme="majorBidi" w:cstheme="majorBidi"/>
              <w:sz w:val="24"/>
              <w:szCs w:val="24"/>
            </w:rPr>
            <w:fldChar w:fldCharType="begin"/>
          </w:r>
          <w:r w:rsidR="000A60DA" w:rsidRPr="00E0729C">
            <w:rPr>
              <w:rFonts w:asciiTheme="majorBidi" w:eastAsiaTheme="minorEastAsia" w:hAnsiTheme="majorBidi" w:cstheme="majorBidi"/>
              <w:sz w:val="24"/>
              <w:szCs w:val="24"/>
              <w:rtl/>
            </w:rPr>
            <w:instrText xml:space="preserve"> </w:instrText>
          </w:r>
          <w:r w:rsidR="000A60DA" w:rsidRPr="00E0729C">
            <w:rPr>
              <w:rFonts w:asciiTheme="majorBidi" w:eastAsiaTheme="minorEastAsia" w:hAnsiTheme="majorBidi" w:cstheme="majorBidi"/>
              <w:sz w:val="24"/>
              <w:szCs w:val="24"/>
            </w:rPr>
            <w:instrText>CITATION</w:instrText>
          </w:r>
          <w:r w:rsidR="000A60DA" w:rsidRPr="00E0729C">
            <w:rPr>
              <w:rFonts w:asciiTheme="majorBidi" w:eastAsiaTheme="minorEastAsia" w:hAnsiTheme="majorBidi" w:cstheme="majorBidi"/>
              <w:sz w:val="24"/>
              <w:szCs w:val="24"/>
              <w:rtl/>
            </w:rPr>
            <w:instrText xml:space="preserve"> </w:instrText>
          </w:r>
          <w:r w:rsidR="000A60DA" w:rsidRPr="00E0729C">
            <w:rPr>
              <w:rFonts w:asciiTheme="majorBidi" w:eastAsiaTheme="minorEastAsia" w:hAnsiTheme="majorBidi" w:cstheme="majorBidi"/>
              <w:sz w:val="24"/>
              <w:szCs w:val="24"/>
            </w:rPr>
            <w:instrText>Kan16 \l 1025</w:instrText>
          </w:r>
          <w:r w:rsidR="000A60DA" w:rsidRPr="00E0729C">
            <w:rPr>
              <w:rFonts w:asciiTheme="majorBidi" w:eastAsiaTheme="minorEastAsia" w:hAnsiTheme="majorBidi" w:cstheme="majorBidi"/>
              <w:sz w:val="24"/>
              <w:szCs w:val="24"/>
              <w:rtl/>
            </w:rPr>
            <w:instrText xml:space="preserve"> </w:instrText>
          </w:r>
          <w:r w:rsidR="000A60DA" w:rsidRPr="00E0729C">
            <w:rPr>
              <w:rFonts w:asciiTheme="majorBidi" w:eastAsiaTheme="minorEastAsia" w:hAnsiTheme="majorBidi" w:cstheme="majorBidi"/>
              <w:sz w:val="24"/>
              <w:szCs w:val="24"/>
            </w:rPr>
            <w:fldChar w:fldCharType="separate"/>
          </w:r>
          <w:r w:rsidR="00C74625" w:rsidRPr="00C74625">
            <w:rPr>
              <w:rFonts w:asciiTheme="majorBidi" w:eastAsiaTheme="minorEastAsia" w:hAnsiTheme="majorBidi" w:cstheme="majorBidi"/>
              <w:noProof/>
              <w:sz w:val="24"/>
              <w:szCs w:val="24"/>
            </w:rPr>
            <w:t>[13]</w:t>
          </w:r>
          <w:r w:rsidR="000A60DA" w:rsidRPr="00E0729C">
            <w:rPr>
              <w:rFonts w:asciiTheme="majorBidi" w:eastAsiaTheme="minorEastAsia" w:hAnsiTheme="majorBidi" w:cstheme="majorBidi"/>
              <w:sz w:val="24"/>
              <w:szCs w:val="24"/>
            </w:rPr>
            <w:fldChar w:fldCharType="end"/>
          </w:r>
        </w:sdtContent>
      </w:sdt>
    </w:p>
    <w:p w14:paraId="27B07811" w14:textId="77777777" w:rsidR="0040637C" w:rsidRPr="00E0729C" w:rsidRDefault="0040637C" w:rsidP="0040637C">
      <w:pPr>
        <w:jc w:val="both"/>
        <w:rPr>
          <w:rFonts w:asciiTheme="majorBidi" w:hAnsiTheme="majorBidi" w:cstheme="majorBidi"/>
          <w:sz w:val="24"/>
          <w:szCs w:val="24"/>
        </w:rPr>
      </w:pPr>
      <w:r w:rsidRPr="00E0729C">
        <w:rPr>
          <w:rFonts w:asciiTheme="majorBidi" w:hAnsiTheme="majorBidi" w:cstheme="majorBidi"/>
          <w:sz w:val="24"/>
          <w:szCs w:val="24"/>
        </w:rPr>
        <w:t>Thermal energy storage includes a number of different technologies, each one with its own specific performance, application and cost. TES systems based on sensible heat storage offer a storage capacity ranging from 10-50 kWh/ton and storage efficiencies between 50-90%</w:t>
      </w:r>
      <w:r w:rsidRPr="00E0729C">
        <w:rPr>
          <w:rFonts w:asciiTheme="majorBidi" w:hAnsiTheme="majorBidi" w:cstheme="majorBidi"/>
          <w:sz w:val="24"/>
          <w:szCs w:val="24"/>
          <w:rtl/>
        </w:rPr>
        <w:t>,</w:t>
      </w:r>
      <w:r w:rsidRPr="00E0729C">
        <w:rPr>
          <w:rFonts w:asciiTheme="majorBidi" w:hAnsiTheme="majorBidi" w:cstheme="majorBidi"/>
          <w:sz w:val="24"/>
          <w:szCs w:val="24"/>
        </w:rPr>
        <w:t xml:space="preserve"> depending on the specific heat of the storage medium and thermal insulation technologies. </w:t>
      </w:r>
    </w:p>
    <w:p w14:paraId="37FAFDF1" w14:textId="048A6298" w:rsidR="0040637C" w:rsidRPr="00E0729C" w:rsidRDefault="00CC56D3" w:rsidP="0040637C">
      <w:pPr>
        <w:jc w:val="both"/>
        <w:rPr>
          <w:rFonts w:asciiTheme="majorBidi" w:hAnsiTheme="majorBidi" w:cstheme="majorBidi"/>
          <w:sz w:val="24"/>
          <w:szCs w:val="24"/>
        </w:rPr>
      </w:pPr>
      <w:r w:rsidRPr="00E0729C">
        <w:rPr>
          <w:rFonts w:asciiTheme="majorBidi" w:hAnsiTheme="majorBidi" w:cstheme="majorBidi"/>
          <w:sz w:val="24"/>
          <w:szCs w:val="24"/>
        </w:rPr>
        <w:t>Phase change materials PCM</w:t>
      </w:r>
      <w:r w:rsidR="0040637C" w:rsidRPr="00E0729C">
        <w:rPr>
          <w:rFonts w:asciiTheme="majorBidi" w:hAnsiTheme="majorBidi" w:cstheme="majorBidi"/>
          <w:sz w:val="24"/>
          <w:szCs w:val="24"/>
        </w:rPr>
        <w:t xml:space="preserve"> can offer higher storage capacity and storage efficiencies from 75-90%. In most cases, storage is based on a solid/liquid phase change with energy densities on the order of 100 kWh</w:t>
      </w:r>
      <w:r w:rsidR="0040637C" w:rsidRPr="00E0729C">
        <w:rPr>
          <w:rFonts w:asciiTheme="majorBidi" w:hAnsiTheme="majorBidi" w:cstheme="majorBidi"/>
          <w:sz w:val="24"/>
          <w:szCs w:val="24"/>
          <w:rtl/>
        </w:rPr>
        <w:t>/</w:t>
      </w:r>
      <w:r w:rsidR="0040637C" w:rsidRPr="00E0729C">
        <w:rPr>
          <w:rFonts w:asciiTheme="majorBidi" w:hAnsiTheme="majorBidi" w:cstheme="majorBidi"/>
          <w:sz w:val="24"/>
          <w:szCs w:val="24"/>
        </w:rPr>
        <w:t>m</w:t>
      </w:r>
      <w:r w:rsidR="0040637C" w:rsidRPr="00AD75A2">
        <w:rPr>
          <w:rFonts w:asciiTheme="majorBidi" w:hAnsiTheme="majorBidi" w:cstheme="majorBidi"/>
          <w:sz w:val="24"/>
          <w:szCs w:val="24"/>
          <w:vertAlign w:val="superscript"/>
        </w:rPr>
        <w:t>3</w:t>
      </w:r>
      <w:r w:rsidR="0040637C" w:rsidRPr="00E0729C">
        <w:rPr>
          <w:rFonts w:asciiTheme="majorBidi" w:hAnsiTheme="majorBidi" w:cstheme="majorBidi"/>
          <w:sz w:val="24"/>
          <w:szCs w:val="24"/>
        </w:rPr>
        <w:t xml:space="preserve"> (e.g. ice</w:t>
      </w:r>
      <w:r w:rsidRPr="00E0729C">
        <w:rPr>
          <w:rFonts w:asciiTheme="majorBidi" w:hAnsiTheme="majorBidi" w:cstheme="majorBidi"/>
          <w:sz w:val="24"/>
          <w:szCs w:val="24"/>
        </w:rPr>
        <w:t>). Thermo-chemical storage TCS</w:t>
      </w:r>
      <w:r w:rsidR="0040637C" w:rsidRPr="00E0729C">
        <w:rPr>
          <w:rFonts w:asciiTheme="majorBidi" w:hAnsiTheme="majorBidi" w:cstheme="majorBidi"/>
          <w:sz w:val="24"/>
          <w:szCs w:val="24"/>
        </w:rPr>
        <w:t xml:space="preserve"> systems can reach storage capacities of up to 250 kWh/ton with operation temperatures of more than 300°C and efficiencies from 75% to nearly 100%. </w:t>
      </w:r>
    </w:p>
    <w:p w14:paraId="32ECD141" w14:textId="4F4A2EEA" w:rsidR="0040637C" w:rsidRPr="00E0729C" w:rsidRDefault="0040637C" w:rsidP="0040637C">
      <w:pPr>
        <w:jc w:val="both"/>
        <w:rPr>
          <w:rFonts w:asciiTheme="majorBidi" w:hAnsiTheme="majorBidi" w:cstheme="majorBidi"/>
          <w:sz w:val="24"/>
          <w:szCs w:val="24"/>
        </w:rPr>
      </w:pPr>
      <w:r w:rsidRPr="00E0729C">
        <w:rPr>
          <w:rFonts w:asciiTheme="majorBidi" w:hAnsiTheme="majorBidi" w:cstheme="majorBidi"/>
          <w:sz w:val="24"/>
          <w:szCs w:val="24"/>
        </w:rPr>
        <w:t xml:space="preserve">The cost of a complete system for sensible heat storage ranges between </w:t>
      </w:r>
      <w:bookmarkStart w:id="6" w:name="_GoBack"/>
      <w:r w:rsidRPr="00E0729C">
        <w:rPr>
          <w:rFonts w:asciiTheme="majorBidi" w:hAnsiTheme="majorBidi" w:cstheme="majorBidi"/>
          <w:sz w:val="24"/>
          <w:szCs w:val="24"/>
        </w:rPr>
        <w:t>€</w:t>
      </w:r>
      <w:bookmarkEnd w:id="6"/>
      <w:r w:rsidRPr="00E0729C">
        <w:rPr>
          <w:rFonts w:asciiTheme="majorBidi" w:hAnsiTheme="majorBidi" w:cstheme="majorBidi"/>
          <w:sz w:val="24"/>
          <w:szCs w:val="24"/>
        </w:rPr>
        <w:t>0.1-10/kWh, depending on the size</w:t>
      </w:r>
      <w:r w:rsidRPr="00E0729C">
        <w:rPr>
          <w:rFonts w:asciiTheme="majorBidi" w:hAnsiTheme="majorBidi" w:cstheme="majorBidi"/>
          <w:sz w:val="24"/>
          <w:szCs w:val="24"/>
          <w:rtl/>
        </w:rPr>
        <w:t>,</w:t>
      </w:r>
      <w:r w:rsidRPr="00E0729C">
        <w:rPr>
          <w:rFonts w:asciiTheme="majorBidi" w:hAnsiTheme="majorBidi" w:cstheme="majorBidi"/>
          <w:sz w:val="24"/>
          <w:szCs w:val="24"/>
        </w:rPr>
        <w:t xml:space="preserve"> application and thermal insulation technology. The costs for PCM and </w:t>
      </w:r>
      <w:r w:rsidRPr="00E0729C">
        <w:rPr>
          <w:rFonts w:asciiTheme="majorBidi" w:hAnsiTheme="majorBidi" w:cstheme="majorBidi"/>
          <w:sz w:val="24"/>
          <w:szCs w:val="24"/>
        </w:rPr>
        <w:lastRenderedPageBreak/>
        <w:t>TCS systems are in general higher. In these systems, major costs are associated with the heat (and mass) transfer technology, which has to be installed to achieve a sufficient charging/discharging power. Costs of latent he</w:t>
      </w:r>
      <w:r w:rsidR="00CC56D3" w:rsidRPr="00E0729C">
        <w:rPr>
          <w:rFonts w:asciiTheme="majorBidi" w:hAnsiTheme="majorBidi" w:cstheme="majorBidi"/>
          <w:sz w:val="24"/>
          <w:szCs w:val="24"/>
        </w:rPr>
        <w:t>at storage systems based on PCM</w:t>
      </w:r>
      <w:r w:rsidRPr="00E0729C">
        <w:rPr>
          <w:rFonts w:asciiTheme="majorBidi" w:hAnsiTheme="majorBidi" w:cstheme="majorBidi"/>
          <w:sz w:val="24"/>
          <w:szCs w:val="24"/>
        </w:rPr>
        <w:t xml:space="preserve"> range between €10-50/kWh while TCS costs are estimated to range from €8-100/kWh. The economic viability of a TES depends heavily on the application and operation needs, including the number and frequency of the storage cycles</w:t>
      </w:r>
      <w:r w:rsidRPr="00E0729C">
        <w:rPr>
          <w:rFonts w:asciiTheme="majorBidi" w:hAnsiTheme="majorBidi" w:cstheme="majorBidi"/>
          <w:sz w:val="24"/>
          <w:szCs w:val="24"/>
          <w:rtl/>
        </w:rPr>
        <w:t>.</w:t>
      </w:r>
      <w:sdt>
        <w:sdtPr>
          <w:rPr>
            <w:rFonts w:asciiTheme="majorBidi" w:hAnsiTheme="majorBidi" w:cstheme="majorBidi"/>
            <w:sz w:val="24"/>
            <w:szCs w:val="24"/>
          </w:rPr>
          <w:id w:val="59456028"/>
          <w:citation/>
        </w:sdtPr>
        <w:sdtEndPr/>
        <w:sdtContent>
          <w:r w:rsidR="00990BAF" w:rsidRPr="00E0729C">
            <w:rPr>
              <w:rFonts w:asciiTheme="majorBidi" w:hAnsiTheme="majorBidi" w:cstheme="majorBidi"/>
              <w:sz w:val="24"/>
              <w:szCs w:val="24"/>
            </w:rPr>
            <w:fldChar w:fldCharType="begin"/>
          </w:r>
          <w:r w:rsidR="00990BAF" w:rsidRPr="00E0729C">
            <w:rPr>
              <w:rFonts w:asciiTheme="majorBidi" w:hAnsiTheme="majorBidi" w:cstheme="majorBidi"/>
              <w:sz w:val="24"/>
              <w:szCs w:val="24"/>
            </w:rPr>
            <w:instrText xml:space="preserve"> CITATION The13 \l 1033 </w:instrText>
          </w:r>
          <w:r w:rsidR="00990BAF" w:rsidRPr="00E0729C">
            <w:rPr>
              <w:rFonts w:asciiTheme="majorBidi" w:hAnsiTheme="majorBidi" w:cstheme="majorBidi"/>
              <w:sz w:val="24"/>
              <w:szCs w:val="24"/>
            </w:rPr>
            <w:fldChar w:fldCharType="separate"/>
          </w:r>
          <w:r w:rsidR="00C74625">
            <w:rPr>
              <w:rFonts w:asciiTheme="majorBidi" w:hAnsiTheme="majorBidi" w:cstheme="majorBidi"/>
              <w:noProof/>
              <w:sz w:val="24"/>
              <w:szCs w:val="24"/>
            </w:rPr>
            <w:t xml:space="preserve"> </w:t>
          </w:r>
          <w:r w:rsidR="00C74625" w:rsidRPr="00C74625">
            <w:rPr>
              <w:rFonts w:asciiTheme="majorBidi" w:hAnsiTheme="majorBidi" w:cstheme="majorBidi"/>
              <w:noProof/>
              <w:sz w:val="24"/>
              <w:szCs w:val="24"/>
            </w:rPr>
            <w:t>[10]</w:t>
          </w:r>
          <w:r w:rsidR="00990BAF" w:rsidRPr="00E0729C">
            <w:rPr>
              <w:rFonts w:asciiTheme="majorBidi" w:hAnsiTheme="majorBidi" w:cstheme="majorBidi"/>
              <w:sz w:val="24"/>
              <w:szCs w:val="24"/>
            </w:rPr>
            <w:fldChar w:fldCharType="end"/>
          </w:r>
        </w:sdtContent>
      </w:sdt>
      <w:r w:rsidR="00CC56D3" w:rsidRPr="00E0729C">
        <w:rPr>
          <w:rFonts w:asciiTheme="majorBidi" w:hAnsiTheme="majorBidi" w:cstheme="majorBidi"/>
          <w:sz w:val="24"/>
          <w:szCs w:val="24"/>
        </w:rPr>
        <w:t xml:space="preserve"> Table 4</w:t>
      </w:r>
      <w:r w:rsidRPr="00E0729C">
        <w:rPr>
          <w:rFonts w:asciiTheme="majorBidi" w:hAnsiTheme="majorBidi" w:cstheme="majorBidi"/>
          <w:sz w:val="24"/>
          <w:szCs w:val="24"/>
        </w:rPr>
        <w:t>.1 shows typical figures for TES systems.</w:t>
      </w:r>
    </w:p>
    <w:p w14:paraId="60BCF5D3" w14:textId="77777777" w:rsidR="00026CFF" w:rsidRPr="00E0729C" w:rsidRDefault="00026CFF" w:rsidP="007B2B29">
      <w:pPr>
        <w:jc w:val="center"/>
        <w:rPr>
          <w:rFonts w:asciiTheme="majorBidi" w:hAnsiTheme="majorBidi" w:cstheme="majorBidi"/>
          <w:sz w:val="24"/>
          <w:szCs w:val="24"/>
          <w:highlight w:val="red"/>
        </w:rPr>
      </w:pPr>
    </w:p>
    <w:p w14:paraId="0E87017B" w14:textId="219D7DA0" w:rsidR="0040637C" w:rsidRPr="00E0729C" w:rsidRDefault="0040637C" w:rsidP="00990BAF">
      <w:pPr>
        <w:jc w:val="center"/>
        <w:rPr>
          <w:rFonts w:asciiTheme="majorBidi" w:hAnsiTheme="majorBidi" w:cstheme="majorBidi"/>
          <w:b/>
          <w:bCs/>
          <w:sz w:val="24"/>
          <w:szCs w:val="24"/>
          <w:rtl/>
        </w:rPr>
      </w:pPr>
      <w:r w:rsidRPr="00E0729C">
        <w:rPr>
          <w:rFonts w:asciiTheme="majorBidi" w:hAnsiTheme="majorBidi" w:cstheme="majorBidi"/>
          <w:b/>
          <w:bCs/>
          <w:sz w:val="24"/>
          <w:szCs w:val="24"/>
        </w:rPr>
        <w:t>Table</w:t>
      </w:r>
      <w:r w:rsidR="00F476B1" w:rsidRPr="00E0729C">
        <w:rPr>
          <w:rFonts w:asciiTheme="majorBidi" w:hAnsiTheme="majorBidi" w:cstheme="majorBidi"/>
          <w:b/>
          <w:bCs/>
          <w:sz w:val="24"/>
          <w:szCs w:val="24"/>
        </w:rPr>
        <w:t xml:space="preserve"> </w:t>
      </w:r>
      <w:r w:rsidR="00CC56D3" w:rsidRPr="00E0729C">
        <w:rPr>
          <w:rFonts w:asciiTheme="majorBidi" w:hAnsiTheme="majorBidi" w:cstheme="majorBidi"/>
          <w:b/>
          <w:bCs/>
          <w:sz w:val="24"/>
          <w:szCs w:val="24"/>
        </w:rPr>
        <w:t>4</w:t>
      </w:r>
      <w:r w:rsidRPr="00E0729C">
        <w:rPr>
          <w:rFonts w:asciiTheme="majorBidi" w:hAnsiTheme="majorBidi" w:cstheme="majorBidi"/>
          <w:b/>
          <w:bCs/>
          <w:sz w:val="24"/>
          <w:szCs w:val="24"/>
        </w:rPr>
        <w:t>.1: Typical Parameters of Thermal Energy Storage Systems.</w:t>
      </w:r>
      <w:sdt>
        <w:sdtPr>
          <w:rPr>
            <w:rFonts w:asciiTheme="majorBidi" w:hAnsiTheme="majorBidi" w:cstheme="majorBidi"/>
            <w:sz w:val="24"/>
            <w:szCs w:val="24"/>
          </w:rPr>
          <w:id w:val="-446003078"/>
          <w:citation/>
        </w:sdtPr>
        <w:sdtEndPr/>
        <w:sdtContent>
          <w:r w:rsidR="00990BAF" w:rsidRPr="00E0729C">
            <w:rPr>
              <w:rFonts w:asciiTheme="majorBidi" w:hAnsiTheme="majorBidi" w:cstheme="majorBidi"/>
              <w:sz w:val="24"/>
              <w:szCs w:val="24"/>
            </w:rPr>
            <w:fldChar w:fldCharType="begin"/>
          </w:r>
          <w:r w:rsidR="00990BAF" w:rsidRPr="00E0729C">
            <w:rPr>
              <w:rFonts w:asciiTheme="majorBidi" w:hAnsiTheme="majorBidi" w:cstheme="majorBidi"/>
              <w:sz w:val="24"/>
              <w:szCs w:val="24"/>
            </w:rPr>
            <w:instrText xml:space="preserve"> CITATION The13 \l 1033 </w:instrText>
          </w:r>
          <w:r w:rsidR="00990BAF" w:rsidRPr="00E0729C">
            <w:rPr>
              <w:rFonts w:asciiTheme="majorBidi" w:hAnsiTheme="majorBidi" w:cstheme="majorBidi"/>
              <w:sz w:val="24"/>
              <w:szCs w:val="24"/>
            </w:rPr>
            <w:fldChar w:fldCharType="separate"/>
          </w:r>
          <w:r w:rsidR="00C74625">
            <w:rPr>
              <w:rFonts w:asciiTheme="majorBidi" w:hAnsiTheme="majorBidi" w:cstheme="majorBidi"/>
              <w:noProof/>
              <w:sz w:val="24"/>
              <w:szCs w:val="24"/>
            </w:rPr>
            <w:t xml:space="preserve"> </w:t>
          </w:r>
          <w:r w:rsidR="00C74625" w:rsidRPr="00C74625">
            <w:rPr>
              <w:rFonts w:asciiTheme="majorBidi" w:hAnsiTheme="majorBidi" w:cstheme="majorBidi"/>
              <w:noProof/>
              <w:sz w:val="24"/>
              <w:szCs w:val="24"/>
            </w:rPr>
            <w:t>[10]</w:t>
          </w:r>
          <w:r w:rsidR="00990BAF" w:rsidRPr="00E0729C">
            <w:rPr>
              <w:rFonts w:asciiTheme="majorBidi" w:hAnsiTheme="majorBidi" w:cstheme="majorBidi"/>
              <w:sz w:val="24"/>
              <w:szCs w:val="24"/>
            </w:rPr>
            <w:fldChar w:fldCharType="end"/>
          </w:r>
        </w:sdtContent>
      </w:sdt>
    </w:p>
    <w:tbl>
      <w:tblPr>
        <w:tblStyle w:val="TableGrid"/>
        <w:bidiVisual/>
        <w:tblW w:w="0" w:type="auto"/>
        <w:jc w:val="center"/>
        <w:tblLook w:val="04A0" w:firstRow="1" w:lastRow="0" w:firstColumn="1" w:lastColumn="0" w:noHBand="0" w:noVBand="1"/>
      </w:tblPr>
      <w:tblGrid>
        <w:gridCol w:w="1506"/>
        <w:gridCol w:w="1517"/>
        <w:gridCol w:w="1970"/>
        <w:gridCol w:w="1988"/>
      </w:tblGrid>
      <w:tr w:rsidR="0040637C" w:rsidRPr="00E0729C" w14:paraId="2A0C4785" w14:textId="77777777" w:rsidTr="00F34D51">
        <w:trPr>
          <w:trHeight w:val="455"/>
          <w:jc w:val="center"/>
        </w:trPr>
        <w:tc>
          <w:tcPr>
            <w:tcW w:w="0" w:type="auto"/>
          </w:tcPr>
          <w:p w14:paraId="6595CBCD" w14:textId="3EA9E829" w:rsidR="0040637C" w:rsidRPr="00E0729C" w:rsidRDefault="0040637C" w:rsidP="00F34D51">
            <w:pPr>
              <w:jc w:val="center"/>
              <w:rPr>
                <w:rFonts w:asciiTheme="majorBidi" w:hAnsiTheme="majorBidi" w:cstheme="majorBidi"/>
              </w:rPr>
            </w:pPr>
            <w:r w:rsidRPr="00E0729C">
              <w:rPr>
                <w:rFonts w:asciiTheme="majorBidi" w:hAnsiTheme="majorBidi" w:cstheme="majorBidi"/>
              </w:rPr>
              <w:t>Costs</w:t>
            </w:r>
            <w:r w:rsidR="00F34D51" w:rsidRPr="00E0729C">
              <w:rPr>
                <w:rFonts w:asciiTheme="majorBidi" w:hAnsiTheme="majorBidi" w:cstheme="majorBidi"/>
              </w:rPr>
              <w:t xml:space="preserve"> </w:t>
            </w:r>
            <w:r w:rsidRPr="00E0729C">
              <w:rPr>
                <w:rFonts w:asciiTheme="majorBidi" w:hAnsiTheme="majorBidi" w:cstheme="majorBidi"/>
              </w:rPr>
              <w:t>(€/kWh)</w:t>
            </w:r>
          </w:p>
        </w:tc>
        <w:tc>
          <w:tcPr>
            <w:tcW w:w="0" w:type="auto"/>
          </w:tcPr>
          <w:p w14:paraId="40DD72AF" w14:textId="7D27DAD6" w:rsidR="0040637C" w:rsidRPr="00E0729C" w:rsidRDefault="0040637C" w:rsidP="00F34D51">
            <w:pPr>
              <w:jc w:val="center"/>
              <w:rPr>
                <w:rFonts w:asciiTheme="majorBidi" w:hAnsiTheme="majorBidi" w:cstheme="majorBidi"/>
                <w:rtl/>
              </w:rPr>
            </w:pPr>
            <w:r w:rsidRPr="00E0729C">
              <w:rPr>
                <w:rFonts w:asciiTheme="majorBidi" w:hAnsiTheme="majorBidi" w:cstheme="majorBidi"/>
              </w:rPr>
              <w:t>Efficiency</w:t>
            </w:r>
            <w:r w:rsidR="00F34D51" w:rsidRPr="00E0729C">
              <w:rPr>
                <w:rFonts w:asciiTheme="majorBidi" w:hAnsiTheme="majorBidi" w:cstheme="majorBidi"/>
              </w:rPr>
              <w:t xml:space="preserve"> </w:t>
            </w:r>
            <w:r w:rsidRPr="00E0729C">
              <w:rPr>
                <w:rFonts w:asciiTheme="majorBidi" w:hAnsiTheme="majorBidi" w:cstheme="majorBidi"/>
              </w:rPr>
              <w:t>(%)</w:t>
            </w:r>
          </w:p>
        </w:tc>
        <w:tc>
          <w:tcPr>
            <w:tcW w:w="0" w:type="auto"/>
          </w:tcPr>
          <w:p w14:paraId="3B1B405B" w14:textId="0349761C" w:rsidR="0040637C" w:rsidRPr="00E0729C" w:rsidRDefault="0040637C" w:rsidP="00F34D51">
            <w:pPr>
              <w:jc w:val="center"/>
              <w:rPr>
                <w:rFonts w:asciiTheme="majorBidi" w:hAnsiTheme="majorBidi" w:cstheme="majorBidi"/>
                <w:rtl/>
              </w:rPr>
            </w:pPr>
            <w:r w:rsidRPr="00E0729C">
              <w:rPr>
                <w:rFonts w:asciiTheme="majorBidi" w:hAnsiTheme="majorBidi" w:cstheme="majorBidi"/>
              </w:rPr>
              <w:t>Capacity</w:t>
            </w:r>
            <w:r w:rsidR="00F34D51" w:rsidRPr="00E0729C">
              <w:rPr>
                <w:rFonts w:asciiTheme="majorBidi" w:hAnsiTheme="majorBidi" w:cstheme="majorBidi"/>
              </w:rPr>
              <w:t xml:space="preserve"> </w:t>
            </w:r>
            <w:r w:rsidRPr="00E0729C">
              <w:rPr>
                <w:rFonts w:asciiTheme="majorBidi" w:hAnsiTheme="majorBidi" w:cstheme="majorBidi"/>
              </w:rPr>
              <w:t>(kWh/ton)</w:t>
            </w:r>
          </w:p>
        </w:tc>
        <w:tc>
          <w:tcPr>
            <w:tcW w:w="0" w:type="auto"/>
          </w:tcPr>
          <w:p w14:paraId="1F80C4D8" w14:textId="77777777" w:rsidR="0040637C" w:rsidRPr="00E0729C" w:rsidRDefault="0040637C" w:rsidP="007B2B29">
            <w:pPr>
              <w:bidi/>
              <w:jc w:val="center"/>
              <w:rPr>
                <w:rFonts w:asciiTheme="majorBidi" w:hAnsiTheme="majorBidi" w:cstheme="majorBidi"/>
                <w:rtl/>
              </w:rPr>
            </w:pPr>
            <w:r w:rsidRPr="00E0729C">
              <w:rPr>
                <w:rFonts w:asciiTheme="majorBidi" w:hAnsiTheme="majorBidi" w:cstheme="majorBidi"/>
              </w:rPr>
              <w:t>TES System</w:t>
            </w:r>
          </w:p>
        </w:tc>
      </w:tr>
      <w:tr w:rsidR="0040637C" w:rsidRPr="00E0729C" w14:paraId="3AF5EB15" w14:textId="77777777" w:rsidTr="00F34D51">
        <w:trPr>
          <w:trHeight w:val="455"/>
          <w:jc w:val="center"/>
        </w:trPr>
        <w:tc>
          <w:tcPr>
            <w:tcW w:w="0" w:type="auto"/>
          </w:tcPr>
          <w:p w14:paraId="342083DF" w14:textId="77777777" w:rsidR="0040637C" w:rsidRPr="00E0729C" w:rsidRDefault="0040637C" w:rsidP="007B2B29">
            <w:pPr>
              <w:jc w:val="center"/>
              <w:rPr>
                <w:rFonts w:asciiTheme="majorBidi" w:hAnsiTheme="majorBidi" w:cstheme="majorBidi"/>
                <w:rtl/>
              </w:rPr>
            </w:pPr>
            <w:r w:rsidRPr="00E0729C">
              <w:rPr>
                <w:rFonts w:asciiTheme="majorBidi" w:hAnsiTheme="majorBidi" w:cstheme="majorBidi"/>
              </w:rPr>
              <w:t>0.1-10</w:t>
            </w:r>
          </w:p>
        </w:tc>
        <w:tc>
          <w:tcPr>
            <w:tcW w:w="0" w:type="auto"/>
          </w:tcPr>
          <w:p w14:paraId="5E6FD196" w14:textId="77777777" w:rsidR="0040637C" w:rsidRPr="00E0729C" w:rsidRDefault="0040637C" w:rsidP="007B2B29">
            <w:pPr>
              <w:jc w:val="center"/>
              <w:rPr>
                <w:rFonts w:asciiTheme="majorBidi" w:hAnsiTheme="majorBidi" w:cstheme="majorBidi"/>
                <w:rtl/>
              </w:rPr>
            </w:pPr>
            <w:r w:rsidRPr="00E0729C">
              <w:rPr>
                <w:rFonts w:asciiTheme="majorBidi" w:hAnsiTheme="majorBidi" w:cstheme="majorBidi"/>
              </w:rPr>
              <w:t>50-90</w:t>
            </w:r>
          </w:p>
        </w:tc>
        <w:tc>
          <w:tcPr>
            <w:tcW w:w="0" w:type="auto"/>
          </w:tcPr>
          <w:p w14:paraId="02C83D97" w14:textId="77777777" w:rsidR="0040637C" w:rsidRPr="00E0729C" w:rsidRDefault="0040637C" w:rsidP="007B2B29">
            <w:pPr>
              <w:jc w:val="center"/>
              <w:rPr>
                <w:rFonts w:asciiTheme="majorBidi" w:hAnsiTheme="majorBidi" w:cstheme="majorBidi"/>
                <w:rtl/>
              </w:rPr>
            </w:pPr>
            <w:r w:rsidRPr="00E0729C">
              <w:rPr>
                <w:rFonts w:asciiTheme="majorBidi" w:hAnsiTheme="majorBidi" w:cstheme="majorBidi"/>
              </w:rPr>
              <w:t>10-50</w:t>
            </w:r>
          </w:p>
        </w:tc>
        <w:tc>
          <w:tcPr>
            <w:tcW w:w="0" w:type="auto"/>
          </w:tcPr>
          <w:p w14:paraId="56EF7204" w14:textId="77777777" w:rsidR="0040637C" w:rsidRPr="00E0729C" w:rsidRDefault="0040637C" w:rsidP="00F34D51">
            <w:pPr>
              <w:jc w:val="center"/>
              <w:rPr>
                <w:rFonts w:asciiTheme="majorBidi" w:hAnsiTheme="majorBidi" w:cstheme="majorBidi"/>
              </w:rPr>
            </w:pPr>
            <w:r w:rsidRPr="00E0729C">
              <w:rPr>
                <w:rFonts w:asciiTheme="majorBidi" w:hAnsiTheme="majorBidi" w:cstheme="majorBidi"/>
              </w:rPr>
              <w:t>Sensible (hot water)</w:t>
            </w:r>
          </w:p>
        </w:tc>
      </w:tr>
      <w:tr w:rsidR="0040637C" w:rsidRPr="00E0729C" w14:paraId="71DC245F" w14:textId="77777777" w:rsidTr="00F34D51">
        <w:trPr>
          <w:trHeight w:val="455"/>
          <w:jc w:val="center"/>
        </w:trPr>
        <w:tc>
          <w:tcPr>
            <w:tcW w:w="0" w:type="auto"/>
          </w:tcPr>
          <w:p w14:paraId="07485721" w14:textId="77777777" w:rsidR="0040637C" w:rsidRPr="00E0729C" w:rsidRDefault="0040637C" w:rsidP="007B2B29">
            <w:pPr>
              <w:jc w:val="center"/>
              <w:rPr>
                <w:rFonts w:asciiTheme="majorBidi" w:hAnsiTheme="majorBidi" w:cstheme="majorBidi"/>
              </w:rPr>
            </w:pPr>
            <w:r w:rsidRPr="00E0729C">
              <w:rPr>
                <w:rFonts w:asciiTheme="majorBidi" w:hAnsiTheme="majorBidi" w:cstheme="majorBidi"/>
              </w:rPr>
              <w:t>10-50</w:t>
            </w:r>
          </w:p>
        </w:tc>
        <w:tc>
          <w:tcPr>
            <w:tcW w:w="0" w:type="auto"/>
          </w:tcPr>
          <w:p w14:paraId="7D433FF0" w14:textId="77777777" w:rsidR="0040637C" w:rsidRPr="00E0729C" w:rsidRDefault="0040637C" w:rsidP="007B2B29">
            <w:pPr>
              <w:jc w:val="center"/>
              <w:rPr>
                <w:rFonts w:asciiTheme="majorBidi" w:hAnsiTheme="majorBidi" w:cstheme="majorBidi"/>
                <w:rtl/>
              </w:rPr>
            </w:pPr>
            <w:r w:rsidRPr="00E0729C">
              <w:rPr>
                <w:rFonts w:asciiTheme="majorBidi" w:hAnsiTheme="majorBidi" w:cstheme="majorBidi"/>
              </w:rPr>
              <w:t>75-90</w:t>
            </w:r>
          </w:p>
        </w:tc>
        <w:tc>
          <w:tcPr>
            <w:tcW w:w="0" w:type="auto"/>
          </w:tcPr>
          <w:p w14:paraId="17F8C7CF" w14:textId="77777777" w:rsidR="0040637C" w:rsidRPr="00E0729C" w:rsidRDefault="0040637C" w:rsidP="007B2B29">
            <w:pPr>
              <w:jc w:val="center"/>
              <w:rPr>
                <w:rFonts w:asciiTheme="majorBidi" w:hAnsiTheme="majorBidi" w:cstheme="majorBidi"/>
                <w:rtl/>
              </w:rPr>
            </w:pPr>
            <w:r w:rsidRPr="00E0729C">
              <w:rPr>
                <w:rFonts w:asciiTheme="majorBidi" w:hAnsiTheme="majorBidi" w:cstheme="majorBidi"/>
              </w:rPr>
              <w:t>50-150</w:t>
            </w:r>
          </w:p>
        </w:tc>
        <w:tc>
          <w:tcPr>
            <w:tcW w:w="0" w:type="auto"/>
          </w:tcPr>
          <w:p w14:paraId="3E162026" w14:textId="77777777" w:rsidR="0040637C" w:rsidRPr="00E0729C" w:rsidRDefault="0040637C" w:rsidP="00F34D51">
            <w:pPr>
              <w:jc w:val="center"/>
              <w:rPr>
                <w:rFonts w:asciiTheme="majorBidi" w:hAnsiTheme="majorBidi" w:cstheme="majorBidi"/>
              </w:rPr>
            </w:pPr>
            <w:r w:rsidRPr="00E0729C">
              <w:rPr>
                <w:rFonts w:asciiTheme="majorBidi" w:hAnsiTheme="majorBidi" w:cstheme="majorBidi"/>
              </w:rPr>
              <w:t>PCM</w:t>
            </w:r>
          </w:p>
        </w:tc>
      </w:tr>
      <w:tr w:rsidR="0040637C" w:rsidRPr="00E0729C" w14:paraId="19F07F0A" w14:textId="77777777" w:rsidTr="00F34D51">
        <w:trPr>
          <w:trHeight w:val="455"/>
          <w:jc w:val="center"/>
        </w:trPr>
        <w:tc>
          <w:tcPr>
            <w:tcW w:w="0" w:type="auto"/>
          </w:tcPr>
          <w:p w14:paraId="256C5729" w14:textId="77777777" w:rsidR="0040637C" w:rsidRPr="00E0729C" w:rsidRDefault="0040637C" w:rsidP="007B2B29">
            <w:pPr>
              <w:jc w:val="center"/>
              <w:rPr>
                <w:rFonts w:asciiTheme="majorBidi" w:hAnsiTheme="majorBidi" w:cstheme="majorBidi"/>
              </w:rPr>
            </w:pPr>
            <w:r w:rsidRPr="00E0729C">
              <w:rPr>
                <w:rFonts w:asciiTheme="majorBidi" w:hAnsiTheme="majorBidi" w:cstheme="majorBidi"/>
              </w:rPr>
              <w:t>8-100</w:t>
            </w:r>
          </w:p>
        </w:tc>
        <w:tc>
          <w:tcPr>
            <w:tcW w:w="0" w:type="auto"/>
          </w:tcPr>
          <w:p w14:paraId="4858831B" w14:textId="77777777" w:rsidR="0040637C" w:rsidRPr="00E0729C" w:rsidRDefault="0040637C" w:rsidP="007B2B29">
            <w:pPr>
              <w:jc w:val="center"/>
              <w:rPr>
                <w:rFonts w:asciiTheme="majorBidi" w:hAnsiTheme="majorBidi" w:cstheme="majorBidi"/>
                <w:rtl/>
              </w:rPr>
            </w:pPr>
            <w:r w:rsidRPr="00E0729C">
              <w:rPr>
                <w:rFonts w:asciiTheme="majorBidi" w:hAnsiTheme="majorBidi" w:cstheme="majorBidi"/>
              </w:rPr>
              <w:t>75- 100</w:t>
            </w:r>
          </w:p>
        </w:tc>
        <w:tc>
          <w:tcPr>
            <w:tcW w:w="0" w:type="auto"/>
          </w:tcPr>
          <w:p w14:paraId="06AA7A07" w14:textId="77777777" w:rsidR="0040637C" w:rsidRPr="00E0729C" w:rsidRDefault="0040637C" w:rsidP="007B2B29">
            <w:pPr>
              <w:jc w:val="center"/>
              <w:rPr>
                <w:rFonts w:asciiTheme="majorBidi" w:hAnsiTheme="majorBidi" w:cstheme="majorBidi"/>
                <w:rtl/>
              </w:rPr>
            </w:pPr>
            <w:r w:rsidRPr="00E0729C">
              <w:rPr>
                <w:rFonts w:asciiTheme="majorBidi" w:hAnsiTheme="majorBidi" w:cstheme="majorBidi"/>
              </w:rPr>
              <w:t>120-250</w:t>
            </w:r>
          </w:p>
        </w:tc>
        <w:tc>
          <w:tcPr>
            <w:tcW w:w="0" w:type="auto"/>
          </w:tcPr>
          <w:p w14:paraId="55182281" w14:textId="77777777" w:rsidR="0040637C" w:rsidRPr="00E0729C" w:rsidRDefault="0040637C" w:rsidP="00F34D51">
            <w:pPr>
              <w:jc w:val="center"/>
              <w:rPr>
                <w:rFonts w:asciiTheme="majorBidi" w:hAnsiTheme="majorBidi" w:cstheme="majorBidi"/>
              </w:rPr>
            </w:pPr>
            <w:r w:rsidRPr="00E0729C">
              <w:rPr>
                <w:rFonts w:asciiTheme="majorBidi" w:hAnsiTheme="majorBidi" w:cstheme="majorBidi"/>
              </w:rPr>
              <w:t>Chemical reaction</w:t>
            </w:r>
          </w:p>
        </w:tc>
      </w:tr>
    </w:tbl>
    <w:p w14:paraId="3A4663BF" w14:textId="77777777" w:rsidR="0040637C" w:rsidRPr="00E0729C" w:rsidRDefault="0040637C" w:rsidP="0040637C">
      <w:pPr>
        <w:rPr>
          <w:rFonts w:asciiTheme="majorBidi" w:hAnsiTheme="majorBidi" w:cstheme="majorBidi"/>
          <w:sz w:val="24"/>
          <w:szCs w:val="24"/>
        </w:rPr>
      </w:pPr>
    </w:p>
    <w:p w14:paraId="3A53DD1C" w14:textId="4DC1AF9B" w:rsidR="005056B0" w:rsidRPr="00E0729C" w:rsidRDefault="005056B0" w:rsidP="00CC56D3">
      <w:pPr>
        <w:jc w:val="both"/>
        <w:rPr>
          <w:rFonts w:asciiTheme="majorBidi" w:hAnsiTheme="majorBidi" w:cstheme="majorBidi"/>
          <w:sz w:val="24"/>
          <w:szCs w:val="24"/>
        </w:rPr>
      </w:pPr>
      <w:r w:rsidRPr="00E0729C">
        <w:rPr>
          <w:rFonts w:asciiTheme="majorBidi" w:hAnsiTheme="majorBidi" w:cstheme="majorBidi"/>
          <w:sz w:val="24"/>
          <w:szCs w:val="24"/>
        </w:rPr>
        <w:t>A comparison of energy storage densities achieved with d</w:t>
      </w:r>
      <w:r w:rsidR="007B2B29" w:rsidRPr="00E0729C">
        <w:rPr>
          <w:rFonts w:asciiTheme="majorBidi" w:hAnsiTheme="majorBidi" w:cstheme="majorBidi"/>
          <w:sz w:val="24"/>
          <w:szCs w:val="24"/>
        </w:rPr>
        <w:t>ifferent methods shown in Table</w:t>
      </w:r>
      <w:r w:rsidR="00F476B1" w:rsidRPr="00E0729C">
        <w:rPr>
          <w:rFonts w:asciiTheme="majorBidi" w:hAnsiTheme="majorBidi" w:cstheme="majorBidi"/>
          <w:sz w:val="24"/>
          <w:szCs w:val="24"/>
        </w:rPr>
        <w:t xml:space="preserve"> </w:t>
      </w:r>
      <w:r w:rsidR="00CC56D3" w:rsidRPr="00E0729C">
        <w:rPr>
          <w:rFonts w:asciiTheme="majorBidi" w:hAnsiTheme="majorBidi" w:cstheme="majorBidi"/>
          <w:sz w:val="24"/>
          <w:szCs w:val="24"/>
        </w:rPr>
        <w:t>4</w:t>
      </w:r>
      <w:r w:rsidRPr="00E0729C">
        <w:rPr>
          <w:rFonts w:asciiTheme="majorBidi" w:hAnsiTheme="majorBidi" w:cstheme="majorBidi"/>
          <w:sz w:val="24"/>
          <w:szCs w:val="24"/>
        </w:rPr>
        <w:t>.2.</w:t>
      </w:r>
    </w:p>
    <w:p w14:paraId="55B2E589" w14:textId="5811751A" w:rsidR="005056B0" w:rsidRPr="00E0729C" w:rsidRDefault="005056B0" w:rsidP="00990BAF">
      <w:pPr>
        <w:jc w:val="center"/>
        <w:rPr>
          <w:rFonts w:asciiTheme="majorBidi" w:hAnsiTheme="majorBidi" w:cstheme="majorBidi"/>
          <w:b/>
          <w:bCs/>
          <w:sz w:val="24"/>
          <w:szCs w:val="24"/>
        </w:rPr>
      </w:pPr>
      <w:r w:rsidRPr="00E0729C">
        <w:rPr>
          <w:rFonts w:asciiTheme="majorBidi" w:hAnsiTheme="majorBidi" w:cstheme="majorBidi"/>
          <w:b/>
          <w:bCs/>
          <w:sz w:val="24"/>
          <w:szCs w:val="24"/>
        </w:rPr>
        <w:t>Table</w:t>
      </w:r>
      <w:r w:rsidR="00F476B1" w:rsidRPr="00E0729C">
        <w:rPr>
          <w:rFonts w:asciiTheme="majorBidi" w:hAnsiTheme="majorBidi" w:cstheme="majorBidi"/>
          <w:b/>
          <w:bCs/>
          <w:sz w:val="24"/>
          <w:szCs w:val="24"/>
        </w:rPr>
        <w:t xml:space="preserve"> </w:t>
      </w:r>
      <w:r w:rsidR="00CC56D3" w:rsidRPr="00E0729C">
        <w:rPr>
          <w:rFonts w:asciiTheme="majorBidi" w:hAnsiTheme="majorBidi" w:cstheme="majorBidi"/>
          <w:b/>
          <w:bCs/>
          <w:sz w:val="24"/>
          <w:szCs w:val="24"/>
        </w:rPr>
        <w:t>4</w:t>
      </w:r>
      <w:r w:rsidRPr="00E0729C">
        <w:rPr>
          <w:rFonts w:asciiTheme="majorBidi" w:hAnsiTheme="majorBidi" w:cstheme="majorBidi"/>
          <w:b/>
          <w:bCs/>
          <w:sz w:val="24"/>
          <w:szCs w:val="24"/>
        </w:rPr>
        <w:t>.2: Comparison of typical storage densities of different TES systems.</w:t>
      </w:r>
      <w:sdt>
        <w:sdtPr>
          <w:rPr>
            <w:rFonts w:asciiTheme="majorBidi" w:hAnsiTheme="majorBidi" w:cstheme="majorBidi"/>
            <w:sz w:val="24"/>
            <w:szCs w:val="24"/>
          </w:rPr>
          <w:id w:val="-439684664"/>
          <w:citation/>
        </w:sdtPr>
        <w:sdtEndPr/>
        <w:sdtContent>
          <w:r w:rsidR="00990BAF" w:rsidRPr="00E0729C">
            <w:rPr>
              <w:rFonts w:asciiTheme="majorBidi" w:hAnsiTheme="majorBidi" w:cstheme="majorBidi"/>
              <w:sz w:val="24"/>
              <w:szCs w:val="24"/>
            </w:rPr>
            <w:fldChar w:fldCharType="begin"/>
          </w:r>
          <w:r w:rsidR="00990BAF" w:rsidRPr="00E0729C">
            <w:rPr>
              <w:rFonts w:asciiTheme="majorBidi" w:hAnsiTheme="majorBidi" w:cstheme="majorBidi"/>
              <w:sz w:val="24"/>
              <w:szCs w:val="24"/>
            </w:rPr>
            <w:instrText xml:space="preserve"> CITATION Meh08 \l 1033 </w:instrText>
          </w:r>
          <w:r w:rsidR="00990BAF" w:rsidRPr="00E0729C">
            <w:rPr>
              <w:rFonts w:asciiTheme="majorBidi" w:hAnsiTheme="majorBidi" w:cstheme="majorBidi"/>
              <w:sz w:val="24"/>
              <w:szCs w:val="24"/>
            </w:rPr>
            <w:fldChar w:fldCharType="separate"/>
          </w:r>
          <w:r w:rsidR="00C74625">
            <w:rPr>
              <w:rFonts w:asciiTheme="majorBidi" w:hAnsiTheme="majorBidi" w:cstheme="majorBidi"/>
              <w:noProof/>
              <w:sz w:val="24"/>
              <w:szCs w:val="24"/>
            </w:rPr>
            <w:t xml:space="preserve"> </w:t>
          </w:r>
          <w:r w:rsidR="00C74625" w:rsidRPr="00C74625">
            <w:rPr>
              <w:rFonts w:asciiTheme="majorBidi" w:hAnsiTheme="majorBidi" w:cstheme="majorBidi"/>
              <w:noProof/>
              <w:sz w:val="24"/>
              <w:szCs w:val="24"/>
            </w:rPr>
            <w:t>[11]</w:t>
          </w:r>
          <w:r w:rsidR="00990BAF" w:rsidRPr="00E0729C">
            <w:rPr>
              <w:rFonts w:asciiTheme="majorBidi" w:hAnsiTheme="majorBidi" w:cstheme="majorBidi"/>
              <w:sz w:val="24"/>
              <w:szCs w:val="24"/>
            </w:rPr>
            <w:fldChar w:fldCharType="end"/>
          </w:r>
        </w:sdtContent>
      </w:sdt>
    </w:p>
    <w:tbl>
      <w:tblPr>
        <w:tblStyle w:val="TableGrid"/>
        <w:tblW w:w="5000" w:type="pct"/>
        <w:jc w:val="center"/>
        <w:tblLook w:val="04A0" w:firstRow="1" w:lastRow="0" w:firstColumn="1" w:lastColumn="0" w:noHBand="0" w:noVBand="1"/>
      </w:tblPr>
      <w:tblGrid>
        <w:gridCol w:w="2449"/>
        <w:gridCol w:w="1336"/>
        <w:gridCol w:w="1096"/>
        <w:gridCol w:w="4135"/>
      </w:tblGrid>
      <w:tr w:rsidR="005056B0" w:rsidRPr="00E0729C" w14:paraId="44A2DF99" w14:textId="77777777" w:rsidTr="00772719">
        <w:trPr>
          <w:trHeight w:val="413"/>
          <w:jc w:val="center"/>
        </w:trPr>
        <w:tc>
          <w:tcPr>
            <w:tcW w:w="2099" w:type="pct"/>
            <w:gridSpan w:val="2"/>
          </w:tcPr>
          <w:p w14:paraId="4B1CA6EA" w14:textId="77777777" w:rsidR="005056B0" w:rsidRPr="00E0729C" w:rsidRDefault="00A37668" w:rsidP="007B2B29">
            <w:pPr>
              <w:jc w:val="center"/>
              <w:rPr>
                <w:rFonts w:asciiTheme="majorBidi" w:hAnsiTheme="majorBidi" w:cstheme="majorBidi"/>
              </w:rPr>
            </w:pPr>
            <m:oMathPara>
              <m:oMathParaPr>
                <m:jc m:val="center"/>
              </m:oMathParaPr>
              <m:oMath>
                <m:f>
                  <m:fPr>
                    <m:type m:val="lin"/>
                    <m:ctrlPr>
                      <w:rPr>
                        <w:rFonts w:ascii="Cambria Math" w:hAnsi="Cambria Math" w:cstheme="majorBidi"/>
                        <w:i/>
                      </w:rPr>
                    </m:ctrlPr>
                  </m:fPr>
                  <m:num>
                    <m:r>
                      <w:rPr>
                        <w:rFonts w:ascii="Cambria Math" w:hAnsi="Cambria Math" w:cstheme="majorBidi"/>
                      </w:rPr>
                      <m:t xml:space="preserve">                                                 MJ</m:t>
                    </m:r>
                  </m:num>
                  <m:den>
                    <m:sSup>
                      <m:sSupPr>
                        <m:ctrlPr>
                          <w:rPr>
                            <w:rFonts w:ascii="Cambria Math" w:hAnsi="Cambria Math" w:cstheme="majorBidi"/>
                            <w:i/>
                          </w:rPr>
                        </m:ctrlPr>
                      </m:sSupPr>
                      <m:e>
                        <m:r>
                          <w:rPr>
                            <w:rFonts w:ascii="Cambria Math" w:hAnsi="Cambria Math" w:cstheme="majorBidi"/>
                          </w:rPr>
                          <m:t>m</m:t>
                        </m:r>
                      </m:e>
                      <m:sup>
                        <m:r>
                          <w:rPr>
                            <w:rFonts w:ascii="Cambria Math" w:hAnsi="Cambria Math" w:cstheme="majorBidi"/>
                          </w:rPr>
                          <m:t>3</m:t>
                        </m:r>
                      </m:sup>
                    </m:sSup>
                  </m:den>
                </m:f>
              </m:oMath>
            </m:oMathPara>
          </w:p>
        </w:tc>
        <w:tc>
          <w:tcPr>
            <w:tcW w:w="608" w:type="pct"/>
          </w:tcPr>
          <w:p w14:paraId="253C394C" w14:textId="77777777" w:rsidR="005056B0" w:rsidRPr="00E0729C" w:rsidRDefault="00A37668" w:rsidP="007B2B29">
            <w:pPr>
              <w:jc w:val="center"/>
              <w:rPr>
                <w:rFonts w:asciiTheme="majorBidi" w:hAnsiTheme="majorBidi" w:cstheme="majorBidi"/>
              </w:rPr>
            </w:pPr>
            <m:oMathPara>
              <m:oMath>
                <m:f>
                  <m:fPr>
                    <m:type m:val="lin"/>
                    <m:ctrlPr>
                      <w:rPr>
                        <w:rFonts w:ascii="Cambria Math" w:hAnsi="Cambria Math" w:cstheme="majorBidi"/>
                        <w:i/>
                      </w:rPr>
                    </m:ctrlPr>
                  </m:fPr>
                  <m:num>
                    <m:r>
                      <w:rPr>
                        <w:rFonts w:ascii="Cambria Math" w:hAnsi="Cambria Math" w:cstheme="majorBidi"/>
                      </w:rPr>
                      <m:t>kJ</m:t>
                    </m:r>
                  </m:num>
                  <m:den>
                    <m:r>
                      <w:rPr>
                        <w:rFonts w:ascii="Cambria Math" w:hAnsi="Cambria Math" w:cstheme="majorBidi"/>
                      </w:rPr>
                      <m:t>kg</m:t>
                    </m:r>
                  </m:den>
                </m:f>
              </m:oMath>
            </m:oMathPara>
          </w:p>
        </w:tc>
        <w:tc>
          <w:tcPr>
            <w:tcW w:w="2292" w:type="pct"/>
          </w:tcPr>
          <w:p w14:paraId="126EEDBB" w14:textId="77777777" w:rsidR="005056B0" w:rsidRPr="00E0729C" w:rsidRDefault="005056B0" w:rsidP="007B2B29">
            <w:pPr>
              <w:jc w:val="center"/>
              <w:rPr>
                <w:rFonts w:asciiTheme="majorBidi" w:hAnsiTheme="majorBidi" w:cstheme="majorBidi"/>
              </w:rPr>
            </w:pPr>
            <w:r w:rsidRPr="00E0729C">
              <w:rPr>
                <w:rFonts w:asciiTheme="majorBidi" w:hAnsiTheme="majorBidi" w:cstheme="majorBidi"/>
              </w:rPr>
              <w:t>Comment</w:t>
            </w:r>
          </w:p>
        </w:tc>
      </w:tr>
      <w:tr w:rsidR="005056B0" w:rsidRPr="00E0729C" w14:paraId="48C31312" w14:textId="77777777" w:rsidTr="00772719">
        <w:trPr>
          <w:trHeight w:val="293"/>
          <w:jc w:val="center"/>
        </w:trPr>
        <w:tc>
          <w:tcPr>
            <w:tcW w:w="5000" w:type="pct"/>
            <w:gridSpan w:val="4"/>
          </w:tcPr>
          <w:p w14:paraId="3768C10E" w14:textId="77777777" w:rsidR="005056B0" w:rsidRPr="00E0729C" w:rsidRDefault="005056B0" w:rsidP="007B2B29">
            <w:pPr>
              <w:rPr>
                <w:rFonts w:asciiTheme="majorBidi" w:hAnsiTheme="majorBidi" w:cstheme="majorBidi"/>
                <w:b/>
                <w:bCs/>
              </w:rPr>
            </w:pPr>
            <w:r w:rsidRPr="00E0729C">
              <w:rPr>
                <w:rFonts w:asciiTheme="majorBidi" w:hAnsiTheme="majorBidi" w:cstheme="majorBidi"/>
                <w:b/>
                <w:bCs/>
              </w:rPr>
              <w:t>Latent heat of melting</w:t>
            </w:r>
          </w:p>
        </w:tc>
      </w:tr>
      <w:tr w:rsidR="005056B0" w:rsidRPr="00E0729C" w14:paraId="48C72387" w14:textId="77777777" w:rsidTr="00772719">
        <w:trPr>
          <w:jc w:val="center"/>
        </w:trPr>
        <w:tc>
          <w:tcPr>
            <w:tcW w:w="1358" w:type="pct"/>
          </w:tcPr>
          <w:p w14:paraId="7EBF8356" w14:textId="77777777" w:rsidR="005056B0" w:rsidRPr="00E0729C" w:rsidRDefault="005056B0" w:rsidP="007B2B29">
            <w:pPr>
              <w:jc w:val="center"/>
              <w:rPr>
                <w:rFonts w:asciiTheme="majorBidi" w:hAnsiTheme="majorBidi" w:cstheme="majorBidi"/>
              </w:rPr>
            </w:pPr>
            <w:r w:rsidRPr="00E0729C">
              <w:rPr>
                <w:rFonts w:asciiTheme="majorBidi" w:hAnsiTheme="majorBidi" w:cstheme="majorBidi"/>
              </w:rPr>
              <w:t>Water</w:t>
            </w:r>
          </w:p>
        </w:tc>
        <w:tc>
          <w:tcPr>
            <w:tcW w:w="741" w:type="pct"/>
          </w:tcPr>
          <w:p w14:paraId="141E665E" w14:textId="77777777" w:rsidR="005056B0" w:rsidRPr="00E0729C" w:rsidRDefault="005056B0" w:rsidP="007B2B29">
            <w:pPr>
              <w:jc w:val="center"/>
              <w:rPr>
                <w:rFonts w:asciiTheme="majorBidi" w:hAnsiTheme="majorBidi" w:cstheme="majorBidi"/>
              </w:rPr>
            </w:pPr>
            <w:r w:rsidRPr="00E0729C">
              <w:rPr>
                <w:rFonts w:asciiTheme="majorBidi" w:hAnsiTheme="majorBidi" w:cstheme="majorBidi"/>
              </w:rPr>
              <w:t>306</w:t>
            </w:r>
          </w:p>
        </w:tc>
        <w:tc>
          <w:tcPr>
            <w:tcW w:w="608" w:type="pct"/>
          </w:tcPr>
          <w:p w14:paraId="6D49DBD1" w14:textId="77777777" w:rsidR="005056B0" w:rsidRPr="00E0729C" w:rsidRDefault="005056B0" w:rsidP="007B2B29">
            <w:pPr>
              <w:jc w:val="center"/>
              <w:rPr>
                <w:rFonts w:asciiTheme="majorBidi" w:hAnsiTheme="majorBidi" w:cstheme="majorBidi"/>
              </w:rPr>
            </w:pPr>
            <w:r w:rsidRPr="00E0729C">
              <w:rPr>
                <w:rFonts w:asciiTheme="majorBidi" w:hAnsiTheme="majorBidi" w:cstheme="majorBidi"/>
              </w:rPr>
              <w:t>330</w:t>
            </w:r>
          </w:p>
        </w:tc>
        <w:tc>
          <w:tcPr>
            <w:tcW w:w="2292" w:type="pct"/>
          </w:tcPr>
          <w:p w14:paraId="4582DF8E" w14:textId="5CF7B13B" w:rsidR="005056B0" w:rsidRPr="00E0729C" w:rsidRDefault="005056B0" w:rsidP="00BA7BFB">
            <w:pPr>
              <w:jc w:val="center"/>
              <w:rPr>
                <w:rFonts w:asciiTheme="majorBidi" w:hAnsiTheme="majorBidi" w:cstheme="majorBidi"/>
              </w:rPr>
            </w:pPr>
            <w:r w:rsidRPr="00E0729C">
              <w:rPr>
                <w:rFonts w:asciiTheme="majorBidi" w:hAnsiTheme="majorBidi" w:cstheme="majorBidi"/>
              </w:rPr>
              <w:t xml:space="preserve">Melting temperature </w:t>
            </w:r>
            <m:oMath>
              <m:r>
                <w:rPr>
                  <w:rFonts w:ascii="Cambria Math" w:hAnsi="Cambria Math" w:cstheme="majorBidi"/>
                </w:rPr>
                <m:t>5℃-130℃</m:t>
              </m:r>
            </m:oMath>
          </w:p>
        </w:tc>
      </w:tr>
      <w:tr w:rsidR="005056B0" w:rsidRPr="00E0729C" w14:paraId="06C3970B" w14:textId="77777777" w:rsidTr="00772719">
        <w:trPr>
          <w:trHeight w:val="365"/>
          <w:jc w:val="center"/>
        </w:trPr>
        <w:tc>
          <w:tcPr>
            <w:tcW w:w="1358" w:type="pct"/>
          </w:tcPr>
          <w:p w14:paraId="1AAABCD3" w14:textId="77777777" w:rsidR="005056B0" w:rsidRPr="00E0729C" w:rsidRDefault="005056B0" w:rsidP="007B2B29">
            <w:pPr>
              <w:jc w:val="center"/>
              <w:rPr>
                <w:rFonts w:asciiTheme="majorBidi" w:hAnsiTheme="majorBidi" w:cstheme="majorBidi"/>
              </w:rPr>
            </w:pPr>
            <w:proofErr w:type="spellStart"/>
            <w:r w:rsidRPr="00E0729C">
              <w:rPr>
                <w:rFonts w:asciiTheme="majorBidi" w:hAnsiTheme="majorBidi" w:cstheme="majorBidi"/>
              </w:rPr>
              <w:t>Paraffins</w:t>
            </w:r>
            <w:proofErr w:type="spellEnd"/>
          </w:p>
        </w:tc>
        <w:tc>
          <w:tcPr>
            <w:tcW w:w="741" w:type="pct"/>
          </w:tcPr>
          <w:p w14:paraId="231AA8C5" w14:textId="77777777" w:rsidR="005056B0" w:rsidRPr="00E0729C" w:rsidRDefault="005056B0" w:rsidP="007B2B29">
            <w:pPr>
              <w:jc w:val="center"/>
              <w:rPr>
                <w:rFonts w:asciiTheme="majorBidi" w:hAnsiTheme="majorBidi" w:cstheme="majorBidi"/>
              </w:rPr>
            </w:pPr>
            <w:r w:rsidRPr="00E0729C">
              <w:rPr>
                <w:rFonts w:asciiTheme="majorBidi" w:hAnsiTheme="majorBidi" w:cstheme="majorBidi"/>
              </w:rPr>
              <w:t>180</w:t>
            </w:r>
          </w:p>
        </w:tc>
        <w:tc>
          <w:tcPr>
            <w:tcW w:w="608" w:type="pct"/>
          </w:tcPr>
          <w:p w14:paraId="50C9574C" w14:textId="77777777" w:rsidR="005056B0" w:rsidRPr="00E0729C" w:rsidRDefault="005056B0" w:rsidP="007B2B29">
            <w:pPr>
              <w:jc w:val="center"/>
              <w:rPr>
                <w:rFonts w:asciiTheme="majorBidi" w:hAnsiTheme="majorBidi" w:cstheme="majorBidi"/>
              </w:rPr>
            </w:pPr>
            <w:r w:rsidRPr="00E0729C">
              <w:rPr>
                <w:rFonts w:asciiTheme="majorBidi" w:hAnsiTheme="majorBidi" w:cstheme="majorBidi"/>
              </w:rPr>
              <w:t>200</w:t>
            </w:r>
          </w:p>
        </w:tc>
        <w:tc>
          <w:tcPr>
            <w:tcW w:w="2292" w:type="pct"/>
          </w:tcPr>
          <w:p w14:paraId="5726CE42" w14:textId="4ECEC9D8" w:rsidR="005056B0" w:rsidRPr="00E0729C" w:rsidRDefault="005056B0" w:rsidP="00BA7BFB">
            <w:pPr>
              <w:jc w:val="center"/>
              <w:rPr>
                <w:rFonts w:asciiTheme="majorBidi" w:eastAsiaTheme="minorEastAsia" w:hAnsiTheme="majorBidi" w:cstheme="majorBidi"/>
              </w:rPr>
            </w:pPr>
            <w:r w:rsidRPr="00E0729C">
              <w:rPr>
                <w:rFonts w:asciiTheme="majorBidi" w:hAnsiTheme="majorBidi" w:cstheme="majorBidi"/>
              </w:rPr>
              <w:t xml:space="preserve">Melting temperatures </w:t>
            </w:r>
            <m:oMath>
              <m:r>
                <w:rPr>
                  <w:rFonts w:ascii="Cambria Math" w:hAnsi="Cambria Math" w:cstheme="majorBidi"/>
                </w:rPr>
                <m:t>5℃-130℃</m:t>
              </m:r>
            </m:oMath>
          </w:p>
        </w:tc>
      </w:tr>
      <w:tr w:rsidR="005056B0" w:rsidRPr="00E0729C" w14:paraId="7337666A" w14:textId="77777777" w:rsidTr="00772719">
        <w:trPr>
          <w:trHeight w:val="387"/>
          <w:jc w:val="center"/>
        </w:trPr>
        <w:tc>
          <w:tcPr>
            <w:tcW w:w="1358" w:type="pct"/>
          </w:tcPr>
          <w:p w14:paraId="1886250A" w14:textId="77777777" w:rsidR="005056B0" w:rsidRPr="00E0729C" w:rsidRDefault="005056B0" w:rsidP="007B2B29">
            <w:pPr>
              <w:jc w:val="center"/>
              <w:rPr>
                <w:rFonts w:asciiTheme="majorBidi" w:hAnsiTheme="majorBidi" w:cstheme="majorBidi"/>
              </w:rPr>
            </w:pPr>
            <w:r w:rsidRPr="00E0729C">
              <w:rPr>
                <w:rFonts w:asciiTheme="majorBidi" w:hAnsiTheme="majorBidi" w:cstheme="majorBidi"/>
              </w:rPr>
              <w:t>Salt hydrates</w:t>
            </w:r>
          </w:p>
        </w:tc>
        <w:tc>
          <w:tcPr>
            <w:tcW w:w="741" w:type="pct"/>
          </w:tcPr>
          <w:p w14:paraId="6D47B244" w14:textId="77777777" w:rsidR="005056B0" w:rsidRPr="00E0729C" w:rsidRDefault="005056B0" w:rsidP="007B2B29">
            <w:pPr>
              <w:jc w:val="center"/>
              <w:rPr>
                <w:rFonts w:asciiTheme="majorBidi" w:hAnsiTheme="majorBidi" w:cstheme="majorBidi"/>
              </w:rPr>
            </w:pPr>
            <w:r w:rsidRPr="00E0729C">
              <w:rPr>
                <w:rFonts w:asciiTheme="majorBidi" w:hAnsiTheme="majorBidi" w:cstheme="majorBidi"/>
              </w:rPr>
              <w:t>300</w:t>
            </w:r>
          </w:p>
        </w:tc>
        <w:tc>
          <w:tcPr>
            <w:tcW w:w="608" w:type="pct"/>
          </w:tcPr>
          <w:p w14:paraId="728EDF66" w14:textId="77777777" w:rsidR="005056B0" w:rsidRPr="00E0729C" w:rsidRDefault="005056B0" w:rsidP="007B2B29">
            <w:pPr>
              <w:jc w:val="center"/>
              <w:rPr>
                <w:rFonts w:asciiTheme="majorBidi" w:hAnsiTheme="majorBidi" w:cstheme="majorBidi"/>
              </w:rPr>
            </w:pPr>
            <w:r w:rsidRPr="00E0729C">
              <w:rPr>
                <w:rFonts w:asciiTheme="majorBidi" w:hAnsiTheme="majorBidi" w:cstheme="majorBidi"/>
              </w:rPr>
              <w:t>200</w:t>
            </w:r>
          </w:p>
        </w:tc>
        <w:tc>
          <w:tcPr>
            <w:tcW w:w="2292" w:type="pct"/>
          </w:tcPr>
          <w:p w14:paraId="6E1D4044" w14:textId="313B0105" w:rsidR="005056B0" w:rsidRPr="00E0729C" w:rsidRDefault="005056B0" w:rsidP="00BA7BFB">
            <w:pPr>
              <w:jc w:val="center"/>
              <w:rPr>
                <w:rFonts w:asciiTheme="majorBidi" w:hAnsiTheme="majorBidi" w:cstheme="majorBidi"/>
              </w:rPr>
            </w:pPr>
            <w:r w:rsidRPr="00E0729C">
              <w:rPr>
                <w:rFonts w:asciiTheme="majorBidi" w:hAnsiTheme="majorBidi" w:cstheme="majorBidi"/>
              </w:rPr>
              <w:t xml:space="preserve">Melting temperatures </w:t>
            </w:r>
            <m:oMath>
              <m:r>
                <w:rPr>
                  <w:rFonts w:ascii="Cambria Math" w:hAnsi="Cambria Math" w:cstheme="majorBidi"/>
                </w:rPr>
                <m:t>0℃</m:t>
              </m:r>
            </m:oMath>
          </w:p>
        </w:tc>
      </w:tr>
      <w:tr w:rsidR="005056B0" w:rsidRPr="00E0729C" w14:paraId="564A6C88" w14:textId="77777777" w:rsidTr="00772719">
        <w:trPr>
          <w:jc w:val="center"/>
        </w:trPr>
        <w:tc>
          <w:tcPr>
            <w:tcW w:w="1358" w:type="pct"/>
          </w:tcPr>
          <w:p w14:paraId="2F60D823" w14:textId="77777777" w:rsidR="005056B0" w:rsidRPr="00E0729C" w:rsidRDefault="005056B0" w:rsidP="007B2B29">
            <w:pPr>
              <w:jc w:val="center"/>
              <w:rPr>
                <w:rFonts w:asciiTheme="majorBidi" w:hAnsiTheme="majorBidi" w:cstheme="majorBidi"/>
              </w:rPr>
            </w:pPr>
            <w:r w:rsidRPr="00E0729C">
              <w:rPr>
                <w:rFonts w:asciiTheme="majorBidi" w:hAnsiTheme="majorBidi" w:cstheme="majorBidi"/>
              </w:rPr>
              <w:t>salts</w:t>
            </w:r>
          </w:p>
        </w:tc>
        <w:tc>
          <w:tcPr>
            <w:tcW w:w="741" w:type="pct"/>
          </w:tcPr>
          <w:p w14:paraId="31507249" w14:textId="77777777" w:rsidR="005056B0" w:rsidRPr="00E0729C" w:rsidRDefault="005056B0" w:rsidP="007B2B29">
            <w:pPr>
              <w:jc w:val="center"/>
              <w:rPr>
                <w:rFonts w:asciiTheme="majorBidi" w:hAnsiTheme="majorBidi" w:cstheme="majorBidi"/>
              </w:rPr>
            </w:pPr>
            <w:r w:rsidRPr="00E0729C">
              <w:rPr>
                <w:rFonts w:asciiTheme="majorBidi" w:hAnsiTheme="majorBidi" w:cstheme="majorBidi"/>
              </w:rPr>
              <w:t>600-1500</w:t>
            </w:r>
          </w:p>
        </w:tc>
        <w:tc>
          <w:tcPr>
            <w:tcW w:w="608" w:type="pct"/>
          </w:tcPr>
          <w:p w14:paraId="763D1D81" w14:textId="77777777" w:rsidR="005056B0" w:rsidRPr="00E0729C" w:rsidRDefault="005056B0" w:rsidP="007B2B29">
            <w:pPr>
              <w:jc w:val="center"/>
              <w:rPr>
                <w:rFonts w:asciiTheme="majorBidi" w:hAnsiTheme="majorBidi" w:cstheme="majorBidi"/>
              </w:rPr>
            </w:pPr>
            <w:r w:rsidRPr="00E0729C">
              <w:rPr>
                <w:rFonts w:asciiTheme="majorBidi" w:hAnsiTheme="majorBidi" w:cstheme="majorBidi"/>
              </w:rPr>
              <w:t>300-700</w:t>
            </w:r>
          </w:p>
        </w:tc>
        <w:tc>
          <w:tcPr>
            <w:tcW w:w="2292" w:type="pct"/>
          </w:tcPr>
          <w:p w14:paraId="21A1C68A" w14:textId="7DBD6BA9" w:rsidR="005056B0" w:rsidRPr="00E0729C" w:rsidRDefault="005056B0" w:rsidP="00BA7BFB">
            <w:pPr>
              <w:jc w:val="center"/>
              <w:rPr>
                <w:rFonts w:asciiTheme="majorBidi" w:hAnsiTheme="majorBidi" w:cstheme="majorBidi"/>
              </w:rPr>
            </w:pPr>
            <w:r w:rsidRPr="00E0729C">
              <w:rPr>
                <w:rFonts w:asciiTheme="majorBidi" w:hAnsiTheme="majorBidi" w:cstheme="majorBidi"/>
              </w:rPr>
              <w:t xml:space="preserve">Melting temperatures </w:t>
            </w:r>
            <m:oMath>
              <m:r>
                <w:rPr>
                  <w:rFonts w:ascii="Cambria Math" w:hAnsi="Cambria Math" w:cstheme="majorBidi"/>
                </w:rPr>
                <m:t>300℃-800℃</m:t>
              </m:r>
            </m:oMath>
          </w:p>
        </w:tc>
      </w:tr>
      <w:tr w:rsidR="005056B0" w:rsidRPr="00E0729C" w14:paraId="2A82E428" w14:textId="77777777" w:rsidTr="00772719">
        <w:trPr>
          <w:trHeight w:val="431"/>
          <w:jc w:val="center"/>
        </w:trPr>
        <w:tc>
          <w:tcPr>
            <w:tcW w:w="5000" w:type="pct"/>
            <w:gridSpan w:val="4"/>
          </w:tcPr>
          <w:p w14:paraId="0032736E" w14:textId="77777777" w:rsidR="005056B0" w:rsidRPr="00E0729C" w:rsidRDefault="005056B0" w:rsidP="007B2B29">
            <w:pPr>
              <w:rPr>
                <w:rFonts w:asciiTheme="majorBidi" w:hAnsiTheme="majorBidi" w:cstheme="majorBidi"/>
              </w:rPr>
            </w:pPr>
            <w:r w:rsidRPr="00E0729C">
              <w:rPr>
                <w:rFonts w:asciiTheme="majorBidi" w:hAnsiTheme="majorBidi" w:cstheme="majorBidi"/>
                <w:b/>
                <w:bCs/>
              </w:rPr>
              <w:t>Latent heat of evaporation</w:t>
            </w:r>
          </w:p>
        </w:tc>
      </w:tr>
      <w:tr w:rsidR="005056B0" w:rsidRPr="00E0729C" w14:paraId="3BBF2658" w14:textId="77777777" w:rsidTr="00772719">
        <w:trPr>
          <w:jc w:val="center"/>
        </w:trPr>
        <w:tc>
          <w:tcPr>
            <w:tcW w:w="1358" w:type="pct"/>
          </w:tcPr>
          <w:p w14:paraId="7A7797EA" w14:textId="77777777" w:rsidR="005056B0" w:rsidRPr="00E0729C" w:rsidRDefault="005056B0" w:rsidP="007B2B29">
            <w:pPr>
              <w:jc w:val="center"/>
              <w:rPr>
                <w:rFonts w:asciiTheme="majorBidi" w:hAnsiTheme="majorBidi" w:cstheme="majorBidi"/>
              </w:rPr>
            </w:pPr>
            <w:r w:rsidRPr="00E0729C">
              <w:rPr>
                <w:rFonts w:asciiTheme="majorBidi" w:hAnsiTheme="majorBidi" w:cstheme="majorBidi"/>
              </w:rPr>
              <w:t>water</w:t>
            </w:r>
          </w:p>
        </w:tc>
        <w:tc>
          <w:tcPr>
            <w:tcW w:w="741" w:type="pct"/>
          </w:tcPr>
          <w:p w14:paraId="590BDBE0" w14:textId="77777777" w:rsidR="005056B0" w:rsidRPr="00E0729C" w:rsidRDefault="005056B0" w:rsidP="007B2B29">
            <w:pPr>
              <w:jc w:val="center"/>
              <w:rPr>
                <w:rFonts w:asciiTheme="majorBidi" w:hAnsiTheme="majorBidi" w:cstheme="majorBidi"/>
              </w:rPr>
            </w:pPr>
            <w:r w:rsidRPr="00E0729C">
              <w:rPr>
                <w:rFonts w:asciiTheme="majorBidi" w:hAnsiTheme="majorBidi" w:cstheme="majorBidi"/>
              </w:rPr>
              <w:t>2452</w:t>
            </w:r>
          </w:p>
        </w:tc>
        <w:tc>
          <w:tcPr>
            <w:tcW w:w="608" w:type="pct"/>
          </w:tcPr>
          <w:p w14:paraId="36FF018F" w14:textId="77777777" w:rsidR="005056B0" w:rsidRPr="00E0729C" w:rsidRDefault="005056B0" w:rsidP="007B2B29">
            <w:pPr>
              <w:jc w:val="center"/>
              <w:rPr>
                <w:rFonts w:asciiTheme="majorBidi" w:hAnsiTheme="majorBidi" w:cstheme="majorBidi"/>
              </w:rPr>
            </w:pPr>
            <w:r w:rsidRPr="00E0729C">
              <w:rPr>
                <w:rFonts w:asciiTheme="majorBidi" w:hAnsiTheme="majorBidi" w:cstheme="majorBidi"/>
              </w:rPr>
              <w:t>2450</w:t>
            </w:r>
          </w:p>
        </w:tc>
        <w:tc>
          <w:tcPr>
            <w:tcW w:w="2292" w:type="pct"/>
          </w:tcPr>
          <w:p w14:paraId="6FEB94FA" w14:textId="77777777" w:rsidR="005056B0" w:rsidRPr="00E0729C" w:rsidRDefault="005056B0" w:rsidP="007B2B29">
            <w:pPr>
              <w:jc w:val="center"/>
              <w:rPr>
                <w:rFonts w:asciiTheme="majorBidi" w:hAnsiTheme="majorBidi" w:cstheme="majorBidi"/>
              </w:rPr>
            </w:pPr>
            <w:r w:rsidRPr="00E0729C">
              <w:rPr>
                <w:rFonts w:asciiTheme="majorBidi" w:hAnsiTheme="majorBidi" w:cstheme="majorBidi"/>
              </w:rPr>
              <w:t>Ambient conditions</w:t>
            </w:r>
          </w:p>
        </w:tc>
      </w:tr>
      <w:tr w:rsidR="005056B0" w:rsidRPr="00E0729C" w14:paraId="312008A2" w14:textId="77777777" w:rsidTr="00772719">
        <w:trPr>
          <w:jc w:val="center"/>
        </w:trPr>
        <w:tc>
          <w:tcPr>
            <w:tcW w:w="5000" w:type="pct"/>
            <w:gridSpan w:val="4"/>
          </w:tcPr>
          <w:p w14:paraId="2F2ECA9F" w14:textId="77777777" w:rsidR="005056B0" w:rsidRPr="00E0729C" w:rsidRDefault="005056B0" w:rsidP="007B2B29">
            <w:pPr>
              <w:rPr>
                <w:rFonts w:asciiTheme="majorBidi" w:hAnsiTheme="majorBidi" w:cstheme="majorBidi"/>
              </w:rPr>
            </w:pPr>
            <w:r w:rsidRPr="00E0729C">
              <w:rPr>
                <w:rFonts w:asciiTheme="majorBidi" w:hAnsiTheme="majorBidi" w:cstheme="majorBidi"/>
                <w:b/>
                <w:bCs/>
              </w:rPr>
              <w:t>Heat of chemical reaction</w:t>
            </w:r>
          </w:p>
        </w:tc>
      </w:tr>
      <w:tr w:rsidR="005056B0" w:rsidRPr="00E0729C" w14:paraId="4B053047" w14:textId="77777777" w:rsidTr="00772719">
        <w:trPr>
          <w:trHeight w:val="315"/>
          <w:jc w:val="center"/>
        </w:trPr>
        <w:tc>
          <w:tcPr>
            <w:tcW w:w="1358" w:type="pct"/>
          </w:tcPr>
          <w:p w14:paraId="34F804A5" w14:textId="77777777" w:rsidR="005056B0" w:rsidRPr="00E0729C" w:rsidRDefault="005056B0" w:rsidP="007B2B29">
            <w:pPr>
              <w:jc w:val="center"/>
              <w:rPr>
                <w:rFonts w:asciiTheme="majorBidi" w:hAnsiTheme="majorBidi" w:cstheme="majorBidi"/>
              </w:rPr>
            </w:pPr>
            <w:r w:rsidRPr="00E0729C">
              <w:rPr>
                <w:rFonts w:asciiTheme="majorBidi" w:hAnsiTheme="majorBidi" w:cstheme="majorBidi"/>
              </w:rPr>
              <w:t>H</w:t>
            </w:r>
            <w:r w:rsidRPr="00E0729C">
              <w:rPr>
                <w:rFonts w:asciiTheme="majorBidi" w:hAnsiTheme="majorBidi" w:cstheme="majorBidi"/>
                <w:vertAlign w:val="subscript"/>
              </w:rPr>
              <w:t xml:space="preserve">2 </w:t>
            </w:r>
            <w:r w:rsidRPr="00E0729C">
              <w:rPr>
                <w:rFonts w:asciiTheme="majorBidi" w:hAnsiTheme="majorBidi" w:cstheme="majorBidi"/>
              </w:rPr>
              <w:t>gas (oxidation)</w:t>
            </w:r>
          </w:p>
        </w:tc>
        <w:tc>
          <w:tcPr>
            <w:tcW w:w="741" w:type="pct"/>
          </w:tcPr>
          <w:p w14:paraId="29D706F5" w14:textId="77777777" w:rsidR="005056B0" w:rsidRPr="00E0729C" w:rsidRDefault="005056B0" w:rsidP="007B2B29">
            <w:pPr>
              <w:jc w:val="center"/>
              <w:rPr>
                <w:rFonts w:asciiTheme="majorBidi" w:hAnsiTheme="majorBidi" w:cstheme="majorBidi"/>
              </w:rPr>
            </w:pPr>
            <w:r w:rsidRPr="00E0729C">
              <w:rPr>
                <w:rFonts w:asciiTheme="majorBidi" w:hAnsiTheme="majorBidi" w:cstheme="majorBidi"/>
              </w:rPr>
              <w:t>11</w:t>
            </w:r>
          </w:p>
        </w:tc>
        <w:tc>
          <w:tcPr>
            <w:tcW w:w="608" w:type="pct"/>
          </w:tcPr>
          <w:p w14:paraId="3932B6C0" w14:textId="77777777" w:rsidR="005056B0" w:rsidRPr="00E0729C" w:rsidRDefault="005056B0" w:rsidP="007B2B29">
            <w:pPr>
              <w:jc w:val="center"/>
              <w:rPr>
                <w:rFonts w:asciiTheme="majorBidi" w:hAnsiTheme="majorBidi" w:cstheme="majorBidi"/>
              </w:rPr>
            </w:pPr>
            <w:r w:rsidRPr="00E0729C">
              <w:rPr>
                <w:rFonts w:asciiTheme="majorBidi" w:hAnsiTheme="majorBidi" w:cstheme="majorBidi"/>
              </w:rPr>
              <w:t>120000</w:t>
            </w:r>
          </w:p>
        </w:tc>
        <w:tc>
          <w:tcPr>
            <w:tcW w:w="2292" w:type="pct"/>
          </w:tcPr>
          <w:p w14:paraId="6999C41B" w14:textId="77777777" w:rsidR="005056B0" w:rsidRPr="00E0729C" w:rsidRDefault="005056B0" w:rsidP="007B2B29">
            <w:pPr>
              <w:jc w:val="center"/>
              <w:rPr>
                <w:rFonts w:asciiTheme="majorBidi" w:hAnsiTheme="majorBidi" w:cstheme="majorBidi"/>
              </w:rPr>
            </w:pPr>
            <w:r w:rsidRPr="00E0729C">
              <w:rPr>
                <w:rFonts w:asciiTheme="majorBidi" w:hAnsiTheme="majorBidi" w:cstheme="majorBidi"/>
              </w:rPr>
              <w:t>300K, 1bar</w:t>
            </w:r>
          </w:p>
        </w:tc>
      </w:tr>
      <w:tr w:rsidR="005056B0" w:rsidRPr="00E0729C" w14:paraId="0D67492D" w14:textId="77777777" w:rsidTr="00772719">
        <w:trPr>
          <w:jc w:val="center"/>
        </w:trPr>
        <w:tc>
          <w:tcPr>
            <w:tcW w:w="1358" w:type="pct"/>
          </w:tcPr>
          <w:p w14:paraId="2119DFEC" w14:textId="77777777" w:rsidR="005056B0" w:rsidRPr="00E0729C" w:rsidRDefault="005056B0" w:rsidP="007B2B29">
            <w:pPr>
              <w:jc w:val="center"/>
              <w:rPr>
                <w:rFonts w:asciiTheme="majorBidi" w:hAnsiTheme="majorBidi" w:cstheme="majorBidi"/>
              </w:rPr>
            </w:pPr>
            <w:r w:rsidRPr="00E0729C">
              <w:rPr>
                <w:rFonts w:asciiTheme="majorBidi" w:hAnsiTheme="majorBidi" w:cstheme="majorBidi"/>
              </w:rPr>
              <w:t>H</w:t>
            </w:r>
            <w:r w:rsidRPr="00E0729C">
              <w:rPr>
                <w:rFonts w:asciiTheme="majorBidi" w:hAnsiTheme="majorBidi" w:cstheme="majorBidi"/>
                <w:vertAlign w:val="subscript"/>
              </w:rPr>
              <w:t xml:space="preserve">2 </w:t>
            </w:r>
            <w:r w:rsidRPr="00E0729C">
              <w:rPr>
                <w:rFonts w:asciiTheme="majorBidi" w:hAnsiTheme="majorBidi" w:cstheme="majorBidi"/>
              </w:rPr>
              <w:t>gas (oxidation)</w:t>
            </w:r>
          </w:p>
        </w:tc>
        <w:tc>
          <w:tcPr>
            <w:tcW w:w="741" w:type="pct"/>
          </w:tcPr>
          <w:p w14:paraId="78B02930" w14:textId="77777777" w:rsidR="005056B0" w:rsidRPr="00E0729C" w:rsidRDefault="005056B0" w:rsidP="007B2B29">
            <w:pPr>
              <w:jc w:val="center"/>
              <w:rPr>
                <w:rFonts w:asciiTheme="majorBidi" w:hAnsiTheme="majorBidi" w:cstheme="majorBidi"/>
              </w:rPr>
            </w:pPr>
            <w:r w:rsidRPr="00E0729C">
              <w:rPr>
                <w:rFonts w:asciiTheme="majorBidi" w:hAnsiTheme="majorBidi" w:cstheme="majorBidi"/>
              </w:rPr>
              <w:t>2160</w:t>
            </w:r>
          </w:p>
        </w:tc>
        <w:tc>
          <w:tcPr>
            <w:tcW w:w="608" w:type="pct"/>
          </w:tcPr>
          <w:p w14:paraId="19290915" w14:textId="77777777" w:rsidR="005056B0" w:rsidRPr="00E0729C" w:rsidRDefault="005056B0" w:rsidP="007B2B29">
            <w:pPr>
              <w:jc w:val="center"/>
              <w:rPr>
                <w:rFonts w:asciiTheme="majorBidi" w:hAnsiTheme="majorBidi" w:cstheme="majorBidi"/>
              </w:rPr>
            </w:pPr>
            <w:r w:rsidRPr="00E0729C">
              <w:rPr>
                <w:rFonts w:asciiTheme="majorBidi" w:hAnsiTheme="majorBidi" w:cstheme="majorBidi"/>
              </w:rPr>
              <w:t>120000</w:t>
            </w:r>
          </w:p>
        </w:tc>
        <w:tc>
          <w:tcPr>
            <w:tcW w:w="2292" w:type="pct"/>
          </w:tcPr>
          <w:p w14:paraId="564E1ACF" w14:textId="77777777" w:rsidR="005056B0" w:rsidRPr="00E0729C" w:rsidRDefault="005056B0" w:rsidP="007B2B29">
            <w:pPr>
              <w:jc w:val="center"/>
              <w:rPr>
                <w:rFonts w:asciiTheme="majorBidi" w:hAnsiTheme="majorBidi" w:cstheme="majorBidi"/>
              </w:rPr>
            </w:pPr>
            <w:r w:rsidRPr="00E0729C">
              <w:rPr>
                <w:rFonts w:asciiTheme="majorBidi" w:hAnsiTheme="majorBidi" w:cstheme="majorBidi"/>
              </w:rPr>
              <w:t>300K, 200 bar</w:t>
            </w:r>
          </w:p>
        </w:tc>
      </w:tr>
      <w:tr w:rsidR="005056B0" w:rsidRPr="00E0729C" w14:paraId="125FE217" w14:textId="77777777" w:rsidTr="00772719">
        <w:trPr>
          <w:jc w:val="center"/>
        </w:trPr>
        <w:tc>
          <w:tcPr>
            <w:tcW w:w="1358" w:type="pct"/>
          </w:tcPr>
          <w:p w14:paraId="4E6EEBE2" w14:textId="77777777" w:rsidR="005056B0" w:rsidRPr="00E0729C" w:rsidRDefault="005056B0" w:rsidP="007B2B29">
            <w:pPr>
              <w:jc w:val="center"/>
              <w:rPr>
                <w:rFonts w:asciiTheme="majorBidi" w:hAnsiTheme="majorBidi" w:cstheme="majorBidi"/>
              </w:rPr>
            </w:pPr>
            <w:r w:rsidRPr="00E0729C">
              <w:rPr>
                <w:rFonts w:asciiTheme="majorBidi" w:hAnsiTheme="majorBidi" w:cstheme="majorBidi"/>
              </w:rPr>
              <w:t>H</w:t>
            </w:r>
            <w:r w:rsidRPr="00E0729C">
              <w:rPr>
                <w:rFonts w:asciiTheme="majorBidi" w:hAnsiTheme="majorBidi" w:cstheme="majorBidi"/>
                <w:vertAlign w:val="subscript"/>
              </w:rPr>
              <w:t xml:space="preserve">2 </w:t>
            </w:r>
            <w:r w:rsidRPr="00E0729C">
              <w:rPr>
                <w:rFonts w:asciiTheme="majorBidi" w:hAnsiTheme="majorBidi" w:cstheme="majorBidi"/>
              </w:rPr>
              <w:t>liquid (oxidation)</w:t>
            </w:r>
          </w:p>
        </w:tc>
        <w:tc>
          <w:tcPr>
            <w:tcW w:w="741" w:type="pct"/>
          </w:tcPr>
          <w:p w14:paraId="105C2136" w14:textId="77777777" w:rsidR="005056B0" w:rsidRPr="00E0729C" w:rsidRDefault="005056B0" w:rsidP="007B2B29">
            <w:pPr>
              <w:jc w:val="center"/>
              <w:rPr>
                <w:rFonts w:asciiTheme="majorBidi" w:hAnsiTheme="majorBidi" w:cstheme="majorBidi"/>
              </w:rPr>
            </w:pPr>
            <w:r w:rsidRPr="00E0729C">
              <w:rPr>
                <w:rFonts w:asciiTheme="majorBidi" w:hAnsiTheme="majorBidi" w:cstheme="majorBidi"/>
              </w:rPr>
              <w:t>8400</w:t>
            </w:r>
          </w:p>
        </w:tc>
        <w:tc>
          <w:tcPr>
            <w:tcW w:w="608" w:type="pct"/>
          </w:tcPr>
          <w:p w14:paraId="3972BB81" w14:textId="77777777" w:rsidR="005056B0" w:rsidRPr="00E0729C" w:rsidRDefault="005056B0" w:rsidP="007B2B29">
            <w:pPr>
              <w:jc w:val="center"/>
              <w:rPr>
                <w:rFonts w:asciiTheme="majorBidi" w:hAnsiTheme="majorBidi" w:cstheme="majorBidi"/>
              </w:rPr>
            </w:pPr>
            <w:r w:rsidRPr="00E0729C">
              <w:rPr>
                <w:rFonts w:asciiTheme="majorBidi" w:hAnsiTheme="majorBidi" w:cstheme="majorBidi"/>
              </w:rPr>
              <w:t>120000</w:t>
            </w:r>
          </w:p>
        </w:tc>
        <w:tc>
          <w:tcPr>
            <w:tcW w:w="2292" w:type="pct"/>
          </w:tcPr>
          <w:p w14:paraId="0190281F" w14:textId="77777777" w:rsidR="005056B0" w:rsidRPr="00E0729C" w:rsidRDefault="005056B0" w:rsidP="007B2B29">
            <w:pPr>
              <w:jc w:val="center"/>
              <w:rPr>
                <w:rFonts w:asciiTheme="majorBidi" w:hAnsiTheme="majorBidi" w:cstheme="majorBidi"/>
              </w:rPr>
            </w:pPr>
            <w:r w:rsidRPr="00E0729C">
              <w:rPr>
                <w:rFonts w:asciiTheme="majorBidi" w:hAnsiTheme="majorBidi" w:cstheme="majorBidi"/>
              </w:rPr>
              <w:t>20K, 1bar</w:t>
            </w:r>
          </w:p>
        </w:tc>
      </w:tr>
      <w:tr w:rsidR="005056B0" w:rsidRPr="00E0729C" w14:paraId="58129B87" w14:textId="77777777" w:rsidTr="00772719">
        <w:trPr>
          <w:jc w:val="center"/>
        </w:trPr>
        <w:tc>
          <w:tcPr>
            <w:tcW w:w="1358" w:type="pct"/>
          </w:tcPr>
          <w:p w14:paraId="03714202" w14:textId="77777777" w:rsidR="005056B0" w:rsidRPr="00E0729C" w:rsidRDefault="005056B0" w:rsidP="007B2B29">
            <w:pPr>
              <w:jc w:val="center"/>
              <w:rPr>
                <w:rFonts w:asciiTheme="majorBidi" w:hAnsiTheme="majorBidi" w:cstheme="majorBidi"/>
              </w:rPr>
            </w:pPr>
            <w:r w:rsidRPr="00E0729C">
              <w:rPr>
                <w:rFonts w:asciiTheme="majorBidi" w:hAnsiTheme="majorBidi" w:cstheme="majorBidi"/>
              </w:rPr>
              <w:t>Fossil gas</w:t>
            </w:r>
          </w:p>
        </w:tc>
        <w:tc>
          <w:tcPr>
            <w:tcW w:w="741" w:type="pct"/>
          </w:tcPr>
          <w:p w14:paraId="2AFE07CE" w14:textId="77777777" w:rsidR="005056B0" w:rsidRPr="00E0729C" w:rsidRDefault="005056B0" w:rsidP="007B2B29">
            <w:pPr>
              <w:jc w:val="center"/>
              <w:rPr>
                <w:rFonts w:asciiTheme="majorBidi" w:hAnsiTheme="majorBidi" w:cstheme="majorBidi"/>
              </w:rPr>
            </w:pPr>
            <w:r w:rsidRPr="00E0729C">
              <w:rPr>
                <w:rFonts w:asciiTheme="majorBidi" w:hAnsiTheme="majorBidi" w:cstheme="majorBidi"/>
              </w:rPr>
              <w:t>32</w:t>
            </w:r>
          </w:p>
        </w:tc>
        <w:tc>
          <w:tcPr>
            <w:tcW w:w="608" w:type="pct"/>
          </w:tcPr>
          <w:p w14:paraId="6E7E2716" w14:textId="77777777" w:rsidR="005056B0" w:rsidRPr="00E0729C" w:rsidRDefault="005056B0" w:rsidP="007B2B29">
            <w:pPr>
              <w:jc w:val="center"/>
              <w:rPr>
                <w:rFonts w:asciiTheme="majorBidi" w:hAnsiTheme="majorBidi" w:cstheme="majorBidi"/>
              </w:rPr>
            </w:pPr>
            <w:r w:rsidRPr="00E0729C">
              <w:rPr>
                <w:rFonts w:asciiTheme="majorBidi" w:hAnsiTheme="majorBidi" w:cstheme="majorBidi"/>
              </w:rPr>
              <w:t>-</w:t>
            </w:r>
          </w:p>
        </w:tc>
        <w:tc>
          <w:tcPr>
            <w:tcW w:w="2292" w:type="pct"/>
          </w:tcPr>
          <w:p w14:paraId="78AE76DB" w14:textId="77777777" w:rsidR="005056B0" w:rsidRPr="00E0729C" w:rsidRDefault="005056B0" w:rsidP="007B2B29">
            <w:pPr>
              <w:jc w:val="center"/>
              <w:rPr>
                <w:rFonts w:asciiTheme="majorBidi" w:hAnsiTheme="majorBidi" w:cstheme="majorBidi"/>
              </w:rPr>
            </w:pPr>
            <w:r w:rsidRPr="00E0729C">
              <w:rPr>
                <w:rFonts w:asciiTheme="majorBidi" w:hAnsiTheme="majorBidi" w:cstheme="majorBidi"/>
              </w:rPr>
              <w:t>300K, 1bar</w:t>
            </w:r>
          </w:p>
        </w:tc>
      </w:tr>
      <w:tr w:rsidR="005056B0" w:rsidRPr="00E0729C" w14:paraId="440F0708" w14:textId="77777777" w:rsidTr="00772719">
        <w:trPr>
          <w:jc w:val="center"/>
        </w:trPr>
        <w:tc>
          <w:tcPr>
            <w:tcW w:w="1358" w:type="pct"/>
          </w:tcPr>
          <w:p w14:paraId="5CE58081" w14:textId="77777777" w:rsidR="005056B0" w:rsidRPr="00E0729C" w:rsidRDefault="005056B0" w:rsidP="007B2B29">
            <w:pPr>
              <w:jc w:val="center"/>
              <w:rPr>
                <w:rFonts w:asciiTheme="majorBidi" w:hAnsiTheme="majorBidi" w:cstheme="majorBidi"/>
              </w:rPr>
            </w:pPr>
            <w:r w:rsidRPr="00E0729C">
              <w:rPr>
                <w:rFonts w:asciiTheme="majorBidi" w:hAnsiTheme="majorBidi" w:cstheme="majorBidi"/>
              </w:rPr>
              <w:t xml:space="preserve">Gasoline (petroleum) </w:t>
            </w:r>
          </w:p>
        </w:tc>
        <w:tc>
          <w:tcPr>
            <w:tcW w:w="741" w:type="pct"/>
          </w:tcPr>
          <w:p w14:paraId="6B7FB55E" w14:textId="77777777" w:rsidR="005056B0" w:rsidRPr="00E0729C" w:rsidRDefault="005056B0" w:rsidP="007B2B29">
            <w:pPr>
              <w:jc w:val="center"/>
              <w:rPr>
                <w:rFonts w:asciiTheme="majorBidi" w:hAnsiTheme="majorBidi" w:cstheme="majorBidi"/>
              </w:rPr>
            </w:pPr>
            <w:r w:rsidRPr="00E0729C">
              <w:rPr>
                <w:rFonts w:asciiTheme="majorBidi" w:hAnsiTheme="majorBidi" w:cstheme="majorBidi"/>
              </w:rPr>
              <w:t>33000</w:t>
            </w:r>
          </w:p>
        </w:tc>
        <w:tc>
          <w:tcPr>
            <w:tcW w:w="608" w:type="pct"/>
          </w:tcPr>
          <w:p w14:paraId="1D5DD58E" w14:textId="77777777" w:rsidR="005056B0" w:rsidRPr="00E0729C" w:rsidRDefault="005056B0" w:rsidP="007B2B29">
            <w:pPr>
              <w:jc w:val="center"/>
              <w:rPr>
                <w:rFonts w:asciiTheme="majorBidi" w:hAnsiTheme="majorBidi" w:cstheme="majorBidi"/>
              </w:rPr>
            </w:pPr>
            <w:r w:rsidRPr="00E0729C">
              <w:rPr>
                <w:rFonts w:asciiTheme="majorBidi" w:hAnsiTheme="majorBidi" w:cstheme="majorBidi"/>
              </w:rPr>
              <w:t>43200</w:t>
            </w:r>
          </w:p>
        </w:tc>
        <w:tc>
          <w:tcPr>
            <w:tcW w:w="2292" w:type="pct"/>
          </w:tcPr>
          <w:p w14:paraId="33D66C8C" w14:textId="6F940FE4" w:rsidR="005056B0" w:rsidRPr="00E0729C" w:rsidRDefault="005056B0" w:rsidP="007B2B29">
            <w:pPr>
              <w:jc w:val="center"/>
              <w:rPr>
                <w:rFonts w:asciiTheme="majorBidi" w:hAnsiTheme="majorBidi" w:cstheme="majorBidi"/>
              </w:rPr>
            </w:pPr>
            <w:r w:rsidRPr="00E0729C">
              <w:rPr>
                <w:rFonts w:asciiTheme="majorBidi" w:hAnsiTheme="majorBidi" w:cstheme="majorBidi"/>
              </w:rPr>
              <w:t>-</w:t>
            </w:r>
          </w:p>
        </w:tc>
      </w:tr>
    </w:tbl>
    <w:p w14:paraId="5996CFAF" w14:textId="0FD9094A" w:rsidR="00A14DBE" w:rsidRPr="00E0729C" w:rsidRDefault="004363A1" w:rsidP="00A14DBE">
      <w:pPr>
        <w:spacing w:line="360" w:lineRule="auto"/>
        <w:jc w:val="both"/>
        <w:rPr>
          <w:rFonts w:asciiTheme="majorBidi" w:hAnsiTheme="majorBidi" w:cstheme="majorBidi"/>
          <w:b/>
          <w:bCs/>
          <w:sz w:val="40"/>
          <w:szCs w:val="40"/>
        </w:rPr>
      </w:pPr>
      <w:r w:rsidRPr="00E0729C">
        <w:rPr>
          <w:rFonts w:asciiTheme="majorBidi" w:hAnsiTheme="majorBidi" w:cstheme="majorBidi"/>
          <w:b/>
          <w:bCs/>
          <w:sz w:val="40"/>
          <w:szCs w:val="40"/>
        </w:rPr>
        <w:lastRenderedPageBreak/>
        <w:t>Chapter Five</w:t>
      </w:r>
    </w:p>
    <w:p w14:paraId="09AA5BFF" w14:textId="7AEF3AB7" w:rsidR="00A14DBE" w:rsidRPr="00E0729C" w:rsidRDefault="00A14DBE" w:rsidP="008A609E">
      <w:pPr>
        <w:pStyle w:val="Heading1"/>
      </w:pPr>
      <w:bookmarkStart w:id="7" w:name="_Toc482617336"/>
      <w:r w:rsidRPr="00E0729C">
        <w:t>Phase Change Materials (PCM)</w:t>
      </w:r>
      <w:bookmarkEnd w:id="7"/>
    </w:p>
    <w:p w14:paraId="37AEA61B" w14:textId="77777777" w:rsidR="008A609E" w:rsidRPr="00E0729C" w:rsidRDefault="008A609E" w:rsidP="008A609E">
      <w:pPr>
        <w:rPr>
          <w:rFonts w:asciiTheme="majorBidi" w:hAnsiTheme="majorBidi" w:cstheme="majorBidi"/>
        </w:rPr>
      </w:pPr>
    </w:p>
    <w:p w14:paraId="4CCF389C" w14:textId="0CF96F55" w:rsidR="00A14DBE" w:rsidRPr="00E0729C" w:rsidRDefault="00A14DBE" w:rsidP="00990BAF">
      <w:pPr>
        <w:spacing w:line="360" w:lineRule="auto"/>
        <w:jc w:val="both"/>
        <w:rPr>
          <w:rFonts w:asciiTheme="majorBidi" w:hAnsiTheme="majorBidi" w:cstheme="majorBidi"/>
          <w:sz w:val="24"/>
          <w:szCs w:val="24"/>
        </w:rPr>
      </w:pPr>
      <w:r w:rsidRPr="00E0729C">
        <w:rPr>
          <w:rFonts w:asciiTheme="majorBidi" w:hAnsiTheme="majorBidi" w:cstheme="majorBidi"/>
          <w:sz w:val="24"/>
          <w:szCs w:val="24"/>
        </w:rPr>
        <w:t>Phase Change Materials offer the possibility of thermal protection due to their high thermal inertia. This protection could be used against heat and cold, during transport or storage. Protection for food, beverages, pharmaceutical products, blood derivatives, electronic circuits, biomedical products, and many others, is possible.</w:t>
      </w:r>
      <w:sdt>
        <w:sdtPr>
          <w:rPr>
            <w:rFonts w:asciiTheme="majorBidi" w:hAnsiTheme="majorBidi" w:cstheme="majorBidi"/>
            <w:sz w:val="24"/>
            <w:szCs w:val="24"/>
          </w:rPr>
          <w:id w:val="-1718047620"/>
          <w:citation/>
        </w:sdtPr>
        <w:sdtEndPr/>
        <w:sdtContent>
          <w:r w:rsidR="00990BAF" w:rsidRPr="00E0729C">
            <w:rPr>
              <w:rFonts w:asciiTheme="majorBidi" w:hAnsiTheme="majorBidi" w:cstheme="majorBidi"/>
              <w:sz w:val="24"/>
              <w:szCs w:val="24"/>
            </w:rPr>
            <w:fldChar w:fldCharType="begin"/>
          </w:r>
          <w:r w:rsidR="00990BAF" w:rsidRPr="00E0729C">
            <w:rPr>
              <w:rFonts w:asciiTheme="majorBidi" w:hAnsiTheme="majorBidi" w:cstheme="majorBidi"/>
              <w:sz w:val="24"/>
              <w:szCs w:val="24"/>
            </w:rPr>
            <w:instrText xml:space="preserve"> CITATION Hal05 \l 1033 </w:instrText>
          </w:r>
          <w:r w:rsidR="00990BAF" w:rsidRPr="00E0729C">
            <w:rPr>
              <w:rFonts w:asciiTheme="majorBidi" w:hAnsiTheme="majorBidi" w:cstheme="majorBidi"/>
              <w:sz w:val="24"/>
              <w:szCs w:val="24"/>
            </w:rPr>
            <w:fldChar w:fldCharType="separate"/>
          </w:r>
          <w:r w:rsidR="00C74625">
            <w:rPr>
              <w:rFonts w:asciiTheme="majorBidi" w:hAnsiTheme="majorBidi" w:cstheme="majorBidi"/>
              <w:noProof/>
              <w:sz w:val="24"/>
              <w:szCs w:val="24"/>
            </w:rPr>
            <w:t xml:space="preserve"> </w:t>
          </w:r>
          <w:r w:rsidR="00C74625" w:rsidRPr="00C74625">
            <w:rPr>
              <w:rFonts w:asciiTheme="majorBidi" w:hAnsiTheme="majorBidi" w:cstheme="majorBidi"/>
              <w:noProof/>
              <w:sz w:val="24"/>
              <w:szCs w:val="24"/>
            </w:rPr>
            <w:t>[14]</w:t>
          </w:r>
          <w:r w:rsidR="00990BAF" w:rsidRPr="00E0729C">
            <w:rPr>
              <w:rFonts w:asciiTheme="majorBidi" w:hAnsiTheme="majorBidi" w:cstheme="majorBidi"/>
              <w:sz w:val="24"/>
              <w:szCs w:val="24"/>
            </w:rPr>
            <w:fldChar w:fldCharType="end"/>
          </w:r>
        </w:sdtContent>
      </w:sdt>
    </w:p>
    <w:p w14:paraId="44BBA611" w14:textId="77777777" w:rsidR="00A14DBE" w:rsidRPr="00E0729C" w:rsidRDefault="00A14DBE" w:rsidP="00A14DBE">
      <w:pPr>
        <w:spacing w:line="360" w:lineRule="auto"/>
        <w:jc w:val="both"/>
        <w:rPr>
          <w:rFonts w:asciiTheme="majorBidi" w:hAnsiTheme="majorBidi" w:cstheme="majorBidi"/>
          <w:b/>
          <w:bCs/>
          <w:sz w:val="24"/>
          <w:szCs w:val="24"/>
        </w:rPr>
      </w:pPr>
    </w:p>
    <w:p w14:paraId="6DDEBB81" w14:textId="77777777" w:rsidR="00A14DBE" w:rsidRPr="00E0729C" w:rsidRDefault="00A14DBE" w:rsidP="00A14DBE">
      <w:pPr>
        <w:spacing w:line="360" w:lineRule="auto"/>
        <w:jc w:val="both"/>
        <w:rPr>
          <w:rFonts w:asciiTheme="majorBidi" w:hAnsiTheme="majorBidi" w:cstheme="majorBidi"/>
          <w:sz w:val="24"/>
          <w:szCs w:val="24"/>
        </w:rPr>
      </w:pPr>
      <w:r w:rsidRPr="00E0729C">
        <w:rPr>
          <w:rFonts w:asciiTheme="majorBidi" w:hAnsiTheme="majorBidi" w:cstheme="majorBidi"/>
          <w:b/>
          <w:bCs/>
          <w:sz w:val="28"/>
          <w:szCs w:val="28"/>
        </w:rPr>
        <w:t>Phase change materials</w:t>
      </w:r>
      <w:r w:rsidRPr="00E0729C">
        <w:rPr>
          <w:rFonts w:asciiTheme="majorBidi" w:hAnsiTheme="majorBidi" w:cstheme="majorBidi"/>
          <w:sz w:val="24"/>
          <w:szCs w:val="24"/>
        </w:rPr>
        <w:t xml:space="preserve"> </w:t>
      </w:r>
    </w:p>
    <w:p w14:paraId="14CC4232" w14:textId="1D78F453" w:rsidR="00A14DBE" w:rsidRPr="00E0729C" w:rsidRDefault="00A14DBE" w:rsidP="00CC56D3">
      <w:pPr>
        <w:spacing w:line="360" w:lineRule="auto"/>
        <w:jc w:val="both"/>
        <w:rPr>
          <w:rFonts w:asciiTheme="majorBidi" w:hAnsiTheme="majorBidi" w:cstheme="majorBidi"/>
        </w:rPr>
      </w:pPr>
      <w:r w:rsidRPr="00E0729C">
        <w:rPr>
          <w:rFonts w:asciiTheme="majorBidi" w:hAnsiTheme="majorBidi" w:cstheme="majorBidi"/>
          <w:sz w:val="24"/>
          <w:szCs w:val="24"/>
        </w:rPr>
        <w:t>When a material melts or vaporizes, it absorbs heat; when it changes to a solid (crystallizes) or to a liquid (condenses), it releases this heat.</w:t>
      </w:r>
      <w:sdt>
        <w:sdtPr>
          <w:rPr>
            <w:rFonts w:asciiTheme="majorBidi" w:hAnsiTheme="majorBidi" w:cstheme="majorBidi"/>
            <w:sz w:val="24"/>
            <w:szCs w:val="24"/>
          </w:rPr>
          <w:id w:val="-388506589"/>
          <w:citation/>
        </w:sdtPr>
        <w:sdtEndPr/>
        <w:sdtContent>
          <w:r w:rsidR="00990BAF" w:rsidRPr="00E0729C">
            <w:rPr>
              <w:rFonts w:asciiTheme="majorBidi" w:hAnsiTheme="majorBidi" w:cstheme="majorBidi"/>
              <w:sz w:val="24"/>
              <w:szCs w:val="24"/>
            </w:rPr>
            <w:fldChar w:fldCharType="begin"/>
          </w:r>
          <w:r w:rsidR="00990BAF" w:rsidRPr="00E0729C">
            <w:rPr>
              <w:rFonts w:asciiTheme="majorBidi" w:hAnsiTheme="majorBidi" w:cstheme="majorBidi"/>
              <w:sz w:val="24"/>
              <w:szCs w:val="24"/>
            </w:rPr>
            <w:instrText xml:space="preserve"> CITATION Din11 \l 1033 </w:instrText>
          </w:r>
          <w:r w:rsidR="00990BAF" w:rsidRPr="00E0729C">
            <w:rPr>
              <w:rFonts w:asciiTheme="majorBidi" w:hAnsiTheme="majorBidi" w:cstheme="majorBidi"/>
              <w:sz w:val="24"/>
              <w:szCs w:val="24"/>
            </w:rPr>
            <w:fldChar w:fldCharType="separate"/>
          </w:r>
          <w:r w:rsidR="00C74625">
            <w:rPr>
              <w:rFonts w:asciiTheme="majorBidi" w:hAnsiTheme="majorBidi" w:cstheme="majorBidi"/>
              <w:noProof/>
              <w:sz w:val="24"/>
              <w:szCs w:val="24"/>
            </w:rPr>
            <w:t xml:space="preserve"> </w:t>
          </w:r>
          <w:r w:rsidR="00C74625" w:rsidRPr="00C74625">
            <w:rPr>
              <w:rFonts w:asciiTheme="majorBidi" w:hAnsiTheme="majorBidi" w:cstheme="majorBidi"/>
              <w:noProof/>
              <w:sz w:val="24"/>
              <w:szCs w:val="24"/>
            </w:rPr>
            <w:t>[7]</w:t>
          </w:r>
          <w:r w:rsidR="00990BAF" w:rsidRPr="00E0729C">
            <w:rPr>
              <w:rFonts w:asciiTheme="majorBidi" w:hAnsiTheme="majorBidi" w:cstheme="majorBidi"/>
              <w:sz w:val="24"/>
              <w:szCs w:val="24"/>
            </w:rPr>
            <w:fldChar w:fldCharType="end"/>
          </w:r>
        </w:sdtContent>
      </w:sdt>
      <w:r w:rsidRPr="00E0729C">
        <w:rPr>
          <w:rFonts w:asciiTheme="majorBidi" w:hAnsiTheme="majorBidi" w:cstheme="majorBidi"/>
          <w:sz w:val="24"/>
          <w:szCs w:val="24"/>
        </w:rPr>
        <w:t xml:space="preserve"> This phase change is used for storing heat in PCM. The purpose for which they are designed is to prevent heat loss by absorption or release heat.</w:t>
      </w:r>
      <w:r w:rsidRPr="00E0729C">
        <w:rPr>
          <w:rFonts w:asciiTheme="majorBidi" w:hAnsiTheme="majorBidi" w:cstheme="majorBidi"/>
        </w:rPr>
        <w:t xml:space="preserve"> </w:t>
      </w:r>
    </w:p>
    <w:p w14:paraId="7B14353A" w14:textId="3FCC9242" w:rsidR="00A14DBE" w:rsidRPr="00E0729C" w:rsidRDefault="00A14DBE" w:rsidP="00990BAF">
      <w:pPr>
        <w:spacing w:line="360" w:lineRule="auto"/>
        <w:jc w:val="both"/>
        <w:rPr>
          <w:rFonts w:asciiTheme="majorBidi" w:hAnsiTheme="majorBidi" w:cstheme="majorBidi"/>
          <w:sz w:val="24"/>
          <w:szCs w:val="24"/>
        </w:rPr>
      </w:pPr>
      <w:r w:rsidRPr="00E0729C">
        <w:rPr>
          <w:rFonts w:asciiTheme="majorBidi" w:hAnsiTheme="majorBidi" w:cstheme="majorBidi"/>
          <w:sz w:val="24"/>
          <w:szCs w:val="24"/>
        </w:rPr>
        <w:t>PCM is used as storage medium to store latent heat at constant temperature through its phase transition, this can be accomplished through solid-liquid, liquid-gas, solid-gas and solid-solid phase transformations. The solid-gas and liquid-gas systems are of limited utility because of the large volumes required for such systems. The solid-solid systems are recently being studied but it shows much promise, the most commonly commercially and the most studied is solid-liquid system</w:t>
      </w:r>
      <w:r w:rsidR="00990BAF" w:rsidRPr="00E0729C">
        <w:rPr>
          <w:rFonts w:asciiTheme="majorBidi" w:hAnsiTheme="majorBidi" w:cstheme="majorBidi"/>
          <w:sz w:val="24"/>
          <w:szCs w:val="24"/>
        </w:rPr>
        <w:t>.</w:t>
      </w:r>
      <w:r w:rsidRPr="00E0729C">
        <w:rPr>
          <w:rFonts w:asciiTheme="majorBidi" w:hAnsiTheme="majorBidi" w:cstheme="majorBidi"/>
          <w:sz w:val="24"/>
          <w:szCs w:val="24"/>
        </w:rPr>
        <w:t xml:space="preserve"> </w:t>
      </w:r>
      <w:sdt>
        <w:sdtPr>
          <w:rPr>
            <w:rFonts w:asciiTheme="majorBidi" w:hAnsiTheme="majorBidi" w:cstheme="majorBidi"/>
            <w:sz w:val="24"/>
            <w:szCs w:val="24"/>
          </w:rPr>
          <w:id w:val="-781874981"/>
          <w:citation/>
        </w:sdtPr>
        <w:sdtEndPr/>
        <w:sdtContent>
          <w:r w:rsidR="00990BAF" w:rsidRPr="00E0729C">
            <w:rPr>
              <w:rFonts w:asciiTheme="majorBidi" w:hAnsiTheme="majorBidi" w:cstheme="majorBidi"/>
              <w:sz w:val="24"/>
              <w:szCs w:val="24"/>
            </w:rPr>
            <w:fldChar w:fldCharType="begin"/>
          </w:r>
          <w:r w:rsidR="00990BAF" w:rsidRPr="00E0729C">
            <w:rPr>
              <w:rFonts w:asciiTheme="majorBidi" w:hAnsiTheme="majorBidi" w:cstheme="majorBidi"/>
              <w:sz w:val="24"/>
              <w:szCs w:val="24"/>
            </w:rPr>
            <w:instrText xml:space="preserve"> CITATION Pas08 \l 1033 </w:instrText>
          </w:r>
          <w:r w:rsidR="00990BAF" w:rsidRPr="00E0729C">
            <w:rPr>
              <w:rFonts w:asciiTheme="majorBidi" w:hAnsiTheme="majorBidi" w:cstheme="majorBidi"/>
              <w:sz w:val="24"/>
              <w:szCs w:val="24"/>
            </w:rPr>
            <w:fldChar w:fldCharType="separate"/>
          </w:r>
          <w:r w:rsidR="00C74625" w:rsidRPr="00C74625">
            <w:rPr>
              <w:rFonts w:asciiTheme="majorBidi" w:hAnsiTheme="majorBidi" w:cstheme="majorBidi"/>
              <w:noProof/>
              <w:sz w:val="24"/>
              <w:szCs w:val="24"/>
            </w:rPr>
            <w:t>[15]</w:t>
          </w:r>
          <w:r w:rsidR="00990BAF" w:rsidRPr="00E0729C">
            <w:rPr>
              <w:rFonts w:asciiTheme="majorBidi" w:hAnsiTheme="majorBidi" w:cstheme="majorBidi"/>
              <w:sz w:val="24"/>
              <w:szCs w:val="24"/>
            </w:rPr>
            <w:fldChar w:fldCharType="end"/>
          </w:r>
        </w:sdtContent>
      </w:sdt>
    </w:p>
    <w:p w14:paraId="514AF3B2" w14:textId="0C64CDC2" w:rsidR="00A14DBE" w:rsidRPr="00E0729C" w:rsidRDefault="00A14DBE" w:rsidP="00990BAF">
      <w:pPr>
        <w:spacing w:line="360" w:lineRule="auto"/>
        <w:jc w:val="both"/>
        <w:rPr>
          <w:rFonts w:asciiTheme="majorBidi" w:eastAsia="Times-Roman" w:hAnsiTheme="majorBidi" w:cstheme="majorBidi"/>
          <w:sz w:val="18"/>
          <w:szCs w:val="18"/>
        </w:rPr>
      </w:pPr>
      <w:r w:rsidRPr="00E0729C">
        <w:rPr>
          <w:rFonts w:asciiTheme="majorBidi" w:hAnsiTheme="majorBidi" w:cstheme="majorBidi"/>
          <w:sz w:val="24"/>
          <w:szCs w:val="24"/>
        </w:rPr>
        <w:t>The change in the substance enthalpy resulting from providing energy, typically heat, to a specific quantity of the substance to change its state from a solid to a liquid at constant pressure and temperature is called enthalpy of fusion, also known as (latent) heat of fusion. This energy includes the contribution required to make room for any associated change in volume by displacing its environment against ambient pressure. The temperature at which the phase transition occurs is the melting point</w:t>
      </w:r>
      <w:r w:rsidR="00990BAF" w:rsidRPr="00E0729C">
        <w:rPr>
          <w:rFonts w:asciiTheme="majorBidi" w:hAnsiTheme="majorBidi" w:cstheme="majorBidi"/>
          <w:sz w:val="24"/>
          <w:szCs w:val="24"/>
        </w:rPr>
        <w:t>.</w:t>
      </w:r>
      <w:sdt>
        <w:sdtPr>
          <w:rPr>
            <w:rFonts w:asciiTheme="majorBidi" w:hAnsiTheme="majorBidi" w:cstheme="majorBidi"/>
            <w:sz w:val="24"/>
            <w:szCs w:val="24"/>
          </w:rPr>
          <w:id w:val="1476100308"/>
          <w:citation/>
        </w:sdtPr>
        <w:sdtEndPr/>
        <w:sdtContent>
          <w:r w:rsidR="00990BAF" w:rsidRPr="00E0729C">
            <w:rPr>
              <w:rFonts w:asciiTheme="majorBidi" w:hAnsiTheme="majorBidi" w:cstheme="majorBidi"/>
              <w:sz w:val="24"/>
              <w:szCs w:val="24"/>
            </w:rPr>
            <w:fldChar w:fldCharType="begin"/>
          </w:r>
          <w:r w:rsidR="00990BAF" w:rsidRPr="00E0729C">
            <w:rPr>
              <w:rFonts w:asciiTheme="majorBidi" w:hAnsiTheme="majorBidi" w:cstheme="majorBidi"/>
              <w:sz w:val="24"/>
              <w:szCs w:val="24"/>
            </w:rPr>
            <w:instrText xml:space="preserve"> CITATION Din11 \l 1033 </w:instrText>
          </w:r>
          <w:r w:rsidR="00990BAF" w:rsidRPr="00E0729C">
            <w:rPr>
              <w:rFonts w:asciiTheme="majorBidi" w:hAnsiTheme="majorBidi" w:cstheme="majorBidi"/>
              <w:sz w:val="24"/>
              <w:szCs w:val="24"/>
            </w:rPr>
            <w:fldChar w:fldCharType="separate"/>
          </w:r>
          <w:r w:rsidR="00C74625">
            <w:rPr>
              <w:rFonts w:asciiTheme="majorBidi" w:hAnsiTheme="majorBidi" w:cstheme="majorBidi"/>
              <w:noProof/>
              <w:sz w:val="24"/>
              <w:szCs w:val="24"/>
            </w:rPr>
            <w:t xml:space="preserve"> </w:t>
          </w:r>
          <w:r w:rsidR="00C74625" w:rsidRPr="00C74625">
            <w:rPr>
              <w:rFonts w:asciiTheme="majorBidi" w:hAnsiTheme="majorBidi" w:cstheme="majorBidi"/>
              <w:noProof/>
              <w:sz w:val="24"/>
              <w:szCs w:val="24"/>
            </w:rPr>
            <w:t>[7]</w:t>
          </w:r>
          <w:r w:rsidR="00990BAF" w:rsidRPr="00E0729C">
            <w:rPr>
              <w:rFonts w:asciiTheme="majorBidi" w:hAnsiTheme="majorBidi" w:cstheme="majorBidi"/>
              <w:sz w:val="24"/>
              <w:szCs w:val="24"/>
            </w:rPr>
            <w:fldChar w:fldCharType="end"/>
          </w:r>
        </w:sdtContent>
      </w:sdt>
    </w:p>
    <w:p w14:paraId="4E040F80" w14:textId="12364579" w:rsidR="00A14DBE" w:rsidRPr="00E0729C" w:rsidRDefault="00A14DBE" w:rsidP="00990BAF">
      <w:pPr>
        <w:spacing w:line="360" w:lineRule="auto"/>
        <w:jc w:val="both"/>
        <w:rPr>
          <w:rFonts w:asciiTheme="majorBidi" w:hAnsiTheme="majorBidi" w:cstheme="majorBidi"/>
          <w:b/>
          <w:bCs/>
          <w:sz w:val="24"/>
          <w:szCs w:val="24"/>
        </w:rPr>
      </w:pPr>
      <w:r w:rsidRPr="00E0729C">
        <w:rPr>
          <w:rFonts w:asciiTheme="majorBidi" w:hAnsiTheme="majorBidi" w:cstheme="majorBidi"/>
          <w:sz w:val="24"/>
          <w:szCs w:val="24"/>
        </w:rPr>
        <w:t xml:space="preserve">  </w:t>
      </w:r>
      <w:r w:rsidRPr="00E0729C">
        <w:rPr>
          <w:rFonts w:asciiTheme="majorBidi" w:hAnsiTheme="majorBidi" w:cstheme="majorBidi"/>
          <w:b/>
          <w:bCs/>
          <w:sz w:val="24"/>
          <w:szCs w:val="24"/>
        </w:rPr>
        <w:t>Physical, technical, and economic requirements:</w:t>
      </w:r>
    </w:p>
    <w:p w14:paraId="0CD36E9B" w14:textId="77777777" w:rsidR="00A14DBE" w:rsidRPr="00E0729C" w:rsidRDefault="00A14DBE" w:rsidP="00A14DBE">
      <w:pPr>
        <w:spacing w:line="360" w:lineRule="auto"/>
        <w:jc w:val="both"/>
        <w:rPr>
          <w:rFonts w:asciiTheme="majorBidi" w:hAnsiTheme="majorBidi" w:cstheme="majorBidi"/>
          <w:sz w:val="24"/>
          <w:szCs w:val="24"/>
        </w:rPr>
      </w:pPr>
      <w:r w:rsidRPr="00E0729C">
        <w:rPr>
          <w:rFonts w:asciiTheme="majorBidi" w:hAnsiTheme="majorBidi" w:cstheme="majorBidi"/>
          <w:sz w:val="24"/>
          <w:szCs w:val="24"/>
        </w:rPr>
        <w:t xml:space="preserve">A suitable phase change temperature and a large melting enthalpy are two obvious requirements on a phase change material. They have to be fulfilled in order to store and release </w:t>
      </w:r>
      <w:r w:rsidRPr="00E0729C">
        <w:rPr>
          <w:rFonts w:asciiTheme="majorBidi" w:hAnsiTheme="majorBidi" w:cstheme="majorBidi"/>
          <w:sz w:val="24"/>
          <w:szCs w:val="24"/>
        </w:rPr>
        <w:lastRenderedPageBreak/>
        <w:t>heat at all. However, there are more requirements for most, but not all applications. These requirements can be grouped into physical, technical, and economic requirements.</w:t>
      </w:r>
    </w:p>
    <w:p w14:paraId="2646E044" w14:textId="77777777" w:rsidR="00A14DBE" w:rsidRPr="00E0729C" w:rsidRDefault="00A14DBE" w:rsidP="00A14DBE">
      <w:pPr>
        <w:spacing w:line="360" w:lineRule="auto"/>
        <w:jc w:val="both"/>
        <w:rPr>
          <w:rFonts w:asciiTheme="majorBidi" w:hAnsiTheme="majorBidi" w:cstheme="majorBidi"/>
          <w:b/>
          <w:bCs/>
          <w:sz w:val="24"/>
          <w:szCs w:val="24"/>
        </w:rPr>
      </w:pPr>
      <w:r w:rsidRPr="00E0729C">
        <w:rPr>
          <w:rFonts w:asciiTheme="majorBidi" w:hAnsiTheme="majorBidi" w:cstheme="majorBidi"/>
          <w:b/>
          <w:bCs/>
          <w:sz w:val="24"/>
          <w:szCs w:val="24"/>
        </w:rPr>
        <w:t xml:space="preserve">Physical requirements, regarding the storage and release of heat: </w:t>
      </w:r>
    </w:p>
    <w:p w14:paraId="08164DC6" w14:textId="7B393D56" w:rsidR="00A14DBE" w:rsidRPr="00E0729C" w:rsidRDefault="00A14DBE" w:rsidP="00862204">
      <w:pPr>
        <w:pStyle w:val="ListParagraph"/>
        <w:numPr>
          <w:ilvl w:val="0"/>
          <w:numId w:val="1"/>
        </w:numPr>
        <w:spacing w:line="360" w:lineRule="auto"/>
        <w:jc w:val="both"/>
        <w:rPr>
          <w:rFonts w:asciiTheme="majorBidi" w:hAnsiTheme="majorBidi" w:cstheme="majorBidi"/>
          <w:sz w:val="24"/>
          <w:szCs w:val="24"/>
        </w:rPr>
      </w:pPr>
      <w:r w:rsidRPr="00E0729C">
        <w:rPr>
          <w:rFonts w:asciiTheme="majorBidi" w:hAnsiTheme="majorBidi" w:cstheme="majorBidi"/>
          <w:sz w:val="24"/>
          <w:szCs w:val="24"/>
        </w:rPr>
        <w:t xml:space="preserve">Suitable phase change temperature </w:t>
      </w:r>
      <m:oMath>
        <m:sSub>
          <m:sSubPr>
            <m:ctrlPr>
              <w:rPr>
                <w:rFonts w:ascii="Cambria Math" w:hAnsi="Cambria Math" w:cstheme="majorBidi"/>
                <w:i/>
                <w:sz w:val="24"/>
                <w:szCs w:val="24"/>
              </w:rPr>
            </m:ctrlPr>
          </m:sSubPr>
          <m:e>
            <m:r>
              <w:rPr>
                <w:rFonts w:ascii="Cambria Math" w:hAnsi="Cambria Math" w:cstheme="majorBidi"/>
                <w:sz w:val="24"/>
                <w:szCs w:val="24"/>
              </w:rPr>
              <m:t>T</m:t>
            </m:r>
          </m:e>
          <m:sub>
            <m:r>
              <w:rPr>
                <w:rFonts w:ascii="Cambria Math" w:hAnsi="Cambria Math" w:cstheme="majorBidi"/>
                <w:sz w:val="24"/>
                <w:szCs w:val="24"/>
              </w:rPr>
              <m:t>pc</m:t>
            </m:r>
          </m:sub>
        </m:sSub>
      </m:oMath>
      <w:r w:rsidRPr="00E0729C">
        <w:rPr>
          <w:rFonts w:asciiTheme="majorBidi" w:hAnsiTheme="majorBidi" w:cstheme="majorBidi"/>
          <w:sz w:val="24"/>
          <w:szCs w:val="24"/>
        </w:rPr>
        <w:t xml:space="preserve"> </w:t>
      </w:r>
      <w:r w:rsidRPr="00E0729C">
        <w:rPr>
          <w:rFonts w:ascii="Cambria Math" w:hAnsi="Cambria Math" w:cs="Cambria Math"/>
          <w:sz w:val="24"/>
          <w:szCs w:val="24"/>
        </w:rPr>
        <w:t>⇒</w:t>
      </w:r>
      <w:r w:rsidRPr="00E0729C">
        <w:rPr>
          <w:rFonts w:asciiTheme="majorBidi" w:hAnsiTheme="majorBidi" w:cstheme="majorBidi"/>
          <w:sz w:val="24"/>
          <w:szCs w:val="24"/>
        </w:rPr>
        <w:t xml:space="preserve"> to assure storage and release of heat in an application with given temperatures for heat source and heat sink.</w:t>
      </w:r>
    </w:p>
    <w:p w14:paraId="5AB259D4" w14:textId="22B5EC62" w:rsidR="00A14DBE" w:rsidRPr="00E0729C" w:rsidRDefault="00A14DBE" w:rsidP="00D65382">
      <w:pPr>
        <w:pStyle w:val="ListParagraph"/>
        <w:numPr>
          <w:ilvl w:val="0"/>
          <w:numId w:val="1"/>
        </w:numPr>
        <w:spacing w:line="360" w:lineRule="auto"/>
        <w:jc w:val="both"/>
        <w:rPr>
          <w:rFonts w:asciiTheme="majorBidi" w:hAnsiTheme="majorBidi" w:cstheme="majorBidi"/>
          <w:sz w:val="24"/>
          <w:szCs w:val="24"/>
        </w:rPr>
      </w:pPr>
      <w:r w:rsidRPr="00E0729C">
        <w:rPr>
          <w:rFonts w:asciiTheme="majorBidi" w:hAnsiTheme="majorBidi" w:cstheme="majorBidi"/>
          <w:sz w:val="24"/>
          <w:szCs w:val="24"/>
        </w:rPr>
        <w:t>Large phase change enthalpy</w:t>
      </w:r>
      <m:oMath>
        <m:r>
          <w:rPr>
            <w:rFonts w:ascii="Cambria Math" w:hAnsi="Cambria Math" w:cstheme="majorBidi"/>
            <w:sz w:val="24"/>
            <w:szCs w:val="24"/>
          </w:rPr>
          <m:t xml:space="preserve"> Δ</m:t>
        </m:r>
        <m:sSub>
          <m:sSubPr>
            <m:ctrlPr>
              <w:rPr>
                <w:rFonts w:ascii="Cambria Math" w:hAnsi="Cambria Math" w:cstheme="majorBidi"/>
                <w:i/>
                <w:sz w:val="24"/>
                <w:szCs w:val="24"/>
              </w:rPr>
            </m:ctrlPr>
          </m:sSubPr>
          <m:e>
            <m:r>
              <w:rPr>
                <w:rFonts w:ascii="Cambria Math" w:hAnsi="Cambria Math" w:cstheme="majorBidi"/>
                <w:sz w:val="24"/>
                <w:szCs w:val="24"/>
              </w:rPr>
              <m:t>h</m:t>
            </m:r>
          </m:e>
          <m:sub>
            <m:r>
              <w:rPr>
                <w:rFonts w:ascii="Cambria Math" w:hAnsi="Cambria Math" w:cstheme="majorBidi"/>
                <w:sz w:val="24"/>
                <w:szCs w:val="24"/>
              </w:rPr>
              <m:t>pc</m:t>
            </m:r>
          </m:sub>
        </m:sSub>
      </m:oMath>
      <w:r w:rsidRPr="00E0729C">
        <w:rPr>
          <w:rFonts w:asciiTheme="majorBidi" w:hAnsiTheme="majorBidi" w:cstheme="majorBidi"/>
          <w:sz w:val="24"/>
          <w:szCs w:val="24"/>
        </w:rPr>
        <w:t xml:space="preserve"> </w:t>
      </w:r>
      <w:r w:rsidRPr="00E0729C">
        <w:rPr>
          <w:rFonts w:ascii="Cambria Math" w:hAnsi="Cambria Math" w:cs="Cambria Math"/>
          <w:sz w:val="24"/>
          <w:szCs w:val="24"/>
        </w:rPr>
        <w:t>⇒</w:t>
      </w:r>
      <w:r w:rsidRPr="00E0729C">
        <w:rPr>
          <w:rFonts w:asciiTheme="majorBidi" w:hAnsiTheme="majorBidi" w:cstheme="majorBidi"/>
          <w:sz w:val="24"/>
          <w:szCs w:val="24"/>
        </w:rPr>
        <w:t xml:space="preserve"> to achieve high storage density compared to sensible heat storage. </w:t>
      </w:r>
    </w:p>
    <w:p w14:paraId="072CFD00" w14:textId="77777777" w:rsidR="00A14DBE" w:rsidRPr="00E0729C" w:rsidRDefault="00A14DBE" w:rsidP="00D65382">
      <w:pPr>
        <w:pStyle w:val="ListParagraph"/>
        <w:numPr>
          <w:ilvl w:val="0"/>
          <w:numId w:val="1"/>
        </w:numPr>
        <w:spacing w:line="360" w:lineRule="auto"/>
        <w:jc w:val="both"/>
        <w:rPr>
          <w:rFonts w:asciiTheme="majorBidi" w:hAnsiTheme="majorBidi" w:cstheme="majorBidi"/>
          <w:sz w:val="24"/>
          <w:szCs w:val="24"/>
        </w:rPr>
      </w:pPr>
      <w:r w:rsidRPr="00E0729C">
        <w:rPr>
          <w:rFonts w:asciiTheme="majorBidi" w:hAnsiTheme="majorBidi" w:cstheme="majorBidi"/>
          <w:sz w:val="24"/>
          <w:szCs w:val="24"/>
        </w:rPr>
        <w:t xml:space="preserve">Reproducible phase change, also called cycling stability </w:t>
      </w:r>
      <w:r w:rsidRPr="00E0729C">
        <w:rPr>
          <w:rFonts w:ascii="Cambria Math" w:hAnsi="Cambria Math" w:cs="Cambria Math"/>
          <w:sz w:val="24"/>
          <w:szCs w:val="24"/>
        </w:rPr>
        <w:t>⇒</w:t>
      </w:r>
      <w:r w:rsidRPr="00E0729C">
        <w:rPr>
          <w:rFonts w:asciiTheme="majorBidi" w:hAnsiTheme="majorBidi" w:cstheme="majorBidi"/>
          <w:sz w:val="24"/>
          <w:szCs w:val="24"/>
        </w:rPr>
        <w:t xml:space="preserve"> to use the storage material as many times for storage and release of heat as required by an application.</w:t>
      </w:r>
    </w:p>
    <w:p w14:paraId="63F29A73" w14:textId="77777777" w:rsidR="00A14DBE" w:rsidRPr="00E0729C" w:rsidRDefault="00A14DBE" w:rsidP="00D65382">
      <w:pPr>
        <w:pStyle w:val="ListParagraph"/>
        <w:numPr>
          <w:ilvl w:val="0"/>
          <w:numId w:val="1"/>
        </w:numPr>
        <w:spacing w:line="360" w:lineRule="auto"/>
        <w:jc w:val="both"/>
        <w:rPr>
          <w:rFonts w:asciiTheme="majorBidi" w:hAnsiTheme="majorBidi" w:cstheme="majorBidi"/>
          <w:sz w:val="24"/>
          <w:szCs w:val="24"/>
        </w:rPr>
      </w:pPr>
      <w:r w:rsidRPr="00E0729C">
        <w:rPr>
          <w:rFonts w:asciiTheme="majorBidi" w:hAnsiTheme="majorBidi" w:cstheme="majorBidi"/>
          <w:sz w:val="24"/>
          <w:szCs w:val="24"/>
        </w:rPr>
        <w:t xml:space="preserve">Little </w:t>
      </w:r>
      <w:proofErr w:type="spellStart"/>
      <w:r w:rsidRPr="00E0729C">
        <w:rPr>
          <w:rFonts w:asciiTheme="majorBidi" w:hAnsiTheme="majorBidi" w:cstheme="majorBidi"/>
          <w:sz w:val="24"/>
          <w:szCs w:val="24"/>
        </w:rPr>
        <w:t>subcooling</w:t>
      </w:r>
      <w:proofErr w:type="spellEnd"/>
      <w:r w:rsidRPr="00E0729C">
        <w:rPr>
          <w:rFonts w:asciiTheme="majorBidi" w:hAnsiTheme="majorBidi" w:cstheme="majorBidi"/>
          <w:sz w:val="24"/>
          <w:szCs w:val="24"/>
        </w:rPr>
        <w:t xml:space="preserve"> </w:t>
      </w:r>
      <w:r w:rsidRPr="00E0729C">
        <w:rPr>
          <w:rFonts w:ascii="Cambria Math" w:hAnsi="Cambria Math" w:cs="Cambria Math"/>
          <w:sz w:val="24"/>
          <w:szCs w:val="24"/>
        </w:rPr>
        <w:t>⇒</w:t>
      </w:r>
      <w:r w:rsidRPr="00E0729C">
        <w:rPr>
          <w:rFonts w:asciiTheme="majorBidi" w:hAnsiTheme="majorBidi" w:cstheme="majorBidi"/>
          <w:sz w:val="24"/>
          <w:szCs w:val="24"/>
        </w:rPr>
        <w:t xml:space="preserve"> to assure that melting and solidification can proceed in a narrow temperature range.</w:t>
      </w:r>
    </w:p>
    <w:p w14:paraId="6D1C297B" w14:textId="77777777" w:rsidR="00A14DBE" w:rsidRPr="00E0729C" w:rsidRDefault="00A14DBE" w:rsidP="00D65382">
      <w:pPr>
        <w:pStyle w:val="ListParagraph"/>
        <w:numPr>
          <w:ilvl w:val="0"/>
          <w:numId w:val="1"/>
        </w:numPr>
        <w:spacing w:line="360" w:lineRule="auto"/>
        <w:jc w:val="both"/>
        <w:rPr>
          <w:rFonts w:asciiTheme="majorBidi" w:hAnsiTheme="majorBidi" w:cstheme="majorBidi"/>
          <w:sz w:val="24"/>
          <w:szCs w:val="24"/>
        </w:rPr>
      </w:pPr>
      <w:r w:rsidRPr="00E0729C">
        <w:rPr>
          <w:rFonts w:asciiTheme="majorBidi" w:hAnsiTheme="majorBidi" w:cstheme="majorBidi"/>
          <w:sz w:val="24"/>
          <w:szCs w:val="24"/>
        </w:rPr>
        <w:t xml:space="preserve">Good thermal conductivity </w:t>
      </w:r>
      <w:r w:rsidRPr="00E0729C">
        <w:rPr>
          <w:rFonts w:ascii="Cambria Math" w:hAnsi="Cambria Math" w:cs="Cambria Math"/>
          <w:sz w:val="24"/>
          <w:szCs w:val="24"/>
        </w:rPr>
        <w:t>⇒</w:t>
      </w:r>
      <w:r w:rsidRPr="00E0729C">
        <w:rPr>
          <w:rFonts w:asciiTheme="majorBidi" w:hAnsiTheme="majorBidi" w:cstheme="majorBidi"/>
          <w:sz w:val="24"/>
          <w:szCs w:val="24"/>
        </w:rPr>
        <w:t xml:space="preserve"> to be able to store or release the latent heat in a given volume of the storage material in a short time, that is with sufficient heating or cooling power.</w:t>
      </w:r>
    </w:p>
    <w:p w14:paraId="1538CF0F" w14:textId="77777777" w:rsidR="00772719" w:rsidRPr="00E0729C" w:rsidRDefault="00772719" w:rsidP="00A14DBE">
      <w:pPr>
        <w:spacing w:line="360" w:lineRule="auto"/>
        <w:rPr>
          <w:rFonts w:asciiTheme="majorBidi" w:hAnsiTheme="majorBidi" w:cstheme="majorBidi"/>
          <w:b/>
          <w:bCs/>
          <w:sz w:val="24"/>
          <w:szCs w:val="24"/>
        </w:rPr>
      </w:pPr>
    </w:p>
    <w:p w14:paraId="6C704F9D" w14:textId="77777777" w:rsidR="00A14DBE" w:rsidRPr="00E0729C" w:rsidRDefault="00A14DBE" w:rsidP="00A14DBE">
      <w:pPr>
        <w:spacing w:line="360" w:lineRule="auto"/>
        <w:rPr>
          <w:rFonts w:asciiTheme="majorBidi" w:hAnsiTheme="majorBidi" w:cstheme="majorBidi"/>
          <w:b/>
          <w:bCs/>
          <w:sz w:val="24"/>
          <w:szCs w:val="24"/>
        </w:rPr>
      </w:pPr>
      <w:r w:rsidRPr="00E0729C">
        <w:rPr>
          <w:rFonts w:asciiTheme="majorBidi" w:hAnsiTheme="majorBidi" w:cstheme="majorBidi"/>
          <w:b/>
          <w:bCs/>
          <w:sz w:val="24"/>
          <w:szCs w:val="24"/>
        </w:rPr>
        <w:t>Technical requirements, regarding the construction of a storage:</w:t>
      </w:r>
    </w:p>
    <w:p w14:paraId="2BAB24A9" w14:textId="77777777" w:rsidR="00A14DBE" w:rsidRPr="00E0729C" w:rsidRDefault="00A14DBE" w:rsidP="00D65382">
      <w:pPr>
        <w:pStyle w:val="ListParagraph"/>
        <w:numPr>
          <w:ilvl w:val="0"/>
          <w:numId w:val="2"/>
        </w:numPr>
        <w:spacing w:line="360" w:lineRule="auto"/>
        <w:jc w:val="both"/>
        <w:rPr>
          <w:rFonts w:asciiTheme="majorBidi" w:hAnsiTheme="majorBidi" w:cstheme="majorBidi"/>
          <w:sz w:val="24"/>
          <w:szCs w:val="24"/>
        </w:rPr>
      </w:pPr>
      <w:r w:rsidRPr="00E0729C">
        <w:rPr>
          <w:rFonts w:asciiTheme="majorBidi" w:hAnsiTheme="majorBidi" w:cstheme="majorBidi"/>
          <w:sz w:val="24"/>
          <w:szCs w:val="24"/>
        </w:rPr>
        <w:t xml:space="preserve">Low vapour pressure </w:t>
      </w:r>
      <w:r w:rsidRPr="00E0729C">
        <w:rPr>
          <w:rFonts w:ascii="Cambria Math" w:hAnsi="Cambria Math" w:cs="Cambria Math"/>
          <w:sz w:val="24"/>
          <w:szCs w:val="24"/>
        </w:rPr>
        <w:t>⇒</w:t>
      </w:r>
      <w:r w:rsidRPr="00E0729C">
        <w:rPr>
          <w:rFonts w:asciiTheme="majorBidi" w:hAnsiTheme="majorBidi" w:cstheme="majorBidi"/>
          <w:sz w:val="24"/>
          <w:szCs w:val="24"/>
        </w:rPr>
        <w:t xml:space="preserve"> to reduce requirements of mechanical stability and tightness on a vessel containing the PCM.</w:t>
      </w:r>
    </w:p>
    <w:p w14:paraId="5FAA2D27" w14:textId="77777777" w:rsidR="00A14DBE" w:rsidRPr="00E0729C" w:rsidRDefault="00A14DBE" w:rsidP="00D65382">
      <w:pPr>
        <w:pStyle w:val="ListParagraph"/>
        <w:numPr>
          <w:ilvl w:val="0"/>
          <w:numId w:val="2"/>
        </w:numPr>
        <w:spacing w:line="360" w:lineRule="auto"/>
        <w:jc w:val="both"/>
        <w:rPr>
          <w:rFonts w:asciiTheme="majorBidi" w:hAnsiTheme="majorBidi" w:cstheme="majorBidi"/>
          <w:sz w:val="24"/>
          <w:szCs w:val="24"/>
        </w:rPr>
      </w:pPr>
      <w:r w:rsidRPr="00E0729C">
        <w:rPr>
          <w:rFonts w:asciiTheme="majorBidi" w:hAnsiTheme="majorBidi" w:cstheme="majorBidi"/>
          <w:sz w:val="24"/>
          <w:szCs w:val="24"/>
        </w:rPr>
        <w:t xml:space="preserve">Small volume change </w:t>
      </w:r>
      <w:r w:rsidRPr="00E0729C">
        <w:rPr>
          <w:rFonts w:ascii="Cambria Math" w:hAnsi="Cambria Math" w:cs="Cambria Math"/>
          <w:sz w:val="24"/>
          <w:szCs w:val="24"/>
        </w:rPr>
        <w:t>⇒</w:t>
      </w:r>
      <w:r w:rsidRPr="00E0729C">
        <w:rPr>
          <w:rFonts w:asciiTheme="majorBidi" w:hAnsiTheme="majorBidi" w:cstheme="majorBidi"/>
          <w:sz w:val="24"/>
          <w:szCs w:val="24"/>
        </w:rPr>
        <w:t xml:space="preserve"> to reduce requirements of mechanical stability on a vessel containing the PCM.</w:t>
      </w:r>
    </w:p>
    <w:p w14:paraId="1E930F21" w14:textId="77777777" w:rsidR="00A14DBE" w:rsidRPr="00E0729C" w:rsidRDefault="00A14DBE" w:rsidP="00D65382">
      <w:pPr>
        <w:pStyle w:val="ListParagraph"/>
        <w:numPr>
          <w:ilvl w:val="0"/>
          <w:numId w:val="2"/>
        </w:numPr>
        <w:spacing w:line="360" w:lineRule="auto"/>
        <w:jc w:val="both"/>
        <w:rPr>
          <w:rFonts w:asciiTheme="majorBidi" w:hAnsiTheme="majorBidi" w:cstheme="majorBidi"/>
          <w:sz w:val="24"/>
          <w:szCs w:val="24"/>
        </w:rPr>
      </w:pPr>
      <w:r w:rsidRPr="00E0729C">
        <w:rPr>
          <w:rFonts w:asciiTheme="majorBidi" w:hAnsiTheme="majorBidi" w:cstheme="majorBidi"/>
          <w:sz w:val="24"/>
          <w:szCs w:val="24"/>
        </w:rPr>
        <w:t xml:space="preserve">Chemical stability of the PCM </w:t>
      </w:r>
      <w:r w:rsidRPr="00E0729C">
        <w:rPr>
          <w:rFonts w:ascii="Cambria Math" w:hAnsi="Cambria Math" w:cs="Cambria Math"/>
          <w:sz w:val="24"/>
          <w:szCs w:val="24"/>
        </w:rPr>
        <w:t>⇒</w:t>
      </w:r>
      <w:r w:rsidRPr="00E0729C">
        <w:rPr>
          <w:rFonts w:asciiTheme="majorBidi" w:hAnsiTheme="majorBidi" w:cstheme="majorBidi"/>
          <w:sz w:val="24"/>
          <w:szCs w:val="24"/>
        </w:rPr>
        <w:t xml:space="preserve"> to assure long lifetime of the PCM if it is exposed to higher temperatures, radiation, gases.</w:t>
      </w:r>
    </w:p>
    <w:p w14:paraId="0AB8364A" w14:textId="77777777" w:rsidR="00A14DBE" w:rsidRPr="00E0729C" w:rsidRDefault="00A14DBE" w:rsidP="00D65382">
      <w:pPr>
        <w:pStyle w:val="ListParagraph"/>
        <w:numPr>
          <w:ilvl w:val="0"/>
          <w:numId w:val="2"/>
        </w:numPr>
        <w:spacing w:line="360" w:lineRule="auto"/>
        <w:jc w:val="both"/>
        <w:rPr>
          <w:rFonts w:asciiTheme="majorBidi" w:hAnsiTheme="majorBidi" w:cstheme="majorBidi"/>
          <w:sz w:val="24"/>
          <w:szCs w:val="24"/>
        </w:rPr>
      </w:pPr>
      <w:r w:rsidRPr="00E0729C">
        <w:rPr>
          <w:rFonts w:asciiTheme="majorBidi" w:hAnsiTheme="majorBidi" w:cstheme="majorBidi"/>
          <w:sz w:val="24"/>
          <w:szCs w:val="24"/>
        </w:rPr>
        <w:t xml:space="preserve">Compatibility of the PCM with other materials </w:t>
      </w:r>
      <w:r w:rsidRPr="00E0729C">
        <w:rPr>
          <w:rFonts w:ascii="Cambria Math" w:hAnsi="Cambria Math" w:cs="Cambria Math"/>
          <w:sz w:val="24"/>
          <w:szCs w:val="24"/>
        </w:rPr>
        <w:t>⇒</w:t>
      </w:r>
      <w:r w:rsidRPr="00E0729C">
        <w:rPr>
          <w:rFonts w:asciiTheme="majorBidi" w:hAnsiTheme="majorBidi" w:cstheme="majorBidi"/>
          <w:sz w:val="24"/>
          <w:szCs w:val="24"/>
        </w:rPr>
        <w:t xml:space="preserve"> to assure long lifetime of the vessel that contains the PCM, and of the surrounding materials in the case of leakage of the PCM this includes destructive effects as for example the </w:t>
      </w:r>
      <w:proofErr w:type="spellStart"/>
      <w:r w:rsidRPr="00E0729C">
        <w:rPr>
          <w:rFonts w:asciiTheme="majorBidi" w:hAnsiTheme="majorBidi" w:cstheme="majorBidi"/>
          <w:sz w:val="24"/>
          <w:szCs w:val="24"/>
        </w:rPr>
        <w:t>corrosivity</w:t>
      </w:r>
      <w:proofErr w:type="spellEnd"/>
      <w:r w:rsidRPr="00E0729C">
        <w:rPr>
          <w:rFonts w:asciiTheme="majorBidi" w:hAnsiTheme="majorBidi" w:cstheme="majorBidi"/>
          <w:sz w:val="24"/>
          <w:szCs w:val="24"/>
        </w:rPr>
        <w:t xml:space="preserve"> of the PCM with respect to other materials, but also other effects that significantly reduce or stop important functions of another material.  </w:t>
      </w:r>
    </w:p>
    <w:p w14:paraId="58076B6E" w14:textId="77777777" w:rsidR="00A14DBE" w:rsidRPr="00E0729C" w:rsidRDefault="00A14DBE" w:rsidP="00D65382">
      <w:pPr>
        <w:pStyle w:val="ListParagraph"/>
        <w:numPr>
          <w:ilvl w:val="0"/>
          <w:numId w:val="2"/>
        </w:numPr>
        <w:spacing w:line="360" w:lineRule="auto"/>
        <w:jc w:val="both"/>
        <w:rPr>
          <w:rFonts w:asciiTheme="majorBidi" w:hAnsiTheme="majorBidi" w:cstheme="majorBidi"/>
          <w:sz w:val="24"/>
          <w:szCs w:val="24"/>
        </w:rPr>
      </w:pPr>
      <w:r w:rsidRPr="00E0729C">
        <w:rPr>
          <w:rFonts w:asciiTheme="majorBidi" w:hAnsiTheme="majorBidi" w:cstheme="majorBidi"/>
          <w:sz w:val="24"/>
          <w:szCs w:val="24"/>
        </w:rPr>
        <w:t xml:space="preserve">Safety constraints </w:t>
      </w:r>
      <w:r w:rsidRPr="00E0729C">
        <w:rPr>
          <w:rFonts w:ascii="Cambria Math" w:hAnsi="Cambria Math" w:cs="Cambria Math"/>
          <w:sz w:val="24"/>
          <w:szCs w:val="24"/>
        </w:rPr>
        <w:t>⇒</w:t>
      </w:r>
      <w:r w:rsidRPr="00E0729C">
        <w:rPr>
          <w:rFonts w:asciiTheme="majorBidi" w:hAnsiTheme="majorBidi" w:cstheme="majorBidi"/>
          <w:sz w:val="24"/>
          <w:szCs w:val="24"/>
        </w:rPr>
        <w:t xml:space="preserve"> the construction of a storage can be restricted by laws that require the use of non-toxic, non-flammable materials. Other environmental and safety consideration can apply additionally. </w:t>
      </w:r>
    </w:p>
    <w:p w14:paraId="2FB13DCB" w14:textId="77777777" w:rsidR="00A14DBE" w:rsidRPr="00E0729C" w:rsidRDefault="00A14DBE" w:rsidP="00A14DBE">
      <w:pPr>
        <w:spacing w:line="360" w:lineRule="auto"/>
        <w:rPr>
          <w:rFonts w:asciiTheme="majorBidi" w:hAnsiTheme="majorBidi" w:cstheme="majorBidi"/>
          <w:b/>
          <w:bCs/>
          <w:sz w:val="24"/>
          <w:szCs w:val="24"/>
        </w:rPr>
      </w:pPr>
      <w:r w:rsidRPr="00E0729C">
        <w:rPr>
          <w:rFonts w:asciiTheme="majorBidi" w:hAnsiTheme="majorBidi" w:cstheme="majorBidi"/>
          <w:b/>
          <w:bCs/>
          <w:sz w:val="24"/>
          <w:szCs w:val="24"/>
        </w:rPr>
        <w:lastRenderedPageBreak/>
        <w:t>Economic requirements, regarding the development of a marketable product:</w:t>
      </w:r>
    </w:p>
    <w:p w14:paraId="3D9C5EA0" w14:textId="77777777" w:rsidR="00A14DBE" w:rsidRPr="00E0729C" w:rsidRDefault="00A14DBE" w:rsidP="00D65382">
      <w:pPr>
        <w:pStyle w:val="ListParagraph"/>
        <w:numPr>
          <w:ilvl w:val="0"/>
          <w:numId w:val="3"/>
        </w:numPr>
        <w:spacing w:line="360" w:lineRule="auto"/>
        <w:jc w:val="both"/>
        <w:rPr>
          <w:rFonts w:asciiTheme="majorBidi" w:hAnsiTheme="majorBidi" w:cstheme="majorBidi"/>
          <w:sz w:val="24"/>
          <w:szCs w:val="24"/>
        </w:rPr>
      </w:pPr>
      <w:r w:rsidRPr="00E0729C">
        <w:rPr>
          <w:rFonts w:asciiTheme="majorBidi" w:hAnsiTheme="majorBidi" w:cstheme="majorBidi"/>
          <w:sz w:val="24"/>
          <w:szCs w:val="24"/>
        </w:rPr>
        <w:t xml:space="preserve">Low price </w:t>
      </w:r>
      <w:r w:rsidRPr="00E0729C">
        <w:rPr>
          <w:rFonts w:ascii="Cambria Math" w:hAnsi="Cambria Math" w:cs="Cambria Math"/>
          <w:sz w:val="24"/>
          <w:szCs w:val="24"/>
        </w:rPr>
        <w:t>⇒</w:t>
      </w:r>
      <w:r w:rsidRPr="00E0729C">
        <w:rPr>
          <w:rFonts w:asciiTheme="majorBidi" w:hAnsiTheme="majorBidi" w:cstheme="majorBidi"/>
          <w:sz w:val="24"/>
          <w:szCs w:val="24"/>
        </w:rPr>
        <w:t xml:space="preserve"> to be competitive with other options for heat and cold storage, and to be competitive with methods of heat and cold supply without storage at all.</w:t>
      </w:r>
    </w:p>
    <w:p w14:paraId="62A003EF" w14:textId="262467BC" w:rsidR="00A14DBE" w:rsidRPr="00E0729C" w:rsidRDefault="00A14DBE" w:rsidP="00990BAF">
      <w:pPr>
        <w:pStyle w:val="ListParagraph"/>
        <w:numPr>
          <w:ilvl w:val="0"/>
          <w:numId w:val="3"/>
        </w:numPr>
        <w:tabs>
          <w:tab w:val="left" w:pos="5805"/>
        </w:tabs>
        <w:spacing w:line="360" w:lineRule="auto"/>
        <w:jc w:val="both"/>
        <w:rPr>
          <w:rFonts w:asciiTheme="majorBidi" w:hAnsiTheme="majorBidi" w:cstheme="majorBidi"/>
          <w:sz w:val="24"/>
          <w:szCs w:val="24"/>
        </w:rPr>
      </w:pPr>
      <w:r w:rsidRPr="00E0729C">
        <w:rPr>
          <w:rFonts w:asciiTheme="majorBidi" w:hAnsiTheme="majorBidi" w:cstheme="majorBidi"/>
          <w:sz w:val="24"/>
          <w:szCs w:val="24"/>
        </w:rPr>
        <w:t xml:space="preserve">Good recyclability </w:t>
      </w:r>
      <w:r w:rsidRPr="00E0729C">
        <w:rPr>
          <w:rFonts w:ascii="Cambria Math" w:hAnsi="Cambria Math" w:cs="Cambria Math"/>
          <w:sz w:val="24"/>
          <w:szCs w:val="24"/>
        </w:rPr>
        <w:t>⇒</w:t>
      </w:r>
      <w:r w:rsidRPr="00E0729C">
        <w:rPr>
          <w:rFonts w:asciiTheme="majorBidi" w:hAnsiTheme="majorBidi" w:cstheme="majorBidi"/>
          <w:sz w:val="24"/>
          <w:szCs w:val="24"/>
        </w:rPr>
        <w:t xml:space="preserve"> for environmental and economic reasons</w:t>
      </w:r>
      <w:r w:rsidR="00990BAF" w:rsidRPr="00E0729C">
        <w:rPr>
          <w:rFonts w:asciiTheme="majorBidi" w:hAnsiTheme="majorBidi" w:cstheme="majorBidi"/>
          <w:sz w:val="24"/>
          <w:szCs w:val="24"/>
        </w:rPr>
        <w:t>.</w:t>
      </w:r>
      <w:sdt>
        <w:sdtPr>
          <w:rPr>
            <w:rFonts w:asciiTheme="majorBidi" w:hAnsiTheme="majorBidi" w:cstheme="majorBidi"/>
            <w:sz w:val="24"/>
            <w:szCs w:val="24"/>
          </w:rPr>
          <w:id w:val="-2021540808"/>
          <w:citation/>
        </w:sdtPr>
        <w:sdtEndPr/>
        <w:sdtContent>
          <w:r w:rsidR="00990BAF" w:rsidRPr="00E0729C">
            <w:rPr>
              <w:rFonts w:asciiTheme="majorBidi" w:hAnsiTheme="majorBidi" w:cstheme="majorBidi"/>
              <w:sz w:val="24"/>
              <w:szCs w:val="24"/>
            </w:rPr>
            <w:fldChar w:fldCharType="begin"/>
          </w:r>
          <w:r w:rsidR="00990BAF" w:rsidRPr="00E0729C">
            <w:rPr>
              <w:rFonts w:asciiTheme="majorBidi" w:hAnsiTheme="majorBidi" w:cstheme="majorBidi"/>
              <w:sz w:val="24"/>
              <w:szCs w:val="24"/>
              <w:lang w:val="en-US"/>
            </w:rPr>
            <w:instrText xml:space="preserve"> CITATION Meh08 \l 1033 </w:instrText>
          </w:r>
          <w:r w:rsidR="00990BAF" w:rsidRPr="00E0729C">
            <w:rPr>
              <w:rFonts w:asciiTheme="majorBidi" w:hAnsiTheme="majorBidi" w:cstheme="majorBidi"/>
              <w:sz w:val="24"/>
              <w:szCs w:val="24"/>
            </w:rPr>
            <w:fldChar w:fldCharType="separate"/>
          </w:r>
          <w:r w:rsidR="00C74625">
            <w:rPr>
              <w:rFonts w:asciiTheme="majorBidi" w:hAnsiTheme="majorBidi" w:cstheme="majorBidi"/>
              <w:noProof/>
              <w:sz w:val="24"/>
              <w:szCs w:val="24"/>
              <w:lang w:val="en-US"/>
            </w:rPr>
            <w:t xml:space="preserve"> </w:t>
          </w:r>
          <w:r w:rsidR="00C74625" w:rsidRPr="00C74625">
            <w:rPr>
              <w:rFonts w:asciiTheme="majorBidi" w:hAnsiTheme="majorBidi" w:cstheme="majorBidi"/>
              <w:noProof/>
              <w:sz w:val="24"/>
              <w:szCs w:val="24"/>
              <w:lang w:val="en-US"/>
            </w:rPr>
            <w:t>[11]</w:t>
          </w:r>
          <w:r w:rsidR="00990BAF" w:rsidRPr="00E0729C">
            <w:rPr>
              <w:rFonts w:asciiTheme="majorBidi" w:hAnsiTheme="majorBidi" w:cstheme="majorBidi"/>
              <w:sz w:val="24"/>
              <w:szCs w:val="24"/>
            </w:rPr>
            <w:fldChar w:fldCharType="end"/>
          </w:r>
        </w:sdtContent>
      </w:sdt>
    </w:p>
    <w:p w14:paraId="2FC3D958" w14:textId="4F42E24A" w:rsidR="00A14DBE" w:rsidRPr="00E0729C" w:rsidRDefault="00CC56D3" w:rsidP="00A14DBE">
      <w:pPr>
        <w:tabs>
          <w:tab w:val="left" w:pos="5805"/>
        </w:tabs>
        <w:spacing w:line="360" w:lineRule="auto"/>
        <w:rPr>
          <w:rFonts w:asciiTheme="majorBidi" w:hAnsiTheme="majorBidi" w:cstheme="majorBidi"/>
          <w:sz w:val="24"/>
          <w:szCs w:val="24"/>
        </w:rPr>
      </w:pPr>
      <w:r w:rsidRPr="00E0729C">
        <w:rPr>
          <w:rFonts w:asciiTheme="majorBidi" w:hAnsiTheme="majorBidi" w:cstheme="majorBidi"/>
          <w:sz w:val="24"/>
          <w:szCs w:val="24"/>
        </w:rPr>
        <w:t xml:space="preserve"> Table 5</w:t>
      </w:r>
      <w:r w:rsidR="00A14DBE" w:rsidRPr="00E0729C">
        <w:rPr>
          <w:rFonts w:asciiTheme="majorBidi" w:hAnsiTheme="majorBidi" w:cstheme="majorBidi"/>
          <w:sz w:val="24"/>
          <w:szCs w:val="24"/>
        </w:rPr>
        <w:t>.1 below shows the selection criteria in terms of thermodynamics, kinetic, chemical, and economical properties.</w:t>
      </w:r>
    </w:p>
    <w:p w14:paraId="460B6C09" w14:textId="77777777" w:rsidR="003B4016" w:rsidRPr="00E0729C" w:rsidRDefault="003B4016" w:rsidP="00A14DBE">
      <w:pPr>
        <w:tabs>
          <w:tab w:val="left" w:pos="5805"/>
        </w:tabs>
        <w:spacing w:line="360" w:lineRule="auto"/>
        <w:rPr>
          <w:rFonts w:asciiTheme="majorBidi" w:hAnsiTheme="majorBidi" w:cstheme="majorBidi"/>
          <w:sz w:val="24"/>
          <w:szCs w:val="24"/>
        </w:rPr>
      </w:pPr>
    </w:p>
    <w:p w14:paraId="0775BF91" w14:textId="54FBDFCE" w:rsidR="00A14DBE" w:rsidRPr="00E0729C" w:rsidRDefault="00CC56D3" w:rsidP="00D65382">
      <w:pPr>
        <w:tabs>
          <w:tab w:val="left" w:pos="5805"/>
        </w:tabs>
        <w:spacing w:line="360" w:lineRule="auto"/>
        <w:jc w:val="center"/>
        <w:rPr>
          <w:rFonts w:asciiTheme="majorBidi" w:hAnsiTheme="majorBidi" w:cstheme="majorBidi"/>
          <w:noProof/>
          <w:sz w:val="24"/>
          <w:szCs w:val="24"/>
          <w:lang w:val="en-GB" w:eastAsia="en-GB"/>
        </w:rPr>
      </w:pPr>
      <w:r w:rsidRPr="00E0729C">
        <w:rPr>
          <w:rFonts w:asciiTheme="majorBidi" w:hAnsiTheme="majorBidi" w:cstheme="majorBidi"/>
          <w:b/>
          <w:bCs/>
          <w:noProof/>
          <w:sz w:val="24"/>
          <w:szCs w:val="24"/>
        </w:rPr>
        <w:t>Table 5</w:t>
      </w:r>
      <w:r w:rsidR="00A14DBE" w:rsidRPr="00E0729C">
        <w:rPr>
          <w:rFonts w:asciiTheme="majorBidi" w:hAnsiTheme="majorBidi" w:cstheme="majorBidi"/>
          <w:b/>
          <w:bCs/>
          <w:noProof/>
          <w:sz w:val="24"/>
          <w:szCs w:val="24"/>
        </w:rPr>
        <w:t>.1: main desirable properties  of phase change materials.</w:t>
      </w:r>
      <w:sdt>
        <w:sdtPr>
          <w:rPr>
            <w:rFonts w:asciiTheme="majorBidi" w:hAnsiTheme="majorBidi" w:cstheme="majorBidi"/>
            <w:b/>
            <w:bCs/>
            <w:noProof/>
            <w:sz w:val="24"/>
            <w:szCs w:val="24"/>
          </w:rPr>
          <w:id w:val="289868350"/>
          <w:citation/>
        </w:sdtPr>
        <w:sdtEndPr/>
        <w:sdtContent>
          <w:r w:rsidR="00990BAF" w:rsidRPr="00E0729C">
            <w:rPr>
              <w:rFonts w:asciiTheme="majorBidi" w:hAnsiTheme="majorBidi" w:cstheme="majorBidi"/>
              <w:b/>
              <w:bCs/>
              <w:noProof/>
              <w:sz w:val="24"/>
              <w:szCs w:val="24"/>
            </w:rPr>
            <w:fldChar w:fldCharType="begin"/>
          </w:r>
          <w:r w:rsidR="00990BAF" w:rsidRPr="00E0729C">
            <w:rPr>
              <w:rFonts w:asciiTheme="majorBidi" w:hAnsiTheme="majorBidi" w:cstheme="majorBidi"/>
              <w:b/>
              <w:bCs/>
              <w:noProof/>
              <w:sz w:val="24"/>
              <w:szCs w:val="24"/>
            </w:rPr>
            <w:instrText xml:space="preserve"> CITATION Pas08 \l 1033 </w:instrText>
          </w:r>
          <w:r w:rsidR="00990BAF" w:rsidRPr="00E0729C">
            <w:rPr>
              <w:rFonts w:asciiTheme="majorBidi" w:hAnsiTheme="majorBidi" w:cstheme="majorBidi"/>
              <w:b/>
              <w:bCs/>
              <w:noProof/>
              <w:sz w:val="24"/>
              <w:szCs w:val="24"/>
            </w:rPr>
            <w:fldChar w:fldCharType="separate"/>
          </w:r>
          <w:r w:rsidR="00C74625">
            <w:rPr>
              <w:rFonts w:asciiTheme="majorBidi" w:hAnsiTheme="majorBidi" w:cstheme="majorBidi"/>
              <w:b/>
              <w:bCs/>
              <w:noProof/>
              <w:sz w:val="24"/>
              <w:szCs w:val="24"/>
            </w:rPr>
            <w:t xml:space="preserve"> </w:t>
          </w:r>
          <w:r w:rsidR="00C74625" w:rsidRPr="00C74625">
            <w:rPr>
              <w:rFonts w:asciiTheme="majorBidi" w:hAnsiTheme="majorBidi" w:cstheme="majorBidi"/>
              <w:noProof/>
              <w:sz w:val="24"/>
              <w:szCs w:val="24"/>
            </w:rPr>
            <w:t>[15]</w:t>
          </w:r>
          <w:r w:rsidR="00990BAF" w:rsidRPr="00E0729C">
            <w:rPr>
              <w:rFonts w:asciiTheme="majorBidi" w:hAnsiTheme="majorBidi" w:cstheme="majorBidi"/>
              <w:b/>
              <w:bCs/>
              <w:noProof/>
              <w:sz w:val="24"/>
              <w:szCs w:val="24"/>
            </w:rPr>
            <w:fldChar w:fldCharType="end"/>
          </w:r>
        </w:sdtContent>
      </w:sdt>
    </w:p>
    <w:tbl>
      <w:tblPr>
        <w:tblStyle w:val="TableGrid"/>
        <w:tblW w:w="9552" w:type="dxa"/>
        <w:tblLook w:val="04A0" w:firstRow="1" w:lastRow="0" w:firstColumn="1" w:lastColumn="0" w:noHBand="0" w:noVBand="1"/>
      </w:tblPr>
      <w:tblGrid>
        <w:gridCol w:w="2695"/>
        <w:gridCol w:w="6857"/>
      </w:tblGrid>
      <w:tr w:rsidR="00C133E7" w:rsidRPr="00E0729C" w14:paraId="7E6620B2" w14:textId="77777777" w:rsidTr="00646915">
        <w:trPr>
          <w:trHeight w:val="1763"/>
        </w:trPr>
        <w:tc>
          <w:tcPr>
            <w:tcW w:w="2695" w:type="dxa"/>
          </w:tcPr>
          <w:p w14:paraId="543F3CB6" w14:textId="77777777" w:rsidR="00C133E7" w:rsidRPr="00E0729C" w:rsidRDefault="00C133E7" w:rsidP="00646915">
            <w:pPr>
              <w:pStyle w:val="NoSpacing"/>
              <w:bidi w:val="0"/>
              <w:jc w:val="both"/>
              <w:rPr>
                <w:rFonts w:asciiTheme="majorBidi" w:hAnsiTheme="majorBidi" w:cstheme="majorBidi"/>
                <w:b/>
                <w:bCs/>
                <w:sz w:val="24"/>
                <w:szCs w:val="24"/>
              </w:rPr>
            </w:pPr>
            <w:r w:rsidRPr="00E0729C">
              <w:rPr>
                <w:rFonts w:asciiTheme="majorBidi" w:hAnsiTheme="majorBidi" w:cstheme="majorBidi"/>
                <w:b/>
                <w:bCs/>
                <w:sz w:val="24"/>
                <w:szCs w:val="24"/>
              </w:rPr>
              <w:t>Thermodynamic properties</w:t>
            </w:r>
          </w:p>
        </w:tc>
        <w:tc>
          <w:tcPr>
            <w:tcW w:w="6857" w:type="dxa"/>
          </w:tcPr>
          <w:p w14:paraId="1908EAC3" w14:textId="77777777" w:rsidR="00C133E7" w:rsidRPr="00E0729C" w:rsidRDefault="00C133E7" w:rsidP="00C133E7">
            <w:pPr>
              <w:pStyle w:val="NoSpacing"/>
              <w:numPr>
                <w:ilvl w:val="0"/>
                <w:numId w:val="5"/>
              </w:numPr>
              <w:bidi w:val="0"/>
              <w:jc w:val="both"/>
              <w:rPr>
                <w:rFonts w:asciiTheme="majorBidi" w:hAnsiTheme="majorBidi" w:cstheme="majorBidi"/>
                <w:sz w:val="24"/>
                <w:szCs w:val="24"/>
              </w:rPr>
            </w:pPr>
            <w:r w:rsidRPr="00E0729C">
              <w:rPr>
                <w:rFonts w:asciiTheme="majorBidi" w:hAnsiTheme="majorBidi" w:cstheme="majorBidi"/>
                <w:sz w:val="24"/>
                <w:szCs w:val="24"/>
              </w:rPr>
              <w:t>Melting temperature in the desired operating temperature range</w:t>
            </w:r>
          </w:p>
          <w:p w14:paraId="0622E9C0" w14:textId="77777777" w:rsidR="00C133E7" w:rsidRPr="00E0729C" w:rsidRDefault="00C133E7" w:rsidP="00C133E7">
            <w:pPr>
              <w:pStyle w:val="NoSpacing"/>
              <w:numPr>
                <w:ilvl w:val="0"/>
                <w:numId w:val="5"/>
              </w:numPr>
              <w:bidi w:val="0"/>
              <w:jc w:val="both"/>
              <w:rPr>
                <w:rFonts w:asciiTheme="majorBidi" w:hAnsiTheme="majorBidi" w:cstheme="majorBidi"/>
                <w:sz w:val="24"/>
                <w:szCs w:val="24"/>
              </w:rPr>
            </w:pPr>
            <w:r w:rsidRPr="00E0729C">
              <w:rPr>
                <w:rFonts w:asciiTheme="majorBidi" w:hAnsiTheme="majorBidi" w:cstheme="majorBidi"/>
                <w:sz w:val="24"/>
                <w:szCs w:val="24"/>
              </w:rPr>
              <w:t xml:space="preserve">High latent heat of fusion per unit volume </w:t>
            </w:r>
          </w:p>
          <w:p w14:paraId="046E12FE" w14:textId="77777777" w:rsidR="00C133E7" w:rsidRPr="00E0729C" w:rsidRDefault="00C133E7" w:rsidP="00C133E7">
            <w:pPr>
              <w:pStyle w:val="NoSpacing"/>
              <w:numPr>
                <w:ilvl w:val="0"/>
                <w:numId w:val="5"/>
              </w:numPr>
              <w:bidi w:val="0"/>
              <w:jc w:val="both"/>
              <w:rPr>
                <w:rFonts w:asciiTheme="majorBidi" w:hAnsiTheme="majorBidi" w:cstheme="majorBidi"/>
                <w:sz w:val="24"/>
                <w:szCs w:val="24"/>
              </w:rPr>
            </w:pPr>
            <w:r w:rsidRPr="00E0729C">
              <w:rPr>
                <w:rFonts w:asciiTheme="majorBidi" w:hAnsiTheme="majorBidi" w:cstheme="majorBidi"/>
                <w:sz w:val="24"/>
                <w:szCs w:val="24"/>
              </w:rPr>
              <w:t>High specific heat, high density and high thermal conductivity</w:t>
            </w:r>
          </w:p>
          <w:p w14:paraId="0DDB3C25" w14:textId="77777777" w:rsidR="00C133E7" w:rsidRPr="00E0729C" w:rsidRDefault="00C133E7" w:rsidP="00C133E7">
            <w:pPr>
              <w:pStyle w:val="NoSpacing"/>
              <w:numPr>
                <w:ilvl w:val="0"/>
                <w:numId w:val="5"/>
              </w:numPr>
              <w:bidi w:val="0"/>
              <w:jc w:val="both"/>
              <w:rPr>
                <w:rFonts w:asciiTheme="majorBidi" w:hAnsiTheme="majorBidi" w:cstheme="majorBidi"/>
                <w:sz w:val="24"/>
                <w:szCs w:val="24"/>
              </w:rPr>
            </w:pPr>
            <w:r w:rsidRPr="00E0729C">
              <w:rPr>
                <w:rFonts w:asciiTheme="majorBidi" w:hAnsiTheme="majorBidi" w:cstheme="majorBidi"/>
                <w:sz w:val="24"/>
                <w:szCs w:val="24"/>
              </w:rPr>
              <w:t>Small volume changes on phase transformation and small vapor pressure at operating temperatures to reduce the containment problem</w:t>
            </w:r>
          </w:p>
          <w:p w14:paraId="2E9F0ED1" w14:textId="77777777" w:rsidR="00C133E7" w:rsidRPr="00E0729C" w:rsidRDefault="00C133E7" w:rsidP="00C133E7">
            <w:pPr>
              <w:pStyle w:val="NoSpacing"/>
              <w:numPr>
                <w:ilvl w:val="0"/>
                <w:numId w:val="5"/>
              </w:numPr>
              <w:bidi w:val="0"/>
              <w:jc w:val="both"/>
              <w:rPr>
                <w:rFonts w:asciiTheme="majorBidi" w:hAnsiTheme="majorBidi" w:cstheme="majorBidi"/>
                <w:sz w:val="24"/>
                <w:szCs w:val="24"/>
              </w:rPr>
            </w:pPr>
            <w:r w:rsidRPr="00E0729C">
              <w:rPr>
                <w:rFonts w:asciiTheme="majorBidi" w:hAnsiTheme="majorBidi" w:cstheme="majorBidi"/>
                <w:sz w:val="24"/>
                <w:szCs w:val="24"/>
              </w:rPr>
              <w:t>Congruent melting</w:t>
            </w:r>
          </w:p>
          <w:p w14:paraId="27082452" w14:textId="77777777" w:rsidR="00C133E7" w:rsidRPr="00E0729C" w:rsidRDefault="00C133E7" w:rsidP="00646915">
            <w:pPr>
              <w:pStyle w:val="NoSpacing"/>
              <w:bidi w:val="0"/>
              <w:jc w:val="both"/>
              <w:rPr>
                <w:rFonts w:asciiTheme="majorBidi" w:hAnsiTheme="majorBidi" w:cstheme="majorBidi"/>
                <w:sz w:val="24"/>
                <w:szCs w:val="24"/>
              </w:rPr>
            </w:pPr>
          </w:p>
        </w:tc>
      </w:tr>
      <w:tr w:rsidR="00C133E7" w:rsidRPr="00E0729C" w14:paraId="6288113A" w14:textId="77777777" w:rsidTr="00646915">
        <w:trPr>
          <w:trHeight w:val="908"/>
        </w:trPr>
        <w:tc>
          <w:tcPr>
            <w:tcW w:w="2695" w:type="dxa"/>
          </w:tcPr>
          <w:p w14:paraId="2F0154BC" w14:textId="77777777" w:rsidR="00C133E7" w:rsidRPr="00E0729C" w:rsidRDefault="00C133E7" w:rsidP="00646915">
            <w:pPr>
              <w:pStyle w:val="NoSpacing"/>
              <w:bidi w:val="0"/>
              <w:jc w:val="both"/>
              <w:rPr>
                <w:rFonts w:asciiTheme="majorBidi" w:hAnsiTheme="majorBidi" w:cstheme="majorBidi"/>
                <w:b/>
                <w:bCs/>
                <w:sz w:val="24"/>
                <w:szCs w:val="24"/>
              </w:rPr>
            </w:pPr>
            <w:r w:rsidRPr="00E0729C">
              <w:rPr>
                <w:rFonts w:asciiTheme="majorBidi" w:hAnsiTheme="majorBidi" w:cstheme="majorBidi"/>
                <w:b/>
                <w:bCs/>
                <w:sz w:val="24"/>
                <w:szCs w:val="24"/>
              </w:rPr>
              <w:t>Kinetic properties</w:t>
            </w:r>
          </w:p>
        </w:tc>
        <w:tc>
          <w:tcPr>
            <w:tcW w:w="6857" w:type="dxa"/>
          </w:tcPr>
          <w:p w14:paraId="611C84BD" w14:textId="77777777" w:rsidR="00C133E7" w:rsidRPr="00E0729C" w:rsidRDefault="00C133E7" w:rsidP="00C133E7">
            <w:pPr>
              <w:pStyle w:val="NoSpacing"/>
              <w:numPr>
                <w:ilvl w:val="0"/>
                <w:numId w:val="5"/>
              </w:numPr>
              <w:bidi w:val="0"/>
              <w:jc w:val="both"/>
              <w:rPr>
                <w:rFonts w:asciiTheme="majorBidi" w:hAnsiTheme="majorBidi" w:cstheme="majorBidi"/>
                <w:sz w:val="24"/>
                <w:szCs w:val="24"/>
              </w:rPr>
            </w:pPr>
            <w:r w:rsidRPr="00E0729C">
              <w:rPr>
                <w:rFonts w:asciiTheme="majorBidi" w:hAnsiTheme="majorBidi" w:cstheme="majorBidi"/>
                <w:sz w:val="24"/>
                <w:szCs w:val="24"/>
              </w:rPr>
              <w:t xml:space="preserve">High nucleation rate to avoid super cooling of the liquid phase </w:t>
            </w:r>
          </w:p>
          <w:p w14:paraId="1E1D3BB3" w14:textId="77777777" w:rsidR="00C133E7" w:rsidRPr="00E0729C" w:rsidRDefault="00C133E7" w:rsidP="00C133E7">
            <w:pPr>
              <w:pStyle w:val="NoSpacing"/>
              <w:numPr>
                <w:ilvl w:val="0"/>
                <w:numId w:val="5"/>
              </w:numPr>
              <w:bidi w:val="0"/>
              <w:jc w:val="both"/>
              <w:rPr>
                <w:rFonts w:asciiTheme="majorBidi" w:hAnsiTheme="majorBidi" w:cstheme="majorBidi"/>
                <w:sz w:val="24"/>
                <w:szCs w:val="24"/>
              </w:rPr>
            </w:pPr>
            <w:r w:rsidRPr="00E0729C">
              <w:rPr>
                <w:rFonts w:asciiTheme="majorBidi" w:hAnsiTheme="majorBidi" w:cstheme="majorBidi"/>
                <w:sz w:val="24"/>
                <w:szCs w:val="24"/>
              </w:rPr>
              <w:t>High rate of crystal growth, so that the system can meet demands of heat recovery from the storage system</w:t>
            </w:r>
          </w:p>
        </w:tc>
      </w:tr>
      <w:tr w:rsidR="00C133E7" w:rsidRPr="00E0729C" w14:paraId="7E958AFD" w14:textId="77777777" w:rsidTr="00646915">
        <w:trPr>
          <w:trHeight w:val="1612"/>
        </w:trPr>
        <w:tc>
          <w:tcPr>
            <w:tcW w:w="2695" w:type="dxa"/>
          </w:tcPr>
          <w:p w14:paraId="1909B7B0" w14:textId="77777777" w:rsidR="00C133E7" w:rsidRPr="00E0729C" w:rsidRDefault="00C133E7" w:rsidP="00646915">
            <w:pPr>
              <w:pStyle w:val="NoSpacing"/>
              <w:bidi w:val="0"/>
              <w:jc w:val="both"/>
              <w:rPr>
                <w:rFonts w:asciiTheme="majorBidi" w:hAnsiTheme="majorBidi" w:cstheme="majorBidi"/>
                <w:sz w:val="24"/>
                <w:szCs w:val="24"/>
              </w:rPr>
            </w:pPr>
            <w:r w:rsidRPr="00E0729C">
              <w:rPr>
                <w:rFonts w:asciiTheme="majorBidi" w:hAnsiTheme="majorBidi" w:cstheme="majorBidi"/>
                <w:b/>
                <w:bCs/>
                <w:sz w:val="24"/>
                <w:szCs w:val="24"/>
              </w:rPr>
              <w:t>Chemical properties</w:t>
            </w:r>
          </w:p>
        </w:tc>
        <w:tc>
          <w:tcPr>
            <w:tcW w:w="6857" w:type="dxa"/>
          </w:tcPr>
          <w:p w14:paraId="24D897B5" w14:textId="77777777" w:rsidR="00C133E7" w:rsidRPr="00E0729C" w:rsidRDefault="00C133E7" w:rsidP="00C133E7">
            <w:pPr>
              <w:pStyle w:val="NoSpacing"/>
              <w:numPr>
                <w:ilvl w:val="0"/>
                <w:numId w:val="6"/>
              </w:numPr>
              <w:bidi w:val="0"/>
              <w:jc w:val="both"/>
              <w:rPr>
                <w:rFonts w:asciiTheme="majorBidi" w:hAnsiTheme="majorBidi" w:cstheme="majorBidi"/>
                <w:sz w:val="24"/>
                <w:szCs w:val="24"/>
              </w:rPr>
            </w:pPr>
            <w:r w:rsidRPr="00E0729C">
              <w:rPr>
                <w:rFonts w:asciiTheme="majorBidi" w:hAnsiTheme="majorBidi" w:cstheme="majorBidi"/>
                <w:sz w:val="24"/>
                <w:szCs w:val="24"/>
              </w:rPr>
              <w:t>Chemical stability</w:t>
            </w:r>
          </w:p>
          <w:p w14:paraId="2440BA25" w14:textId="77777777" w:rsidR="00C133E7" w:rsidRPr="00E0729C" w:rsidRDefault="00C133E7" w:rsidP="00C133E7">
            <w:pPr>
              <w:pStyle w:val="NoSpacing"/>
              <w:numPr>
                <w:ilvl w:val="0"/>
                <w:numId w:val="6"/>
              </w:numPr>
              <w:bidi w:val="0"/>
              <w:jc w:val="both"/>
              <w:rPr>
                <w:rFonts w:asciiTheme="majorBidi" w:hAnsiTheme="majorBidi" w:cstheme="majorBidi"/>
                <w:sz w:val="24"/>
                <w:szCs w:val="24"/>
              </w:rPr>
            </w:pPr>
            <w:r w:rsidRPr="00E0729C">
              <w:rPr>
                <w:rFonts w:asciiTheme="majorBidi" w:hAnsiTheme="majorBidi" w:cstheme="majorBidi"/>
                <w:sz w:val="24"/>
                <w:szCs w:val="24"/>
              </w:rPr>
              <w:t>Complete reversible freeze/melt cycle</w:t>
            </w:r>
          </w:p>
          <w:p w14:paraId="6231EA8A" w14:textId="77777777" w:rsidR="00C133E7" w:rsidRPr="00E0729C" w:rsidRDefault="00C133E7" w:rsidP="00C133E7">
            <w:pPr>
              <w:pStyle w:val="NoSpacing"/>
              <w:numPr>
                <w:ilvl w:val="0"/>
                <w:numId w:val="6"/>
              </w:numPr>
              <w:bidi w:val="0"/>
              <w:jc w:val="both"/>
              <w:rPr>
                <w:rFonts w:asciiTheme="majorBidi" w:hAnsiTheme="majorBidi" w:cstheme="majorBidi"/>
                <w:sz w:val="24"/>
                <w:szCs w:val="24"/>
              </w:rPr>
            </w:pPr>
            <w:r w:rsidRPr="00E0729C">
              <w:rPr>
                <w:rFonts w:asciiTheme="majorBidi" w:hAnsiTheme="majorBidi" w:cstheme="majorBidi"/>
                <w:sz w:val="24"/>
                <w:szCs w:val="24"/>
              </w:rPr>
              <w:t>Non degradation after a large number of freeze/melt cycle</w:t>
            </w:r>
          </w:p>
          <w:p w14:paraId="2FFFACD1" w14:textId="77777777" w:rsidR="00C133E7" w:rsidRPr="00E0729C" w:rsidRDefault="00C133E7" w:rsidP="00C133E7">
            <w:pPr>
              <w:pStyle w:val="NoSpacing"/>
              <w:numPr>
                <w:ilvl w:val="0"/>
                <w:numId w:val="6"/>
              </w:numPr>
              <w:bidi w:val="0"/>
              <w:jc w:val="both"/>
              <w:rPr>
                <w:rFonts w:asciiTheme="majorBidi" w:hAnsiTheme="majorBidi" w:cstheme="majorBidi"/>
                <w:sz w:val="24"/>
                <w:szCs w:val="24"/>
              </w:rPr>
            </w:pPr>
            <w:r w:rsidRPr="00E0729C">
              <w:rPr>
                <w:rFonts w:asciiTheme="majorBidi" w:hAnsiTheme="majorBidi" w:cstheme="majorBidi"/>
                <w:sz w:val="24"/>
                <w:szCs w:val="24"/>
              </w:rPr>
              <w:t>Non-corrosiveness, non-toxic, non-flammable and non-explosive materials</w:t>
            </w:r>
          </w:p>
        </w:tc>
      </w:tr>
      <w:tr w:rsidR="00C133E7" w:rsidRPr="00E0729C" w14:paraId="54CBE7CD" w14:textId="77777777" w:rsidTr="00646915">
        <w:trPr>
          <w:trHeight w:val="692"/>
        </w:trPr>
        <w:tc>
          <w:tcPr>
            <w:tcW w:w="2695" w:type="dxa"/>
          </w:tcPr>
          <w:p w14:paraId="4A020D89" w14:textId="77777777" w:rsidR="00C133E7" w:rsidRPr="00E0729C" w:rsidRDefault="00C133E7" w:rsidP="00646915">
            <w:pPr>
              <w:pStyle w:val="NoSpacing"/>
              <w:bidi w:val="0"/>
              <w:jc w:val="both"/>
              <w:rPr>
                <w:rFonts w:asciiTheme="majorBidi" w:hAnsiTheme="majorBidi" w:cstheme="majorBidi"/>
                <w:sz w:val="24"/>
                <w:szCs w:val="24"/>
              </w:rPr>
            </w:pPr>
            <w:r w:rsidRPr="00E0729C">
              <w:rPr>
                <w:rFonts w:asciiTheme="majorBidi" w:hAnsiTheme="majorBidi" w:cstheme="majorBidi"/>
                <w:b/>
                <w:bCs/>
                <w:sz w:val="24"/>
                <w:szCs w:val="24"/>
              </w:rPr>
              <w:t>Economic properties</w:t>
            </w:r>
          </w:p>
        </w:tc>
        <w:tc>
          <w:tcPr>
            <w:tcW w:w="6857" w:type="dxa"/>
          </w:tcPr>
          <w:p w14:paraId="4BCE23E6" w14:textId="77777777" w:rsidR="00C133E7" w:rsidRPr="00E0729C" w:rsidRDefault="00C133E7" w:rsidP="00C133E7">
            <w:pPr>
              <w:pStyle w:val="NoSpacing"/>
              <w:numPr>
                <w:ilvl w:val="0"/>
                <w:numId w:val="7"/>
              </w:numPr>
              <w:bidi w:val="0"/>
              <w:jc w:val="both"/>
              <w:rPr>
                <w:rFonts w:asciiTheme="majorBidi" w:hAnsiTheme="majorBidi" w:cstheme="majorBidi"/>
                <w:sz w:val="24"/>
                <w:szCs w:val="24"/>
              </w:rPr>
            </w:pPr>
            <w:r w:rsidRPr="00E0729C">
              <w:rPr>
                <w:rFonts w:asciiTheme="majorBidi" w:hAnsiTheme="majorBidi" w:cstheme="majorBidi"/>
                <w:sz w:val="24"/>
                <w:szCs w:val="24"/>
              </w:rPr>
              <w:t>Low cost</w:t>
            </w:r>
          </w:p>
          <w:p w14:paraId="3E44144F" w14:textId="77777777" w:rsidR="00C133E7" w:rsidRPr="00E0729C" w:rsidRDefault="00C133E7" w:rsidP="00C133E7">
            <w:pPr>
              <w:pStyle w:val="NoSpacing"/>
              <w:numPr>
                <w:ilvl w:val="0"/>
                <w:numId w:val="7"/>
              </w:numPr>
              <w:bidi w:val="0"/>
              <w:jc w:val="both"/>
              <w:rPr>
                <w:rFonts w:asciiTheme="majorBidi" w:hAnsiTheme="majorBidi" w:cstheme="majorBidi"/>
                <w:sz w:val="24"/>
                <w:szCs w:val="24"/>
              </w:rPr>
            </w:pPr>
            <w:r w:rsidRPr="00E0729C">
              <w:rPr>
                <w:rFonts w:asciiTheme="majorBidi" w:hAnsiTheme="majorBidi" w:cstheme="majorBidi"/>
                <w:sz w:val="24"/>
                <w:szCs w:val="24"/>
              </w:rPr>
              <w:t xml:space="preserve">Large-scale availabilities </w:t>
            </w:r>
          </w:p>
        </w:tc>
      </w:tr>
    </w:tbl>
    <w:p w14:paraId="6F2E47E5" w14:textId="77777777" w:rsidR="00C133E7" w:rsidRPr="00E0729C" w:rsidRDefault="00C133E7" w:rsidP="00D65382">
      <w:pPr>
        <w:tabs>
          <w:tab w:val="left" w:pos="5805"/>
        </w:tabs>
        <w:spacing w:line="360" w:lineRule="auto"/>
        <w:jc w:val="center"/>
        <w:rPr>
          <w:rFonts w:asciiTheme="majorBidi" w:hAnsiTheme="majorBidi" w:cstheme="majorBidi"/>
          <w:sz w:val="24"/>
          <w:szCs w:val="24"/>
        </w:rPr>
      </w:pPr>
    </w:p>
    <w:p w14:paraId="3F6C39EE" w14:textId="77777777" w:rsidR="00772719" w:rsidRPr="00E0729C" w:rsidRDefault="00772719" w:rsidP="00A14DBE">
      <w:pPr>
        <w:tabs>
          <w:tab w:val="left" w:pos="5805"/>
        </w:tabs>
        <w:spacing w:line="360" w:lineRule="auto"/>
        <w:rPr>
          <w:rFonts w:asciiTheme="majorBidi" w:hAnsiTheme="majorBidi" w:cstheme="majorBidi"/>
          <w:b/>
          <w:bCs/>
          <w:sz w:val="28"/>
          <w:szCs w:val="28"/>
        </w:rPr>
      </w:pPr>
    </w:p>
    <w:p w14:paraId="35F7443E" w14:textId="77777777" w:rsidR="00772719" w:rsidRPr="00E0729C" w:rsidRDefault="00772719" w:rsidP="00A14DBE">
      <w:pPr>
        <w:tabs>
          <w:tab w:val="left" w:pos="5805"/>
        </w:tabs>
        <w:spacing w:line="360" w:lineRule="auto"/>
        <w:rPr>
          <w:rFonts w:asciiTheme="majorBidi" w:hAnsiTheme="majorBidi" w:cstheme="majorBidi"/>
          <w:b/>
          <w:bCs/>
          <w:sz w:val="28"/>
          <w:szCs w:val="28"/>
        </w:rPr>
      </w:pPr>
    </w:p>
    <w:p w14:paraId="6A01BDC3" w14:textId="77777777" w:rsidR="00772719" w:rsidRPr="00E0729C" w:rsidRDefault="00772719" w:rsidP="00A14DBE">
      <w:pPr>
        <w:tabs>
          <w:tab w:val="left" w:pos="5805"/>
        </w:tabs>
        <w:spacing w:line="360" w:lineRule="auto"/>
        <w:rPr>
          <w:rFonts w:asciiTheme="majorBidi" w:hAnsiTheme="majorBidi" w:cstheme="majorBidi"/>
          <w:b/>
          <w:bCs/>
          <w:sz w:val="28"/>
          <w:szCs w:val="28"/>
        </w:rPr>
      </w:pPr>
    </w:p>
    <w:p w14:paraId="5FD9C75E" w14:textId="77777777" w:rsidR="00772719" w:rsidRPr="00E0729C" w:rsidRDefault="00772719" w:rsidP="00A14DBE">
      <w:pPr>
        <w:tabs>
          <w:tab w:val="left" w:pos="5805"/>
        </w:tabs>
        <w:spacing w:line="360" w:lineRule="auto"/>
        <w:rPr>
          <w:rFonts w:asciiTheme="majorBidi" w:hAnsiTheme="majorBidi" w:cstheme="majorBidi"/>
          <w:b/>
          <w:bCs/>
          <w:sz w:val="28"/>
          <w:szCs w:val="28"/>
        </w:rPr>
      </w:pPr>
    </w:p>
    <w:p w14:paraId="40C23FB5" w14:textId="77777777" w:rsidR="00772719" w:rsidRPr="00E0729C" w:rsidRDefault="00772719" w:rsidP="00A14DBE">
      <w:pPr>
        <w:tabs>
          <w:tab w:val="left" w:pos="5805"/>
        </w:tabs>
        <w:spacing w:line="360" w:lineRule="auto"/>
        <w:rPr>
          <w:rFonts w:asciiTheme="majorBidi" w:hAnsiTheme="majorBidi" w:cstheme="majorBidi"/>
          <w:b/>
          <w:bCs/>
          <w:sz w:val="28"/>
          <w:szCs w:val="28"/>
        </w:rPr>
      </w:pPr>
    </w:p>
    <w:p w14:paraId="4B42D2CD" w14:textId="360613F5" w:rsidR="00A14DBE" w:rsidRPr="00E0729C" w:rsidRDefault="00CC56D3" w:rsidP="00A14DBE">
      <w:pPr>
        <w:tabs>
          <w:tab w:val="left" w:pos="5805"/>
        </w:tabs>
        <w:spacing w:line="360" w:lineRule="auto"/>
        <w:rPr>
          <w:rFonts w:asciiTheme="majorBidi" w:hAnsiTheme="majorBidi" w:cstheme="majorBidi"/>
          <w:b/>
          <w:bCs/>
          <w:sz w:val="28"/>
          <w:szCs w:val="28"/>
          <w:rtl/>
        </w:rPr>
      </w:pPr>
      <w:r w:rsidRPr="00E0729C">
        <w:rPr>
          <w:rFonts w:asciiTheme="majorBidi" w:hAnsiTheme="majorBidi" w:cstheme="majorBidi"/>
          <w:b/>
          <w:bCs/>
          <w:sz w:val="28"/>
          <w:szCs w:val="28"/>
        </w:rPr>
        <w:lastRenderedPageBreak/>
        <w:t>Types of PCM</w:t>
      </w:r>
    </w:p>
    <w:p w14:paraId="5D9DD3FE" w14:textId="68D967FA" w:rsidR="00A14DBE" w:rsidRPr="00E0729C" w:rsidRDefault="00CC56D3" w:rsidP="00D65382">
      <w:pPr>
        <w:spacing w:line="360" w:lineRule="auto"/>
        <w:jc w:val="both"/>
        <w:rPr>
          <w:rFonts w:asciiTheme="majorBidi" w:hAnsiTheme="majorBidi" w:cstheme="majorBidi"/>
          <w:sz w:val="24"/>
          <w:szCs w:val="24"/>
        </w:rPr>
      </w:pPr>
      <w:r w:rsidRPr="00E0729C">
        <w:rPr>
          <w:rFonts w:asciiTheme="majorBidi" w:hAnsiTheme="majorBidi" w:cstheme="majorBidi"/>
          <w:sz w:val="24"/>
          <w:szCs w:val="24"/>
        </w:rPr>
        <w:t>PCM</w:t>
      </w:r>
      <w:r w:rsidR="00A14DBE" w:rsidRPr="00E0729C">
        <w:rPr>
          <w:rFonts w:asciiTheme="majorBidi" w:hAnsiTheme="majorBidi" w:cstheme="majorBidi"/>
          <w:sz w:val="24"/>
          <w:szCs w:val="24"/>
        </w:rPr>
        <w:t xml:space="preserve"> are classified in to three main categories organic, inor</w:t>
      </w:r>
      <w:r w:rsidR="00D65382" w:rsidRPr="00E0729C">
        <w:rPr>
          <w:rFonts w:asciiTheme="majorBidi" w:hAnsiTheme="majorBidi" w:cstheme="majorBidi"/>
          <w:sz w:val="24"/>
          <w:szCs w:val="24"/>
        </w:rPr>
        <w:t>ganic and eutectic as shown in F</w:t>
      </w:r>
      <w:r w:rsidR="00A14DBE" w:rsidRPr="00E0729C">
        <w:rPr>
          <w:rFonts w:asciiTheme="majorBidi" w:hAnsiTheme="majorBidi" w:cstheme="majorBidi"/>
          <w:sz w:val="24"/>
          <w:szCs w:val="24"/>
        </w:rPr>
        <w:t>igure</w:t>
      </w:r>
      <w:r w:rsidR="00F476B1" w:rsidRPr="00E0729C">
        <w:rPr>
          <w:rFonts w:asciiTheme="majorBidi" w:hAnsiTheme="majorBidi" w:cstheme="majorBidi"/>
          <w:sz w:val="24"/>
          <w:szCs w:val="24"/>
        </w:rPr>
        <w:t xml:space="preserve"> </w:t>
      </w:r>
      <w:r w:rsidRPr="00E0729C">
        <w:rPr>
          <w:rFonts w:asciiTheme="majorBidi" w:hAnsiTheme="majorBidi" w:cstheme="majorBidi"/>
          <w:sz w:val="24"/>
          <w:szCs w:val="24"/>
        </w:rPr>
        <w:t>5</w:t>
      </w:r>
      <w:r w:rsidR="00A14DBE" w:rsidRPr="00E0729C">
        <w:rPr>
          <w:rFonts w:asciiTheme="majorBidi" w:hAnsiTheme="majorBidi" w:cstheme="majorBidi"/>
          <w:sz w:val="24"/>
          <w:szCs w:val="24"/>
        </w:rPr>
        <w:t>.1</w:t>
      </w:r>
    </w:p>
    <w:p w14:paraId="0ADAA918" w14:textId="77777777" w:rsidR="00A14DBE" w:rsidRPr="00E0729C" w:rsidRDefault="00A14DBE" w:rsidP="00A14DBE">
      <w:pPr>
        <w:spacing w:line="360" w:lineRule="auto"/>
        <w:jc w:val="center"/>
        <w:rPr>
          <w:rFonts w:asciiTheme="majorBidi" w:hAnsiTheme="majorBidi" w:cstheme="majorBidi"/>
          <w:sz w:val="24"/>
          <w:szCs w:val="24"/>
        </w:rPr>
      </w:pPr>
      <w:r w:rsidRPr="00E0729C">
        <w:rPr>
          <w:rFonts w:asciiTheme="majorBidi" w:hAnsiTheme="majorBidi" w:cstheme="majorBidi"/>
          <w:noProof/>
          <w:sz w:val="24"/>
          <w:szCs w:val="24"/>
          <w:lang w:val="en-GB" w:eastAsia="en-GB"/>
        </w:rPr>
        <w:drawing>
          <wp:inline distT="0" distB="0" distL="0" distR="0" wp14:anchorId="3164EB8B" wp14:editId="5A7E0B19">
            <wp:extent cx="4552950" cy="245841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supathy.PNG"/>
                    <pic:cNvPicPr/>
                  </pic:nvPicPr>
                  <pic:blipFill>
                    <a:blip r:embed="rId20">
                      <a:extLst>
                        <a:ext uri="{28A0092B-C50C-407E-A947-70E740481C1C}">
                          <a14:useLocalDpi xmlns:a14="http://schemas.microsoft.com/office/drawing/2010/main" val="0"/>
                        </a:ext>
                      </a:extLst>
                    </a:blip>
                    <a:stretch>
                      <a:fillRect/>
                    </a:stretch>
                  </pic:blipFill>
                  <pic:spPr>
                    <a:xfrm>
                      <a:off x="0" y="0"/>
                      <a:ext cx="4562898" cy="2463782"/>
                    </a:xfrm>
                    <a:prstGeom prst="rect">
                      <a:avLst/>
                    </a:prstGeom>
                  </pic:spPr>
                </pic:pic>
              </a:graphicData>
            </a:graphic>
          </wp:inline>
        </w:drawing>
      </w:r>
    </w:p>
    <w:p w14:paraId="0195ADD4" w14:textId="68DCD932" w:rsidR="00A14DBE" w:rsidRPr="00E0729C" w:rsidRDefault="00D65382" w:rsidP="00990BAF">
      <w:pPr>
        <w:spacing w:line="360" w:lineRule="auto"/>
        <w:jc w:val="center"/>
        <w:rPr>
          <w:rFonts w:asciiTheme="majorBidi" w:hAnsiTheme="majorBidi" w:cstheme="majorBidi"/>
          <w:sz w:val="24"/>
          <w:szCs w:val="24"/>
        </w:rPr>
      </w:pPr>
      <w:r w:rsidRPr="00E0729C">
        <w:rPr>
          <w:rFonts w:asciiTheme="majorBidi" w:hAnsiTheme="majorBidi" w:cstheme="majorBidi"/>
          <w:b/>
          <w:bCs/>
          <w:sz w:val="24"/>
          <w:szCs w:val="24"/>
        </w:rPr>
        <w:t>Figure</w:t>
      </w:r>
      <w:r w:rsidR="00F476B1" w:rsidRPr="00E0729C">
        <w:rPr>
          <w:rFonts w:asciiTheme="majorBidi" w:hAnsiTheme="majorBidi" w:cstheme="majorBidi"/>
          <w:b/>
          <w:bCs/>
          <w:sz w:val="24"/>
          <w:szCs w:val="24"/>
        </w:rPr>
        <w:t xml:space="preserve"> </w:t>
      </w:r>
      <w:r w:rsidR="00CC56D3" w:rsidRPr="00E0729C">
        <w:rPr>
          <w:rFonts w:asciiTheme="majorBidi" w:hAnsiTheme="majorBidi" w:cstheme="majorBidi"/>
          <w:b/>
          <w:bCs/>
          <w:sz w:val="24"/>
          <w:szCs w:val="24"/>
        </w:rPr>
        <w:t>5</w:t>
      </w:r>
      <w:r w:rsidR="00A14DBE" w:rsidRPr="00E0729C">
        <w:rPr>
          <w:rFonts w:asciiTheme="majorBidi" w:hAnsiTheme="majorBidi" w:cstheme="majorBidi"/>
          <w:b/>
          <w:bCs/>
          <w:sz w:val="24"/>
          <w:szCs w:val="24"/>
        </w:rPr>
        <w:t>.1:</w:t>
      </w:r>
      <w:r w:rsidR="00A14DBE" w:rsidRPr="00E0729C">
        <w:rPr>
          <w:rFonts w:asciiTheme="majorBidi" w:hAnsiTheme="majorBidi" w:cstheme="majorBidi"/>
          <w:sz w:val="24"/>
          <w:szCs w:val="24"/>
        </w:rPr>
        <w:t xml:space="preserve"> classific</w:t>
      </w:r>
      <w:r w:rsidR="00990BAF" w:rsidRPr="00E0729C">
        <w:rPr>
          <w:rFonts w:asciiTheme="majorBidi" w:hAnsiTheme="majorBidi" w:cstheme="majorBidi"/>
          <w:sz w:val="24"/>
          <w:szCs w:val="24"/>
        </w:rPr>
        <w:t>ation of phase change materials</w:t>
      </w:r>
      <w:sdt>
        <w:sdtPr>
          <w:rPr>
            <w:rFonts w:asciiTheme="majorBidi" w:hAnsiTheme="majorBidi" w:cstheme="majorBidi"/>
            <w:b/>
            <w:bCs/>
            <w:noProof/>
            <w:sz w:val="24"/>
            <w:szCs w:val="24"/>
          </w:rPr>
          <w:id w:val="-1148580583"/>
          <w:citation/>
        </w:sdtPr>
        <w:sdtEndPr/>
        <w:sdtContent>
          <w:r w:rsidR="00990BAF" w:rsidRPr="00E0729C">
            <w:rPr>
              <w:rFonts w:asciiTheme="majorBidi" w:hAnsiTheme="majorBidi" w:cstheme="majorBidi"/>
              <w:b/>
              <w:bCs/>
              <w:noProof/>
              <w:sz w:val="24"/>
              <w:szCs w:val="24"/>
            </w:rPr>
            <w:fldChar w:fldCharType="begin"/>
          </w:r>
          <w:r w:rsidR="00990BAF" w:rsidRPr="00E0729C">
            <w:rPr>
              <w:rFonts w:asciiTheme="majorBidi" w:hAnsiTheme="majorBidi" w:cstheme="majorBidi"/>
              <w:b/>
              <w:bCs/>
              <w:noProof/>
              <w:sz w:val="24"/>
              <w:szCs w:val="24"/>
            </w:rPr>
            <w:instrText xml:space="preserve"> CITATION Pas08 \l 1033 </w:instrText>
          </w:r>
          <w:r w:rsidR="00990BAF" w:rsidRPr="00E0729C">
            <w:rPr>
              <w:rFonts w:asciiTheme="majorBidi" w:hAnsiTheme="majorBidi" w:cstheme="majorBidi"/>
              <w:b/>
              <w:bCs/>
              <w:noProof/>
              <w:sz w:val="24"/>
              <w:szCs w:val="24"/>
            </w:rPr>
            <w:fldChar w:fldCharType="separate"/>
          </w:r>
          <w:r w:rsidR="00C74625">
            <w:rPr>
              <w:rFonts w:asciiTheme="majorBidi" w:hAnsiTheme="majorBidi" w:cstheme="majorBidi"/>
              <w:b/>
              <w:bCs/>
              <w:noProof/>
              <w:sz w:val="24"/>
              <w:szCs w:val="24"/>
            </w:rPr>
            <w:t xml:space="preserve"> </w:t>
          </w:r>
          <w:r w:rsidR="00C74625" w:rsidRPr="00C74625">
            <w:rPr>
              <w:rFonts w:asciiTheme="majorBidi" w:hAnsiTheme="majorBidi" w:cstheme="majorBidi"/>
              <w:noProof/>
              <w:sz w:val="24"/>
              <w:szCs w:val="24"/>
            </w:rPr>
            <w:t>[15]</w:t>
          </w:r>
          <w:r w:rsidR="00990BAF" w:rsidRPr="00E0729C">
            <w:rPr>
              <w:rFonts w:asciiTheme="majorBidi" w:hAnsiTheme="majorBidi" w:cstheme="majorBidi"/>
              <w:b/>
              <w:bCs/>
              <w:noProof/>
              <w:sz w:val="24"/>
              <w:szCs w:val="24"/>
            </w:rPr>
            <w:fldChar w:fldCharType="end"/>
          </w:r>
        </w:sdtContent>
      </w:sdt>
    </w:p>
    <w:p w14:paraId="663A42A7" w14:textId="035A8E8B" w:rsidR="00A14DBE" w:rsidRPr="00E0729C" w:rsidRDefault="00A14DBE" w:rsidP="00A14DBE">
      <w:pPr>
        <w:spacing w:line="360" w:lineRule="auto"/>
        <w:jc w:val="both"/>
        <w:rPr>
          <w:rFonts w:asciiTheme="majorBidi" w:hAnsiTheme="majorBidi" w:cstheme="majorBidi"/>
          <w:sz w:val="24"/>
          <w:szCs w:val="24"/>
        </w:rPr>
      </w:pPr>
      <w:r w:rsidRPr="00E0729C">
        <w:rPr>
          <w:rFonts w:asciiTheme="majorBidi" w:hAnsiTheme="majorBidi" w:cstheme="majorBidi"/>
          <w:sz w:val="24"/>
          <w:szCs w:val="24"/>
        </w:rPr>
        <w:t>Because the two most important criteria, the melting temperature and the melting enthalpy, it is not surprising that materials within a material class behave similar. Figure</w:t>
      </w:r>
      <w:r w:rsidR="00F476B1" w:rsidRPr="00E0729C">
        <w:rPr>
          <w:rFonts w:asciiTheme="majorBidi" w:hAnsiTheme="majorBidi" w:cstheme="majorBidi"/>
          <w:sz w:val="24"/>
          <w:szCs w:val="24"/>
        </w:rPr>
        <w:t xml:space="preserve"> </w:t>
      </w:r>
      <w:r w:rsidR="00CC56D3" w:rsidRPr="00E0729C">
        <w:rPr>
          <w:rFonts w:asciiTheme="majorBidi" w:hAnsiTheme="majorBidi" w:cstheme="majorBidi"/>
          <w:sz w:val="24"/>
          <w:szCs w:val="24"/>
        </w:rPr>
        <w:t>5</w:t>
      </w:r>
      <w:r w:rsidRPr="00E0729C">
        <w:rPr>
          <w:rFonts w:asciiTheme="majorBidi" w:hAnsiTheme="majorBidi" w:cstheme="majorBidi"/>
          <w:sz w:val="24"/>
          <w:szCs w:val="24"/>
        </w:rPr>
        <w:t xml:space="preserve">.2 shows the typical range of melting enthalpy and melting temperature of common material classes used as PCM.  </w:t>
      </w:r>
    </w:p>
    <w:p w14:paraId="641BFA0D" w14:textId="77777777" w:rsidR="00A14DBE" w:rsidRPr="00E0729C" w:rsidRDefault="00A14DBE" w:rsidP="00A14DBE">
      <w:pPr>
        <w:spacing w:line="360" w:lineRule="auto"/>
        <w:jc w:val="center"/>
        <w:rPr>
          <w:rFonts w:asciiTheme="majorBidi" w:hAnsiTheme="majorBidi" w:cstheme="majorBidi"/>
          <w:b/>
          <w:bCs/>
          <w:sz w:val="24"/>
          <w:szCs w:val="24"/>
        </w:rPr>
      </w:pPr>
      <w:r w:rsidRPr="00E0729C">
        <w:rPr>
          <w:rFonts w:asciiTheme="majorBidi" w:hAnsiTheme="majorBidi" w:cstheme="majorBidi"/>
          <w:noProof/>
          <w:lang w:val="en-GB" w:eastAsia="en-GB"/>
        </w:rPr>
        <w:drawing>
          <wp:inline distT="0" distB="0" distL="0" distR="0" wp14:anchorId="15B4649B" wp14:editId="1BBF75EB">
            <wp:extent cx="4484337" cy="285750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3440" t="9669" r="1219" b="10378"/>
                    <a:stretch/>
                  </pic:blipFill>
                  <pic:spPr bwMode="auto">
                    <a:xfrm>
                      <a:off x="0" y="0"/>
                      <a:ext cx="4499822" cy="2867367"/>
                    </a:xfrm>
                    <a:prstGeom prst="rect">
                      <a:avLst/>
                    </a:prstGeom>
                    <a:ln>
                      <a:noFill/>
                    </a:ln>
                    <a:extLst>
                      <a:ext uri="{53640926-AAD7-44D8-BBD7-CCE9431645EC}">
                        <a14:shadowObscured xmlns:a14="http://schemas.microsoft.com/office/drawing/2010/main"/>
                      </a:ext>
                    </a:extLst>
                  </pic:spPr>
                </pic:pic>
              </a:graphicData>
            </a:graphic>
          </wp:inline>
        </w:drawing>
      </w:r>
    </w:p>
    <w:p w14:paraId="2054B3EB" w14:textId="4C1A3261" w:rsidR="00A14DBE" w:rsidRPr="00E0729C" w:rsidRDefault="00A14DBE" w:rsidP="00990BAF">
      <w:pPr>
        <w:spacing w:line="360" w:lineRule="auto"/>
        <w:jc w:val="center"/>
        <w:rPr>
          <w:rFonts w:asciiTheme="majorBidi" w:hAnsiTheme="majorBidi" w:cstheme="majorBidi"/>
          <w:sz w:val="24"/>
          <w:szCs w:val="24"/>
        </w:rPr>
      </w:pPr>
      <w:r w:rsidRPr="00E0729C">
        <w:rPr>
          <w:rFonts w:asciiTheme="majorBidi" w:hAnsiTheme="majorBidi" w:cstheme="majorBidi"/>
          <w:b/>
          <w:bCs/>
          <w:sz w:val="24"/>
          <w:szCs w:val="24"/>
        </w:rPr>
        <w:t>Figure</w:t>
      </w:r>
      <w:r w:rsidR="00F476B1" w:rsidRPr="00E0729C">
        <w:rPr>
          <w:rFonts w:asciiTheme="majorBidi" w:hAnsiTheme="majorBidi" w:cstheme="majorBidi"/>
          <w:b/>
          <w:bCs/>
          <w:sz w:val="24"/>
          <w:szCs w:val="24"/>
        </w:rPr>
        <w:t xml:space="preserve"> </w:t>
      </w:r>
      <w:r w:rsidR="00CC56D3" w:rsidRPr="00E0729C">
        <w:rPr>
          <w:rFonts w:asciiTheme="majorBidi" w:hAnsiTheme="majorBidi" w:cstheme="majorBidi"/>
          <w:b/>
          <w:bCs/>
          <w:sz w:val="24"/>
          <w:szCs w:val="24"/>
        </w:rPr>
        <w:t>5</w:t>
      </w:r>
      <w:r w:rsidRPr="00E0729C">
        <w:rPr>
          <w:rFonts w:asciiTheme="majorBidi" w:hAnsiTheme="majorBidi" w:cstheme="majorBidi"/>
          <w:b/>
          <w:bCs/>
          <w:sz w:val="24"/>
          <w:szCs w:val="24"/>
        </w:rPr>
        <w:t>.2</w:t>
      </w:r>
      <w:r w:rsidRPr="00E0729C">
        <w:rPr>
          <w:rFonts w:asciiTheme="majorBidi" w:hAnsiTheme="majorBidi" w:cstheme="majorBidi"/>
          <w:sz w:val="24"/>
          <w:szCs w:val="24"/>
        </w:rPr>
        <w:t>: Classes of PCM and their typical range of melting temperature and enthalpy</w:t>
      </w:r>
      <w:sdt>
        <w:sdtPr>
          <w:rPr>
            <w:rFonts w:asciiTheme="majorBidi" w:hAnsiTheme="majorBidi" w:cstheme="majorBidi"/>
            <w:sz w:val="24"/>
            <w:szCs w:val="24"/>
          </w:rPr>
          <w:id w:val="1852527336"/>
          <w:citation/>
        </w:sdtPr>
        <w:sdtEndPr/>
        <w:sdtContent>
          <w:r w:rsidR="00990BAF" w:rsidRPr="00E0729C">
            <w:rPr>
              <w:rFonts w:asciiTheme="majorBidi" w:hAnsiTheme="majorBidi" w:cstheme="majorBidi"/>
              <w:sz w:val="24"/>
              <w:szCs w:val="24"/>
            </w:rPr>
            <w:fldChar w:fldCharType="begin"/>
          </w:r>
          <w:r w:rsidR="00990BAF" w:rsidRPr="00E0729C">
            <w:rPr>
              <w:rFonts w:asciiTheme="majorBidi" w:hAnsiTheme="majorBidi" w:cstheme="majorBidi"/>
              <w:sz w:val="24"/>
              <w:szCs w:val="24"/>
            </w:rPr>
            <w:instrText xml:space="preserve"> CITATION Meh08 \l 1033 </w:instrText>
          </w:r>
          <w:r w:rsidR="00990BAF" w:rsidRPr="00E0729C">
            <w:rPr>
              <w:rFonts w:asciiTheme="majorBidi" w:hAnsiTheme="majorBidi" w:cstheme="majorBidi"/>
              <w:sz w:val="24"/>
              <w:szCs w:val="24"/>
            </w:rPr>
            <w:fldChar w:fldCharType="separate"/>
          </w:r>
          <w:r w:rsidR="00C74625">
            <w:rPr>
              <w:rFonts w:asciiTheme="majorBidi" w:hAnsiTheme="majorBidi" w:cstheme="majorBidi"/>
              <w:noProof/>
              <w:sz w:val="24"/>
              <w:szCs w:val="24"/>
            </w:rPr>
            <w:t xml:space="preserve"> </w:t>
          </w:r>
          <w:r w:rsidR="00C74625" w:rsidRPr="00C74625">
            <w:rPr>
              <w:rFonts w:asciiTheme="majorBidi" w:hAnsiTheme="majorBidi" w:cstheme="majorBidi"/>
              <w:noProof/>
              <w:sz w:val="24"/>
              <w:szCs w:val="24"/>
            </w:rPr>
            <w:t>[11]</w:t>
          </w:r>
          <w:r w:rsidR="00990BAF" w:rsidRPr="00E0729C">
            <w:rPr>
              <w:rFonts w:asciiTheme="majorBidi" w:hAnsiTheme="majorBidi" w:cstheme="majorBidi"/>
              <w:sz w:val="24"/>
              <w:szCs w:val="24"/>
            </w:rPr>
            <w:fldChar w:fldCharType="end"/>
          </w:r>
        </w:sdtContent>
      </w:sdt>
    </w:p>
    <w:p w14:paraId="13293EC7" w14:textId="30A0A185" w:rsidR="00A14DBE" w:rsidRPr="00E0729C" w:rsidRDefault="00CC56D3" w:rsidP="00A14DBE">
      <w:pPr>
        <w:spacing w:line="360" w:lineRule="auto"/>
        <w:rPr>
          <w:rFonts w:asciiTheme="majorBidi" w:hAnsiTheme="majorBidi" w:cstheme="majorBidi"/>
          <w:b/>
          <w:bCs/>
          <w:sz w:val="24"/>
          <w:szCs w:val="24"/>
        </w:rPr>
      </w:pPr>
      <w:r w:rsidRPr="00E0729C">
        <w:rPr>
          <w:rFonts w:asciiTheme="majorBidi" w:hAnsiTheme="majorBidi" w:cstheme="majorBidi"/>
          <w:b/>
          <w:bCs/>
          <w:sz w:val="24"/>
          <w:szCs w:val="24"/>
        </w:rPr>
        <w:lastRenderedPageBreak/>
        <w:t>Inorganic PCM</w:t>
      </w:r>
    </w:p>
    <w:p w14:paraId="305A1E5A" w14:textId="6FF450C0" w:rsidR="00A14DBE" w:rsidRPr="00E0729C" w:rsidRDefault="00A14DBE" w:rsidP="00990BAF">
      <w:pPr>
        <w:spacing w:line="360" w:lineRule="auto"/>
        <w:jc w:val="both"/>
        <w:rPr>
          <w:rFonts w:asciiTheme="majorBidi" w:hAnsiTheme="majorBidi" w:cstheme="majorBidi"/>
          <w:sz w:val="24"/>
          <w:szCs w:val="24"/>
        </w:rPr>
      </w:pPr>
      <w:r w:rsidRPr="00E0729C">
        <w:rPr>
          <w:rFonts w:asciiTheme="majorBidi" w:hAnsiTheme="majorBidi" w:cstheme="majorBidi"/>
          <w:sz w:val="24"/>
          <w:szCs w:val="24"/>
        </w:rPr>
        <w:t>Inorganic materials such as water, metal, salts and salt hydrates cover a wide range of melting temperature, so they can be used in different applications. Thanks to their density, usually larger than 1 g/cm3, they have larger melting enthalpies per volume than organic materials.</w:t>
      </w:r>
      <w:r w:rsidRPr="00E0729C">
        <w:rPr>
          <w:rFonts w:asciiTheme="majorBidi" w:hAnsiTheme="majorBidi" w:cstheme="majorBidi"/>
        </w:rPr>
        <w:t xml:space="preserve"> </w:t>
      </w:r>
      <w:r w:rsidRPr="00E0729C">
        <w:rPr>
          <w:rFonts w:asciiTheme="majorBidi" w:hAnsiTheme="majorBidi" w:cstheme="majorBidi"/>
          <w:sz w:val="24"/>
          <w:szCs w:val="24"/>
        </w:rPr>
        <w:t>Their main disadvantage is material compatibility with metals, since severe corrosion can be developed in some PCM-metal combinations.</w:t>
      </w:r>
      <w:sdt>
        <w:sdtPr>
          <w:rPr>
            <w:rFonts w:asciiTheme="majorBidi" w:hAnsiTheme="majorBidi" w:cstheme="majorBidi"/>
            <w:sz w:val="24"/>
            <w:szCs w:val="24"/>
          </w:rPr>
          <w:id w:val="428554683"/>
          <w:citation/>
        </w:sdtPr>
        <w:sdtEndPr/>
        <w:sdtContent>
          <w:r w:rsidR="00990BAF" w:rsidRPr="00E0729C">
            <w:rPr>
              <w:rFonts w:asciiTheme="majorBidi" w:hAnsiTheme="majorBidi" w:cstheme="majorBidi"/>
              <w:sz w:val="24"/>
              <w:szCs w:val="24"/>
            </w:rPr>
            <w:fldChar w:fldCharType="begin"/>
          </w:r>
          <w:r w:rsidR="00990BAF" w:rsidRPr="00E0729C">
            <w:rPr>
              <w:rFonts w:asciiTheme="majorBidi" w:hAnsiTheme="majorBidi" w:cstheme="majorBidi"/>
              <w:sz w:val="24"/>
              <w:szCs w:val="24"/>
            </w:rPr>
            <w:instrText xml:space="preserve"> CITATION Meh08 \l 1033  \m Hal05</w:instrText>
          </w:r>
          <w:r w:rsidR="00990BAF" w:rsidRPr="00E0729C">
            <w:rPr>
              <w:rFonts w:asciiTheme="majorBidi" w:hAnsiTheme="majorBidi" w:cstheme="majorBidi"/>
              <w:sz w:val="24"/>
              <w:szCs w:val="24"/>
            </w:rPr>
            <w:fldChar w:fldCharType="separate"/>
          </w:r>
          <w:r w:rsidR="00C74625">
            <w:rPr>
              <w:rFonts w:asciiTheme="majorBidi" w:hAnsiTheme="majorBidi" w:cstheme="majorBidi"/>
              <w:noProof/>
              <w:sz w:val="24"/>
              <w:szCs w:val="24"/>
            </w:rPr>
            <w:t xml:space="preserve"> </w:t>
          </w:r>
          <w:r w:rsidR="00C74625" w:rsidRPr="00C74625">
            <w:rPr>
              <w:rFonts w:asciiTheme="majorBidi" w:hAnsiTheme="majorBidi" w:cstheme="majorBidi"/>
              <w:noProof/>
              <w:sz w:val="24"/>
              <w:szCs w:val="24"/>
            </w:rPr>
            <w:t>[11, 14]</w:t>
          </w:r>
          <w:r w:rsidR="00990BAF" w:rsidRPr="00E0729C">
            <w:rPr>
              <w:rFonts w:asciiTheme="majorBidi" w:hAnsiTheme="majorBidi" w:cstheme="majorBidi"/>
              <w:sz w:val="24"/>
              <w:szCs w:val="24"/>
            </w:rPr>
            <w:fldChar w:fldCharType="end"/>
          </w:r>
        </w:sdtContent>
      </w:sdt>
    </w:p>
    <w:p w14:paraId="0C4B362B" w14:textId="49F38D16" w:rsidR="00A14DBE" w:rsidRPr="00E0729C" w:rsidRDefault="00A14DBE" w:rsidP="00990BAF">
      <w:pPr>
        <w:spacing w:line="360" w:lineRule="auto"/>
        <w:jc w:val="both"/>
        <w:rPr>
          <w:rFonts w:asciiTheme="majorBidi" w:hAnsiTheme="majorBidi" w:cstheme="majorBidi"/>
          <w:sz w:val="24"/>
          <w:szCs w:val="24"/>
        </w:rPr>
      </w:pPr>
      <w:r w:rsidRPr="00E0729C">
        <w:rPr>
          <w:rFonts w:asciiTheme="majorBidi" w:hAnsiTheme="majorBidi" w:cstheme="majorBidi"/>
          <w:sz w:val="24"/>
          <w:szCs w:val="24"/>
        </w:rPr>
        <w:t>Salt hydrates are salts with a large and defined amount of crystal water. They often have comparatively high storage density with respect to mass, but even more with respect to volume due to their high density.</w:t>
      </w:r>
      <w:r w:rsidRPr="00E0729C">
        <w:rPr>
          <w:rFonts w:asciiTheme="majorBidi" w:hAnsiTheme="majorBidi" w:cstheme="majorBidi"/>
        </w:rPr>
        <w:t xml:space="preserve"> </w:t>
      </w:r>
      <w:r w:rsidRPr="00E0729C">
        <w:rPr>
          <w:rFonts w:asciiTheme="majorBidi" w:hAnsiTheme="majorBidi" w:cstheme="majorBidi"/>
          <w:sz w:val="24"/>
          <w:szCs w:val="24"/>
        </w:rPr>
        <w:t>The high storage density of salt hydrate materials is difficult to maintain and usually decreases with cycling. This is because most hydrated salts melt congruently with the formation of the lower hydrated salt, making the process irreversible and leading to the continuous decline in their storage efficiency.</w:t>
      </w:r>
      <w:sdt>
        <w:sdtPr>
          <w:rPr>
            <w:rFonts w:asciiTheme="majorBidi" w:hAnsiTheme="majorBidi" w:cstheme="majorBidi"/>
            <w:sz w:val="24"/>
            <w:szCs w:val="24"/>
          </w:rPr>
          <w:id w:val="114115179"/>
          <w:citation/>
        </w:sdtPr>
        <w:sdtEndPr/>
        <w:sdtContent>
          <w:r w:rsidR="00990BAF" w:rsidRPr="00E0729C">
            <w:rPr>
              <w:rFonts w:asciiTheme="majorBidi" w:hAnsiTheme="majorBidi" w:cstheme="majorBidi"/>
              <w:sz w:val="24"/>
              <w:szCs w:val="24"/>
            </w:rPr>
            <w:fldChar w:fldCharType="begin"/>
          </w:r>
          <w:r w:rsidR="00990BAF" w:rsidRPr="00E0729C">
            <w:rPr>
              <w:rFonts w:asciiTheme="majorBidi" w:hAnsiTheme="majorBidi" w:cstheme="majorBidi"/>
              <w:sz w:val="24"/>
              <w:szCs w:val="24"/>
            </w:rPr>
            <w:instrText xml:space="preserve"> CITATION Meh08 \l 1033 </w:instrText>
          </w:r>
          <w:r w:rsidR="00990BAF" w:rsidRPr="00E0729C">
            <w:rPr>
              <w:rFonts w:asciiTheme="majorBidi" w:hAnsiTheme="majorBidi" w:cstheme="majorBidi"/>
              <w:sz w:val="24"/>
              <w:szCs w:val="24"/>
            </w:rPr>
            <w:fldChar w:fldCharType="separate"/>
          </w:r>
          <w:r w:rsidR="00C74625">
            <w:rPr>
              <w:rFonts w:asciiTheme="majorBidi" w:hAnsiTheme="majorBidi" w:cstheme="majorBidi"/>
              <w:noProof/>
              <w:sz w:val="24"/>
              <w:szCs w:val="24"/>
            </w:rPr>
            <w:t xml:space="preserve"> </w:t>
          </w:r>
          <w:r w:rsidR="00C74625" w:rsidRPr="00C74625">
            <w:rPr>
              <w:rFonts w:asciiTheme="majorBidi" w:hAnsiTheme="majorBidi" w:cstheme="majorBidi"/>
              <w:noProof/>
              <w:sz w:val="24"/>
              <w:szCs w:val="24"/>
            </w:rPr>
            <w:t>[11]</w:t>
          </w:r>
          <w:r w:rsidR="00990BAF" w:rsidRPr="00E0729C">
            <w:rPr>
              <w:rFonts w:asciiTheme="majorBidi" w:hAnsiTheme="majorBidi" w:cstheme="majorBidi"/>
              <w:sz w:val="24"/>
              <w:szCs w:val="24"/>
            </w:rPr>
            <w:fldChar w:fldCharType="end"/>
          </w:r>
        </w:sdtContent>
      </w:sdt>
    </w:p>
    <w:p w14:paraId="3C69D06F" w14:textId="1F785FE2" w:rsidR="00A14DBE" w:rsidRPr="00E0729C" w:rsidRDefault="00A14DBE" w:rsidP="00990BAF">
      <w:pPr>
        <w:spacing w:line="360" w:lineRule="auto"/>
        <w:jc w:val="both"/>
        <w:rPr>
          <w:rFonts w:asciiTheme="majorBidi" w:hAnsiTheme="majorBidi" w:cstheme="majorBidi"/>
          <w:sz w:val="24"/>
          <w:szCs w:val="24"/>
        </w:rPr>
      </w:pPr>
      <w:r w:rsidRPr="00E0729C">
        <w:rPr>
          <w:rFonts w:asciiTheme="majorBidi" w:hAnsiTheme="majorBidi" w:cstheme="majorBidi"/>
          <w:sz w:val="24"/>
          <w:szCs w:val="24"/>
        </w:rPr>
        <w:t>Because the melting enthalpy rises roughly proportional to the melting temperature, salts with high melting temperatures often show a very high melting enthalpy. A salt always consists of two components, so theoretically phase separation is a potential problem. However, unless the rare case that two different salt compositions exist, phase separation is not possible.</w:t>
      </w:r>
      <w:sdt>
        <w:sdtPr>
          <w:rPr>
            <w:rFonts w:asciiTheme="majorBidi" w:hAnsiTheme="majorBidi" w:cstheme="majorBidi"/>
            <w:sz w:val="24"/>
            <w:szCs w:val="24"/>
          </w:rPr>
          <w:id w:val="1428627482"/>
          <w:citation/>
        </w:sdtPr>
        <w:sdtEndPr/>
        <w:sdtContent>
          <w:r w:rsidR="00990BAF" w:rsidRPr="00E0729C">
            <w:rPr>
              <w:rFonts w:asciiTheme="majorBidi" w:hAnsiTheme="majorBidi" w:cstheme="majorBidi"/>
              <w:sz w:val="24"/>
              <w:szCs w:val="24"/>
            </w:rPr>
            <w:fldChar w:fldCharType="begin"/>
          </w:r>
          <w:r w:rsidR="00990BAF" w:rsidRPr="00E0729C">
            <w:rPr>
              <w:rFonts w:asciiTheme="majorBidi" w:hAnsiTheme="majorBidi" w:cstheme="majorBidi"/>
              <w:sz w:val="24"/>
              <w:szCs w:val="24"/>
            </w:rPr>
            <w:instrText xml:space="preserve"> CITATION Meh08 \l 1033 </w:instrText>
          </w:r>
          <w:r w:rsidR="00990BAF" w:rsidRPr="00E0729C">
            <w:rPr>
              <w:rFonts w:asciiTheme="majorBidi" w:hAnsiTheme="majorBidi" w:cstheme="majorBidi"/>
              <w:sz w:val="24"/>
              <w:szCs w:val="24"/>
            </w:rPr>
            <w:fldChar w:fldCharType="separate"/>
          </w:r>
          <w:r w:rsidR="00C74625">
            <w:rPr>
              <w:rFonts w:asciiTheme="majorBidi" w:hAnsiTheme="majorBidi" w:cstheme="majorBidi"/>
              <w:noProof/>
              <w:sz w:val="24"/>
              <w:szCs w:val="24"/>
            </w:rPr>
            <w:t xml:space="preserve"> </w:t>
          </w:r>
          <w:r w:rsidR="00C74625" w:rsidRPr="00C74625">
            <w:rPr>
              <w:rFonts w:asciiTheme="majorBidi" w:hAnsiTheme="majorBidi" w:cstheme="majorBidi"/>
              <w:noProof/>
              <w:sz w:val="24"/>
              <w:szCs w:val="24"/>
            </w:rPr>
            <w:t>[11]</w:t>
          </w:r>
          <w:r w:rsidR="00990BAF" w:rsidRPr="00E0729C">
            <w:rPr>
              <w:rFonts w:asciiTheme="majorBidi" w:hAnsiTheme="majorBidi" w:cstheme="majorBidi"/>
              <w:sz w:val="24"/>
              <w:szCs w:val="24"/>
            </w:rPr>
            <w:fldChar w:fldCharType="end"/>
          </w:r>
        </w:sdtContent>
      </w:sdt>
    </w:p>
    <w:p w14:paraId="33EEE6FD" w14:textId="77777777" w:rsidR="00E36D16" w:rsidRPr="00E0729C" w:rsidRDefault="00E36D16" w:rsidP="00D65382">
      <w:pPr>
        <w:spacing w:line="360" w:lineRule="auto"/>
        <w:jc w:val="both"/>
        <w:rPr>
          <w:rFonts w:asciiTheme="majorBidi" w:hAnsiTheme="majorBidi" w:cstheme="majorBidi"/>
          <w:sz w:val="24"/>
          <w:szCs w:val="24"/>
          <w:rtl/>
        </w:rPr>
      </w:pPr>
    </w:p>
    <w:p w14:paraId="426E10BC" w14:textId="3F641FB5" w:rsidR="00A14DBE" w:rsidRPr="00E0729C" w:rsidRDefault="00A14DBE" w:rsidP="00A14DBE">
      <w:pPr>
        <w:spacing w:line="360" w:lineRule="auto"/>
        <w:rPr>
          <w:rFonts w:asciiTheme="majorBidi" w:hAnsiTheme="majorBidi" w:cstheme="majorBidi"/>
          <w:b/>
          <w:bCs/>
          <w:sz w:val="24"/>
          <w:szCs w:val="24"/>
        </w:rPr>
      </w:pPr>
      <w:r w:rsidRPr="00E0729C">
        <w:rPr>
          <w:rFonts w:asciiTheme="majorBidi" w:hAnsiTheme="majorBidi" w:cstheme="majorBidi"/>
          <w:b/>
          <w:bCs/>
          <w:sz w:val="24"/>
          <w:szCs w:val="24"/>
        </w:rPr>
        <w:t xml:space="preserve">Organic </w:t>
      </w:r>
      <w:r w:rsidR="00CC56D3" w:rsidRPr="00E0729C">
        <w:rPr>
          <w:rFonts w:asciiTheme="majorBidi" w:hAnsiTheme="majorBidi" w:cstheme="majorBidi"/>
          <w:b/>
          <w:bCs/>
          <w:sz w:val="24"/>
          <w:szCs w:val="24"/>
        </w:rPr>
        <w:t>PCM</w:t>
      </w:r>
    </w:p>
    <w:p w14:paraId="1384D10B" w14:textId="1876A6F6" w:rsidR="00A14DBE" w:rsidRPr="00E0729C" w:rsidRDefault="00A14DBE" w:rsidP="00990BAF">
      <w:pPr>
        <w:spacing w:line="360" w:lineRule="auto"/>
        <w:jc w:val="both"/>
        <w:rPr>
          <w:rFonts w:asciiTheme="majorBidi" w:hAnsiTheme="majorBidi" w:cstheme="majorBidi"/>
          <w:sz w:val="24"/>
          <w:szCs w:val="24"/>
        </w:rPr>
      </w:pPr>
      <w:r w:rsidRPr="00E0729C">
        <w:rPr>
          <w:rFonts w:asciiTheme="majorBidi" w:hAnsiTheme="majorBidi" w:cstheme="majorBidi"/>
          <w:sz w:val="24"/>
          <w:szCs w:val="24"/>
        </w:rPr>
        <w:t xml:space="preserve">Organic materials like paraffin, fatty acids, and sugar alcohol, the main advantages of these materials that they do not show any or little </w:t>
      </w:r>
      <w:proofErr w:type="spellStart"/>
      <w:r w:rsidRPr="00E0729C">
        <w:rPr>
          <w:rFonts w:asciiTheme="majorBidi" w:hAnsiTheme="majorBidi" w:cstheme="majorBidi"/>
          <w:sz w:val="24"/>
          <w:szCs w:val="24"/>
        </w:rPr>
        <w:t>subcooling</w:t>
      </w:r>
      <w:proofErr w:type="spellEnd"/>
      <w:r w:rsidRPr="00E0729C">
        <w:rPr>
          <w:rFonts w:asciiTheme="majorBidi" w:hAnsiTheme="majorBidi" w:cstheme="majorBidi"/>
          <w:sz w:val="24"/>
          <w:szCs w:val="24"/>
        </w:rPr>
        <w:t xml:space="preserve"> and stability, in addition that there are no segregation during its phase transition. The main draw backs are its low volumetric heat capacity and its low thermal conductivity</w:t>
      </w:r>
      <w:r w:rsidRPr="00E0729C">
        <w:rPr>
          <w:rFonts w:asciiTheme="majorBidi" w:hAnsiTheme="majorBidi" w:cstheme="majorBidi"/>
        </w:rPr>
        <w:t xml:space="preserve"> </w:t>
      </w:r>
      <w:r w:rsidRPr="00E0729C">
        <w:rPr>
          <w:rFonts w:asciiTheme="majorBidi" w:hAnsiTheme="majorBidi" w:cstheme="majorBidi"/>
          <w:sz w:val="24"/>
          <w:szCs w:val="24"/>
        </w:rPr>
        <w:t>in their solid state. High heat transfer rates are required during the freezing cycle.</w:t>
      </w:r>
      <w:sdt>
        <w:sdtPr>
          <w:rPr>
            <w:rFonts w:asciiTheme="majorBidi" w:hAnsiTheme="majorBidi" w:cstheme="majorBidi"/>
            <w:sz w:val="24"/>
            <w:szCs w:val="24"/>
          </w:rPr>
          <w:id w:val="4027280"/>
          <w:citation/>
        </w:sdtPr>
        <w:sdtEndPr/>
        <w:sdtContent>
          <w:r w:rsidR="00990BAF" w:rsidRPr="00E0729C">
            <w:rPr>
              <w:rFonts w:asciiTheme="majorBidi" w:hAnsiTheme="majorBidi" w:cstheme="majorBidi"/>
              <w:sz w:val="24"/>
              <w:szCs w:val="24"/>
            </w:rPr>
            <w:fldChar w:fldCharType="begin"/>
          </w:r>
          <w:r w:rsidR="00990BAF" w:rsidRPr="00E0729C">
            <w:rPr>
              <w:rFonts w:asciiTheme="majorBidi" w:hAnsiTheme="majorBidi" w:cstheme="majorBidi"/>
              <w:sz w:val="24"/>
              <w:szCs w:val="24"/>
            </w:rPr>
            <w:instrText xml:space="preserve"> CITATION Meh08 \l 1033 </w:instrText>
          </w:r>
          <w:r w:rsidR="00990BAF" w:rsidRPr="00E0729C">
            <w:rPr>
              <w:rFonts w:asciiTheme="majorBidi" w:hAnsiTheme="majorBidi" w:cstheme="majorBidi"/>
              <w:sz w:val="24"/>
              <w:szCs w:val="24"/>
            </w:rPr>
            <w:fldChar w:fldCharType="separate"/>
          </w:r>
          <w:r w:rsidR="00C74625">
            <w:rPr>
              <w:rFonts w:asciiTheme="majorBidi" w:hAnsiTheme="majorBidi" w:cstheme="majorBidi"/>
              <w:noProof/>
              <w:sz w:val="24"/>
              <w:szCs w:val="24"/>
            </w:rPr>
            <w:t xml:space="preserve"> </w:t>
          </w:r>
          <w:r w:rsidR="00C74625" w:rsidRPr="00C74625">
            <w:rPr>
              <w:rFonts w:asciiTheme="majorBidi" w:hAnsiTheme="majorBidi" w:cstheme="majorBidi"/>
              <w:noProof/>
              <w:sz w:val="24"/>
              <w:szCs w:val="24"/>
            </w:rPr>
            <w:t>[11]</w:t>
          </w:r>
          <w:r w:rsidR="00990BAF" w:rsidRPr="00E0729C">
            <w:rPr>
              <w:rFonts w:asciiTheme="majorBidi" w:hAnsiTheme="majorBidi" w:cstheme="majorBidi"/>
              <w:sz w:val="24"/>
              <w:szCs w:val="24"/>
            </w:rPr>
            <w:fldChar w:fldCharType="end"/>
          </w:r>
        </w:sdtContent>
      </w:sdt>
    </w:p>
    <w:p w14:paraId="6954572E" w14:textId="3D4D3D49" w:rsidR="00A14DBE" w:rsidRPr="00E0729C" w:rsidRDefault="00A14DBE" w:rsidP="00990BAF">
      <w:pPr>
        <w:spacing w:line="360" w:lineRule="auto"/>
        <w:jc w:val="both"/>
        <w:rPr>
          <w:rFonts w:asciiTheme="majorBidi" w:hAnsiTheme="majorBidi" w:cstheme="majorBidi"/>
          <w:sz w:val="24"/>
          <w:szCs w:val="24"/>
        </w:rPr>
      </w:pPr>
      <w:proofErr w:type="spellStart"/>
      <w:r w:rsidRPr="00E0729C">
        <w:rPr>
          <w:rFonts w:asciiTheme="majorBidi" w:hAnsiTheme="majorBidi" w:cstheme="majorBidi"/>
          <w:sz w:val="24"/>
          <w:szCs w:val="24"/>
        </w:rPr>
        <w:t>Paraffins</w:t>
      </w:r>
      <w:proofErr w:type="spellEnd"/>
      <w:r w:rsidRPr="00E0729C">
        <w:rPr>
          <w:rFonts w:asciiTheme="majorBidi" w:hAnsiTheme="majorBidi" w:cstheme="majorBidi"/>
          <w:sz w:val="24"/>
          <w:szCs w:val="24"/>
        </w:rPr>
        <w:t xml:space="preserve"> show good storage density with respect to mass, and melt and solidify congruently with little or no </w:t>
      </w:r>
      <w:proofErr w:type="spellStart"/>
      <w:r w:rsidRPr="00E0729C">
        <w:rPr>
          <w:rFonts w:asciiTheme="majorBidi" w:hAnsiTheme="majorBidi" w:cstheme="majorBidi"/>
          <w:sz w:val="24"/>
          <w:szCs w:val="24"/>
        </w:rPr>
        <w:t>subcooling</w:t>
      </w:r>
      <w:proofErr w:type="spellEnd"/>
      <w:r w:rsidRPr="00E0729C">
        <w:rPr>
          <w:rFonts w:asciiTheme="majorBidi" w:hAnsiTheme="majorBidi" w:cstheme="majorBidi"/>
          <w:sz w:val="24"/>
          <w:szCs w:val="24"/>
        </w:rPr>
        <w:t>. Their thermal conductivity is however comparatively low. It may refer to Alkanes (</w:t>
      </w:r>
      <w:proofErr w:type="spellStart"/>
      <w:r w:rsidRPr="00E0729C">
        <w:rPr>
          <w:rFonts w:asciiTheme="majorBidi" w:hAnsiTheme="majorBidi" w:cstheme="majorBidi"/>
          <w:sz w:val="24"/>
          <w:szCs w:val="24"/>
        </w:rPr>
        <w:t>C</w:t>
      </w:r>
      <w:r w:rsidRPr="00E0729C">
        <w:rPr>
          <w:rFonts w:asciiTheme="majorBidi" w:hAnsiTheme="majorBidi" w:cstheme="majorBidi"/>
          <w:sz w:val="24"/>
          <w:szCs w:val="24"/>
          <w:vertAlign w:val="subscript"/>
        </w:rPr>
        <w:t>n</w:t>
      </w:r>
      <w:proofErr w:type="spellEnd"/>
      <w:r w:rsidRPr="00E0729C">
        <w:rPr>
          <w:rFonts w:asciiTheme="majorBidi" w:hAnsiTheme="majorBidi" w:cstheme="majorBidi"/>
          <w:sz w:val="24"/>
          <w:szCs w:val="24"/>
          <w:vertAlign w:val="subscript"/>
        </w:rPr>
        <w:t xml:space="preserve"> </w:t>
      </w:r>
      <w:r w:rsidRPr="00E0729C">
        <w:rPr>
          <w:rFonts w:asciiTheme="majorBidi" w:hAnsiTheme="majorBidi" w:cstheme="majorBidi"/>
          <w:sz w:val="24"/>
          <w:szCs w:val="24"/>
        </w:rPr>
        <w:t>H</w:t>
      </w:r>
      <w:r w:rsidRPr="00E0729C">
        <w:rPr>
          <w:rFonts w:asciiTheme="majorBidi" w:hAnsiTheme="majorBidi" w:cstheme="majorBidi"/>
          <w:sz w:val="24"/>
          <w:szCs w:val="24"/>
          <w:vertAlign w:val="subscript"/>
        </w:rPr>
        <w:t>2n+2)</w:t>
      </w:r>
      <w:r w:rsidRPr="00E0729C">
        <w:rPr>
          <w:rFonts w:asciiTheme="majorBidi" w:hAnsiTheme="majorBidi" w:cstheme="majorBidi"/>
          <w:sz w:val="24"/>
          <w:szCs w:val="24"/>
        </w:rPr>
        <w:t xml:space="preserve">, and with the rising number of C atoms the melting temperature increases. Pure alkanes are rather expensive. Commercial paraffin is usually obtained from petroleum distillation and contains a number of different hydrocarbons. These mixtures show a melting range and a lower heat of fusion than the pure alkanes. </w:t>
      </w:r>
    </w:p>
    <w:p w14:paraId="63A164CA" w14:textId="1A1F4957" w:rsidR="00A14DBE" w:rsidRPr="00E0729C" w:rsidRDefault="00A14DBE" w:rsidP="00990BAF">
      <w:pPr>
        <w:spacing w:line="360" w:lineRule="auto"/>
        <w:jc w:val="both"/>
        <w:rPr>
          <w:rFonts w:asciiTheme="majorBidi" w:hAnsiTheme="majorBidi" w:cstheme="majorBidi"/>
          <w:sz w:val="24"/>
          <w:szCs w:val="24"/>
        </w:rPr>
      </w:pPr>
      <w:r w:rsidRPr="00E0729C">
        <w:rPr>
          <w:rFonts w:asciiTheme="majorBidi" w:hAnsiTheme="majorBidi" w:cstheme="majorBidi"/>
          <w:sz w:val="24"/>
          <w:szCs w:val="24"/>
        </w:rPr>
        <w:lastRenderedPageBreak/>
        <w:t>Fatty acid is characterized by the formula CH</w:t>
      </w:r>
      <w:r w:rsidRPr="00E0729C">
        <w:rPr>
          <w:rFonts w:asciiTheme="majorBidi" w:hAnsiTheme="majorBidi" w:cstheme="majorBidi"/>
          <w:sz w:val="24"/>
          <w:szCs w:val="24"/>
          <w:vertAlign w:val="subscript"/>
        </w:rPr>
        <w:t>3</w:t>
      </w:r>
      <w:r w:rsidRPr="00E0729C">
        <w:rPr>
          <w:rFonts w:asciiTheme="majorBidi" w:hAnsiTheme="majorBidi" w:cstheme="majorBidi"/>
          <w:sz w:val="24"/>
          <w:szCs w:val="24"/>
        </w:rPr>
        <w:t xml:space="preserve"> (CH</w:t>
      </w:r>
      <w:r w:rsidRPr="00E0729C">
        <w:rPr>
          <w:rFonts w:asciiTheme="majorBidi" w:hAnsiTheme="majorBidi" w:cstheme="majorBidi"/>
          <w:sz w:val="24"/>
          <w:szCs w:val="24"/>
          <w:vertAlign w:val="subscript"/>
        </w:rPr>
        <w:t>2</w:t>
      </w:r>
      <w:r w:rsidRPr="00E0729C">
        <w:rPr>
          <w:rFonts w:asciiTheme="majorBidi" w:hAnsiTheme="majorBidi" w:cstheme="majorBidi"/>
          <w:sz w:val="24"/>
          <w:szCs w:val="24"/>
        </w:rPr>
        <w:t>)</w:t>
      </w:r>
      <w:r w:rsidRPr="00E0729C">
        <w:rPr>
          <w:rFonts w:asciiTheme="majorBidi" w:hAnsiTheme="majorBidi" w:cstheme="majorBidi"/>
          <w:sz w:val="24"/>
          <w:szCs w:val="24"/>
          <w:vertAlign w:val="subscript"/>
        </w:rPr>
        <w:t>2n</w:t>
      </w:r>
      <w:r w:rsidRPr="00E0729C">
        <w:rPr>
          <w:rFonts w:asciiTheme="majorBidi" w:hAnsiTheme="majorBidi" w:cstheme="majorBidi"/>
          <w:sz w:val="24"/>
          <w:szCs w:val="24"/>
        </w:rPr>
        <w:t xml:space="preserve">COOH. Saturated fatty acids melting enthalpy is similar to that of </w:t>
      </w:r>
      <w:proofErr w:type="spellStart"/>
      <w:r w:rsidRPr="00E0729C">
        <w:rPr>
          <w:rFonts w:asciiTheme="majorBidi" w:hAnsiTheme="majorBidi" w:cstheme="majorBidi"/>
          <w:sz w:val="24"/>
          <w:szCs w:val="24"/>
        </w:rPr>
        <w:t>paraffins</w:t>
      </w:r>
      <w:proofErr w:type="spellEnd"/>
      <w:r w:rsidRPr="00E0729C">
        <w:rPr>
          <w:rFonts w:asciiTheme="majorBidi" w:hAnsiTheme="majorBidi" w:cstheme="majorBidi"/>
          <w:sz w:val="24"/>
          <w:szCs w:val="24"/>
        </w:rPr>
        <w:t xml:space="preserve">, and their melting temperature increases with the length of the molecule. Fatty acids are stable upon cycling; because they consist of only one component there cannot be phase separation. Like </w:t>
      </w:r>
      <w:proofErr w:type="spellStart"/>
      <w:r w:rsidRPr="00E0729C">
        <w:rPr>
          <w:rFonts w:asciiTheme="majorBidi" w:hAnsiTheme="majorBidi" w:cstheme="majorBidi"/>
          <w:sz w:val="24"/>
          <w:szCs w:val="24"/>
        </w:rPr>
        <w:t>paraffins</w:t>
      </w:r>
      <w:proofErr w:type="spellEnd"/>
      <w:r w:rsidRPr="00E0729C">
        <w:rPr>
          <w:rFonts w:asciiTheme="majorBidi" w:hAnsiTheme="majorBidi" w:cstheme="majorBidi"/>
          <w:sz w:val="24"/>
          <w:szCs w:val="24"/>
        </w:rPr>
        <w:t xml:space="preserve">, fatty acids also show little or no </w:t>
      </w:r>
      <w:proofErr w:type="spellStart"/>
      <w:r w:rsidRPr="00E0729C">
        <w:rPr>
          <w:rFonts w:asciiTheme="majorBidi" w:hAnsiTheme="majorBidi" w:cstheme="majorBidi"/>
          <w:sz w:val="24"/>
          <w:szCs w:val="24"/>
        </w:rPr>
        <w:t>subcooling</w:t>
      </w:r>
      <w:proofErr w:type="spellEnd"/>
      <w:r w:rsidRPr="00E0729C">
        <w:rPr>
          <w:rFonts w:asciiTheme="majorBidi" w:hAnsiTheme="majorBidi" w:cstheme="majorBidi"/>
          <w:sz w:val="24"/>
          <w:szCs w:val="24"/>
        </w:rPr>
        <w:t xml:space="preserve"> and have a low thermal conductivity.</w:t>
      </w:r>
      <w:sdt>
        <w:sdtPr>
          <w:rPr>
            <w:rFonts w:asciiTheme="majorBidi" w:hAnsiTheme="majorBidi" w:cstheme="majorBidi"/>
            <w:sz w:val="24"/>
            <w:szCs w:val="24"/>
          </w:rPr>
          <w:id w:val="-1898353443"/>
          <w:citation/>
        </w:sdtPr>
        <w:sdtEndPr/>
        <w:sdtContent>
          <w:r w:rsidR="00990BAF" w:rsidRPr="00E0729C">
            <w:rPr>
              <w:rFonts w:asciiTheme="majorBidi" w:hAnsiTheme="majorBidi" w:cstheme="majorBidi"/>
              <w:sz w:val="24"/>
              <w:szCs w:val="24"/>
            </w:rPr>
            <w:fldChar w:fldCharType="begin"/>
          </w:r>
          <w:r w:rsidR="00990BAF" w:rsidRPr="00E0729C">
            <w:rPr>
              <w:rFonts w:asciiTheme="majorBidi" w:hAnsiTheme="majorBidi" w:cstheme="majorBidi"/>
              <w:sz w:val="24"/>
              <w:szCs w:val="24"/>
            </w:rPr>
            <w:instrText xml:space="preserve"> CITATION Meh08 \l 1033 </w:instrText>
          </w:r>
          <w:r w:rsidR="00990BAF" w:rsidRPr="00E0729C">
            <w:rPr>
              <w:rFonts w:asciiTheme="majorBidi" w:hAnsiTheme="majorBidi" w:cstheme="majorBidi"/>
              <w:sz w:val="24"/>
              <w:szCs w:val="24"/>
            </w:rPr>
            <w:fldChar w:fldCharType="separate"/>
          </w:r>
          <w:r w:rsidR="00C74625">
            <w:rPr>
              <w:rFonts w:asciiTheme="majorBidi" w:hAnsiTheme="majorBidi" w:cstheme="majorBidi"/>
              <w:noProof/>
              <w:sz w:val="24"/>
              <w:szCs w:val="24"/>
            </w:rPr>
            <w:t xml:space="preserve"> </w:t>
          </w:r>
          <w:r w:rsidR="00C74625" w:rsidRPr="00C74625">
            <w:rPr>
              <w:rFonts w:asciiTheme="majorBidi" w:hAnsiTheme="majorBidi" w:cstheme="majorBidi"/>
              <w:noProof/>
              <w:sz w:val="24"/>
              <w:szCs w:val="24"/>
            </w:rPr>
            <w:t>[11]</w:t>
          </w:r>
          <w:r w:rsidR="00990BAF" w:rsidRPr="00E0729C">
            <w:rPr>
              <w:rFonts w:asciiTheme="majorBidi" w:hAnsiTheme="majorBidi" w:cstheme="majorBidi"/>
              <w:sz w:val="24"/>
              <w:szCs w:val="24"/>
            </w:rPr>
            <w:fldChar w:fldCharType="end"/>
          </w:r>
        </w:sdtContent>
      </w:sdt>
    </w:p>
    <w:p w14:paraId="6F2058F1" w14:textId="77777777" w:rsidR="00E36D16" w:rsidRPr="00E0729C" w:rsidRDefault="00E36D16" w:rsidP="00A14DBE">
      <w:pPr>
        <w:spacing w:line="360" w:lineRule="auto"/>
        <w:rPr>
          <w:rFonts w:asciiTheme="majorBidi" w:hAnsiTheme="majorBidi" w:cstheme="majorBidi"/>
          <w:b/>
          <w:bCs/>
          <w:sz w:val="24"/>
          <w:szCs w:val="24"/>
        </w:rPr>
      </w:pPr>
    </w:p>
    <w:p w14:paraId="41A4747F" w14:textId="77777777" w:rsidR="00A14DBE" w:rsidRPr="00E0729C" w:rsidRDefault="00A14DBE" w:rsidP="00A14DBE">
      <w:pPr>
        <w:spacing w:line="360" w:lineRule="auto"/>
        <w:rPr>
          <w:rFonts w:asciiTheme="majorBidi" w:hAnsiTheme="majorBidi" w:cstheme="majorBidi"/>
          <w:b/>
          <w:bCs/>
          <w:sz w:val="24"/>
          <w:szCs w:val="24"/>
        </w:rPr>
      </w:pPr>
      <w:r w:rsidRPr="00E0729C">
        <w:rPr>
          <w:rFonts w:asciiTheme="majorBidi" w:hAnsiTheme="majorBidi" w:cstheme="majorBidi"/>
          <w:b/>
          <w:bCs/>
          <w:sz w:val="24"/>
          <w:szCs w:val="24"/>
        </w:rPr>
        <w:t xml:space="preserve">Eutectic </w:t>
      </w:r>
    </w:p>
    <w:p w14:paraId="303821C5" w14:textId="4053DA6E" w:rsidR="00A14DBE" w:rsidRPr="00E0729C" w:rsidRDefault="00A14DBE" w:rsidP="00990BAF">
      <w:pPr>
        <w:spacing w:line="360" w:lineRule="auto"/>
        <w:jc w:val="both"/>
        <w:rPr>
          <w:rFonts w:asciiTheme="majorBidi" w:hAnsiTheme="majorBidi" w:cstheme="majorBidi"/>
          <w:sz w:val="24"/>
          <w:szCs w:val="24"/>
        </w:rPr>
      </w:pPr>
      <w:r w:rsidRPr="00E0729C">
        <w:rPr>
          <w:rFonts w:asciiTheme="majorBidi" w:hAnsiTheme="majorBidi" w:cstheme="majorBidi"/>
          <w:sz w:val="24"/>
          <w:szCs w:val="24"/>
        </w:rPr>
        <w:t>A eutectic is a minimum melting composition of two or more components, each of which melts and freezes congruently. Eutectic nearly always melts and freezes without segregation since they freeze to an intimate mixture of crystals, leaving little opportunity for the components to separate. On melting both components liquefy simultaneously.</w:t>
      </w:r>
      <w:sdt>
        <w:sdtPr>
          <w:rPr>
            <w:rFonts w:asciiTheme="majorBidi" w:hAnsiTheme="majorBidi" w:cstheme="majorBidi"/>
            <w:sz w:val="24"/>
            <w:szCs w:val="24"/>
          </w:rPr>
          <w:id w:val="-906916332"/>
          <w:citation/>
        </w:sdtPr>
        <w:sdtEndPr/>
        <w:sdtContent>
          <w:r w:rsidR="00990BAF" w:rsidRPr="00E0729C">
            <w:rPr>
              <w:rFonts w:asciiTheme="majorBidi" w:hAnsiTheme="majorBidi" w:cstheme="majorBidi"/>
              <w:sz w:val="24"/>
              <w:szCs w:val="24"/>
            </w:rPr>
            <w:fldChar w:fldCharType="begin"/>
          </w:r>
          <w:r w:rsidR="00990BAF" w:rsidRPr="00E0729C">
            <w:rPr>
              <w:rFonts w:asciiTheme="majorBidi" w:hAnsiTheme="majorBidi" w:cstheme="majorBidi"/>
              <w:sz w:val="24"/>
              <w:szCs w:val="24"/>
            </w:rPr>
            <w:instrText xml:space="preserve"> CITATION Dut04 \l 1033 </w:instrText>
          </w:r>
          <w:r w:rsidR="00990BAF" w:rsidRPr="00E0729C">
            <w:rPr>
              <w:rFonts w:asciiTheme="majorBidi" w:hAnsiTheme="majorBidi" w:cstheme="majorBidi"/>
              <w:sz w:val="24"/>
              <w:szCs w:val="24"/>
            </w:rPr>
            <w:fldChar w:fldCharType="separate"/>
          </w:r>
          <w:r w:rsidR="00C74625">
            <w:rPr>
              <w:rFonts w:asciiTheme="majorBidi" w:hAnsiTheme="majorBidi" w:cstheme="majorBidi"/>
              <w:noProof/>
              <w:sz w:val="24"/>
              <w:szCs w:val="24"/>
            </w:rPr>
            <w:t xml:space="preserve"> </w:t>
          </w:r>
          <w:r w:rsidR="00C74625" w:rsidRPr="00C74625">
            <w:rPr>
              <w:rFonts w:asciiTheme="majorBidi" w:hAnsiTheme="majorBidi" w:cstheme="majorBidi"/>
              <w:noProof/>
              <w:sz w:val="24"/>
              <w:szCs w:val="24"/>
            </w:rPr>
            <w:t>[16]</w:t>
          </w:r>
          <w:r w:rsidR="00990BAF" w:rsidRPr="00E0729C">
            <w:rPr>
              <w:rFonts w:asciiTheme="majorBidi" w:hAnsiTheme="majorBidi" w:cstheme="majorBidi"/>
              <w:sz w:val="24"/>
              <w:szCs w:val="24"/>
            </w:rPr>
            <w:fldChar w:fldCharType="end"/>
          </w:r>
        </w:sdtContent>
      </w:sdt>
      <w:r w:rsidR="00990BAF" w:rsidRPr="00E0729C">
        <w:rPr>
          <w:rFonts w:asciiTheme="majorBidi" w:hAnsiTheme="majorBidi" w:cstheme="majorBidi"/>
          <w:sz w:val="24"/>
          <w:szCs w:val="24"/>
        </w:rPr>
        <w:t xml:space="preserve"> </w:t>
      </w:r>
      <w:r w:rsidR="004E2994" w:rsidRPr="00E0729C">
        <w:rPr>
          <w:rFonts w:asciiTheme="majorBidi" w:hAnsiTheme="majorBidi" w:cstheme="majorBidi"/>
          <w:sz w:val="24"/>
          <w:szCs w:val="24"/>
        </w:rPr>
        <w:t>T</w:t>
      </w:r>
      <w:r w:rsidRPr="00E0729C">
        <w:rPr>
          <w:rFonts w:asciiTheme="majorBidi" w:hAnsiTheme="majorBidi" w:cstheme="majorBidi"/>
          <w:sz w:val="24"/>
          <w:szCs w:val="24"/>
        </w:rPr>
        <w:t>able</w:t>
      </w:r>
      <w:r w:rsidR="00F476B1" w:rsidRPr="00E0729C">
        <w:rPr>
          <w:rFonts w:asciiTheme="majorBidi" w:hAnsiTheme="majorBidi" w:cstheme="majorBidi"/>
          <w:sz w:val="24"/>
          <w:szCs w:val="24"/>
        </w:rPr>
        <w:t xml:space="preserve"> </w:t>
      </w:r>
      <w:r w:rsidR="00CC56D3" w:rsidRPr="00E0729C">
        <w:rPr>
          <w:rFonts w:asciiTheme="majorBidi" w:hAnsiTheme="majorBidi" w:cstheme="majorBidi"/>
          <w:sz w:val="24"/>
          <w:szCs w:val="24"/>
        </w:rPr>
        <w:t>5</w:t>
      </w:r>
      <w:r w:rsidR="004E2994" w:rsidRPr="00E0729C">
        <w:rPr>
          <w:rFonts w:asciiTheme="majorBidi" w:hAnsiTheme="majorBidi" w:cstheme="majorBidi"/>
          <w:sz w:val="24"/>
          <w:szCs w:val="24"/>
        </w:rPr>
        <w:t>.2</w:t>
      </w:r>
      <w:r w:rsidRPr="00E0729C">
        <w:rPr>
          <w:rFonts w:asciiTheme="majorBidi" w:hAnsiTheme="majorBidi" w:cstheme="majorBidi"/>
          <w:sz w:val="24"/>
          <w:szCs w:val="24"/>
        </w:rPr>
        <w:t xml:space="preserve"> below conclude all advantages and disadvantages for organics, inorganics, and eutectics phase change materials.</w:t>
      </w:r>
    </w:p>
    <w:p w14:paraId="2CB77670" w14:textId="77777777" w:rsidR="00BA7BFB" w:rsidRPr="00E0729C" w:rsidRDefault="00BA7BFB" w:rsidP="00990BAF">
      <w:pPr>
        <w:spacing w:line="360" w:lineRule="auto"/>
        <w:jc w:val="both"/>
        <w:rPr>
          <w:rFonts w:asciiTheme="majorBidi" w:hAnsiTheme="majorBidi" w:cstheme="majorBidi"/>
          <w:sz w:val="24"/>
          <w:szCs w:val="24"/>
        </w:rPr>
      </w:pPr>
    </w:p>
    <w:p w14:paraId="5CF1D9D3" w14:textId="77777777" w:rsidR="00BA7BFB" w:rsidRPr="00E0729C" w:rsidRDefault="00BA7BFB" w:rsidP="00BA7BFB">
      <w:pPr>
        <w:spacing w:line="360" w:lineRule="auto"/>
        <w:jc w:val="both"/>
        <w:rPr>
          <w:rFonts w:asciiTheme="majorBidi" w:hAnsiTheme="majorBidi" w:cstheme="majorBidi"/>
          <w:sz w:val="24"/>
          <w:szCs w:val="24"/>
        </w:rPr>
      </w:pPr>
      <w:r w:rsidRPr="00E0729C">
        <w:rPr>
          <w:rFonts w:asciiTheme="majorBidi" w:hAnsiTheme="majorBidi" w:cstheme="majorBidi"/>
          <w:b/>
          <w:bCs/>
          <w:sz w:val="24"/>
          <w:szCs w:val="24"/>
        </w:rPr>
        <w:t>Applications of phase change materials</w:t>
      </w:r>
    </w:p>
    <w:p w14:paraId="453E67DE" w14:textId="77777777" w:rsidR="00BA7BFB" w:rsidRPr="00E0729C" w:rsidRDefault="00BA7BFB" w:rsidP="00BA7BFB">
      <w:pPr>
        <w:spacing w:line="360" w:lineRule="auto"/>
        <w:jc w:val="both"/>
        <w:rPr>
          <w:rFonts w:asciiTheme="majorBidi" w:hAnsiTheme="majorBidi" w:cstheme="majorBidi"/>
          <w:sz w:val="24"/>
          <w:szCs w:val="24"/>
        </w:rPr>
      </w:pPr>
      <w:r w:rsidRPr="00E0729C">
        <w:rPr>
          <w:rFonts w:asciiTheme="majorBidi" w:hAnsiTheme="majorBidi" w:cstheme="majorBidi"/>
          <w:sz w:val="24"/>
          <w:szCs w:val="24"/>
        </w:rPr>
        <w:t xml:space="preserve">Different applications can be accomplished by using phase change materials. As mentioned before the most important selection criteria is phase change temperature. Phase change materials can be used in transport and storage container to maintain the food and beverage. Also it can be used in electronic equipment as it must be at constant temperature range to increase its life time. In addition it can be used in medical treatment in sport injuries. Moreover it can be applied in building envelops for the purpose of heating and cooling to involve human comfort. As well as it can be integrated in domestic water heating systems to store hot water for longer periods which may lead to increase in the energy savings.  </w:t>
      </w:r>
    </w:p>
    <w:p w14:paraId="7D2C9191" w14:textId="77777777" w:rsidR="00BA7BFB" w:rsidRPr="00E0729C" w:rsidRDefault="00BA7BFB" w:rsidP="00990BAF">
      <w:pPr>
        <w:spacing w:line="360" w:lineRule="auto"/>
        <w:jc w:val="both"/>
        <w:rPr>
          <w:rFonts w:asciiTheme="majorBidi" w:hAnsiTheme="majorBidi" w:cstheme="majorBidi"/>
          <w:sz w:val="24"/>
          <w:szCs w:val="24"/>
        </w:rPr>
      </w:pPr>
    </w:p>
    <w:p w14:paraId="06237EED" w14:textId="77777777" w:rsidR="00BA7BFB" w:rsidRPr="00E0729C" w:rsidRDefault="00BA7BFB" w:rsidP="00990BAF">
      <w:pPr>
        <w:spacing w:line="360" w:lineRule="auto"/>
        <w:jc w:val="both"/>
        <w:rPr>
          <w:rFonts w:asciiTheme="majorBidi" w:hAnsiTheme="majorBidi" w:cstheme="majorBidi"/>
          <w:sz w:val="24"/>
          <w:szCs w:val="24"/>
        </w:rPr>
      </w:pPr>
    </w:p>
    <w:p w14:paraId="1AC90452" w14:textId="77777777" w:rsidR="00BA7BFB" w:rsidRPr="00E0729C" w:rsidRDefault="00BA7BFB" w:rsidP="00990BAF">
      <w:pPr>
        <w:spacing w:line="360" w:lineRule="auto"/>
        <w:jc w:val="both"/>
        <w:rPr>
          <w:rFonts w:asciiTheme="majorBidi" w:hAnsiTheme="majorBidi" w:cstheme="majorBidi"/>
          <w:sz w:val="24"/>
          <w:szCs w:val="24"/>
        </w:rPr>
      </w:pPr>
    </w:p>
    <w:p w14:paraId="74DD2FEB" w14:textId="77777777" w:rsidR="00BA7BFB" w:rsidRPr="00E0729C" w:rsidRDefault="00BA7BFB" w:rsidP="00990BAF">
      <w:pPr>
        <w:spacing w:line="360" w:lineRule="auto"/>
        <w:jc w:val="both"/>
        <w:rPr>
          <w:rFonts w:asciiTheme="majorBidi" w:hAnsiTheme="majorBidi" w:cstheme="majorBidi"/>
          <w:sz w:val="24"/>
          <w:szCs w:val="24"/>
        </w:rPr>
      </w:pPr>
    </w:p>
    <w:p w14:paraId="74745728" w14:textId="77777777" w:rsidR="00A14DBE" w:rsidRPr="00E0729C" w:rsidRDefault="00A14DBE" w:rsidP="00A14DBE">
      <w:pPr>
        <w:spacing w:line="360" w:lineRule="auto"/>
        <w:jc w:val="both"/>
        <w:rPr>
          <w:rFonts w:asciiTheme="majorBidi" w:hAnsiTheme="majorBidi" w:cstheme="majorBidi"/>
          <w:b/>
          <w:bCs/>
          <w:sz w:val="24"/>
          <w:szCs w:val="24"/>
        </w:rPr>
      </w:pPr>
      <w:r w:rsidRPr="00E0729C">
        <w:rPr>
          <w:rFonts w:asciiTheme="majorBidi" w:hAnsiTheme="majorBidi" w:cstheme="majorBidi"/>
          <w:sz w:val="24"/>
          <w:szCs w:val="24"/>
        </w:rPr>
        <w:t xml:space="preserve"> </w:t>
      </w:r>
    </w:p>
    <w:p w14:paraId="2E409C82" w14:textId="4893AB6F" w:rsidR="00A14DBE" w:rsidRPr="00E0729C" w:rsidRDefault="00F476B1" w:rsidP="00990BAF">
      <w:pPr>
        <w:spacing w:line="360" w:lineRule="auto"/>
        <w:jc w:val="center"/>
        <w:rPr>
          <w:rFonts w:asciiTheme="majorBidi" w:hAnsiTheme="majorBidi" w:cstheme="majorBidi"/>
          <w:b/>
          <w:bCs/>
          <w:noProof/>
          <w:sz w:val="24"/>
          <w:szCs w:val="24"/>
        </w:rPr>
      </w:pPr>
      <w:r w:rsidRPr="00E0729C">
        <w:rPr>
          <w:rFonts w:asciiTheme="majorBidi" w:hAnsiTheme="majorBidi" w:cstheme="majorBidi"/>
          <w:b/>
          <w:bCs/>
          <w:noProof/>
          <w:sz w:val="24"/>
          <w:szCs w:val="24"/>
        </w:rPr>
        <w:lastRenderedPageBreak/>
        <w:t xml:space="preserve">Table </w:t>
      </w:r>
      <w:r w:rsidR="00CC56D3" w:rsidRPr="00E0729C">
        <w:rPr>
          <w:rFonts w:asciiTheme="majorBidi" w:hAnsiTheme="majorBidi" w:cstheme="majorBidi"/>
          <w:b/>
          <w:bCs/>
          <w:noProof/>
          <w:sz w:val="24"/>
          <w:szCs w:val="24"/>
        </w:rPr>
        <w:t>5</w:t>
      </w:r>
      <w:r w:rsidR="00A14DBE" w:rsidRPr="00E0729C">
        <w:rPr>
          <w:rFonts w:asciiTheme="majorBidi" w:hAnsiTheme="majorBidi" w:cstheme="majorBidi"/>
          <w:b/>
          <w:bCs/>
          <w:noProof/>
          <w:sz w:val="24"/>
          <w:szCs w:val="24"/>
        </w:rPr>
        <w:t>.2: advantages and disadvantages of phase change materials.</w:t>
      </w:r>
      <w:r w:rsidR="00990BAF" w:rsidRPr="00E0729C">
        <w:rPr>
          <w:rFonts w:asciiTheme="majorBidi" w:hAnsiTheme="majorBidi" w:cstheme="majorBidi"/>
          <w:b/>
          <w:bCs/>
          <w:noProof/>
          <w:sz w:val="24"/>
          <w:szCs w:val="24"/>
        </w:rPr>
        <w:t xml:space="preserve"> </w:t>
      </w:r>
      <w:sdt>
        <w:sdtPr>
          <w:rPr>
            <w:rFonts w:asciiTheme="majorBidi" w:hAnsiTheme="majorBidi" w:cstheme="majorBidi"/>
            <w:sz w:val="24"/>
            <w:szCs w:val="24"/>
          </w:rPr>
          <w:id w:val="-2140711256"/>
          <w:citation/>
        </w:sdtPr>
        <w:sdtEndPr/>
        <w:sdtContent>
          <w:r w:rsidR="00990BAF" w:rsidRPr="00E0729C">
            <w:rPr>
              <w:rFonts w:asciiTheme="majorBidi" w:hAnsiTheme="majorBidi" w:cstheme="majorBidi"/>
              <w:sz w:val="24"/>
              <w:szCs w:val="24"/>
            </w:rPr>
            <w:fldChar w:fldCharType="begin"/>
          </w:r>
          <w:r w:rsidR="00990BAF" w:rsidRPr="00E0729C">
            <w:rPr>
              <w:rFonts w:asciiTheme="majorBidi" w:hAnsiTheme="majorBidi" w:cstheme="majorBidi"/>
              <w:sz w:val="24"/>
              <w:szCs w:val="24"/>
            </w:rPr>
            <w:instrText xml:space="preserve"> CITATION Pas08 \l 1033 </w:instrText>
          </w:r>
          <w:r w:rsidR="00990BAF" w:rsidRPr="00E0729C">
            <w:rPr>
              <w:rFonts w:asciiTheme="majorBidi" w:hAnsiTheme="majorBidi" w:cstheme="majorBidi"/>
              <w:sz w:val="24"/>
              <w:szCs w:val="24"/>
            </w:rPr>
            <w:fldChar w:fldCharType="separate"/>
          </w:r>
          <w:r w:rsidR="00C74625" w:rsidRPr="00C74625">
            <w:rPr>
              <w:rFonts w:asciiTheme="majorBidi" w:hAnsiTheme="majorBidi" w:cstheme="majorBidi"/>
              <w:noProof/>
              <w:sz w:val="24"/>
              <w:szCs w:val="24"/>
            </w:rPr>
            <w:t>[15]</w:t>
          </w:r>
          <w:r w:rsidR="00990BAF" w:rsidRPr="00E0729C">
            <w:rPr>
              <w:rFonts w:asciiTheme="majorBidi" w:hAnsiTheme="majorBidi" w:cstheme="majorBidi"/>
              <w:sz w:val="24"/>
              <w:szCs w:val="24"/>
            </w:rPr>
            <w:fldChar w:fldCharType="end"/>
          </w:r>
        </w:sdtContent>
      </w:sdt>
    </w:p>
    <w:tbl>
      <w:tblPr>
        <w:tblStyle w:val="TableGrid"/>
        <w:tblW w:w="9404" w:type="dxa"/>
        <w:tblLook w:val="04A0" w:firstRow="1" w:lastRow="0" w:firstColumn="1" w:lastColumn="0" w:noHBand="0" w:noVBand="1"/>
      </w:tblPr>
      <w:tblGrid>
        <w:gridCol w:w="1217"/>
        <w:gridCol w:w="3901"/>
        <w:gridCol w:w="4286"/>
      </w:tblGrid>
      <w:tr w:rsidR="00B35EA5" w:rsidRPr="00E0729C" w14:paraId="2602FB2B" w14:textId="77777777" w:rsidTr="00B35EA5">
        <w:trPr>
          <w:trHeight w:val="368"/>
        </w:trPr>
        <w:tc>
          <w:tcPr>
            <w:tcW w:w="5118" w:type="dxa"/>
            <w:gridSpan w:val="2"/>
          </w:tcPr>
          <w:p w14:paraId="33130A8E" w14:textId="34CE7BCD" w:rsidR="00B35EA5" w:rsidRPr="00E0729C" w:rsidRDefault="00B35EA5" w:rsidP="00646915">
            <w:pPr>
              <w:spacing w:line="360" w:lineRule="auto"/>
              <w:jc w:val="both"/>
              <w:rPr>
                <w:rFonts w:asciiTheme="majorBidi" w:hAnsiTheme="majorBidi" w:cstheme="majorBidi"/>
                <w:b/>
                <w:bCs/>
                <w:sz w:val="24"/>
                <w:szCs w:val="24"/>
              </w:rPr>
            </w:pPr>
            <w:r w:rsidRPr="00E0729C">
              <w:rPr>
                <w:rFonts w:asciiTheme="majorBidi" w:hAnsiTheme="majorBidi" w:cstheme="majorBidi"/>
                <w:b/>
                <w:bCs/>
                <w:sz w:val="24"/>
                <w:szCs w:val="24"/>
              </w:rPr>
              <w:t xml:space="preserve">                     Advantages</w:t>
            </w:r>
          </w:p>
        </w:tc>
        <w:tc>
          <w:tcPr>
            <w:tcW w:w="4286" w:type="dxa"/>
          </w:tcPr>
          <w:p w14:paraId="7C88C538" w14:textId="77777777" w:rsidR="00B35EA5" w:rsidRPr="00E0729C" w:rsidRDefault="00B35EA5" w:rsidP="00646915">
            <w:pPr>
              <w:spacing w:line="360" w:lineRule="auto"/>
              <w:jc w:val="both"/>
              <w:rPr>
                <w:rFonts w:asciiTheme="majorBidi" w:hAnsiTheme="majorBidi" w:cstheme="majorBidi"/>
                <w:b/>
                <w:bCs/>
                <w:sz w:val="24"/>
                <w:szCs w:val="24"/>
              </w:rPr>
            </w:pPr>
            <w:r w:rsidRPr="00E0729C">
              <w:rPr>
                <w:rFonts w:asciiTheme="majorBidi" w:hAnsiTheme="majorBidi" w:cstheme="majorBidi"/>
                <w:b/>
                <w:bCs/>
                <w:sz w:val="24"/>
                <w:szCs w:val="24"/>
              </w:rPr>
              <w:t>Disadvantages</w:t>
            </w:r>
          </w:p>
        </w:tc>
      </w:tr>
      <w:tr w:rsidR="00C133E7" w:rsidRPr="00E0729C" w14:paraId="0E135130" w14:textId="77777777" w:rsidTr="00B35EA5">
        <w:trPr>
          <w:trHeight w:val="70"/>
        </w:trPr>
        <w:tc>
          <w:tcPr>
            <w:tcW w:w="1217" w:type="dxa"/>
          </w:tcPr>
          <w:p w14:paraId="5B6A63FB" w14:textId="77777777" w:rsidR="00C133E7" w:rsidRPr="00E0729C" w:rsidRDefault="00C133E7" w:rsidP="00646915">
            <w:pPr>
              <w:spacing w:line="360" w:lineRule="auto"/>
              <w:rPr>
                <w:rFonts w:asciiTheme="majorBidi" w:hAnsiTheme="majorBidi" w:cstheme="majorBidi"/>
                <w:b/>
                <w:bCs/>
                <w:sz w:val="24"/>
                <w:szCs w:val="24"/>
              </w:rPr>
            </w:pPr>
            <w:r w:rsidRPr="00E0729C">
              <w:rPr>
                <w:rFonts w:asciiTheme="majorBidi" w:hAnsiTheme="majorBidi" w:cstheme="majorBidi"/>
                <w:b/>
                <w:bCs/>
                <w:sz w:val="24"/>
                <w:szCs w:val="24"/>
              </w:rPr>
              <w:t>Organics</w:t>
            </w:r>
          </w:p>
        </w:tc>
        <w:tc>
          <w:tcPr>
            <w:tcW w:w="3901" w:type="dxa"/>
          </w:tcPr>
          <w:p w14:paraId="1B8A7957" w14:textId="77777777" w:rsidR="00C133E7" w:rsidRPr="00E0729C" w:rsidRDefault="00C133E7" w:rsidP="00C133E7">
            <w:pPr>
              <w:pStyle w:val="ListParagraph"/>
              <w:numPr>
                <w:ilvl w:val="0"/>
                <w:numId w:val="9"/>
              </w:numPr>
              <w:spacing w:line="360" w:lineRule="auto"/>
              <w:jc w:val="both"/>
              <w:rPr>
                <w:rFonts w:asciiTheme="majorBidi" w:hAnsiTheme="majorBidi" w:cstheme="majorBidi"/>
                <w:b/>
                <w:bCs/>
                <w:sz w:val="24"/>
                <w:szCs w:val="24"/>
              </w:rPr>
            </w:pPr>
            <w:r w:rsidRPr="00E0729C">
              <w:rPr>
                <w:rFonts w:asciiTheme="majorBidi" w:hAnsiTheme="majorBidi" w:cstheme="majorBidi"/>
                <w:sz w:val="20"/>
                <w:szCs w:val="20"/>
              </w:rPr>
              <w:t>Available in large temperature range</w:t>
            </w:r>
          </w:p>
          <w:p w14:paraId="2A5DBA53" w14:textId="77777777" w:rsidR="00C133E7" w:rsidRPr="00E0729C" w:rsidRDefault="00C133E7" w:rsidP="00C133E7">
            <w:pPr>
              <w:pStyle w:val="ListParagraph"/>
              <w:numPr>
                <w:ilvl w:val="0"/>
                <w:numId w:val="9"/>
              </w:numPr>
              <w:spacing w:line="360" w:lineRule="auto"/>
              <w:jc w:val="both"/>
              <w:rPr>
                <w:rFonts w:asciiTheme="majorBidi" w:hAnsiTheme="majorBidi" w:cstheme="majorBidi"/>
                <w:b/>
                <w:bCs/>
                <w:sz w:val="24"/>
                <w:szCs w:val="24"/>
              </w:rPr>
            </w:pPr>
            <w:r w:rsidRPr="00E0729C">
              <w:rPr>
                <w:rFonts w:asciiTheme="majorBidi" w:hAnsiTheme="majorBidi" w:cstheme="majorBidi"/>
                <w:sz w:val="20"/>
                <w:szCs w:val="20"/>
              </w:rPr>
              <w:t>Freeze without much super cooling</w:t>
            </w:r>
          </w:p>
          <w:p w14:paraId="68C1D313" w14:textId="77777777" w:rsidR="00C133E7" w:rsidRPr="00E0729C" w:rsidRDefault="00C133E7" w:rsidP="00C133E7">
            <w:pPr>
              <w:pStyle w:val="ListParagraph"/>
              <w:numPr>
                <w:ilvl w:val="0"/>
                <w:numId w:val="9"/>
              </w:numPr>
              <w:spacing w:line="360" w:lineRule="auto"/>
              <w:jc w:val="both"/>
              <w:rPr>
                <w:rFonts w:asciiTheme="majorBidi" w:hAnsiTheme="majorBidi" w:cstheme="majorBidi"/>
                <w:b/>
                <w:bCs/>
                <w:sz w:val="24"/>
                <w:szCs w:val="24"/>
              </w:rPr>
            </w:pPr>
            <w:r w:rsidRPr="00E0729C">
              <w:rPr>
                <w:rFonts w:asciiTheme="majorBidi" w:hAnsiTheme="majorBidi" w:cstheme="majorBidi"/>
                <w:sz w:val="20"/>
                <w:szCs w:val="20"/>
              </w:rPr>
              <w:t>Ability to melt congruently</w:t>
            </w:r>
          </w:p>
          <w:p w14:paraId="6ECB6055" w14:textId="77777777" w:rsidR="00C133E7" w:rsidRPr="00E0729C" w:rsidRDefault="00C133E7" w:rsidP="00C133E7">
            <w:pPr>
              <w:pStyle w:val="ListParagraph"/>
              <w:numPr>
                <w:ilvl w:val="0"/>
                <w:numId w:val="9"/>
              </w:numPr>
              <w:spacing w:line="360" w:lineRule="auto"/>
              <w:jc w:val="both"/>
              <w:rPr>
                <w:rFonts w:asciiTheme="majorBidi" w:hAnsiTheme="majorBidi" w:cstheme="majorBidi"/>
                <w:b/>
                <w:bCs/>
                <w:sz w:val="24"/>
                <w:szCs w:val="24"/>
              </w:rPr>
            </w:pPr>
            <w:r w:rsidRPr="00E0729C">
              <w:rPr>
                <w:rFonts w:asciiTheme="majorBidi" w:hAnsiTheme="majorBidi" w:cstheme="majorBidi"/>
                <w:sz w:val="20"/>
                <w:szCs w:val="20"/>
              </w:rPr>
              <w:t>Self-nucleating properties</w:t>
            </w:r>
          </w:p>
          <w:p w14:paraId="0B3B9451" w14:textId="77777777" w:rsidR="00C133E7" w:rsidRPr="00E0729C" w:rsidRDefault="00C133E7" w:rsidP="00C133E7">
            <w:pPr>
              <w:pStyle w:val="ListParagraph"/>
              <w:numPr>
                <w:ilvl w:val="0"/>
                <w:numId w:val="9"/>
              </w:numPr>
              <w:spacing w:line="360" w:lineRule="auto"/>
              <w:jc w:val="both"/>
              <w:rPr>
                <w:rFonts w:asciiTheme="majorBidi" w:hAnsiTheme="majorBidi" w:cstheme="majorBidi"/>
                <w:b/>
                <w:bCs/>
                <w:sz w:val="24"/>
                <w:szCs w:val="24"/>
              </w:rPr>
            </w:pPr>
            <w:r w:rsidRPr="00E0729C">
              <w:rPr>
                <w:rFonts w:asciiTheme="majorBidi" w:hAnsiTheme="majorBidi" w:cstheme="majorBidi"/>
                <w:sz w:val="20"/>
                <w:szCs w:val="20"/>
              </w:rPr>
              <w:t>Compatibility with conventional material of construction</w:t>
            </w:r>
          </w:p>
          <w:p w14:paraId="07B5AF96" w14:textId="77777777" w:rsidR="00C133E7" w:rsidRPr="00E0729C" w:rsidRDefault="00C133E7" w:rsidP="00C133E7">
            <w:pPr>
              <w:pStyle w:val="ListParagraph"/>
              <w:numPr>
                <w:ilvl w:val="0"/>
                <w:numId w:val="9"/>
              </w:numPr>
              <w:spacing w:line="360" w:lineRule="auto"/>
              <w:jc w:val="both"/>
              <w:rPr>
                <w:rFonts w:asciiTheme="majorBidi" w:hAnsiTheme="majorBidi" w:cstheme="majorBidi"/>
                <w:b/>
                <w:bCs/>
                <w:sz w:val="24"/>
                <w:szCs w:val="24"/>
              </w:rPr>
            </w:pPr>
            <w:r w:rsidRPr="00E0729C">
              <w:rPr>
                <w:rFonts w:asciiTheme="majorBidi" w:hAnsiTheme="majorBidi" w:cstheme="majorBidi"/>
                <w:sz w:val="20"/>
                <w:szCs w:val="20"/>
              </w:rPr>
              <w:t>No segregation</w:t>
            </w:r>
          </w:p>
          <w:p w14:paraId="601DBDE5" w14:textId="77777777" w:rsidR="00C133E7" w:rsidRPr="00E0729C" w:rsidRDefault="00C133E7" w:rsidP="00C133E7">
            <w:pPr>
              <w:pStyle w:val="ListParagraph"/>
              <w:numPr>
                <w:ilvl w:val="0"/>
                <w:numId w:val="9"/>
              </w:numPr>
              <w:spacing w:line="360" w:lineRule="auto"/>
              <w:jc w:val="both"/>
              <w:rPr>
                <w:rFonts w:asciiTheme="majorBidi" w:hAnsiTheme="majorBidi" w:cstheme="majorBidi"/>
                <w:b/>
                <w:bCs/>
                <w:sz w:val="24"/>
                <w:szCs w:val="24"/>
              </w:rPr>
            </w:pPr>
            <w:r w:rsidRPr="00E0729C">
              <w:rPr>
                <w:rFonts w:asciiTheme="majorBidi" w:hAnsiTheme="majorBidi" w:cstheme="majorBidi"/>
                <w:sz w:val="20"/>
                <w:szCs w:val="20"/>
              </w:rPr>
              <w:t>Chemically stable</w:t>
            </w:r>
          </w:p>
          <w:p w14:paraId="700AE111" w14:textId="77777777" w:rsidR="00C133E7" w:rsidRPr="00E0729C" w:rsidRDefault="00C133E7" w:rsidP="00C133E7">
            <w:pPr>
              <w:pStyle w:val="ListParagraph"/>
              <w:numPr>
                <w:ilvl w:val="0"/>
                <w:numId w:val="9"/>
              </w:numPr>
              <w:spacing w:line="360" w:lineRule="auto"/>
              <w:jc w:val="both"/>
              <w:rPr>
                <w:rFonts w:asciiTheme="majorBidi" w:hAnsiTheme="majorBidi" w:cstheme="majorBidi"/>
                <w:b/>
                <w:bCs/>
                <w:sz w:val="24"/>
                <w:szCs w:val="24"/>
              </w:rPr>
            </w:pPr>
            <w:r w:rsidRPr="00E0729C">
              <w:rPr>
                <w:rFonts w:asciiTheme="majorBidi" w:hAnsiTheme="majorBidi" w:cstheme="majorBidi"/>
                <w:sz w:val="20"/>
                <w:szCs w:val="20"/>
              </w:rPr>
              <w:t>High heat of fusion</w:t>
            </w:r>
          </w:p>
          <w:p w14:paraId="6C693213" w14:textId="77777777" w:rsidR="00C133E7" w:rsidRPr="00E0729C" w:rsidRDefault="00C133E7" w:rsidP="00C133E7">
            <w:pPr>
              <w:pStyle w:val="ListParagraph"/>
              <w:numPr>
                <w:ilvl w:val="0"/>
                <w:numId w:val="9"/>
              </w:numPr>
              <w:spacing w:line="360" w:lineRule="auto"/>
              <w:jc w:val="both"/>
              <w:rPr>
                <w:rFonts w:asciiTheme="majorBidi" w:hAnsiTheme="majorBidi" w:cstheme="majorBidi"/>
                <w:b/>
                <w:bCs/>
                <w:sz w:val="24"/>
                <w:szCs w:val="24"/>
              </w:rPr>
            </w:pPr>
            <w:r w:rsidRPr="00E0729C">
              <w:rPr>
                <w:rFonts w:asciiTheme="majorBidi" w:hAnsiTheme="majorBidi" w:cstheme="majorBidi"/>
                <w:sz w:val="20"/>
                <w:szCs w:val="20"/>
              </w:rPr>
              <w:t>Safe and non-reactive</w:t>
            </w:r>
          </w:p>
          <w:p w14:paraId="1AB2E822" w14:textId="77777777" w:rsidR="00C133E7" w:rsidRPr="00E0729C" w:rsidRDefault="00C133E7" w:rsidP="00C133E7">
            <w:pPr>
              <w:pStyle w:val="ListParagraph"/>
              <w:numPr>
                <w:ilvl w:val="0"/>
                <w:numId w:val="9"/>
              </w:numPr>
              <w:spacing w:line="360" w:lineRule="auto"/>
              <w:jc w:val="both"/>
              <w:rPr>
                <w:rFonts w:asciiTheme="majorBidi" w:hAnsiTheme="majorBidi" w:cstheme="majorBidi"/>
                <w:b/>
                <w:bCs/>
                <w:sz w:val="24"/>
                <w:szCs w:val="24"/>
              </w:rPr>
            </w:pPr>
            <w:r w:rsidRPr="00E0729C">
              <w:rPr>
                <w:rFonts w:asciiTheme="majorBidi" w:hAnsiTheme="majorBidi" w:cstheme="majorBidi"/>
                <w:sz w:val="20"/>
                <w:szCs w:val="20"/>
              </w:rPr>
              <w:t xml:space="preserve">Recyclable   </w:t>
            </w:r>
          </w:p>
          <w:p w14:paraId="5C80231C" w14:textId="77777777" w:rsidR="00C133E7" w:rsidRPr="00E0729C" w:rsidRDefault="00C133E7" w:rsidP="00646915">
            <w:pPr>
              <w:pStyle w:val="ListParagraph"/>
              <w:spacing w:line="360" w:lineRule="auto"/>
              <w:jc w:val="both"/>
              <w:rPr>
                <w:rFonts w:asciiTheme="majorBidi" w:hAnsiTheme="majorBidi" w:cstheme="majorBidi"/>
                <w:sz w:val="20"/>
                <w:szCs w:val="20"/>
              </w:rPr>
            </w:pPr>
          </w:p>
        </w:tc>
        <w:tc>
          <w:tcPr>
            <w:tcW w:w="4286" w:type="dxa"/>
          </w:tcPr>
          <w:p w14:paraId="3ACFE34E" w14:textId="5E3EE8A5" w:rsidR="00C133E7" w:rsidRPr="00E0729C" w:rsidRDefault="00C133E7" w:rsidP="00C133E7">
            <w:pPr>
              <w:pStyle w:val="ListParagraph"/>
              <w:numPr>
                <w:ilvl w:val="0"/>
                <w:numId w:val="8"/>
              </w:numPr>
              <w:spacing w:line="360" w:lineRule="auto"/>
              <w:jc w:val="both"/>
              <w:rPr>
                <w:rFonts w:asciiTheme="majorBidi" w:hAnsiTheme="majorBidi" w:cstheme="majorBidi"/>
                <w:sz w:val="20"/>
                <w:szCs w:val="20"/>
              </w:rPr>
            </w:pPr>
            <w:r w:rsidRPr="00E0729C">
              <w:rPr>
                <w:rFonts w:asciiTheme="majorBidi" w:hAnsiTheme="majorBidi" w:cstheme="majorBidi"/>
                <w:sz w:val="20"/>
                <w:szCs w:val="20"/>
              </w:rPr>
              <w:t>Low thermal conductivity in their solid state. High heat transfer rates are required during the freezing cycle</w:t>
            </w:r>
          </w:p>
          <w:p w14:paraId="54500405" w14:textId="77777777" w:rsidR="00C133E7" w:rsidRPr="00E0729C" w:rsidRDefault="00C133E7" w:rsidP="00C133E7">
            <w:pPr>
              <w:pStyle w:val="ListParagraph"/>
              <w:numPr>
                <w:ilvl w:val="0"/>
                <w:numId w:val="8"/>
              </w:numPr>
              <w:spacing w:line="360" w:lineRule="auto"/>
              <w:jc w:val="both"/>
              <w:rPr>
                <w:rFonts w:asciiTheme="majorBidi" w:hAnsiTheme="majorBidi" w:cstheme="majorBidi"/>
                <w:sz w:val="20"/>
                <w:szCs w:val="20"/>
              </w:rPr>
            </w:pPr>
            <w:r w:rsidRPr="00E0729C">
              <w:rPr>
                <w:rFonts w:asciiTheme="majorBidi" w:hAnsiTheme="majorBidi" w:cstheme="majorBidi"/>
                <w:sz w:val="20"/>
                <w:szCs w:val="20"/>
              </w:rPr>
              <w:t>Volumetric latent heat storage capacity is low</w:t>
            </w:r>
          </w:p>
          <w:p w14:paraId="1CB7281C" w14:textId="77777777" w:rsidR="00C133E7" w:rsidRPr="00E0729C" w:rsidRDefault="00C133E7" w:rsidP="00C133E7">
            <w:pPr>
              <w:pStyle w:val="ListParagraph"/>
              <w:numPr>
                <w:ilvl w:val="0"/>
                <w:numId w:val="8"/>
              </w:numPr>
              <w:spacing w:line="360" w:lineRule="auto"/>
              <w:jc w:val="both"/>
              <w:rPr>
                <w:rFonts w:asciiTheme="majorBidi" w:hAnsiTheme="majorBidi" w:cstheme="majorBidi"/>
                <w:sz w:val="24"/>
                <w:szCs w:val="24"/>
              </w:rPr>
            </w:pPr>
            <w:r w:rsidRPr="00E0729C">
              <w:rPr>
                <w:rFonts w:asciiTheme="majorBidi" w:hAnsiTheme="majorBidi" w:cstheme="majorBidi"/>
                <w:sz w:val="20"/>
                <w:szCs w:val="20"/>
              </w:rPr>
              <w:t>Flammable. This can be easily alleviated by a paper container</w:t>
            </w:r>
          </w:p>
          <w:p w14:paraId="398A6A0D" w14:textId="77777777" w:rsidR="00C133E7" w:rsidRPr="00E0729C" w:rsidRDefault="00C133E7" w:rsidP="00C133E7">
            <w:pPr>
              <w:pStyle w:val="ListParagraph"/>
              <w:numPr>
                <w:ilvl w:val="0"/>
                <w:numId w:val="8"/>
              </w:numPr>
              <w:spacing w:line="360" w:lineRule="auto"/>
              <w:jc w:val="both"/>
              <w:rPr>
                <w:rFonts w:asciiTheme="majorBidi" w:hAnsiTheme="majorBidi" w:cstheme="majorBidi"/>
                <w:sz w:val="24"/>
                <w:szCs w:val="24"/>
              </w:rPr>
            </w:pPr>
            <w:r w:rsidRPr="00E0729C">
              <w:rPr>
                <w:rFonts w:asciiTheme="majorBidi" w:hAnsiTheme="majorBidi" w:cstheme="majorBidi"/>
                <w:sz w:val="20"/>
                <w:szCs w:val="20"/>
              </w:rPr>
              <w:t xml:space="preserve">Due to the cost consideration only technical grade </w:t>
            </w:r>
            <w:proofErr w:type="spellStart"/>
            <w:r w:rsidRPr="00E0729C">
              <w:rPr>
                <w:rFonts w:asciiTheme="majorBidi" w:hAnsiTheme="majorBidi" w:cstheme="majorBidi"/>
                <w:sz w:val="20"/>
                <w:szCs w:val="20"/>
              </w:rPr>
              <w:t>paraffins</w:t>
            </w:r>
            <w:proofErr w:type="spellEnd"/>
            <w:r w:rsidRPr="00E0729C">
              <w:rPr>
                <w:rFonts w:asciiTheme="majorBidi" w:hAnsiTheme="majorBidi" w:cstheme="majorBidi"/>
                <w:sz w:val="20"/>
                <w:szCs w:val="20"/>
              </w:rPr>
              <w:t xml:space="preserve"> may be used which are essentially paraffin mixture and are completely refined of oil.</w:t>
            </w:r>
          </w:p>
        </w:tc>
      </w:tr>
      <w:tr w:rsidR="00C133E7" w:rsidRPr="00E0729C" w14:paraId="159269A7" w14:textId="77777777" w:rsidTr="00026CFF">
        <w:trPr>
          <w:trHeight w:val="2542"/>
        </w:trPr>
        <w:tc>
          <w:tcPr>
            <w:tcW w:w="1217" w:type="dxa"/>
          </w:tcPr>
          <w:p w14:paraId="161E5776" w14:textId="77777777" w:rsidR="00C133E7" w:rsidRPr="00E0729C" w:rsidRDefault="00C133E7" w:rsidP="00646915">
            <w:pPr>
              <w:spacing w:line="360" w:lineRule="auto"/>
              <w:rPr>
                <w:rFonts w:asciiTheme="majorBidi" w:hAnsiTheme="majorBidi" w:cstheme="majorBidi"/>
                <w:b/>
                <w:bCs/>
                <w:sz w:val="24"/>
                <w:szCs w:val="24"/>
              </w:rPr>
            </w:pPr>
            <w:r w:rsidRPr="00E0729C">
              <w:rPr>
                <w:rFonts w:asciiTheme="majorBidi" w:hAnsiTheme="majorBidi" w:cstheme="majorBidi"/>
                <w:b/>
                <w:bCs/>
                <w:sz w:val="24"/>
                <w:szCs w:val="24"/>
              </w:rPr>
              <w:t>Inorganic</w:t>
            </w:r>
          </w:p>
        </w:tc>
        <w:tc>
          <w:tcPr>
            <w:tcW w:w="3901" w:type="dxa"/>
          </w:tcPr>
          <w:p w14:paraId="250E061D" w14:textId="77777777" w:rsidR="00C133E7" w:rsidRPr="00E0729C" w:rsidRDefault="00C133E7" w:rsidP="00C133E7">
            <w:pPr>
              <w:pStyle w:val="ListParagraph"/>
              <w:numPr>
                <w:ilvl w:val="0"/>
                <w:numId w:val="10"/>
              </w:numPr>
              <w:spacing w:line="360" w:lineRule="auto"/>
              <w:jc w:val="both"/>
              <w:rPr>
                <w:rFonts w:asciiTheme="majorBidi" w:hAnsiTheme="majorBidi" w:cstheme="majorBidi"/>
                <w:noProof/>
                <w:sz w:val="20"/>
                <w:szCs w:val="20"/>
              </w:rPr>
            </w:pPr>
            <w:r w:rsidRPr="00E0729C">
              <w:rPr>
                <w:rFonts w:asciiTheme="majorBidi" w:hAnsiTheme="majorBidi" w:cstheme="majorBidi"/>
                <w:noProof/>
                <w:sz w:val="20"/>
                <w:szCs w:val="20"/>
              </w:rPr>
              <w:t>High volumetric latent heat storage capacity</w:t>
            </w:r>
          </w:p>
          <w:p w14:paraId="260D3B83" w14:textId="77777777" w:rsidR="00C133E7" w:rsidRPr="00E0729C" w:rsidRDefault="00C133E7" w:rsidP="00C133E7">
            <w:pPr>
              <w:pStyle w:val="ListParagraph"/>
              <w:numPr>
                <w:ilvl w:val="0"/>
                <w:numId w:val="10"/>
              </w:numPr>
              <w:spacing w:line="360" w:lineRule="auto"/>
              <w:jc w:val="both"/>
              <w:rPr>
                <w:rFonts w:asciiTheme="majorBidi" w:hAnsiTheme="majorBidi" w:cstheme="majorBidi"/>
                <w:noProof/>
                <w:sz w:val="20"/>
                <w:szCs w:val="20"/>
              </w:rPr>
            </w:pPr>
            <w:r w:rsidRPr="00E0729C">
              <w:rPr>
                <w:rFonts w:asciiTheme="majorBidi" w:hAnsiTheme="majorBidi" w:cstheme="majorBidi"/>
                <w:noProof/>
                <w:sz w:val="20"/>
                <w:szCs w:val="20"/>
              </w:rPr>
              <w:t xml:space="preserve">Low cast and easy availibility </w:t>
            </w:r>
          </w:p>
          <w:p w14:paraId="64B0D42C" w14:textId="77777777" w:rsidR="00C133E7" w:rsidRPr="00E0729C" w:rsidRDefault="00C133E7" w:rsidP="00C133E7">
            <w:pPr>
              <w:pStyle w:val="ListParagraph"/>
              <w:numPr>
                <w:ilvl w:val="0"/>
                <w:numId w:val="10"/>
              </w:numPr>
              <w:spacing w:line="360" w:lineRule="auto"/>
              <w:jc w:val="both"/>
              <w:rPr>
                <w:rFonts w:asciiTheme="majorBidi" w:hAnsiTheme="majorBidi" w:cstheme="majorBidi"/>
                <w:noProof/>
                <w:sz w:val="20"/>
                <w:szCs w:val="20"/>
              </w:rPr>
            </w:pPr>
            <w:r w:rsidRPr="00E0729C">
              <w:rPr>
                <w:rFonts w:asciiTheme="majorBidi" w:hAnsiTheme="majorBidi" w:cstheme="majorBidi"/>
                <w:noProof/>
                <w:sz w:val="20"/>
                <w:szCs w:val="20"/>
              </w:rPr>
              <w:t>Sharp melting point</w:t>
            </w:r>
          </w:p>
          <w:p w14:paraId="6EC8960A" w14:textId="77777777" w:rsidR="00C133E7" w:rsidRPr="00E0729C" w:rsidRDefault="00C133E7" w:rsidP="00C133E7">
            <w:pPr>
              <w:pStyle w:val="ListParagraph"/>
              <w:numPr>
                <w:ilvl w:val="0"/>
                <w:numId w:val="10"/>
              </w:numPr>
              <w:spacing w:line="360" w:lineRule="auto"/>
              <w:jc w:val="both"/>
              <w:rPr>
                <w:rFonts w:asciiTheme="majorBidi" w:hAnsiTheme="majorBidi" w:cstheme="majorBidi"/>
                <w:noProof/>
                <w:sz w:val="20"/>
                <w:szCs w:val="20"/>
              </w:rPr>
            </w:pPr>
            <w:r w:rsidRPr="00E0729C">
              <w:rPr>
                <w:rFonts w:asciiTheme="majorBidi" w:hAnsiTheme="majorBidi" w:cstheme="majorBidi"/>
                <w:noProof/>
                <w:sz w:val="20"/>
                <w:szCs w:val="20"/>
              </w:rPr>
              <w:t>High thermal conductivityhigh heat of fussion</w:t>
            </w:r>
          </w:p>
          <w:p w14:paraId="11E8B388" w14:textId="77777777" w:rsidR="00C133E7" w:rsidRPr="00E0729C" w:rsidRDefault="00C133E7" w:rsidP="00C133E7">
            <w:pPr>
              <w:pStyle w:val="ListParagraph"/>
              <w:numPr>
                <w:ilvl w:val="0"/>
                <w:numId w:val="10"/>
              </w:numPr>
              <w:spacing w:line="360" w:lineRule="auto"/>
              <w:jc w:val="both"/>
              <w:rPr>
                <w:rFonts w:asciiTheme="majorBidi" w:hAnsiTheme="majorBidi" w:cstheme="majorBidi"/>
                <w:noProof/>
                <w:sz w:val="20"/>
                <w:szCs w:val="20"/>
              </w:rPr>
            </w:pPr>
            <w:r w:rsidRPr="00E0729C">
              <w:rPr>
                <w:rFonts w:asciiTheme="majorBidi" w:hAnsiTheme="majorBidi" w:cstheme="majorBidi"/>
                <w:noProof/>
                <w:sz w:val="20"/>
                <w:szCs w:val="20"/>
              </w:rPr>
              <w:t>Non-falmmable</w:t>
            </w:r>
          </w:p>
        </w:tc>
        <w:tc>
          <w:tcPr>
            <w:tcW w:w="4286" w:type="dxa"/>
          </w:tcPr>
          <w:p w14:paraId="273C17EA" w14:textId="77777777" w:rsidR="00C133E7" w:rsidRPr="00E0729C" w:rsidRDefault="00C133E7" w:rsidP="00C133E7">
            <w:pPr>
              <w:pStyle w:val="ListParagraph"/>
              <w:numPr>
                <w:ilvl w:val="0"/>
                <w:numId w:val="10"/>
              </w:numPr>
              <w:spacing w:line="360" w:lineRule="auto"/>
              <w:jc w:val="both"/>
              <w:rPr>
                <w:rFonts w:asciiTheme="majorBidi" w:hAnsiTheme="majorBidi" w:cstheme="majorBidi"/>
                <w:sz w:val="20"/>
                <w:szCs w:val="20"/>
              </w:rPr>
            </w:pPr>
            <w:r w:rsidRPr="00E0729C">
              <w:rPr>
                <w:rFonts w:asciiTheme="majorBidi" w:hAnsiTheme="majorBidi" w:cstheme="majorBidi"/>
                <w:sz w:val="20"/>
                <w:szCs w:val="20"/>
              </w:rPr>
              <w:t xml:space="preserve">Change of volume is very high </w:t>
            </w:r>
          </w:p>
          <w:p w14:paraId="476E25A1" w14:textId="77777777" w:rsidR="00C133E7" w:rsidRPr="00E0729C" w:rsidRDefault="00C133E7" w:rsidP="00C133E7">
            <w:pPr>
              <w:pStyle w:val="ListParagraph"/>
              <w:numPr>
                <w:ilvl w:val="0"/>
                <w:numId w:val="10"/>
              </w:numPr>
              <w:spacing w:line="360" w:lineRule="auto"/>
              <w:jc w:val="both"/>
              <w:rPr>
                <w:rFonts w:asciiTheme="majorBidi" w:hAnsiTheme="majorBidi" w:cstheme="majorBidi"/>
                <w:sz w:val="20"/>
                <w:szCs w:val="20"/>
              </w:rPr>
            </w:pPr>
            <w:r w:rsidRPr="00E0729C">
              <w:rPr>
                <w:rFonts w:asciiTheme="majorBidi" w:hAnsiTheme="majorBidi" w:cstheme="majorBidi"/>
                <w:sz w:val="20"/>
                <w:szCs w:val="20"/>
              </w:rPr>
              <w:t>Super cooling is major problem in solid-liquid transition</w:t>
            </w:r>
          </w:p>
          <w:p w14:paraId="67A65F1D" w14:textId="77777777" w:rsidR="00C133E7" w:rsidRPr="00E0729C" w:rsidRDefault="00C133E7" w:rsidP="00C133E7">
            <w:pPr>
              <w:pStyle w:val="ListParagraph"/>
              <w:numPr>
                <w:ilvl w:val="0"/>
                <w:numId w:val="10"/>
              </w:numPr>
              <w:spacing w:line="360" w:lineRule="auto"/>
              <w:jc w:val="both"/>
              <w:rPr>
                <w:rFonts w:asciiTheme="majorBidi" w:hAnsiTheme="majorBidi" w:cstheme="majorBidi"/>
                <w:sz w:val="20"/>
                <w:szCs w:val="20"/>
              </w:rPr>
            </w:pPr>
            <w:r w:rsidRPr="00E0729C">
              <w:rPr>
                <w:rFonts w:asciiTheme="majorBidi" w:hAnsiTheme="majorBidi" w:cstheme="majorBidi"/>
                <w:sz w:val="20"/>
                <w:szCs w:val="20"/>
              </w:rPr>
              <w:t>Nucleation agents are needed only they often become imperative after repeated cycle</w:t>
            </w:r>
          </w:p>
          <w:p w14:paraId="749BBC44" w14:textId="77777777" w:rsidR="00C133E7" w:rsidRPr="00E0729C" w:rsidRDefault="00C133E7" w:rsidP="00646915">
            <w:pPr>
              <w:spacing w:line="360" w:lineRule="auto"/>
              <w:jc w:val="both"/>
              <w:rPr>
                <w:rFonts w:asciiTheme="majorBidi" w:hAnsiTheme="majorBidi" w:cstheme="majorBidi"/>
                <w:b/>
                <w:bCs/>
                <w:sz w:val="24"/>
                <w:szCs w:val="24"/>
              </w:rPr>
            </w:pPr>
          </w:p>
        </w:tc>
      </w:tr>
      <w:tr w:rsidR="00C133E7" w:rsidRPr="00E0729C" w14:paraId="0063C2EA" w14:textId="77777777" w:rsidTr="00B35EA5">
        <w:trPr>
          <w:trHeight w:val="1687"/>
        </w:trPr>
        <w:tc>
          <w:tcPr>
            <w:tcW w:w="1217" w:type="dxa"/>
          </w:tcPr>
          <w:p w14:paraId="2CEBE357" w14:textId="77777777" w:rsidR="00C133E7" w:rsidRPr="00E0729C" w:rsidRDefault="00C133E7" w:rsidP="00646915">
            <w:pPr>
              <w:spacing w:line="360" w:lineRule="auto"/>
              <w:rPr>
                <w:rFonts w:asciiTheme="majorBidi" w:hAnsiTheme="majorBidi" w:cstheme="majorBidi"/>
                <w:b/>
                <w:bCs/>
                <w:sz w:val="24"/>
                <w:szCs w:val="24"/>
              </w:rPr>
            </w:pPr>
            <w:r w:rsidRPr="00E0729C">
              <w:rPr>
                <w:rFonts w:asciiTheme="majorBidi" w:hAnsiTheme="majorBidi" w:cstheme="majorBidi"/>
                <w:b/>
                <w:bCs/>
                <w:sz w:val="24"/>
                <w:szCs w:val="24"/>
              </w:rPr>
              <w:t>Eutectic</w:t>
            </w:r>
          </w:p>
        </w:tc>
        <w:tc>
          <w:tcPr>
            <w:tcW w:w="3901" w:type="dxa"/>
          </w:tcPr>
          <w:p w14:paraId="707D58DE" w14:textId="77777777" w:rsidR="00C133E7" w:rsidRPr="00E0729C" w:rsidRDefault="00C133E7" w:rsidP="00C133E7">
            <w:pPr>
              <w:pStyle w:val="ListParagraph"/>
              <w:numPr>
                <w:ilvl w:val="0"/>
                <w:numId w:val="12"/>
              </w:numPr>
              <w:spacing w:line="360" w:lineRule="auto"/>
              <w:jc w:val="both"/>
              <w:rPr>
                <w:rFonts w:asciiTheme="majorBidi" w:hAnsiTheme="majorBidi" w:cstheme="majorBidi"/>
                <w:noProof/>
                <w:sz w:val="20"/>
                <w:szCs w:val="20"/>
              </w:rPr>
            </w:pPr>
            <w:r w:rsidRPr="00E0729C">
              <w:rPr>
                <w:rFonts w:asciiTheme="majorBidi" w:hAnsiTheme="majorBidi" w:cstheme="majorBidi"/>
                <w:noProof/>
                <w:sz w:val="20"/>
                <w:szCs w:val="20"/>
              </w:rPr>
              <w:t>Eutectics have sharp melting point similar to bure substances</w:t>
            </w:r>
          </w:p>
          <w:p w14:paraId="13C73BCE" w14:textId="77777777" w:rsidR="00C133E7" w:rsidRPr="00E0729C" w:rsidRDefault="00C133E7" w:rsidP="00C133E7">
            <w:pPr>
              <w:pStyle w:val="ListParagraph"/>
              <w:numPr>
                <w:ilvl w:val="0"/>
                <w:numId w:val="12"/>
              </w:numPr>
              <w:spacing w:line="360" w:lineRule="auto"/>
              <w:jc w:val="both"/>
              <w:rPr>
                <w:rFonts w:asciiTheme="majorBidi" w:hAnsiTheme="majorBidi" w:cstheme="majorBidi"/>
                <w:noProof/>
                <w:sz w:val="20"/>
                <w:szCs w:val="20"/>
              </w:rPr>
            </w:pPr>
            <w:r w:rsidRPr="00E0729C">
              <w:rPr>
                <w:rFonts w:asciiTheme="majorBidi" w:hAnsiTheme="majorBidi" w:cstheme="majorBidi"/>
                <w:noProof/>
                <w:sz w:val="20"/>
                <w:szCs w:val="20"/>
              </w:rPr>
              <w:t>Volumetric storage density is slightly above organic compounds</w:t>
            </w:r>
          </w:p>
          <w:p w14:paraId="5D4E0AC0" w14:textId="77777777" w:rsidR="00C133E7" w:rsidRPr="00E0729C" w:rsidRDefault="00C133E7" w:rsidP="00646915">
            <w:pPr>
              <w:spacing w:line="360" w:lineRule="auto"/>
              <w:jc w:val="both"/>
              <w:rPr>
                <w:rFonts w:asciiTheme="majorBidi" w:hAnsiTheme="majorBidi" w:cstheme="majorBidi"/>
                <w:b/>
                <w:bCs/>
                <w:sz w:val="24"/>
                <w:szCs w:val="24"/>
              </w:rPr>
            </w:pPr>
          </w:p>
        </w:tc>
        <w:tc>
          <w:tcPr>
            <w:tcW w:w="4286" w:type="dxa"/>
          </w:tcPr>
          <w:p w14:paraId="15FF5B71" w14:textId="77777777" w:rsidR="00C133E7" w:rsidRPr="00E0729C" w:rsidRDefault="00C133E7" w:rsidP="00C133E7">
            <w:pPr>
              <w:pStyle w:val="ListParagraph"/>
              <w:numPr>
                <w:ilvl w:val="0"/>
                <w:numId w:val="11"/>
              </w:numPr>
              <w:spacing w:line="360" w:lineRule="auto"/>
              <w:jc w:val="both"/>
              <w:rPr>
                <w:rFonts w:asciiTheme="majorBidi" w:hAnsiTheme="majorBidi" w:cstheme="majorBidi"/>
                <w:b/>
                <w:bCs/>
                <w:sz w:val="20"/>
                <w:szCs w:val="20"/>
              </w:rPr>
            </w:pPr>
            <w:r w:rsidRPr="00E0729C">
              <w:rPr>
                <w:rFonts w:asciiTheme="majorBidi" w:hAnsiTheme="majorBidi" w:cstheme="majorBidi"/>
                <w:sz w:val="20"/>
                <w:szCs w:val="20"/>
              </w:rPr>
              <w:t>Only limited data is available on thermo physical properties as the use of these materials are very new to thermal  storage applications</w:t>
            </w:r>
          </w:p>
        </w:tc>
      </w:tr>
    </w:tbl>
    <w:p w14:paraId="3E8E7EFE" w14:textId="77777777" w:rsidR="00AB2A55" w:rsidRPr="00E0729C" w:rsidRDefault="00AB2A55" w:rsidP="00A14DBE">
      <w:pPr>
        <w:spacing w:line="360" w:lineRule="auto"/>
        <w:jc w:val="both"/>
        <w:rPr>
          <w:rFonts w:asciiTheme="majorBidi" w:hAnsiTheme="majorBidi" w:cstheme="majorBidi"/>
          <w:b/>
          <w:bCs/>
          <w:sz w:val="24"/>
          <w:szCs w:val="24"/>
        </w:rPr>
      </w:pPr>
    </w:p>
    <w:p w14:paraId="2D2CD75F" w14:textId="77777777" w:rsidR="00A14DBE" w:rsidRPr="00E0729C" w:rsidRDefault="00A14DBE" w:rsidP="00A14DBE">
      <w:pPr>
        <w:spacing w:line="360" w:lineRule="auto"/>
        <w:jc w:val="both"/>
        <w:rPr>
          <w:rFonts w:asciiTheme="majorBidi" w:hAnsiTheme="majorBidi" w:cstheme="majorBidi"/>
          <w:b/>
          <w:bCs/>
          <w:sz w:val="24"/>
          <w:szCs w:val="24"/>
        </w:rPr>
      </w:pPr>
    </w:p>
    <w:p w14:paraId="2C4F31BA" w14:textId="77777777" w:rsidR="00A14DBE" w:rsidRPr="00E0729C" w:rsidRDefault="00A14DBE" w:rsidP="00A14DBE">
      <w:pPr>
        <w:spacing w:line="360" w:lineRule="auto"/>
        <w:rPr>
          <w:rFonts w:asciiTheme="majorBidi" w:hAnsiTheme="majorBidi" w:cstheme="majorBidi"/>
          <w:b/>
          <w:bCs/>
          <w:sz w:val="24"/>
          <w:szCs w:val="24"/>
        </w:rPr>
      </w:pPr>
    </w:p>
    <w:p w14:paraId="2BE76694" w14:textId="77777777" w:rsidR="00B86666" w:rsidRPr="00E0729C" w:rsidRDefault="00B86666" w:rsidP="00A14DBE">
      <w:pPr>
        <w:spacing w:line="360" w:lineRule="auto"/>
        <w:rPr>
          <w:rFonts w:asciiTheme="majorBidi" w:hAnsiTheme="majorBidi" w:cstheme="majorBidi"/>
          <w:b/>
          <w:bCs/>
          <w:sz w:val="24"/>
          <w:szCs w:val="24"/>
        </w:rPr>
      </w:pPr>
    </w:p>
    <w:p w14:paraId="55ED9632" w14:textId="77777777" w:rsidR="008C5EF8" w:rsidRPr="00E0729C" w:rsidRDefault="008C5EF8" w:rsidP="00A14DBE">
      <w:pPr>
        <w:spacing w:line="360" w:lineRule="auto"/>
        <w:rPr>
          <w:rFonts w:asciiTheme="majorBidi" w:hAnsiTheme="majorBidi" w:cstheme="majorBidi"/>
          <w:b/>
          <w:bCs/>
          <w:sz w:val="24"/>
          <w:szCs w:val="24"/>
        </w:rPr>
      </w:pPr>
    </w:p>
    <w:p w14:paraId="22A08A56" w14:textId="5DCDF958" w:rsidR="00D90CA0" w:rsidRPr="00E0729C" w:rsidRDefault="00D90CA0" w:rsidP="004363A1">
      <w:pPr>
        <w:jc w:val="both"/>
        <w:rPr>
          <w:rFonts w:asciiTheme="majorBidi" w:hAnsiTheme="majorBidi" w:cstheme="majorBidi"/>
          <w:b/>
          <w:bCs/>
          <w:sz w:val="40"/>
          <w:szCs w:val="40"/>
        </w:rPr>
      </w:pPr>
      <w:r w:rsidRPr="00E0729C">
        <w:rPr>
          <w:rFonts w:asciiTheme="majorBidi" w:hAnsiTheme="majorBidi" w:cstheme="majorBidi"/>
          <w:b/>
          <w:bCs/>
          <w:sz w:val="40"/>
          <w:szCs w:val="40"/>
        </w:rPr>
        <w:lastRenderedPageBreak/>
        <w:t>Chapter</w:t>
      </w:r>
      <w:r w:rsidR="004363A1" w:rsidRPr="00E0729C">
        <w:rPr>
          <w:rFonts w:asciiTheme="majorBidi" w:hAnsiTheme="majorBidi" w:cstheme="majorBidi"/>
          <w:b/>
          <w:bCs/>
          <w:sz w:val="40"/>
          <w:szCs w:val="40"/>
        </w:rPr>
        <w:t xml:space="preserve"> Six</w:t>
      </w:r>
    </w:p>
    <w:p w14:paraId="03E7CC21" w14:textId="14A028B6" w:rsidR="00D90CA0" w:rsidRPr="00E0729C" w:rsidRDefault="00D90CA0" w:rsidP="008A609E">
      <w:pPr>
        <w:pStyle w:val="Heading1"/>
      </w:pPr>
      <w:bookmarkStart w:id="8" w:name="_Toc482617337"/>
      <w:r w:rsidRPr="00E0729C">
        <w:t>Domestic Water Heating Systems</w:t>
      </w:r>
      <w:bookmarkEnd w:id="8"/>
    </w:p>
    <w:p w14:paraId="42271B39" w14:textId="77777777" w:rsidR="008A609E" w:rsidRPr="00E0729C" w:rsidRDefault="008A609E" w:rsidP="008A609E">
      <w:pPr>
        <w:rPr>
          <w:rFonts w:asciiTheme="majorBidi" w:hAnsiTheme="majorBidi" w:cstheme="majorBidi"/>
          <w:rtl/>
        </w:rPr>
      </w:pPr>
    </w:p>
    <w:p w14:paraId="6E8EBB05" w14:textId="1715FDC7" w:rsidR="00D90CA0" w:rsidRPr="00E0729C" w:rsidRDefault="00EC4ECC" w:rsidP="00D90CA0">
      <w:pPr>
        <w:jc w:val="both"/>
        <w:rPr>
          <w:rFonts w:asciiTheme="majorBidi" w:hAnsiTheme="majorBidi" w:cstheme="majorBidi"/>
          <w:sz w:val="24"/>
          <w:szCs w:val="24"/>
        </w:rPr>
      </w:pPr>
      <w:r w:rsidRPr="00E0729C">
        <w:rPr>
          <w:rFonts w:asciiTheme="majorBidi" w:hAnsiTheme="majorBidi" w:cstheme="majorBidi"/>
          <w:sz w:val="24"/>
          <w:szCs w:val="24"/>
        </w:rPr>
        <w:t>Properly designing the domestic hot water supply system for any building is extremely important to ensure a safe and adequate supply of hot water.</w:t>
      </w:r>
      <w:r w:rsidRPr="00E0729C">
        <w:rPr>
          <w:rFonts w:asciiTheme="majorBidi" w:hAnsiTheme="majorBidi" w:cstheme="majorBidi"/>
          <w:color w:val="000000"/>
          <w:sz w:val="26"/>
          <w:szCs w:val="26"/>
          <w:shd w:val="clear" w:color="auto" w:fill="FFFFFF"/>
        </w:rPr>
        <w:t xml:space="preserve"> </w:t>
      </w:r>
      <w:r w:rsidRPr="00E0729C">
        <w:rPr>
          <w:rFonts w:asciiTheme="majorBidi" w:hAnsiTheme="majorBidi" w:cstheme="majorBidi"/>
          <w:sz w:val="24"/>
          <w:szCs w:val="24"/>
        </w:rPr>
        <w:t>Heating of water consumes nearly 20% of total energy consumption for an average family.as shown in Fig</w:t>
      </w:r>
      <w:r w:rsidR="004E2994" w:rsidRPr="00E0729C">
        <w:rPr>
          <w:rFonts w:asciiTheme="majorBidi" w:hAnsiTheme="majorBidi" w:cstheme="majorBidi"/>
          <w:sz w:val="24"/>
          <w:szCs w:val="24"/>
        </w:rPr>
        <w:t>ure</w:t>
      </w:r>
      <w:r w:rsidR="00F476B1" w:rsidRPr="00E0729C">
        <w:rPr>
          <w:rFonts w:asciiTheme="majorBidi" w:hAnsiTheme="majorBidi" w:cstheme="majorBidi"/>
          <w:sz w:val="24"/>
          <w:szCs w:val="24"/>
        </w:rPr>
        <w:t xml:space="preserve"> </w:t>
      </w:r>
      <w:r w:rsidR="00CC56D3" w:rsidRPr="00E0729C">
        <w:rPr>
          <w:rFonts w:asciiTheme="majorBidi" w:hAnsiTheme="majorBidi" w:cstheme="majorBidi"/>
          <w:sz w:val="24"/>
          <w:szCs w:val="24"/>
        </w:rPr>
        <w:t>6</w:t>
      </w:r>
      <w:r w:rsidRPr="00E0729C">
        <w:rPr>
          <w:rFonts w:asciiTheme="majorBidi" w:hAnsiTheme="majorBidi" w:cstheme="majorBidi"/>
          <w:sz w:val="24"/>
          <w:szCs w:val="24"/>
        </w:rPr>
        <w:t>.1.</w:t>
      </w:r>
    </w:p>
    <w:p w14:paraId="2FE5F268" w14:textId="2B30B7BC" w:rsidR="00EC4ECC" w:rsidRPr="00E0729C" w:rsidRDefault="00EC4ECC" w:rsidP="00EC4ECC">
      <w:pPr>
        <w:jc w:val="center"/>
        <w:rPr>
          <w:rFonts w:asciiTheme="majorBidi" w:hAnsiTheme="majorBidi" w:cstheme="majorBidi"/>
          <w:b/>
          <w:bCs/>
          <w:sz w:val="32"/>
          <w:szCs w:val="32"/>
        </w:rPr>
      </w:pPr>
      <w:r w:rsidRPr="00E0729C">
        <w:rPr>
          <w:rFonts w:asciiTheme="majorBidi" w:hAnsiTheme="majorBidi" w:cstheme="majorBidi"/>
          <w:noProof/>
          <w:sz w:val="24"/>
          <w:szCs w:val="24"/>
          <w:lang w:val="en-GB" w:eastAsia="en-GB"/>
        </w:rPr>
        <w:drawing>
          <wp:inline distT="0" distB="0" distL="0" distR="0" wp14:anchorId="070571B4" wp14:editId="76E7C806">
            <wp:extent cx="3274060" cy="2364317"/>
            <wp:effectExtent l="0" t="0" r="254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energy_use_piechart-01.jpg"/>
                    <pic:cNvPicPr/>
                  </pic:nvPicPr>
                  <pic:blipFill>
                    <a:blip r:embed="rId22">
                      <a:extLst>
                        <a:ext uri="{28A0092B-C50C-407E-A947-70E740481C1C}">
                          <a14:useLocalDpi xmlns:a14="http://schemas.microsoft.com/office/drawing/2010/main" val="0"/>
                        </a:ext>
                      </a:extLst>
                    </a:blip>
                    <a:stretch>
                      <a:fillRect/>
                    </a:stretch>
                  </pic:blipFill>
                  <pic:spPr>
                    <a:xfrm>
                      <a:off x="0" y="0"/>
                      <a:ext cx="3281731" cy="2369856"/>
                    </a:xfrm>
                    <a:prstGeom prst="rect">
                      <a:avLst/>
                    </a:prstGeom>
                  </pic:spPr>
                </pic:pic>
              </a:graphicData>
            </a:graphic>
          </wp:inline>
        </w:drawing>
      </w:r>
    </w:p>
    <w:p w14:paraId="6CCEC45E" w14:textId="3A32587A" w:rsidR="004E2994" w:rsidRPr="00E0729C" w:rsidRDefault="004E2994" w:rsidP="00EC4ECC">
      <w:pPr>
        <w:jc w:val="center"/>
        <w:rPr>
          <w:rFonts w:asciiTheme="majorBidi" w:hAnsiTheme="majorBidi" w:cstheme="majorBidi"/>
          <w:sz w:val="24"/>
          <w:szCs w:val="24"/>
        </w:rPr>
      </w:pPr>
      <w:r w:rsidRPr="00E0729C">
        <w:rPr>
          <w:rFonts w:asciiTheme="majorBidi" w:hAnsiTheme="majorBidi" w:cstheme="majorBidi"/>
          <w:b/>
          <w:bCs/>
          <w:sz w:val="24"/>
          <w:szCs w:val="24"/>
        </w:rPr>
        <w:t>Figure</w:t>
      </w:r>
      <w:r w:rsidR="00F476B1" w:rsidRPr="00E0729C">
        <w:rPr>
          <w:rFonts w:asciiTheme="majorBidi" w:hAnsiTheme="majorBidi" w:cstheme="majorBidi"/>
          <w:b/>
          <w:bCs/>
          <w:sz w:val="24"/>
          <w:szCs w:val="24"/>
        </w:rPr>
        <w:t xml:space="preserve"> </w:t>
      </w:r>
      <w:r w:rsidR="00CC56D3" w:rsidRPr="00E0729C">
        <w:rPr>
          <w:rFonts w:asciiTheme="majorBidi" w:hAnsiTheme="majorBidi" w:cstheme="majorBidi"/>
          <w:b/>
          <w:bCs/>
          <w:sz w:val="24"/>
          <w:szCs w:val="24"/>
        </w:rPr>
        <w:t>6</w:t>
      </w:r>
      <w:r w:rsidRPr="00E0729C">
        <w:rPr>
          <w:rFonts w:asciiTheme="majorBidi" w:hAnsiTheme="majorBidi" w:cstheme="majorBidi"/>
          <w:b/>
          <w:bCs/>
          <w:sz w:val="24"/>
          <w:szCs w:val="24"/>
        </w:rPr>
        <w:t>.1:</w:t>
      </w:r>
      <w:r w:rsidRPr="00E0729C">
        <w:rPr>
          <w:rFonts w:asciiTheme="majorBidi" w:hAnsiTheme="majorBidi" w:cstheme="majorBidi"/>
          <w:sz w:val="24"/>
          <w:szCs w:val="24"/>
        </w:rPr>
        <w:t xml:space="preserve"> </w:t>
      </w:r>
      <w:r w:rsidR="007877C1" w:rsidRPr="00E0729C">
        <w:rPr>
          <w:rFonts w:asciiTheme="majorBidi" w:hAnsiTheme="majorBidi" w:cstheme="majorBidi"/>
          <w:sz w:val="24"/>
          <w:szCs w:val="24"/>
        </w:rPr>
        <w:t>Energy consumption in domestic buildings</w:t>
      </w:r>
    </w:p>
    <w:p w14:paraId="0E54F1CC" w14:textId="77777777" w:rsidR="007877C1" w:rsidRPr="00E0729C" w:rsidRDefault="007877C1" w:rsidP="00EC4ECC">
      <w:pPr>
        <w:jc w:val="center"/>
        <w:rPr>
          <w:rFonts w:asciiTheme="majorBidi" w:hAnsiTheme="majorBidi" w:cstheme="majorBidi"/>
          <w:sz w:val="32"/>
          <w:szCs w:val="32"/>
        </w:rPr>
      </w:pPr>
    </w:p>
    <w:p w14:paraId="27E0BBB6" w14:textId="77777777" w:rsidR="00D90CA0" w:rsidRPr="00E0729C" w:rsidRDefault="00D90CA0" w:rsidP="00D90CA0">
      <w:pPr>
        <w:jc w:val="both"/>
        <w:rPr>
          <w:rFonts w:asciiTheme="majorBidi" w:hAnsiTheme="majorBidi" w:cstheme="majorBidi"/>
          <w:sz w:val="24"/>
          <w:szCs w:val="24"/>
        </w:rPr>
      </w:pPr>
      <w:r w:rsidRPr="00E0729C">
        <w:rPr>
          <w:rFonts w:asciiTheme="majorBidi" w:hAnsiTheme="majorBidi" w:cstheme="majorBidi"/>
          <w:sz w:val="24"/>
          <w:szCs w:val="24"/>
        </w:rPr>
        <w:t>Domestic water heating (DWH) units are generally categorized using energy efficiency factor ratings. These relative efficiencies are then used as guidelines for current manufacturing water heaters.</w:t>
      </w:r>
    </w:p>
    <w:p w14:paraId="738E098F" w14:textId="77777777" w:rsidR="00D90CA0" w:rsidRPr="00E0729C" w:rsidRDefault="00D90CA0" w:rsidP="00D90CA0">
      <w:pPr>
        <w:jc w:val="both"/>
        <w:rPr>
          <w:rFonts w:asciiTheme="majorBidi" w:hAnsiTheme="majorBidi" w:cstheme="majorBidi"/>
          <w:b/>
          <w:bCs/>
          <w:sz w:val="24"/>
          <w:szCs w:val="24"/>
        </w:rPr>
      </w:pPr>
      <w:r w:rsidRPr="00E0729C">
        <w:rPr>
          <w:rFonts w:asciiTheme="majorBidi" w:hAnsiTheme="majorBidi" w:cstheme="majorBidi"/>
          <w:b/>
          <w:bCs/>
          <w:sz w:val="24"/>
          <w:szCs w:val="24"/>
        </w:rPr>
        <w:t>Energy Efficiency and Load Factors</w:t>
      </w:r>
    </w:p>
    <w:p w14:paraId="2B11A7FD" w14:textId="344707E8" w:rsidR="00D90CA0" w:rsidRPr="00E0729C" w:rsidRDefault="00D90CA0" w:rsidP="00D90CA0">
      <w:pPr>
        <w:jc w:val="both"/>
        <w:rPr>
          <w:rFonts w:asciiTheme="majorBidi" w:hAnsiTheme="majorBidi" w:cstheme="majorBidi"/>
          <w:sz w:val="24"/>
          <w:szCs w:val="24"/>
        </w:rPr>
      </w:pPr>
      <w:r w:rsidRPr="00E0729C">
        <w:rPr>
          <w:rFonts w:asciiTheme="majorBidi" w:hAnsiTheme="majorBidi" w:cstheme="majorBidi"/>
          <w:sz w:val="24"/>
          <w:szCs w:val="24"/>
        </w:rPr>
        <w:t>The energy factor (EF) was established by the U.S. Department of Energy to measure and rate the overall efficiency of a DWH unit. It is the</w:t>
      </w:r>
      <w:r w:rsidR="00EC4ECC" w:rsidRPr="00E0729C">
        <w:rPr>
          <w:rFonts w:asciiTheme="majorBidi" w:hAnsiTheme="majorBidi" w:cstheme="majorBidi"/>
          <w:sz w:val="24"/>
          <w:szCs w:val="24"/>
        </w:rPr>
        <w:t xml:space="preserve"> ratio of the energy output </w:t>
      </w:r>
      <w:r w:rsidRPr="00E0729C">
        <w:rPr>
          <w:rFonts w:asciiTheme="majorBidi" w:hAnsiTheme="majorBidi" w:cstheme="majorBidi"/>
          <w:sz w:val="24"/>
          <w:szCs w:val="24"/>
        </w:rPr>
        <w:t xml:space="preserve">which is, </w:t>
      </w:r>
      <w:r w:rsidR="00EC4ECC" w:rsidRPr="00E0729C">
        <w:rPr>
          <w:rFonts w:asciiTheme="majorBidi" w:hAnsiTheme="majorBidi" w:cstheme="majorBidi"/>
          <w:sz w:val="24"/>
          <w:szCs w:val="24"/>
        </w:rPr>
        <w:t xml:space="preserve">heat delivered as hot water by </w:t>
      </w:r>
      <w:r w:rsidRPr="00E0729C">
        <w:rPr>
          <w:rFonts w:asciiTheme="majorBidi" w:hAnsiTheme="majorBidi" w:cstheme="majorBidi"/>
          <w:sz w:val="24"/>
          <w:szCs w:val="24"/>
        </w:rPr>
        <w:t xml:space="preserve">the water heater to the total amount of energy consumed by the water heater. More specifically, EF is the added energy content of the water drawn from the water heater divided by the energy required to </w:t>
      </w:r>
      <w:r w:rsidRPr="00E0729C">
        <w:rPr>
          <w:rFonts w:asciiTheme="majorBidi" w:hAnsiTheme="majorBidi" w:cstheme="majorBidi"/>
          <w:b/>
          <w:bCs/>
          <w:sz w:val="24"/>
          <w:szCs w:val="24"/>
        </w:rPr>
        <w:t xml:space="preserve">heat </w:t>
      </w:r>
      <w:r w:rsidRPr="00E0729C">
        <w:rPr>
          <w:rFonts w:asciiTheme="majorBidi" w:hAnsiTheme="majorBidi" w:cstheme="majorBidi"/>
          <w:sz w:val="24"/>
          <w:szCs w:val="24"/>
        </w:rPr>
        <w:t>and</w:t>
      </w:r>
      <w:r w:rsidRPr="00E0729C">
        <w:rPr>
          <w:rFonts w:asciiTheme="majorBidi" w:hAnsiTheme="majorBidi" w:cstheme="majorBidi"/>
          <w:b/>
          <w:bCs/>
          <w:sz w:val="24"/>
          <w:szCs w:val="24"/>
        </w:rPr>
        <w:t xml:space="preserve"> maintain</w:t>
      </w:r>
      <w:r w:rsidRPr="00E0729C">
        <w:rPr>
          <w:rFonts w:asciiTheme="majorBidi" w:hAnsiTheme="majorBidi" w:cstheme="majorBidi"/>
          <w:sz w:val="24"/>
          <w:szCs w:val="24"/>
        </w:rPr>
        <w:t xml:space="preserve"> the water at the water heater’s </w:t>
      </w:r>
      <w:proofErr w:type="spellStart"/>
      <w:r w:rsidRPr="00E0729C">
        <w:rPr>
          <w:rFonts w:asciiTheme="majorBidi" w:hAnsiTheme="majorBidi" w:cstheme="majorBidi"/>
          <w:sz w:val="24"/>
          <w:szCs w:val="24"/>
        </w:rPr>
        <w:t>setpoint</w:t>
      </w:r>
      <w:proofErr w:type="spellEnd"/>
      <w:r w:rsidRPr="00E0729C">
        <w:rPr>
          <w:rFonts w:asciiTheme="majorBidi" w:hAnsiTheme="majorBidi" w:cstheme="majorBidi"/>
          <w:sz w:val="24"/>
          <w:szCs w:val="24"/>
        </w:rPr>
        <w:t xml:space="preserve"> temperature.</w:t>
      </w:r>
    </w:p>
    <w:p w14:paraId="5F666442" w14:textId="3043268E" w:rsidR="00D90CA0" w:rsidRPr="00E0729C" w:rsidRDefault="00D90CA0" w:rsidP="00FB07DB">
      <w:pPr>
        <w:jc w:val="right"/>
        <w:rPr>
          <w:rFonts w:asciiTheme="majorBidi" w:eastAsiaTheme="minorEastAsia" w:hAnsiTheme="majorBidi" w:cstheme="majorBidi"/>
          <w:sz w:val="24"/>
          <w:szCs w:val="24"/>
        </w:rPr>
      </w:pPr>
      <m:oMath>
        <m:r>
          <w:rPr>
            <w:rFonts w:ascii="Cambria Math" w:hAnsi="Cambria Math" w:cstheme="majorBidi"/>
            <w:sz w:val="24"/>
            <w:szCs w:val="24"/>
          </w:rPr>
          <m:t xml:space="preserve">EF= </m:t>
        </m:r>
        <m:f>
          <m:fPr>
            <m:ctrlPr>
              <w:rPr>
                <w:rFonts w:ascii="Cambria Math" w:hAnsi="Cambria Math" w:cstheme="majorBidi"/>
                <w:i/>
                <w:sz w:val="24"/>
                <w:szCs w:val="24"/>
              </w:rPr>
            </m:ctrlPr>
          </m:fPr>
          <m:num>
            <m:r>
              <w:rPr>
                <w:rFonts w:ascii="Cambria Math" w:hAnsi="Cambria Math" w:cstheme="majorBidi"/>
                <w:sz w:val="24"/>
                <w:szCs w:val="24"/>
              </w:rPr>
              <m:t>M×</m:t>
            </m:r>
            <m:sSub>
              <m:sSubPr>
                <m:ctrlPr>
                  <w:rPr>
                    <w:rFonts w:ascii="Cambria Math" w:hAnsi="Cambria Math" w:cstheme="majorBidi"/>
                    <w:i/>
                    <w:sz w:val="24"/>
                    <w:szCs w:val="24"/>
                  </w:rPr>
                </m:ctrlPr>
              </m:sSubPr>
              <m:e>
                <m:r>
                  <w:rPr>
                    <w:rFonts w:ascii="Cambria Math" w:hAnsi="Cambria Math" w:cstheme="majorBidi"/>
                    <w:sz w:val="24"/>
                    <w:szCs w:val="24"/>
                  </w:rPr>
                  <m:t>C</m:t>
                </m:r>
              </m:e>
              <m:sub>
                <m:r>
                  <w:rPr>
                    <w:rFonts w:ascii="Cambria Math" w:hAnsi="Cambria Math" w:cstheme="majorBidi"/>
                    <w:sz w:val="24"/>
                    <w:szCs w:val="24"/>
                  </w:rPr>
                  <m:t>p</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T</m:t>
                </m:r>
              </m:e>
              <m:sub>
                <m:r>
                  <w:rPr>
                    <w:rFonts w:ascii="Cambria Math" w:hAnsi="Cambria Math" w:cstheme="majorBidi"/>
                    <w:sz w:val="24"/>
                    <w:szCs w:val="24"/>
                  </w:rPr>
                  <m:t xml:space="preserve">tank </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T</m:t>
                </m:r>
              </m:e>
              <m:sub>
                <m:r>
                  <w:rPr>
                    <w:rFonts w:ascii="Cambria Math" w:hAnsi="Cambria Math" w:cstheme="majorBidi"/>
                    <w:sz w:val="24"/>
                    <w:szCs w:val="24"/>
                  </w:rPr>
                  <m:t>inlet</m:t>
                </m:r>
              </m:sub>
            </m:sSub>
            <m:r>
              <w:rPr>
                <w:rFonts w:ascii="Cambria Math" w:hAnsi="Cambria Math" w:cstheme="majorBidi"/>
                <w:sz w:val="24"/>
                <w:szCs w:val="24"/>
              </w:rPr>
              <m:t>)</m:t>
            </m:r>
          </m:num>
          <m:den>
            <m:sSub>
              <m:sSubPr>
                <m:ctrlPr>
                  <w:rPr>
                    <w:rFonts w:ascii="Cambria Math" w:hAnsi="Cambria Math"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dm</m:t>
                </m:r>
              </m:sub>
            </m:sSub>
          </m:den>
        </m:f>
      </m:oMath>
      <w:r w:rsidR="00FB07DB" w:rsidRPr="00E0729C">
        <w:rPr>
          <w:rFonts w:asciiTheme="majorBidi" w:eastAsiaTheme="minorEastAsia" w:hAnsiTheme="majorBidi" w:cstheme="majorBidi"/>
          <w:sz w:val="24"/>
          <w:szCs w:val="24"/>
        </w:rPr>
        <w:t xml:space="preserve">                                                    (6.1)</w:t>
      </w:r>
    </w:p>
    <w:p w14:paraId="76211F86" w14:textId="27B8772E" w:rsidR="00D90CA0" w:rsidRPr="00E0729C" w:rsidRDefault="007877C1" w:rsidP="00D90CA0">
      <w:pPr>
        <w:jc w:val="both"/>
        <w:rPr>
          <w:rFonts w:asciiTheme="majorBidi" w:hAnsiTheme="majorBidi" w:cstheme="majorBidi"/>
          <w:sz w:val="24"/>
          <w:szCs w:val="24"/>
        </w:rPr>
      </w:pPr>
      <w:r w:rsidRPr="00E0729C">
        <w:rPr>
          <w:rFonts w:asciiTheme="majorBidi" w:hAnsiTheme="majorBidi" w:cstheme="majorBidi"/>
          <w:sz w:val="24"/>
          <w:szCs w:val="24"/>
        </w:rPr>
        <w:t>Where</w:t>
      </w:r>
      <w:r w:rsidR="00D90CA0" w:rsidRPr="00E0729C">
        <w:rPr>
          <w:rFonts w:asciiTheme="majorBidi" w:hAnsiTheme="majorBidi" w:cstheme="majorBidi"/>
          <w:sz w:val="24"/>
          <w:szCs w:val="24"/>
        </w:rPr>
        <w:t>:</w:t>
      </w:r>
    </w:p>
    <w:p w14:paraId="6FC358EE" w14:textId="2DF67C7A" w:rsidR="00D90CA0" w:rsidRPr="00E0729C" w:rsidRDefault="007877C1" w:rsidP="00D90CA0">
      <w:pPr>
        <w:jc w:val="both"/>
        <w:rPr>
          <w:rFonts w:asciiTheme="majorBidi" w:hAnsiTheme="majorBidi" w:cstheme="majorBidi"/>
          <w:sz w:val="24"/>
          <w:szCs w:val="24"/>
        </w:rPr>
      </w:pPr>
      <w:r w:rsidRPr="00E0729C">
        <w:rPr>
          <w:rFonts w:asciiTheme="majorBidi" w:hAnsiTheme="majorBidi" w:cstheme="majorBidi"/>
          <w:sz w:val="24"/>
          <w:szCs w:val="24"/>
        </w:rPr>
        <w:t>EF:</w:t>
      </w:r>
      <w:r w:rsidR="00D90CA0" w:rsidRPr="00E0729C">
        <w:rPr>
          <w:rFonts w:asciiTheme="majorBidi" w:hAnsiTheme="majorBidi" w:cstheme="majorBidi"/>
          <w:sz w:val="24"/>
          <w:szCs w:val="24"/>
        </w:rPr>
        <w:t xml:space="preserve"> energy factor</w:t>
      </w:r>
      <w:r w:rsidRPr="00E0729C">
        <w:rPr>
          <w:rFonts w:asciiTheme="majorBidi" w:hAnsiTheme="majorBidi" w:cstheme="majorBidi"/>
          <w:sz w:val="24"/>
          <w:szCs w:val="24"/>
        </w:rPr>
        <w:t>,</w:t>
      </w:r>
    </w:p>
    <w:p w14:paraId="3437890A" w14:textId="77BBC9F5" w:rsidR="00D90CA0" w:rsidRPr="00E0729C" w:rsidRDefault="007877C1" w:rsidP="00302253">
      <w:pPr>
        <w:jc w:val="both"/>
        <w:rPr>
          <w:rFonts w:asciiTheme="majorBidi" w:hAnsiTheme="majorBidi" w:cstheme="majorBidi"/>
          <w:sz w:val="24"/>
          <w:szCs w:val="24"/>
        </w:rPr>
      </w:pPr>
      <w:r w:rsidRPr="00E0729C">
        <w:rPr>
          <w:rFonts w:asciiTheme="majorBidi" w:hAnsiTheme="majorBidi" w:cstheme="majorBidi"/>
          <w:sz w:val="24"/>
          <w:szCs w:val="24"/>
        </w:rPr>
        <w:t xml:space="preserve">M: </w:t>
      </w:r>
      <w:r w:rsidR="00D90CA0" w:rsidRPr="00E0729C">
        <w:rPr>
          <w:rFonts w:asciiTheme="majorBidi" w:hAnsiTheme="majorBidi" w:cstheme="majorBidi"/>
          <w:sz w:val="24"/>
          <w:szCs w:val="24"/>
        </w:rPr>
        <w:t>mass of water drawn (kg)</w:t>
      </w:r>
      <w:r w:rsidRPr="00E0729C">
        <w:rPr>
          <w:rFonts w:asciiTheme="majorBidi" w:hAnsiTheme="majorBidi" w:cstheme="majorBidi"/>
          <w:sz w:val="24"/>
          <w:szCs w:val="24"/>
        </w:rPr>
        <w:t>,</w:t>
      </w:r>
    </w:p>
    <w:p w14:paraId="519111BC" w14:textId="7FC3D059" w:rsidR="00D90CA0" w:rsidRPr="00E0729C" w:rsidRDefault="00D90CA0" w:rsidP="00302253">
      <w:pPr>
        <w:jc w:val="both"/>
        <w:rPr>
          <w:rFonts w:asciiTheme="majorBidi" w:hAnsiTheme="majorBidi" w:cstheme="majorBidi"/>
          <w:sz w:val="24"/>
          <w:szCs w:val="24"/>
        </w:rPr>
      </w:pPr>
      <w:proofErr w:type="spellStart"/>
      <w:r w:rsidRPr="00E0729C">
        <w:rPr>
          <w:rFonts w:asciiTheme="majorBidi" w:hAnsiTheme="majorBidi" w:cstheme="majorBidi"/>
          <w:sz w:val="24"/>
          <w:szCs w:val="24"/>
        </w:rPr>
        <w:lastRenderedPageBreak/>
        <w:t>C</w:t>
      </w:r>
      <w:r w:rsidRPr="00E0729C">
        <w:rPr>
          <w:rFonts w:asciiTheme="majorBidi" w:hAnsiTheme="majorBidi" w:cstheme="majorBidi"/>
          <w:sz w:val="24"/>
          <w:szCs w:val="24"/>
          <w:vertAlign w:val="subscript"/>
        </w:rPr>
        <w:t>p</w:t>
      </w:r>
      <w:proofErr w:type="spellEnd"/>
      <w:r w:rsidR="007877C1" w:rsidRPr="00E0729C">
        <w:rPr>
          <w:rFonts w:asciiTheme="majorBidi" w:hAnsiTheme="majorBidi" w:cstheme="majorBidi"/>
          <w:sz w:val="24"/>
          <w:szCs w:val="24"/>
        </w:rPr>
        <w:t xml:space="preserve">: </w:t>
      </w:r>
      <w:r w:rsidRPr="00E0729C">
        <w:rPr>
          <w:rFonts w:asciiTheme="majorBidi" w:hAnsiTheme="majorBidi" w:cstheme="majorBidi"/>
          <w:sz w:val="24"/>
          <w:szCs w:val="24"/>
        </w:rPr>
        <w:t>specific heat of water (</w:t>
      </w:r>
      <w:r w:rsidR="00302253" w:rsidRPr="00E0729C">
        <w:rPr>
          <w:rFonts w:asciiTheme="majorBidi" w:hAnsiTheme="majorBidi" w:cstheme="majorBidi"/>
          <w:sz w:val="24"/>
          <w:szCs w:val="24"/>
        </w:rPr>
        <w:t>kWh/</w:t>
      </w:r>
      <w:proofErr w:type="spellStart"/>
      <w:r w:rsidR="00302253" w:rsidRPr="00E0729C">
        <w:rPr>
          <w:rFonts w:asciiTheme="majorBidi" w:hAnsiTheme="majorBidi" w:cstheme="majorBidi"/>
          <w:sz w:val="24"/>
          <w:szCs w:val="24"/>
        </w:rPr>
        <w:t>kg</w:t>
      </w:r>
      <w:proofErr w:type="gramStart"/>
      <w:r w:rsidR="00302253" w:rsidRPr="00E0729C">
        <w:rPr>
          <w:rFonts w:asciiTheme="majorBidi" w:hAnsiTheme="majorBidi" w:cstheme="majorBidi"/>
          <w:sz w:val="24"/>
          <w:szCs w:val="24"/>
        </w:rPr>
        <w:t>.°</w:t>
      </w:r>
      <w:proofErr w:type="gramEnd"/>
      <w:r w:rsidRPr="00E0729C">
        <w:rPr>
          <w:rFonts w:asciiTheme="majorBidi" w:hAnsiTheme="majorBidi" w:cstheme="majorBidi"/>
          <w:sz w:val="24"/>
          <w:szCs w:val="24"/>
        </w:rPr>
        <w:t>C</w:t>
      </w:r>
      <w:proofErr w:type="spellEnd"/>
      <w:r w:rsidRPr="00E0729C">
        <w:rPr>
          <w:rFonts w:asciiTheme="majorBidi" w:hAnsiTheme="majorBidi" w:cstheme="majorBidi"/>
          <w:sz w:val="24"/>
          <w:szCs w:val="24"/>
        </w:rPr>
        <w:t>)</w:t>
      </w:r>
      <w:r w:rsidR="007877C1" w:rsidRPr="00E0729C">
        <w:rPr>
          <w:rFonts w:asciiTheme="majorBidi" w:hAnsiTheme="majorBidi" w:cstheme="majorBidi"/>
          <w:sz w:val="24"/>
          <w:szCs w:val="24"/>
        </w:rPr>
        <w:t>,</w:t>
      </w:r>
    </w:p>
    <w:p w14:paraId="45622F9D" w14:textId="73DDCA91" w:rsidR="00D90CA0" w:rsidRPr="00E0729C" w:rsidRDefault="00D90CA0" w:rsidP="00302253">
      <w:pPr>
        <w:jc w:val="both"/>
        <w:rPr>
          <w:rFonts w:asciiTheme="majorBidi" w:hAnsiTheme="majorBidi" w:cstheme="majorBidi"/>
          <w:sz w:val="24"/>
          <w:szCs w:val="24"/>
        </w:rPr>
      </w:pPr>
      <w:proofErr w:type="spellStart"/>
      <w:r w:rsidRPr="00E0729C">
        <w:rPr>
          <w:rFonts w:asciiTheme="majorBidi" w:hAnsiTheme="majorBidi" w:cstheme="majorBidi"/>
          <w:sz w:val="24"/>
          <w:szCs w:val="24"/>
        </w:rPr>
        <w:t>T</w:t>
      </w:r>
      <w:r w:rsidRPr="00E0729C">
        <w:rPr>
          <w:rFonts w:asciiTheme="majorBidi" w:hAnsiTheme="majorBidi" w:cstheme="majorBidi"/>
          <w:sz w:val="24"/>
          <w:szCs w:val="24"/>
          <w:vertAlign w:val="subscript"/>
        </w:rPr>
        <w:t>tank</w:t>
      </w:r>
      <w:proofErr w:type="spellEnd"/>
      <w:r w:rsidR="007877C1" w:rsidRPr="00E0729C">
        <w:rPr>
          <w:rFonts w:asciiTheme="majorBidi" w:hAnsiTheme="majorBidi" w:cstheme="majorBidi"/>
          <w:sz w:val="24"/>
          <w:szCs w:val="24"/>
        </w:rPr>
        <w:t xml:space="preserve">: </w:t>
      </w:r>
      <w:r w:rsidRPr="00E0729C">
        <w:rPr>
          <w:rFonts w:asciiTheme="majorBidi" w:hAnsiTheme="majorBidi" w:cstheme="majorBidi"/>
          <w:sz w:val="24"/>
          <w:szCs w:val="24"/>
        </w:rPr>
        <w:t xml:space="preserve">water heater thermostat </w:t>
      </w:r>
      <w:proofErr w:type="spellStart"/>
      <w:r w:rsidRPr="00E0729C">
        <w:rPr>
          <w:rFonts w:asciiTheme="majorBidi" w:hAnsiTheme="majorBidi" w:cstheme="majorBidi"/>
          <w:sz w:val="24"/>
          <w:szCs w:val="24"/>
        </w:rPr>
        <w:t>setpoint</w:t>
      </w:r>
      <w:proofErr w:type="spellEnd"/>
      <w:r w:rsidRPr="00E0729C">
        <w:rPr>
          <w:rFonts w:asciiTheme="majorBidi" w:hAnsiTheme="majorBidi" w:cstheme="majorBidi"/>
          <w:sz w:val="24"/>
          <w:szCs w:val="24"/>
        </w:rPr>
        <w:t xml:space="preserve"> temp</w:t>
      </w:r>
      <w:r w:rsidR="00302253" w:rsidRPr="00E0729C">
        <w:rPr>
          <w:rFonts w:asciiTheme="majorBidi" w:hAnsiTheme="majorBidi" w:cstheme="majorBidi"/>
          <w:sz w:val="24"/>
          <w:szCs w:val="24"/>
        </w:rPr>
        <w:t>erature (</w:t>
      </w:r>
      <w:r w:rsidRPr="00E0729C">
        <w:rPr>
          <w:rFonts w:asciiTheme="majorBidi" w:hAnsiTheme="majorBidi" w:cstheme="majorBidi"/>
          <w:sz w:val="24"/>
          <w:szCs w:val="24"/>
        </w:rPr>
        <w:t>°C)</w:t>
      </w:r>
      <w:r w:rsidR="007877C1" w:rsidRPr="00E0729C">
        <w:rPr>
          <w:rFonts w:asciiTheme="majorBidi" w:hAnsiTheme="majorBidi" w:cstheme="majorBidi"/>
          <w:sz w:val="24"/>
          <w:szCs w:val="24"/>
        </w:rPr>
        <w:t>,</w:t>
      </w:r>
    </w:p>
    <w:p w14:paraId="62C97D77" w14:textId="6D11F304" w:rsidR="00D90CA0" w:rsidRPr="00E0729C" w:rsidRDefault="00D90CA0" w:rsidP="00302253">
      <w:pPr>
        <w:jc w:val="both"/>
        <w:rPr>
          <w:rFonts w:asciiTheme="majorBidi" w:hAnsiTheme="majorBidi" w:cstheme="majorBidi"/>
          <w:sz w:val="24"/>
          <w:szCs w:val="24"/>
        </w:rPr>
      </w:pPr>
      <w:proofErr w:type="spellStart"/>
      <w:r w:rsidRPr="00E0729C">
        <w:rPr>
          <w:rFonts w:asciiTheme="majorBidi" w:hAnsiTheme="majorBidi" w:cstheme="majorBidi"/>
          <w:sz w:val="24"/>
          <w:szCs w:val="24"/>
        </w:rPr>
        <w:t>T</w:t>
      </w:r>
      <w:r w:rsidRPr="00E0729C">
        <w:rPr>
          <w:rFonts w:asciiTheme="majorBidi" w:hAnsiTheme="majorBidi" w:cstheme="majorBidi"/>
          <w:sz w:val="24"/>
          <w:szCs w:val="24"/>
          <w:vertAlign w:val="subscript"/>
        </w:rPr>
        <w:t>inlet</w:t>
      </w:r>
      <w:proofErr w:type="spellEnd"/>
      <w:r w:rsidR="007877C1" w:rsidRPr="00E0729C">
        <w:rPr>
          <w:rFonts w:asciiTheme="majorBidi" w:hAnsiTheme="majorBidi" w:cstheme="majorBidi"/>
          <w:sz w:val="24"/>
          <w:szCs w:val="24"/>
        </w:rPr>
        <w:t xml:space="preserve">: </w:t>
      </w:r>
      <w:r w:rsidRPr="00E0729C">
        <w:rPr>
          <w:rFonts w:asciiTheme="majorBidi" w:hAnsiTheme="majorBidi" w:cstheme="majorBidi"/>
          <w:sz w:val="24"/>
          <w:szCs w:val="24"/>
        </w:rPr>
        <w:t xml:space="preserve">inlet water temperature </w:t>
      </w:r>
      <w:r w:rsidR="00302253" w:rsidRPr="00E0729C">
        <w:rPr>
          <w:rFonts w:asciiTheme="majorBidi" w:hAnsiTheme="majorBidi" w:cstheme="majorBidi"/>
          <w:sz w:val="24"/>
          <w:szCs w:val="24"/>
        </w:rPr>
        <w:t>(</w:t>
      </w:r>
      <w:r w:rsidRPr="00E0729C">
        <w:rPr>
          <w:rFonts w:asciiTheme="majorBidi" w:hAnsiTheme="majorBidi" w:cstheme="majorBidi"/>
          <w:sz w:val="24"/>
          <w:szCs w:val="24"/>
        </w:rPr>
        <w:t>°C)</w:t>
      </w:r>
      <w:r w:rsidR="007877C1" w:rsidRPr="00E0729C">
        <w:rPr>
          <w:rFonts w:asciiTheme="majorBidi" w:hAnsiTheme="majorBidi" w:cstheme="majorBidi"/>
          <w:sz w:val="24"/>
          <w:szCs w:val="24"/>
        </w:rPr>
        <w:t>,</w:t>
      </w:r>
    </w:p>
    <w:p w14:paraId="66DF197E" w14:textId="64A4C41B" w:rsidR="00D90CA0" w:rsidRPr="00E0729C" w:rsidRDefault="00D90CA0" w:rsidP="00302253">
      <w:pPr>
        <w:jc w:val="both"/>
        <w:rPr>
          <w:rFonts w:asciiTheme="majorBidi" w:hAnsiTheme="majorBidi" w:cstheme="majorBidi"/>
          <w:sz w:val="24"/>
          <w:szCs w:val="24"/>
        </w:rPr>
      </w:pPr>
      <w:proofErr w:type="spellStart"/>
      <w:r w:rsidRPr="00E0729C">
        <w:rPr>
          <w:rFonts w:asciiTheme="majorBidi" w:hAnsiTheme="majorBidi" w:cstheme="majorBidi"/>
          <w:sz w:val="24"/>
          <w:szCs w:val="24"/>
        </w:rPr>
        <w:t>Q</w:t>
      </w:r>
      <w:r w:rsidRPr="00E0729C">
        <w:rPr>
          <w:rFonts w:asciiTheme="majorBidi" w:hAnsiTheme="majorBidi" w:cstheme="majorBidi"/>
          <w:sz w:val="24"/>
          <w:szCs w:val="24"/>
          <w:vertAlign w:val="subscript"/>
        </w:rPr>
        <w:t>dm</w:t>
      </w:r>
      <w:proofErr w:type="spellEnd"/>
      <w:r w:rsidR="007877C1" w:rsidRPr="00E0729C">
        <w:rPr>
          <w:rFonts w:asciiTheme="majorBidi" w:hAnsiTheme="majorBidi" w:cstheme="majorBidi"/>
          <w:sz w:val="24"/>
          <w:szCs w:val="24"/>
        </w:rPr>
        <w:t xml:space="preserve">: </w:t>
      </w:r>
      <w:r w:rsidRPr="00E0729C">
        <w:rPr>
          <w:rFonts w:asciiTheme="majorBidi" w:hAnsiTheme="majorBidi" w:cstheme="majorBidi"/>
          <w:sz w:val="24"/>
          <w:szCs w:val="24"/>
        </w:rPr>
        <w:t>water heater’s daily energy consumption (kWh)</w:t>
      </w:r>
      <w:r w:rsidR="007877C1" w:rsidRPr="00E0729C">
        <w:rPr>
          <w:rFonts w:asciiTheme="majorBidi" w:hAnsiTheme="majorBidi" w:cstheme="majorBidi"/>
          <w:sz w:val="24"/>
          <w:szCs w:val="24"/>
        </w:rPr>
        <w:t>.</w:t>
      </w:r>
    </w:p>
    <w:p w14:paraId="17E1D9C2" w14:textId="68445C67" w:rsidR="00D90CA0" w:rsidRPr="00E0729C" w:rsidRDefault="00D90CA0" w:rsidP="00990BAF">
      <w:pPr>
        <w:jc w:val="both"/>
        <w:rPr>
          <w:rFonts w:asciiTheme="majorBidi" w:hAnsiTheme="majorBidi" w:cstheme="majorBidi"/>
          <w:sz w:val="24"/>
          <w:szCs w:val="24"/>
        </w:rPr>
      </w:pPr>
      <w:r w:rsidRPr="00E0729C">
        <w:rPr>
          <w:rFonts w:asciiTheme="majorBidi" w:hAnsiTheme="majorBidi" w:cstheme="majorBidi"/>
          <w:sz w:val="24"/>
          <w:szCs w:val="24"/>
        </w:rPr>
        <w:t>The EF also takes into account standby losses that are estimated as the percentage of heat lost per hour from the stored water compared to the heat content of the water. While higher EF ratings are equated with higher efficiency, they do not include operating costs.</w:t>
      </w:r>
      <w:r w:rsidRPr="00E0729C">
        <w:rPr>
          <w:rFonts w:asciiTheme="majorBidi" w:hAnsiTheme="majorBidi" w:cstheme="majorBidi"/>
        </w:rPr>
        <w:t xml:space="preserve"> </w:t>
      </w:r>
      <w:r w:rsidRPr="00E0729C">
        <w:rPr>
          <w:rFonts w:asciiTheme="majorBidi" w:hAnsiTheme="majorBidi" w:cstheme="majorBidi"/>
          <w:sz w:val="24"/>
          <w:szCs w:val="24"/>
        </w:rPr>
        <w:t>Higher EF values may not always mean lower operating costs. However, in general, the lower the EF rating, the higher the operating costs.</w:t>
      </w:r>
      <w:sdt>
        <w:sdtPr>
          <w:rPr>
            <w:rFonts w:asciiTheme="majorBidi" w:hAnsiTheme="majorBidi" w:cstheme="majorBidi"/>
            <w:sz w:val="24"/>
            <w:szCs w:val="24"/>
          </w:rPr>
          <w:id w:val="-468895880"/>
          <w:citation/>
        </w:sdtPr>
        <w:sdtEndPr/>
        <w:sdtContent>
          <w:r w:rsidR="00990BAF" w:rsidRPr="00E0729C">
            <w:rPr>
              <w:rFonts w:asciiTheme="majorBidi" w:hAnsiTheme="majorBidi" w:cstheme="majorBidi"/>
              <w:sz w:val="24"/>
              <w:szCs w:val="24"/>
            </w:rPr>
            <w:fldChar w:fldCharType="begin"/>
          </w:r>
          <w:r w:rsidR="00990BAF" w:rsidRPr="00E0729C">
            <w:rPr>
              <w:rFonts w:asciiTheme="majorBidi" w:hAnsiTheme="majorBidi" w:cstheme="majorBidi"/>
              <w:sz w:val="24"/>
              <w:szCs w:val="24"/>
            </w:rPr>
            <w:instrText xml:space="preserve"> CITATION Agu05 \l 1033 </w:instrText>
          </w:r>
          <w:r w:rsidR="00990BAF" w:rsidRPr="00E0729C">
            <w:rPr>
              <w:rFonts w:asciiTheme="majorBidi" w:hAnsiTheme="majorBidi" w:cstheme="majorBidi"/>
              <w:sz w:val="24"/>
              <w:szCs w:val="24"/>
            </w:rPr>
            <w:fldChar w:fldCharType="separate"/>
          </w:r>
          <w:r w:rsidR="00C74625">
            <w:rPr>
              <w:rFonts w:asciiTheme="majorBidi" w:hAnsiTheme="majorBidi" w:cstheme="majorBidi"/>
              <w:noProof/>
              <w:sz w:val="24"/>
              <w:szCs w:val="24"/>
            </w:rPr>
            <w:t xml:space="preserve"> </w:t>
          </w:r>
          <w:r w:rsidR="00C74625" w:rsidRPr="00C74625">
            <w:rPr>
              <w:rFonts w:asciiTheme="majorBidi" w:hAnsiTheme="majorBidi" w:cstheme="majorBidi"/>
              <w:noProof/>
              <w:sz w:val="24"/>
              <w:szCs w:val="24"/>
            </w:rPr>
            <w:t>[17]</w:t>
          </w:r>
          <w:r w:rsidR="00990BAF" w:rsidRPr="00E0729C">
            <w:rPr>
              <w:rFonts w:asciiTheme="majorBidi" w:hAnsiTheme="majorBidi" w:cstheme="majorBidi"/>
              <w:sz w:val="24"/>
              <w:szCs w:val="24"/>
            </w:rPr>
            <w:fldChar w:fldCharType="end"/>
          </w:r>
        </w:sdtContent>
      </w:sdt>
    </w:p>
    <w:p w14:paraId="235118BC" w14:textId="77777777" w:rsidR="00CC56D3" w:rsidRPr="00E0729C" w:rsidRDefault="00CC56D3" w:rsidP="00D90CA0">
      <w:pPr>
        <w:jc w:val="both"/>
        <w:rPr>
          <w:rFonts w:asciiTheme="majorBidi" w:hAnsiTheme="majorBidi" w:cstheme="majorBidi"/>
          <w:sz w:val="24"/>
          <w:szCs w:val="24"/>
        </w:rPr>
      </w:pPr>
    </w:p>
    <w:p w14:paraId="4E6B98EE" w14:textId="77777777" w:rsidR="00D90CA0" w:rsidRPr="00E0729C" w:rsidRDefault="00D90CA0" w:rsidP="00D90CA0">
      <w:pPr>
        <w:jc w:val="both"/>
        <w:rPr>
          <w:rFonts w:asciiTheme="majorBidi" w:hAnsiTheme="majorBidi" w:cstheme="majorBidi"/>
          <w:b/>
          <w:bCs/>
          <w:sz w:val="24"/>
          <w:szCs w:val="24"/>
        </w:rPr>
      </w:pPr>
      <w:r w:rsidRPr="00E0729C">
        <w:rPr>
          <w:rFonts w:asciiTheme="majorBidi" w:hAnsiTheme="majorBidi" w:cstheme="majorBidi"/>
          <w:b/>
          <w:bCs/>
          <w:sz w:val="24"/>
          <w:szCs w:val="24"/>
        </w:rPr>
        <w:t>Domestic Water Heater Types, Relative Cost Efficiencies</w:t>
      </w:r>
    </w:p>
    <w:p w14:paraId="10D6B7CF" w14:textId="11686DF4" w:rsidR="00D90CA0" w:rsidRPr="00E0729C" w:rsidRDefault="00D90CA0" w:rsidP="00FB6050">
      <w:pPr>
        <w:jc w:val="both"/>
        <w:rPr>
          <w:rFonts w:asciiTheme="majorBidi" w:hAnsiTheme="majorBidi" w:cstheme="majorBidi"/>
          <w:sz w:val="24"/>
          <w:szCs w:val="24"/>
        </w:rPr>
      </w:pPr>
      <w:r w:rsidRPr="00E0729C">
        <w:rPr>
          <w:rFonts w:asciiTheme="majorBidi" w:hAnsiTheme="majorBidi" w:cstheme="majorBidi"/>
          <w:sz w:val="24"/>
          <w:szCs w:val="24"/>
        </w:rPr>
        <w:t>Domestic water heater types include: conventional storage tanks, demand or instantaneous, heat pump, solar, and integrated or duel appliance storage systems, and demand or instantaneous systems.</w:t>
      </w:r>
    </w:p>
    <w:p w14:paraId="1FD48A6C" w14:textId="72B2F080" w:rsidR="00D90CA0" w:rsidRPr="00E0729C" w:rsidRDefault="00D90CA0" w:rsidP="00990BAF">
      <w:pPr>
        <w:jc w:val="both"/>
        <w:rPr>
          <w:rFonts w:asciiTheme="majorBidi" w:hAnsiTheme="majorBidi" w:cstheme="majorBidi"/>
          <w:sz w:val="24"/>
          <w:szCs w:val="24"/>
        </w:rPr>
      </w:pPr>
      <w:r w:rsidRPr="00E0729C">
        <w:rPr>
          <w:rFonts w:asciiTheme="majorBidi" w:hAnsiTheme="majorBidi" w:cstheme="majorBidi"/>
          <w:b/>
          <w:bCs/>
          <w:sz w:val="24"/>
          <w:szCs w:val="24"/>
        </w:rPr>
        <w:t>Storage Tank</w:t>
      </w:r>
      <w:r w:rsidRPr="00E0729C">
        <w:rPr>
          <w:rFonts w:asciiTheme="majorBidi" w:hAnsiTheme="majorBidi" w:cstheme="majorBidi"/>
          <w:sz w:val="24"/>
          <w:szCs w:val="24"/>
        </w:rPr>
        <w:t>: Water is kept constantly heated in the storage tank</w:t>
      </w:r>
      <w:r w:rsidR="00CC56D3" w:rsidRPr="00E0729C">
        <w:rPr>
          <w:rFonts w:asciiTheme="majorBidi" w:hAnsiTheme="majorBidi" w:cstheme="majorBidi"/>
          <w:sz w:val="24"/>
          <w:szCs w:val="24"/>
        </w:rPr>
        <w:t xml:space="preserve"> (Figure 6</w:t>
      </w:r>
      <w:r w:rsidR="00F476B1" w:rsidRPr="00E0729C">
        <w:rPr>
          <w:rFonts w:asciiTheme="majorBidi" w:hAnsiTheme="majorBidi" w:cstheme="majorBidi"/>
          <w:sz w:val="24"/>
          <w:szCs w:val="24"/>
        </w:rPr>
        <w:t>.2)</w:t>
      </w:r>
      <w:r w:rsidRPr="00E0729C">
        <w:rPr>
          <w:rFonts w:asciiTheme="majorBidi" w:hAnsiTheme="majorBidi" w:cstheme="majorBidi"/>
          <w:sz w:val="24"/>
          <w:szCs w:val="24"/>
        </w:rPr>
        <w:t xml:space="preserve"> by electricity, natural gas, oil, or propane. These domestic water heaters have a large storage capacity – 20 to 80 gallons and are able to supply high flow rates of hot water, although only for limited periods of time. Hot water is drawn out of the top of the tank when a tap is turned on and cold water flows in the bottom to replace it. As water heating is constantly maintained, regardless of an existing demand for hot water, these types of water heaters are subject to standby as well as distribution heat losses.</w:t>
      </w:r>
      <w:sdt>
        <w:sdtPr>
          <w:rPr>
            <w:rFonts w:asciiTheme="majorBidi" w:hAnsiTheme="majorBidi" w:cstheme="majorBidi"/>
            <w:sz w:val="24"/>
            <w:szCs w:val="24"/>
          </w:rPr>
          <w:id w:val="-2065713108"/>
          <w:citation/>
        </w:sdtPr>
        <w:sdtEndPr/>
        <w:sdtContent>
          <w:r w:rsidR="00990BAF" w:rsidRPr="00E0729C">
            <w:rPr>
              <w:rFonts w:asciiTheme="majorBidi" w:hAnsiTheme="majorBidi" w:cstheme="majorBidi"/>
              <w:sz w:val="24"/>
              <w:szCs w:val="24"/>
            </w:rPr>
            <w:fldChar w:fldCharType="begin"/>
          </w:r>
          <w:r w:rsidR="00990BAF" w:rsidRPr="00E0729C">
            <w:rPr>
              <w:rFonts w:asciiTheme="majorBidi" w:hAnsiTheme="majorBidi" w:cstheme="majorBidi"/>
              <w:sz w:val="24"/>
              <w:szCs w:val="24"/>
            </w:rPr>
            <w:instrText xml:space="preserve"> CITATION Stond \l 1033 </w:instrText>
          </w:r>
          <w:r w:rsidR="00990BAF" w:rsidRPr="00E0729C">
            <w:rPr>
              <w:rFonts w:asciiTheme="majorBidi" w:hAnsiTheme="majorBidi" w:cstheme="majorBidi"/>
              <w:sz w:val="24"/>
              <w:szCs w:val="24"/>
            </w:rPr>
            <w:fldChar w:fldCharType="separate"/>
          </w:r>
          <w:r w:rsidR="00C74625">
            <w:rPr>
              <w:rFonts w:asciiTheme="majorBidi" w:hAnsiTheme="majorBidi" w:cstheme="majorBidi"/>
              <w:noProof/>
              <w:sz w:val="24"/>
              <w:szCs w:val="24"/>
            </w:rPr>
            <w:t xml:space="preserve"> </w:t>
          </w:r>
          <w:r w:rsidR="00C74625" w:rsidRPr="00C74625">
            <w:rPr>
              <w:rFonts w:asciiTheme="majorBidi" w:hAnsiTheme="majorBidi" w:cstheme="majorBidi"/>
              <w:noProof/>
              <w:sz w:val="24"/>
              <w:szCs w:val="24"/>
            </w:rPr>
            <w:t>[18]</w:t>
          </w:r>
          <w:r w:rsidR="00990BAF" w:rsidRPr="00E0729C">
            <w:rPr>
              <w:rFonts w:asciiTheme="majorBidi" w:hAnsiTheme="majorBidi" w:cstheme="majorBidi"/>
              <w:sz w:val="24"/>
              <w:szCs w:val="24"/>
            </w:rPr>
            <w:fldChar w:fldCharType="end"/>
          </w:r>
        </w:sdtContent>
      </w:sdt>
    </w:p>
    <w:p w14:paraId="37CF25FB" w14:textId="365A22AA" w:rsidR="00D90CA0" w:rsidRPr="00E0729C" w:rsidRDefault="0026557A" w:rsidP="00D90CA0">
      <w:pPr>
        <w:jc w:val="center"/>
        <w:rPr>
          <w:rFonts w:asciiTheme="majorBidi" w:hAnsiTheme="majorBidi" w:cstheme="majorBidi"/>
          <w:sz w:val="24"/>
          <w:szCs w:val="24"/>
        </w:rPr>
      </w:pPr>
      <w:r w:rsidRPr="00E0729C">
        <w:rPr>
          <w:rFonts w:asciiTheme="majorBidi" w:hAnsiTheme="majorBidi" w:cstheme="majorBidi"/>
          <w:noProof/>
          <w:lang w:val="en-GB" w:eastAsia="en-GB"/>
        </w:rPr>
        <w:drawing>
          <wp:inline distT="0" distB="0" distL="0" distR="0" wp14:anchorId="238D1984" wp14:editId="67DDF733">
            <wp:extent cx="2971800" cy="2775549"/>
            <wp:effectExtent l="0" t="0" r="0" b="6350"/>
            <wp:docPr id="27" name="Picture 27" descr="Image result for storage water hea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storage water heater"/>
                    <pic:cNvPicPr>
                      <a:picLocks noChangeAspect="1" noChangeArrowheads="1"/>
                    </pic:cNvPicPr>
                  </pic:nvPicPr>
                  <pic:blipFill rotWithShape="1">
                    <a:blip r:embed="rId23">
                      <a:extLst>
                        <a:ext uri="{28A0092B-C50C-407E-A947-70E740481C1C}">
                          <a14:useLocalDpi xmlns:a14="http://schemas.microsoft.com/office/drawing/2010/main" val="0"/>
                        </a:ext>
                      </a:extLst>
                    </a:blip>
                    <a:srcRect t="7187"/>
                    <a:stretch/>
                  </pic:blipFill>
                  <pic:spPr bwMode="auto">
                    <a:xfrm>
                      <a:off x="0" y="0"/>
                      <a:ext cx="2976602" cy="2780034"/>
                    </a:xfrm>
                    <a:prstGeom prst="rect">
                      <a:avLst/>
                    </a:prstGeom>
                    <a:noFill/>
                    <a:ln>
                      <a:noFill/>
                    </a:ln>
                    <a:extLst>
                      <a:ext uri="{53640926-AAD7-44D8-BBD7-CCE9431645EC}">
                        <a14:shadowObscured xmlns:a14="http://schemas.microsoft.com/office/drawing/2010/main"/>
                      </a:ext>
                    </a:extLst>
                  </pic:spPr>
                </pic:pic>
              </a:graphicData>
            </a:graphic>
          </wp:inline>
        </w:drawing>
      </w:r>
    </w:p>
    <w:p w14:paraId="51C3453A" w14:textId="4196514E" w:rsidR="00D90CA0" w:rsidRPr="00E0729C" w:rsidRDefault="00302253" w:rsidP="00D90CA0">
      <w:pPr>
        <w:jc w:val="center"/>
        <w:rPr>
          <w:rFonts w:asciiTheme="majorBidi" w:hAnsiTheme="majorBidi" w:cstheme="majorBidi"/>
          <w:sz w:val="24"/>
          <w:szCs w:val="24"/>
        </w:rPr>
      </w:pPr>
      <w:r w:rsidRPr="00E0729C">
        <w:rPr>
          <w:rFonts w:asciiTheme="majorBidi" w:hAnsiTheme="majorBidi" w:cstheme="majorBidi"/>
          <w:b/>
          <w:bCs/>
          <w:sz w:val="24"/>
          <w:szCs w:val="24"/>
        </w:rPr>
        <w:t>Figure</w:t>
      </w:r>
      <w:r w:rsidR="00F476B1" w:rsidRPr="00E0729C">
        <w:rPr>
          <w:rFonts w:asciiTheme="majorBidi" w:hAnsiTheme="majorBidi" w:cstheme="majorBidi"/>
          <w:b/>
          <w:bCs/>
          <w:sz w:val="24"/>
          <w:szCs w:val="24"/>
        </w:rPr>
        <w:t xml:space="preserve"> </w:t>
      </w:r>
      <w:r w:rsidR="00CC56D3" w:rsidRPr="00E0729C">
        <w:rPr>
          <w:rFonts w:asciiTheme="majorBidi" w:hAnsiTheme="majorBidi" w:cstheme="majorBidi"/>
          <w:b/>
          <w:bCs/>
          <w:sz w:val="24"/>
          <w:szCs w:val="24"/>
        </w:rPr>
        <w:t>6</w:t>
      </w:r>
      <w:r w:rsidRPr="00E0729C">
        <w:rPr>
          <w:rFonts w:asciiTheme="majorBidi" w:hAnsiTheme="majorBidi" w:cstheme="majorBidi"/>
          <w:b/>
          <w:bCs/>
          <w:sz w:val="24"/>
          <w:szCs w:val="24"/>
        </w:rPr>
        <w:t>.2:</w:t>
      </w:r>
      <w:r w:rsidRPr="00E0729C">
        <w:rPr>
          <w:rFonts w:asciiTheme="majorBidi" w:hAnsiTheme="majorBidi" w:cstheme="majorBidi"/>
          <w:sz w:val="24"/>
          <w:szCs w:val="24"/>
        </w:rPr>
        <w:t xml:space="preserve"> </w:t>
      </w:r>
      <w:r w:rsidR="00F476B1" w:rsidRPr="00E0729C">
        <w:rPr>
          <w:rFonts w:asciiTheme="majorBidi" w:hAnsiTheme="majorBidi" w:cstheme="majorBidi"/>
          <w:sz w:val="24"/>
          <w:szCs w:val="24"/>
        </w:rPr>
        <w:t>storage tank water heater</w:t>
      </w:r>
    </w:p>
    <w:p w14:paraId="4B439D2F" w14:textId="29382D30" w:rsidR="00D90CA0" w:rsidRPr="00E0729C" w:rsidRDefault="00D90CA0" w:rsidP="00D90CA0">
      <w:pPr>
        <w:jc w:val="both"/>
        <w:rPr>
          <w:rFonts w:asciiTheme="majorBidi" w:hAnsiTheme="majorBidi" w:cstheme="majorBidi"/>
          <w:sz w:val="24"/>
          <w:szCs w:val="24"/>
        </w:rPr>
      </w:pPr>
      <w:r w:rsidRPr="00E0729C">
        <w:rPr>
          <w:rFonts w:asciiTheme="majorBidi" w:hAnsiTheme="majorBidi" w:cstheme="majorBidi"/>
          <w:b/>
          <w:bCs/>
          <w:sz w:val="24"/>
          <w:szCs w:val="24"/>
        </w:rPr>
        <w:lastRenderedPageBreak/>
        <w:t>Demand or Instantaneous Water Heaters</w:t>
      </w:r>
      <w:r w:rsidR="00104811" w:rsidRPr="00E0729C">
        <w:rPr>
          <w:rFonts w:asciiTheme="majorBidi" w:hAnsiTheme="majorBidi" w:cstheme="majorBidi"/>
          <w:sz w:val="24"/>
          <w:szCs w:val="24"/>
        </w:rPr>
        <w:t>: Also known as</w:t>
      </w:r>
      <w:r w:rsidRPr="00E0729C">
        <w:rPr>
          <w:rFonts w:asciiTheme="majorBidi" w:hAnsiTheme="majorBidi" w:cstheme="majorBidi"/>
          <w:sz w:val="24"/>
          <w:szCs w:val="24"/>
        </w:rPr>
        <w:t xml:space="preserve"> </w:t>
      </w:r>
      <w:proofErr w:type="spellStart"/>
      <w:r w:rsidRPr="00E0729C">
        <w:rPr>
          <w:rFonts w:asciiTheme="majorBidi" w:hAnsiTheme="majorBidi" w:cstheme="majorBidi"/>
          <w:sz w:val="24"/>
          <w:szCs w:val="24"/>
        </w:rPr>
        <w:t>tankless</w:t>
      </w:r>
      <w:proofErr w:type="spellEnd"/>
      <w:r w:rsidRPr="00E0729C">
        <w:rPr>
          <w:rFonts w:asciiTheme="majorBidi" w:hAnsiTheme="majorBidi" w:cstheme="majorBidi"/>
          <w:sz w:val="24"/>
          <w:szCs w:val="24"/>
        </w:rPr>
        <w:t xml:space="preserve"> water heaters</w:t>
      </w:r>
      <w:r w:rsidR="00CC56D3" w:rsidRPr="00E0729C">
        <w:rPr>
          <w:rFonts w:asciiTheme="majorBidi" w:hAnsiTheme="majorBidi" w:cstheme="majorBidi"/>
          <w:sz w:val="24"/>
          <w:szCs w:val="24"/>
        </w:rPr>
        <w:t xml:space="preserve"> as shown in Figure 6</w:t>
      </w:r>
      <w:r w:rsidR="00F476B1" w:rsidRPr="00E0729C">
        <w:rPr>
          <w:rFonts w:asciiTheme="majorBidi" w:hAnsiTheme="majorBidi" w:cstheme="majorBidi"/>
          <w:sz w:val="24"/>
          <w:szCs w:val="24"/>
        </w:rPr>
        <w:t>.3</w:t>
      </w:r>
      <w:r w:rsidRPr="00E0729C">
        <w:rPr>
          <w:rFonts w:asciiTheme="majorBidi" w:hAnsiTheme="majorBidi" w:cstheme="majorBidi"/>
          <w:sz w:val="24"/>
          <w:szCs w:val="24"/>
        </w:rPr>
        <w:t>. Water is heated by electricity or gas when the water flows through it without the need for a tank.</w:t>
      </w:r>
      <w:r w:rsidRPr="00E0729C">
        <w:rPr>
          <w:rFonts w:asciiTheme="majorBidi" w:hAnsiTheme="majorBidi" w:cstheme="majorBidi"/>
        </w:rPr>
        <w:t xml:space="preserve"> </w:t>
      </w:r>
      <w:r w:rsidRPr="00E0729C">
        <w:rPr>
          <w:rFonts w:asciiTheme="majorBidi" w:hAnsiTheme="majorBidi" w:cstheme="majorBidi"/>
          <w:sz w:val="24"/>
          <w:szCs w:val="24"/>
        </w:rPr>
        <w:t xml:space="preserve">Hot water is delivered on demand, thus allowing for a reduction in stand-by heat losses. </w:t>
      </w:r>
    </w:p>
    <w:p w14:paraId="7BF1E91D" w14:textId="77777777" w:rsidR="00D90CA0" w:rsidRPr="00E0729C" w:rsidRDefault="00D90CA0" w:rsidP="00D90CA0">
      <w:pPr>
        <w:jc w:val="center"/>
        <w:rPr>
          <w:rFonts w:asciiTheme="majorBidi" w:hAnsiTheme="majorBidi" w:cstheme="majorBidi"/>
          <w:sz w:val="24"/>
          <w:szCs w:val="24"/>
        </w:rPr>
      </w:pPr>
      <w:r w:rsidRPr="00E0729C">
        <w:rPr>
          <w:rFonts w:asciiTheme="majorBidi" w:hAnsiTheme="majorBidi" w:cstheme="majorBidi"/>
          <w:noProof/>
          <w:sz w:val="24"/>
          <w:szCs w:val="24"/>
          <w:lang w:val="en-GB" w:eastAsia="en-GB"/>
        </w:rPr>
        <w:drawing>
          <wp:inline distT="0" distB="0" distL="0" distR="0" wp14:anchorId="5837F8ED" wp14:editId="51457C68">
            <wp:extent cx="2376805" cy="2722270"/>
            <wp:effectExtent l="0" t="0" r="4445" b="190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tanklessone.jpg"/>
                    <pic:cNvPicPr/>
                  </pic:nvPicPr>
                  <pic:blipFill>
                    <a:blip r:embed="rId24">
                      <a:extLst>
                        <a:ext uri="{28A0092B-C50C-407E-A947-70E740481C1C}">
                          <a14:useLocalDpi xmlns:a14="http://schemas.microsoft.com/office/drawing/2010/main" val="0"/>
                        </a:ext>
                      </a:extLst>
                    </a:blip>
                    <a:stretch>
                      <a:fillRect/>
                    </a:stretch>
                  </pic:blipFill>
                  <pic:spPr>
                    <a:xfrm>
                      <a:off x="0" y="0"/>
                      <a:ext cx="2398121" cy="2746684"/>
                    </a:xfrm>
                    <a:prstGeom prst="rect">
                      <a:avLst/>
                    </a:prstGeom>
                  </pic:spPr>
                </pic:pic>
              </a:graphicData>
            </a:graphic>
          </wp:inline>
        </w:drawing>
      </w:r>
    </w:p>
    <w:p w14:paraId="4569A2BF" w14:textId="50A6F3E2" w:rsidR="00D90CA0" w:rsidRPr="00E0729C" w:rsidRDefault="00302253" w:rsidP="00302253">
      <w:pPr>
        <w:jc w:val="center"/>
        <w:rPr>
          <w:rFonts w:asciiTheme="majorBidi" w:hAnsiTheme="majorBidi" w:cstheme="majorBidi"/>
          <w:sz w:val="24"/>
          <w:szCs w:val="24"/>
        </w:rPr>
      </w:pPr>
      <w:r w:rsidRPr="00E0729C">
        <w:rPr>
          <w:rFonts w:asciiTheme="majorBidi" w:hAnsiTheme="majorBidi" w:cstheme="majorBidi"/>
          <w:b/>
          <w:bCs/>
          <w:sz w:val="24"/>
          <w:szCs w:val="24"/>
        </w:rPr>
        <w:t>Figure</w:t>
      </w:r>
      <w:r w:rsidR="00F476B1" w:rsidRPr="00E0729C">
        <w:rPr>
          <w:rFonts w:asciiTheme="majorBidi" w:hAnsiTheme="majorBidi" w:cstheme="majorBidi"/>
          <w:b/>
          <w:bCs/>
          <w:sz w:val="24"/>
          <w:szCs w:val="24"/>
        </w:rPr>
        <w:t xml:space="preserve"> </w:t>
      </w:r>
      <w:r w:rsidR="00CC56D3" w:rsidRPr="00E0729C">
        <w:rPr>
          <w:rFonts w:asciiTheme="majorBidi" w:hAnsiTheme="majorBidi" w:cstheme="majorBidi"/>
          <w:b/>
          <w:bCs/>
          <w:sz w:val="24"/>
          <w:szCs w:val="24"/>
        </w:rPr>
        <w:t>6</w:t>
      </w:r>
      <w:r w:rsidRPr="00E0729C">
        <w:rPr>
          <w:rFonts w:asciiTheme="majorBidi" w:hAnsiTheme="majorBidi" w:cstheme="majorBidi"/>
          <w:b/>
          <w:bCs/>
          <w:sz w:val="24"/>
          <w:szCs w:val="24"/>
        </w:rPr>
        <w:t>.3:</w:t>
      </w:r>
      <w:r w:rsidRPr="00E0729C">
        <w:rPr>
          <w:rFonts w:asciiTheme="majorBidi" w:hAnsiTheme="majorBidi" w:cstheme="majorBidi"/>
          <w:sz w:val="24"/>
          <w:szCs w:val="24"/>
        </w:rPr>
        <w:t xml:space="preserve"> </w:t>
      </w:r>
      <w:r w:rsidR="00F476B1" w:rsidRPr="00E0729C">
        <w:rPr>
          <w:rFonts w:asciiTheme="majorBidi" w:hAnsiTheme="majorBidi" w:cstheme="majorBidi"/>
          <w:sz w:val="24"/>
          <w:szCs w:val="24"/>
        </w:rPr>
        <w:t>Instantaneous water heater</w:t>
      </w:r>
    </w:p>
    <w:p w14:paraId="73C1B742" w14:textId="77777777" w:rsidR="00302253" w:rsidRPr="00E0729C" w:rsidRDefault="00302253" w:rsidP="00302253">
      <w:pPr>
        <w:jc w:val="center"/>
        <w:rPr>
          <w:rFonts w:asciiTheme="majorBidi" w:hAnsiTheme="majorBidi" w:cstheme="majorBidi"/>
          <w:sz w:val="24"/>
          <w:szCs w:val="24"/>
        </w:rPr>
      </w:pPr>
    </w:p>
    <w:p w14:paraId="009563F0" w14:textId="4C4E0160" w:rsidR="00D90CA0" w:rsidRPr="00E0729C" w:rsidRDefault="00D90CA0" w:rsidP="00CC56D3">
      <w:pPr>
        <w:jc w:val="both"/>
        <w:rPr>
          <w:rFonts w:asciiTheme="majorBidi" w:hAnsiTheme="majorBidi" w:cstheme="majorBidi"/>
          <w:sz w:val="24"/>
          <w:szCs w:val="24"/>
        </w:rPr>
      </w:pPr>
      <w:r w:rsidRPr="00E0729C">
        <w:rPr>
          <w:rFonts w:asciiTheme="majorBidi" w:hAnsiTheme="majorBidi" w:cstheme="majorBidi"/>
          <w:b/>
          <w:bCs/>
          <w:sz w:val="24"/>
          <w:szCs w:val="24"/>
        </w:rPr>
        <w:t>Heat Pump</w:t>
      </w:r>
      <w:r w:rsidRPr="00E0729C">
        <w:rPr>
          <w:rFonts w:asciiTheme="majorBidi" w:hAnsiTheme="majorBidi" w:cstheme="majorBidi"/>
          <w:sz w:val="24"/>
          <w:szCs w:val="24"/>
        </w:rPr>
        <w:t xml:space="preserve">: Instead of creating heat directly, heat pump water heaters </w:t>
      </w:r>
      <w:r w:rsidR="00183D1E" w:rsidRPr="00E0729C">
        <w:rPr>
          <w:rFonts w:asciiTheme="majorBidi" w:hAnsiTheme="majorBidi" w:cstheme="majorBidi"/>
          <w:sz w:val="24"/>
          <w:szCs w:val="24"/>
        </w:rPr>
        <w:t>(</w:t>
      </w:r>
      <w:r w:rsidR="00F476B1" w:rsidRPr="00E0729C">
        <w:rPr>
          <w:rFonts w:asciiTheme="majorBidi" w:hAnsiTheme="majorBidi" w:cstheme="majorBidi"/>
          <w:sz w:val="24"/>
          <w:szCs w:val="24"/>
        </w:rPr>
        <w:t xml:space="preserve">Figure </w:t>
      </w:r>
      <w:r w:rsidR="00CC56D3" w:rsidRPr="00E0729C">
        <w:rPr>
          <w:rFonts w:asciiTheme="majorBidi" w:hAnsiTheme="majorBidi" w:cstheme="majorBidi"/>
          <w:sz w:val="24"/>
          <w:szCs w:val="24"/>
        </w:rPr>
        <w:t>6</w:t>
      </w:r>
      <w:r w:rsidR="00F476B1" w:rsidRPr="00E0729C">
        <w:rPr>
          <w:rFonts w:asciiTheme="majorBidi" w:hAnsiTheme="majorBidi" w:cstheme="majorBidi"/>
          <w:sz w:val="24"/>
          <w:szCs w:val="24"/>
        </w:rPr>
        <w:t>.4</w:t>
      </w:r>
      <w:r w:rsidR="00183D1E" w:rsidRPr="00E0729C">
        <w:rPr>
          <w:rFonts w:asciiTheme="majorBidi" w:hAnsiTheme="majorBidi" w:cstheme="majorBidi"/>
          <w:sz w:val="24"/>
          <w:szCs w:val="24"/>
        </w:rPr>
        <w:t>)</w:t>
      </w:r>
      <w:r w:rsidR="00F476B1" w:rsidRPr="00E0729C">
        <w:rPr>
          <w:rFonts w:asciiTheme="majorBidi" w:hAnsiTheme="majorBidi" w:cstheme="majorBidi"/>
          <w:sz w:val="24"/>
          <w:szCs w:val="24"/>
        </w:rPr>
        <w:t xml:space="preserve"> </w:t>
      </w:r>
      <w:r w:rsidRPr="00E0729C">
        <w:rPr>
          <w:rFonts w:asciiTheme="majorBidi" w:hAnsiTheme="majorBidi" w:cstheme="majorBidi"/>
          <w:sz w:val="24"/>
          <w:szCs w:val="24"/>
        </w:rPr>
        <w:t>transfer heat. This type of heater uses an electrically driven compressor to remove heat energy from a low-temperature heat source and move it to</w:t>
      </w:r>
      <w:r w:rsidR="00104811" w:rsidRPr="00E0729C">
        <w:rPr>
          <w:rFonts w:asciiTheme="majorBidi" w:hAnsiTheme="majorBidi" w:cstheme="majorBidi"/>
          <w:sz w:val="24"/>
          <w:szCs w:val="24"/>
        </w:rPr>
        <w:t xml:space="preserve"> a higher-temperature heat sink where</w:t>
      </w:r>
      <w:r w:rsidRPr="00E0729C">
        <w:rPr>
          <w:rFonts w:asciiTheme="majorBidi" w:hAnsiTheme="majorBidi" w:cstheme="majorBidi"/>
          <w:sz w:val="24"/>
          <w:szCs w:val="24"/>
        </w:rPr>
        <w:t xml:space="preserve"> the water stored in the hot-water tank. Heat pumps can be used for water heating alone or in combination with </w:t>
      </w:r>
      <w:r w:rsidR="00104811" w:rsidRPr="00E0729C">
        <w:rPr>
          <w:rFonts w:asciiTheme="majorBidi" w:hAnsiTheme="majorBidi" w:cstheme="majorBidi"/>
          <w:sz w:val="24"/>
          <w:szCs w:val="24"/>
        </w:rPr>
        <w:t>the</w:t>
      </w:r>
      <w:r w:rsidRPr="00E0729C">
        <w:rPr>
          <w:rFonts w:asciiTheme="majorBidi" w:hAnsiTheme="majorBidi" w:cstheme="majorBidi"/>
          <w:sz w:val="24"/>
          <w:szCs w:val="24"/>
        </w:rPr>
        <w:t xml:space="preserve"> heating and air conditioning system. For any given energy amount, heat pump water heaters are capable of heating two to three times as much water as electric resistance heaters.</w:t>
      </w:r>
      <w:sdt>
        <w:sdtPr>
          <w:rPr>
            <w:rFonts w:asciiTheme="majorBidi" w:hAnsiTheme="majorBidi" w:cstheme="majorBidi"/>
            <w:sz w:val="24"/>
            <w:szCs w:val="24"/>
          </w:rPr>
          <w:id w:val="883372811"/>
          <w:citation/>
        </w:sdtPr>
        <w:sdtEndPr/>
        <w:sdtContent>
          <w:r w:rsidR="00990BAF" w:rsidRPr="00E0729C">
            <w:rPr>
              <w:rFonts w:asciiTheme="majorBidi" w:hAnsiTheme="majorBidi" w:cstheme="majorBidi"/>
              <w:sz w:val="24"/>
              <w:szCs w:val="24"/>
            </w:rPr>
            <w:fldChar w:fldCharType="begin"/>
          </w:r>
          <w:r w:rsidR="00990BAF" w:rsidRPr="00E0729C">
            <w:rPr>
              <w:rFonts w:asciiTheme="majorBidi" w:hAnsiTheme="majorBidi" w:cstheme="majorBidi"/>
              <w:sz w:val="24"/>
              <w:szCs w:val="24"/>
            </w:rPr>
            <w:instrText xml:space="preserve"> CITATION Heand \l 1033 </w:instrText>
          </w:r>
          <w:r w:rsidR="00990BAF" w:rsidRPr="00E0729C">
            <w:rPr>
              <w:rFonts w:asciiTheme="majorBidi" w:hAnsiTheme="majorBidi" w:cstheme="majorBidi"/>
              <w:sz w:val="24"/>
              <w:szCs w:val="24"/>
            </w:rPr>
            <w:fldChar w:fldCharType="separate"/>
          </w:r>
          <w:r w:rsidR="00C74625">
            <w:rPr>
              <w:rFonts w:asciiTheme="majorBidi" w:hAnsiTheme="majorBidi" w:cstheme="majorBidi"/>
              <w:noProof/>
              <w:sz w:val="24"/>
              <w:szCs w:val="24"/>
            </w:rPr>
            <w:t xml:space="preserve"> </w:t>
          </w:r>
          <w:r w:rsidR="00C74625" w:rsidRPr="00C74625">
            <w:rPr>
              <w:rFonts w:asciiTheme="majorBidi" w:hAnsiTheme="majorBidi" w:cstheme="majorBidi"/>
              <w:noProof/>
              <w:sz w:val="24"/>
              <w:szCs w:val="24"/>
            </w:rPr>
            <w:t>[19]</w:t>
          </w:r>
          <w:r w:rsidR="00990BAF" w:rsidRPr="00E0729C">
            <w:rPr>
              <w:rFonts w:asciiTheme="majorBidi" w:hAnsiTheme="majorBidi" w:cstheme="majorBidi"/>
              <w:sz w:val="24"/>
              <w:szCs w:val="24"/>
            </w:rPr>
            <w:fldChar w:fldCharType="end"/>
          </w:r>
        </w:sdtContent>
      </w:sdt>
    </w:p>
    <w:p w14:paraId="7E27ACE6" w14:textId="77777777" w:rsidR="00D90CA0" w:rsidRPr="00E0729C" w:rsidRDefault="00D90CA0" w:rsidP="00D90CA0">
      <w:pPr>
        <w:jc w:val="center"/>
        <w:rPr>
          <w:rFonts w:asciiTheme="majorBidi" w:hAnsiTheme="majorBidi" w:cstheme="majorBidi"/>
          <w:sz w:val="24"/>
          <w:szCs w:val="24"/>
        </w:rPr>
      </w:pPr>
      <w:r w:rsidRPr="00E0729C">
        <w:rPr>
          <w:rFonts w:asciiTheme="majorBidi" w:hAnsiTheme="majorBidi" w:cstheme="majorBidi"/>
          <w:noProof/>
          <w:sz w:val="24"/>
          <w:szCs w:val="24"/>
          <w:lang w:val="en-GB" w:eastAsia="en-GB"/>
        </w:rPr>
        <w:drawing>
          <wp:inline distT="0" distB="0" distL="0" distR="0" wp14:anchorId="4AF5C331" wp14:editId="5D8FEF00">
            <wp:extent cx="2796157" cy="2505075"/>
            <wp:effectExtent l="0" t="0" r="444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heat_pump_water_heat.gif"/>
                    <pic:cNvPicPr/>
                  </pic:nvPicPr>
                  <pic:blipFill>
                    <a:blip r:embed="rId25">
                      <a:extLst>
                        <a:ext uri="{28A0092B-C50C-407E-A947-70E740481C1C}">
                          <a14:useLocalDpi xmlns:a14="http://schemas.microsoft.com/office/drawing/2010/main" val="0"/>
                        </a:ext>
                      </a:extLst>
                    </a:blip>
                    <a:stretch>
                      <a:fillRect/>
                    </a:stretch>
                  </pic:blipFill>
                  <pic:spPr>
                    <a:xfrm>
                      <a:off x="0" y="0"/>
                      <a:ext cx="2801542" cy="2509900"/>
                    </a:xfrm>
                    <a:prstGeom prst="rect">
                      <a:avLst/>
                    </a:prstGeom>
                  </pic:spPr>
                </pic:pic>
              </a:graphicData>
            </a:graphic>
          </wp:inline>
        </w:drawing>
      </w:r>
    </w:p>
    <w:p w14:paraId="3265147D" w14:textId="626C0C86" w:rsidR="00D90CA0" w:rsidRPr="00E0729C" w:rsidRDefault="00302253" w:rsidP="00990BAF">
      <w:pPr>
        <w:jc w:val="center"/>
        <w:rPr>
          <w:rFonts w:asciiTheme="majorBidi" w:hAnsiTheme="majorBidi" w:cstheme="majorBidi"/>
          <w:sz w:val="24"/>
          <w:szCs w:val="24"/>
        </w:rPr>
      </w:pPr>
      <w:r w:rsidRPr="00E0729C">
        <w:rPr>
          <w:rFonts w:asciiTheme="majorBidi" w:hAnsiTheme="majorBidi" w:cstheme="majorBidi"/>
          <w:b/>
          <w:bCs/>
          <w:sz w:val="24"/>
          <w:szCs w:val="24"/>
        </w:rPr>
        <w:t>Figure</w:t>
      </w:r>
      <w:r w:rsidR="00F476B1" w:rsidRPr="00E0729C">
        <w:rPr>
          <w:rFonts w:asciiTheme="majorBidi" w:hAnsiTheme="majorBidi" w:cstheme="majorBidi"/>
          <w:b/>
          <w:bCs/>
          <w:sz w:val="24"/>
          <w:szCs w:val="24"/>
        </w:rPr>
        <w:t xml:space="preserve"> </w:t>
      </w:r>
      <w:r w:rsidR="00CC56D3" w:rsidRPr="00E0729C">
        <w:rPr>
          <w:rFonts w:asciiTheme="majorBidi" w:hAnsiTheme="majorBidi" w:cstheme="majorBidi"/>
          <w:b/>
          <w:bCs/>
          <w:sz w:val="24"/>
          <w:szCs w:val="24"/>
        </w:rPr>
        <w:t>6</w:t>
      </w:r>
      <w:r w:rsidRPr="00E0729C">
        <w:rPr>
          <w:rFonts w:asciiTheme="majorBidi" w:hAnsiTheme="majorBidi" w:cstheme="majorBidi"/>
          <w:b/>
          <w:bCs/>
          <w:sz w:val="24"/>
          <w:szCs w:val="24"/>
        </w:rPr>
        <w:t xml:space="preserve">.4: </w:t>
      </w:r>
      <w:r w:rsidR="00F476B1" w:rsidRPr="00E0729C">
        <w:rPr>
          <w:rFonts w:asciiTheme="majorBidi" w:hAnsiTheme="majorBidi" w:cstheme="majorBidi"/>
          <w:sz w:val="24"/>
          <w:szCs w:val="24"/>
        </w:rPr>
        <w:t>Heat pump water heater</w:t>
      </w:r>
      <w:sdt>
        <w:sdtPr>
          <w:rPr>
            <w:rFonts w:asciiTheme="majorBidi" w:hAnsiTheme="majorBidi" w:cstheme="majorBidi"/>
            <w:sz w:val="24"/>
            <w:szCs w:val="24"/>
          </w:rPr>
          <w:id w:val="-341785390"/>
          <w:citation/>
        </w:sdtPr>
        <w:sdtEndPr/>
        <w:sdtContent>
          <w:r w:rsidR="00990BAF" w:rsidRPr="00E0729C">
            <w:rPr>
              <w:rFonts w:asciiTheme="majorBidi" w:hAnsiTheme="majorBidi" w:cstheme="majorBidi"/>
              <w:sz w:val="24"/>
              <w:szCs w:val="24"/>
            </w:rPr>
            <w:fldChar w:fldCharType="begin"/>
          </w:r>
          <w:r w:rsidR="00990BAF" w:rsidRPr="00E0729C">
            <w:rPr>
              <w:rFonts w:asciiTheme="majorBidi" w:hAnsiTheme="majorBidi" w:cstheme="majorBidi"/>
              <w:sz w:val="24"/>
              <w:szCs w:val="24"/>
            </w:rPr>
            <w:instrText xml:space="preserve"> CITATION Heand \l 1033 </w:instrText>
          </w:r>
          <w:r w:rsidR="00990BAF" w:rsidRPr="00E0729C">
            <w:rPr>
              <w:rFonts w:asciiTheme="majorBidi" w:hAnsiTheme="majorBidi" w:cstheme="majorBidi"/>
              <w:sz w:val="24"/>
              <w:szCs w:val="24"/>
            </w:rPr>
            <w:fldChar w:fldCharType="separate"/>
          </w:r>
          <w:r w:rsidR="00C74625">
            <w:rPr>
              <w:rFonts w:asciiTheme="majorBidi" w:hAnsiTheme="majorBidi" w:cstheme="majorBidi"/>
              <w:noProof/>
              <w:sz w:val="24"/>
              <w:szCs w:val="24"/>
            </w:rPr>
            <w:t xml:space="preserve"> </w:t>
          </w:r>
          <w:r w:rsidR="00C74625" w:rsidRPr="00C74625">
            <w:rPr>
              <w:rFonts w:asciiTheme="majorBidi" w:hAnsiTheme="majorBidi" w:cstheme="majorBidi"/>
              <w:noProof/>
              <w:sz w:val="24"/>
              <w:szCs w:val="24"/>
            </w:rPr>
            <w:t>[19]</w:t>
          </w:r>
          <w:r w:rsidR="00990BAF" w:rsidRPr="00E0729C">
            <w:rPr>
              <w:rFonts w:asciiTheme="majorBidi" w:hAnsiTheme="majorBidi" w:cstheme="majorBidi"/>
              <w:sz w:val="24"/>
              <w:szCs w:val="24"/>
            </w:rPr>
            <w:fldChar w:fldCharType="end"/>
          </w:r>
        </w:sdtContent>
      </w:sdt>
    </w:p>
    <w:p w14:paraId="71C94EA1" w14:textId="527A3452" w:rsidR="00277C8B" w:rsidRPr="00E0729C" w:rsidRDefault="00D90CA0" w:rsidP="00104811">
      <w:pPr>
        <w:spacing w:line="360" w:lineRule="auto"/>
        <w:jc w:val="both"/>
        <w:rPr>
          <w:rFonts w:asciiTheme="majorBidi" w:hAnsiTheme="majorBidi" w:cstheme="majorBidi"/>
          <w:sz w:val="24"/>
          <w:szCs w:val="24"/>
        </w:rPr>
      </w:pPr>
      <w:r w:rsidRPr="00E0729C">
        <w:rPr>
          <w:rFonts w:asciiTheme="majorBidi" w:hAnsiTheme="majorBidi" w:cstheme="majorBidi"/>
          <w:b/>
          <w:bCs/>
          <w:sz w:val="24"/>
          <w:szCs w:val="24"/>
        </w:rPr>
        <w:lastRenderedPageBreak/>
        <w:t>Solar</w:t>
      </w:r>
      <w:r w:rsidRPr="00E0729C">
        <w:rPr>
          <w:rFonts w:asciiTheme="majorBidi" w:hAnsiTheme="majorBidi" w:cstheme="majorBidi"/>
          <w:sz w:val="24"/>
          <w:szCs w:val="24"/>
        </w:rPr>
        <w:t xml:space="preserve">: </w:t>
      </w:r>
      <w:r w:rsidR="00277C8B" w:rsidRPr="00E0729C">
        <w:rPr>
          <w:rFonts w:asciiTheme="majorBidi" w:hAnsiTheme="majorBidi" w:cstheme="majorBidi"/>
          <w:sz w:val="24"/>
          <w:szCs w:val="24"/>
        </w:rPr>
        <w:t>Solar water heater is very interesting way to generate hot water because it does not need any type of fuel or electricity, but it uses solar radiation (direct and diffuse) which is free and available.</w:t>
      </w:r>
      <w:r w:rsidR="00104811" w:rsidRPr="00E0729C">
        <w:rPr>
          <w:rFonts w:asciiTheme="majorBidi" w:hAnsiTheme="majorBidi" w:cstheme="majorBidi"/>
          <w:sz w:val="24"/>
          <w:szCs w:val="24"/>
        </w:rPr>
        <w:t xml:space="preserve"> </w:t>
      </w:r>
      <w:r w:rsidR="00277C8B" w:rsidRPr="00E0729C">
        <w:rPr>
          <w:rFonts w:asciiTheme="majorBidi" w:hAnsiTheme="majorBidi" w:cstheme="majorBidi"/>
          <w:sz w:val="24"/>
          <w:szCs w:val="24"/>
        </w:rPr>
        <w:t xml:space="preserve">Solar water heating systems include storage tanks and solar collectors. And note that both the orientation and tilt of the collector will affect the solar water heating system's performance, so they should be optimized. </w:t>
      </w:r>
      <w:r w:rsidR="004E58F5" w:rsidRPr="00E0729C">
        <w:rPr>
          <w:rFonts w:asciiTheme="majorBidi" w:hAnsiTheme="majorBidi" w:cstheme="majorBidi"/>
          <w:sz w:val="24"/>
          <w:szCs w:val="24"/>
        </w:rPr>
        <w:t>(</w:t>
      </w:r>
      <w:r w:rsidR="00CC56D3" w:rsidRPr="00E0729C">
        <w:rPr>
          <w:rFonts w:asciiTheme="majorBidi" w:hAnsiTheme="majorBidi" w:cstheme="majorBidi"/>
          <w:sz w:val="24"/>
          <w:szCs w:val="24"/>
        </w:rPr>
        <w:t>Figure 6.5</w:t>
      </w:r>
      <w:r w:rsidR="004E58F5" w:rsidRPr="00E0729C">
        <w:rPr>
          <w:rFonts w:asciiTheme="majorBidi" w:hAnsiTheme="majorBidi" w:cstheme="majorBidi"/>
          <w:sz w:val="24"/>
          <w:szCs w:val="24"/>
        </w:rPr>
        <w:t>)</w:t>
      </w:r>
    </w:p>
    <w:p w14:paraId="52DA7664" w14:textId="77777777" w:rsidR="00277C8B" w:rsidRPr="00E0729C" w:rsidRDefault="00277C8B" w:rsidP="00104811">
      <w:pPr>
        <w:spacing w:line="360" w:lineRule="auto"/>
        <w:jc w:val="center"/>
        <w:rPr>
          <w:rFonts w:asciiTheme="majorBidi" w:hAnsiTheme="majorBidi" w:cstheme="majorBidi"/>
          <w:sz w:val="24"/>
          <w:szCs w:val="24"/>
        </w:rPr>
      </w:pPr>
      <w:r w:rsidRPr="00E0729C">
        <w:rPr>
          <w:rFonts w:asciiTheme="majorBidi" w:hAnsiTheme="majorBidi" w:cstheme="majorBidi"/>
          <w:noProof/>
          <w:sz w:val="24"/>
          <w:szCs w:val="24"/>
          <w:lang w:val="en-GB" w:eastAsia="en-GB"/>
        </w:rPr>
        <w:drawing>
          <wp:inline distT="0" distB="0" distL="0" distR="0" wp14:anchorId="4235CCC6" wp14:editId="24FD9E79">
            <wp:extent cx="4696480" cy="3677163"/>
            <wp:effectExtent l="0" t="0" r="889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pp.PNG"/>
                    <pic:cNvPicPr/>
                  </pic:nvPicPr>
                  <pic:blipFill>
                    <a:blip r:embed="rId26">
                      <a:extLst>
                        <a:ext uri="{28A0092B-C50C-407E-A947-70E740481C1C}">
                          <a14:useLocalDpi xmlns:a14="http://schemas.microsoft.com/office/drawing/2010/main" val="0"/>
                        </a:ext>
                      </a:extLst>
                    </a:blip>
                    <a:stretch>
                      <a:fillRect/>
                    </a:stretch>
                  </pic:blipFill>
                  <pic:spPr>
                    <a:xfrm>
                      <a:off x="0" y="0"/>
                      <a:ext cx="4696480" cy="3677163"/>
                    </a:xfrm>
                    <a:prstGeom prst="rect">
                      <a:avLst/>
                    </a:prstGeom>
                  </pic:spPr>
                </pic:pic>
              </a:graphicData>
            </a:graphic>
          </wp:inline>
        </w:drawing>
      </w:r>
    </w:p>
    <w:p w14:paraId="16118E8A" w14:textId="4B0D2FC6" w:rsidR="00302253" w:rsidRPr="00E0729C" w:rsidRDefault="00302253" w:rsidP="00302253">
      <w:pPr>
        <w:jc w:val="center"/>
        <w:rPr>
          <w:rFonts w:asciiTheme="majorBidi" w:hAnsiTheme="majorBidi" w:cstheme="majorBidi"/>
          <w:sz w:val="24"/>
          <w:szCs w:val="24"/>
        </w:rPr>
      </w:pPr>
      <w:r w:rsidRPr="00E0729C">
        <w:rPr>
          <w:rFonts w:asciiTheme="majorBidi" w:hAnsiTheme="majorBidi" w:cstheme="majorBidi"/>
          <w:b/>
          <w:bCs/>
          <w:sz w:val="24"/>
          <w:szCs w:val="24"/>
        </w:rPr>
        <w:t>Figure</w:t>
      </w:r>
      <w:r w:rsidR="00F476B1" w:rsidRPr="00E0729C">
        <w:rPr>
          <w:rFonts w:asciiTheme="majorBidi" w:hAnsiTheme="majorBidi" w:cstheme="majorBidi"/>
          <w:b/>
          <w:bCs/>
          <w:sz w:val="24"/>
          <w:szCs w:val="24"/>
        </w:rPr>
        <w:t xml:space="preserve"> </w:t>
      </w:r>
      <w:r w:rsidR="00CC56D3" w:rsidRPr="00E0729C">
        <w:rPr>
          <w:rFonts w:asciiTheme="majorBidi" w:hAnsiTheme="majorBidi" w:cstheme="majorBidi"/>
          <w:b/>
          <w:bCs/>
          <w:sz w:val="24"/>
          <w:szCs w:val="24"/>
        </w:rPr>
        <w:t>6</w:t>
      </w:r>
      <w:r w:rsidRPr="00E0729C">
        <w:rPr>
          <w:rFonts w:asciiTheme="majorBidi" w:hAnsiTheme="majorBidi" w:cstheme="majorBidi"/>
          <w:b/>
          <w:bCs/>
          <w:sz w:val="24"/>
          <w:szCs w:val="24"/>
        </w:rPr>
        <w:t xml:space="preserve">.5: </w:t>
      </w:r>
      <w:r w:rsidR="00F476B1" w:rsidRPr="00E0729C">
        <w:rPr>
          <w:rFonts w:asciiTheme="majorBidi" w:hAnsiTheme="majorBidi" w:cstheme="majorBidi"/>
          <w:sz w:val="24"/>
          <w:szCs w:val="24"/>
        </w:rPr>
        <w:t>Solar water heater</w:t>
      </w:r>
      <w:r w:rsidR="00990BAF" w:rsidRPr="00E0729C">
        <w:rPr>
          <w:rFonts w:asciiTheme="majorBidi" w:hAnsiTheme="majorBidi" w:cstheme="majorBidi"/>
          <w:sz w:val="24"/>
          <w:szCs w:val="24"/>
        </w:rPr>
        <w:t xml:space="preserve"> </w:t>
      </w:r>
      <w:sdt>
        <w:sdtPr>
          <w:rPr>
            <w:rFonts w:asciiTheme="majorBidi" w:hAnsiTheme="majorBidi" w:cstheme="majorBidi"/>
            <w:sz w:val="24"/>
            <w:szCs w:val="24"/>
          </w:rPr>
          <w:id w:val="958448443"/>
          <w:citation/>
        </w:sdtPr>
        <w:sdtEndPr/>
        <w:sdtContent>
          <w:r w:rsidR="00990BAF" w:rsidRPr="00E0729C">
            <w:rPr>
              <w:rFonts w:asciiTheme="majorBidi" w:hAnsiTheme="majorBidi" w:cstheme="majorBidi"/>
              <w:sz w:val="24"/>
              <w:szCs w:val="24"/>
            </w:rPr>
            <w:fldChar w:fldCharType="begin"/>
          </w:r>
          <w:r w:rsidR="00990BAF" w:rsidRPr="00E0729C">
            <w:rPr>
              <w:rFonts w:asciiTheme="majorBidi" w:hAnsiTheme="majorBidi" w:cstheme="majorBidi"/>
              <w:sz w:val="24"/>
              <w:szCs w:val="24"/>
              <w:rtl/>
            </w:rPr>
            <w:instrText xml:space="preserve"> </w:instrText>
          </w:r>
          <w:r w:rsidR="00990BAF" w:rsidRPr="00E0729C">
            <w:rPr>
              <w:rFonts w:asciiTheme="majorBidi" w:hAnsiTheme="majorBidi" w:cstheme="majorBidi"/>
              <w:sz w:val="24"/>
              <w:szCs w:val="24"/>
            </w:rPr>
            <w:instrText>CITATION</w:instrText>
          </w:r>
          <w:r w:rsidR="00990BAF" w:rsidRPr="00E0729C">
            <w:rPr>
              <w:rFonts w:asciiTheme="majorBidi" w:hAnsiTheme="majorBidi" w:cstheme="majorBidi"/>
              <w:sz w:val="24"/>
              <w:szCs w:val="24"/>
              <w:rtl/>
            </w:rPr>
            <w:instrText xml:space="preserve"> </w:instrText>
          </w:r>
          <w:r w:rsidR="00990BAF" w:rsidRPr="00E0729C">
            <w:rPr>
              <w:rFonts w:asciiTheme="majorBidi" w:hAnsiTheme="majorBidi" w:cstheme="majorBidi"/>
              <w:sz w:val="24"/>
              <w:szCs w:val="24"/>
            </w:rPr>
            <w:instrText>AMO12 \l 1025</w:instrText>
          </w:r>
          <w:r w:rsidR="00990BAF" w:rsidRPr="00E0729C">
            <w:rPr>
              <w:rFonts w:asciiTheme="majorBidi" w:hAnsiTheme="majorBidi" w:cstheme="majorBidi"/>
              <w:sz w:val="24"/>
              <w:szCs w:val="24"/>
              <w:rtl/>
            </w:rPr>
            <w:instrText xml:space="preserve"> </w:instrText>
          </w:r>
          <w:r w:rsidR="00990BAF" w:rsidRPr="00E0729C">
            <w:rPr>
              <w:rFonts w:asciiTheme="majorBidi" w:hAnsiTheme="majorBidi" w:cstheme="majorBidi"/>
              <w:sz w:val="24"/>
              <w:szCs w:val="24"/>
            </w:rPr>
            <w:fldChar w:fldCharType="separate"/>
          </w:r>
          <w:r w:rsidR="00C74625" w:rsidRPr="00C74625">
            <w:rPr>
              <w:rFonts w:asciiTheme="majorBidi" w:hAnsiTheme="majorBidi" w:cstheme="majorBidi"/>
              <w:noProof/>
              <w:sz w:val="24"/>
              <w:szCs w:val="24"/>
            </w:rPr>
            <w:t>[20]</w:t>
          </w:r>
          <w:r w:rsidR="00990BAF" w:rsidRPr="00E0729C">
            <w:rPr>
              <w:rFonts w:asciiTheme="majorBidi" w:hAnsiTheme="majorBidi" w:cstheme="majorBidi"/>
              <w:sz w:val="24"/>
              <w:szCs w:val="24"/>
            </w:rPr>
            <w:fldChar w:fldCharType="end"/>
          </w:r>
        </w:sdtContent>
      </w:sdt>
    </w:p>
    <w:p w14:paraId="21FCB691" w14:textId="77777777" w:rsidR="00277C8B" w:rsidRPr="00E0729C" w:rsidRDefault="00277C8B" w:rsidP="00277C8B">
      <w:pPr>
        <w:spacing w:line="360" w:lineRule="auto"/>
        <w:jc w:val="both"/>
        <w:rPr>
          <w:rFonts w:asciiTheme="majorBidi" w:hAnsiTheme="majorBidi" w:cstheme="majorBidi"/>
          <w:sz w:val="24"/>
          <w:szCs w:val="24"/>
        </w:rPr>
      </w:pPr>
    </w:p>
    <w:p w14:paraId="76F4A327" w14:textId="72AD872F" w:rsidR="00277C8B" w:rsidRPr="00E0729C" w:rsidRDefault="00277C8B" w:rsidP="00277C8B">
      <w:pPr>
        <w:spacing w:line="360" w:lineRule="auto"/>
        <w:jc w:val="both"/>
        <w:rPr>
          <w:rFonts w:asciiTheme="majorBidi" w:hAnsiTheme="majorBidi" w:cstheme="majorBidi"/>
          <w:sz w:val="24"/>
          <w:szCs w:val="24"/>
        </w:rPr>
      </w:pPr>
      <w:r w:rsidRPr="00E0729C">
        <w:rPr>
          <w:rFonts w:asciiTheme="majorBidi" w:hAnsiTheme="majorBidi" w:cstheme="majorBidi"/>
          <w:sz w:val="24"/>
          <w:szCs w:val="24"/>
        </w:rPr>
        <w:t>There are many classifications of solar water heaters such as standalone and supplementary systems the first one depends only on solar energy as a source, the second can use the electricity in addition to the solar energy</w:t>
      </w:r>
      <w:r w:rsidR="00104811" w:rsidRPr="00E0729C">
        <w:rPr>
          <w:rFonts w:asciiTheme="majorBidi" w:hAnsiTheme="majorBidi" w:cstheme="majorBidi"/>
          <w:sz w:val="24"/>
          <w:szCs w:val="24"/>
        </w:rPr>
        <w:t>,</w:t>
      </w:r>
      <w:r w:rsidRPr="00E0729C">
        <w:rPr>
          <w:rFonts w:asciiTheme="majorBidi" w:hAnsiTheme="majorBidi" w:cstheme="majorBidi"/>
          <w:sz w:val="24"/>
          <w:szCs w:val="24"/>
        </w:rPr>
        <w:t xml:space="preserve"> </w:t>
      </w:r>
      <w:proofErr w:type="gramStart"/>
      <w:r w:rsidRPr="00E0729C">
        <w:rPr>
          <w:rFonts w:asciiTheme="majorBidi" w:hAnsiTheme="majorBidi" w:cstheme="majorBidi"/>
          <w:sz w:val="24"/>
          <w:szCs w:val="24"/>
        </w:rPr>
        <w:t>the</w:t>
      </w:r>
      <w:proofErr w:type="gramEnd"/>
      <w:r w:rsidRPr="00E0729C">
        <w:rPr>
          <w:rFonts w:asciiTheme="majorBidi" w:hAnsiTheme="majorBidi" w:cstheme="majorBidi"/>
          <w:sz w:val="24"/>
          <w:szCs w:val="24"/>
        </w:rPr>
        <w:t xml:space="preserve"> main objective of such system is to reduce the electricity bill.</w:t>
      </w:r>
    </w:p>
    <w:p w14:paraId="27A45B23" w14:textId="77777777" w:rsidR="00104811" w:rsidRPr="00E0729C" w:rsidRDefault="00277C8B" w:rsidP="00277C8B">
      <w:pPr>
        <w:spacing w:line="360" w:lineRule="auto"/>
        <w:jc w:val="both"/>
        <w:rPr>
          <w:rFonts w:asciiTheme="majorBidi" w:hAnsiTheme="majorBidi" w:cstheme="majorBidi"/>
          <w:sz w:val="24"/>
          <w:szCs w:val="24"/>
        </w:rPr>
      </w:pPr>
      <w:r w:rsidRPr="00E0729C">
        <w:rPr>
          <w:rFonts w:asciiTheme="majorBidi" w:hAnsiTheme="majorBidi" w:cstheme="majorBidi"/>
          <w:sz w:val="24"/>
          <w:szCs w:val="24"/>
        </w:rPr>
        <w:t xml:space="preserve">Another form of these classifications is active and passive systems. </w:t>
      </w:r>
      <w:r w:rsidRPr="00E0729C">
        <w:rPr>
          <w:rFonts w:asciiTheme="majorBidi" w:hAnsiTheme="majorBidi" w:cstheme="majorBidi"/>
          <w:b/>
          <w:bCs/>
          <w:sz w:val="24"/>
          <w:szCs w:val="24"/>
        </w:rPr>
        <w:t>Active systems</w:t>
      </w:r>
      <w:r w:rsidRPr="00E0729C">
        <w:rPr>
          <w:rFonts w:asciiTheme="majorBidi" w:hAnsiTheme="majorBidi" w:cstheme="majorBidi"/>
          <w:sz w:val="24"/>
          <w:szCs w:val="24"/>
        </w:rPr>
        <w:t xml:space="preserve"> use electrically driven pumps to circulate water or another heat absorbing fluid, and sometimes use electrically operated valves for freeze protection.  There are two types of acti</w:t>
      </w:r>
      <w:r w:rsidR="00104811" w:rsidRPr="00E0729C">
        <w:rPr>
          <w:rFonts w:asciiTheme="majorBidi" w:hAnsiTheme="majorBidi" w:cstheme="majorBidi"/>
          <w:sz w:val="24"/>
          <w:szCs w:val="24"/>
        </w:rPr>
        <w:t>ve solar water heating systems:</w:t>
      </w:r>
    </w:p>
    <w:p w14:paraId="59D95F01" w14:textId="2946AD83" w:rsidR="00277C8B" w:rsidRPr="00E0729C" w:rsidRDefault="00277C8B" w:rsidP="003A684D">
      <w:pPr>
        <w:spacing w:line="360" w:lineRule="auto"/>
        <w:jc w:val="both"/>
        <w:rPr>
          <w:rFonts w:asciiTheme="majorBidi" w:hAnsiTheme="majorBidi" w:cstheme="majorBidi"/>
          <w:sz w:val="24"/>
          <w:szCs w:val="24"/>
        </w:rPr>
      </w:pPr>
      <w:r w:rsidRPr="00E0729C">
        <w:rPr>
          <w:rFonts w:asciiTheme="majorBidi" w:hAnsiTheme="majorBidi" w:cstheme="majorBidi"/>
          <w:i/>
          <w:iCs/>
          <w:sz w:val="24"/>
          <w:szCs w:val="24"/>
        </w:rPr>
        <w:t>Direct circulation systems</w:t>
      </w:r>
      <w:r w:rsidRPr="00E0729C">
        <w:rPr>
          <w:rFonts w:asciiTheme="majorBidi" w:hAnsiTheme="majorBidi" w:cstheme="majorBidi"/>
          <w:sz w:val="24"/>
          <w:szCs w:val="24"/>
        </w:rPr>
        <w:t xml:space="preserve"> heat up water as it flows directly in the collector</w:t>
      </w:r>
      <w:r w:rsidR="00104811" w:rsidRPr="00E0729C">
        <w:rPr>
          <w:rFonts w:asciiTheme="majorBidi" w:hAnsiTheme="majorBidi" w:cstheme="majorBidi"/>
          <w:sz w:val="24"/>
          <w:szCs w:val="24"/>
        </w:rPr>
        <w:t>,</w:t>
      </w:r>
      <w:r w:rsidRPr="00E0729C">
        <w:rPr>
          <w:rFonts w:asciiTheme="majorBidi" w:hAnsiTheme="majorBidi" w:cstheme="majorBidi"/>
          <w:sz w:val="24"/>
          <w:szCs w:val="24"/>
        </w:rPr>
        <w:t xml:space="preserve"> a</w:t>
      </w:r>
      <w:r w:rsidR="00104811" w:rsidRPr="00E0729C">
        <w:rPr>
          <w:rFonts w:asciiTheme="majorBidi" w:hAnsiTheme="majorBidi" w:cstheme="majorBidi"/>
          <w:sz w:val="24"/>
          <w:szCs w:val="24"/>
        </w:rPr>
        <w:t xml:space="preserve"> </w:t>
      </w:r>
      <w:r w:rsidR="003A684D" w:rsidRPr="00E0729C">
        <w:rPr>
          <w:rFonts w:asciiTheme="majorBidi" w:hAnsiTheme="majorBidi" w:cstheme="majorBidi"/>
          <w:sz w:val="24"/>
          <w:szCs w:val="24"/>
        </w:rPr>
        <w:t>p</w:t>
      </w:r>
      <w:r w:rsidRPr="00E0729C">
        <w:rPr>
          <w:rFonts w:asciiTheme="majorBidi" w:hAnsiTheme="majorBidi" w:cstheme="majorBidi"/>
          <w:sz w:val="24"/>
          <w:szCs w:val="24"/>
        </w:rPr>
        <w:t xml:space="preserve">umps circulate household water through the collectors and into the </w:t>
      </w:r>
      <w:r w:rsidR="003A684D" w:rsidRPr="00E0729C">
        <w:rPr>
          <w:rFonts w:asciiTheme="majorBidi" w:hAnsiTheme="majorBidi" w:cstheme="majorBidi"/>
          <w:sz w:val="24"/>
          <w:szCs w:val="24"/>
        </w:rPr>
        <w:t>tank</w:t>
      </w:r>
      <w:r w:rsidRPr="00E0729C">
        <w:rPr>
          <w:rFonts w:asciiTheme="majorBidi" w:hAnsiTheme="majorBidi" w:cstheme="majorBidi"/>
          <w:sz w:val="24"/>
          <w:szCs w:val="24"/>
        </w:rPr>
        <w:t xml:space="preserve">. They work well in climates where it </w:t>
      </w:r>
      <w:r w:rsidRPr="00E0729C">
        <w:rPr>
          <w:rFonts w:asciiTheme="majorBidi" w:hAnsiTheme="majorBidi" w:cstheme="majorBidi"/>
          <w:sz w:val="24"/>
          <w:szCs w:val="24"/>
        </w:rPr>
        <w:lastRenderedPageBreak/>
        <w:t xml:space="preserve">rarely freezes. These systems always require a check valve to prevent reverse </w:t>
      </w:r>
      <w:proofErr w:type="spellStart"/>
      <w:r w:rsidRPr="00E0729C">
        <w:rPr>
          <w:rFonts w:asciiTheme="majorBidi" w:hAnsiTheme="majorBidi" w:cstheme="majorBidi"/>
          <w:sz w:val="24"/>
          <w:szCs w:val="24"/>
        </w:rPr>
        <w:t>thermosyphoning</w:t>
      </w:r>
      <w:proofErr w:type="spellEnd"/>
      <w:r w:rsidRPr="00E0729C">
        <w:rPr>
          <w:rFonts w:asciiTheme="majorBidi" w:hAnsiTheme="majorBidi" w:cstheme="majorBidi"/>
          <w:sz w:val="24"/>
          <w:szCs w:val="24"/>
        </w:rPr>
        <w:t xml:space="preserve"> at night .A typical direct active system </w:t>
      </w:r>
      <w:r w:rsidR="00F476B1" w:rsidRPr="00E0729C">
        <w:rPr>
          <w:rFonts w:asciiTheme="majorBidi" w:hAnsiTheme="majorBidi" w:cstheme="majorBidi"/>
          <w:sz w:val="24"/>
          <w:szCs w:val="24"/>
        </w:rPr>
        <w:t>is shown in F</w:t>
      </w:r>
      <w:r w:rsidRPr="00E0729C">
        <w:rPr>
          <w:rFonts w:asciiTheme="majorBidi" w:hAnsiTheme="majorBidi" w:cstheme="majorBidi"/>
          <w:sz w:val="24"/>
          <w:szCs w:val="24"/>
        </w:rPr>
        <w:t>ig</w:t>
      </w:r>
      <w:r w:rsidR="00CC56D3" w:rsidRPr="00E0729C">
        <w:rPr>
          <w:rFonts w:asciiTheme="majorBidi" w:hAnsiTheme="majorBidi" w:cstheme="majorBidi"/>
          <w:sz w:val="24"/>
          <w:szCs w:val="24"/>
        </w:rPr>
        <w:t>ure 6</w:t>
      </w:r>
      <w:r w:rsidR="00F476B1" w:rsidRPr="00E0729C">
        <w:rPr>
          <w:rFonts w:asciiTheme="majorBidi" w:hAnsiTheme="majorBidi" w:cstheme="majorBidi"/>
          <w:sz w:val="24"/>
          <w:szCs w:val="24"/>
        </w:rPr>
        <w:t>.6</w:t>
      </w:r>
    </w:p>
    <w:p w14:paraId="031E7E7C" w14:textId="345DC535" w:rsidR="00277C8B" w:rsidRPr="00E0729C" w:rsidRDefault="00104811" w:rsidP="00277C8B">
      <w:pPr>
        <w:spacing w:line="360" w:lineRule="auto"/>
        <w:jc w:val="center"/>
        <w:rPr>
          <w:rFonts w:asciiTheme="majorBidi" w:hAnsiTheme="majorBidi" w:cstheme="majorBidi"/>
          <w:sz w:val="24"/>
          <w:szCs w:val="24"/>
        </w:rPr>
      </w:pPr>
      <w:r w:rsidRPr="00E0729C">
        <w:rPr>
          <w:rFonts w:asciiTheme="majorBidi" w:hAnsiTheme="majorBidi" w:cstheme="majorBidi"/>
          <w:noProof/>
          <w:lang w:val="en-GB" w:eastAsia="en-GB"/>
        </w:rPr>
        <w:drawing>
          <wp:inline distT="0" distB="0" distL="0" distR="0" wp14:anchorId="0C635C79" wp14:editId="34C708AF">
            <wp:extent cx="3676650" cy="2717982"/>
            <wp:effectExtent l="0" t="0" r="0" b="635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3697154" cy="2733140"/>
                    </a:xfrm>
                    <a:prstGeom prst="rect">
                      <a:avLst/>
                    </a:prstGeom>
                  </pic:spPr>
                </pic:pic>
              </a:graphicData>
            </a:graphic>
          </wp:inline>
        </w:drawing>
      </w:r>
    </w:p>
    <w:p w14:paraId="309275A3" w14:textId="07712E3F" w:rsidR="00302253" w:rsidRPr="00E0729C" w:rsidRDefault="00302253" w:rsidP="00990BAF">
      <w:pPr>
        <w:jc w:val="center"/>
        <w:rPr>
          <w:rFonts w:asciiTheme="majorBidi" w:hAnsiTheme="majorBidi" w:cstheme="majorBidi"/>
          <w:sz w:val="24"/>
          <w:szCs w:val="24"/>
        </w:rPr>
      </w:pPr>
      <w:r w:rsidRPr="00E0729C">
        <w:rPr>
          <w:rFonts w:asciiTheme="majorBidi" w:hAnsiTheme="majorBidi" w:cstheme="majorBidi"/>
          <w:b/>
          <w:bCs/>
          <w:sz w:val="24"/>
          <w:szCs w:val="24"/>
        </w:rPr>
        <w:t>Figure</w:t>
      </w:r>
      <w:r w:rsidR="00F476B1" w:rsidRPr="00E0729C">
        <w:rPr>
          <w:rFonts w:asciiTheme="majorBidi" w:hAnsiTheme="majorBidi" w:cstheme="majorBidi"/>
          <w:b/>
          <w:bCs/>
          <w:sz w:val="24"/>
          <w:szCs w:val="24"/>
        </w:rPr>
        <w:t xml:space="preserve"> </w:t>
      </w:r>
      <w:r w:rsidR="00CC56D3" w:rsidRPr="00E0729C">
        <w:rPr>
          <w:rFonts w:asciiTheme="majorBidi" w:hAnsiTheme="majorBidi" w:cstheme="majorBidi"/>
          <w:b/>
          <w:bCs/>
          <w:sz w:val="24"/>
          <w:szCs w:val="24"/>
        </w:rPr>
        <w:t>6</w:t>
      </w:r>
      <w:r w:rsidRPr="00E0729C">
        <w:rPr>
          <w:rFonts w:asciiTheme="majorBidi" w:hAnsiTheme="majorBidi" w:cstheme="majorBidi"/>
          <w:b/>
          <w:bCs/>
          <w:sz w:val="24"/>
          <w:szCs w:val="24"/>
        </w:rPr>
        <w:t xml:space="preserve">.6: </w:t>
      </w:r>
      <w:r w:rsidR="00F476B1" w:rsidRPr="00E0729C">
        <w:rPr>
          <w:rFonts w:asciiTheme="majorBidi" w:hAnsiTheme="majorBidi" w:cstheme="majorBidi"/>
          <w:sz w:val="24"/>
          <w:szCs w:val="24"/>
        </w:rPr>
        <w:t>Direct active circulation heating systems</w:t>
      </w:r>
      <w:r w:rsidR="00990BAF" w:rsidRPr="00E0729C">
        <w:rPr>
          <w:rFonts w:asciiTheme="majorBidi" w:hAnsiTheme="majorBidi" w:cstheme="majorBidi"/>
          <w:sz w:val="24"/>
          <w:szCs w:val="24"/>
        </w:rPr>
        <w:t xml:space="preserve"> </w:t>
      </w:r>
      <w:sdt>
        <w:sdtPr>
          <w:rPr>
            <w:rFonts w:asciiTheme="majorBidi" w:hAnsiTheme="majorBidi" w:cstheme="majorBidi"/>
            <w:sz w:val="24"/>
            <w:szCs w:val="24"/>
          </w:rPr>
          <w:id w:val="158284346"/>
          <w:citation/>
        </w:sdtPr>
        <w:sdtEndPr/>
        <w:sdtContent>
          <w:r w:rsidR="00990BAF" w:rsidRPr="00E0729C">
            <w:rPr>
              <w:rFonts w:asciiTheme="majorBidi" w:hAnsiTheme="majorBidi" w:cstheme="majorBidi"/>
              <w:sz w:val="24"/>
              <w:szCs w:val="24"/>
            </w:rPr>
            <w:fldChar w:fldCharType="begin"/>
          </w:r>
          <w:r w:rsidR="00990BAF" w:rsidRPr="00E0729C">
            <w:rPr>
              <w:rFonts w:asciiTheme="majorBidi" w:hAnsiTheme="majorBidi" w:cstheme="majorBidi"/>
              <w:sz w:val="24"/>
              <w:szCs w:val="24"/>
              <w:rtl/>
            </w:rPr>
            <w:instrText xml:space="preserve"> </w:instrText>
          </w:r>
          <w:r w:rsidR="00990BAF" w:rsidRPr="00E0729C">
            <w:rPr>
              <w:rFonts w:asciiTheme="majorBidi" w:hAnsiTheme="majorBidi" w:cstheme="majorBidi"/>
              <w:sz w:val="24"/>
              <w:szCs w:val="24"/>
            </w:rPr>
            <w:instrText>CITATION</w:instrText>
          </w:r>
          <w:r w:rsidR="00990BAF" w:rsidRPr="00E0729C">
            <w:rPr>
              <w:rFonts w:asciiTheme="majorBidi" w:hAnsiTheme="majorBidi" w:cstheme="majorBidi"/>
              <w:sz w:val="24"/>
              <w:szCs w:val="24"/>
              <w:rtl/>
            </w:rPr>
            <w:instrText xml:space="preserve"> </w:instrText>
          </w:r>
          <w:r w:rsidR="00990BAF" w:rsidRPr="00E0729C">
            <w:rPr>
              <w:rFonts w:asciiTheme="majorBidi" w:hAnsiTheme="majorBidi" w:cstheme="majorBidi"/>
              <w:sz w:val="24"/>
              <w:szCs w:val="24"/>
            </w:rPr>
            <w:instrText>AMO12 \l 1025</w:instrText>
          </w:r>
          <w:r w:rsidR="00990BAF" w:rsidRPr="00E0729C">
            <w:rPr>
              <w:rFonts w:asciiTheme="majorBidi" w:hAnsiTheme="majorBidi" w:cstheme="majorBidi"/>
              <w:sz w:val="24"/>
              <w:szCs w:val="24"/>
              <w:rtl/>
            </w:rPr>
            <w:instrText xml:space="preserve"> </w:instrText>
          </w:r>
          <w:r w:rsidR="00990BAF" w:rsidRPr="00E0729C">
            <w:rPr>
              <w:rFonts w:asciiTheme="majorBidi" w:hAnsiTheme="majorBidi" w:cstheme="majorBidi"/>
              <w:sz w:val="24"/>
              <w:szCs w:val="24"/>
            </w:rPr>
            <w:fldChar w:fldCharType="separate"/>
          </w:r>
          <w:r w:rsidR="00C74625" w:rsidRPr="00C74625">
            <w:rPr>
              <w:rFonts w:asciiTheme="majorBidi" w:hAnsiTheme="majorBidi" w:cstheme="majorBidi"/>
              <w:noProof/>
              <w:sz w:val="24"/>
              <w:szCs w:val="24"/>
            </w:rPr>
            <w:t>[20]</w:t>
          </w:r>
          <w:r w:rsidR="00990BAF" w:rsidRPr="00E0729C">
            <w:rPr>
              <w:rFonts w:asciiTheme="majorBidi" w:hAnsiTheme="majorBidi" w:cstheme="majorBidi"/>
              <w:sz w:val="24"/>
              <w:szCs w:val="24"/>
            </w:rPr>
            <w:fldChar w:fldCharType="end"/>
          </w:r>
        </w:sdtContent>
      </w:sdt>
    </w:p>
    <w:p w14:paraId="4D82DE2E" w14:textId="77777777" w:rsidR="00302253" w:rsidRPr="00E0729C" w:rsidRDefault="00302253" w:rsidP="00277C8B">
      <w:pPr>
        <w:spacing w:line="360" w:lineRule="auto"/>
        <w:jc w:val="center"/>
        <w:rPr>
          <w:rFonts w:asciiTheme="majorBidi" w:hAnsiTheme="majorBidi" w:cstheme="majorBidi"/>
          <w:sz w:val="24"/>
          <w:szCs w:val="24"/>
        </w:rPr>
      </w:pPr>
    </w:p>
    <w:p w14:paraId="43E71BB6" w14:textId="716BDA75" w:rsidR="00277C8B" w:rsidRPr="00E0729C" w:rsidRDefault="00277C8B" w:rsidP="00CC56D3">
      <w:pPr>
        <w:spacing w:line="360" w:lineRule="auto"/>
        <w:jc w:val="both"/>
        <w:rPr>
          <w:rFonts w:asciiTheme="majorBidi" w:hAnsiTheme="majorBidi" w:cstheme="majorBidi"/>
          <w:sz w:val="24"/>
          <w:szCs w:val="24"/>
        </w:rPr>
      </w:pPr>
      <w:r w:rsidRPr="00E0729C">
        <w:rPr>
          <w:rFonts w:asciiTheme="majorBidi" w:hAnsiTheme="majorBidi" w:cstheme="majorBidi"/>
          <w:i/>
          <w:iCs/>
          <w:sz w:val="24"/>
          <w:szCs w:val="24"/>
        </w:rPr>
        <w:t>Indirect circulation systems</w:t>
      </w:r>
      <w:r w:rsidRPr="00E0729C">
        <w:rPr>
          <w:rFonts w:asciiTheme="majorBidi" w:hAnsiTheme="majorBidi" w:cstheme="majorBidi"/>
          <w:sz w:val="24"/>
          <w:szCs w:val="24"/>
        </w:rPr>
        <w:t xml:space="preserve"> heat up water through a heat exchanger employed between the collector and the hot water storage tank</w:t>
      </w:r>
      <w:r w:rsidR="003A684D" w:rsidRPr="00E0729C">
        <w:rPr>
          <w:rFonts w:asciiTheme="majorBidi" w:hAnsiTheme="majorBidi" w:cstheme="majorBidi"/>
          <w:sz w:val="24"/>
          <w:szCs w:val="24"/>
        </w:rPr>
        <w:t>. P</w:t>
      </w:r>
      <w:r w:rsidRPr="00E0729C">
        <w:rPr>
          <w:rFonts w:asciiTheme="majorBidi" w:hAnsiTheme="majorBidi" w:cstheme="majorBidi"/>
          <w:sz w:val="24"/>
          <w:szCs w:val="24"/>
        </w:rPr>
        <w:t>umps circulate a non-freezing, heat-transfer fluid through the collectors and a heat exchanger. This heats the water that then flows into the home. They are popular in climates prone to freezing temperatures.</w:t>
      </w:r>
      <w:r w:rsidR="00F476B1" w:rsidRPr="00E0729C">
        <w:rPr>
          <w:rFonts w:asciiTheme="majorBidi" w:hAnsiTheme="majorBidi" w:cstheme="majorBidi"/>
          <w:sz w:val="24"/>
          <w:szCs w:val="24"/>
        </w:rPr>
        <w:t xml:space="preserve"> Figure </w:t>
      </w:r>
      <w:r w:rsidR="00CC56D3" w:rsidRPr="00E0729C">
        <w:rPr>
          <w:rFonts w:asciiTheme="majorBidi" w:hAnsiTheme="majorBidi" w:cstheme="majorBidi"/>
          <w:sz w:val="24"/>
          <w:szCs w:val="24"/>
        </w:rPr>
        <w:t>6</w:t>
      </w:r>
      <w:r w:rsidR="00F476B1" w:rsidRPr="00E0729C">
        <w:rPr>
          <w:rFonts w:asciiTheme="majorBidi" w:hAnsiTheme="majorBidi" w:cstheme="majorBidi"/>
          <w:sz w:val="24"/>
          <w:szCs w:val="24"/>
        </w:rPr>
        <w:t>.7 shows the indirect heating system.</w:t>
      </w:r>
    </w:p>
    <w:p w14:paraId="141EE598" w14:textId="77777777" w:rsidR="00277C8B" w:rsidRPr="00E0729C" w:rsidRDefault="00277C8B" w:rsidP="00277C8B">
      <w:pPr>
        <w:spacing w:line="360" w:lineRule="auto"/>
        <w:jc w:val="center"/>
        <w:rPr>
          <w:rFonts w:asciiTheme="majorBidi" w:hAnsiTheme="majorBidi" w:cstheme="majorBidi"/>
          <w:sz w:val="24"/>
          <w:szCs w:val="24"/>
        </w:rPr>
      </w:pPr>
      <w:r w:rsidRPr="00E0729C">
        <w:rPr>
          <w:rFonts w:asciiTheme="majorBidi" w:hAnsiTheme="majorBidi" w:cstheme="majorBidi"/>
          <w:noProof/>
          <w:sz w:val="24"/>
          <w:szCs w:val="24"/>
          <w:lang w:val="en-GB" w:eastAsia="en-GB"/>
        </w:rPr>
        <w:drawing>
          <wp:inline distT="0" distB="0" distL="0" distR="0" wp14:anchorId="35C48387" wp14:editId="69230045">
            <wp:extent cx="3209925" cy="2626303"/>
            <wp:effectExtent l="0" t="0" r="0" b="317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n.PNG"/>
                    <pic:cNvPicPr/>
                  </pic:nvPicPr>
                  <pic:blipFill>
                    <a:blip r:embed="rId28">
                      <a:extLst>
                        <a:ext uri="{28A0092B-C50C-407E-A947-70E740481C1C}">
                          <a14:useLocalDpi xmlns:a14="http://schemas.microsoft.com/office/drawing/2010/main" val="0"/>
                        </a:ext>
                      </a:extLst>
                    </a:blip>
                    <a:stretch>
                      <a:fillRect/>
                    </a:stretch>
                  </pic:blipFill>
                  <pic:spPr>
                    <a:xfrm>
                      <a:off x="0" y="0"/>
                      <a:ext cx="3228284" cy="2641324"/>
                    </a:xfrm>
                    <a:prstGeom prst="rect">
                      <a:avLst/>
                    </a:prstGeom>
                  </pic:spPr>
                </pic:pic>
              </a:graphicData>
            </a:graphic>
          </wp:inline>
        </w:drawing>
      </w:r>
    </w:p>
    <w:p w14:paraId="25AFD0D1" w14:textId="18323AF6" w:rsidR="00302253" w:rsidRPr="00E0729C" w:rsidRDefault="00CC56D3" w:rsidP="00302253">
      <w:pPr>
        <w:jc w:val="center"/>
        <w:rPr>
          <w:rFonts w:asciiTheme="majorBidi" w:hAnsiTheme="majorBidi" w:cstheme="majorBidi"/>
          <w:sz w:val="24"/>
          <w:szCs w:val="24"/>
        </w:rPr>
      </w:pPr>
      <w:r w:rsidRPr="00E0729C">
        <w:rPr>
          <w:rFonts w:asciiTheme="majorBidi" w:hAnsiTheme="majorBidi" w:cstheme="majorBidi"/>
          <w:b/>
          <w:bCs/>
          <w:sz w:val="24"/>
          <w:szCs w:val="24"/>
        </w:rPr>
        <w:t>Figure 6</w:t>
      </w:r>
      <w:r w:rsidR="00302253" w:rsidRPr="00E0729C">
        <w:rPr>
          <w:rFonts w:asciiTheme="majorBidi" w:hAnsiTheme="majorBidi" w:cstheme="majorBidi"/>
          <w:b/>
          <w:bCs/>
          <w:sz w:val="24"/>
          <w:szCs w:val="24"/>
        </w:rPr>
        <w:t xml:space="preserve">.7: </w:t>
      </w:r>
      <w:r w:rsidR="00F476B1" w:rsidRPr="00E0729C">
        <w:rPr>
          <w:rFonts w:asciiTheme="majorBidi" w:hAnsiTheme="majorBidi" w:cstheme="majorBidi"/>
          <w:sz w:val="24"/>
          <w:szCs w:val="24"/>
        </w:rPr>
        <w:t>Indirect circulation heating system</w:t>
      </w:r>
      <w:r w:rsidR="00990BAF" w:rsidRPr="00E0729C">
        <w:rPr>
          <w:rFonts w:asciiTheme="majorBidi" w:hAnsiTheme="majorBidi" w:cstheme="majorBidi"/>
          <w:sz w:val="24"/>
          <w:szCs w:val="24"/>
        </w:rPr>
        <w:t xml:space="preserve"> </w:t>
      </w:r>
      <w:sdt>
        <w:sdtPr>
          <w:rPr>
            <w:rFonts w:asciiTheme="majorBidi" w:hAnsiTheme="majorBidi" w:cstheme="majorBidi"/>
            <w:sz w:val="24"/>
            <w:szCs w:val="24"/>
          </w:rPr>
          <w:id w:val="940567240"/>
          <w:citation/>
        </w:sdtPr>
        <w:sdtEndPr/>
        <w:sdtContent>
          <w:r w:rsidR="00990BAF" w:rsidRPr="00E0729C">
            <w:rPr>
              <w:rFonts w:asciiTheme="majorBidi" w:hAnsiTheme="majorBidi" w:cstheme="majorBidi"/>
              <w:sz w:val="24"/>
              <w:szCs w:val="24"/>
            </w:rPr>
            <w:fldChar w:fldCharType="begin"/>
          </w:r>
          <w:r w:rsidR="00990BAF" w:rsidRPr="00E0729C">
            <w:rPr>
              <w:rFonts w:asciiTheme="majorBidi" w:hAnsiTheme="majorBidi" w:cstheme="majorBidi"/>
              <w:sz w:val="24"/>
              <w:szCs w:val="24"/>
              <w:rtl/>
            </w:rPr>
            <w:instrText xml:space="preserve"> </w:instrText>
          </w:r>
          <w:r w:rsidR="00990BAF" w:rsidRPr="00E0729C">
            <w:rPr>
              <w:rFonts w:asciiTheme="majorBidi" w:hAnsiTheme="majorBidi" w:cstheme="majorBidi"/>
              <w:sz w:val="24"/>
              <w:szCs w:val="24"/>
            </w:rPr>
            <w:instrText>CITATION</w:instrText>
          </w:r>
          <w:r w:rsidR="00990BAF" w:rsidRPr="00E0729C">
            <w:rPr>
              <w:rFonts w:asciiTheme="majorBidi" w:hAnsiTheme="majorBidi" w:cstheme="majorBidi"/>
              <w:sz w:val="24"/>
              <w:szCs w:val="24"/>
              <w:rtl/>
            </w:rPr>
            <w:instrText xml:space="preserve"> </w:instrText>
          </w:r>
          <w:r w:rsidR="00990BAF" w:rsidRPr="00E0729C">
            <w:rPr>
              <w:rFonts w:asciiTheme="majorBidi" w:hAnsiTheme="majorBidi" w:cstheme="majorBidi"/>
              <w:sz w:val="24"/>
              <w:szCs w:val="24"/>
            </w:rPr>
            <w:instrText>AMO12 \l 1025</w:instrText>
          </w:r>
          <w:r w:rsidR="00990BAF" w:rsidRPr="00E0729C">
            <w:rPr>
              <w:rFonts w:asciiTheme="majorBidi" w:hAnsiTheme="majorBidi" w:cstheme="majorBidi"/>
              <w:sz w:val="24"/>
              <w:szCs w:val="24"/>
              <w:rtl/>
            </w:rPr>
            <w:instrText xml:space="preserve"> </w:instrText>
          </w:r>
          <w:r w:rsidR="00990BAF" w:rsidRPr="00E0729C">
            <w:rPr>
              <w:rFonts w:asciiTheme="majorBidi" w:hAnsiTheme="majorBidi" w:cstheme="majorBidi"/>
              <w:sz w:val="24"/>
              <w:szCs w:val="24"/>
            </w:rPr>
            <w:fldChar w:fldCharType="separate"/>
          </w:r>
          <w:r w:rsidR="00C74625" w:rsidRPr="00C74625">
            <w:rPr>
              <w:rFonts w:asciiTheme="majorBidi" w:hAnsiTheme="majorBidi" w:cstheme="majorBidi"/>
              <w:noProof/>
              <w:sz w:val="24"/>
              <w:szCs w:val="24"/>
            </w:rPr>
            <w:t>[20]</w:t>
          </w:r>
          <w:r w:rsidR="00990BAF" w:rsidRPr="00E0729C">
            <w:rPr>
              <w:rFonts w:asciiTheme="majorBidi" w:hAnsiTheme="majorBidi" w:cstheme="majorBidi"/>
              <w:sz w:val="24"/>
              <w:szCs w:val="24"/>
            </w:rPr>
            <w:fldChar w:fldCharType="end"/>
          </w:r>
        </w:sdtContent>
      </w:sdt>
    </w:p>
    <w:p w14:paraId="3C4F66D5" w14:textId="77777777" w:rsidR="003A684D" w:rsidRPr="00E0729C" w:rsidRDefault="00277C8B" w:rsidP="00277C8B">
      <w:pPr>
        <w:spacing w:line="360" w:lineRule="auto"/>
        <w:jc w:val="both"/>
        <w:rPr>
          <w:rFonts w:asciiTheme="majorBidi" w:hAnsiTheme="majorBidi" w:cstheme="majorBidi"/>
          <w:sz w:val="24"/>
          <w:szCs w:val="24"/>
        </w:rPr>
      </w:pPr>
      <w:r w:rsidRPr="00E0729C">
        <w:rPr>
          <w:rFonts w:asciiTheme="majorBidi" w:hAnsiTheme="majorBidi" w:cstheme="majorBidi"/>
          <w:b/>
          <w:bCs/>
          <w:sz w:val="24"/>
          <w:szCs w:val="24"/>
        </w:rPr>
        <w:lastRenderedPageBreak/>
        <w:t>Passive systems</w:t>
      </w:r>
      <w:r w:rsidRPr="00E0729C">
        <w:rPr>
          <w:rFonts w:asciiTheme="majorBidi" w:hAnsiTheme="majorBidi" w:cstheme="majorBidi"/>
          <w:sz w:val="24"/>
          <w:szCs w:val="24"/>
        </w:rPr>
        <w:t xml:space="preserve"> have no electrical pumps. They rely upon convection to circulate hot water through the collector and storage tank. Hot water is either stored i</w:t>
      </w:r>
      <w:r w:rsidR="003A684D" w:rsidRPr="00E0729C">
        <w:rPr>
          <w:rFonts w:asciiTheme="majorBidi" w:hAnsiTheme="majorBidi" w:cstheme="majorBidi"/>
          <w:sz w:val="24"/>
          <w:szCs w:val="24"/>
        </w:rPr>
        <w:t xml:space="preserve">n the collector itself or transferred to a storage tank. </w:t>
      </w:r>
      <w:r w:rsidRPr="00E0729C">
        <w:rPr>
          <w:rFonts w:asciiTheme="majorBidi" w:hAnsiTheme="majorBidi" w:cstheme="majorBidi"/>
          <w:sz w:val="24"/>
          <w:szCs w:val="24"/>
        </w:rPr>
        <w:t xml:space="preserve">There are two basic types of passive systems: </w:t>
      </w:r>
    </w:p>
    <w:p w14:paraId="3564D034" w14:textId="3003C3AF" w:rsidR="00277C8B" w:rsidRPr="00E0729C" w:rsidRDefault="00277C8B" w:rsidP="00CC56D3">
      <w:pPr>
        <w:spacing w:line="360" w:lineRule="auto"/>
        <w:jc w:val="both"/>
        <w:rPr>
          <w:rFonts w:asciiTheme="majorBidi" w:hAnsiTheme="majorBidi" w:cstheme="majorBidi"/>
          <w:sz w:val="24"/>
          <w:szCs w:val="24"/>
        </w:rPr>
      </w:pPr>
      <w:r w:rsidRPr="00E0729C">
        <w:rPr>
          <w:rFonts w:asciiTheme="majorBidi" w:hAnsiTheme="majorBidi" w:cstheme="majorBidi"/>
          <w:i/>
          <w:iCs/>
          <w:sz w:val="24"/>
          <w:szCs w:val="24"/>
        </w:rPr>
        <w:t>Integral collector-storage (batch water heaters) passive systems</w:t>
      </w:r>
      <w:r w:rsidRPr="00E0729C">
        <w:rPr>
          <w:rFonts w:asciiTheme="majorBidi" w:hAnsiTheme="majorBidi" w:cstheme="majorBidi"/>
          <w:sz w:val="24"/>
          <w:szCs w:val="24"/>
        </w:rPr>
        <w:t>, water is heated directly by the sun and the storage tank serves as the solar collector. Batch water heaters are almost always passive systems in which hot water is delivered from the solar heated tank to a backup tank or the point of use by the water pressure in the house.</w:t>
      </w:r>
      <w:r w:rsidR="00F476B1" w:rsidRPr="00E0729C">
        <w:rPr>
          <w:rFonts w:asciiTheme="majorBidi" w:hAnsiTheme="majorBidi" w:cstheme="majorBidi"/>
          <w:sz w:val="24"/>
          <w:szCs w:val="24"/>
        </w:rPr>
        <w:t xml:space="preserve"> </w:t>
      </w:r>
      <w:proofErr w:type="gramStart"/>
      <w:r w:rsidR="00CC56D3" w:rsidRPr="00E0729C">
        <w:rPr>
          <w:rFonts w:asciiTheme="majorBidi" w:hAnsiTheme="majorBidi" w:cstheme="majorBidi"/>
          <w:sz w:val="24"/>
          <w:szCs w:val="24"/>
        </w:rPr>
        <w:t>see</w:t>
      </w:r>
      <w:proofErr w:type="gramEnd"/>
      <w:r w:rsidR="00CC56D3" w:rsidRPr="00E0729C">
        <w:rPr>
          <w:rFonts w:asciiTheme="majorBidi" w:hAnsiTheme="majorBidi" w:cstheme="majorBidi"/>
          <w:sz w:val="24"/>
          <w:szCs w:val="24"/>
        </w:rPr>
        <w:t xml:space="preserve"> Figure 6</w:t>
      </w:r>
      <w:r w:rsidR="00275316" w:rsidRPr="00E0729C">
        <w:rPr>
          <w:rFonts w:asciiTheme="majorBidi" w:hAnsiTheme="majorBidi" w:cstheme="majorBidi"/>
          <w:sz w:val="24"/>
          <w:szCs w:val="24"/>
        </w:rPr>
        <w:t>.</w:t>
      </w:r>
      <w:r w:rsidR="00CC56D3" w:rsidRPr="00E0729C">
        <w:rPr>
          <w:rFonts w:asciiTheme="majorBidi" w:hAnsiTheme="majorBidi" w:cstheme="majorBidi"/>
          <w:sz w:val="24"/>
          <w:szCs w:val="24"/>
        </w:rPr>
        <w:t>8</w:t>
      </w:r>
    </w:p>
    <w:p w14:paraId="77942179" w14:textId="77777777" w:rsidR="00277C8B" w:rsidRPr="00E0729C" w:rsidRDefault="00277C8B" w:rsidP="00277C8B">
      <w:pPr>
        <w:spacing w:line="360" w:lineRule="auto"/>
        <w:jc w:val="both"/>
        <w:rPr>
          <w:rFonts w:asciiTheme="majorBidi" w:hAnsiTheme="majorBidi" w:cstheme="majorBidi"/>
          <w:sz w:val="24"/>
          <w:szCs w:val="24"/>
        </w:rPr>
      </w:pPr>
      <w:r w:rsidRPr="00E0729C">
        <w:rPr>
          <w:rFonts w:asciiTheme="majorBidi" w:hAnsiTheme="majorBidi" w:cstheme="majorBidi"/>
          <w:sz w:val="24"/>
          <w:szCs w:val="24"/>
        </w:rPr>
        <w:t>These work best in areas where temperatures rarely fall below freezing. They also work well in households with significant daytime and evening hot-water needs.</w:t>
      </w:r>
    </w:p>
    <w:p w14:paraId="08D50B3B" w14:textId="77777777" w:rsidR="00277C8B" w:rsidRPr="00E0729C" w:rsidRDefault="00277C8B" w:rsidP="003A684D">
      <w:pPr>
        <w:spacing w:line="360" w:lineRule="auto"/>
        <w:jc w:val="center"/>
        <w:rPr>
          <w:rFonts w:asciiTheme="majorBidi" w:hAnsiTheme="majorBidi" w:cstheme="majorBidi"/>
          <w:sz w:val="24"/>
          <w:szCs w:val="24"/>
        </w:rPr>
      </w:pPr>
      <w:r w:rsidRPr="00E0729C">
        <w:rPr>
          <w:rFonts w:asciiTheme="majorBidi" w:hAnsiTheme="majorBidi" w:cstheme="majorBidi"/>
          <w:noProof/>
          <w:sz w:val="24"/>
          <w:szCs w:val="24"/>
          <w:lang w:val="en-GB" w:eastAsia="en-GB"/>
        </w:rPr>
        <w:drawing>
          <wp:inline distT="0" distB="0" distL="0" distR="0" wp14:anchorId="6649E480" wp14:editId="42B06C29">
            <wp:extent cx="2439136" cy="175333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iii.PNG"/>
                    <pic:cNvPicPr/>
                  </pic:nvPicPr>
                  <pic:blipFill>
                    <a:blip r:embed="rId29">
                      <a:extLst>
                        <a:ext uri="{28A0092B-C50C-407E-A947-70E740481C1C}">
                          <a14:useLocalDpi xmlns:a14="http://schemas.microsoft.com/office/drawing/2010/main" val="0"/>
                        </a:ext>
                      </a:extLst>
                    </a:blip>
                    <a:stretch>
                      <a:fillRect/>
                    </a:stretch>
                  </pic:blipFill>
                  <pic:spPr>
                    <a:xfrm>
                      <a:off x="0" y="0"/>
                      <a:ext cx="2439136" cy="1753330"/>
                    </a:xfrm>
                    <a:prstGeom prst="rect">
                      <a:avLst/>
                    </a:prstGeom>
                  </pic:spPr>
                </pic:pic>
              </a:graphicData>
            </a:graphic>
          </wp:inline>
        </w:drawing>
      </w:r>
    </w:p>
    <w:p w14:paraId="149B2206" w14:textId="52F97A05" w:rsidR="00277C8B" w:rsidRPr="00E0729C" w:rsidRDefault="00CC56D3" w:rsidP="00302253">
      <w:pPr>
        <w:jc w:val="center"/>
        <w:rPr>
          <w:rFonts w:asciiTheme="majorBidi" w:hAnsiTheme="majorBidi" w:cstheme="majorBidi"/>
          <w:sz w:val="24"/>
          <w:szCs w:val="24"/>
        </w:rPr>
      </w:pPr>
      <w:r w:rsidRPr="00E0729C">
        <w:rPr>
          <w:rFonts w:asciiTheme="majorBidi" w:hAnsiTheme="majorBidi" w:cstheme="majorBidi"/>
          <w:b/>
          <w:bCs/>
          <w:sz w:val="24"/>
          <w:szCs w:val="24"/>
        </w:rPr>
        <w:t>Figure 6</w:t>
      </w:r>
      <w:r w:rsidR="00302253" w:rsidRPr="00E0729C">
        <w:rPr>
          <w:rFonts w:asciiTheme="majorBidi" w:hAnsiTheme="majorBidi" w:cstheme="majorBidi"/>
          <w:b/>
          <w:bCs/>
          <w:sz w:val="24"/>
          <w:szCs w:val="24"/>
        </w:rPr>
        <w:t xml:space="preserve">.8: </w:t>
      </w:r>
      <w:r w:rsidR="00F476B1" w:rsidRPr="00E0729C">
        <w:rPr>
          <w:rFonts w:asciiTheme="majorBidi" w:hAnsiTheme="majorBidi" w:cstheme="majorBidi"/>
          <w:sz w:val="24"/>
          <w:szCs w:val="24"/>
        </w:rPr>
        <w:t>Integral collector-storage passive system</w:t>
      </w:r>
      <w:r w:rsidR="00990BAF" w:rsidRPr="00E0729C">
        <w:rPr>
          <w:rFonts w:asciiTheme="majorBidi" w:hAnsiTheme="majorBidi" w:cstheme="majorBidi"/>
          <w:sz w:val="24"/>
          <w:szCs w:val="24"/>
        </w:rPr>
        <w:t xml:space="preserve"> </w:t>
      </w:r>
      <w:sdt>
        <w:sdtPr>
          <w:rPr>
            <w:rFonts w:asciiTheme="majorBidi" w:hAnsiTheme="majorBidi" w:cstheme="majorBidi"/>
            <w:sz w:val="24"/>
            <w:szCs w:val="24"/>
          </w:rPr>
          <w:id w:val="-1273470043"/>
          <w:citation/>
        </w:sdtPr>
        <w:sdtEndPr/>
        <w:sdtContent>
          <w:r w:rsidR="00990BAF" w:rsidRPr="00E0729C">
            <w:rPr>
              <w:rFonts w:asciiTheme="majorBidi" w:hAnsiTheme="majorBidi" w:cstheme="majorBidi"/>
              <w:sz w:val="24"/>
              <w:szCs w:val="24"/>
            </w:rPr>
            <w:fldChar w:fldCharType="begin"/>
          </w:r>
          <w:r w:rsidR="00990BAF" w:rsidRPr="00E0729C">
            <w:rPr>
              <w:rFonts w:asciiTheme="majorBidi" w:hAnsiTheme="majorBidi" w:cstheme="majorBidi"/>
              <w:sz w:val="24"/>
              <w:szCs w:val="24"/>
              <w:rtl/>
            </w:rPr>
            <w:instrText xml:space="preserve"> </w:instrText>
          </w:r>
          <w:r w:rsidR="00990BAF" w:rsidRPr="00E0729C">
            <w:rPr>
              <w:rFonts w:asciiTheme="majorBidi" w:hAnsiTheme="majorBidi" w:cstheme="majorBidi"/>
              <w:sz w:val="24"/>
              <w:szCs w:val="24"/>
            </w:rPr>
            <w:instrText>CITATION</w:instrText>
          </w:r>
          <w:r w:rsidR="00990BAF" w:rsidRPr="00E0729C">
            <w:rPr>
              <w:rFonts w:asciiTheme="majorBidi" w:hAnsiTheme="majorBidi" w:cstheme="majorBidi"/>
              <w:sz w:val="24"/>
              <w:szCs w:val="24"/>
              <w:rtl/>
            </w:rPr>
            <w:instrText xml:space="preserve"> </w:instrText>
          </w:r>
          <w:r w:rsidR="00990BAF" w:rsidRPr="00E0729C">
            <w:rPr>
              <w:rFonts w:asciiTheme="majorBidi" w:hAnsiTheme="majorBidi" w:cstheme="majorBidi"/>
              <w:sz w:val="24"/>
              <w:szCs w:val="24"/>
            </w:rPr>
            <w:instrText>AMO12 \l 1025</w:instrText>
          </w:r>
          <w:r w:rsidR="00990BAF" w:rsidRPr="00E0729C">
            <w:rPr>
              <w:rFonts w:asciiTheme="majorBidi" w:hAnsiTheme="majorBidi" w:cstheme="majorBidi"/>
              <w:sz w:val="24"/>
              <w:szCs w:val="24"/>
              <w:rtl/>
            </w:rPr>
            <w:instrText xml:space="preserve"> </w:instrText>
          </w:r>
          <w:r w:rsidR="00990BAF" w:rsidRPr="00E0729C">
            <w:rPr>
              <w:rFonts w:asciiTheme="majorBidi" w:hAnsiTheme="majorBidi" w:cstheme="majorBidi"/>
              <w:sz w:val="24"/>
              <w:szCs w:val="24"/>
            </w:rPr>
            <w:fldChar w:fldCharType="separate"/>
          </w:r>
          <w:r w:rsidR="00C74625" w:rsidRPr="00C74625">
            <w:rPr>
              <w:rFonts w:asciiTheme="majorBidi" w:hAnsiTheme="majorBidi" w:cstheme="majorBidi"/>
              <w:noProof/>
              <w:sz w:val="24"/>
              <w:szCs w:val="24"/>
            </w:rPr>
            <w:t>[20]</w:t>
          </w:r>
          <w:r w:rsidR="00990BAF" w:rsidRPr="00E0729C">
            <w:rPr>
              <w:rFonts w:asciiTheme="majorBidi" w:hAnsiTheme="majorBidi" w:cstheme="majorBidi"/>
              <w:sz w:val="24"/>
              <w:szCs w:val="24"/>
            </w:rPr>
            <w:fldChar w:fldCharType="end"/>
          </w:r>
        </w:sdtContent>
      </w:sdt>
    </w:p>
    <w:p w14:paraId="10ECCFDB" w14:textId="77777777" w:rsidR="008A609E" w:rsidRPr="00E0729C" w:rsidRDefault="008A609E" w:rsidP="00302253">
      <w:pPr>
        <w:jc w:val="center"/>
        <w:rPr>
          <w:rFonts w:asciiTheme="majorBidi" w:hAnsiTheme="majorBidi" w:cstheme="majorBidi"/>
          <w:sz w:val="24"/>
          <w:szCs w:val="24"/>
        </w:rPr>
      </w:pPr>
    </w:p>
    <w:p w14:paraId="07A8C639" w14:textId="0B16D118" w:rsidR="00277C8B" w:rsidRPr="00E0729C" w:rsidRDefault="00277C8B" w:rsidP="00CC56D3">
      <w:pPr>
        <w:spacing w:line="360" w:lineRule="auto"/>
        <w:jc w:val="both"/>
        <w:rPr>
          <w:rFonts w:asciiTheme="majorBidi" w:hAnsiTheme="majorBidi" w:cstheme="majorBidi"/>
          <w:sz w:val="24"/>
          <w:szCs w:val="24"/>
        </w:rPr>
      </w:pPr>
      <w:proofErr w:type="spellStart"/>
      <w:r w:rsidRPr="00E0729C">
        <w:rPr>
          <w:rFonts w:asciiTheme="majorBidi" w:hAnsiTheme="majorBidi" w:cstheme="majorBidi"/>
          <w:i/>
          <w:iCs/>
          <w:sz w:val="24"/>
          <w:szCs w:val="24"/>
        </w:rPr>
        <w:t>Thermosyphon</w:t>
      </w:r>
      <w:proofErr w:type="spellEnd"/>
      <w:r w:rsidRPr="00E0729C">
        <w:rPr>
          <w:rFonts w:asciiTheme="majorBidi" w:hAnsiTheme="majorBidi" w:cstheme="majorBidi"/>
          <w:i/>
          <w:iCs/>
          <w:sz w:val="24"/>
          <w:szCs w:val="24"/>
        </w:rPr>
        <w:t xml:space="preserve"> systems</w:t>
      </w:r>
      <w:r w:rsidR="000E334D" w:rsidRPr="00E0729C">
        <w:rPr>
          <w:rFonts w:asciiTheme="majorBidi" w:hAnsiTheme="majorBidi" w:cstheme="majorBidi"/>
          <w:sz w:val="24"/>
          <w:szCs w:val="24"/>
        </w:rPr>
        <w:t>, w</w:t>
      </w:r>
      <w:r w:rsidRPr="00E0729C">
        <w:rPr>
          <w:rFonts w:asciiTheme="majorBidi" w:hAnsiTheme="majorBidi" w:cstheme="majorBidi"/>
          <w:sz w:val="24"/>
          <w:szCs w:val="24"/>
        </w:rPr>
        <w:t xml:space="preserve">ater flows through the system when warm water rises as cooler water sinks. The collector must be installed below the storage tank </w:t>
      </w:r>
      <w:r w:rsidR="00275316" w:rsidRPr="00E0729C">
        <w:rPr>
          <w:rFonts w:asciiTheme="majorBidi" w:hAnsiTheme="majorBidi" w:cstheme="majorBidi"/>
          <w:sz w:val="24"/>
          <w:szCs w:val="24"/>
        </w:rPr>
        <w:t>(Figure</w:t>
      </w:r>
      <w:r w:rsidR="00F476B1" w:rsidRPr="00E0729C">
        <w:rPr>
          <w:rFonts w:asciiTheme="majorBidi" w:hAnsiTheme="majorBidi" w:cstheme="majorBidi"/>
          <w:sz w:val="24"/>
          <w:szCs w:val="24"/>
        </w:rPr>
        <w:t xml:space="preserve"> </w:t>
      </w:r>
      <w:r w:rsidR="00CC56D3" w:rsidRPr="00E0729C">
        <w:rPr>
          <w:rFonts w:asciiTheme="majorBidi" w:hAnsiTheme="majorBidi" w:cstheme="majorBidi"/>
          <w:sz w:val="24"/>
          <w:szCs w:val="24"/>
        </w:rPr>
        <w:t>6</w:t>
      </w:r>
      <w:r w:rsidR="00275316" w:rsidRPr="00E0729C">
        <w:rPr>
          <w:rFonts w:asciiTheme="majorBidi" w:hAnsiTheme="majorBidi" w:cstheme="majorBidi"/>
          <w:sz w:val="24"/>
          <w:szCs w:val="24"/>
        </w:rPr>
        <w:t xml:space="preserve">.9) </w:t>
      </w:r>
      <w:r w:rsidRPr="00E0729C">
        <w:rPr>
          <w:rFonts w:asciiTheme="majorBidi" w:hAnsiTheme="majorBidi" w:cstheme="majorBidi"/>
          <w:sz w:val="24"/>
          <w:szCs w:val="24"/>
        </w:rPr>
        <w:t>so that warm water will rise into the tank. These systems are reliable. They are usually more expensive than integral collector-storage passive systems.</w:t>
      </w:r>
    </w:p>
    <w:p w14:paraId="70C93C37" w14:textId="77777777" w:rsidR="00277C8B" w:rsidRPr="00E0729C" w:rsidRDefault="00277C8B" w:rsidP="000E334D">
      <w:pPr>
        <w:spacing w:line="360" w:lineRule="auto"/>
        <w:jc w:val="center"/>
        <w:rPr>
          <w:rFonts w:asciiTheme="majorBidi" w:hAnsiTheme="majorBidi" w:cstheme="majorBidi"/>
          <w:sz w:val="24"/>
          <w:szCs w:val="24"/>
        </w:rPr>
      </w:pPr>
      <w:r w:rsidRPr="00E0729C">
        <w:rPr>
          <w:rFonts w:asciiTheme="majorBidi" w:hAnsiTheme="majorBidi" w:cstheme="majorBidi"/>
          <w:noProof/>
          <w:sz w:val="24"/>
          <w:szCs w:val="24"/>
          <w:lang w:val="en-GB" w:eastAsia="en-GB"/>
        </w:rPr>
        <w:drawing>
          <wp:inline distT="0" distB="0" distL="0" distR="0" wp14:anchorId="307884F3" wp14:editId="24CE641E">
            <wp:extent cx="2935422" cy="1842095"/>
            <wp:effectExtent l="0" t="0" r="0" b="635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thermo.PNG"/>
                    <pic:cNvPicPr/>
                  </pic:nvPicPr>
                  <pic:blipFill>
                    <a:blip r:embed="rId30">
                      <a:extLst>
                        <a:ext uri="{28A0092B-C50C-407E-A947-70E740481C1C}">
                          <a14:useLocalDpi xmlns:a14="http://schemas.microsoft.com/office/drawing/2010/main" val="0"/>
                        </a:ext>
                      </a:extLst>
                    </a:blip>
                    <a:stretch>
                      <a:fillRect/>
                    </a:stretch>
                  </pic:blipFill>
                  <pic:spPr>
                    <a:xfrm>
                      <a:off x="0" y="0"/>
                      <a:ext cx="2935422" cy="1842095"/>
                    </a:xfrm>
                    <a:prstGeom prst="rect">
                      <a:avLst/>
                    </a:prstGeom>
                  </pic:spPr>
                </pic:pic>
              </a:graphicData>
            </a:graphic>
          </wp:inline>
        </w:drawing>
      </w:r>
    </w:p>
    <w:p w14:paraId="38EE2196" w14:textId="7249DE0C" w:rsidR="00302253" w:rsidRPr="00E0729C" w:rsidRDefault="00302253" w:rsidP="00CC56D3">
      <w:pPr>
        <w:jc w:val="center"/>
        <w:rPr>
          <w:rFonts w:asciiTheme="majorBidi" w:hAnsiTheme="majorBidi" w:cstheme="majorBidi"/>
          <w:sz w:val="24"/>
          <w:szCs w:val="24"/>
        </w:rPr>
      </w:pPr>
      <w:r w:rsidRPr="00E0729C">
        <w:rPr>
          <w:rFonts w:asciiTheme="majorBidi" w:hAnsiTheme="majorBidi" w:cstheme="majorBidi"/>
          <w:b/>
          <w:bCs/>
          <w:sz w:val="24"/>
          <w:szCs w:val="24"/>
        </w:rPr>
        <w:t>Figure</w:t>
      </w:r>
      <w:r w:rsidR="00F476B1" w:rsidRPr="00E0729C">
        <w:rPr>
          <w:rFonts w:asciiTheme="majorBidi" w:hAnsiTheme="majorBidi" w:cstheme="majorBidi"/>
          <w:b/>
          <w:bCs/>
          <w:sz w:val="24"/>
          <w:szCs w:val="24"/>
        </w:rPr>
        <w:t xml:space="preserve"> </w:t>
      </w:r>
      <w:r w:rsidR="00CC56D3" w:rsidRPr="00E0729C">
        <w:rPr>
          <w:rFonts w:asciiTheme="majorBidi" w:hAnsiTheme="majorBidi" w:cstheme="majorBidi"/>
          <w:b/>
          <w:bCs/>
          <w:sz w:val="24"/>
          <w:szCs w:val="24"/>
        </w:rPr>
        <w:t>6</w:t>
      </w:r>
      <w:r w:rsidRPr="00E0729C">
        <w:rPr>
          <w:rFonts w:asciiTheme="majorBidi" w:hAnsiTheme="majorBidi" w:cstheme="majorBidi"/>
          <w:b/>
          <w:bCs/>
          <w:sz w:val="24"/>
          <w:szCs w:val="24"/>
        </w:rPr>
        <w:t xml:space="preserve">.9: </w:t>
      </w:r>
      <w:proofErr w:type="spellStart"/>
      <w:r w:rsidR="00F476B1" w:rsidRPr="00E0729C">
        <w:rPr>
          <w:rFonts w:asciiTheme="majorBidi" w:hAnsiTheme="majorBidi" w:cstheme="majorBidi"/>
          <w:sz w:val="24"/>
          <w:szCs w:val="24"/>
        </w:rPr>
        <w:t>Thermosyphon</w:t>
      </w:r>
      <w:proofErr w:type="spellEnd"/>
      <w:r w:rsidR="00F476B1" w:rsidRPr="00E0729C">
        <w:rPr>
          <w:rFonts w:asciiTheme="majorBidi" w:hAnsiTheme="majorBidi" w:cstheme="majorBidi"/>
          <w:sz w:val="24"/>
          <w:szCs w:val="24"/>
        </w:rPr>
        <w:t xml:space="preserve"> system</w:t>
      </w:r>
      <w:r w:rsidR="00990BAF" w:rsidRPr="00E0729C">
        <w:rPr>
          <w:rFonts w:asciiTheme="majorBidi" w:hAnsiTheme="majorBidi" w:cstheme="majorBidi"/>
          <w:sz w:val="24"/>
          <w:szCs w:val="24"/>
        </w:rPr>
        <w:t xml:space="preserve"> </w:t>
      </w:r>
      <w:sdt>
        <w:sdtPr>
          <w:rPr>
            <w:rFonts w:asciiTheme="majorBidi" w:hAnsiTheme="majorBidi" w:cstheme="majorBidi"/>
            <w:sz w:val="24"/>
            <w:szCs w:val="24"/>
          </w:rPr>
          <w:id w:val="-1886018634"/>
          <w:citation/>
        </w:sdtPr>
        <w:sdtEndPr/>
        <w:sdtContent>
          <w:r w:rsidR="00990BAF" w:rsidRPr="00E0729C">
            <w:rPr>
              <w:rFonts w:asciiTheme="majorBidi" w:hAnsiTheme="majorBidi" w:cstheme="majorBidi"/>
              <w:sz w:val="24"/>
              <w:szCs w:val="24"/>
            </w:rPr>
            <w:fldChar w:fldCharType="begin"/>
          </w:r>
          <w:r w:rsidR="00990BAF" w:rsidRPr="00E0729C">
            <w:rPr>
              <w:rFonts w:asciiTheme="majorBidi" w:hAnsiTheme="majorBidi" w:cstheme="majorBidi"/>
              <w:sz w:val="24"/>
              <w:szCs w:val="24"/>
              <w:rtl/>
            </w:rPr>
            <w:instrText xml:space="preserve"> </w:instrText>
          </w:r>
          <w:r w:rsidR="00990BAF" w:rsidRPr="00E0729C">
            <w:rPr>
              <w:rFonts w:asciiTheme="majorBidi" w:hAnsiTheme="majorBidi" w:cstheme="majorBidi"/>
              <w:sz w:val="24"/>
              <w:szCs w:val="24"/>
            </w:rPr>
            <w:instrText>CITATION</w:instrText>
          </w:r>
          <w:r w:rsidR="00990BAF" w:rsidRPr="00E0729C">
            <w:rPr>
              <w:rFonts w:asciiTheme="majorBidi" w:hAnsiTheme="majorBidi" w:cstheme="majorBidi"/>
              <w:sz w:val="24"/>
              <w:szCs w:val="24"/>
              <w:rtl/>
            </w:rPr>
            <w:instrText xml:space="preserve"> </w:instrText>
          </w:r>
          <w:r w:rsidR="00990BAF" w:rsidRPr="00E0729C">
            <w:rPr>
              <w:rFonts w:asciiTheme="majorBidi" w:hAnsiTheme="majorBidi" w:cstheme="majorBidi"/>
              <w:sz w:val="24"/>
              <w:szCs w:val="24"/>
            </w:rPr>
            <w:instrText>AMO12 \l 1025</w:instrText>
          </w:r>
          <w:r w:rsidR="00990BAF" w:rsidRPr="00E0729C">
            <w:rPr>
              <w:rFonts w:asciiTheme="majorBidi" w:hAnsiTheme="majorBidi" w:cstheme="majorBidi"/>
              <w:sz w:val="24"/>
              <w:szCs w:val="24"/>
              <w:rtl/>
            </w:rPr>
            <w:instrText xml:space="preserve"> </w:instrText>
          </w:r>
          <w:r w:rsidR="00990BAF" w:rsidRPr="00E0729C">
            <w:rPr>
              <w:rFonts w:asciiTheme="majorBidi" w:hAnsiTheme="majorBidi" w:cstheme="majorBidi"/>
              <w:sz w:val="24"/>
              <w:szCs w:val="24"/>
            </w:rPr>
            <w:fldChar w:fldCharType="separate"/>
          </w:r>
          <w:r w:rsidR="00C74625" w:rsidRPr="00C74625">
            <w:rPr>
              <w:rFonts w:asciiTheme="majorBidi" w:hAnsiTheme="majorBidi" w:cstheme="majorBidi"/>
              <w:noProof/>
              <w:sz w:val="24"/>
              <w:szCs w:val="24"/>
            </w:rPr>
            <w:t>[20]</w:t>
          </w:r>
          <w:r w:rsidR="00990BAF" w:rsidRPr="00E0729C">
            <w:rPr>
              <w:rFonts w:asciiTheme="majorBidi" w:hAnsiTheme="majorBidi" w:cstheme="majorBidi"/>
              <w:sz w:val="24"/>
              <w:szCs w:val="24"/>
            </w:rPr>
            <w:fldChar w:fldCharType="end"/>
          </w:r>
        </w:sdtContent>
      </w:sdt>
    </w:p>
    <w:p w14:paraId="7A547560" w14:textId="5B9E8E17" w:rsidR="00277C8B" w:rsidRPr="00E0729C" w:rsidRDefault="00277C8B" w:rsidP="000E334D">
      <w:pPr>
        <w:spacing w:line="360" w:lineRule="auto"/>
        <w:jc w:val="both"/>
        <w:rPr>
          <w:rFonts w:asciiTheme="majorBidi" w:hAnsiTheme="majorBidi" w:cstheme="majorBidi"/>
          <w:sz w:val="24"/>
          <w:szCs w:val="24"/>
        </w:rPr>
      </w:pPr>
      <w:r w:rsidRPr="00E0729C">
        <w:rPr>
          <w:rFonts w:asciiTheme="majorBidi" w:hAnsiTheme="majorBidi" w:cstheme="majorBidi"/>
          <w:sz w:val="24"/>
          <w:szCs w:val="24"/>
        </w:rPr>
        <w:lastRenderedPageBreak/>
        <w:t>As mentioned before solar water heaters include solar collectors which are special kind of heat e</w:t>
      </w:r>
      <w:r w:rsidR="000E334D" w:rsidRPr="00E0729C">
        <w:rPr>
          <w:rFonts w:asciiTheme="majorBidi" w:hAnsiTheme="majorBidi" w:cstheme="majorBidi"/>
          <w:sz w:val="24"/>
          <w:szCs w:val="24"/>
        </w:rPr>
        <w:t>xchangers, which i</w:t>
      </w:r>
      <w:r w:rsidRPr="00E0729C">
        <w:rPr>
          <w:rFonts w:asciiTheme="majorBidi" w:hAnsiTheme="majorBidi" w:cstheme="majorBidi"/>
          <w:sz w:val="24"/>
          <w:szCs w:val="24"/>
        </w:rPr>
        <w:t xml:space="preserve">s a device </w:t>
      </w:r>
      <w:r w:rsidR="000E334D" w:rsidRPr="00E0729C">
        <w:rPr>
          <w:rFonts w:asciiTheme="majorBidi" w:hAnsiTheme="majorBidi" w:cstheme="majorBidi"/>
          <w:sz w:val="24"/>
          <w:szCs w:val="24"/>
        </w:rPr>
        <w:t>that</w:t>
      </w:r>
      <w:r w:rsidRPr="00E0729C">
        <w:rPr>
          <w:rFonts w:asciiTheme="majorBidi" w:hAnsiTheme="majorBidi" w:cstheme="majorBidi"/>
          <w:sz w:val="24"/>
          <w:szCs w:val="24"/>
        </w:rPr>
        <w:t xml:space="preserve"> absorbs the incoming solar radiation, converts it into heat, and transfers this heat to a fluid (usually air, </w:t>
      </w:r>
      <w:r w:rsidR="000E334D" w:rsidRPr="00E0729C">
        <w:rPr>
          <w:rFonts w:asciiTheme="majorBidi" w:hAnsiTheme="majorBidi" w:cstheme="majorBidi"/>
          <w:sz w:val="24"/>
          <w:szCs w:val="24"/>
        </w:rPr>
        <w:t>w</w:t>
      </w:r>
      <w:r w:rsidRPr="00E0729C">
        <w:rPr>
          <w:rFonts w:asciiTheme="majorBidi" w:hAnsiTheme="majorBidi" w:cstheme="majorBidi"/>
          <w:sz w:val="24"/>
          <w:szCs w:val="24"/>
        </w:rPr>
        <w:t>ater, or oil) flowing through the collector. The solar energy thus collected is carried from the circulating fluid either directly to the hot water or space conditioning equipment or to a thermal energy storage tank from which can be drawn for use at night and/or cloudy days.</w:t>
      </w:r>
    </w:p>
    <w:p w14:paraId="1527DBFD" w14:textId="77777777" w:rsidR="00277C8B" w:rsidRPr="00E0729C" w:rsidRDefault="00277C8B" w:rsidP="00277C8B">
      <w:pPr>
        <w:spacing w:line="360" w:lineRule="auto"/>
        <w:jc w:val="both"/>
        <w:rPr>
          <w:rFonts w:asciiTheme="majorBidi" w:hAnsiTheme="majorBidi" w:cstheme="majorBidi"/>
          <w:sz w:val="24"/>
          <w:szCs w:val="24"/>
        </w:rPr>
      </w:pPr>
      <w:r w:rsidRPr="00E0729C">
        <w:rPr>
          <w:rFonts w:asciiTheme="majorBidi" w:hAnsiTheme="majorBidi" w:cstheme="majorBidi"/>
          <w:sz w:val="24"/>
          <w:szCs w:val="24"/>
        </w:rPr>
        <w:t xml:space="preserve">There are basically two types of solar collectors; non-concentrating or stationary collectors and concentrating collectors. A </w:t>
      </w:r>
      <w:r w:rsidRPr="00E0729C">
        <w:rPr>
          <w:rFonts w:asciiTheme="majorBidi" w:hAnsiTheme="majorBidi" w:cstheme="majorBidi"/>
          <w:i/>
          <w:iCs/>
          <w:sz w:val="24"/>
          <w:szCs w:val="24"/>
        </w:rPr>
        <w:t>non-concentrating collector</w:t>
      </w:r>
      <w:r w:rsidRPr="00E0729C">
        <w:rPr>
          <w:rFonts w:asciiTheme="majorBidi" w:hAnsiTheme="majorBidi" w:cstheme="majorBidi"/>
          <w:sz w:val="24"/>
          <w:szCs w:val="24"/>
        </w:rPr>
        <w:t xml:space="preserve"> has the same area for intercepting and for absorbing solar radiation, whereas a </w:t>
      </w:r>
      <w:r w:rsidRPr="00E0729C">
        <w:rPr>
          <w:rFonts w:asciiTheme="majorBidi" w:hAnsiTheme="majorBidi" w:cstheme="majorBidi"/>
          <w:i/>
          <w:iCs/>
          <w:sz w:val="24"/>
          <w:szCs w:val="24"/>
        </w:rPr>
        <w:t>sun-tracking concentrating solar collector</w:t>
      </w:r>
      <w:r w:rsidRPr="00E0729C">
        <w:rPr>
          <w:rFonts w:asciiTheme="majorBidi" w:hAnsiTheme="majorBidi" w:cstheme="majorBidi"/>
          <w:sz w:val="24"/>
          <w:szCs w:val="24"/>
        </w:rPr>
        <w:t xml:space="preserve"> usually has concave reflecting surfaces to intercept and focus the sun’s beam radiation to a smaller receiving area, thereby increasing the radiation flux.</w:t>
      </w:r>
    </w:p>
    <w:p w14:paraId="6EC39841" w14:textId="77777777" w:rsidR="00277C8B" w:rsidRPr="00E0729C" w:rsidRDefault="00277C8B" w:rsidP="00277C8B">
      <w:pPr>
        <w:spacing w:line="360" w:lineRule="auto"/>
        <w:jc w:val="both"/>
        <w:rPr>
          <w:rFonts w:asciiTheme="majorBidi" w:hAnsiTheme="majorBidi" w:cstheme="majorBidi"/>
          <w:sz w:val="24"/>
          <w:szCs w:val="24"/>
        </w:rPr>
      </w:pPr>
      <w:r w:rsidRPr="00E0729C">
        <w:rPr>
          <w:rFonts w:asciiTheme="majorBidi" w:hAnsiTheme="majorBidi" w:cstheme="majorBidi"/>
          <w:sz w:val="24"/>
          <w:szCs w:val="24"/>
        </w:rPr>
        <w:t xml:space="preserve">In general, under steady-state conditions, the useful heat delivered by a solar collector is equal to the energy absorbed by the heat transfer fluid minus the direct or indirect heat losses from the surface to the surroundings. The useful energy collected from a collector can be obtained from the following formula: </w:t>
      </w:r>
    </w:p>
    <w:p w14:paraId="60B4E3FB" w14:textId="0420C492" w:rsidR="00277C8B" w:rsidRPr="00E0729C" w:rsidRDefault="00A37668" w:rsidP="00990BAF">
      <w:pPr>
        <w:spacing w:line="360" w:lineRule="auto"/>
        <w:jc w:val="right"/>
        <w:rPr>
          <w:rFonts w:asciiTheme="majorBidi" w:hAnsiTheme="majorBidi" w:cstheme="majorBidi"/>
          <w:sz w:val="24"/>
          <w:szCs w:val="24"/>
        </w:rPr>
      </w:pPr>
      <m:oMath>
        <m:sSubSup>
          <m:sSubSupPr>
            <m:ctrlPr>
              <w:rPr>
                <w:rFonts w:ascii="Cambria Math" w:hAnsi="Cambria Math" w:cstheme="majorBidi"/>
                <w:i/>
                <w:sz w:val="24"/>
                <w:szCs w:val="24"/>
              </w:rPr>
            </m:ctrlPr>
          </m:sSubSupPr>
          <m:e>
            <m:r>
              <w:rPr>
                <w:rFonts w:ascii="Cambria Math" w:hAnsi="Cambria Math" w:cstheme="majorBidi"/>
                <w:sz w:val="24"/>
                <w:szCs w:val="24"/>
              </w:rPr>
              <m:t>Q</m:t>
            </m:r>
          </m:e>
          <m:sub>
            <m:r>
              <w:rPr>
                <w:rFonts w:ascii="Cambria Math" w:hAnsi="Cambria Math" w:cstheme="majorBidi"/>
                <w:sz w:val="24"/>
                <w:szCs w:val="24"/>
              </w:rPr>
              <m:t>u</m:t>
            </m:r>
          </m:sub>
          <m:sup>
            <m:r>
              <w:rPr>
                <w:rFonts w:ascii="Cambria Math" w:hAnsi="Cambria Math" w:cstheme="majorBidi"/>
                <w:sz w:val="24"/>
                <w:szCs w:val="24"/>
              </w:rPr>
              <m:t>°</m:t>
            </m:r>
          </m:sup>
        </m:sSubSup>
        <m:r>
          <w:rPr>
            <w:rFonts w:ascii="Cambria Math" w:eastAsiaTheme="minorEastAsia" w:hAnsi="Cambria Math" w:cstheme="majorBidi"/>
            <w:sz w:val="24"/>
            <w:szCs w:val="24"/>
          </w:rPr>
          <m:t xml:space="preserve">= </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A</m:t>
            </m:r>
          </m:e>
          <m:sub>
            <m:r>
              <w:rPr>
                <w:rFonts w:ascii="Cambria Math" w:eastAsiaTheme="minorEastAsia" w:hAnsi="Cambria Math" w:cstheme="majorBidi"/>
                <w:sz w:val="24"/>
                <w:szCs w:val="24"/>
              </w:rPr>
              <m:t>C</m:t>
            </m:r>
          </m:sub>
        </m:sSub>
        <m:r>
          <w:rPr>
            <w:rFonts w:ascii="Cambria Math" w:eastAsiaTheme="minorEastAsia" w:hAnsi="Cambria Math" w:cstheme="majorBidi"/>
            <w:sz w:val="24"/>
            <w:szCs w:val="24"/>
          </w:rPr>
          <m:t>S-</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A</m:t>
            </m:r>
          </m:e>
          <m:sub>
            <m:r>
              <w:rPr>
                <w:rFonts w:ascii="Cambria Math" w:eastAsiaTheme="minorEastAsia" w:hAnsi="Cambria Math" w:cstheme="majorBidi"/>
                <w:sz w:val="24"/>
                <w:szCs w:val="24"/>
              </w:rPr>
              <m:t>C</m:t>
            </m:r>
          </m:sub>
        </m:sSub>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U</m:t>
            </m:r>
          </m:e>
          <m:sub>
            <m:r>
              <w:rPr>
                <w:rFonts w:ascii="Cambria Math" w:eastAsiaTheme="minorEastAsia" w:hAnsi="Cambria Math" w:cstheme="majorBidi"/>
                <w:sz w:val="24"/>
                <w:szCs w:val="24"/>
              </w:rPr>
              <m:t>L</m:t>
            </m:r>
          </m:sub>
        </m:sSub>
        <m:d>
          <m:dPr>
            <m:ctrlPr>
              <w:rPr>
                <w:rFonts w:ascii="Cambria Math" w:eastAsiaTheme="minorEastAsia" w:hAnsi="Cambria Math" w:cstheme="majorBidi"/>
                <w:i/>
                <w:sz w:val="24"/>
                <w:szCs w:val="24"/>
              </w:rPr>
            </m:ctrlPr>
          </m:dPr>
          <m:e>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T</m:t>
                </m:r>
              </m:e>
              <m:sub>
                <m:r>
                  <w:rPr>
                    <w:rFonts w:ascii="Cambria Math" w:eastAsiaTheme="minorEastAsia" w:hAnsi="Cambria Math" w:cstheme="majorBidi"/>
                    <w:sz w:val="24"/>
                    <w:szCs w:val="24"/>
                  </w:rPr>
                  <m:t>P</m:t>
                </m:r>
              </m:sub>
            </m:sSub>
            <m:r>
              <w:rPr>
                <w:rFonts w:ascii="Cambria Math" w:eastAsiaTheme="minorEastAsia" w:hAnsi="Cambria Math" w:cstheme="majorBidi"/>
                <w:sz w:val="24"/>
                <w:szCs w:val="24"/>
              </w:rPr>
              <m:t>-</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T</m:t>
                </m:r>
              </m:e>
              <m:sub>
                <m:r>
                  <w:rPr>
                    <w:rFonts w:ascii="Cambria Math" w:eastAsiaTheme="minorEastAsia" w:hAnsi="Cambria Math" w:cstheme="majorBidi"/>
                    <w:sz w:val="24"/>
                    <w:szCs w:val="24"/>
                  </w:rPr>
                  <m:t>a</m:t>
                </m:r>
              </m:sub>
            </m:sSub>
          </m:e>
        </m:d>
        <m:r>
          <w:rPr>
            <w:rFonts w:ascii="Cambria Math" w:eastAsiaTheme="minorEastAsia" w:hAnsi="Cambria Math" w:cstheme="majorBidi"/>
            <w:sz w:val="24"/>
            <w:szCs w:val="24"/>
          </w:rPr>
          <m:t xml:space="preserve">= </m:t>
        </m:r>
        <m:sSup>
          <m:sSupPr>
            <m:ctrlPr>
              <w:rPr>
                <w:rFonts w:ascii="Cambria Math" w:eastAsiaTheme="minorEastAsia" w:hAnsi="Cambria Math" w:cstheme="majorBidi"/>
                <w:i/>
                <w:sz w:val="24"/>
                <w:szCs w:val="24"/>
              </w:rPr>
            </m:ctrlPr>
          </m:sSupPr>
          <m:e>
            <m:r>
              <w:rPr>
                <w:rFonts w:ascii="Cambria Math" w:eastAsiaTheme="minorEastAsia" w:hAnsi="Cambria Math" w:cstheme="majorBidi"/>
                <w:sz w:val="24"/>
                <w:szCs w:val="24"/>
              </w:rPr>
              <m:t>m</m:t>
            </m:r>
          </m:e>
          <m:sup>
            <m:r>
              <w:rPr>
                <w:rFonts w:ascii="Cambria Math" w:eastAsiaTheme="minorEastAsia" w:hAnsi="Cambria Math" w:cstheme="majorBidi"/>
                <w:sz w:val="24"/>
                <w:szCs w:val="24"/>
              </w:rPr>
              <m:t>°</m:t>
            </m:r>
          </m:sup>
        </m:sSup>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C</m:t>
            </m:r>
          </m:e>
          <m:sub>
            <m:r>
              <w:rPr>
                <w:rFonts w:ascii="Cambria Math" w:eastAsiaTheme="minorEastAsia" w:hAnsi="Cambria Math" w:cstheme="majorBidi"/>
                <w:sz w:val="24"/>
                <w:szCs w:val="24"/>
              </w:rPr>
              <m:t>p</m:t>
            </m:r>
          </m:sub>
        </m:sSub>
        <m:r>
          <w:rPr>
            <w:rFonts w:ascii="Cambria Math" w:eastAsiaTheme="minorEastAsia" w:hAnsi="Cambria Math" w:cstheme="majorBidi"/>
            <w:sz w:val="24"/>
            <w:szCs w:val="24"/>
          </w:rPr>
          <m:t xml:space="preserve"> (</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T</m:t>
            </m:r>
          </m:e>
          <m:sub>
            <m:r>
              <w:rPr>
                <w:rFonts w:ascii="Cambria Math" w:eastAsiaTheme="minorEastAsia" w:hAnsi="Cambria Math" w:cstheme="majorBidi"/>
                <w:sz w:val="24"/>
                <w:szCs w:val="24"/>
              </w:rPr>
              <m:t>°</m:t>
            </m:r>
          </m:sub>
        </m:sSub>
        <m:r>
          <w:rPr>
            <w:rFonts w:ascii="Cambria Math" w:eastAsiaTheme="minorEastAsia" w:hAnsi="Cambria Math" w:cstheme="majorBidi"/>
            <w:sz w:val="24"/>
            <w:szCs w:val="24"/>
          </w:rPr>
          <m:t>-</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T</m:t>
            </m:r>
          </m:e>
          <m:sub>
            <m:r>
              <w:rPr>
                <w:rFonts w:ascii="Cambria Math" w:eastAsiaTheme="minorEastAsia" w:hAnsi="Cambria Math" w:cstheme="majorBidi"/>
                <w:sz w:val="24"/>
                <w:szCs w:val="24"/>
              </w:rPr>
              <m:t>i</m:t>
            </m:r>
          </m:sub>
        </m:sSub>
        <m:r>
          <w:rPr>
            <w:rFonts w:ascii="Cambria Math" w:eastAsiaTheme="minorEastAsia" w:hAnsi="Cambria Math" w:cstheme="majorBidi"/>
            <w:sz w:val="24"/>
            <w:szCs w:val="24"/>
          </w:rPr>
          <m:t>)</m:t>
        </m:r>
      </m:oMath>
      <w:r w:rsidR="00990BAF" w:rsidRPr="00E0729C">
        <w:rPr>
          <w:rFonts w:asciiTheme="majorBidi" w:eastAsiaTheme="minorEastAsia" w:hAnsiTheme="majorBidi" w:cstheme="majorBidi"/>
          <w:sz w:val="24"/>
          <w:szCs w:val="24"/>
        </w:rPr>
        <w:t xml:space="preserve">                             (6.2)</w:t>
      </w:r>
    </w:p>
    <w:p w14:paraId="1664F5A5" w14:textId="77777777" w:rsidR="00302253" w:rsidRPr="00E0729C" w:rsidRDefault="00277C8B" w:rsidP="00277C8B">
      <w:pPr>
        <w:spacing w:line="360" w:lineRule="auto"/>
        <w:rPr>
          <w:rFonts w:asciiTheme="majorBidi" w:hAnsiTheme="majorBidi" w:cstheme="majorBidi"/>
          <w:sz w:val="24"/>
          <w:szCs w:val="24"/>
        </w:rPr>
      </w:pPr>
      <w:r w:rsidRPr="00E0729C">
        <w:rPr>
          <w:rFonts w:asciiTheme="majorBidi" w:hAnsiTheme="majorBidi" w:cstheme="majorBidi"/>
          <w:sz w:val="24"/>
          <w:szCs w:val="24"/>
        </w:rPr>
        <w:t>Where</w:t>
      </w:r>
      <w:r w:rsidR="00302253" w:rsidRPr="00E0729C">
        <w:rPr>
          <w:rFonts w:asciiTheme="majorBidi" w:hAnsiTheme="majorBidi" w:cstheme="majorBidi"/>
          <w:sz w:val="24"/>
          <w:szCs w:val="24"/>
        </w:rPr>
        <w:t>:</w:t>
      </w:r>
    </w:p>
    <w:p w14:paraId="5E582A50" w14:textId="3A306607" w:rsidR="00277C8B" w:rsidRPr="00E0729C" w:rsidRDefault="00A37668" w:rsidP="00302253">
      <w:pPr>
        <w:spacing w:line="360" w:lineRule="auto"/>
        <w:jc w:val="both"/>
        <w:rPr>
          <w:rFonts w:asciiTheme="majorBidi" w:hAnsiTheme="majorBidi" w:cstheme="majorBidi"/>
          <w:sz w:val="24"/>
          <w:szCs w:val="24"/>
        </w:rPr>
      </w:pPr>
      <m:oMath>
        <m:sSubSup>
          <m:sSubSupPr>
            <m:ctrlPr>
              <w:rPr>
                <w:rFonts w:ascii="Cambria Math" w:hAnsi="Cambria Math" w:cstheme="majorBidi"/>
                <w:i/>
                <w:sz w:val="24"/>
                <w:szCs w:val="24"/>
              </w:rPr>
            </m:ctrlPr>
          </m:sSubSupPr>
          <m:e>
            <m:r>
              <w:rPr>
                <w:rFonts w:ascii="Cambria Math" w:hAnsi="Cambria Math" w:cstheme="majorBidi"/>
                <w:sz w:val="24"/>
                <w:szCs w:val="24"/>
              </w:rPr>
              <m:t>Q</m:t>
            </m:r>
          </m:e>
          <m:sub>
            <m:r>
              <w:rPr>
                <w:rFonts w:ascii="Cambria Math" w:hAnsi="Cambria Math" w:cstheme="majorBidi"/>
                <w:sz w:val="24"/>
                <w:szCs w:val="24"/>
              </w:rPr>
              <m:t>u</m:t>
            </m:r>
          </m:sub>
          <m:sup>
            <m:r>
              <w:rPr>
                <w:rFonts w:ascii="Cambria Math" w:hAnsi="Cambria Math" w:cstheme="majorBidi"/>
                <w:sz w:val="24"/>
                <w:szCs w:val="24"/>
              </w:rPr>
              <m:t>°</m:t>
            </m:r>
          </m:sup>
        </m:sSubSup>
      </m:oMath>
      <w:r w:rsidR="00277C8B" w:rsidRPr="00E0729C">
        <w:rPr>
          <w:rFonts w:asciiTheme="majorBidi" w:hAnsiTheme="majorBidi" w:cstheme="majorBidi"/>
          <w:sz w:val="24"/>
          <w:szCs w:val="24"/>
        </w:rPr>
        <w:t>: is the rate of useful energy collected in</w:t>
      </w:r>
      <m:oMath>
        <m:r>
          <w:rPr>
            <w:rFonts w:ascii="Cambria Math" w:hAnsi="Cambria Math" w:cstheme="majorBidi"/>
            <w:sz w:val="24"/>
            <w:szCs w:val="24"/>
          </w:rPr>
          <m:t xml:space="preserve"> W</m:t>
        </m:r>
      </m:oMath>
      <w:r w:rsidR="00277C8B" w:rsidRPr="00E0729C">
        <w:rPr>
          <w:rFonts w:asciiTheme="majorBidi" w:eastAsiaTheme="minorEastAsia" w:hAnsiTheme="majorBidi" w:cstheme="majorBidi"/>
          <w:sz w:val="24"/>
          <w:szCs w:val="24"/>
        </w:rPr>
        <w:t>,</w:t>
      </w:r>
    </w:p>
    <w:p w14:paraId="775C2BB5" w14:textId="77777777" w:rsidR="00277C8B" w:rsidRPr="00E0729C" w:rsidRDefault="00277C8B" w:rsidP="00302253">
      <w:pPr>
        <w:spacing w:line="360" w:lineRule="auto"/>
        <w:jc w:val="both"/>
        <w:rPr>
          <w:rFonts w:asciiTheme="majorBidi" w:hAnsiTheme="majorBidi" w:cstheme="majorBidi"/>
          <w:sz w:val="24"/>
          <w:szCs w:val="24"/>
        </w:rPr>
      </w:pPr>
      <w:r w:rsidRPr="00E0729C">
        <w:rPr>
          <w:rFonts w:asciiTheme="majorBidi" w:hAnsiTheme="majorBidi" w:cstheme="majorBidi"/>
          <w:sz w:val="24"/>
          <w:szCs w:val="24"/>
        </w:rPr>
        <w:t>S: is the absorbed incident solar irradiance in</w:t>
      </w:r>
      <m:oMath>
        <m:r>
          <w:rPr>
            <w:rFonts w:ascii="Cambria Math" w:hAnsi="Cambria Math" w:cstheme="majorBidi"/>
            <w:sz w:val="24"/>
            <w:szCs w:val="24"/>
          </w:rPr>
          <m:t xml:space="preserve"> </m:t>
        </m:r>
        <m:f>
          <m:fPr>
            <m:type m:val="lin"/>
            <m:ctrlPr>
              <w:rPr>
                <w:rFonts w:ascii="Cambria Math" w:hAnsi="Cambria Math" w:cstheme="majorBidi"/>
                <w:i/>
                <w:sz w:val="24"/>
                <w:szCs w:val="24"/>
              </w:rPr>
            </m:ctrlPr>
          </m:fPr>
          <m:num>
            <m:r>
              <w:rPr>
                <w:rFonts w:ascii="Cambria Math" w:hAnsi="Cambria Math" w:cstheme="majorBidi"/>
                <w:sz w:val="24"/>
                <w:szCs w:val="24"/>
              </w:rPr>
              <m:t>w</m:t>
            </m:r>
          </m:num>
          <m:den>
            <m:sSup>
              <m:sSupPr>
                <m:ctrlPr>
                  <w:rPr>
                    <w:rFonts w:ascii="Cambria Math" w:hAnsi="Cambria Math" w:cstheme="majorBidi"/>
                    <w:i/>
                    <w:sz w:val="24"/>
                    <w:szCs w:val="24"/>
                  </w:rPr>
                </m:ctrlPr>
              </m:sSupPr>
              <m:e>
                <m:r>
                  <w:rPr>
                    <w:rFonts w:ascii="Cambria Math" w:hAnsi="Cambria Math" w:cstheme="majorBidi"/>
                    <w:sz w:val="24"/>
                    <w:szCs w:val="24"/>
                  </w:rPr>
                  <m:t>m</m:t>
                </m:r>
              </m:e>
              <m:sup>
                <m:r>
                  <w:rPr>
                    <w:rFonts w:ascii="Cambria Math" w:hAnsi="Cambria Math" w:cstheme="majorBidi"/>
                    <w:sz w:val="24"/>
                    <w:szCs w:val="24"/>
                  </w:rPr>
                  <m:t>2</m:t>
                </m:r>
              </m:sup>
            </m:sSup>
          </m:den>
        </m:f>
      </m:oMath>
      <w:r w:rsidRPr="00E0729C">
        <w:rPr>
          <w:rFonts w:asciiTheme="majorBidi" w:eastAsiaTheme="minorEastAsia" w:hAnsiTheme="majorBidi" w:cstheme="majorBidi"/>
          <w:sz w:val="24"/>
          <w:szCs w:val="24"/>
        </w:rPr>
        <w:t>,</w:t>
      </w:r>
    </w:p>
    <w:p w14:paraId="2605A722" w14:textId="77777777" w:rsidR="00277C8B" w:rsidRPr="00E0729C" w:rsidRDefault="00A37668" w:rsidP="00302253">
      <w:pPr>
        <w:spacing w:line="360" w:lineRule="auto"/>
        <w:jc w:val="both"/>
        <w:rPr>
          <w:rFonts w:asciiTheme="majorBidi" w:eastAsiaTheme="minorEastAsia" w:hAnsiTheme="majorBidi" w:cstheme="majorBidi"/>
          <w:sz w:val="24"/>
          <w:szCs w:val="24"/>
        </w:rPr>
      </w:pPr>
      <m:oMath>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A</m:t>
            </m:r>
          </m:e>
          <m:sub>
            <m:r>
              <w:rPr>
                <w:rFonts w:ascii="Cambria Math" w:eastAsiaTheme="minorEastAsia" w:hAnsi="Cambria Math" w:cstheme="majorBidi"/>
                <w:sz w:val="24"/>
                <w:szCs w:val="24"/>
              </w:rPr>
              <m:t>C</m:t>
            </m:r>
          </m:sub>
        </m:sSub>
      </m:oMath>
      <w:r w:rsidR="00277C8B" w:rsidRPr="00E0729C">
        <w:rPr>
          <w:rFonts w:asciiTheme="majorBidi" w:hAnsiTheme="majorBidi" w:cstheme="majorBidi"/>
          <w:sz w:val="24"/>
          <w:szCs w:val="24"/>
        </w:rPr>
        <w:t>: is the collector area in</w:t>
      </w:r>
      <m:oMath>
        <m:r>
          <w:rPr>
            <w:rFonts w:ascii="Cambria Math" w:hAnsi="Cambria Math" w:cstheme="majorBidi"/>
            <w:sz w:val="24"/>
            <w:szCs w:val="24"/>
          </w:rPr>
          <m:t xml:space="preserve"> </m:t>
        </m:r>
        <m:sSup>
          <m:sSupPr>
            <m:ctrlPr>
              <w:rPr>
                <w:rFonts w:ascii="Cambria Math" w:hAnsi="Cambria Math" w:cstheme="majorBidi"/>
                <w:i/>
                <w:sz w:val="24"/>
                <w:szCs w:val="24"/>
              </w:rPr>
            </m:ctrlPr>
          </m:sSupPr>
          <m:e>
            <m:r>
              <w:rPr>
                <w:rFonts w:ascii="Cambria Math" w:hAnsi="Cambria Math" w:cstheme="majorBidi"/>
                <w:sz w:val="24"/>
                <w:szCs w:val="24"/>
              </w:rPr>
              <m:t>m</m:t>
            </m:r>
          </m:e>
          <m:sup>
            <m:r>
              <w:rPr>
                <w:rFonts w:ascii="Cambria Math" w:hAnsi="Cambria Math" w:cstheme="majorBidi"/>
                <w:sz w:val="24"/>
                <w:szCs w:val="24"/>
              </w:rPr>
              <m:t>2</m:t>
            </m:r>
          </m:sup>
        </m:sSup>
      </m:oMath>
      <w:r w:rsidR="00277C8B" w:rsidRPr="00E0729C">
        <w:rPr>
          <w:rFonts w:asciiTheme="majorBidi" w:eastAsiaTheme="minorEastAsia" w:hAnsiTheme="majorBidi" w:cstheme="majorBidi"/>
          <w:sz w:val="24"/>
          <w:szCs w:val="24"/>
        </w:rPr>
        <w:t>,</w:t>
      </w:r>
    </w:p>
    <w:p w14:paraId="41E977E0" w14:textId="2F5CABF2" w:rsidR="00277C8B" w:rsidRPr="00E0729C" w:rsidRDefault="00A37668" w:rsidP="00302253">
      <w:pPr>
        <w:spacing w:line="360" w:lineRule="auto"/>
        <w:jc w:val="both"/>
        <w:rPr>
          <w:rFonts w:asciiTheme="majorBidi" w:hAnsiTheme="majorBidi" w:cstheme="majorBidi"/>
          <w:sz w:val="24"/>
          <w:szCs w:val="24"/>
        </w:rPr>
      </w:pPr>
      <m:oMath>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T</m:t>
            </m:r>
          </m:e>
          <m:sub>
            <m:r>
              <w:rPr>
                <w:rFonts w:ascii="Cambria Math" w:eastAsiaTheme="minorEastAsia" w:hAnsi="Cambria Math" w:cstheme="majorBidi"/>
                <w:sz w:val="24"/>
                <w:szCs w:val="24"/>
              </w:rPr>
              <m:t>P</m:t>
            </m:r>
          </m:sub>
        </m:sSub>
      </m:oMath>
      <w:r w:rsidR="00277C8B" w:rsidRPr="00E0729C">
        <w:rPr>
          <w:rFonts w:asciiTheme="majorBidi" w:hAnsiTheme="majorBidi" w:cstheme="majorBidi"/>
          <w:sz w:val="24"/>
          <w:szCs w:val="24"/>
        </w:rPr>
        <w:t>: is the averag</w:t>
      </w:r>
      <w:r w:rsidR="00F078FA" w:rsidRPr="00E0729C">
        <w:rPr>
          <w:rFonts w:asciiTheme="majorBidi" w:hAnsiTheme="majorBidi" w:cstheme="majorBidi"/>
          <w:sz w:val="24"/>
          <w:szCs w:val="24"/>
        </w:rPr>
        <w:t xml:space="preserve">e absorber plate temperature </w:t>
      </w:r>
      <w:proofErr w:type="gramStart"/>
      <w:r w:rsidR="00F078FA" w:rsidRPr="00E0729C">
        <w:rPr>
          <w:rFonts w:asciiTheme="majorBidi" w:hAnsiTheme="majorBidi" w:cstheme="majorBidi"/>
          <w:sz w:val="24"/>
          <w:szCs w:val="24"/>
        </w:rPr>
        <w:t xml:space="preserve">in </w:t>
      </w:r>
      <w:proofErr w:type="gramEnd"/>
      <m:oMath>
        <m:r>
          <w:rPr>
            <w:rFonts w:ascii="Cambria Math" w:hAnsi="Cambria Math" w:cstheme="majorBidi"/>
            <w:sz w:val="24"/>
            <w:szCs w:val="24"/>
          </w:rPr>
          <m:t xml:space="preserve">℃ </m:t>
        </m:r>
      </m:oMath>
      <w:r w:rsidR="00277C8B" w:rsidRPr="00E0729C">
        <w:rPr>
          <w:rFonts w:asciiTheme="majorBidi" w:eastAsiaTheme="minorEastAsia" w:hAnsiTheme="majorBidi" w:cstheme="majorBidi"/>
          <w:sz w:val="24"/>
          <w:szCs w:val="24"/>
        </w:rPr>
        <w:t>,</w:t>
      </w:r>
    </w:p>
    <w:p w14:paraId="34A8B2E1" w14:textId="49DCBE0B" w:rsidR="00277C8B" w:rsidRPr="00E0729C" w:rsidRDefault="00A37668" w:rsidP="00302253">
      <w:pPr>
        <w:spacing w:line="360" w:lineRule="auto"/>
        <w:jc w:val="both"/>
        <w:rPr>
          <w:rFonts w:asciiTheme="majorBidi" w:hAnsiTheme="majorBidi" w:cstheme="majorBidi"/>
          <w:sz w:val="24"/>
          <w:szCs w:val="24"/>
        </w:rPr>
      </w:pPr>
      <m:oMath>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T</m:t>
            </m:r>
          </m:e>
          <m:sub>
            <m:r>
              <w:rPr>
                <w:rFonts w:ascii="Cambria Math" w:eastAsiaTheme="minorEastAsia" w:hAnsi="Cambria Math" w:cstheme="majorBidi"/>
                <w:sz w:val="24"/>
                <w:szCs w:val="24"/>
              </w:rPr>
              <m:t>a</m:t>
            </m:r>
          </m:sub>
        </m:sSub>
        <m:r>
          <w:rPr>
            <w:rFonts w:ascii="Cambria Math" w:eastAsiaTheme="minorEastAsia" w:hAnsi="Cambria Math" w:cstheme="majorBidi"/>
            <w:sz w:val="24"/>
            <w:szCs w:val="24"/>
          </w:rPr>
          <m:t xml:space="preserve">: </m:t>
        </m:r>
      </m:oMath>
      <w:r w:rsidR="00277C8B" w:rsidRPr="00E0729C">
        <w:rPr>
          <w:rFonts w:asciiTheme="majorBidi" w:hAnsiTheme="majorBidi" w:cstheme="majorBidi"/>
          <w:sz w:val="24"/>
          <w:szCs w:val="24"/>
        </w:rPr>
        <w:t xml:space="preserve">Is the ambient temperature </w:t>
      </w:r>
      <w:r w:rsidR="00F078FA" w:rsidRPr="00E0729C">
        <w:rPr>
          <w:rFonts w:asciiTheme="majorBidi" w:hAnsiTheme="majorBidi" w:cstheme="majorBidi"/>
          <w:sz w:val="24"/>
          <w:szCs w:val="24"/>
        </w:rPr>
        <w:t>in</w:t>
      </w:r>
      <m:oMath>
        <m:r>
          <w:rPr>
            <w:rFonts w:ascii="Cambria Math" w:hAnsi="Cambria Math" w:cstheme="majorBidi"/>
            <w:sz w:val="24"/>
            <w:szCs w:val="24"/>
          </w:rPr>
          <m:t xml:space="preserve"> ℃ </m:t>
        </m:r>
      </m:oMath>
      <w:proofErr w:type="gramStart"/>
      <w:r w:rsidR="00277C8B" w:rsidRPr="00E0729C">
        <w:rPr>
          <w:rFonts w:asciiTheme="majorBidi" w:eastAsiaTheme="minorEastAsia" w:hAnsiTheme="majorBidi" w:cstheme="majorBidi"/>
          <w:sz w:val="24"/>
          <w:szCs w:val="24"/>
        </w:rPr>
        <w:t>,</w:t>
      </w:r>
      <w:proofErr w:type="gramEnd"/>
    </w:p>
    <w:p w14:paraId="46E327CC" w14:textId="2862F9D0" w:rsidR="00277C8B" w:rsidRPr="00E0729C" w:rsidRDefault="00A37668" w:rsidP="00302253">
      <w:pPr>
        <w:spacing w:line="360" w:lineRule="auto"/>
        <w:jc w:val="both"/>
        <w:rPr>
          <w:rFonts w:asciiTheme="majorBidi" w:hAnsiTheme="majorBidi" w:cstheme="majorBidi"/>
          <w:sz w:val="24"/>
          <w:szCs w:val="24"/>
        </w:rPr>
      </w:pPr>
      <m:oMath>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U</m:t>
            </m:r>
          </m:e>
          <m:sub>
            <m:r>
              <w:rPr>
                <w:rFonts w:ascii="Cambria Math" w:eastAsiaTheme="minorEastAsia" w:hAnsi="Cambria Math" w:cstheme="majorBidi"/>
                <w:sz w:val="24"/>
                <w:szCs w:val="24"/>
              </w:rPr>
              <m:t>L</m:t>
            </m:r>
          </m:sub>
        </m:sSub>
      </m:oMath>
      <w:r w:rsidR="00277C8B" w:rsidRPr="00E0729C">
        <w:rPr>
          <w:rFonts w:asciiTheme="majorBidi" w:eastAsiaTheme="minorEastAsia" w:hAnsiTheme="majorBidi" w:cstheme="majorBidi"/>
          <w:sz w:val="24"/>
          <w:szCs w:val="24"/>
        </w:rPr>
        <w:t xml:space="preserve">: </w:t>
      </w:r>
      <w:r w:rsidR="00277C8B" w:rsidRPr="00E0729C">
        <w:rPr>
          <w:rFonts w:asciiTheme="majorBidi" w:hAnsiTheme="majorBidi" w:cstheme="majorBidi"/>
          <w:sz w:val="24"/>
          <w:szCs w:val="24"/>
        </w:rPr>
        <w:t>is the Overall</w:t>
      </w:r>
      <w:r w:rsidR="00F078FA" w:rsidRPr="00E0729C">
        <w:rPr>
          <w:rFonts w:asciiTheme="majorBidi" w:hAnsiTheme="majorBidi" w:cstheme="majorBidi"/>
          <w:sz w:val="24"/>
          <w:szCs w:val="24"/>
        </w:rPr>
        <w:t xml:space="preserve"> heat loss coefficient in</w:t>
      </w:r>
      <m:oMath>
        <m:r>
          <w:rPr>
            <w:rFonts w:ascii="Cambria Math" w:hAnsi="Cambria Math" w:cstheme="majorBidi"/>
            <w:sz w:val="24"/>
            <w:szCs w:val="24"/>
          </w:rPr>
          <m:t xml:space="preserve"> </m:t>
        </m:r>
        <m:r>
          <w:rPr>
            <w:rFonts w:ascii="Cambria Math" w:eastAsiaTheme="minorEastAsia" w:hAnsi="Cambria Math" w:cstheme="majorBidi"/>
            <w:sz w:val="24"/>
            <w:szCs w:val="24"/>
          </w:rPr>
          <m:t>w/</m:t>
        </m:r>
        <m:sSup>
          <m:sSupPr>
            <m:ctrlPr>
              <w:rPr>
                <w:rFonts w:ascii="Cambria Math" w:eastAsiaTheme="minorEastAsia" w:hAnsi="Cambria Math" w:cstheme="majorBidi"/>
                <w:i/>
                <w:sz w:val="24"/>
                <w:szCs w:val="24"/>
              </w:rPr>
            </m:ctrlPr>
          </m:sSupPr>
          <m:e>
            <m:r>
              <w:rPr>
                <w:rFonts w:ascii="Cambria Math" w:eastAsiaTheme="minorEastAsia" w:hAnsi="Cambria Math" w:cstheme="majorBidi"/>
                <w:sz w:val="24"/>
                <w:szCs w:val="24"/>
              </w:rPr>
              <m:t>m</m:t>
            </m:r>
          </m:e>
          <m:sup>
            <m:r>
              <w:rPr>
                <w:rFonts w:ascii="Cambria Math" w:eastAsiaTheme="minorEastAsia" w:hAnsi="Cambria Math" w:cstheme="majorBidi"/>
                <w:sz w:val="24"/>
                <w:szCs w:val="24"/>
              </w:rPr>
              <m:t>2</m:t>
            </m:r>
          </m:sup>
        </m:sSup>
        <m:r>
          <w:rPr>
            <w:rFonts w:ascii="Cambria Math" w:hAnsi="Cambria Math" w:cstheme="majorBidi"/>
            <w:sz w:val="24"/>
            <w:szCs w:val="24"/>
          </w:rPr>
          <m:t>.℃</m:t>
        </m:r>
      </m:oMath>
      <w:r w:rsidR="00277C8B" w:rsidRPr="00E0729C">
        <w:rPr>
          <w:rFonts w:asciiTheme="majorBidi" w:eastAsiaTheme="minorEastAsia" w:hAnsiTheme="majorBidi" w:cstheme="majorBidi"/>
          <w:sz w:val="24"/>
          <w:szCs w:val="24"/>
        </w:rPr>
        <w:t xml:space="preserve"> </w:t>
      </w:r>
      <w:r w:rsidR="00277C8B" w:rsidRPr="00E0729C">
        <w:rPr>
          <w:rFonts w:asciiTheme="majorBidi" w:hAnsiTheme="majorBidi" w:cstheme="majorBidi"/>
          <w:sz w:val="24"/>
          <w:szCs w:val="24"/>
        </w:rPr>
        <w:t>,</w:t>
      </w:r>
    </w:p>
    <w:p w14:paraId="137A9095" w14:textId="113D3ABC" w:rsidR="00277C8B" w:rsidRPr="00E0729C" w:rsidRDefault="00A37668" w:rsidP="00302253">
      <w:pPr>
        <w:spacing w:line="360" w:lineRule="auto"/>
        <w:jc w:val="both"/>
        <w:rPr>
          <w:rFonts w:asciiTheme="majorBidi" w:hAnsiTheme="majorBidi" w:cstheme="majorBidi"/>
          <w:sz w:val="24"/>
          <w:szCs w:val="24"/>
        </w:rPr>
      </w:pPr>
      <m:oMath>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T</m:t>
            </m:r>
          </m:e>
          <m:sub>
            <m:r>
              <w:rPr>
                <w:rFonts w:ascii="Cambria Math" w:eastAsiaTheme="minorEastAsia" w:hAnsi="Cambria Math" w:cstheme="majorBidi"/>
                <w:sz w:val="24"/>
                <w:szCs w:val="24"/>
              </w:rPr>
              <m:t>°</m:t>
            </m:r>
          </m:sub>
        </m:sSub>
      </m:oMath>
      <w:r w:rsidR="00277C8B" w:rsidRPr="00E0729C">
        <w:rPr>
          <w:rFonts w:asciiTheme="majorBidi" w:eastAsiaTheme="minorEastAsia" w:hAnsiTheme="majorBidi" w:cstheme="majorBidi"/>
          <w:sz w:val="24"/>
          <w:szCs w:val="24"/>
        </w:rPr>
        <w:t xml:space="preserve">: </w:t>
      </w:r>
      <w:r w:rsidR="00277C8B" w:rsidRPr="00E0729C">
        <w:rPr>
          <w:rFonts w:asciiTheme="majorBidi" w:hAnsiTheme="majorBidi" w:cstheme="majorBidi"/>
          <w:sz w:val="24"/>
          <w:szCs w:val="24"/>
        </w:rPr>
        <w:t>is the desired outlet fluid temperature in</w:t>
      </w:r>
      <m:oMath>
        <m:r>
          <w:rPr>
            <w:rFonts w:ascii="Cambria Math" w:hAnsi="Cambria Math" w:cstheme="majorBidi"/>
            <w:sz w:val="24"/>
            <w:szCs w:val="24"/>
          </w:rPr>
          <m:t xml:space="preserve"> ℃ </m:t>
        </m:r>
      </m:oMath>
      <w:r w:rsidR="00277C8B" w:rsidRPr="00E0729C">
        <w:rPr>
          <w:rFonts w:asciiTheme="majorBidi" w:eastAsiaTheme="minorEastAsia" w:hAnsiTheme="majorBidi" w:cstheme="majorBidi"/>
          <w:sz w:val="24"/>
          <w:szCs w:val="24"/>
        </w:rPr>
        <w:t>,</w:t>
      </w:r>
    </w:p>
    <w:p w14:paraId="600964F1" w14:textId="7502ED46" w:rsidR="00277C8B" w:rsidRPr="00E0729C" w:rsidRDefault="00A37668" w:rsidP="00302253">
      <w:pPr>
        <w:spacing w:line="360" w:lineRule="auto"/>
        <w:jc w:val="both"/>
        <w:rPr>
          <w:rFonts w:asciiTheme="majorBidi" w:hAnsiTheme="majorBidi" w:cstheme="majorBidi"/>
          <w:sz w:val="24"/>
          <w:szCs w:val="24"/>
        </w:rPr>
      </w:pPr>
      <m:oMath>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T</m:t>
            </m:r>
          </m:e>
          <m:sub>
            <m:r>
              <w:rPr>
                <w:rFonts w:ascii="Cambria Math" w:eastAsiaTheme="minorEastAsia" w:hAnsi="Cambria Math" w:cstheme="majorBidi"/>
                <w:sz w:val="24"/>
                <w:szCs w:val="24"/>
              </w:rPr>
              <m:t>i</m:t>
            </m:r>
          </m:sub>
        </m:sSub>
      </m:oMath>
      <w:r w:rsidR="00277C8B" w:rsidRPr="00E0729C">
        <w:rPr>
          <w:rFonts w:asciiTheme="majorBidi" w:hAnsiTheme="majorBidi" w:cstheme="majorBidi"/>
          <w:sz w:val="24"/>
          <w:szCs w:val="24"/>
        </w:rPr>
        <w:t xml:space="preserve">: is the fluid inlet temperature </w:t>
      </w:r>
      <w:r w:rsidR="00302253" w:rsidRPr="00E0729C">
        <w:rPr>
          <w:rFonts w:asciiTheme="majorBidi" w:hAnsiTheme="majorBidi" w:cstheme="majorBidi"/>
          <w:sz w:val="24"/>
          <w:szCs w:val="24"/>
        </w:rPr>
        <w:t>in</w:t>
      </w:r>
      <m:oMath>
        <m:r>
          <w:rPr>
            <w:rFonts w:ascii="Cambria Math" w:hAnsi="Cambria Math" w:cstheme="majorBidi"/>
            <w:sz w:val="24"/>
            <w:szCs w:val="24"/>
          </w:rPr>
          <m:t xml:space="preserve"> ℃ </m:t>
        </m:r>
      </m:oMath>
      <w:r w:rsidR="00277C8B" w:rsidRPr="00E0729C">
        <w:rPr>
          <w:rFonts w:asciiTheme="majorBidi" w:hAnsiTheme="majorBidi" w:cstheme="majorBidi"/>
          <w:sz w:val="24"/>
          <w:szCs w:val="24"/>
        </w:rPr>
        <w:t>,</w:t>
      </w:r>
    </w:p>
    <w:p w14:paraId="63724FF5" w14:textId="37FE5E73" w:rsidR="00277C8B" w:rsidRPr="00E0729C" w:rsidRDefault="00277C8B" w:rsidP="00302253">
      <w:pPr>
        <w:spacing w:line="360" w:lineRule="auto"/>
        <w:jc w:val="both"/>
        <w:rPr>
          <w:rFonts w:asciiTheme="majorBidi" w:eastAsiaTheme="minorEastAsia" w:hAnsiTheme="majorBidi" w:cstheme="majorBidi"/>
          <w:sz w:val="24"/>
          <w:szCs w:val="24"/>
        </w:rPr>
      </w:pPr>
      <w:r w:rsidRPr="00E0729C">
        <w:rPr>
          <w:rFonts w:asciiTheme="majorBidi" w:hAnsiTheme="majorBidi" w:cstheme="majorBidi"/>
          <w:sz w:val="24"/>
          <w:szCs w:val="24"/>
        </w:rPr>
        <w:t>And</w:t>
      </w:r>
      <m:oMath>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C</m:t>
            </m:r>
          </m:e>
          <m:sub>
            <m:r>
              <w:rPr>
                <w:rFonts w:ascii="Cambria Math" w:eastAsiaTheme="minorEastAsia" w:hAnsi="Cambria Math" w:cstheme="majorBidi"/>
                <w:sz w:val="24"/>
                <w:szCs w:val="24"/>
              </w:rPr>
              <m:t>p</m:t>
            </m:r>
          </m:sub>
        </m:sSub>
      </m:oMath>
      <w:r w:rsidRPr="00E0729C">
        <w:rPr>
          <w:rFonts w:asciiTheme="majorBidi" w:eastAsiaTheme="minorEastAsia" w:hAnsiTheme="majorBidi" w:cstheme="majorBidi"/>
          <w:sz w:val="24"/>
          <w:szCs w:val="24"/>
        </w:rPr>
        <w:t xml:space="preserve">: </w:t>
      </w:r>
      <w:r w:rsidRPr="00E0729C">
        <w:rPr>
          <w:rFonts w:asciiTheme="majorBidi" w:hAnsiTheme="majorBidi" w:cstheme="majorBidi"/>
          <w:sz w:val="24"/>
          <w:szCs w:val="24"/>
        </w:rPr>
        <w:t xml:space="preserve">is the specific heat capacity of the fluid </w:t>
      </w:r>
      <w:proofErr w:type="gramStart"/>
      <w:r w:rsidRPr="00E0729C">
        <w:rPr>
          <w:rFonts w:asciiTheme="majorBidi" w:hAnsiTheme="majorBidi" w:cstheme="majorBidi"/>
          <w:sz w:val="24"/>
          <w:szCs w:val="24"/>
        </w:rPr>
        <w:t xml:space="preserve">in </w:t>
      </w:r>
      <m:oMath>
        <m:f>
          <m:fPr>
            <m:type m:val="lin"/>
            <m:ctrlPr>
              <w:rPr>
                <w:rFonts w:ascii="Cambria Math" w:hAnsi="Cambria Math" w:cstheme="majorBidi"/>
                <w:i/>
                <w:sz w:val="24"/>
                <w:szCs w:val="24"/>
              </w:rPr>
            </m:ctrlPr>
          </m:fPr>
          <m:num>
            <w:proofErr w:type="gramEnd"/>
            <m:r>
              <w:rPr>
                <w:rFonts w:ascii="Cambria Math" w:hAnsi="Cambria Math" w:cstheme="majorBidi"/>
                <w:sz w:val="24"/>
                <w:szCs w:val="24"/>
              </w:rPr>
              <m:t>kJ</m:t>
            </m:r>
          </m:num>
          <m:den>
            <m:r>
              <w:rPr>
                <w:rFonts w:ascii="Cambria Math" w:hAnsi="Cambria Math" w:cstheme="majorBidi"/>
                <w:sz w:val="24"/>
                <w:szCs w:val="24"/>
              </w:rPr>
              <m:t>kg</m:t>
            </m:r>
          </m:den>
        </m:f>
        <m:r>
          <w:rPr>
            <w:rFonts w:ascii="Cambria Math" w:hAnsi="Cambria Math" w:cstheme="majorBidi"/>
            <w:sz w:val="24"/>
            <w:szCs w:val="24"/>
          </w:rPr>
          <m:t>.℃</m:t>
        </m:r>
      </m:oMath>
      <w:r w:rsidRPr="00E0729C">
        <w:rPr>
          <w:rFonts w:asciiTheme="majorBidi" w:eastAsiaTheme="minorEastAsia" w:hAnsiTheme="majorBidi" w:cstheme="majorBidi"/>
          <w:sz w:val="24"/>
          <w:szCs w:val="24"/>
        </w:rPr>
        <w:t xml:space="preserve"> .</w:t>
      </w:r>
    </w:p>
    <w:p w14:paraId="469DCDB8" w14:textId="26526EC9" w:rsidR="00277C8B" w:rsidRPr="00E0729C" w:rsidRDefault="00277C8B" w:rsidP="00B25DF0">
      <w:pPr>
        <w:spacing w:line="360" w:lineRule="auto"/>
        <w:jc w:val="both"/>
        <w:rPr>
          <w:rFonts w:asciiTheme="majorBidi" w:eastAsiaTheme="minorEastAsia" w:hAnsiTheme="majorBidi" w:cstheme="majorBidi"/>
          <w:sz w:val="24"/>
          <w:szCs w:val="24"/>
        </w:rPr>
      </w:pPr>
      <w:r w:rsidRPr="00E0729C">
        <w:rPr>
          <w:rFonts w:asciiTheme="majorBidi" w:eastAsiaTheme="minorEastAsia" w:hAnsiTheme="majorBidi" w:cstheme="majorBidi"/>
          <w:sz w:val="24"/>
          <w:szCs w:val="24"/>
        </w:rPr>
        <w:lastRenderedPageBreak/>
        <w:t>There are various types of solar collectors currently available. These include flat-plate collectors (FPC), evacuated-tube collectors (ETC), and concentrating collector.</w:t>
      </w:r>
      <w:r w:rsidR="00B25DF0" w:rsidRPr="00E0729C">
        <w:rPr>
          <w:rFonts w:asciiTheme="majorBidi" w:eastAsiaTheme="minorEastAsia" w:hAnsiTheme="majorBidi" w:cstheme="majorBidi"/>
          <w:sz w:val="24"/>
          <w:szCs w:val="24"/>
        </w:rPr>
        <w:t xml:space="preserve"> </w:t>
      </w:r>
      <w:sdt>
        <w:sdtPr>
          <w:rPr>
            <w:rFonts w:asciiTheme="majorBidi" w:hAnsiTheme="majorBidi" w:cstheme="majorBidi"/>
            <w:sz w:val="24"/>
            <w:szCs w:val="24"/>
          </w:rPr>
          <w:id w:val="175544345"/>
          <w:citation/>
        </w:sdtPr>
        <w:sdtEndPr/>
        <w:sdtContent>
          <w:r w:rsidR="00B25DF0" w:rsidRPr="00E0729C">
            <w:rPr>
              <w:rFonts w:asciiTheme="majorBidi" w:hAnsiTheme="majorBidi" w:cstheme="majorBidi"/>
              <w:sz w:val="24"/>
              <w:szCs w:val="24"/>
            </w:rPr>
            <w:fldChar w:fldCharType="begin"/>
          </w:r>
          <w:r w:rsidR="00B25DF0" w:rsidRPr="00E0729C">
            <w:rPr>
              <w:rFonts w:asciiTheme="majorBidi" w:hAnsiTheme="majorBidi" w:cstheme="majorBidi"/>
              <w:sz w:val="24"/>
              <w:szCs w:val="24"/>
              <w:rtl/>
            </w:rPr>
            <w:instrText xml:space="preserve"> </w:instrText>
          </w:r>
          <w:r w:rsidR="00B25DF0" w:rsidRPr="00E0729C">
            <w:rPr>
              <w:rFonts w:asciiTheme="majorBidi" w:hAnsiTheme="majorBidi" w:cstheme="majorBidi"/>
              <w:sz w:val="24"/>
              <w:szCs w:val="24"/>
            </w:rPr>
            <w:instrText>CITATION</w:instrText>
          </w:r>
          <w:r w:rsidR="00B25DF0" w:rsidRPr="00E0729C">
            <w:rPr>
              <w:rFonts w:asciiTheme="majorBidi" w:hAnsiTheme="majorBidi" w:cstheme="majorBidi"/>
              <w:sz w:val="24"/>
              <w:szCs w:val="24"/>
              <w:rtl/>
            </w:rPr>
            <w:instrText xml:space="preserve"> </w:instrText>
          </w:r>
          <w:r w:rsidR="00B25DF0" w:rsidRPr="00E0729C">
            <w:rPr>
              <w:rFonts w:asciiTheme="majorBidi" w:hAnsiTheme="majorBidi" w:cstheme="majorBidi"/>
              <w:sz w:val="24"/>
              <w:szCs w:val="24"/>
            </w:rPr>
            <w:instrText>AMO12 \l 1025</w:instrText>
          </w:r>
          <w:r w:rsidR="00B25DF0" w:rsidRPr="00E0729C">
            <w:rPr>
              <w:rFonts w:asciiTheme="majorBidi" w:hAnsiTheme="majorBidi" w:cstheme="majorBidi"/>
              <w:sz w:val="24"/>
              <w:szCs w:val="24"/>
              <w:rtl/>
            </w:rPr>
            <w:instrText xml:space="preserve"> </w:instrText>
          </w:r>
          <w:r w:rsidR="00B25DF0" w:rsidRPr="00E0729C">
            <w:rPr>
              <w:rFonts w:asciiTheme="majorBidi" w:hAnsiTheme="majorBidi" w:cstheme="majorBidi"/>
              <w:sz w:val="24"/>
              <w:szCs w:val="24"/>
            </w:rPr>
            <w:fldChar w:fldCharType="separate"/>
          </w:r>
          <w:r w:rsidR="00C74625" w:rsidRPr="00C74625">
            <w:rPr>
              <w:rFonts w:asciiTheme="majorBidi" w:hAnsiTheme="majorBidi" w:cstheme="majorBidi"/>
              <w:noProof/>
              <w:sz w:val="24"/>
              <w:szCs w:val="24"/>
            </w:rPr>
            <w:t>[20]</w:t>
          </w:r>
          <w:r w:rsidR="00B25DF0" w:rsidRPr="00E0729C">
            <w:rPr>
              <w:rFonts w:asciiTheme="majorBidi" w:hAnsiTheme="majorBidi" w:cstheme="majorBidi"/>
              <w:sz w:val="24"/>
              <w:szCs w:val="24"/>
            </w:rPr>
            <w:fldChar w:fldCharType="end"/>
          </w:r>
        </w:sdtContent>
      </w:sdt>
    </w:p>
    <w:p w14:paraId="3473980B" w14:textId="77777777" w:rsidR="0005005A" w:rsidRPr="00E0729C" w:rsidRDefault="0005005A" w:rsidP="0005005A">
      <w:pPr>
        <w:pStyle w:val="ListParagraph"/>
        <w:spacing w:line="360" w:lineRule="auto"/>
        <w:rPr>
          <w:rFonts w:asciiTheme="majorBidi" w:eastAsiaTheme="minorEastAsia" w:hAnsiTheme="majorBidi" w:cstheme="majorBidi"/>
          <w:b/>
          <w:bCs/>
          <w:sz w:val="24"/>
          <w:szCs w:val="24"/>
        </w:rPr>
      </w:pPr>
    </w:p>
    <w:p w14:paraId="2EE9F0EC" w14:textId="116114E2" w:rsidR="00277C8B" w:rsidRPr="00E0729C" w:rsidRDefault="00F078FA" w:rsidP="00CC56D3">
      <w:pPr>
        <w:spacing w:line="360" w:lineRule="auto"/>
        <w:rPr>
          <w:rFonts w:asciiTheme="majorBidi" w:eastAsiaTheme="minorEastAsia" w:hAnsiTheme="majorBidi" w:cstheme="majorBidi"/>
          <w:b/>
          <w:bCs/>
          <w:sz w:val="24"/>
          <w:szCs w:val="24"/>
        </w:rPr>
      </w:pPr>
      <w:r w:rsidRPr="00E0729C">
        <w:rPr>
          <w:rFonts w:asciiTheme="majorBidi" w:eastAsiaTheme="minorEastAsia" w:hAnsiTheme="majorBidi" w:cstheme="majorBidi"/>
          <w:b/>
          <w:bCs/>
          <w:sz w:val="24"/>
          <w:szCs w:val="24"/>
        </w:rPr>
        <w:t>Flat plate collector</w:t>
      </w:r>
    </w:p>
    <w:p w14:paraId="5FCC68D8" w14:textId="5DD66CE1" w:rsidR="00277C8B" w:rsidRPr="00E0729C" w:rsidRDefault="00277C8B" w:rsidP="00B25DF0">
      <w:pPr>
        <w:spacing w:line="360" w:lineRule="auto"/>
        <w:jc w:val="both"/>
        <w:rPr>
          <w:rFonts w:asciiTheme="majorBidi" w:eastAsiaTheme="minorEastAsia" w:hAnsiTheme="majorBidi" w:cstheme="majorBidi"/>
          <w:sz w:val="24"/>
          <w:szCs w:val="24"/>
        </w:rPr>
      </w:pPr>
      <w:r w:rsidRPr="00E0729C">
        <w:rPr>
          <w:rFonts w:asciiTheme="majorBidi" w:eastAsiaTheme="minorEastAsia" w:hAnsiTheme="majorBidi" w:cstheme="majorBidi"/>
          <w:sz w:val="24"/>
          <w:szCs w:val="24"/>
        </w:rPr>
        <w:t>Flat-plate collectors</w:t>
      </w:r>
      <w:r w:rsidR="000C3A71" w:rsidRPr="00E0729C">
        <w:rPr>
          <w:rFonts w:asciiTheme="majorBidi" w:eastAsiaTheme="minorEastAsia" w:hAnsiTheme="majorBidi" w:cstheme="majorBidi"/>
          <w:sz w:val="24"/>
          <w:szCs w:val="24"/>
        </w:rPr>
        <w:t xml:space="preserve"> </w:t>
      </w:r>
      <w:r w:rsidRPr="00E0729C">
        <w:rPr>
          <w:rFonts w:asciiTheme="majorBidi" w:eastAsiaTheme="minorEastAsia" w:hAnsiTheme="majorBidi" w:cstheme="majorBidi"/>
          <w:sz w:val="24"/>
          <w:szCs w:val="24"/>
        </w:rPr>
        <w:t xml:space="preserve">as shown in </w:t>
      </w:r>
      <w:r w:rsidR="00302253" w:rsidRPr="00E0729C">
        <w:rPr>
          <w:rFonts w:asciiTheme="majorBidi" w:eastAsiaTheme="minorEastAsia" w:hAnsiTheme="majorBidi" w:cstheme="majorBidi"/>
          <w:sz w:val="24"/>
          <w:szCs w:val="24"/>
        </w:rPr>
        <w:t>F</w:t>
      </w:r>
      <w:r w:rsidRPr="00E0729C">
        <w:rPr>
          <w:rFonts w:asciiTheme="majorBidi" w:eastAsiaTheme="minorEastAsia" w:hAnsiTheme="majorBidi" w:cstheme="majorBidi"/>
          <w:sz w:val="24"/>
          <w:szCs w:val="24"/>
        </w:rPr>
        <w:t>igure</w:t>
      </w:r>
      <w:r w:rsidR="001D0498" w:rsidRPr="00E0729C">
        <w:rPr>
          <w:rFonts w:asciiTheme="majorBidi" w:eastAsiaTheme="minorEastAsia" w:hAnsiTheme="majorBidi" w:cstheme="majorBidi"/>
          <w:sz w:val="24"/>
          <w:szCs w:val="24"/>
        </w:rPr>
        <w:t xml:space="preserve"> </w:t>
      </w:r>
      <w:r w:rsidR="00CC56D3" w:rsidRPr="00E0729C">
        <w:rPr>
          <w:rFonts w:asciiTheme="majorBidi" w:eastAsiaTheme="minorEastAsia" w:hAnsiTheme="majorBidi" w:cstheme="majorBidi"/>
          <w:sz w:val="24"/>
          <w:szCs w:val="24"/>
        </w:rPr>
        <w:t>6</w:t>
      </w:r>
      <w:r w:rsidR="000C3A71" w:rsidRPr="00E0729C">
        <w:rPr>
          <w:rFonts w:asciiTheme="majorBidi" w:eastAsiaTheme="minorEastAsia" w:hAnsiTheme="majorBidi" w:cstheme="majorBidi"/>
          <w:sz w:val="24"/>
          <w:szCs w:val="24"/>
        </w:rPr>
        <w:t>.10</w:t>
      </w:r>
      <w:r w:rsidRPr="00E0729C">
        <w:rPr>
          <w:rFonts w:asciiTheme="majorBidi" w:eastAsiaTheme="minorEastAsia" w:hAnsiTheme="majorBidi" w:cstheme="majorBidi"/>
          <w:sz w:val="24"/>
          <w:szCs w:val="24"/>
        </w:rPr>
        <w:t xml:space="preserve"> are commonly used in solar water-heating systems in homes and in solar space heating. </w:t>
      </w:r>
      <w:r w:rsidR="00F078FA" w:rsidRPr="00E0729C">
        <w:rPr>
          <w:rFonts w:asciiTheme="majorBidi" w:eastAsiaTheme="minorEastAsia" w:hAnsiTheme="majorBidi" w:cstheme="majorBidi"/>
          <w:sz w:val="24"/>
          <w:szCs w:val="24"/>
        </w:rPr>
        <w:t>They consist</w:t>
      </w:r>
      <w:r w:rsidRPr="00E0729C">
        <w:rPr>
          <w:rFonts w:asciiTheme="majorBidi" w:eastAsiaTheme="minorEastAsia" w:hAnsiTheme="majorBidi" w:cstheme="majorBidi"/>
          <w:sz w:val="24"/>
          <w:szCs w:val="24"/>
        </w:rPr>
        <w:t xml:space="preserve"> basically of an insulated metal box with a glazed glass cover and a dark-colored absorber plate. Heat from the sun strikes the absorber plate, a large portion of this energy is absorbed by the plate and then transferred to the transport medium in the fluid tubes to be carried away for storage or use. These collectors heat liquid or air at temperatures less than 80°C.</w:t>
      </w:r>
      <w:sdt>
        <w:sdtPr>
          <w:rPr>
            <w:rFonts w:asciiTheme="majorBidi" w:eastAsiaTheme="minorEastAsia" w:hAnsiTheme="majorBidi" w:cstheme="majorBidi"/>
            <w:sz w:val="24"/>
            <w:szCs w:val="24"/>
          </w:rPr>
          <w:id w:val="1016263312"/>
          <w:citation/>
        </w:sdtPr>
        <w:sdtEndPr/>
        <w:sdtContent>
          <w:r w:rsidR="00B25DF0" w:rsidRPr="00E0729C">
            <w:rPr>
              <w:rFonts w:asciiTheme="majorBidi" w:eastAsiaTheme="minorEastAsia" w:hAnsiTheme="majorBidi" w:cstheme="majorBidi"/>
              <w:sz w:val="24"/>
              <w:szCs w:val="24"/>
            </w:rPr>
            <w:fldChar w:fldCharType="begin"/>
          </w:r>
          <w:r w:rsidR="00B25DF0" w:rsidRPr="00E0729C">
            <w:rPr>
              <w:rFonts w:asciiTheme="majorBidi" w:eastAsiaTheme="minorEastAsia" w:hAnsiTheme="majorBidi" w:cstheme="majorBidi"/>
              <w:sz w:val="24"/>
              <w:szCs w:val="24"/>
            </w:rPr>
            <w:instrText xml:space="preserve"> CITATION Fla13 \l 1033 </w:instrText>
          </w:r>
          <w:r w:rsidR="00B25DF0" w:rsidRPr="00E0729C">
            <w:rPr>
              <w:rFonts w:asciiTheme="majorBidi" w:eastAsiaTheme="minorEastAsia" w:hAnsiTheme="majorBidi" w:cstheme="majorBidi"/>
              <w:sz w:val="24"/>
              <w:szCs w:val="24"/>
            </w:rPr>
            <w:fldChar w:fldCharType="separate"/>
          </w:r>
          <w:r w:rsidR="00C74625">
            <w:rPr>
              <w:rFonts w:asciiTheme="majorBidi" w:eastAsiaTheme="minorEastAsia" w:hAnsiTheme="majorBidi" w:cstheme="majorBidi"/>
              <w:noProof/>
              <w:sz w:val="24"/>
              <w:szCs w:val="24"/>
            </w:rPr>
            <w:t xml:space="preserve"> </w:t>
          </w:r>
          <w:r w:rsidR="00C74625" w:rsidRPr="00C74625">
            <w:rPr>
              <w:rFonts w:asciiTheme="majorBidi" w:eastAsiaTheme="minorEastAsia" w:hAnsiTheme="majorBidi" w:cstheme="majorBidi"/>
              <w:noProof/>
              <w:sz w:val="24"/>
              <w:szCs w:val="24"/>
            </w:rPr>
            <w:t>[21]</w:t>
          </w:r>
          <w:r w:rsidR="00B25DF0" w:rsidRPr="00E0729C">
            <w:rPr>
              <w:rFonts w:asciiTheme="majorBidi" w:eastAsiaTheme="minorEastAsia" w:hAnsiTheme="majorBidi" w:cstheme="majorBidi"/>
              <w:sz w:val="24"/>
              <w:szCs w:val="24"/>
            </w:rPr>
            <w:fldChar w:fldCharType="end"/>
          </w:r>
        </w:sdtContent>
      </w:sdt>
    </w:p>
    <w:p w14:paraId="3FDF21E0" w14:textId="2D873CC7" w:rsidR="00277C8B" w:rsidRPr="00E0729C" w:rsidRDefault="00277C8B" w:rsidP="00302253">
      <w:pPr>
        <w:spacing w:line="360" w:lineRule="auto"/>
        <w:jc w:val="both"/>
        <w:rPr>
          <w:rFonts w:asciiTheme="majorBidi" w:eastAsiaTheme="minorEastAsia" w:hAnsiTheme="majorBidi" w:cstheme="majorBidi"/>
          <w:sz w:val="24"/>
          <w:szCs w:val="24"/>
        </w:rPr>
      </w:pPr>
      <w:r w:rsidRPr="00E0729C">
        <w:rPr>
          <w:rFonts w:asciiTheme="majorBidi" w:eastAsiaTheme="minorEastAsia" w:hAnsiTheme="majorBidi" w:cstheme="majorBidi"/>
          <w:sz w:val="24"/>
          <w:szCs w:val="24"/>
        </w:rPr>
        <w:t>FPC is usually permanently fixed in position and requires no tracking of the sun. The collectors should be oriented directly towards the equator, facing south in the northern hemisphere and north in the southern.</w:t>
      </w:r>
      <w:sdt>
        <w:sdtPr>
          <w:rPr>
            <w:rFonts w:asciiTheme="majorBidi" w:eastAsiaTheme="minorEastAsia" w:hAnsiTheme="majorBidi" w:cstheme="majorBidi"/>
            <w:sz w:val="24"/>
            <w:szCs w:val="24"/>
          </w:rPr>
          <w:id w:val="-1318182957"/>
          <w:citation/>
        </w:sdtPr>
        <w:sdtEndPr/>
        <w:sdtContent>
          <w:r w:rsidR="00B25DF0" w:rsidRPr="00E0729C">
            <w:rPr>
              <w:rFonts w:asciiTheme="majorBidi" w:eastAsiaTheme="minorEastAsia" w:hAnsiTheme="majorBidi" w:cstheme="majorBidi"/>
              <w:sz w:val="24"/>
              <w:szCs w:val="24"/>
            </w:rPr>
            <w:fldChar w:fldCharType="begin"/>
          </w:r>
          <w:r w:rsidR="00B25DF0" w:rsidRPr="00E0729C">
            <w:rPr>
              <w:rFonts w:asciiTheme="majorBidi" w:eastAsiaTheme="minorEastAsia" w:hAnsiTheme="majorBidi" w:cstheme="majorBidi"/>
              <w:sz w:val="24"/>
              <w:szCs w:val="24"/>
            </w:rPr>
            <w:instrText xml:space="preserve"> CITATION Sør09 \l 1033 </w:instrText>
          </w:r>
          <w:r w:rsidR="00B25DF0" w:rsidRPr="00E0729C">
            <w:rPr>
              <w:rFonts w:asciiTheme="majorBidi" w:eastAsiaTheme="minorEastAsia" w:hAnsiTheme="majorBidi" w:cstheme="majorBidi"/>
              <w:sz w:val="24"/>
              <w:szCs w:val="24"/>
            </w:rPr>
            <w:fldChar w:fldCharType="separate"/>
          </w:r>
          <w:r w:rsidR="00C74625">
            <w:rPr>
              <w:rFonts w:asciiTheme="majorBidi" w:eastAsiaTheme="minorEastAsia" w:hAnsiTheme="majorBidi" w:cstheme="majorBidi"/>
              <w:noProof/>
              <w:sz w:val="24"/>
              <w:szCs w:val="24"/>
            </w:rPr>
            <w:t xml:space="preserve"> </w:t>
          </w:r>
          <w:r w:rsidR="00C74625" w:rsidRPr="00C74625">
            <w:rPr>
              <w:rFonts w:asciiTheme="majorBidi" w:eastAsiaTheme="minorEastAsia" w:hAnsiTheme="majorBidi" w:cstheme="majorBidi"/>
              <w:noProof/>
              <w:sz w:val="24"/>
              <w:szCs w:val="24"/>
            </w:rPr>
            <w:t>[22]</w:t>
          </w:r>
          <w:r w:rsidR="00B25DF0" w:rsidRPr="00E0729C">
            <w:rPr>
              <w:rFonts w:asciiTheme="majorBidi" w:eastAsiaTheme="minorEastAsia" w:hAnsiTheme="majorBidi" w:cstheme="majorBidi"/>
              <w:sz w:val="24"/>
              <w:szCs w:val="24"/>
            </w:rPr>
            <w:fldChar w:fldCharType="end"/>
          </w:r>
        </w:sdtContent>
      </w:sdt>
    </w:p>
    <w:p w14:paraId="4AF371D2" w14:textId="46C21E4A" w:rsidR="00302253" w:rsidRPr="00E0729C" w:rsidRDefault="00302253" w:rsidP="00302253">
      <w:pPr>
        <w:spacing w:line="360" w:lineRule="auto"/>
        <w:jc w:val="center"/>
        <w:rPr>
          <w:rFonts w:asciiTheme="majorBidi" w:eastAsiaTheme="minorEastAsia" w:hAnsiTheme="majorBidi" w:cstheme="majorBidi"/>
          <w:sz w:val="24"/>
          <w:szCs w:val="24"/>
        </w:rPr>
      </w:pPr>
      <w:r w:rsidRPr="00E0729C">
        <w:rPr>
          <w:rFonts w:asciiTheme="majorBidi" w:hAnsiTheme="majorBidi" w:cstheme="majorBidi"/>
          <w:noProof/>
          <w:lang w:val="en-GB" w:eastAsia="en-GB"/>
        </w:rPr>
        <w:drawing>
          <wp:inline distT="0" distB="0" distL="0" distR="0" wp14:anchorId="2010E077" wp14:editId="427FF811">
            <wp:extent cx="4962525" cy="3295650"/>
            <wp:effectExtent l="0" t="0" r="9525"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962525" cy="3295650"/>
                    </a:xfrm>
                    <a:prstGeom prst="rect">
                      <a:avLst/>
                    </a:prstGeom>
                  </pic:spPr>
                </pic:pic>
              </a:graphicData>
            </a:graphic>
          </wp:inline>
        </w:drawing>
      </w:r>
    </w:p>
    <w:p w14:paraId="2BDE5296" w14:textId="11F78C97" w:rsidR="00302253" w:rsidRPr="00E0729C" w:rsidRDefault="00302253" w:rsidP="00302253">
      <w:pPr>
        <w:jc w:val="center"/>
        <w:rPr>
          <w:rFonts w:asciiTheme="majorBidi" w:eastAsiaTheme="minorEastAsia" w:hAnsiTheme="majorBidi" w:cstheme="majorBidi"/>
          <w:sz w:val="24"/>
          <w:szCs w:val="24"/>
        </w:rPr>
      </w:pPr>
      <w:r w:rsidRPr="00E0729C">
        <w:rPr>
          <w:rFonts w:asciiTheme="majorBidi" w:hAnsiTheme="majorBidi" w:cstheme="majorBidi"/>
          <w:b/>
          <w:bCs/>
          <w:sz w:val="24"/>
          <w:szCs w:val="24"/>
        </w:rPr>
        <w:t>Figure</w:t>
      </w:r>
      <w:r w:rsidR="001D0498" w:rsidRPr="00E0729C">
        <w:rPr>
          <w:rFonts w:asciiTheme="majorBidi" w:hAnsiTheme="majorBidi" w:cstheme="majorBidi"/>
          <w:b/>
          <w:bCs/>
          <w:sz w:val="24"/>
          <w:szCs w:val="24"/>
        </w:rPr>
        <w:t xml:space="preserve"> </w:t>
      </w:r>
      <w:r w:rsidR="00CC56D3" w:rsidRPr="00E0729C">
        <w:rPr>
          <w:rFonts w:asciiTheme="majorBidi" w:hAnsiTheme="majorBidi" w:cstheme="majorBidi"/>
          <w:b/>
          <w:bCs/>
          <w:sz w:val="24"/>
          <w:szCs w:val="24"/>
        </w:rPr>
        <w:t>6</w:t>
      </w:r>
      <w:r w:rsidRPr="00E0729C">
        <w:rPr>
          <w:rFonts w:asciiTheme="majorBidi" w:hAnsiTheme="majorBidi" w:cstheme="majorBidi"/>
          <w:b/>
          <w:bCs/>
          <w:sz w:val="24"/>
          <w:szCs w:val="24"/>
        </w:rPr>
        <w:t xml:space="preserve">.10: </w:t>
      </w:r>
      <w:r w:rsidR="00F476B1" w:rsidRPr="00E0729C">
        <w:rPr>
          <w:rFonts w:asciiTheme="majorBidi" w:eastAsiaTheme="minorEastAsia" w:hAnsiTheme="majorBidi" w:cstheme="majorBidi"/>
          <w:sz w:val="24"/>
          <w:szCs w:val="24"/>
        </w:rPr>
        <w:t>Flat-plate solar collector</w:t>
      </w:r>
      <w:r w:rsidR="0034090B" w:rsidRPr="00E0729C">
        <w:rPr>
          <w:rFonts w:asciiTheme="majorBidi" w:eastAsiaTheme="minorEastAsia" w:hAnsiTheme="majorBidi" w:cstheme="majorBidi"/>
          <w:sz w:val="24"/>
          <w:szCs w:val="24"/>
        </w:rPr>
        <w:t xml:space="preserve"> </w:t>
      </w:r>
      <w:sdt>
        <w:sdtPr>
          <w:rPr>
            <w:rFonts w:asciiTheme="majorBidi" w:eastAsiaTheme="minorEastAsia" w:hAnsiTheme="majorBidi" w:cstheme="majorBidi"/>
            <w:sz w:val="24"/>
            <w:szCs w:val="24"/>
          </w:rPr>
          <w:id w:val="-1496022834"/>
          <w:citation/>
        </w:sdtPr>
        <w:sdtEndPr/>
        <w:sdtContent>
          <w:r w:rsidR="0034090B" w:rsidRPr="00E0729C">
            <w:rPr>
              <w:rFonts w:asciiTheme="majorBidi" w:eastAsiaTheme="minorEastAsia" w:hAnsiTheme="majorBidi" w:cstheme="majorBidi"/>
              <w:sz w:val="24"/>
              <w:szCs w:val="24"/>
            </w:rPr>
            <w:fldChar w:fldCharType="begin"/>
          </w:r>
          <w:r w:rsidR="0034090B" w:rsidRPr="00E0729C">
            <w:rPr>
              <w:rFonts w:asciiTheme="majorBidi" w:eastAsiaTheme="minorEastAsia" w:hAnsiTheme="majorBidi" w:cstheme="majorBidi"/>
              <w:sz w:val="24"/>
              <w:szCs w:val="24"/>
              <w:rtl/>
            </w:rPr>
            <w:instrText xml:space="preserve"> </w:instrText>
          </w:r>
          <w:r w:rsidR="0034090B" w:rsidRPr="00E0729C">
            <w:rPr>
              <w:rFonts w:asciiTheme="majorBidi" w:eastAsiaTheme="minorEastAsia" w:hAnsiTheme="majorBidi" w:cstheme="majorBidi"/>
              <w:sz w:val="24"/>
              <w:szCs w:val="24"/>
            </w:rPr>
            <w:instrText>CITATION</w:instrText>
          </w:r>
          <w:r w:rsidR="0034090B" w:rsidRPr="00E0729C">
            <w:rPr>
              <w:rFonts w:asciiTheme="majorBidi" w:eastAsiaTheme="minorEastAsia" w:hAnsiTheme="majorBidi" w:cstheme="majorBidi"/>
              <w:sz w:val="24"/>
              <w:szCs w:val="24"/>
              <w:rtl/>
            </w:rPr>
            <w:instrText xml:space="preserve"> </w:instrText>
          </w:r>
          <w:r w:rsidR="0034090B" w:rsidRPr="00E0729C">
            <w:rPr>
              <w:rFonts w:asciiTheme="majorBidi" w:eastAsiaTheme="minorEastAsia" w:hAnsiTheme="majorBidi" w:cstheme="majorBidi"/>
              <w:sz w:val="24"/>
              <w:szCs w:val="24"/>
            </w:rPr>
            <w:instrText>AMO12 \l 1025</w:instrText>
          </w:r>
          <w:r w:rsidR="0034090B" w:rsidRPr="00E0729C">
            <w:rPr>
              <w:rFonts w:asciiTheme="majorBidi" w:eastAsiaTheme="minorEastAsia" w:hAnsiTheme="majorBidi" w:cstheme="majorBidi"/>
              <w:sz w:val="24"/>
              <w:szCs w:val="24"/>
              <w:rtl/>
            </w:rPr>
            <w:instrText xml:space="preserve"> </w:instrText>
          </w:r>
          <w:r w:rsidR="0034090B" w:rsidRPr="00E0729C">
            <w:rPr>
              <w:rFonts w:asciiTheme="majorBidi" w:eastAsiaTheme="minorEastAsia" w:hAnsiTheme="majorBidi" w:cstheme="majorBidi"/>
              <w:sz w:val="24"/>
              <w:szCs w:val="24"/>
            </w:rPr>
            <w:fldChar w:fldCharType="separate"/>
          </w:r>
          <w:r w:rsidR="00C74625" w:rsidRPr="00C74625">
            <w:rPr>
              <w:rFonts w:asciiTheme="majorBidi" w:eastAsiaTheme="minorEastAsia" w:hAnsiTheme="majorBidi" w:cstheme="majorBidi"/>
              <w:noProof/>
              <w:sz w:val="24"/>
              <w:szCs w:val="24"/>
            </w:rPr>
            <w:t>[20]</w:t>
          </w:r>
          <w:r w:rsidR="0034090B" w:rsidRPr="00E0729C">
            <w:rPr>
              <w:rFonts w:asciiTheme="majorBidi" w:eastAsiaTheme="minorEastAsia" w:hAnsiTheme="majorBidi" w:cstheme="majorBidi"/>
              <w:sz w:val="24"/>
              <w:szCs w:val="24"/>
            </w:rPr>
            <w:fldChar w:fldCharType="end"/>
          </w:r>
        </w:sdtContent>
      </w:sdt>
    </w:p>
    <w:p w14:paraId="7DC568B3" w14:textId="77777777" w:rsidR="00302253" w:rsidRPr="00E0729C" w:rsidRDefault="00302253" w:rsidP="00302253">
      <w:pPr>
        <w:spacing w:line="360" w:lineRule="auto"/>
        <w:jc w:val="center"/>
        <w:rPr>
          <w:rFonts w:asciiTheme="majorBidi" w:eastAsiaTheme="minorEastAsia" w:hAnsiTheme="majorBidi" w:cstheme="majorBidi"/>
          <w:sz w:val="24"/>
          <w:szCs w:val="24"/>
        </w:rPr>
      </w:pPr>
    </w:p>
    <w:p w14:paraId="5104644C" w14:textId="442891E3" w:rsidR="00302253" w:rsidRPr="00E0729C" w:rsidRDefault="00302253" w:rsidP="0034090B">
      <w:pPr>
        <w:jc w:val="both"/>
        <w:rPr>
          <w:rFonts w:asciiTheme="majorBidi" w:eastAsiaTheme="minorEastAsia" w:hAnsiTheme="majorBidi" w:cstheme="majorBidi"/>
          <w:sz w:val="24"/>
          <w:szCs w:val="24"/>
        </w:rPr>
      </w:pPr>
      <w:r w:rsidRPr="00E0729C">
        <w:rPr>
          <w:rFonts w:asciiTheme="majorBidi" w:eastAsiaTheme="minorEastAsia" w:hAnsiTheme="majorBidi" w:cstheme="majorBidi"/>
          <w:sz w:val="24"/>
          <w:szCs w:val="24"/>
        </w:rPr>
        <w:t>Conventional simple flat-plate solar collectors were developed for use in sunny and warm climates. Their benefits however are greatly reduced when conditions become unfavorable during cold, cloudy and windy days.</w:t>
      </w:r>
      <w:sdt>
        <w:sdtPr>
          <w:rPr>
            <w:rFonts w:asciiTheme="majorBidi" w:eastAsiaTheme="minorEastAsia" w:hAnsiTheme="majorBidi" w:cstheme="majorBidi"/>
            <w:sz w:val="24"/>
            <w:szCs w:val="24"/>
          </w:rPr>
          <w:id w:val="-625077572"/>
          <w:citation/>
        </w:sdtPr>
        <w:sdtEndPr/>
        <w:sdtContent>
          <w:r w:rsidR="0034090B" w:rsidRPr="00E0729C">
            <w:rPr>
              <w:rFonts w:asciiTheme="majorBidi" w:eastAsiaTheme="minorEastAsia" w:hAnsiTheme="majorBidi" w:cstheme="majorBidi"/>
              <w:sz w:val="24"/>
              <w:szCs w:val="24"/>
            </w:rPr>
            <w:fldChar w:fldCharType="begin"/>
          </w:r>
          <w:r w:rsidR="0034090B" w:rsidRPr="00E0729C">
            <w:rPr>
              <w:rFonts w:asciiTheme="majorBidi" w:eastAsiaTheme="minorEastAsia" w:hAnsiTheme="majorBidi" w:cstheme="majorBidi"/>
              <w:sz w:val="24"/>
              <w:szCs w:val="24"/>
            </w:rPr>
            <w:instrText xml:space="preserve">CITATION Kal14 \l 1033 </w:instrText>
          </w:r>
          <w:r w:rsidR="0034090B" w:rsidRPr="00E0729C">
            <w:rPr>
              <w:rFonts w:asciiTheme="majorBidi" w:eastAsiaTheme="minorEastAsia" w:hAnsiTheme="majorBidi" w:cstheme="majorBidi"/>
              <w:sz w:val="24"/>
              <w:szCs w:val="24"/>
            </w:rPr>
            <w:fldChar w:fldCharType="separate"/>
          </w:r>
          <w:r w:rsidR="00C74625">
            <w:rPr>
              <w:rFonts w:asciiTheme="majorBidi" w:eastAsiaTheme="minorEastAsia" w:hAnsiTheme="majorBidi" w:cstheme="majorBidi"/>
              <w:noProof/>
              <w:sz w:val="24"/>
              <w:szCs w:val="24"/>
            </w:rPr>
            <w:t xml:space="preserve"> </w:t>
          </w:r>
          <w:r w:rsidR="00C74625" w:rsidRPr="00C74625">
            <w:rPr>
              <w:rFonts w:asciiTheme="majorBidi" w:eastAsiaTheme="minorEastAsia" w:hAnsiTheme="majorBidi" w:cstheme="majorBidi"/>
              <w:noProof/>
              <w:sz w:val="24"/>
              <w:szCs w:val="24"/>
            </w:rPr>
            <w:t>[23]</w:t>
          </w:r>
          <w:r w:rsidR="0034090B" w:rsidRPr="00E0729C">
            <w:rPr>
              <w:rFonts w:asciiTheme="majorBidi" w:eastAsiaTheme="minorEastAsia" w:hAnsiTheme="majorBidi" w:cstheme="majorBidi"/>
              <w:sz w:val="24"/>
              <w:szCs w:val="24"/>
            </w:rPr>
            <w:fldChar w:fldCharType="end"/>
          </w:r>
        </w:sdtContent>
      </w:sdt>
    </w:p>
    <w:p w14:paraId="18E309CF" w14:textId="7DA28718" w:rsidR="00277C8B" w:rsidRPr="00E0729C" w:rsidRDefault="00160941" w:rsidP="00CC56D3">
      <w:pPr>
        <w:spacing w:line="360" w:lineRule="auto"/>
        <w:rPr>
          <w:rFonts w:asciiTheme="majorBidi" w:eastAsiaTheme="minorEastAsia" w:hAnsiTheme="majorBidi" w:cstheme="majorBidi"/>
          <w:b/>
          <w:bCs/>
          <w:sz w:val="24"/>
          <w:szCs w:val="24"/>
        </w:rPr>
      </w:pPr>
      <w:r w:rsidRPr="00E0729C">
        <w:rPr>
          <w:rFonts w:asciiTheme="majorBidi" w:eastAsiaTheme="minorEastAsia" w:hAnsiTheme="majorBidi" w:cstheme="majorBidi"/>
          <w:b/>
          <w:bCs/>
          <w:sz w:val="24"/>
          <w:szCs w:val="24"/>
        </w:rPr>
        <w:lastRenderedPageBreak/>
        <w:t>Evacuated tube collectors</w:t>
      </w:r>
    </w:p>
    <w:p w14:paraId="58FC0671" w14:textId="463D5ABA" w:rsidR="00277C8B" w:rsidRPr="00E0729C" w:rsidRDefault="00277C8B" w:rsidP="0005005A">
      <w:pPr>
        <w:spacing w:line="360" w:lineRule="auto"/>
        <w:jc w:val="both"/>
        <w:rPr>
          <w:rFonts w:asciiTheme="majorBidi" w:eastAsiaTheme="minorEastAsia" w:hAnsiTheme="majorBidi" w:cstheme="majorBidi"/>
          <w:sz w:val="24"/>
          <w:szCs w:val="24"/>
        </w:rPr>
      </w:pPr>
      <w:r w:rsidRPr="00E0729C">
        <w:rPr>
          <w:rFonts w:asciiTheme="majorBidi" w:eastAsiaTheme="minorEastAsia" w:hAnsiTheme="majorBidi" w:cstheme="majorBidi"/>
          <w:sz w:val="24"/>
          <w:szCs w:val="24"/>
        </w:rPr>
        <w:t xml:space="preserve">The Evacuated tube </w:t>
      </w:r>
      <w:r w:rsidR="000C3A71" w:rsidRPr="00E0729C">
        <w:rPr>
          <w:rFonts w:asciiTheme="majorBidi" w:eastAsiaTheme="minorEastAsia" w:hAnsiTheme="majorBidi" w:cstheme="majorBidi"/>
          <w:sz w:val="24"/>
          <w:szCs w:val="24"/>
        </w:rPr>
        <w:t>collector (F</w:t>
      </w:r>
      <w:r w:rsidRPr="00E0729C">
        <w:rPr>
          <w:rFonts w:asciiTheme="majorBidi" w:eastAsiaTheme="minorEastAsia" w:hAnsiTheme="majorBidi" w:cstheme="majorBidi"/>
          <w:sz w:val="24"/>
          <w:szCs w:val="24"/>
        </w:rPr>
        <w:t>igure</w:t>
      </w:r>
      <w:r w:rsidR="001D0498" w:rsidRPr="00E0729C">
        <w:rPr>
          <w:rFonts w:asciiTheme="majorBidi" w:eastAsiaTheme="minorEastAsia" w:hAnsiTheme="majorBidi" w:cstheme="majorBidi"/>
          <w:sz w:val="24"/>
          <w:szCs w:val="24"/>
        </w:rPr>
        <w:t xml:space="preserve"> </w:t>
      </w:r>
      <w:r w:rsidR="00CC56D3" w:rsidRPr="00E0729C">
        <w:rPr>
          <w:rFonts w:asciiTheme="majorBidi" w:eastAsiaTheme="minorEastAsia" w:hAnsiTheme="majorBidi" w:cstheme="majorBidi"/>
          <w:sz w:val="24"/>
          <w:szCs w:val="24"/>
        </w:rPr>
        <w:t>6</w:t>
      </w:r>
      <w:r w:rsidR="000C3A71" w:rsidRPr="00E0729C">
        <w:rPr>
          <w:rFonts w:asciiTheme="majorBidi" w:eastAsiaTheme="minorEastAsia" w:hAnsiTheme="majorBidi" w:cstheme="majorBidi"/>
          <w:sz w:val="24"/>
          <w:szCs w:val="24"/>
        </w:rPr>
        <w:t>.11</w:t>
      </w:r>
      <w:r w:rsidRPr="00E0729C">
        <w:rPr>
          <w:rFonts w:asciiTheme="majorBidi" w:eastAsiaTheme="minorEastAsia" w:hAnsiTheme="majorBidi" w:cstheme="majorBidi"/>
          <w:sz w:val="24"/>
          <w:szCs w:val="24"/>
        </w:rPr>
        <w:t>) consists of a number of rows of parallel transparent glass tubes connected to a header pipe and which are used in place of the blackened heat absorbing plate. These glass tubes are cylindrical in shape. Therefore, the angle of the solar radiation is always perpendicular to the heat absorbing tubes which enables these collectors to perform well even when solar radiation is low such as when it is early in the morning or late in the afternoon, or when shaded by clouds. Evacuated tube collectors are particularly useful in areas with cold, cloudy wintry weathers.</w:t>
      </w:r>
    </w:p>
    <w:p w14:paraId="578FF863" w14:textId="6B29F445" w:rsidR="00277C8B" w:rsidRPr="00E0729C" w:rsidRDefault="00277C8B" w:rsidP="0034090B">
      <w:pPr>
        <w:spacing w:line="360" w:lineRule="auto"/>
        <w:jc w:val="both"/>
        <w:rPr>
          <w:rFonts w:asciiTheme="majorBidi" w:eastAsiaTheme="minorEastAsia" w:hAnsiTheme="majorBidi" w:cstheme="majorBidi"/>
          <w:sz w:val="24"/>
          <w:szCs w:val="24"/>
        </w:rPr>
      </w:pPr>
      <w:r w:rsidRPr="00E0729C">
        <w:rPr>
          <w:rFonts w:asciiTheme="majorBidi" w:eastAsiaTheme="minorEastAsia" w:hAnsiTheme="majorBidi" w:cstheme="majorBidi"/>
          <w:sz w:val="24"/>
          <w:szCs w:val="24"/>
        </w:rPr>
        <w:t>Unlike flat panel collectors, evacuated tube collectors do not heat the water directly within the tubes. Instead, air is removed or evacuated from the space between the two tubes, forming a vacuum (hence the name evacuated tubes). This vacuum acts as an insulator reducing any heat loss significantly to the surrounding atmosphere either through convection or radiation making the collector much more efficient than the internal insulating that flat plate collectors have to offer.</w:t>
      </w:r>
      <w:r w:rsidR="00302253" w:rsidRPr="00E0729C">
        <w:rPr>
          <w:rFonts w:asciiTheme="majorBidi" w:eastAsiaTheme="minorEastAsia" w:hAnsiTheme="majorBidi" w:cstheme="majorBidi"/>
          <w:sz w:val="24"/>
          <w:szCs w:val="24"/>
        </w:rPr>
        <w:t xml:space="preserve"> </w:t>
      </w:r>
      <w:sdt>
        <w:sdtPr>
          <w:rPr>
            <w:rFonts w:asciiTheme="majorBidi" w:eastAsiaTheme="minorEastAsia" w:hAnsiTheme="majorBidi" w:cstheme="majorBidi"/>
            <w:sz w:val="24"/>
            <w:szCs w:val="24"/>
          </w:rPr>
          <w:id w:val="1943958471"/>
          <w:citation/>
        </w:sdtPr>
        <w:sdtEndPr/>
        <w:sdtContent>
          <w:r w:rsidR="0034090B" w:rsidRPr="00E0729C">
            <w:rPr>
              <w:rFonts w:asciiTheme="majorBidi" w:eastAsiaTheme="minorEastAsia" w:hAnsiTheme="majorBidi" w:cstheme="majorBidi"/>
              <w:sz w:val="24"/>
              <w:szCs w:val="24"/>
            </w:rPr>
            <w:fldChar w:fldCharType="begin"/>
          </w:r>
          <w:r w:rsidR="0034090B" w:rsidRPr="00E0729C">
            <w:rPr>
              <w:rFonts w:asciiTheme="majorBidi" w:eastAsiaTheme="minorEastAsia" w:hAnsiTheme="majorBidi" w:cstheme="majorBidi"/>
              <w:sz w:val="24"/>
              <w:szCs w:val="24"/>
            </w:rPr>
            <w:instrText xml:space="preserve"> CITATION Evand \l 1033 </w:instrText>
          </w:r>
          <w:r w:rsidR="0034090B" w:rsidRPr="00E0729C">
            <w:rPr>
              <w:rFonts w:asciiTheme="majorBidi" w:eastAsiaTheme="minorEastAsia" w:hAnsiTheme="majorBidi" w:cstheme="majorBidi"/>
              <w:sz w:val="24"/>
              <w:szCs w:val="24"/>
            </w:rPr>
            <w:fldChar w:fldCharType="separate"/>
          </w:r>
          <w:r w:rsidR="00C74625" w:rsidRPr="00C74625">
            <w:rPr>
              <w:rFonts w:asciiTheme="majorBidi" w:eastAsiaTheme="minorEastAsia" w:hAnsiTheme="majorBidi" w:cstheme="majorBidi"/>
              <w:noProof/>
              <w:sz w:val="24"/>
              <w:szCs w:val="24"/>
            </w:rPr>
            <w:t>[24]</w:t>
          </w:r>
          <w:r w:rsidR="0034090B" w:rsidRPr="00E0729C">
            <w:rPr>
              <w:rFonts w:asciiTheme="majorBidi" w:eastAsiaTheme="minorEastAsia" w:hAnsiTheme="majorBidi" w:cstheme="majorBidi"/>
              <w:sz w:val="24"/>
              <w:szCs w:val="24"/>
            </w:rPr>
            <w:fldChar w:fldCharType="end"/>
          </w:r>
        </w:sdtContent>
      </w:sdt>
    </w:p>
    <w:p w14:paraId="4938D7EA" w14:textId="77777777" w:rsidR="00277C8B" w:rsidRPr="00E0729C" w:rsidRDefault="00277C8B" w:rsidP="00BE4131">
      <w:pPr>
        <w:pStyle w:val="ListParagraph"/>
        <w:spacing w:line="360" w:lineRule="auto"/>
        <w:jc w:val="center"/>
        <w:rPr>
          <w:rFonts w:asciiTheme="majorBidi" w:eastAsiaTheme="minorEastAsia" w:hAnsiTheme="majorBidi" w:cstheme="majorBidi"/>
          <w:sz w:val="24"/>
          <w:szCs w:val="24"/>
        </w:rPr>
      </w:pPr>
      <w:r w:rsidRPr="00E0729C">
        <w:rPr>
          <w:rFonts w:asciiTheme="majorBidi" w:eastAsiaTheme="minorEastAsia" w:hAnsiTheme="majorBidi" w:cstheme="majorBidi"/>
          <w:noProof/>
          <w:sz w:val="24"/>
          <w:szCs w:val="24"/>
          <w:lang w:eastAsia="en-GB"/>
        </w:rPr>
        <w:drawing>
          <wp:inline distT="0" distB="0" distL="0" distR="0" wp14:anchorId="53ED89DD" wp14:editId="47F67487">
            <wp:extent cx="4790843" cy="329565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Untitled.png"/>
                    <pic:cNvPicPr/>
                  </pic:nvPicPr>
                  <pic:blipFill rotWithShape="1">
                    <a:blip r:embed="rId32">
                      <a:extLst>
                        <a:ext uri="{28A0092B-C50C-407E-A947-70E740481C1C}">
                          <a14:useLocalDpi xmlns:a14="http://schemas.microsoft.com/office/drawing/2010/main" val="0"/>
                        </a:ext>
                      </a:extLst>
                    </a:blip>
                    <a:srcRect l="9695"/>
                    <a:stretch/>
                  </pic:blipFill>
                  <pic:spPr bwMode="auto">
                    <a:xfrm>
                      <a:off x="0" y="0"/>
                      <a:ext cx="4794903" cy="3298443"/>
                    </a:xfrm>
                    <a:prstGeom prst="rect">
                      <a:avLst/>
                    </a:prstGeom>
                    <a:ln>
                      <a:noFill/>
                    </a:ln>
                    <a:extLst>
                      <a:ext uri="{53640926-AAD7-44D8-BBD7-CCE9431645EC}">
                        <a14:shadowObscured xmlns:a14="http://schemas.microsoft.com/office/drawing/2010/main"/>
                      </a:ext>
                    </a:extLst>
                  </pic:spPr>
                </pic:pic>
              </a:graphicData>
            </a:graphic>
          </wp:inline>
        </w:drawing>
      </w:r>
    </w:p>
    <w:p w14:paraId="09A692FA" w14:textId="6D10ACD7" w:rsidR="00302253" w:rsidRPr="00E0729C" w:rsidRDefault="00302253" w:rsidP="00302253">
      <w:pPr>
        <w:jc w:val="center"/>
        <w:rPr>
          <w:rFonts w:asciiTheme="majorBidi" w:eastAsiaTheme="minorEastAsia" w:hAnsiTheme="majorBidi" w:cstheme="majorBidi"/>
          <w:sz w:val="24"/>
          <w:szCs w:val="24"/>
        </w:rPr>
      </w:pPr>
      <w:r w:rsidRPr="00E0729C">
        <w:rPr>
          <w:rFonts w:asciiTheme="majorBidi" w:hAnsiTheme="majorBidi" w:cstheme="majorBidi"/>
          <w:b/>
          <w:bCs/>
          <w:sz w:val="24"/>
          <w:szCs w:val="24"/>
        </w:rPr>
        <w:t>Figure</w:t>
      </w:r>
      <w:r w:rsidR="001D0498" w:rsidRPr="00E0729C">
        <w:rPr>
          <w:rFonts w:asciiTheme="majorBidi" w:hAnsiTheme="majorBidi" w:cstheme="majorBidi"/>
          <w:b/>
          <w:bCs/>
          <w:sz w:val="24"/>
          <w:szCs w:val="24"/>
        </w:rPr>
        <w:t xml:space="preserve"> </w:t>
      </w:r>
      <w:r w:rsidR="00CC56D3" w:rsidRPr="00E0729C">
        <w:rPr>
          <w:rFonts w:asciiTheme="majorBidi" w:hAnsiTheme="majorBidi" w:cstheme="majorBidi"/>
          <w:b/>
          <w:bCs/>
          <w:sz w:val="24"/>
          <w:szCs w:val="24"/>
        </w:rPr>
        <w:t>6</w:t>
      </w:r>
      <w:r w:rsidRPr="00E0729C">
        <w:rPr>
          <w:rFonts w:asciiTheme="majorBidi" w:hAnsiTheme="majorBidi" w:cstheme="majorBidi"/>
          <w:b/>
          <w:bCs/>
          <w:sz w:val="24"/>
          <w:szCs w:val="24"/>
        </w:rPr>
        <w:t xml:space="preserve">.11: </w:t>
      </w:r>
      <w:r w:rsidR="00F476B1" w:rsidRPr="00E0729C">
        <w:rPr>
          <w:rFonts w:asciiTheme="majorBidi" w:hAnsiTheme="majorBidi" w:cstheme="majorBidi"/>
          <w:sz w:val="24"/>
          <w:szCs w:val="24"/>
        </w:rPr>
        <w:t>Evacuated tube collectors</w:t>
      </w:r>
      <w:r w:rsidR="0034090B" w:rsidRPr="00E0729C">
        <w:rPr>
          <w:rFonts w:asciiTheme="majorBidi" w:hAnsiTheme="majorBidi" w:cstheme="majorBidi"/>
          <w:sz w:val="24"/>
          <w:szCs w:val="24"/>
        </w:rPr>
        <w:t xml:space="preserve"> </w:t>
      </w:r>
      <w:sdt>
        <w:sdtPr>
          <w:rPr>
            <w:rFonts w:asciiTheme="majorBidi" w:eastAsiaTheme="minorEastAsia" w:hAnsiTheme="majorBidi" w:cstheme="majorBidi"/>
            <w:sz w:val="24"/>
            <w:szCs w:val="24"/>
          </w:rPr>
          <w:id w:val="487220993"/>
          <w:citation/>
        </w:sdtPr>
        <w:sdtEndPr/>
        <w:sdtContent>
          <w:r w:rsidR="0034090B" w:rsidRPr="00E0729C">
            <w:rPr>
              <w:rFonts w:asciiTheme="majorBidi" w:eastAsiaTheme="minorEastAsia" w:hAnsiTheme="majorBidi" w:cstheme="majorBidi"/>
              <w:sz w:val="24"/>
              <w:szCs w:val="24"/>
            </w:rPr>
            <w:fldChar w:fldCharType="begin"/>
          </w:r>
          <w:r w:rsidR="0034090B" w:rsidRPr="00E0729C">
            <w:rPr>
              <w:rFonts w:asciiTheme="majorBidi" w:eastAsiaTheme="minorEastAsia" w:hAnsiTheme="majorBidi" w:cstheme="majorBidi"/>
              <w:sz w:val="24"/>
              <w:szCs w:val="24"/>
            </w:rPr>
            <w:instrText xml:space="preserve"> CITATION Evand \l 1033 </w:instrText>
          </w:r>
          <w:r w:rsidR="0034090B" w:rsidRPr="00E0729C">
            <w:rPr>
              <w:rFonts w:asciiTheme="majorBidi" w:eastAsiaTheme="minorEastAsia" w:hAnsiTheme="majorBidi" w:cstheme="majorBidi"/>
              <w:sz w:val="24"/>
              <w:szCs w:val="24"/>
            </w:rPr>
            <w:fldChar w:fldCharType="separate"/>
          </w:r>
          <w:r w:rsidR="00C74625" w:rsidRPr="00C74625">
            <w:rPr>
              <w:rFonts w:asciiTheme="majorBidi" w:eastAsiaTheme="minorEastAsia" w:hAnsiTheme="majorBidi" w:cstheme="majorBidi"/>
              <w:noProof/>
              <w:sz w:val="24"/>
              <w:szCs w:val="24"/>
            </w:rPr>
            <w:t>[24]</w:t>
          </w:r>
          <w:r w:rsidR="0034090B" w:rsidRPr="00E0729C">
            <w:rPr>
              <w:rFonts w:asciiTheme="majorBidi" w:eastAsiaTheme="minorEastAsia" w:hAnsiTheme="majorBidi" w:cstheme="majorBidi"/>
              <w:sz w:val="24"/>
              <w:szCs w:val="24"/>
            </w:rPr>
            <w:fldChar w:fldCharType="end"/>
          </w:r>
        </w:sdtContent>
      </w:sdt>
    </w:p>
    <w:p w14:paraId="42531DAF" w14:textId="77777777" w:rsidR="00302253" w:rsidRPr="00E0729C" w:rsidRDefault="00302253" w:rsidP="00277C8B">
      <w:pPr>
        <w:pStyle w:val="ListParagraph"/>
        <w:spacing w:line="360" w:lineRule="auto"/>
        <w:jc w:val="both"/>
        <w:rPr>
          <w:rFonts w:asciiTheme="majorBidi" w:eastAsiaTheme="minorEastAsia" w:hAnsiTheme="majorBidi" w:cstheme="majorBidi"/>
          <w:sz w:val="24"/>
          <w:szCs w:val="24"/>
        </w:rPr>
      </w:pPr>
    </w:p>
    <w:p w14:paraId="462CF591" w14:textId="77777777" w:rsidR="00026CFF" w:rsidRPr="00E0729C" w:rsidRDefault="00026CFF" w:rsidP="00277C8B">
      <w:pPr>
        <w:pStyle w:val="ListParagraph"/>
        <w:spacing w:line="360" w:lineRule="auto"/>
        <w:jc w:val="both"/>
        <w:rPr>
          <w:rFonts w:asciiTheme="majorBidi" w:eastAsiaTheme="minorEastAsia" w:hAnsiTheme="majorBidi" w:cstheme="majorBidi"/>
          <w:sz w:val="24"/>
          <w:szCs w:val="24"/>
        </w:rPr>
      </w:pPr>
    </w:p>
    <w:p w14:paraId="45D58EC5" w14:textId="77777777" w:rsidR="00026CFF" w:rsidRPr="00E0729C" w:rsidRDefault="00026CFF" w:rsidP="00277C8B">
      <w:pPr>
        <w:pStyle w:val="ListParagraph"/>
        <w:spacing w:line="360" w:lineRule="auto"/>
        <w:jc w:val="both"/>
        <w:rPr>
          <w:rFonts w:asciiTheme="majorBidi" w:eastAsiaTheme="minorEastAsia" w:hAnsiTheme="majorBidi" w:cstheme="majorBidi"/>
          <w:sz w:val="24"/>
          <w:szCs w:val="24"/>
        </w:rPr>
      </w:pPr>
    </w:p>
    <w:p w14:paraId="2CD30644" w14:textId="77777777" w:rsidR="00026CFF" w:rsidRPr="00E0729C" w:rsidRDefault="00026CFF" w:rsidP="00277C8B">
      <w:pPr>
        <w:pStyle w:val="ListParagraph"/>
        <w:spacing w:line="360" w:lineRule="auto"/>
        <w:jc w:val="both"/>
        <w:rPr>
          <w:rFonts w:asciiTheme="majorBidi" w:eastAsiaTheme="minorEastAsia" w:hAnsiTheme="majorBidi" w:cstheme="majorBidi"/>
          <w:sz w:val="24"/>
          <w:szCs w:val="24"/>
        </w:rPr>
      </w:pPr>
    </w:p>
    <w:p w14:paraId="3C436E38" w14:textId="4236A4AC" w:rsidR="00277C8B" w:rsidRPr="00E0729C" w:rsidRDefault="00160941" w:rsidP="00CC56D3">
      <w:pPr>
        <w:spacing w:line="360" w:lineRule="auto"/>
        <w:rPr>
          <w:rFonts w:asciiTheme="majorBidi" w:eastAsiaTheme="minorEastAsia" w:hAnsiTheme="majorBidi" w:cstheme="majorBidi"/>
          <w:b/>
          <w:bCs/>
          <w:sz w:val="24"/>
          <w:szCs w:val="24"/>
        </w:rPr>
      </w:pPr>
      <w:r w:rsidRPr="00E0729C">
        <w:rPr>
          <w:rFonts w:asciiTheme="majorBidi" w:eastAsiaTheme="minorEastAsia" w:hAnsiTheme="majorBidi" w:cstheme="majorBidi"/>
          <w:b/>
          <w:bCs/>
          <w:sz w:val="24"/>
          <w:szCs w:val="24"/>
        </w:rPr>
        <w:lastRenderedPageBreak/>
        <w:t>Concentrating collectors</w:t>
      </w:r>
    </w:p>
    <w:p w14:paraId="01E8304A" w14:textId="1C264844" w:rsidR="00277C8B" w:rsidRPr="00E0729C" w:rsidRDefault="00277C8B" w:rsidP="0034090B">
      <w:pPr>
        <w:spacing w:line="360" w:lineRule="auto"/>
        <w:jc w:val="both"/>
        <w:rPr>
          <w:rFonts w:asciiTheme="majorBidi" w:eastAsiaTheme="minorEastAsia" w:hAnsiTheme="majorBidi" w:cstheme="majorBidi"/>
          <w:sz w:val="24"/>
          <w:szCs w:val="24"/>
        </w:rPr>
      </w:pPr>
      <w:r w:rsidRPr="00E0729C">
        <w:rPr>
          <w:rFonts w:asciiTheme="majorBidi" w:eastAsiaTheme="minorEastAsia" w:hAnsiTheme="majorBidi" w:cstheme="majorBidi"/>
          <w:sz w:val="24"/>
          <w:szCs w:val="24"/>
        </w:rPr>
        <w:t xml:space="preserve">Concentrating collectors </w:t>
      </w:r>
      <w:r w:rsidR="000C3A71" w:rsidRPr="00E0729C">
        <w:rPr>
          <w:rFonts w:asciiTheme="majorBidi" w:eastAsiaTheme="minorEastAsia" w:hAnsiTheme="majorBidi" w:cstheme="majorBidi"/>
          <w:sz w:val="24"/>
          <w:szCs w:val="24"/>
        </w:rPr>
        <w:t>(Figure</w:t>
      </w:r>
      <w:r w:rsidR="001D0498" w:rsidRPr="00E0729C">
        <w:rPr>
          <w:rFonts w:asciiTheme="majorBidi" w:eastAsiaTheme="minorEastAsia" w:hAnsiTheme="majorBidi" w:cstheme="majorBidi"/>
          <w:sz w:val="24"/>
          <w:szCs w:val="24"/>
        </w:rPr>
        <w:t xml:space="preserve"> </w:t>
      </w:r>
      <w:r w:rsidR="00CC56D3" w:rsidRPr="00E0729C">
        <w:rPr>
          <w:rFonts w:asciiTheme="majorBidi" w:eastAsiaTheme="minorEastAsia" w:hAnsiTheme="majorBidi" w:cstheme="majorBidi"/>
          <w:sz w:val="24"/>
          <w:szCs w:val="24"/>
        </w:rPr>
        <w:t>6</w:t>
      </w:r>
      <w:r w:rsidR="000C3A71" w:rsidRPr="00E0729C">
        <w:rPr>
          <w:rFonts w:asciiTheme="majorBidi" w:eastAsiaTheme="minorEastAsia" w:hAnsiTheme="majorBidi" w:cstheme="majorBidi"/>
          <w:sz w:val="24"/>
          <w:szCs w:val="24"/>
        </w:rPr>
        <w:t xml:space="preserve">.12) </w:t>
      </w:r>
      <w:r w:rsidRPr="00E0729C">
        <w:rPr>
          <w:rFonts w:asciiTheme="majorBidi" w:eastAsiaTheme="minorEastAsia" w:hAnsiTheme="majorBidi" w:cstheme="majorBidi"/>
          <w:sz w:val="24"/>
          <w:szCs w:val="24"/>
        </w:rPr>
        <w:t>use mirrored surfaces to concentrate the sun's energy on an absorber called a receiver. Concentrating collectors also achieve high temperatures, but unlike evacuated-tube collectors, they can do so only when direct sunlight is available. The mirrored surface focuses sunlight collected over a large area onto a smaller absorber area to achieve high temperatures. Some designs concentrate solar energy onto a focal point, while others concentrate the sun's rays along a thin line called the focal line. The receiver is located at the focal point or along the focal line. A heat-transfer fluid flows through the receiver and absorbs heat. These collectors reach much higher temperatures than flat-plate collectors. However, concentrators can only focus direct solar radiation, with the result being that their performance is poor on cloudy days.</w:t>
      </w:r>
      <w:sdt>
        <w:sdtPr>
          <w:rPr>
            <w:rFonts w:asciiTheme="majorBidi" w:eastAsiaTheme="minorEastAsia" w:hAnsiTheme="majorBidi" w:cstheme="majorBidi"/>
            <w:sz w:val="24"/>
            <w:szCs w:val="24"/>
          </w:rPr>
          <w:id w:val="715473145"/>
          <w:citation/>
        </w:sdtPr>
        <w:sdtEndPr/>
        <w:sdtContent>
          <w:r w:rsidR="0034090B" w:rsidRPr="00E0729C">
            <w:rPr>
              <w:rFonts w:asciiTheme="majorBidi" w:eastAsiaTheme="minorEastAsia" w:hAnsiTheme="majorBidi" w:cstheme="majorBidi"/>
              <w:sz w:val="24"/>
              <w:szCs w:val="24"/>
            </w:rPr>
            <w:fldChar w:fldCharType="begin"/>
          </w:r>
          <w:r w:rsidR="0034090B" w:rsidRPr="00E0729C">
            <w:rPr>
              <w:rFonts w:asciiTheme="majorBidi" w:eastAsiaTheme="minorEastAsia" w:hAnsiTheme="majorBidi" w:cstheme="majorBidi"/>
              <w:sz w:val="24"/>
              <w:szCs w:val="24"/>
            </w:rPr>
            <w:instrText xml:space="preserve"> CITATION Solnd \l 1033 </w:instrText>
          </w:r>
          <w:r w:rsidR="0034090B" w:rsidRPr="00E0729C">
            <w:rPr>
              <w:rFonts w:asciiTheme="majorBidi" w:eastAsiaTheme="minorEastAsia" w:hAnsiTheme="majorBidi" w:cstheme="majorBidi"/>
              <w:sz w:val="24"/>
              <w:szCs w:val="24"/>
            </w:rPr>
            <w:fldChar w:fldCharType="separate"/>
          </w:r>
          <w:r w:rsidR="00C74625">
            <w:rPr>
              <w:rFonts w:asciiTheme="majorBidi" w:eastAsiaTheme="minorEastAsia" w:hAnsiTheme="majorBidi" w:cstheme="majorBidi"/>
              <w:noProof/>
              <w:sz w:val="24"/>
              <w:szCs w:val="24"/>
            </w:rPr>
            <w:t xml:space="preserve"> </w:t>
          </w:r>
          <w:r w:rsidR="00C74625" w:rsidRPr="00C74625">
            <w:rPr>
              <w:rFonts w:asciiTheme="majorBidi" w:eastAsiaTheme="minorEastAsia" w:hAnsiTheme="majorBidi" w:cstheme="majorBidi"/>
              <w:noProof/>
              <w:sz w:val="24"/>
              <w:szCs w:val="24"/>
            </w:rPr>
            <w:t>[25]</w:t>
          </w:r>
          <w:r w:rsidR="0034090B" w:rsidRPr="00E0729C">
            <w:rPr>
              <w:rFonts w:asciiTheme="majorBidi" w:eastAsiaTheme="minorEastAsia" w:hAnsiTheme="majorBidi" w:cstheme="majorBidi"/>
              <w:sz w:val="24"/>
              <w:szCs w:val="24"/>
            </w:rPr>
            <w:fldChar w:fldCharType="end"/>
          </w:r>
        </w:sdtContent>
      </w:sdt>
    </w:p>
    <w:p w14:paraId="376FB677" w14:textId="77777777" w:rsidR="00277C8B" w:rsidRPr="00E0729C" w:rsidRDefault="00277C8B" w:rsidP="00277C8B">
      <w:pPr>
        <w:pStyle w:val="ListParagraph"/>
        <w:spacing w:line="360" w:lineRule="auto"/>
        <w:rPr>
          <w:rFonts w:asciiTheme="majorBidi" w:eastAsiaTheme="minorEastAsia" w:hAnsiTheme="majorBidi" w:cstheme="majorBidi"/>
          <w:sz w:val="24"/>
          <w:szCs w:val="24"/>
        </w:rPr>
      </w:pPr>
    </w:p>
    <w:p w14:paraId="53B7C4FA" w14:textId="77777777" w:rsidR="00277C8B" w:rsidRPr="00E0729C" w:rsidRDefault="00277C8B" w:rsidP="00277C8B">
      <w:pPr>
        <w:pStyle w:val="ListParagraph"/>
        <w:spacing w:line="360" w:lineRule="auto"/>
        <w:rPr>
          <w:rFonts w:asciiTheme="majorBidi" w:eastAsiaTheme="minorEastAsia" w:hAnsiTheme="majorBidi" w:cstheme="majorBidi"/>
          <w:sz w:val="24"/>
          <w:szCs w:val="24"/>
        </w:rPr>
      </w:pPr>
    </w:p>
    <w:p w14:paraId="4C0C8B2D" w14:textId="77777777" w:rsidR="00277C8B" w:rsidRPr="00E0729C" w:rsidRDefault="00277C8B" w:rsidP="008A609E">
      <w:pPr>
        <w:pStyle w:val="ListParagraph"/>
        <w:spacing w:line="360" w:lineRule="auto"/>
        <w:jc w:val="center"/>
        <w:rPr>
          <w:rFonts w:asciiTheme="majorBidi" w:eastAsiaTheme="minorEastAsia" w:hAnsiTheme="majorBidi" w:cstheme="majorBidi"/>
          <w:sz w:val="24"/>
          <w:szCs w:val="24"/>
        </w:rPr>
      </w:pPr>
      <w:r w:rsidRPr="00E0729C">
        <w:rPr>
          <w:rFonts w:asciiTheme="majorBidi" w:hAnsiTheme="majorBidi" w:cstheme="majorBidi"/>
          <w:noProof/>
          <w:lang w:eastAsia="en-GB"/>
        </w:rPr>
        <w:drawing>
          <wp:inline distT="0" distB="0" distL="0" distR="0" wp14:anchorId="48964229" wp14:editId="7979238F">
            <wp:extent cx="3818255" cy="194310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l="9360" t="2752" r="1264" b="3656"/>
                    <a:stretch/>
                  </pic:blipFill>
                  <pic:spPr bwMode="auto">
                    <a:xfrm>
                      <a:off x="0" y="0"/>
                      <a:ext cx="3835289" cy="1951769"/>
                    </a:xfrm>
                    <a:prstGeom prst="rect">
                      <a:avLst/>
                    </a:prstGeom>
                    <a:ln>
                      <a:noFill/>
                    </a:ln>
                    <a:extLst>
                      <a:ext uri="{53640926-AAD7-44D8-BBD7-CCE9431645EC}">
                        <a14:shadowObscured xmlns:a14="http://schemas.microsoft.com/office/drawing/2010/main"/>
                      </a:ext>
                    </a:extLst>
                  </pic:spPr>
                </pic:pic>
              </a:graphicData>
            </a:graphic>
          </wp:inline>
        </w:drawing>
      </w:r>
    </w:p>
    <w:p w14:paraId="18442DD1" w14:textId="5E90B5F5" w:rsidR="00277C8B" w:rsidRPr="00E0729C" w:rsidRDefault="00CC56D3" w:rsidP="000C3A71">
      <w:pPr>
        <w:jc w:val="center"/>
        <w:rPr>
          <w:rFonts w:asciiTheme="majorBidi" w:hAnsiTheme="majorBidi" w:cstheme="majorBidi"/>
          <w:sz w:val="24"/>
          <w:szCs w:val="24"/>
        </w:rPr>
      </w:pPr>
      <w:r w:rsidRPr="00E0729C">
        <w:rPr>
          <w:rFonts w:asciiTheme="majorBidi" w:hAnsiTheme="majorBidi" w:cstheme="majorBidi"/>
          <w:b/>
          <w:bCs/>
          <w:sz w:val="24"/>
          <w:szCs w:val="24"/>
        </w:rPr>
        <w:t>Figure 6</w:t>
      </w:r>
      <w:r w:rsidR="000C3A71" w:rsidRPr="00E0729C">
        <w:rPr>
          <w:rFonts w:asciiTheme="majorBidi" w:hAnsiTheme="majorBidi" w:cstheme="majorBidi"/>
          <w:b/>
          <w:bCs/>
          <w:sz w:val="24"/>
          <w:szCs w:val="24"/>
        </w:rPr>
        <w:t xml:space="preserve">.12: </w:t>
      </w:r>
      <w:r w:rsidR="00F476B1" w:rsidRPr="00E0729C">
        <w:rPr>
          <w:rFonts w:asciiTheme="majorBidi" w:eastAsiaTheme="minorEastAsia" w:hAnsiTheme="majorBidi" w:cstheme="majorBidi"/>
          <w:sz w:val="24"/>
          <w:szCs w:val="24"/>
        </w:rPr>
        <w:t>Concentrating solar collector</w:t>
      </w:r>
      <w:sdt>
        <w:sdtPr>
          <w:rPr>
            <w:rFonts w:asciiTheme="majorBidi" w:eastAsiaTheme="minorEastAsia" w:hAnsiTheme="majorBidi" w:cstheme="majorBidi"/>
            <w:sz w:val="24"/>
            <w:szCs w:val="24"/>
          </w:rPr>
          <w:id w:val="1212387523"/>
          <w:citation/>
        </w:sdtPr>
        <w:sdtEndPr/>
        <w:sdtContent>
          <w:r w:rsidR="0034090B" w:rsidRPr="00E0729C">
            <w:rPr>
              <w:rFonts w:asciiTheme="majorBidi" w:eastAsiaTheme="minorEastAsia" w:hAnsiTheme="majorBidi" w:cstheme="majorBidi"/>
              <w:sz w:val="24"/>
              <w:szCs w:val="24"/>
            </w:rPr>
            <w:fldChar w:fldCharType="begin"/>
          </w:r>
          <w:r w:rsidR="0034090B" w:rsidRPr="00E0729C">
            <w:rPr>
              <w:rFonts w:asciiTheme="majorBidi" w:eastAsiaTheme="minorEastAsia" w:hAnsiTheme="majorBidi" w:cstheme="majorBidi"/>
              <w:sz w:val="24"/>
              <w:szCs w:val="24"/>
            </w:rPr>
            <w:instrText xml:space="preserve"> CITATION AMO12 \l 1033 </w:instrText>
          </w:r>
          <w:r w:rsidR="0034090B" w:rsidRPr="00E0729C">
            <w:rPr>
              <w:rFonts w:asciiTheme="majorBidi" w:eastAsiaTheme="minorEastAsia" w:hAnsiTheme="majorBidi" w:cstheme="majorBidi"/>
              <w:sz w:val="24"/>
              <w:szCs w:val="24"/>
            </w:rPr>
            <w:fldChar w:fldCharType="separate"/>
          </w:r>
          <w:r w:rsidR="00C74625">
            <w:rPr>
              <w:rFonts w:asciiTheme="majorBidi" w:eastAsiaTheme="minorEastAsia" w:hAnsiTheme="majorBidi" w:cstheme="majorBidi"/>
              <w:noProof/>
              <w:sz w:val="24"/>
              <w:szCs w:val="24"/>
            </w:rPr>
            <w:t xml:space="preserve"> </w:t>
          </w:r>
          <w:r w:rsidR="00C74625" w:rsidRPr="00C74625">
            <w:rPr>
              <w:rFonts w:asciiTheme="majorBidi" w:eastAsiaTheme="minorEastAsia" w:hAnsiTheme="majorBidi" w:cstheme="majorBidi"/>
              <w:noProof/>
              <w:sz w:val="24"/>
              <w:szCs w:val="24"/>
            </w:rPr>
            <w:t>[20]</w:t>
          </w:r>
          <w:r w:rsidR="0034090B" w:rsidRPr="00E0729C">
            <w:rPr>
              <w:rFonts w:asciiTheme="majorBidi" w:eastAsiaTheme="minorEastAsia" w:hAnsiTheme="majorBidi" w:cstheme="majorBidi"/>
              <w:sz w:val="24"/>
              <w:szCs w:val="24"/>
            </w:rPr>
            <w:fldChar w:fldCharType="end"/>
          </w:r>
        </w:sdtContent>
      </w:sdt>
    </w:p>
    <w:p w14:paraId="0A9E770E" w14:textId="77777777" w:rsidR="00277C8B" w:rsidRPr="00E0729C" w:rsidRDefault="00277C8B" w:rsidP="00277C8B">
      <w:pPr>
        <w:jc w:val="both"/>
        <w:rPr>
          <w:rFonts w:asciiTheme="majorBidi" w:hAnsiTheme="majorBidi" w:cstheme="majorBidi"/>
          <w:sz w:val="24"/>
          <w:szCs w:val="24"/>
        </w:rPr>
      </w:pPr>
    </w:p>
    <w:p w14:paraId="7C4A1C8A" w14:textId="64073AB0" w:rsidR="00277C8B" w:rsidRPr="00E0729C" w:rsidRDefault="00277C8B" w:rsidP="00152CB7">
      <w:pPr>
        <w:jc w:val="both"/>
        <w:rPr>
          <w:rFonts w:asciiTheme="majorBidi" w:hAnsiTheme="majorBidi" w:cstheme="majorBidi"/>
          <w:sz w:val="24"/>
          <w:szCs w:val="24"/>
        </w:rPr>
      </w:pPr>
      <w:r w:rsidRPr="00E0729C">
        <w:rPr>
          <w:rFonts w:asciiTheme="majorBidi" w:hAnsiTheme="majorBidi" w:cstheme="majorBidi"/>
          <w:sz w:val="24"/>
          <w:szCs w:val="24"/>
        </w:rPr>
        <w:t>The effective use of solar energy is obstructed by the intermittent nature of its availability, limiting its use and effectiveness in domestic and industrial applications especially in water heating.</w:t>
      </w:r>
      <w:r w:rsidR="006A6886" w:rsidRPr="00E0729C">
        <w:rPr>
          <w:rFonts w:asciiTheme="majorBidi" w:hAnsiTheme="majorBidi" w:cstheme="majorBidi"/>
          <w:sz w:val="24"/>
          <w:szCs w:val="24"/>
        </w:rPr>
        <w:t xml:space="preserve"> Storing heat is an attractive solution for this problem, an efficient storage system is needed to reserve the energy and maintain the temperature.</w:t>
      </w:r>
      <w:r w:rsidR="00152CB7" w:rsidRPr="00E0729C">
        <w:rPr>
          <w:rFonts w:asciiTheme="majorBidi" w:hAnsiTheme="majorBidi" w:cstheme="majorBidi"/>
          <w:sz w:val="24"/>
          <w:szCs w:val="24"/>
        </w:rPr>
        <w:t xml:space="preserve">  Using PCM in a storage system with the proper design guarantees an effective storage system.</w:t>
      </w:r>
    </w:p>
    <w:p w14:paraId="26D56618" w14:textId="77777777" w:rsidR="00646915" w:rsidRDefault="00646915" w:rsidP="00277C8B">
      <w:pPr>
        <w:jc w:val="both"/>
        <w:rPr>
          <w:rFonts w:asciiTheme="majorBidi" w:hAnsiTheme="majorBidi" w:cstheme="majorBidi"/>
          <w:sz w:val="24"/>
          <w:szCs w:val="24"/>
        </w:rPr>
      </w:pPr>
    </w:p>
    <w:p w14:paraId="7BDF7D50" w14:textId="77777777" w:rsidR="002F6749" w:rsidRPr="00E0729C" w:rsidRDefault="002F6749" w:rsidP="00277C8B">
      <w:pPr>
        <w:jc w:val="both"/>
        <w:rPr>
          <w:rFonts w:asciiTheme="majorBidi" w:hAnsiTheme="majorBidi" w:cstheme="majorBidi"/>
          <w:sz w:val="24"/>
          <w:szCs w:val="24"/>
        </w:rPr>
      </w:pPr>
    </w:p>
    <w:p w14:paraId="1E13123C" w14:textId="77777777" w:rsidR="008A609E" w:rsidRPr="00E0729C" w:rsidRDefault="008A609E" w:rsidP="00277C8B">
      <w:pPr>
        <w:jc w:val="both"/>
        <w:rPr>
          <w:rFonts w:asciiTheme="majorBidi" w:hAnsiTheme="majorBidi" w:cstheme="majorBidi"/>
          <w:sz w:val="24"/>
          <w:szCs w:val="24"/>
        </w:rPr>
      </w:pPr>
    </w:p>
    <w:p w14:paraId="26CD2756" w14:textId="517026C1" w:rsidR="0005005A" w:rsidRPr="00E0729C" w:rsidRDefault="0005005A" w:rsidP="00646915">
      <w:pPr>
        <w:jc w:val="both"/>
        <w:rPr>
          <w:rFonts w:asciiTheme="majorBidi" w:hAnsiTheme="majorBidi" w:cstheme="majorBidi"/>
          <w:b/>
          <w:bCs/>
          <w:sz w:val="40"/>
          <w:szCs w:val="40"/>
        </w:rPr>
      </w:pPr>
      <w:r w:rsidRPr="00E0729C">
        <w:rPr>
          <w:rFonts w:asciiTheme="majorBidi" w:hAnsiTheme="majorBidi" w:cstheme="majorBidi"/>
          <w:b/>
          <w:bCs/>
          <w:sz w:val="40"/>
          <w:szCs w:val="40"/>
        </w:rPr>
        <w:lastRenderedPageBreak/>
        <w:t xml:space="preserve">Chapter </w:t>
      </w:r>
      <w:r w:rsidR="004363A1" w:rsidRPr="00E0729C">
        <w:rPr>
          <w:rFonts w:asciiTheme="majorBidi" w:hAnsiTheme="majorBidi" w:cstheme="majorBidi"/>
          <w:b/>
          <w:bCs/>
          <w:sz w:val="40"/>
          <w:szCs w:val="40"/>
        </w:rPr>
        <w:t>Seven</w:t>
      </w:r>
    </w:p>
    <w:p w14:paraId="41E38B9F" w14:textId="3F541918" w:rsidR="004363A1" w:rsidRPr="00E0729C" w:rsidRDefault="004363A1" w:rsidP="008A609E">
      <w:pPr>
        <w:pStyle w:val="Heading1"/>
      </w:pPr>
      <w:bookmarkStart w:id="9" w:name="_Toc482617338"/>
      <w:r w:rsidRPr="00E0729C">
        <w:t>Configurations of PCM in Thermal Storage Systems</w:t>
      </w:r>
      <w:bookmarkEnd w:id="9"/>
    </w:p>
    <w:p w14:paraId="5CAF42C4" w14:textId="77777777" w:rsidR="008A609E" w:rsidRPr="00E0729C" w:rsidRDefault="008A609E" w:rsidP="008A609E">
      <w:pPr>
        <w:rPr>
          <w:rFonts w:asciiTheme="majorBidi" w:hAnsiTheme="majorBidi" w:cstheme="majorBidi"/>
        </w:rPr>
      </w:pPr>
    </w:p>
    <w:p w14:paraId="4FD7F04C" w14:textId="7D21F151" w:rsidR="00646915" w:rsidRPr="00E0729C" w:rsidRDefault="00646915" w:rsidP="0034090B">
      <w:pPr>
        <w:jc w:val="both"/>
        <w:rPr>
          <w:rFonts w:asciiTheme="majorBidi" w:hAnsiTheme="majorBidi" w:cstheme="majorBidi"/>
          <w:sz w:val="24"/>
          <w:szCs w:val="24"/>
        </w:rPr>
      </w:pPr>
      <w:r w:rsidRPr="00E0729C">
        <w:rPr>
          <w:rFonts w:asciiTheme="majorBidi" w:hAnsiTheme="majorBidi" w:cstheme="majorBidi"/>
          <w:sz w:val="24"/>
          <w:szCs w:val="24"/>
        </w:rPr>
        <w:t>Solar thermal energy for domestic hot water heating is one of the most cost effective and efficient areas of alternative energy exploitation. The use</w:t>
      </w:r>
      <w:r w:rsidR="00CC56D3" w:rsidRPr="00E0729C">
        <w:rPr>
          <w:rFonts w:asciiTheme="majorBidi" w:hAnsiTheme="majorBidi" w:cstheme="majorBidi"/>
          <w:sz w:val="24"/>
          <w:szCs w:val="24"/>
        </w:rPr>
        <w:t xml:space="preserve"> of phase change materials PCM</w:t>
      </w:r>
      <w:r w:rsidRPr="00E0729C">
        <w:rPr>
          <w:rFonts w:asciiTheme="majorBidi" w:hAnsiTheme="majorBidi" w:cstheme="majorBidi"/>
          <w:sz w:val="24"/>
          <w:szCs w:val="24"/>
        </w:rPr>
        <w:t xml:space="preserve"> in latent heat energy storage systems (LHESS) can reduce the volume and weight of storage due to their high storage density, and overcome major obstacles in the further deployment of solar thermal energy.</w:t>
      </w:r>
      <w:r w:rsidRPr="00E0729C">
        <w:rPr>
          <w:rFonts w:asciiTheme="majorBidi" w:hAnsiTheme="majorBidi" w:cstheme="majorBidi"/>
        </w:rPr>
        <w:t xml:space="preserve"> </w:t>
      </w:r>
      <w:r w:rsidRPr="00E0729C">
        <w:rPr>
          <w:rFonts w:asciiTheme="majorBidi" w:hAnsiTheme="majorBidi" w:cstheme="majorBidi"/>
          <w:sz w:val="24"/>
          <w:szCs w:val="24"/>
        </w:rPr>
        <w:t>The latent heat storage systems offer high storage capacity as compared to sensible heat storage and also involve low heat losses</w:t>
      </w:r>
      <w:r w:rsidRPr="00E0729C">
        <w:rPr>
          <w:rFonts w:asciiTheme="majorBidi" w:hAnsiTheme="majorBidi" w:cstheme="majorBidi"/>
        </w:rPr>
        <w:t xml:space="preserve">. </w:t>
      </w:r>
      <w:r w:rsidRPr="00E0729C">
        <w:rPr>
          <w:rFonts w:asciiTheme="majorBidi" w:hAnsiTheme="majorBidi" w:cstheme="majorBidi"/>
          <w:sz w:val="24"/>
          <w:szCs w:val="24"/>
        </w:rPr>
        <w:t>Fig</w:t>
      </w:r>
      <w:r w:rsidR="00CC56D3" w:rsidRPr="00E0729C">
        <w:rPr>
          <w:rFonts w:asciiTheme="majorBidi" w:hAnsiTheme="majorBidi" w:cstheme="majorBidi"/>
          <w:sz w:val="24"/>
          <w:szCs w:val="24"/>
        </w:rPr>
        <w:t>ure 7</w:t>
      </w:r>
      <w:r w:rsidRPr="00E0729C">
        <w:rPr>
          <w:rFonts w:asciiTheme="majorBidi" w:hAnsiTheme="majorBidi" w:cstheme="majorBidi"/>
          <w:sz w:val="24"/>
          <w:szCs w:val="24"/>
        </w:rPr>
        <w:t xml:space="preserve">.1 shows a simple schematic of a SDHW system with PCM energy storage. </w:t>
      </w:r>
      <w:sdt>
        <w:sdtPr>
          <w:rPr>
            <w:rFonts w:asciiTheme="majorBidi" w:hAnsiTheme="majorBidi" w:cstheme="majorBidi"/>
            <w:sz w:val="24"/>
            <w:szCs w:val="24"/>
          </w:rPr>
          <w:id w:val="502397863"/>
          <w:citation/>
        </w:sdtPr>
        <w:sdtEndPr/>
        <w:sdtContent>
          <w:r w:rsidR="0034090B" w:rsidRPr="00E0729C">
            <w:rPr>
              <w:rFonts w:asciiTheme="majorBidi" w:hAnsiTheme="majorBidi" w:cstheme="majorBidi"/>
              <w:sz w:val="24"/>
              <w:szCs w:val="24"/>
            </w:rPr>
            <w:fldChar w:fldCharType="begin"/>
          </w:r>
          <w:r w:rsidR="0034090B" w:rsidRPr="00E0729C">
            <w:rPr>
              <w:rFonts w:asciiTheme="majorBidi" w:hAnsiTheme="majorBidi" w:cstheme="majorBidi"/>
              <w:sz w:val="24"/>
              <w:szCs w:val="24"/>
            </w:rPr>
            <w:instrText xml:space="preserve">CITATION Rob11 \l 1033 </w:instrText>
          </w:r>
          <w:r w:rsidR="0034090B" w:rsidRPr="00E0729C">
            <w:rPr>
              <w:rFonts w:asciiTheme="majorBidi" w:hAnsiTheme="majorBidi" w:cstheme="majorBidi"/>
              <w:sz w:val="24"/>
              <w:szCs w:val="24"/>
            </w:rPr>
            <w:fldChar w:fldCharType="separate"/>
          </w:r>
          <w:r w:rsidR="00C74625" w:rsidRPr="00C74625">
            <w:rPr>
              <w:rFonts w:asciiTheme="majorBidi" w:hAnsiTheme="majorBidi" w:cstheme="majorBidi"/>
              <w:noProof/>
              <w:sz w:val="24"/>
              <w:szCs w:val="24"/>
            </w:rPr>
            <w:t>[26]</w:t>
          </w:r>
          <w:r w:rsidR="0034090B" w:rsidRPr="00E0729C">
            <w:rPr>
              <w:rFonts w:asciiTheme="majorBidi" w:hAnsiTheme="majorBidi" w:cstheme="majorBidi"/>
              <w:sz w:val="24"/>
              <w:szCs w:val="24"/>
            </w:rPr>
            <w:fldChar w:fldCharType="end"/>
          </w:r>
        </w:sdtContent>
      </w:sdt>
    </w:p>
    <w:p w14:paraId="2A2A83A1" w14:textId="77777777" w:rsidR="00646915" w:rsidRPr="00E0729C" w:rsidRDefault="00646915" w:rsidP="00646915">
      <w:pPr>
        <w:jc w:val="center"/>
        <w:rPr>
          <w:rFonts w:asciiTheme="majorBidi" w:hAnsiTheme="majorBidi" w:cstheme="majorBidi"/>
          <w:sz w:val="24"/>
          <w:szCs w:val="24"/>
          <w:lang w:bidi="ar-JO"/>
        </w:rPr>
      </w:pPr>
      <w:r w:rsidRPr="00E0729C">
        <w:rPr>
          <w:rFonts w:asciiTheme="majorBidi" w:hAnsiTheme="majorBidi" w:cstheme="majorBidi"/>
          <w:noProof/>
          <w:lang w:val="en-GB" w:eastAsia="en-GB"/>
        </w:rPr>
        <w:drawing>
          <wp:inline distT="0" distB="0" distL="0" distR="0" wp14:anchorId="65006651" wp14:editId="5B621CCC">
            <wp:extent cx="3276600" cy="19812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3276600" cy="1981200"/>
                    </a:xfrm>
                    <a:prstGeom prst="rect">
                      <a:avLst/>
                    </a:prstGeom>
                  </pic:spPr>
                </pic:pic>
              </a:graphicData>
            </a:graphic>
          </wp:inline>
        </w:drawing>
      </w:r>
    </w:p>
    <w:p w14:paraId="3C08802B" w14:textId="2C9FB2E7" w:rsidR="00646915" w:rsidRPr="00E0729C" w:rsidRDefault="00CC56D3" w:rsidP="00646915">
      <w:pPr>
        <w:jc w:val="center"/>
        <w:rPr>
          <w:rFonts w:asciiTheme="majorBidi" w:hAnsiTheme="majorBidi" w:cstheme="majorBidi"/>
          <w:sz w:val="24"/>
          <w:szCs w:val="24"/>
          <w:lang w:bidi="ar-JO"/>
        </w:rPr>
      </w:pPr>
      <w:r w:rsidRPr="00E0729C">
        <w:rPr>
          <w:rFonts w:asciiTheme="majorBidi" w:hAnsiTheme="majorBidi" w:cstheme="majorBidi"/>
          <w:sz w:val="24"/>
          <w:szCs w:val="24"/>
          <w:lang w:bidi="ar-JO"/>
        </w:rPr>
        <w:t>Figure 7</w:t>
      </w:r>
      <w:r w:rsidR="00646915" w:rsidRPr="00E0729C">
        <w:rPr>
          <w:rFonts w:asciiTheme="majorBidi" w:hAnsiTheme="majorBidi" w:cstheme="majorBidi"/>
          <w:sz w:val="24"/>
          <w:szCs w:val="24"/>
          <w:lang w:bidi="ar-JO"/>
        </w:rPr>
        <w:t>.1: Schematic of a LHESS for SDHW.</w:t>
      </w:r>
      <w:r w:rsidR="0034090B" w:rsidRPr="00E0729C">
        <w:rPr>
          <w:rFonts w:asciiTheme="majorBidi" w:hAnsiTheme="majorBidi" w:cstheme="majorBidi"/>
          <w:sz w:val="24"/>
          <w:szCs w:val="24"/>
        </w:rPr>
        <w:t xml:space="preserve"> </w:t>
      </w:r>
      <w:sdt>
        <w:sdtPr>
          <w:rPr>
            <w:rFonts w:asciiTheme="majorBidi" w:hAnsiTheme="majorBidi" w:cstheme="majorBidi"/>
            <w:sz w:val="24"/>
            <w:szCs w:val="24"/>
          </w:rPr>
          <w:id w:val="1280372118"/>
          <w:citation/>
        </w:sdtPr>
        <w:sdtEndPr/>
        <w:sdtContent>
          <w:r w:rsidR="0034090B" w:rsidRPr="00E0729C">
            <w:rPr>
              <w:rFonts w:asciiTheme="majorBidi" w:hAnsiTheme="majorBidi" w:cstheme="majorBidi"/>
              <w:sz w:val="24"/>
              <w:szCs w:val="24"/>
            </w:rPr>
            <w:fldChar w:fldCharType="begin"/>
          </w:r>
          <w:r w:rsidR="0034090B" w:rsidRPr="00E0729C">
            <w:rPr>
              <w:rFonts w:asciiTheme="majorBidi" w:hAnsiTheme="majorBidi" w:cstheme="majorBidi"/>
              <w:sz w:val="24"/>
              <w:szCs w:val="24"/>
            </w:rPr>
            <w:instrText xml:space="preserve">CITATION Rob11 \l 1033 </w:instrText>
          </w:r>
          <w:r w:rsidR="0034090B" w:rsidRPr="00E0729C">
            <w:rPr>
              <w:rFonts w:asciiTheme="majorBidi" w:hAnsiTheme="majorBidi" w:cstheme="majorBidi"/>
              <w:sz w:val="24"/>
              <w:szCs w:val="24"/>
            </w:rPr>
            <w:fldChar w:fldCharType="separate"/>
          </w:r>
          <w:r w:rsidR="00C74625" w:rsidRPr="00C74625">
            <w:rPr>
              <w:rFonts w:asciiTheme="majorBidi" w:hAnsiTheme="majorBidi" w:cstheme="majorBidi"/>
              <w:noProof/>
              <w:sz w:val="24"/>
              <w:szCs w:val="24"/>
            </w:rPr>
            <w:t>[26]</w:t>
          </w:r>
          <w:r w:rsidR="0034090B" w:rsidRPr="00E0729C">
            <w:rPr>
              <w:rFonts w:asciiTheme="majorBidi" w:hAnsiTheme="majorBidi" w:cstheme="majorBidi"/>
              <w:sz w:val="24"/>
              <w:szCs w:val="24"/>
            </w:rPr>
            <w:fldChar w:fldCharType="end"/>
          </w:r>
        </w:sdtContent>
      </w:sdt>
    </w:p>
    <w:p w14:paraId="2D29D2CE" w14:textId="77777777" w:rsidR="00646915" w:rsidRPr="00E0729C" w:rsidRDefault="00646915" w:rsidP="00646915">
      <w:pPr>
        <w:jc w:val="center"/>
        <w:rPr>
          <w:rFonts w:asciiTheme="majorBidi" w:hAnsiTheme="majorBidi" w:cstheme="majorBidi"/>
          <w:sz w:val="24"/>
          <w:szCs w:val="24"/>
          <w:lang w:bidi="ar-JO"/>
        </w:rPr>
      </w:pPr>
    </w:p>
    <w:p w14:paraId="3888F2DE" w14:textId="2F62B500" w:rsidR="00646915" w:rsidRPr="00E0729C" w:rsidRDefault="00646915" w:rsidP="00646915">
      <w:pPr>
        <w:jc w:val="both"/>
        <w:rPr>
          <w:rFonts w:asciiTheme="majorBidi" w:hAnsiTheme="majorBidi" w:cstheme="majorBidi"/>
          <w:sz w:val="24"/>
          <w:szCs w:val="24"/>
          <w:lang w:bidi="ar-JO"/>
        </w:rPr>
      </w:pPr>
      <w:r w:rsidRPr="00E0729C">
        <w:rPr>
          <w:rFonts w:asciiTheme="majorBidi" w:hAnsiTheme="majorBidi" w:cstheme="majorBidi"/>
          <w:sz w:val="24"/>
          <w:szCs w:val="24"/>
          <w:lang w:bidi="ar-JO"/>
        </w:rPr>
        <w:t>A storage system oper</w:t>
      </w:r>
      <w:r w:rsidR="00BF7E99" w:rsidRPr="00E0729C">
        <w:rPr>
          <w:rFonts w:asciiTheme="majorBidi" w:hAnsiTheme="majorBidi" w:cstheme="majorBidi"/>
          <w:sz w:val="24"/>
          <w:szCs w:val="24"/>
          <w:lang w:bidi="ar-JO"/>
        </w:rPr>
        <w:t>ates in three modes as follows:</w:t>
      </w:r>
    </w:p>
    <w:p w14:paraId="78D9F3CE" w14:textId="77777777" w:rsidR="00646915" w:rsidRPr="00E0729C" w:rsidRDefault="00646915" w:rsidP="00646915">
      <w:pPr>
        <w:jc w:val="both"/>
        <w:rPr>
          <w:rFonts w:asciiTheme="majorBidi" w:hAnsiTheme="majorBidi" w:cstheme="majorBidi"/>
          <w:b/>
          <w:bCs/>
          <w:sz w:val="24"/>
          <w:szCs w:val="24"/>
          <w:lang w:bidi="ar-JO"/>
        </w:rPr>
      </w:pPr>
      <w:r w:rsidRPr="00E0729C">
        <w:rPr>
          <w:rFonts w:asciiTheme="majorBidi" w:hAnsiTheme="majorBidi" w:cstheme="majorBidi"/>
          <w:b/>
          <w:bCs/>
          <w:sz w:val="24"/>
          <w:szCs w:val="24"/>
          <w:lang w:bidi="ar-JO"/>
        </w:rPr>
        <w:t>Charging mode</w:t>
      </w:r>
    </w:p>
    <w:p w14:paraId="5C6B18C6" w14:textId="77777777" w:rsidR="00646915" w:rsidRPr="00E0729C" w:rsidRDefault="00646915" w:rsidP="00646915">
      <w:pPr>
        <w:jc w:val="both"/>
        <w:rPr>
          <w:rFonts w:asciiTheme="majorBidi" w:hAnsiTheme="majorBidi" w:cstheme="majorBidi"/>
          <w:sz w:val="24"/>
          <w:szCs w:val="24"/>
          <w:lang w:bidi="ar-JO"/>
        </w:rPr>
      </w:pPr>
      <w:r w:rsidRPr="00E0729C">
        <w:rPr>
          <w:rFonts w:asciiTheme="majorBidi" w:hAnsiTheme="majorBidi" w:cstheme="majorBidi"/>
          <w:sz w:val="24"/>
          <w:szCs w:val="24"/>
          <w:lang w:bidi="ar-JO"/>
        </w:rPr>
        <w:t xml:space="preserve"> The charging mode starts with circulation of the heat transfer fluid heated in the collection system at a temperature higher than the PCM melting temperature. This mode occurs during day time when solar energy collection takes place and terminates with complete melting of the PCM, charging of the store does not terminate with complete melting of the PCM if the inlet fluid temperature is above the melt temperature, charging of sensible heat continues.</w:t>
      </w:r>
    </w:p>
    <w:p w14:paraId="22299456" w14:textId="77777777" w:rsidR="00026CFF" w:rsidRPr="00E0729C" w:rsidRDefault="00026CFF" w:rsidP="00646915">
      <w:pPr>
        <w:jc w:val="both"/>
        <w:rPr>
          <w:rFonts w:asciiTheme="majorBidi" w:hAnsiTheme="majorBidi" w:cstheme="majorBidi"/>
          <w:b/>
          <w:bCs/>
          <w:sz w:val="24"/>
          <w:szCs w:val="24"/>
          <w:lang w:bidi="ar-JO"/>
        </w:rPr>
      </w:pPr>
    </w:p>
    <w:p w14:paraId="13A25659" w14:textId="77777777" w:rsidR="00646915" w:rsidRPr="00E0729C" w:rsidRDefault="00646915" w:rsidP="00646915">
      <w:pPr>
        <w:jc w:val="both"/>
        <w:rPr>
          <w:rFonts w:asciiTheme="majorBidi" w:hAnsiTheme="majorBidi" w:cstheme="majorBidi"/>
          <w:sz w:val="24"/>
          <w:szCs w:val="24"/>
          <w:lang w:bidi="ar-JO"/>
        </w:rPr>
      </w:pPr>
      <w:r w:rsidRPr="00E0729C">
        <w:rPr>
          <w:rFonts w:asciiTheme="majorBidi" w:hAnsiTheme="majorBidi" w:cstheme="majorBidi"/>
          <w:b/>
          <w:bCs/>
          <w:sz w:val="24"/>
          <w:szCs w:val="24"/>
          <w:lang w:bidi="ar-JO"/>
        </w:rPr>
        <w:t>Discharging mode</w:t>
      </w:r>
      <w:r w:rsidRPr="00E0729C">
        <w:rPr>
          <w:rFonts w:asciiTheme="majorBidi" w:hAnsiTheme="majorBidi" w:cstheme="majorBidi"/>
          <w:sz w:val="24"/>
          <w:szCs w:val="24"/>
          <w:lang w:bidi="ar-JO"/>
        </w:rPr>
        <w:t xml:space="preserve"> </w:t>
      </w:r>
    </w:p>
    <w:p w14:paraId="55D755D1" w14:textId="77777777" w:rsidR="00646915" w:rsidRPr="00E0729C" w:rsidRDefault="00646915" w:rsidP="00646915">
      <w:pPr>
        <w:jc w:val="both"/>
        <w:rPr>
          <w:rFonts w:asciiTheme="majorBidi" w:hAnsiTheme="majorBidi" w:cstheme="majorBidi"/>
          <w:sz w:val="24"/>
          <w:szCs w:val="24"/>
          <w:lang w:bidi="ar-JO"/>
        </w:rPr>
      </w:pPr>
      <w:r w:rsidRPr="00E0729C">
        <w:rPr>
          <w:rFonts w:asciiTheme="majorBidi" w:hAnsiTheme="majorBidi" w:cstheme="majorBidi"/>
          <w:sz w:val="24"/>
          <w:szCs w:val="24"/>
          <w:lang w:bidi="ar-JO"/>
        </w:rPr>
        <w:t>The discharging mode is started by circulation of the cold heat transfer fluid having inlet temperature lower than the PCM melting temperature. The heat transfer fluid exit temperature is time dependent because the rate of solidification of the PCM varies with time. This mode terminates with complete solidification of the PCM.</w:t>
      </w:r>
    </w:p>
    <w:p w14:paraId="77C7F62F" w14:textId="77777777" w:rsidR="00026CFF" w:rsidRPr="00E0729C" w:rsidRDefault="00646915" w:rsidP="00026CFF">
      <w:pPr>
        <w:jc w:val="both"/>
        <w:rPr>
          <w:rFonts w:asciiTheme="majorBidi" w:hAnsiTheme="majorBidi" w:cstheme="majorBidi"/>
          <w:sz w:val="24"/>
          <w:szCs w:val="24"/>
          <w:lang w:bidi="ar-JO"/>
        </w:rPr>
      </w:pPr>
      <w:r w:rsidRPr="00E0729C">
        <w:rPr>
          <w:rFonts w:asciiTheme="majorBidi" w:hAnsiTheme="majorBidi" w:cstheme="majorBidi"/>
          <w:b/>
          <w:bCs/>
          <w:sz w:val="24"/>
          <w:szCs w:val="24"/>
          <w:lang w:bidi="ar-JO"/>
        </w:rPr>
        <w:lastRenderedPageBreak/>
        <w:t>Standby mode</w:t>
      </w:r>
      <w:r w:rsidRPr="00E0729C">
        <w:rPr>
          <w:rFonts w:asciiTheme="majorBidi" w:hAnsiTheme="majorBidi" w:cstheme="majorBidi"/>
          <w:sz w:val="24"/>
          <w:szCs w:val="24"/>
          <w:lang w:bidi="ar-JO"/>
        </w:rPr>
        <w:t xml:space="preserve"> </w:t>
      </w:r>
    </w:p>
    <w:p w14:paraId="57C01AF4" w14:textId="4318F6CA" w:rsidR="00646915" w:rsidRPr="00E0729C" w:rsidRDefault="00646915" w:rsidP="0034090B">
      <w:pPr>
        <w:jc w:val="both"/>
        <w:rPr>
          <w:rFonts w:asciiTheme="majorBidi" w:hAnsiTheme="majorBidi" w:cstheme="majorBidi"/>
          <w:sz w:val="24"/>
          <w:szCs w:val="24"/>
          <w:lang w:bidi="ar-JO"/>
        </w:rPr>
      </w:pPr>
      <w:r w:rsidRPr="00E0729C">
        <w:rPr>
          <w:rFonts w:asciiTheme="majorBidi" w:hAnsiTheme="majorBidi" w:cstheme="majorBidi"/>
          <w:sz w:val="24"/>
          <w:szCs w:val="24"/>
          <w:lang w:bidi="ar-JO"/>
        </w:rPr>
        <w:t xml:space="preserve">This mode occurs when there is no further storage of energy occurring because of decreasing heat transfer fluid temperature or the storage tank is completely charged or the energy is directly fed to the utility without using storage and/or no heating from the bed is required. This is the transition period between the charge and discharge modes. </w:t>
      </w:r>
      <w:sdt>
        <w:sdtPr>
          <w:rPr>
            <w:rFonts w:asciiTheme="majorBidi" w:hAnsiTheme="majorBidi" w:cstheme="majorBidi"/>
            <w:sz w:val="24"/>
            <w:szCs w:val="24"/>
          </w:rPr>
          <w:id w:val="1954277034"/>
          <w:citation/>
        </w:sdtPr>
        <w:sdtEndPr/>
        <w:sdtContent>
          <w:r w:rsidR="0034090B" w:rsidRPr="00E0729C">
            <w:rPr>
              <w:rFonts w:asciiTheme="majorBidi" w:hAnsiTheme="majorBidi" w:cstheme="majorBidi"/>
              <w:sz w:val="24"/>
              <w:szCs w:val="24"/>
            </w:rPr>
            <w:fldChar w:fldCharType="begin"/>
          </w:r>
          <w:r w:rsidR="0034090B" w:rsidRPr="00E0729C">
            <w:rPr>
              <w:rFonts w:asciiTheme="majorBidi" w:hAnsiTheme="majorBidi" w:cstheme="majorBidi"/>
              <w:sz w:val="24"/>
              <w:szCs w:val="24"/>
            </w:rPr>
            <w:instrText xml:space="preserve"> CITATION Reg09 \l 1033 </w:instrText>
          </w:r>
          <w:r w:rsidR="0034090B" w:rsidRPr="00E0729C">
            <w:rPr>
              <w:rFonts w:asciiTheme="majorBidi" w:hAnsiTheme="majorBidi" w:cstheme="majorBidi"/>
              <w:sz w:val="24"/>
              <w:szCs w:val="24"/>
            </w:rPr>
            <w:fldChar w:fldCharType="separate"/>
          </w:r>
          <w:r w:rsidR="00C74625" w:rsidRPr="00C74625">
            <w:rPr>
              <w:rFonts w:asciiTheme="majorBidi" w:hAnsiTheme="majorBidi" w:cstheme="majorBidi"/>
              <w:noProof/>
              <w:sz w:val="24"/>
              <w:szCs w:val="24"/>
            </w:rPr>
            <w:t>[27]</w:t>
          </w:r>
          <w:r w:rsidR="0034090B" w:rsidRPr="00E0729C">
            <w:rPr>
              <w:rFonts w:asciiTheme="majorBidi" w:hAnsiTheme="majorBidi" w:cstheme="majorBidi"/>
              <w:sz w:val="24"/>
              <w:szCs w:val="24"/>
            </w:rPr>
            <w:fldChar w:fldCharType="end"/>
          </w:r>
        </w:sdtContent>
      </w:sdt>
    </w:p>
    <w:p w14:paraId="7FD6F08F" w14:textId="77777777" w:rsidR="00646915" w:rsidRPr="00E0729C" w:rsidRDefault="00646915" w:rsidP="00646915">
      <w:pPr>
        <w:jc w:val="both"/>
        <w:rPr>
          <w:rFonts w:asciiTheme="majorBidi" w:hAnsiTheme="majorBidi" w:cstheme="majorBidi"/>
          <w:sz w:val="24"/>
          <w:szCs w:val="24"/>
          <w:lang w:bidi="ar-JO"/>
        </w:rPr>
      </w:pPr>
    </w:p>
    <w:p w14:paraId="73D789B1" w14:textId="09E64418" w:rsidR="00646915" w:rsidRPr="00E0729C" w:rsidRDefault="00646915" w:rsidP="0034090B">
      <w:pPr>
        <w:jc w:val="both"/>
        <w:rPr>
          <w:rFonts w:asciiTheme="majorBidi" w:hAnsiTheme="majorBidi" w:cstheme="majorBidi"/>
          <w:sz w:val="24"/>
          <w:szCs w:val="24"/>
          <w:lang w:bidi="ar-JO"/>
        </w:rPr>
      </w:pPr>
      <w:r w:rsidRPr="00E0729C">
        <w:rPr>
          <w:rFonts w:asciiTheme="majorBidi" w:hAnsiTheme="majorBidi" w:cstheme="majorBidi"/>
          <w:sz w:val="24"/>
          <w:szCs w:val="24"/>
          <w:lang w:bidi="ar-JO"/>
        </w:rPr>
        <w:t>Energy storage using PCMs in combination with solar collectors has many designs and configurations, methods of heat transfer intensification that has been studied mathematically and experimentally and shown to be advantageous. The most common thermal energy storage systems with PCM are:</w:t>
      </w:r>
      <w:sdt>
        <w:sdtPr>
          <w:rPr>
            <w:rFonts w:asciiTheme="majorBidi" w:hAnsiTheme="majorBidi" w:cstheme="majorBidi"/>
            <w:sz w:val="24"/>
            <w:szCs w:val="24"/>
            <w:lang w:bidi="ar-JO"/>
          </w:rPr>
          <w:id w:val="1957360898"/>
          <w:citation/>
        </w:sdtPr>
        <w:sdtEndPr/>
        <w:sdtContent>
          <w:r w:rsidR="0034090B" w:rsidRPr="00E0729C">
            <w:rPr>
              <w:rFonts w:asciiTheme="majorBidi" w:hAnsiTheme="majorBidi" w:cstheme="majorBidi"/>
              <w:sz w:val="24"/>
              <w:szCs w:val="24"/>
              <w:lang w:bidi="ar-JO"/>
            </w:rPr>
            <w:fldChar w:fldCharType="begin"/>
          </w:r>
          <w:r w:rsidR="0034090B" w:rsidRPr="00E0729C">
            <w:rPr>
              <w:rFonts w:asciiTheme="majorBidi" w:hAnsiTheme="majorBidi" w:cstheme="majorBidi"/>
              <w:sz w:val="24"/>
              <w:szCs w:val="24"/>
              <w:lang w:bidi="ar-JO"/>
            </w:rPr>
            <w:instrText xml:space="preserve"> CITATION AlM14 \l 1033 </w:instrText>
          </w:r>
          <w:r w:rsidR="0034090B" w:rsidRPr="00E0729C">
            <w:rPr>
              <w:rFonts w:asciiTheme="majorBidi" w:hAnsiTheme="majorBidi" w:cstheme="majorBidi"/>
              <w:sz w:val="24"/>
              <w:szCs w:val="24"/>
              <w:lang w:bidi="ar-JO"/>
            </w:rPr>
            <w:fldChar w:fldCharType="separate"/>
          </w:r>
          <w:r w:rsidR="00C74625">
            <w:rPr>
              <w:rFonts w:asciiTheme="majorBidi" w:hAnsiTheme="majorBidi" w:cstheme="majorBidi"/>
              <w:noProof/>
              <w:sz w:val="24"/>
              <w:szCs w:val="24"/>
              <w:lang w:bidi="ar-JO"/>
            </w:rPr>
            <w:t xml:space="preserve"> </w:t>
          </w:r>
          <w:r w:rsidR="00C74625" w:rsidRPr="00C74625">
            <w:rPr>
              <w:rFonts w:asciiTheme="majorBidi" w:hAnsiTheme="majorBidi" w:cstheme="majorBidi"/>
              <w:noProof/>
              <w:sz w:val="24"/>
              <w:szCs w:val="24"/>
              <w:lang w:bidi="ar-JO"/>
            </w:rPr>
            <w:t>[28]</w:t>
          </w:r>
          <w:r w:rsidR="0034090B" w:rsidRPr="00E0729C">
            <w:rPr>
              <w:rFonts w:asciiTheme="majorBidi" w:hAnsiTheme="majorBidi" w:cstheme="majorBidi"/>
              <w:sz w:val="24"/>
              <w:szCs w:val="24"/>
              <w:lang w:bidi="ar-JO"/>
            </w:rPr>
            <w:fldChar w:fldCharType="end"/>
          </w:r>
        </w:sdtContent>
      </w:sdt>
    </w:p>
    <w:p w14:paraId="22EA582A" w14:textId="00C3E1DD" w:rsidR="00646915" w:rsidRPr="00E0729C" w:rsidRDefault="00646915" w:rsidP="00646915">
      <w:pPr>
        <w:pStyle w:val="ListParagraph"/>
        <w:numPr>
          <w:ilvl w:val="0"/>
          <w:numId w:val="13"/>
        </w:numPr>
        <w:jc w:val="both"/>
        <w:rPr>
          <w:rFonts w:asciiTheme="majorBidi" w:hAnsiTheme="majorBidi" w:cstheme="majorBidi"/>
          <w:sz w:val="24"/>
          <w:szCs w:val="24"/>
          <w:lang w:bidi="ar-JO"/>
        </w:rPr>
      </w:pPr>
      <w:r w:rsidRPr="00E0729C">
        <w:rPr>
          <w:rFonts w:asciiTheme="majorBidi" w:hAnsiTheme="majorBidi" w:cstheme="majorBidi"/>
          <w:sz w:val="24"/>
          <w:szCs w:val="24"/>
          <w:lang w:bidi="ar-JO"/>
        </w:rPr>
        <w:t>Novel built in storage</w:t>
      </w:r>
      <w:r w:rsidR="0034090B" w:rsidRPr="00E0729C">
        <w:rPr>
          <w:rFonts w:asciiTheme="majorBidi" w:hAnsiTheme="majorBidi" w:cstheme="majorBidi"/>
          <w:sz w:val="24"/>
          <w:szCs w:val="24"/>
          <w:lang w:bidi="ar-JO"/>
        </w:rPr>
        <w:t xml:space="preserve"> system</w:t>
      </w:r>
    </w:p>
    <w:p w14:paraId="1344F6A9" w14:textId="49399AAC" w:rsidR="00646915" w:rsidRPr="00E0729C" w:rsidRDefault="00646915" w:rsidP="00CC56D3">
      <w:pPr>
        <w:ind w:left="360"/>
        <w:jc w:val="both"/>
        <w:rPr>
          <w:rFonts w:asciiTheme="majorBidi" w:hAnsiTheme="majorBidi" w:cstheme="majorBidi"/>
          <w:sz w:val="24"/>
          <w:szCs w:val="24"/>
          <w:lang w:bidi="ar-JO"/>
        </w:rPr>
      </w:pPr>
      <w:r w:rsidRPr="00E0729C">
        <w:rPr>
          <w:rFonts w:asciiTheme="majorBidi" w:hAnsiTheme="majorBidi" w:cstheme="majorBidi"/>
          <w:sz w:val="24"/>
          <w:szCs w:val="24"/>
          <w:lang w:bidi="ar-JO"/>
        </w:rPr>
        <w:t>Solar water heaters have gotten popular since they are relatively inexpensive and simple to fabricate and maintain. Utilizing PCM for a solar water heater concludes that the efficiency of the system and the outlet water temperature during the evening hours increases with the increase in the thermal conductivity of the solid-liquid phases of the materials. Hot water can be obtained throughout the day if water pipes are placed near the surface of the storage material. Figure</w:t>
      </w:r>
      <w:r w:rsidR="00CC56D3" w:rsidRPr="00E0729C">
        <w:rPr>
          <w:rFonts w:asciiTheme="majorBidi" w:hAnsiTheme="majorBidi" w:cstheme="majorBidi"/>
          <w:sz w:val="24"/>
          <w:szCs w:val="24"/>
          <w:lang w:bidi="ar-JO"/>
        </w:rPr>
        <w:t xml:space="preserve"> 7</w:t>
      </w:r>
      <w:r w:rsidRPr="00E0729C">
        <w:rPr>
          <w:rFonts w:asciiTheme="majorBidi" w:hAnsiTheme="majorBidi" w:cstheme="majorBidi"/>
          <w:sz w:val="24"/>
          <w:szCs w:val="24"/>
          <w:lang w:bidi="ar-JO"/>
        </w:rPr>
        <w:t xml:space="preserve">.2 shows a novel built in storage type water heater containing a layer of PCM filled capsules at the bottom. </w:t>
      </w:r>
      <w:sdt>
        <w:sdtPr>
          <w:rPr>
            <w:rFonts w:asciiTheme="majorBidi" w:hAnsiTheme="majorBidi" w:cstheme="majorBidi"/>
            <w:sz w:val="24"/>
            <w:szCs w:val="24"/>
            <w:lang w:bidi="ar-JO"/>
          </w:rPr>
          <w:id w:val="-35585184"/>
          <w:citation/>
        </w:sdtPr>
        <w:sdtEndPr/>
        <w:sdtContent>
          <w:r w:rsidR="0034090B" w:rsidRPr="00E0729C">
            <w:rPr>
              <w:rFonts w:asciiTheme="majorBidi" w:hAnsiTheme="majorBidi" w:cstheme="majorBidi"/>
              <w:sz w:val="24"/>
              <w:szCs w:val="24"/>
              <w:lang w:bidi="ar-JO"/>
            </w:rPr>
            <w:fldChar w:fldCharType="begin"/>
          </w:r>
          <w:r w:rsidR="0034090B" w:rsidRPr="00E0729C">
            <w:rPr>
              <w:rFonts w:asciiTheme="majorBidi" w:hAnsiTheme="majorBidi" w:cstheme="majorBidi"/>
              <w:sz w:val="24"/>
              <w:szCs w:val="24"/>
              <w:lang w:bidi="ar-JO"/>
            </w:rPr>
            <w:instrText xml:space="preserve">CITATION Sol09 \l 1033 </w:instrText>
          </w:r>
          <w:r w:rsidR="0034090B" w:rsidRPr="00E0729C">
            <w:rPr>
              <w:rFonts w:asciiTheme="majorBidi" w:hAnsiTheme="majorBidi" w:cstheme="majorBidi"/>
              <w:sz w:val="24"/>
              <w:szCs w:val="24"/>
              <w:lang w:bidi="ar-JO"/>
            </w:rPr>
            <w:fldChar w:fldCharType="separate"/>
          </w:r>
          <w:r w:rsidR="00C74625" w:rsidRPr="00C74625">
            <w:rPr>
              <w:rFonts w:asciiTheme="majorBidi" w:hAnsiTheme="majorBidi" w:cstheme="majorBidi"/>
              <w:noProof/>
              <w:sz w:val="24"/>
              <w:szCs w:val="24"/>
              <w:lang w:bidi="ar-JO"/>
            </w:rPr>
            <w:t>[29]</w:t>
          </w:r>
          <w:r w:rsidR="0034090B" w:rsidRPr="00E0729C">
            <w:rPr>
              <w:rFonts w:asciiTheme="majorBidi" w:hAnsiTheme="majorBidi" w:cstheme="majorBidi"/>
              <w:sz w:val="24"/>
              <w:szCs w:val="24"/>
              <w:lang w:bidi="ar-JO"/>
            </w:rPr>
            <w:fldChar w:fldCharType="end"/>
          </w:r>
        </w:sdtContent>
      </w:sdt>
    </w:p>
    <w:p w14:paraId="57B77C19" w14:textId="77777777" w:rsidR="00646915" w:rsidRPr="00E0729C" w:rsidRDefault="00646915" w:rsidP="00646915">
      <w:pPr>
        <w:ind w:left="360"/>
        <w:jc w:val="center"/>
        <w:rPr>
          <w:rFonts w:asciiTheme="majorBidi" w:hAnsiTheme="majorBidi" w:cstheme="majorBidi"/>
          <w:sz w:val="24"/>
          <w:szCs w:val="24"/>
          <w:lang w:bidi="ar-JO"/>
        </w:rPr>
      </w:pPr>
      <w:r w:rsidRPr="00E0729C">
        <w:rPr>
          <w:rFonts w:asciiTheme="majorBidi" w:hAnsiTheme="majorBidi" w:cstheme="majorBidi"/>
          <w:noProof/>
          <w:sz w:val="24"/>
          <w:szCs w:val="24"/>
          <w:lang w:val="en-GB" w:eastAsia="en-GB"/>
        </w:rPr>
        <w:drawing>
          <wp:inline distT="0" distB="0" distL="0" distR="0" wp14:anchorId="5DF7A31C" wp14:editId="003963AF">
            <wp:extent cx="4314825" cy="2952750"/>
            <wp:effectExtent l="0" t="0" r="952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4314825" cy="2952750"/>
                    </a:xfrm>
                    <a:prstGeom prst="rect">
                      <a:avLst/>
                    </a:prstGeom>
                  </pic:spPr>
                </pic:pic>
              </a:graphicData>
            </a:graphic>
          </wp:inline>
        </w:drawing>
      </w:r>
    </w:p>
    <w:p w14:paraId="3520A898" w14:textId="44BB9116" w:rsidR="00646915" w:rsidRPr="00E0729C" w:rsidRDefault="00646915" w:rsidP="00CC56D3">
      <w:pPr>
        <w:jc w:val="center"/>
        <w:rPr>
          <w:rFonts w:asciiTheme="majorBidi" w:hAnsiTheme="majorBidi" w:cstheme="majorBidi"/>
          <w:sz w:val="24"/>
          <w:szCs w:val="24"/>
          <w:lang w:bidi="ar-JO"/>
        </w:rPr>
      </w:pPr>
      <w:r w:rsidRPr="00E0729C">
        <w:rPr>
          <w:rFonts w:asciiTheme="majorBidi" w:hAnsiTheme="majorBidi" w:cstheme="majorBidi"/>
          <w:b/>
          <w:bCs/>
          <w:sz w:val="24"/>
          <w:szCs w:val="24"/>
          <w:lang w:bidi="ar-JO"/>
        </w:rPr>
        <w:t>Figure</w:t>
      </w:r>
      <w:r w:rsidR="00CC56D3" w:rsidRPr="00E0729C">
        <w:rPr>
          <w:rFonts w:asciiTheme="majorBidi" w:hAnsiTheme="majorBidi" w:cstheme="majorBidi"/>
          <w:b/>
          <w:bCs/>
          <w:sz w:val="24"/>
          <w:szCs w:val="24"/>
          <w:lang w:bidi="ar-JO"/>
        </w:rPr>
        <w:t xml:space="preserve"> 7</w:t>
      </w:r>
      <w:r w:rsidRPr="00E0729C">
        <w:rPr>
          <w:rFonts w:asciiTheme="majorBidi" w:hAnsiTheme="majorBidi" w:cstheme="majorBidi"/>
          <w:b/>
          <w:bCs/>
          <w:sz w:val="24"/>
          <w:szCs w:val="24"/>
          <w:lang w:bidi="ar-JO"/>
        </w:rPr>
        <w:t>.2:</w:t>
      </w:r>
      <w:r w:rsidRPr="00E0729C">
        <w:rPr>
          <w:rFonts w:asciiTheme="majorBidi" w:hAnsiTheme="majorBidi" w:cstheme="majorBidi"/>
          <w:sz w:val="24"/>
          <w:szCs w:val="24"/>
          <w:lang w:bidi="ar-JO"/>
        </w:rPr>
        <w:t xml:space="preserve"> Solar water heater</w:t>
      </w:r>
      <w:r w:rsidR="0034090B" w:rsidRPr="00E0729C">
        <w:rPr>
          <w:rFonts w:asciiTheme="majorBidi" w:hAnsiTheme="majorBidi" w:cstheme="majorBidi"/>
          <w:sz w:val="24"/>
          <w:szCs w:val="24"/>
          <w:lang w:bidi="ar-JO"/>
        </w:rPr>
        <w:t xml:space="preserve"> </w:t>
      </w:r>
      <w:sdt>
        <w:sdtPr>
          <w:rPr>
            <w:rFonts w:asciiTheme="majorBidi" w:hAnsiTheme="majorBidi" w:cstheme="majorBidi"/>
            <w:sz w:val="24"/>
            <w:szCs w:val="24"/>
            <w:lang w:bidi="ar-JO"/>
          </w:rPr>
          <w:id w:val="-1105499677"/>
          <w:citation/>
        </w:sdtPr>
        <w:sdtEndPr/>
        <w:sdtContent>
          <w:r w:rsidR="0034090B" w:rsidRPr="00E0729C">
            <w:rPr>
              <w:rFonts w:asciiTheme="majorBidi" w:hAnsiTheme="majorBidi" w:cstheme="majorBidi"/>
              <w:sz w:val="24"/>
              <w:szCs w:val="24"/>
              <w:lang w:bidi="ar-JO"/>
            </w:rPr>
            <w:fldChar w:fldCharType="begin"/>
          </w:r>
          <w:r w:rsidR="0034090B" w:rsidRPr="00E0729C">
            <w:rPr>
              <w:rFonts w:asciiTheme="majorBidi" w:hAnsiTheme="majorBidi" w:cstheme="majorBidi"/>
              <w:sz w:val="24"/>
              <w:szCs w:val="24"/>
              <w:lang w:bidi="ar-JO"/>
            </w:rPr>
            <w:instrText xml:space="preserve">CITATION Sol09 \l 1033 </w:instrText>
          </w:r>
          <w:r w:rsidR="0034090B" w:rsidRPr="00E0729C">
            <w:rPr>
              <w:rFonts w:asciiTheme="majorBidi" w:hAnsiTheme="majorBidi" w:cstheme="majorBidi"/>
              <w:sz w:val="24"/>
              <w:szCs w:val="24"/>
              <w:lang w:bidi="ar-JO"/>
            </w:rPr>
            <w:fldChar w:fldCharType="separate"/>
          </w:r>
          <w:r w:rsidR="00C74625" w:rsidRPr="00C74625">
            <w:rPr>
              <w:rFonts w:asciiTheme="majorBidi" w:hAnsiTheme="majorBidi" w:cstheme="majorBidi"/>
              <w:noProof/>
              <w:sz w:val="24"/>
              <w:szCs w:val="24"/>
              <w:lang w:bidi="ar-JO"/>
            </w:rPr>
            <w:t>[29]</w:t>
          </w:r>
          <w:r w:rsidR="0034090B" w:rsidRPr="00E0729C">
            <w:rPr>
              <w:rFonts w:asciiTheme="majorBidi" w:hAnsiTheme="majorBidi" w:cstheme="majorBidi"/>
              <w:sz w:val="24"/>
              <w:szCs w:val="24"/>
              <w:lang w:bidi="ar-JO"/>
            </w:rPr>
            <w:fldChar w:fldCharType="end"/>
          </w:r>
        </w:sdtContent>
      </w:sdt>
    </w:p>
    <w:p w14:paraId="40F09D12" w14:textId="730A9AFA" w:rsidR="00646915" w:rsidRPr="00E0729C" w:rsidRDefault="00646915" w:rsidP="00646915">
      <w:pPr>
        <w:ind w:left="360"/>
        <w:jc w:val="both"/>
        <w:rPr>
          <w:rFonts w:asciiTheme="majorBidi" w:hAnsiTheme="majorBidi" w:cstheme="majorBidi"/>
          <w:sz w:val="24"/>
          <w:szCs w:val="24"/>
          <w:lang w:bidi="ar-JO"/>
        </w:rPr>
      </w:pPr>
      <w:r w:rsidRPr="00E0729C">
        <w:rPr>
          <w:rFonts w:asciiTheme="majorBidi" w:hAnsiTheme="majorBidi" w:cstheme="majorBidi"/>
          <w:sz w:val="24"/>
          <w:szCs w:val="24"/>
          <w:lang w:bidi="ar-JO"/>
        </w:rPr>
        <w:t xml:space="preserve">During the sunshine hours, the water gets heated up which in turn transfers heat to the PCM below it.  The PCM collects energy in the form of latent heat and melts. During off sunshine hours, the hot water is withdrawn and is substituted by cold water, which gains energy from the PCM.  The energy is released by the PCM on changing its phases from liquid to solid. </w:t>
      </w:r>
      <w:r w:rsidRPr="00E0729C">
        <w:rPr>
          <w:rFonts w:asciiTheme="majorBidi" w:hAnsiTheme="majorBidi" w:cstheme="majorBidi"/>
          <w:sz w:val="24"/>
          <w:szCs w:val="24"/>
          <w:lang w:bidi="ar-JO"/>
        </w:rPr>
        <w:lastRenderedPageBreak/>
        <w:t>This type of system may not be effective due to the poor heat transfer between PCM and water.</w:t>
      </w:r>
      <w:r w:rsidR="0034090B" w:rsidRPr="00E0729C">
        <w:rPr>
          <w:rFonts w:asciiTheme="majorBidi" w:hAnsiTheme="majorBidi" w:cstheme="majorBidi"/>
          <w:sz w:val="24"/>
          <w:szCs w:val="24"/>
          <w:lang w:bidi="ar-JO"/>
        </w:rPr>
        <w:t xml:space="preserve"> </w:t>
      </w:r>
      <w:sdt>
        <w:sdtPr>
          <w:rPr>
            <w:rFonts w:asciiTheme="majorBidi" w:hAnsiTheme="majorBidi" w:cstheme="majorBidi"/>
            <w:sz w:val="24"/>
            <w:szCs w:val="24"/>
            <w:lang w:bidi="ar-JO"/>
          </w:rPr>
          <w:id w:val="-713888133"/>
          <w:citation/>
        </w:sdtPr>
        <w:sdtEndPr/>
        <w:sdtContent>
          <w:r w:rsidR="0034090B" w:rsidRPr="00E0729C">
            <w:rPr>
              <w:rFonts w:asciiTheme="majorBidi" w:hAnsiTheme="majorBidi" w:cstheme="majorBidi"/>
              <w:sz w:val="24"/>
              <w:szCs w:val="24"/>
              <w:lang w:bidi="ar-JO"/>
            </w:rPr>
            <w:fldChar w:fldCharType="begin"/>
          </w:r>
          <w:r w:rsidR="0034090B" w:rsidRPr="00E0729C">
            <w:rPr>
              <w:rFonts w:asciiTheme="majorBidi" w:hAnsiTheme="majorBidi" w:cstheme="majorBidi"/>
              <w:sz w:val="24"/>
              <w:szCs w:val="24"/>
              <w:lang w:bidi="ar-JO"/>
            </w:rPr>
            <w:instrText xml:space="preserve">CITATION Sol09 \l 1033 </w:instrText>
          </w:r>
          <w:r w:rsidR="0034090B" w:rsidRPr="00E0729C">
            <w:rPr>
              <w:rFonts w:asciiTheme="majorBidi" w:hAnsiTheme="majorBidi" w:cstheme="majorBidi"/>
              <w:sz w:val="24"/>
              <w:szCs w:val="24"/>
              <w:lang w:bidi="ar-JO"/>
            </w:rPr>
            <w:fldChar w:fldCharType="separate"/>
          </w:r>
          <w:r w:rsidR="00C74625" w:rsidRPr="00C74625">
            <w:rPr>
              <w:rFonts w:asciiTheme="majorBidi" w:hAnsiTheme="majorBidi" w:cstheme="majorBidi"/>
              <w:noProof/>
              <w:sz w:val="24"/>
              <w:szCs w:val="24"/>
              <w:lang w:bidi="ar-JO"/>
            </w:rPr>
            <w:t>[29]</w:t>
          </w:r>
          <w:r w:rsidR="0034090B" w:rsidRPr="00E0729C">
            <w:rPr>
              <w:rFonts w:asciiTheme="majorBidi" w:hAnsiTheme="majorBidi" w:cstheme="majorBidi"/>
              <w:sz w:val="24"/>
              <w:szCs w:val="24"/>
              <w:lang w:bidi="ar-JO"/>
            </w:rPr>
            <w:fldChar w:fldCharType="end"/>
          </w:r>
        </w:sdtContent>
      </w:sdt>
    </w:p>
    <w:p w14:paraId="00C82E26" w14:textId="7352917A" w:rsidR="00646915" w:rsidRPr="00E0729C" w:rsidRDefault="00646915" w:rsidP="00646915">
      <w:pPr>
        <w:pStyle w:val="ListParagraph"/>
        <w:numPr>
          <w:ilvl w:val="0"/>
          <w:numId w:val="13"/>
        </w:numPr>
        <w:jc w:val="both"/>
        <w:rPr>
          <w:rFonts w:asciiTheme="majorBidi" w:hAnsiTheme="majorBidi" w:cstheme="majorBidi"/>
          <w:sz w:val="24"/>
          <w:szCs w:val="24"/>
          <w:lang w:bidi="ar-JO"/>
        </w:rPr>
      </w:pPr>
      <w:r w:rsidRPr="00E0729C">
        <w:rPr>
          <w:rFonts w:asciiTheme="majorBidi" w:hAnsiTheme="majorBidi" w:cstheme="majorBidi"/>
          <w:sz w:val="24"/>
          <w:szCs w:val="24"/>
          <w:lang w:bidi="ar-JO"/>
        </w:rPr>
        <w:t>Encapsulation and packed bed thermal storage systems</w:t>
      </w:r>
    </w:p>
    <w:p w14:paraId="1A9F2074" w14:textId="2F53005A" w:rsidR="00646915" w:rsidRPr="00E0729C" w:rsidRDefault="00646915" w:rsidP="0034090B">
      <w:pPr>
        <w:ind w:left="360"/>
        <w:jc w:val="both"/>
        <w:rPr>
          <w:rFonts w:asciiTheme="majorBidi" w:hAnsiTheme="majorBidi" w:cstheme="majorBidi"/>
          <w:sz w:val="24"/>
          <w:szCs w:val="24"/>
          <w:lang w:bidi="ar-JO"/>
        </w:rPr>
      </w:pPr>
      <w:r w:rsidRPr="00E0729C">
        <w:rPr>
          <w:rFonts w:asciiTheme="majorBidi" w:hAnsiTheme="majorBidi" w:cstheme="majorBidi"/>
          <w:sz w:val="24"/>
          <w:szCs w:val="24"/>
          <w:lang w:bidi="ar-JO"/>
        </w:rPr>
        <w:t>In most cases, the PCM needs to be encapsulated. The two main reasons are to hold the liquid phase of the PCM, and to avoid contact of the PCM with the environment, which might harm the environment or change the composition of the PCM. Further on, the surface of the encapsulation acts as heat transfer surface. In some cases, the encapsulation also serves as a construction element, which means it adds mechanical stability. Encapsulations are usually classified by their size into macro- and microencapsulation.</w:t>
      </w:r>
      <w:r w:rsidR="0034090B" w:rsidRPr="00E0729C">
        <w:rPr>
          <w:rFonts w:asciiTheme="majorBidi" w:hAnsiTheme="majorBidi" w:cstheme="majorBidi"/>
          <w:sz w:val="24"/>
          <w:szCs w:val="24"/>
          <w:lang w:bidi="ar-JO"/>
        </w:rPr>
        <w:t xml:space="preserve"> </w:t>
      </w:r>
      <w:sdt>
        <w:sdtPr>
          <w:rPr>
            <w:rFonts w:asciiTheme="majorBidi" w:hAnsiTheme="majorBidi" w:cstheme="majorBidi"/>
            <w:sz w:val="24"/>
            <w:szCs w:val="24"/>
            <w:lang w:bidi="ar-JO"/>
          </w:rPr>
          <w:id w:val="1151099897"/>
          <w:citation/>
        </w:sdtPr>
        <w:sdtEndPr/>
        <w:sdtContent>
          <w:r w:rsidR="0034090B" w:rsidRPr="00E0729C">
            <w:rPr>
              <w:rFonts w:asciiTheme="majorBidi" w:hAnsiTheme="majorBidi" w:cstheme="majorBidi"/>
              <w:sz w:val="24"/>
              <w:szCs w:val="24"/>
              <w:lang w:bidi="ar-JO"/>
            </w:rPr>
            <w:fldChar w:fldCharType="begin"/>
          </w:r>
          <w:r w:rsidR="0034090B" w:rsidRPr="00E0729C">
            <w:rPr>
              <w:rFonts w:asciiTheme="majorBidi" w:hAnsiTheme="majorBidi" w:cstheme="majorBidi"/>
              <w:sz w:val="24"/>
              <w:szCs w:val="24"/>
              <w:lang w:bidi="ar-JO"/>
            </w:rPr>
            <w:instrText xml:space="preserve"> CITATION AlM14 \l 1033 </w:instrText>
          </w:r>
          <w:r w:rsidR="0034090B" w:rsidRPr="00E0729C">
            <w:rPr>
              <w:rFonts w:asciiTheme="majorBidi" w:hAnsiTheme="majorBidi" w:cstheme="majorBidi"/>
              <w:sz w:val="24"/>
              <w:szCs w:val="24"/>
              <w:lang w:bidi="ar-JO"/>
            </w:rPr>
            <w:fldChar w:fldCharType="separate"/>
          </w:r>
          <w:r w:rsidR="00C74625" w:rsidRPr="00C74625">
            <w:rPr>
              <w:rFonts w:asciiTheme="majorBidi" w:hAnsiTheme="majorBidi" w:cstheme="majorBidi"/>
              <w:noProof/>
              <w:sz w:val="24"/>
              <w:szCs w:val="24"/>
              <w:lang w:bidi="ar-JO"/>
            </w:rPr>
            <w:t>[28]</w:t>
          </w:r>
          <w:r w:rsidR="0034090B" w:rsidRPr="00E0729C">
            <w:rPr>
              <w:rFonts w:asciiTheme="majorBidi" w:hAnsiTheme="majorBidi" w:cstheme="majorBidi"/>
              <w:sz w:val="24"/>
              <w:szCs w:val="24"/>
              <w:lang w:bidi="ar-JO"/>
            </w:rPr>
            <w:fldChar w:fldCharType="end"/>
          </w:r>
        </w:sdtContent>
      </w:sdt>
    </w:p>
    <w:p w14:paraId="65ACC1E7" w14:textId="77777777" w:rsidR="00646915" w:rsidRPr="00E0729C" w:rsidRDefault="00646915" w:rsidP="00646915">
      <w:pPr>
        <w:ind w:left="360"/>
        <w:jc w:val="both"/>
        <w:rPr>
          <w:rFonts w:asciiTheme="majorBidi" w:hAnsiTheme="majorBidi" w:cstheme="majorBidi"/>
          <w:sz w:val="24"/>
          <w:szCs w:val="24"/>
          <w:lang w:bidi="ar-JO"/>
        </w:rPr>
      </w:pPr>
      <w:proofErr w:type="spellStart"/>
      <w:r w:rsidRPr="00E0729C">
        <w:rPr>
          <w:rFonts w:asciiTheme="majorBidi" w:hAnsiTheme="majorBidi" w:cstheme="majorBidi"/>
          <w:i/>
          <w:iCs/>
          <w:sz w:val="24"/>
          <w:szCs w:val="24"/>
          <w:lang w:bidi="ar-JO"/>
        </w:rPr>
        <w:t>Macroencapsulation</w:t>
      </w:r>
      <w:proofErr w:type="spellEnd"/>
      <w:r w:rsidRPr="00E0729C">
        <w:rPr>
          <w:rFonts w:asciiTheme="majorBidi" w:hAnsiTheme="majorBidi" w:cstheme="majorBidi"/>
          <w:sz w:val="24"/>
          <w:szCs w:val="24"/>
          <w:lang w:bidi="ar-JO"/>
        </w:rPr>
        <w:t xml:space="preserve"> means filling the PCM in a macroscopic containment that fit amounts from several ml up to several liters. These are often containers and bags made of metal or plastic. </w:t>
      </w:r>
      <w:proofErr w:type="spellStart"/>
      <w:r w:rsidRPr="00E0729C">
        <w:rPr>
          <w:rFonts w:asciiTheme="majorBidi" w:hAnsiTheme="majorBidi" w:cstheme="majorBidi"/>
          <w:sz w:val="24"/>
          <w:szCs w:val="24"/>
          <w:lang w:bidi="ar-JO"/>
        </w:rPr>
        <w:t>Macroencapsulation</w:t>
      </w:r>
      <w:proofErr w:type="spellEnd"/>
      <w:r w:rsidRPr="00E0729C">
        <w:rPr>
          <w:rFonts w:asciiTheme="majorBidi" w:hAnsiTheme="majorBidi" w:cstheme="majorBidi"/>
          <w:sz w:val="24"/>
          <w:szCs w:val="24"/>
          <w:lang w:bidi="ar-JO"/>
        </w:rPr>
        <w:t xml:space="preserve"> is very common because such containers or bags are available in a large variety already from other applications.</w:t>
      </w:r>
    </w:p>
    <w:p w14:paraId="2F97B65D" w14:textId="77777777" w:rsidR="00646915" w:rsidRPr="00E0729C" w:rsidRDefault="00646915" w:rsidP="00646915">
      <w:pPr>
        <w:ind w:left="360"/>
        <w:jc w:val="both"/>
        <w:rPr>
          <w:rFonts w:asciiTheme="majorBidi" w:hAnsiTheme="majorBidi" w:cstheme="majorBidi"/>
          <w:sz w:val="24"/>
          <w:szCs w:val="24"/>
          <w:lang w:bidi="ar-JO"/>
        </w:rPr>
      </w:pPr>
      <w:r w:rsidRPr="00E0729C">
        <w:rPr>
          <w:rFonts w:asciiTheme="majorBidi" w:hAnsiTheme="majorBidi" w:cstheme="majorBidi"/>
          <w:i/>
          <w:iCs/>
          <w:sz w:val="24"/>
          <w:szCs w:val="24"/>
          <w:lang w:bidi="ar-JO"/>
        </w:rPr>
        <w:t>Microencapsulation</w:t>
      </w:r>
      <w:r w:rsidRPr="00E0729C">
        <w:rPr>
          <w:rFonts w:asciiTheme="majorBidi" w:hAnsiTheme="majorBidi" w:cstheme="majorBidi"/>
          <w:sz w:val="24"/>
          <w:szCs w:val="24"/>
          <w:lang w:bidi="ar-JO"/>
        </w:rPr>
        <w:t xml:space="preserve"> is the encapsulation of solid or liquid particles of 1 µm to 1000 µm diameter with a solid shell. Physical processes used in microencapsulation are spray drying, centrifugal and fluidized bed processes, or coating processes e.g. in rolling cylinders.</w:t>
      </w:r>
    </w:p>
    <w:p w14:paraId="6A3BDE1B" w14:textId="1F3F10C4" w:rsidR="00646915" w:rsidRPr="00E0729C" w:rsidRDefault="00646915" w:rsidP="00174F00">
      <w:pPr>
        <w:ind w:left="360"/>
        <w:jc w:val="both"/>
        <w:rPr>
          <w:rFonts w:asciiTheme="majorBidi" w:hAnsiTheme="majorBidi" w:cstheme="majorBidi"/>
          <w:sz w:val="24"/>
          <w:szCs w:val="24"/>
          <w:lang w:bidi="ar-JO"/>
        </w:rPr>
      </w:pPr>
      <w:r w:rsidRPr="00E0729C">
        <w:rPr>
          <w:rFonts w:asciiTheme="majorBidi" w:hAnsiTheme="majorBidi" w:cstheme="majorBidi"/>
          <w:sz w:val="24"/>
          <w:szCs w:val="24"/>
          <w:lang w:bidi="ar-JO"/>
        </w:rPr>
        <w:t xml:space="preserve">Encapsulation thermal storage systems (ETSS) and packed bed storage systems have the advantage of the higher storage density with the higher efficiency, </w:t>
      </w:r>
      <w:r w:rsidR="00174F00" w:rsidRPr="00E0729C">
        <w:rPr>
          <w:rFonts w:asciiTheme="majorBidi" w:hAnsiTheme="majorBidi" w:cstheme="majorBidi"/>
          <w:sz w:val="24"/>
          <w:szCs w:val="24"/>
          <w:lang w:bidi="ar-JO"/>
        </w:rPr>
        <w:t xml:space="preserve">analyzing this configuration requires investigating </w:t>
      </w:r>
      <w:r w:rsidRPr="00E0729C">
        <w:rPr>
          <w:rFonts w:asciiTheme="majorBidi" w:hAnsiTheme="majorBidi" w:cstheme="majorBidi"/>
          <w:sz w:val="24"/>
          <w:szCs w:val="24"/>
          <w:lang w:bidi="ar-JO"/>
        </w:rPr>
        <w:t>the following aspects: storage system designs and their configurations, the PCM materials used; heat transfer enhancement methods deployed, and the flow and heat transfer processes during both the charging and discharging processes.</w:t>
      </w:r>
    </w:p>
    <w:p w14:paraId="15C4A739" w14:textId="703CC793" w:rsidR="00646915" w:rsidRPr="00E0729C" w:rsidRDefault="00646915" w:rsidP="00CC56D3">
      <w:pPr>
        <w:ind w:left="360"/>
        <w:jc w:val="both"/>
        <w:rPr>
          <w:rFonts w:asciiTheme="majorBidi" w:hAnsiTheme="majorBidi" w:cstheme="majorBidi"/>
          <w:sz w:val="24"/>
          <w:szCs w:val="24"/>
          <w:lang w:val="en-GB" w:bidi="ar-JO"/>
        </w:rPr>
      </w:pPr>
      <w:r w:rsidRPr="00E0729C">
        <w:rPr>
          <w:rFonts w:asciiTheme="majorBidi" w:hAnsiTheme="majorBidi" w:cstheme="majorBidi"/>
          <w:sz w:val="24"/>
          <w:szCs w:val="24"/>
          <w:lang w:bidi="ar-JO"/>
        </w:rPr>
        <w:t xml:space="preserve">Figure </w:t>
      </w:r>
      <w:r w:rsidR="00CC56D3" w:rsidRPr="00E0729C">
        <w:rPr>
          <w:rFonts w:asciiTheme="majorBidi" w:hAnsiTheme="majorBidi" w:cstheme="majorBidi"/>
          <w:sz w:val="24"/>
          <w:szCs w:val="24"/>
          <w:lang w:bidi="ar-JO"/>
        </w:rPr>
        <w:t>7</w:t>
      </w:r>
      <w:r w:rsidRPr="00E0729C">
        <w:rPr>
          <w:rFonts w:asciiTheme="majorBidi" w:hAnsiTheme="majorBidi" w:cstheme="majorBidi"/>
          <w:sz w:val="24"/>
          <w:szCs w:val="24"/>
          <w:lang w:bidi="ar-JO"/>
        </w:rPr>
        <w:t>.2 presents the layout model with a storage container filled with spherical capsules filled with paraffin wax. These were in the flow of the heat transfer fluid.</w:t>
      </w:r>
    </w:p>
    <w:p w14:paraId="34500163" w14:textId="77777777" w:rsidR="00646915" w:rsidRPr="00E0729C" w:rsidRDefault="00646915" w:rsidP="00646915">
      <w:pPr>
        <w:ind w:left="360"/>
        <w:jc w:val="center"/>
        <w:rPr>
          <w:rFonts w:asciiTheme="majorBidi" w:hAnsiTheme="majorBidi" w:cstheme="majorBidi"/>
          <w:sz w:val="24"/>
          <w:szCs w:val="24"/>
          <w:lang w:bidi="ar-JO"/>
        </w:rPr>
      </w:pPr>
      <w:r w:rsidRPr="00E0729C">
        <w:rPr>
          <w:rFonts w:asciiTheme="majorBidi" w:hAnsiTheme="majorBidi" w:cstheme="majorBidi"/>
          <w:noProof/>
          <w:lang w:val="en-GB" w:eastAsia="en-GB"/>
        </w:rPr>
        <w:drawing>
          <wp:inline distT="0" distB="0" distL="0" distR="0" wp14:anchorId="34B1E360" wp14:editId="70DCE728">
            <wp:extent cx="3796741" cy="2688549"/>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3811989" cy="2699346"/>
                    </a:xfrm>
                    <a:prstGeom prst="rect">
                      <a:avLst/>
                    </a:prstGeom>
                  </pic:spPr>
                </pic:pic>
              </a:graphicData>
            </a:graphic>
          </wp:inline>
        </w:drawing>
      </w:r>
    </w:p>
    <w:p w14:paraId="7C51F7F8" w14:textId="2C345BF2" w:rsidR="00646915" w:rsidRPr="00E0729C" w:rsidRDefault="00CC56D3" w:rsidP="0034090B">
      <w:pPr>
        <w:ind w:left="360"/>
        <w:jc w:val="center"/>
        <w:rPr>
          <w:rFonts w:asciiTheme="majorBidi" w:hAnsiTheme="majorBidi" w:cstheme="majorBidi"/>
          <w:sz w:val="24"/>
          <w:szCs w:val="24"/>
          <w:lang w:bidi="ar-JO"/>
        </w:rPr>
      </w:pPr>
      <w:r w:rsidRPr="00E0729C">
        <w:rPr>
          <w:rFonts w:asciiTheme="majorBidi" w:hAnsiTheme="majorBidi" w:cstheme="majorBidi"/>
          <w:b/>
          <w:bCs/>
          <w:sz w:val="24"/>
          <w:szCs w:val="24"/>
          <w:lang w:bidi="ar-JO"/>
        </w:rPr>
        <w:t>Figure 7</w:t>
      </w:r>
      <w:r w:rsidR="00646915" w:rsidRPr="00E0729C">
        <w:rPr>
          <w:rFonts w:asciiTheme="majorBidi" w:hAnsiTheme="majorBidi" w:cstheme="majorBidi"/>
          <w:b/>
          <w:bCs/>
          <w:sz w:val="24"/>
          <w:szCs w:val="24"/>
          <w:lang w:bidi="ar-JO"/>
        </w:rPr>
        <w:t>.3:</w:t>
      </w:r>
      <w:r w:rsidR="00646915" w:rsidRPr="00E0729C">
        <w:rPr>
          <w:rFonts w:asciiTheme="majorBidi" w:hAnsiTheme="majorBidi" w:cstheme="majorBidi"/>
          <w:sz w:val="24"/>
          <w:szCs w:val="24"/>
          <w:lang w:bidi="ar-JO"/>
        </w:rPr>
        <w:t xml:space="preserve"> </w:t>
      </w:r>
      <w:r w:rsidR="00BE4131" w:rsidRPr="00E0729C">
        <w:rPr>
          <w:rFonts w:asciiTheme="majorBidi" w:hAnsiTheme="majorBidi" w:cstheme="majorBidi"/>
          <w:sz w:val="24"/>
          <w:szCs w:val="24"/>
          <w:lang w:bidi="ar-JO"/>
        </w:rPr>
        <w:t>L</w:t>
      </w:r>
      <w:r w:rsidR="00646915" w:rsidRPr="00E0729C">
        <w:rPr>
          <w:rFonts w:asciiTheme="majorBidi" w:hAnsiTheme="majorBidi" w:cstheme="majorBidi"/>
          <w:sz w:val="24"/>
          <w:szCs w:val="24"/>
          <w:lang w:bidi="ar-JO"/>
        </w:rPr>
        <w:t xml:space="preserve">ayout of the storage </w:t>
      </w:r>
      <w:r w:rsidR="00BE4131" w:rsidRPr="00E0729C">
        <w:rPr>
          <w:rFonts w:asciiTheme="majorBidi" w:hAnsiTheme="majorBidi" w:cstheme="majorBidi"/>
          <w:sz w:val="24"/>
          <w:szCs w:val="24"/>
          <w:lang w:bidi="ar-JO"/>
        </w:rPr>
        <w:t>system</w:t>
      </w:r>
      <w:r w:rsidR="0034090B" w:rsidRPr="00E0729C">
        <w:rPr>
          <w:rFonts w:asciiTheme="majorBidi" w:hAnsiTheme="majorBidi" w:cstheme="majorBidi"/>
          <w:sz w:val="24"/>
          <w:szCs w:val="24"/>
          <w:lang w:bidi="ar-JO"/>
        </w:rPr>
        <w:t xml:space="preserve"> </w:t>
      </w:r>
      <w:sdt>
        <w:sdtPr>
          <w:rPr>
            <w:rFonts w:asciiTheme="majorBidi" w:hAnsiTheme="majorBidi" w:cstheme="majorBidi"/>
            <w:sz w:val="24"/>
            <w:szCs w:val="24"/>
            <w:lang w:bidi="ar-JO"/>
          </w:rPr>
          <w:id w:val="1751768114"/>
          <w:citation/>
        </w:sdtPr>
        <w:sdtEndPr/>
        <w:sdtContent>
          <w:r w:rsidR="0034090B" w:rsidRPr="00E0729C">
            <w:rPr>
              <w:rFonts w:asciiTheme="majorBidi" w:hAnsiTheme="majorBidi" w:cstheme="majorBidi"/>
              <w:sz w:val="24"/>
              <w:szCs w:val="24"/>
              <w:lang w:bidi="ar-JO"/>
            </w:rPr>
            <w:fldChar w:fldCharType="begin"/>
          </w:r>
          <w:r w:rsidR="0034090B" w:rsidRPr="00E0729C">
            <w:rPr>
              <w:rFonts w:asciiTheme="majorBidi" w:hAnsiTheme="majorBidi" w:cstheme="majorBidi"/>
              <w:sz w:val="24"/>
              <w:szCs w:val="24"/>
              <w:rtl/>
            </w:rPr>
            <w:instrText xml:space="preserve"> </w:instrText>
          </w:r>
          <w:r w:rsidR="0034090B" w:rsidRPr="00E0729C">
            <w:rPr>
              <w:rFonts w:asciiTheme="majorBidi" w:hAnsiTheme="majorBidi" w:cstheme="majorBidi"/>
              <w:sz w:val="24"/>
              <w:szCs w:val="24"/>
            </w:rPr>
            <w:instrText>CITATION</w:instrText>
          </w:r>
          <w:r w:rsidR="0034090B" w:rsidRPr="00E0729C">
            <w:rPr>
              <w:rFonts w:asciiTheme="majorBidi" w:hAnsiTheme="majorBidi" w:cstheme="majorBidi"/>
              <w:sz w:val="24"/>
              <w:szCs w:val="24"/>
              <w:rtl/>
            </w:rPr>
            <w:instrText xml:space="preserve"> </w:instrText>
          </w:r>
          <w:r w:rsidR="0034090B" w:rsidRPr="00E0729C">
            <w:rPr>
              <w:rFonts w:asciiTheme="majorBidi" w:hAnsiTheme="majorBidi" w:cstheme="majorBidi"/>
              <w:sz w:val="24"/>
              <w:szCs w:val="24"/>
            </w:rPr>
            <w:instrText>Reg09 \l 1025</w:instrText>
          </w:r>
          <w:r w:rsidR="0034090B" w:rsidRPr="00E0729C">
            <w:rPr>
              <w:rFonts w:asciiTheme="majorBidi" w:hAnsiTheme="majorBidi" w:cstheme="majorBidi"/>
              <w:sz w:val="24"/>
              <w:szCs w:val="24"/>
              <w:rtl/>
            </w:rPr>
            <w:instrText xml:space="preserve"> </w:instrText>
          </w:r>
          <w:r w:rsidR="0034090B" w:rsidRPr="00E0729C">
            <w:rPr>
              <w:rFonts w:asciiTheme="majorBidi" w:hAnsiTheme="majorBidi" w:cstheme="majorBidi"/>
              <w:sz w:val="24"/>
              <w:szCs w:val="24"/>
              <w:lang w:bidi="ar-JO"/>
            </w:rPr>
            <w:fldChar w:fldCharType="separate"/>
          </w:r>
          <w:r w:rsidR="00C74625" w:rsidRPr="00C74625">
            <w:rPr>
              <w:rFonts w:asciiTheme="majorBidi" w:hAnsiTheme="majorBidi" w:cstheme="majorBidi"/>
              <w:noProof/>
              <w:sz w:val="24"/>
              <w:szCs w:val="24"/>
            </w:rPr>
            <w:t>[27]</w:t>
          </w:r>
          <w:r w:rsidR="0034090B" w:rsidRPr="00E0729C">
            <w:rPr>
              <w:rFonts w:asciiTheme="majorBidi" w:hAnsiTheme="majorBidi" w:cstheme="majorBidi"/>
              <w:sz w:val="24"/>
              <w:szCs w:val="24"/>
              <w:lang w:bidi="ar-JO"/>
            </w:rPr>
            <w:fldChar w:fldCharType="end"/>
          </w:r>
        </w:sdtContent>
      </w:sdt>
    </w:p>
    <w:p w14:paraId="4AA1312B" w14:textId="77777777" w:rsidR="008A609E" w:rsidRPr="00E0729C" w:rsidRDefault="008A609E" w:rsidP="008A609E">
      <w:pPr>
        <w:pStyle w:val="ListParagraph"/>
        <w:jc w:val="both"/>
        <w:rPr>
          <w:rFonts w:asciiTheme="majorBidi" w:hAnsiTheme="majorBidi" w:cstheme="majorBidi"/>
          <w:sz w:val="24"/>
          <w:szCs w:val="24"/>
          <w:lang w:val="en-US" w:bidi="ar-JO"/>
        </w:rPr>
      </w:pPr>
    </w:p>
    <w:p w14:paraId="7EB35353" w14:textId="33F18A5D" w:rsidR="00646915" w:rsidRPr="00E0729C" w:rsidRDefault="00646915" w:rsidP="00646915">
      <w:pPr>
        <w:pStyle w:val="ListParagraph"/>
        <w:numPr>
          <w:ilvl w:val="0"/>
          <w:numId w:val="13"/>
        </w:numPr>
        <w:jc w:val="both"/>
        <w:rPr>
          <w:rFonts w:asciiTheme="majorBidi" w:hAnsiTheme="majorBidi" w:cstheme="majorBidi"/>
          <w:sz w:val="24"/>
          <w:szCs w:val="24"/>
          <w:lang w:val="en-US" w:bidi="ar-JO"/>
        </w:rPr>
      </w:pPr>
      <w:r w:rsidRPr="00E0729C">
        <w:rPr>
          <w:rFonts w:asciiTheme="majorBidi" w:hAnsiTheme="majorBidi" w:cstheme="majorBidi"/>
          <w:sz w:val="24"/>
          <w:szCs w:val="24"/>
          <w:lang w:bidi="ar-JO"/>
        </w:rPr>
        <w:lastRenderedPageBreak/>
        <w:t xml:space="preserve">Cylindrical PCM container storage systems </w:t>
      </w:r>
    </w:p>
    <w:p w14:paraId="4090A42B" w14:textId="7D79DF19" w:rsidR="00646915" w:rsidRPr="00E0729C" w:rsidRDefault="00646915" w:rsidP="00CC56D3">
      <w:pPr>
        <w:ind w:left="360"/>
        <w:jc w:val="both"/>
        <w:rPr>
          <w:rFonts w:asciiTheme="majorBidi" w:hAnsiTheme="majorBidi" w:cstheme="majorBidi"/>
          <w:sz w:val="24"/>
          <w:szCs w:val="24"/>
          <w:lang w:bidi="ar-JO"/>
        </w:rPr>
      </w:pPr>
      <w:r w:rsidRPr="00E0729C">
        <w:rPr>
          <w:rFonts w:asciiTheme="majorBidi" w:hAnsiTheme="majorBidi" w:cstheme="majorBidi"/>
          <w:sz w:val="24"/>
          <w:szCs w:val="24"/>
          <w:lang w:bidi="ar-JO"/>
        </w:rPr>
        <w:t xml:space="preserve">Cylindrical PCM containers have been classified in three types. In the first type the PCM fills the shell and the HTF flows through a single tube (Figure </w:t>
      </w:r>
      <w:r w:rsidR="00CC56D3" w:rsidRPr="00E0729C">
        <w:rPr>
          <w:rFonts w:asciiTheme="majorBidi" w:hAnsiTheme="majorBidi" w:cstheme="majorBidi"/>
          <w:sz w:val="24"/>
          <w:szCs w:val="24"/>
          <w:lang w:bidi="ar-JO"/>
        </w:rPr>
        <w:t>7</w:t>
      </w:r>
      <w:r w:rsidRPr="00E0729C">
        <w:rPr>
          <w:rFonts w:asciiTheme="majorBidi" w:hAnsiTheme="majorBidi" w:cstheme="majorBidi"/>
          <w:sz w:val="24"/>
          <w:szCs w:val="24"/>
          <w:lang w:bidi="ar-JO"/>
        </w:rPr>
        <w:t>.3a), this is called a pipe model. The second type the PCM fills the tube and HTF flows parallel to the tube (Figure 6.3b); this is called the cylinder model. The third type is called a shell and tube model (Figure 6.3c). This contains several parallel tubes, and the HTF flows through the tubes while the PCM</w:t>
      </w:r>
      <w:r w:rsidR="00E53787" w:rsidRPr="00E0729C">
        <w:rPr>
          <w:rFonts w:asciiTheme="majorBidi" w:hAnsiTheme="majorBidi" w:cstheme="majorBidi"/>
          <w:sz w:val="24"/>
          <w:szCs w:val="24"/>
          <w:lang w:bidi="ar-JO"/>
        </w:rPr>
        <w:t xml:space="preserve"> fills the space around them. Cylinders can be</w:t>
      </w:r>
      <w:r w:rsidR="000A1C31" w:rsidRPr="00E0729C">
        <w:rPr>
          <w:rFonts w:asciiTheme="majorBidi" w:hAnsiTheme="majorBidi" w:cstheme="majorBidi"/>
          <w:sz w:val="24"/>
          <w:szCs w:val="24"/>
          <w:lang w:bidi="ar-JO"/>
        </w:rPr>
        <w:t xml:space="preserve"> either</w:t>
      </w:r>
      <w:r w:rsidR="00E53787" w:rsidRPr="00E0729C">
        <w:rPr>
          <w:rFonts w:asciiTheme="majorBidi" w:hAnsiTheme="majorBidi" w:cstheme="majorBidi"/>
          <w:sz w:val="24"/>
          <w:szCs w:val="24"/>
          <w:lang w:bidi="ar-JO"/>
        </w:rPr>
        <w:t xml:space="preserve"> horizontal </w:t>
      </w:r>
      <w:r w:rsidR="000A1C31" w:rsidRPr="00E0729C">
        <w:rPr>
          <w:rFonts w:asciiTheme="majorBidi" w:hAnsiTheme="majorBidi" w:cstheme="majorBidi"/>
          <w:sz w:val="24"/>
          <w:szCs w:val="24"/>
          <w:lang w:bidi="ar-JO"/>
        </w:rPr>
        <w:t>or vertical depending on the application.</w:t>
      </w:r>
      <w:r w:rsidR="0034090B" w:rsidRPr="00E0729C">
        <w:rPr>
          <w:rFonts w:asciiTheme="majorBidi" w:hAnsiTheme="majorBidi" w:cstheme="majorBidi"/>
          <w:sz w:val="24"/>
          <w:szCs w:val="24"/>
          <w:lang w:val="en-GB" w:bidi="ar-JO"/>
        </w:rPr>
        <w:t xml:space="preserve"> </w:t>
      </w:r>
      <w:sdt>
        <w:sdtPr>
          <w:rPr>
            <w:rFonts w:asciiTheme="majorBidi" w:hAnsiTheme="majorBidi" w:cstheme="majorBidi"/>
            <w:sz w:val="24"/>
            <w:szCs w:val="24"/>
            <w:lang w:val="en-GB" w:bidi="ar-JO"/>
          </w:rPr>
          <w:id w:val="-1161686418"/>
          <w:citation/>
        </w:sdtPr>
        <w:sdtEndPr/>
        <w:sdtContent>
          <w:r w:rsidR="0034090B" w:rsidRPr="00E0729C">
            <w:rPr>
              <w:rFonts w:asciiTheme="majorBidi" w:hAnsiTheme="majorBidi" w:cstheme="majorBidi"/>
              <w:sz w:val="24"/>
              <w:szCs w:val="24"/>
              <w:lang w:val="en-GB" w:bidi="ar-JO"/>
            </w:rPr>
            <w:fldChar w:fldCharType="begin"/>
          </w:r>
          <w:r w:rsidR="0034090B" w:rsidRPr="00E0729C">
            <w:rPr>
              <w:rFonts w:asciiTheme="majorBidi" w:hAnsiTheme="majorBidi" w:cstheme="majorBidi"/>
              <w:sz w:val="24"/>
              <w:szCs w:val="24"/>
              <w:rtl/>
              <w:lang w:val="en-GB"/>
            </w:rPr>
            <w:instrText xml:space="preserve"> </w:instrText>
          </w:r>
          <w:r w:rsidR="0034090B" w:rsidRPr="00E0729C">
            <w:rPr>
              <w:rFonts w:asciiTheme="majorBidi" w:hAnsiTheme="majorBidi" w:cstheme="majorBidi"/>
              <w:sz w:val="24"/>
              <w:szCs w:val="24"/>
              <w:lang w:val="en-GB"/>
            </w:rPr>
            <w:instrText>CITATION</w:instrText>
          </w:r>
          <w:r w:rsidR="0034090B" w:rsidRPr="00E0729C">
            <w:rPr>
              <w:rFonts w:asciiTheme="majorBidi" w:hAnsiTheme="majorBidi" w:cstheme="majorBidi"/>
              <w:sz w:val="24"/>
              <w:szCs w:val="24"/>
              <w:rtl/>
              <w:lang w:val="en-GB"/>
            </w:rPr>
            <w:instrText xml:space="preserve"> </w:instrText>
          </w:r>
          <w:r w:rsidR="0034090B" w:rsidRPr="00E0729C">
            <w:rPr>
              <w:rFonts w:asciiTheme="majorBidi" w:hAnsiTheme="majorBidi" w:cstheme="majorBidi"/>
              <w:sz w:val="24"/>
              <w:szCs w:val="24"/>
              <w:lang w:val="en-GB"/>
            </w:rPr>
            <w:instrText>AlM14 \l 1025</w:instrText>
          </w:r>
          <w:r w:rsidR="0034090B" w:rsidRPr="00E0729C">
            <w:rPr>
              <w:rFonts w:asciiTheme="majorBidi" w:hAnsiTheme="majorBidi" w:cstheme="majorBidi"/>
              <w:sz w:val="24"/>
              <w:szCs w:val="24"/>
              <w:rtl/>
              <w:lang w:val="en-GB"/>
            </w:rPr>
            <w:instrText xml:space="preserve"> </w:instrText>
          </w:r>
          <w:r w:rsidR="0034090B" w:rsidRPr="00E0729C">
            <w:rPr>
              <w:rFonts w:asciiTheme="majorBidi" w:hAnsiTheme="majorBidi" w:cstheme="majorBidi"/>
              <w:sz w:val="24"/>
              <w:szCs w:val="24"/>
              <w:lang w:val="en-GB" w:bidi="ar-JO"/>
            </w:rPr>
            <w:fldChar w:fldCharType="separate"/>
          </w:r>
          <w:r w:rsidR="00C74625" w:rsidRPr="00C74625">
            <w:rPr>
              <w:rFonts w:asciiTheme="majorBidi" w:hAnsiTheme="majorBidi" w:cstheme="majorBidi"/>
              <w:noProof/>
              <w:sz w:val="24"/>
              <w:szCs w:val="24"/>
              <w:lang w:val="en-GB"/>
            </w:rPr>
            <w:t>[28]</w:t>
          </w:r>
          <w:r w:rsidR="0034090B" w:rsidRPr="00E0729C">
            <w:rPr>
              <w:rFonts w:asciiTheme="majorBidi" w:hAnsiTheme="majorBidi" w:cstheme="majorBidi"/>
              <w:sz w:val="24"/>
              <w:szCs w:val="24"/>
              <w:lang w:val="en-GB" w:bidi="ar-JO"/>
            </w:rPr>
            <w:fldChar w:fldCharType="end"/>
          </w:r>
        </w:sdtContent>
      </w:sdt>
    </w:p>
    <w:p w14:paraId="08DD39EC" w14:textId="21598D8C" w:rsidR="001251E0" w:rsidRPr="00E0729C" w:rsidRDefault="001251E0" w:rsidP="001251E0">
      <w:pPr>
        <w:ind w:left="360"/>
        <w:jc w:val="center"/>
        <w:rPr>
          <w:rFonts w:asciiTheme="majorBidi" w:hAnsiTheme="majorBidi" w:cstheme="majorBidi"/>
          <w:sz w:val="24"/>
          <w:szCs w:val="24"/>
          <w:lang w:bidi="ar-JO"/>
        </w:rPr>
      </w:pPr>
      <w:r w:rsidRPr="00E0729C">
        <w:rPr>
          <w:rFonts w:asciiTheme="majorBidi" w:hAnsiTheme="majorBidi" w:cstheme="majorBidi"/>
          <w:noProof/>
          <w:lang w:val="en-GB" w:eastAsia="en-GB"/>
        </w:rPr>
        <w:drawing>
          <wp:inline distT="0" distB="0" distL="0" distR="0" wp14:anchorId="0397EC49" wp14:editId="24806ABD">
            <wp:extent cx="3590925" cy="2353002"/>
            <wp:effectExtent l="0" t="0" r="0" b="952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3610929" cy="2366110"/>
                    </a:xfrm>
                    <a:prstGeom prst="rect">
                      <a:avLst/>
                    </a:prstGeom>
                  </pic:spPr>
                </pic:pic>
              </a:graphicData>
            </a:graphic>
          </wp:inline>
        </w:drawing>
      </w:r>
    </w:p>
    <w:p w14:paraId="0334FA2F" w14:textId="69F98FD1" w:rsidR="001251E0" w:rsidRPr="00E0729C" w:rsidRDefault="001251E0" w:rsidP="00CC56D3">
      <w:pPr>
        <w:ind w:left="360"/>
        <w:jc w:val="center"/>
        <w:rPr>
          <w:rFonts w:asciiTheme="majorBidi" w:hAnsiTheme="majorBidi" w:cstheme="majorBidi"/>
          <w:sz w:val="24"/>
          <w:szCs w:val="24"/>
          <w:lang w:bidi="ar-JO"/>
        </w:rPr>
      </w:pPr>
      <w:r w:rsidRPr="00E0729C">
        <w:rPr>
          <w:rFonts w:asciiTheme="majorBidi" w:hAnsiTheme="majorBidi" w:cstheme="majorBidi"/>
          <w:b/>
          <w:bCs/>
          <w:sz w:val="24"/>
          <w:szCs w:val="24"/>
          <w:lang w:bidi="ar-JO"/>
        </w:rPr>
        <w:t xml:space="preserve">Figure </w:t>
      </w:r>
      <w:r w:rsidR="00CC56D3" w:rsidRPr="00E0729C">
        <w:rPr>
          <w:rFonts w:asciiTheme="majorBidi" w:hAnsiTheme="majorBidi" w:cstheme="majorBidi"/>
          <w:b/>
          <w:bCs/>
          <w:sz w:val="24"/>
          <w:szCs w:val="24"/>
          <w:lang w:bidi="ar-JO"/>
        </w:rPr>
        <w:t>7</w:t>
      </w:r>
      <w:r w:rsidRPr="00E0729C">
        <w:rPr>
          <w:rFonts w:asciiTheme="majorBidi" w:hAnsiTheme="majorBidi" w:cstheme="majorBidi"/>
          <w:b/>
          <w:bCs/>
          <w:sz w:val="24"/>
          <w:szCs w:val="24"/>
          <w:lang w:bidi="ar-JO"/>
        </w:rPr>
        <w:t xml:space="preserve">.3: </w:t>
      </w:r>
      <w:r w:rsidR="00E53787" w:rsidRPr="00E0729C">
        <w:rPr>
          <w:rFonts w:asciiTheme="majorBidi" w:hAnsiTheme="majorBidi" w:cstheme="majorBidi"/>
          <w:sz w:val="24"/>
          <w:szCs w:val="24"/>
          <w:lang w:val="en-GB" w:bidi="ar-JO"/>
        </w:rPr>
        <w:t>Cylindrical PCM containers</w:t>
      </w:r>
      <w:r w:rsidR="0034090B" w:rsidRPr="00E0729C">
        <w:rPr>
          <w:rFonts w:asciiTheme="majorBidi" w:hAnsiTheme="majorBidi" w:cstheme="majorBidi"/>
          <w:sz w:val="24"/>
          <w:szCs w:val="24"/>
          <w:lang w:val="en-GB" w:bidi="ar-JO"/>
        </w:rPr>
        <w:t xml:space="preserve"> </w:t>
      </w:r>
      <w:sdt>
        <w:sdtPr>
          <w:rPr>
            <w:rFonts w:asciiTheme="majorBidi" w:hAnsiTheme="majorBidi" w:cstheme="majorBidi"/>
            <w:sz w:val="24"/>
            <w:szCs w:val="24"/>
            <w:lang w:val="en-GB" w:bidi="ar-JO"/>
          </w:rPr>
          <w:id w:val="-1897884156"/>
          <w:citation/>
        </w:sdtPr>
        <w:sdtEndPr/>
        <w:sdtContent>
          <w:r w:rsidR="0034090B" w:rsidRPr="00E0729C">
            <w:rPr>
              <w:rFonts w:asciiTheme="majorBidi" w:hAnsiTheme="majorBidi" w:cstheme="majorBidi"/>
              <w:sz w:val="24"/>
              <w:szCs w:val="24"/>
              <w:lang w:val="en-GB" w:bidi="ar-JO"/>
            </w:rPr>
            <w:fldChar w:fldCharType="begin"/>
          </w:r>
          <w:r w:rsidR="0034090B" w:rsidRPr="00E0729C">
            <w:rPr>
              <w:rFonts w:asciiTheme="majorBidi" w:hAnsiTheme="majorBidi" w:cstheme="majorBidi"/>
              <w:sz w:val="24"/>
              <w:szCs w:val="24"/>
              <w:rtl/>
              <w:lang w:val="en-GB"/>
            </w:rPr>
            <w:instrText xml:space="preserve"> </w:instrText>
          </w:r>
          <w:r w:rsidR="0034090B" w:rsidRPr="00E0729C">
            <w:rPr>
              <w:rFonts w:asciiTheme="majorBidi" w:hAnsiTheme="majorBidi" w:cstheme="majorBidi"/>
              <w:sz w:val="24"/>
              <w:szCs w:val="24"/>
              <w:lang w:val="en-GB"/>
            </w:rPr>
            <w:instrText>CITATION</w:instrText>
          </w:r>
          <w:r w:rsidR="0034090B" w:rsidRPr="00E0729C">
            <w:rPr>
              <w:rFonts w:asciiTheme="majorBidi" w:hAnsiTheme="majorBidi" w:cstheme="majorBidi"/>
              <w:sz w:val="24"/>
              <w:szCs w:val="24"/>
              <w:rtl/>
              <w:lang w:val="en-GB"/>
            </w:rPr>
            <w:instrText xml:space="preserve"> </w:instrText>
          </w:r>
          <w:r w:rsidR="0034090B" w:rsidRPr="00E0729C">
            <w:rPr>
              <w:rFonts w:asciiTheme="majorBidi" w:hAnsiTheme="majorBidi" w:cstheme="majorBidi"/>
              <w:sz w:val="24"/>
              <w:szCs w:val="24"/>
              <w:lang w:val="en-GB"/>
            </w:rPr>
            <w:instrText>AlM14 \l 1025</w:instrText>
          </w:r>
          <w:r w:rsidR="0034090B" w:rsidRPr="00E0729C">
            <w:rPr>
              <w:rFonts w:asciiTheme="majorBidi" w:hAnsiTheme="majorBidi" w:cstheme="majorBidi"/>
              <w:sz w:val="24"/>
              <w:szCs w:val="24"/>
              <w:rtl/>
              <w:lang w:val="en-GB"/>
            </w:rPr>
            <w:instrText xml:space="preserve"> </w:instrText>
          </w:r>
          <w:r w:rsidR="0034090B" w:rsidRPr="00E0729C">
            <w:rPr>
              <w:rFonts w:asciiTheme="majorBidi" w:hAnsiTheme="majorBidi" w:cstheme="majorBidi"/>
              <w:sz w:val="24"/>
              <w:szCs w:val="24"/>
              <w:lang w:val="en-GB" w:bidi="ar-JO"/>
            </w:rPr>
            <w:fldChar w:fldCharType="separate"/>
          </w:r>
          <w:r w:rsidR="00C74625" w:rsidRPr="00C74625">
            <w:rPr>
              <w:rFonts w:asciiTheme="majorBidi" w:hAnsiTheme="majorBidi" w:cstheme="majorBidi"/>
              <w:noProof/>
              <w:sz w:val="24"/>
              <w:szCs w:val="24"/>
              <w:lang w:val="en-GB"/>
            </w:rPr>
            <w:t>[28]</w:t>
          </w:r>
          <w:r w:rsidR="0034090B" w:rsidRPr="00E0729C">
            <w:rPr>
              <w:rFonts w:asciiTheme="majorBidi" w:hAnsiTheme="majorBidi" w:cstheme="majorBidi"/>
              <w:sz w:val="24"/>
              <w:szCs w:val="24"/>
              <w:lang w:val="en-GB" w:bidi="ar-JO"/>
            </w:rPr>
            <w:fldChar w:fldCharType="end"/>
          </w:r>
        </w:sdtContent>
      </w:sdt>
    </w:p>
    <w:p w14:paraId="59485DF6" w14:textId="77777777" w:rsidR="00026CFF" w:rsidRPr="00E0729C" w:rsidRDefault="00026CFF" w:rsidP="0001332E">
      <w:pPr>
        <w:rPr>
          <w:rFonts w:asciiTheme="majorBidi" w:hAnsiTheme="majorBidi" w:cstheme="majorBidi"/>
          <w:b/>
          <w:bCs/>
          <w:sz w:val="40"/>
          <w:szCs w:val="40"/>
          <w:lang w:val="en-GB" w:bidi="ar-JO"/>
        </w:rPr>
      </w:pPr>
    </w:p>
    <w:p w14:paraId="484990D7" w14:textId="77777777" w:rsidR="00026CFF" w:rsidRPr="00E0729C" w:rsidRDefault="00026CFF" w:rsidP="0001332E">
      <w:pPr>
        <w:rPr>
          <w:rFonts w:asciiTheme="majorBidi" w:hAnsiTheme="majorBidi" w:cstheme="majorBidi"/>
          <w:b/>
          <w:bCs/>
          <w:sz w:val="40"/>
          <w:szCs w:val="40"/>
          <w:lang w:val="en-GB" w:bidi="ar-JO"/>
        </w:rPr>
      </w:pPr>
    </w:p>
    <w:p w14:paraId="49466637" w14:textId="77777777" w:rsidR="00026CFF" w:rsidRPr="00E0729C" w:rsidRDefault="00026CFF" w:rsidP="0001332E">
      <w:pPr>
        <w:rPr>
          <w:rFonts w:asciiTheme="majorBidi" w:hAnsiTheme="majorBidi" w:cstheme="majorBidi"/>
          <w:b/>
          <w:bCs/>
          <w:sz w:val="40"/>
          <w:szCs w:val="40"/>
          <w:lang w:val="en-GB" w:bidi="ar-JO"/>
        </w:rPr>
      </w:pPr>
    </w:p>
    <w:p w14:paraId="2CCC2B37" w14:textId="77777777" w:rsidR="00026CFF" w:rsidRPr="00E0729C" w:rsidRDefault="00026CFF" w:rsidP="0001332E">
      <w:pPr>
        <w:rPr>
          <w:rFonts w:asciiTheme="majorBidi" w:hAnsiTheme="majorBidi" w:cstheme="majorBidi"/>
          <w:b/>
          <w:bCs/>
          <w:sz w:val="40"/>
          <w:szCs w:val="40"/>
          <w:lang w:val="en-GB" w:bidi="ar-JO"/>
        </w:rPr>
      </w:pPr>
    </w:p>
    <w:p w14:paraId="2FA2B1A7" w14:textId="77777777" w:rsidR="00026CFF" w:rsidRPr="00E0729C" w:rsidRDefault="00026CFF" w:rsidP="0001332E">
      <w:pPr>
        <w:rPr>
          <w:rFonts w:asciiTheme="majorBidi" w:hAnsiTheme="majorBidi" w:cstheme="majorBidi"/>
          <w:b/>
          <w:bCs/>
          <w:sz w:val="40"/>
          <w:szCs w:val="40"/>
          <w:lang w:val="en-GB" w:bidi="ar-JO"/>
        </w:rPr>
      </w:pPr>
    </w:p>
    <w:p w14:paraId="0F8610E3" w14:textId="77777777" w:rsidR="00026CFF" w:rsidRPr="00E0729C" w:rsidRDefault="00026CFF" w:rsidP="0001332E">
      <w:pPr>
        <w:rPr>
          <w:rFonts w:asciiTheme="majorBidi" w:hAnsiTheme="majorBidi" w:cstheme="majorBidi"/>
          <w:b/>
          <w:bCs/>
          <w:sz w:val="40"/>
          <w:szCs w:val="40"/>
          <w:lang w:val="en-GB" w:bidi="ar-JO"/>
        </w:rPr>
      </w:pPr>
    </w:p>
    <w:p w14:paraId="2542974E" w14:textId="77777777" w:rsidR="00026CFF" w:rsidRPr="00E0729C" w:rsidRDefault="00026CFF" w:rsidP="0001332E">
      <w:pPr>
        <w:rPr>
          <w:rFonts w:asciiTheme="majorBidi" w:hAnsiTheme="majorBidi" w:cstheme="majorBidi"/>
          <w:b/>
          <w:bCs/>
          <w:sz w:val="40"/>
          <w:szCs w:val="40"/>
          <w:lang w:val="en-GB" w:bidi="ar-JO"/>
        </w:rPr>
      </w:pPr>
    </w:p>
    <w:p w14:paraId="06B33FB7" w14:textId="77777777" w:rsidR="00026CFF" w:rsidRPr="00E0729C" w:rsidRDefault="00026CFF" w:rsidP="0001332E">
      <w:pPr>
        <w:rPr>
          <w:rFonts w:asciiTheme="majorBidi" w:hAnsiTheme="majorBidi" w:cstheme="majorBidi"/>
          <w:b/>
          <w:bCs/>
          <w:sz w:val="40"/>
          <w:szCs w:val="40"/>
          <w:lang w:val="en-GB" w:bidi="ar-JO"/>
        </w:rPr>
      </w:pPr>
    </w:p>
    <w:p w14:paraId="25A001AF" w14:textId="77777777" w:rsidR="00026CFF" w:rsidRPr="00E0729C" w:rsidRDefault="00026CFF" w:rsidP="0001332E">
      <w:pPr>
        <w:rPr>
          <w:rFonts w:asciiTheme="majorBidi" w:hAnsiTheme="majorBidi" w:cstheme="majorBidi"/>
          <w:b/>
          <w:bCs/>
          <w:sz w:val="40"/>
          <w:szCs w:val="40"/>
          <w:lang w:val="en-GB" w:bidi="ar-JO"/>
        </w:rPr>
      </w:pPr>
    </w:p>
    <w:p w14:paraId="74354EE8" w14:textId="2F69A43B" w:rsidR="0058479D" w:rsidRPr="00E0729C" w:rsidRDefault="0058479D" w:rsidP="0001332E">
      <w:pPr>
        <w:rPr>
          <w:rFonts w:asciiTheme="majorBidi" w:hAnsiTheme="majorBidi" w:cstheme="majorBidi"/>
          <w:b/>
          <w:bCs/>
          <w:sz w:val="40"/>
          <w:szCs w:val="40"/>
          <w:lang w:val="en-GB" w:bidi="ar-JO"/>
        </w:rPr>
      </w:pPr>
      <w:r w:rsidRPr="00E0729C">
        <w:rPr>
          <w:rFonts w:asciiTheme="majorBidi" w:hAnsiTheme="majorBidi" w:cstheme="majorBidi"/>
          <w:b/>
          <w:bCs/>
          <w:sz w:val="40"/>
          <w:szCs w:val="40"/>
          <w:lang w:val="en-GB" w:bidi="ar-JO"/>
        </w:rPr>
        <w:lastRenderedPageBreak/>
        <w:t xml:space="preserve">Chapter </w:t>
      </w:r>
      <w:r w:rsidR="004363A1" w:rsidRPr="00E0729C">
        <w:rPr>
          <w:rFonts w:asciiTheme="majorBidi" w:hAnsiTheme="majorBidi" w:cstheme="majorBidi"/>
          <w:b/>
          <w:bCs/>
          <w:sz w:val="40"/>
          <w:szCs w:val="40"/>
          <w:lang w:val="en-GB" w:bidi="ar-JO"/>
        </w:rPr>
        <w:t>Eight</w:t>
      </w:r>
    </w:p>
    <w:p w14:paraId="5D121D1C" w14:textId="5BB85429" w:rsidR="00646915" w:rsidRPr="00E0729C" w:rsidRDefault="0058479D" w:rsidP="003C0E2E">
      <w:pPr>
        <w:pStyle w:val="Heading1"/>
        <w:rPr>
          <w:lang w:bidi="ar-JO"/>
        </w:rPr>
      </w:pPr>
      <w:bookmarkStart w:id="10" w:name="_Toc482617339"/>
      <w:r w:rsidRPr="00E0729C">
        <w:rPr>
          <w:lang w:bidi="ar-JO"/>
        </w:rPr>
        <w:t>Methodology</w:t>
      </w:r>
      <w:bookmarkEnd w:id="10"/>
      <w:r w:rsidRPr="00E0729C">
        <w:rPr>
          <w:lang w:bidi="ar-JO"/>
        </w:rPr>
        <w:t xml:space="preserve"> </w:t>
      </w:r>
    </w:p>
    <w:p w14:paraId="3C3AFB1C" w14:textId="77777777" w:rsidR="0035738C" w:rsidRPr="00E0729C" w:rsidRDefault="0035738C" w:rsidP="00130349">
      <w:pPr>
        <w:jc w:val="both"/>
        <w:rPr>
          <w:rFonts w:asciiTheme="majorBidi" w:hAnsiTheme="majorBidi" w:cstheme="majorBidi"/>
          <w:sz w:val="24"/>
          <w:szCs w:val="24"/>
          <w:lang w:bidi="ar-JO"/>
        </w:rPr>
      </w:pPr>
    </w:p>
    <w:p w14:paraId="60D00098" w14:textId="77DF462D" w:rsidR="00151BE3" w:rsidRPr="00E0729C" w:rsidRDefault="001465E2" w:rsidP="00C74625">
      <w:pPr>
        <w:jc w:val="both"/>
        <w:rPr>
          <w:rFonts w:asciiTheme="majorBidi" w:eastAsiaTheme="minorEastAsia" w:hAnsiTheme="majorBidi" w:cstheme="majorBidi"/>
          <w:sz w:val="24"/>
          <w:szCs w:val="24"/>
          <w:lang w:val="en-GB"/>
        </w:rPr>
      </w:pPr>
      <w:r w:rsidRPr="00E0729C">
        <w:rPr>
          <w:rFonts w:asciiTheme="majorBidi" w:hAnsiTheme="majorBidi" w:cstheme="majorBidi"/>
          <w:sz w:val="24"/>
          <w:szCs w:val="24"/>
          <w:lang w:bidi="ar-JO"/>
        </w:rPr>
        <w:t>The first step in designing the model was obtaining the metrological data of Nablus city</w:t>
      </w:r>
      <w:r w:rsidR="00D14B17" w:rsidRPr="00E0729C">
        <w:rPr>
          <w:rFonts w:asciiTheme="majorBidi" w:hAnsiTheme="majorBidi" w:cstheme="majorBidi"/>
          <w:sz w:val="24"/>
          <w:szCs w:val="24"/>
          <w:lang w:bidi="ar-JO"/>
        </w:rPr>
        <w:t xml:space="preserve"> </w:t>
      </w:r>
      <w:sdt>
        <w:sdtPr>
          <w:rPr>
            <w:rFonts w:asciiTheme="majorBidi" w:hAnsiTheme="majorBidi" w:cstheme="majorBidi"/>
            <w:sz w:val="24"/>
            <w:szCs w:val="24"/>
            <w:lang w:bidi="ar-JO"/>
          </w:rPr>
          <w:id w:val="-1408608011"/>
          <w:citation/>
        </w:sdtPr>
        <w:sdtEndPr/>
        <w:sdtContent>
          <w:r w:rsidR="00A744BE" w:rsidRPr="00CC5DA2">
            <w:rPr>
              <w:rFonts w:asciiTheme="majorBidi" w:hAnsiTheme="majorBidi" w:cstheme="majorBidi"/>
              <w:sz w:val="24"/>
              <w:szCs w:val="24"/>
              <w:lang w:bidi="ar-JO"/>
            </w:rPr>
            <w:fldChar w:fldCharType="begin"/>
          </w:r>
          <w:r w:rsidR="00A744BE" w:rsidRPr="00CC5DA2">
            <w:rPr>
              <w:rFonts w:asciiTheme="majorBidi" w:hAnsiTheme="majorBidi" w:cstheme="majorBidi"/>
              <w:sz w:val="24"/>
              <w:szCs w:val="24"/>
              <w:lang w:bidi="ar-JO"/>
            </w:rPr>
            <w:instrText xml:space="preserve"> CITATION Abu17 \l 1033 </w:instrText>
          </w:r>
          <w:r w:rsidR="00A744BE" w:rsidRPr="00CC5DA2">
            <w:rPr>
              <w:rFonts w:asciiTheme="majorBidi" w:hAnsiTheme="majorBidi" w:cstheme="majorBidi"/>
              <w:sz w:val="24"/>
              <w:szCs w:val="24"/>
              <w:lang w:bidi="ar-JO"/>
            </w:rPr>
            <w:fldChar w:fldCharType="separate"/>
          </w:r>
          <w:r w:rsidR="00C74625" w:rsidRPr="00C74625">
            <w:rPr>
              <w:rFonts w:asciiTheme="majorBidi" w:hAnsiTheme="majorBidi" w:cstheme="majorBidi"/>
              <w:noProof/>
              <w:sz w:val="24"/>
              <w:szCs w:val="24"/>
              <w:lang w:bidi="ar-JO"/>
            </w:rPr>
            <w:t>[30]</w:t>
          </w:r>
          <w:r w:rsidR="00A744BE" w:rsidRPr="00CC5DA2">
            <w:rPr>
              <w:rFonts w:asciiTheme="majorBidi" w:hAnsiTheme="majorBidi" w:cstheme="majorBidi"/>
              <w:sz w:val="24"/>
              <w:szCs w:val="24"/>
              <w:lang w:bidi="ar-JO"/>
            </w:rPr>
            <w:fldChar w:fldCharType="end"/>
          </w:r>
        </w:sdtContent>
      </w:sdt>
      <w:r w:rsidRPr="00E0729C">
        <w:rPr>
          <w:rFonts w:asciiTheme="majorBidi" w:hAnsiTheme="majorBidi" w:cstheme="majorBidi"/>
          <w:sz w:val="24"/>
          <w:szCs w:val="24"/>
          <w:lang w:bidi="ar-JO"/>
        </w:rPr>
        <w:t xml:space="preserve">, the ambient temperature </w:t>
      </w:r>
      <w:r w:rsidR="00151BE3" w:rsidRPr="00E0729C">
        <w:rPr>
          <w:rFonts w:asciiTheme="majorBidi" w:hAnsiTheme="majorBidi" w:cstheme="majorBidi"/>
          <w:sz w:val="24"/>
          <w:szCs w:val="24"/>
          <w:lang w:bidi="ar-JO"/>
        </w:rPr>
        <w:t>and the solar radiation on a horizontal surface. Since the solar collector is placed on a 45</w:t>
      </w:r>
      <m:oMath>
        <m:r>
          <w:rPr>
            <w:rFonts w:ascii="Cambria Math" w:hAnsi="Cambria Math" w:cstheme="majorBidi"/>
            <w:sz w:val="24"/>
            <w:szCs w:val="24"/>
            <w:lang w:bidi="ar-JO"/>
          </w:rPr>
          <m:t>°</m:t>
        </m:r>
      </m:oMath>
      <w:r w:rsidR="00151BE3" w:rsidRPr="00E0729C">
        <w:rPr>
          <w:rFonts w:asciiTheme="majorBidi" w:hAnsiTheme="majorBidi" w:cstheme="majorBidi"/>
          <w:sz w:val="24"/>
          <w:szCs w:val="24"/>
          <w:lang w:bidi="ar-JO"/>
        </w:rPr>
        <w:t xml:space="preserve"> tilted surface t</w:t>
      </w:r>
      <w:r w:rsidR="00151BE3" w:rsidRPr="00E0729C">
        <w:rPr>
          <w:rFonts w:asciiTheme="majorBidi" w:eastAsiaTheme="minorEastAsia" w:hAnsiTheme="majorBidi" w:cstheme="majorBidi"/>
          <w:sz w:val="24"/>
          <w:szCs w:val="24"/>
        </w:rPr>
        <w:t>he amount of solar radiation incident on a tilted surface can be obtained b</w:t>
      </w:r>
      <w:r w:rsidR="00C74625">
        <w:rPr>
          <w:rFonts w:asciiTheme="majorBidi" w:eastAsiaTheme="minorEastAsia" w:hAnsiTheme="majorBidi" w:cstheme="majorBidi"/>
          <w:sz w:val="24"/>
          <w:szCs w:val="24"/>
        </w:rPr>
        <w:t>y</w:t>
      </w:r>
      <w:sdt>
        <w:sdtPr>
          <w:rPr>
            <w:rFonts w:asciiTheme="majorBidi" w:eastAsiaTheme="minorEastAsia" w:hAnsiTheme="majorBidi" w:cstheme="majorBidi"/>
            <w:sz w:val="24"/>
            <w:szCs w:val="24"/>
          </w:rPr>
          <w:id w:val="-407997176"/>
          <w:citation/>
        </w:sdtPr>
        <w:sdtEndPr/>
        <w:sdtContent>
          <w:r w:rsidR="00C74625">
            <w:rPr>
              <w:rFonts w:asciiTheme="majorBidi" w:eastAsiaTheme="minorEastAsia" w:hAnsiTheme="majorBidi" w:cstheme="majorBidi"/>
              <w:sz w:val="24"/>
              <w:szCs w:val="24"/>
            </w:rPr>
            <w:fldChar w:fldCharType="begin"/>
          </w:r>
          <w:r w:rsidR="00C74625">
            <w:rPr>
              <w:rFonts w:asciiTheme="majorBidi" w:eastAsiaTheme="minorEastAsia" w:hAnsiTheme="majorBidi" w:cstheme="majorBidi"/>
              <w:sz w:val="24"/>
              <w:szCs w:val="24"/>
            </w:rPr>
            <w:instrText xml:space="preserve"> CITATION sol17 \l 1033 </w:instrText>
          </w:r>
          <w:r w:rsidR="00C74625">
            <w:rPr>
              <w:rFonts w:asciiTheme="majorBidi" w:eastAsiaTheme="minorEastAsia" w:hAnsiTheme="majorBidi" w:cstheme="majorBidi"/>
              <w:sz w:val="24"/>
              <w:szCs w:val="24"/>
            </w:rPr>
            <w:fldChar w:fldCharType="separate"/>
          </w:r>
          <w:r w:rsidR="00C74625">
            <w:rPr>
              <w:rFonts w:asciiTheme="majorBidi" w:eastAsiaTheme="minorEastAsia" w:hAnsiTheme="majorBidi" w:cstheme="majorBidi"/>
              <w:noProof/>
              <w:sz w:val="24"/>
              <w:szCs w:val="24"/>
            </w:rPr>
            <w:t xml:space="preserve"> </w:t>
          </w:r>
          <w:r w:rsidR="00C74625" w:rsidRPr="00C74625">
            <w:rPr>
              <w:rFonts w:asciiTheme="majorBidi" w:eastAsiaTheme="minorEastAsia" w:hAnsiTheme="majorBidi" w:cstheme="majorBidi"/>
              <w:noProof/>
              <w:sz w:val="24"/>
              <w:szCs w:val="24"/>
            </w:rPr>
            <w:t>[31]</w:t>
          </w:r>
          <w:r w:rsidR="00C74625">
            <w:rPr>
              <w:rFonts w:asciiTheme="majorBidi" w:eastAsiaTheme="minorEastAsia" w:hAnsiTheme="majorBidi" w:cstheme="majorBidi"/>
              <w:sz w:val="24"/>
              <w:szCs w:val="24"/>
            </w:rPr>
            <w:fldChar w:fldCharType="end"/>
          </w:r>
        </w:sdtContent>
      </w:sdt>
      <w:r w:rsidR="00C74625">
        <w:rPr>
          <w:rFonts w:asciiTheme="majorBidi" w:eastAsiaTheme="minorEastAsia" w:hAnsiTheme="majorBidi" w:cstheme="majorBidi"/>
          <w:sz w:val="24"/>
          <w:szCs w:val="24"/>
        </w:rPr>
        <w:t>:</w:t>
      </w:r>
    </w:p>
    <w:p w14:paraId="26B3B092" w14:textId="7EE81DC5" w:rsidR="00151BE3" w:rsidRPr="00E0729C" w:rsidRDefault="00A37668" w:rsidP="00C07E56">
      <w:pPr>
        <w:jc w:val="right"/>
        <w:rPr>
          <w:rFonts w:asciiTheme="majorBidi" w:eastAsiaTheme="minorEastAsia" w:hAnsiTheme="majorBidi" w:cstheme="majorBidi"/>
          <w:sz w:val="24"/>
          <w:szCs w:val="24"/>
        </w:rPr>
      </w:pPr>
      <m:oMath>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I</m:t>
            </m:r>
          </m:e>
          <m:sub>
            <m:r>
              <w:rPr>
                <w:rFonts w:ascii="Cambria Math" w:eastAsiaTheme="minorEastAsia" w:hAnsi="Cambria Math" w:cstheme="majorBidi"/>
                <w:sz w:val="24"/>
                <w:szCs w:val="24"/>
              </w:rPr>
              <m:t>tilted</m:t>
            </m:r>
          </m:sub>
        </m:sSub>
        <m:r>
          <w:rPr>
            <w:rFonts w:ascii="Cambria Math" w:eastAsiaTheme="minorEastAsia" w:hAnsi="Cambria Math" w:cstheme="majorBidi"/>
            <w:sz w:val="24"/>
            <w:szCs w:val="24"/>
          </w:rPr>
          <m:t>=</m:t>
        </m:r>
        <m:f>
          <m:fPr>
            <m:ctrlPr>
              <w:rPr>
                <w:rFonts w:ascii="Cambria Math" w:eastAsiaTheme="minorEastAsia" w:hAnsi="Cambria Math" w:cstheme="majorBidi"/>
                <w:i/>
                <w:sz w:val="24"/>
                <w:szCs w:val="24"/>
              </w:rPr>
            </m:ctrlPr>
          </m:fPr>
          <m:num>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I</m:t>
                </m:r>
              </m:e>
              <m:sub>
                <m:r>
                  <w:rPr>
                    <w:rFonts w:ascii="Cambria Math" w:eastAsiaTheme="minorEastAsia" w:hAnsi="Cambria Math" w:cstheme="majorBidi"/>
                    <w:sz w:val="24"/>
                    <w:szCs w:val="24"/>
                  </w:rPr>
                  <m:t>Horizental</m:t>
                </m:r>
              </m:sub>
            </m:sSub>
            <m:r>
              <w:rPr>
                <w:rFonts w:ascii="Cambria Math" w:eastAsiaTheme="minorEastAsia" w:hAnsi="Cambria Math" w:cstheme="majorBidi"/>
                <w:sz w:val="24"/>
                <w:szCs w:val="24"/>
              </w:rPr>
              <m:t xml:space="preserve"> </m:t>
            </m:r>
            <m:func>
              <m:funcPr>
                <m:ctrlPr>
                  <w:rPr>
                    <w:rFonts w:ascii="Cambria Math" w:eastAsiaTheme="minorEastAsia" w:hAnsi="Cambria Math" w:cstheme="majorBidi"/>
                    <w:i/>
                    <w:sz w:val="24"/>
                    <w:szCs w:val="24"/>
                  </w:rPr>
                </m:ctrlPr>
              </m:funcPr>
              <m:fName>
                <m:r>
                  <m:rPr>
                    <m:sty m:val="p"/>
                  </m:rPr>
                  <w:rPr>
                    <w:rFonts w:ascii="Cambria Math" w:hAnsi="Cambria Math" w:cstheme="majorBidi"/>
                    <w:sz w:val="24"/>
                    <w:szCs w:val="24"/>
                  </w:rPr>
                  <m:t>sin</m:t>
                </m:r>
              </m:fName>
              <m:e>
                <m:r>
                  <w:rPr>
                    <w:rFonts w:ascii="Cambria Math" w:eastAsiaTheme="minorEastAsia" w:hAnsi="Cambria Math" w:cstheme="majorBidi"/>
                    <w:sz w:val="24"/>
                    <w:szCs w:val="24"/>
                  </w:rPr>
                  <m:t>(α+β)</m:t>
                </m:r>
              </m:e>
            </m:func>
          </m:num>
          <m:den>
            <m:func>
              <m:funcPr>
                <m:ctrlPr>
                  <w:rPr>
                    <w:rFonts w:ascii="Cambria Math" w:eastAsiaTheme="minorEastAsia" w:hAnsi="Cambria Math" w:cstheme="majorBidi"/>
                    <w:i/>
                    <w:sz w:val="24"/>
                    <w:szCs w:val="24"/>
                  </w:rPr>
                </m:ctrlPr>
              </m:funcPr>
              <m:fName>
                <m:r>
                  <m:rPr>
                    <m:sty m:val="p"/>
                  </m:rPr>
                  <w:rPr>
                    <w:rFonts w:ascii="Cambria Math" w:hAnsi="Cambria Math" w:cstheme="majorBidi"/>
                    <w:sz w:val="24"/>
                    <w:szCs w:val="24"/>
                  </w:rPr>
                  <m:t>sin</m:t>
                </m:r>
              </m:fName>
              <m:e>
                <m:r>
                  <w:rPr>
                    <w:rFonts w:ascii="Cambria Math" w:eastAsiaTheme="minorEastAsia" w:hAnsi="Cambria Math" w:cstheme="majorBidi"/>
                    <w:sz w:val="24"/>
                    <w:szCs w:val="24"/>
                  </w:rPr>
                  <m:t>α</m:t>
                </m:r>
              </m:e>
            </m:func>
          </m:den>
        </m:f>
      </m:oMath>
      <w:r w:rsidR="00151BE3" w:rsidRPr="00E0729C">
        <w:rPr>
          <w:rFonts w:asciiTheme="majorBidi" w:eastAsiaTheme="minorEastAsia" w:hAnsiTheme="majorBidi" w:cstheme="majorBidi"/>
          <w:sz w:val="24"/>
          <w:szCs w:val="24"/>
        </w:rPr>
        <w:t xml:space="preserve">  </w:t>
      </w:r>
      <w:r w:rsidR="00C07E56" w:rsidRPr="00E0729C">
        <w:rPr>
          <w:rFonts w:asciiTheme="majorBidi" w:eastAsiaTheme="minorEastAsia" w:hAnsiTheme="majorBidi" w:cstheme="majorBidi"/>
          <w:sz w:val="24"/>
          <w:szCs w:val="24"/>
        </w:rPr>
        <w:t xml:space="preserve">                                                  </w:t>
      </w:r>
      <w:r w:rsidR="00151BE3" w:rsidRPr="00E0729C">
        <w:rPr>
          <w:rFonts w:asciiTheme="majorBidi" w:eastAsiaTheme="minorEastAsia" w:hAnsiTheme="majorBidi" w:cstheme="majorBidi"/>
          <w:sz w:val="24"/>
          <w:szCs w:val="24"/>
        </w:rPr>
        <w:t>(</w:t>
      </w:r>
      <w:r w:rsidR="00C07E56" w:rsidRPr="00E0729C">
        <w:rPr>
          <w:rFonts w:asciiTheme="majorBidi" w:eastAsiaTheme="minorEastAsia" w:hAnsiTheme="majorBidi" w:cstheme="majorBidi"/>
          <w:sz w:val="24"/>
          <w:szCs w:val="24"/>
        </w:rPr>
        <w:t>8.1</w:t>
      </w:r>
      <w:r w:rsidR="00151BE3" w:rsidRPr="00E0729C">
        <w:rPr>
          <w:rFonts w:asciiTheme="majorBidi" w:eastAsiaTheme="minorEastAsia" w:hAnsiTheme="majorBidi" w:cstheme="majorBidi"/>
          <w:sz w:val="24"/>
          <w:szCs w:val="24"/>
        </w:rPr>
        <w:t>)</w:t>
      </w:r>
    </w:p>
    <w:p w14:paraId="29042347" w14:textId="77777777" w:rsidR="00C07E56" w:rsidRPr="00E0729C" w:rsidRDefault="00151BE3" w:rsidP="00C07E56">
      <w:pPr>
        <w:rPr>
          <w:rFonts w:asciiTheme="majorBidi" w:eastAsiaTheme="minorEastAsia" w:hAnsiTheme="majorBidi" w:cstheme="majorBidi"/>
          <w:sz w:val="24"/>
          <w:szCs w:val="24"/>
        </w:rPr>
      </w:pPr>
      <w:r w:rsidRPr="00E0729C">
        <w:rPr>
          <w:rFonts w:asciiTheme="majorBidi" w:eastAsiaTheme="minorEastAsia" w:hAnsiTheme="majorBidi" w:cstheme="majorBidi"/>
          <w:sz w:val="24"/>
          <w:szCs w:val="24"/>
        </w:rPr>
        <w:t>Where</w:t>
      </w:r>
      <w:r w:rsidR="00C07E56" w:rsidRPr="00E0729C">
        <w:rPr>
          <w:rFonts w:asciiTheme="majorBidi" w:eastAsiaTheme="minorEastAsia" w:hAnsiTheme="majorBidi" w:cstheme="majorBidi"/>
          <w:sz w:val="24"/>
          <w:szCs w:val="24"/>
        </w:rPr>
        <w:t>:</w:t>
      </w:r>
    </w:p>
    <w:p w14:paraId="6D0034B2" w14:textId="77777777" w:rsidR="00C07E56" w:rsidRPr="00E0729C" w:rsidRDefault="00151BE3" w:rsidP="00C07E56">
      <w:pPr>
        <w:rPr>
          <w:rFonts w:asciiTheme="majorBidi" w:eastAsiaTheme="minorEastAsia" w:hAnsiTheme="majorBidi" w:cstheme="majorBidi"/>
          <w:sz w:val="24"/>
          <w:szCs w:val="24"/>
        </w:rPr>
      </w:pPr>
      <w:proofErr w:type="gramStart"/>
      <w:r w:rsidRPr="00E0729C">
        <w:rPr>
          <w:rFonts w:asciiTheme="majorBidi" w:eastAsiaTheme="minorEastAsia" w:hAnsiTheme="majorBidi" w:cstheme="majorBidi"/>
          <w:sz w:val="24"/>
          <w:szCs w:val="24"/>
        </w:rPr>
        <w:t>α</w:t>
      </w:r>
      <w:proofErr w:type="gramEnd"/>
      <w:r w:rsidRPr="00E0729C">
        <w:rPr>
          <w:rFonts w:asciiTheme="majorBidi" w:eastAsiaTheme="minorEastAsia" w:hAnsiTheme="majorBidi" w:cstheme="majorBidi"/>
          <w:sz w:val="24"/>
          <w:szCs w:val="24"/>
        </w:rPr>
        <w:t>: is the elevation angle</w:t>
      </w:r>
      <w:r w:rsidR="00C07E56" w:rsidRPr="00E0729C">
        <w:rPr>
          <w:rFonts w:asciiTheme="majorBidi" w:eastAsiaTheme="minorEastAsia" w:hAnsiTheme="majorBidi" w:cstheme="majorBidi"/>
          <w:sz w:val="24"/>
          <w:szCs w:val="24"/>
        </w:rPr>
        <w:t>,</w:t>
      </w:r>
    </w:p>
    <w:p w14:paraId="56899359" w14:textId="3443637C" w:rsidR="00151BE3" w:rsidRPr="00E0729C" w:rsidRDefault="00151BE3" w:rsidP="00C07E56">
      <w:pPr>
        <w:rPr>
          <w:rFonts w:asciiTheme="majorBidi" w:eastAsiaTheme="minorEastAsia" w:hAnsiTheme="majorBidi" w:cstheme="majorBidi"/>
          <w:sz w:val="24"/>
          <w:szCs w:val="24"/>
        </w:rPr>
      </w:pPr>
      <w:proofErr w:type="gramStart"/>
      <w:r w:rsidRPr="00E0729C">
        <w:rPr>
          <w:rFonts w:asciiTheme="majorBidi" w:eastAsiaTheme="minorEastAsia" w:hAnsiTheme="majorBidi" w:cstheme="majorBidi"/>
          <w:sz w:val="24"/>
          <w:szCs w:val="24"/>
        </w:rPr>
        <w:t>β</w:t>
      </w:r>
      <w:proofErr w:type="gramEnd"/>
      <w:r w:rsidRPr="00E0729C">
        <w:rPr>
          <w:rFonts w:asciiTheme="majorBidi" w:eastAsiaTheme="minorEastAsia" w:hAnsiTheme="majorBidi" w:cstheme="majorBidi"/>
          <w:sz w:val="24"/>
          <w:szCs w:val="24"/>
        </w:rPr>
        <w:t xml:space="preserve">: is the tilt angle of the </w:t>
      </w:r>
      <w:r w:rsidR="00C07E56" w:rsidRPr="00E0729C">
        <w:rPr>
          <w:rFonts w:asciiTheme="majorBidi" w:eastAsiaTheme="minorEastAsia" w:hAnsiTheme="majorBidi" w:cstheme="majorBidi"/>
          <w:sz w:val="24"/>
          <w:szCs w:val="24"/>
        </w:rPr>
        <w:t>collector</w:t>
      </w:r>
      <w:r w:rsidRPr="00E0729C">
        <w:rPr>
          <w:rFonts w:asciiTheme="majorBidi" w:eastAsiaTheme="minorEastAsia" w:hAnsiTheme="majorBidi" w:cstheme="majorBidi"/>
          <w:sz w:val="24"/>
          <w:szCs w:val="24"/>
        </w:rPr>
        <w:t xml:space="preserve"> measured from the horizontal.</w:t>
      </w:r>
    </w:p>
    <w:p w14:paraId="76E6B404" w14:textId="7B000185" w:rsidR="00151BE3" w:rsidRPr="00E0729C" w:rsidRDefault="00151BE3" w:rsidP="00C07E56">
      <w:pPr>
        <w:rPr>
          <w:rFonts w:asciiTheme="majorBidi" w:eastAsiaTheme="minorEastAsia" w:hAnsiTheme="majorBidi" w:cstheme="majorBidi"/>
          <w:sz w:val="24"/>
          <w:szCs w:val="24"/>
        </w:rPr>
      </w:pPr>
      <w:r w:rsidRPr="00E0729C">
        <w:rPr>
          <w:rFonts w:asciiTheme="majorBidi" w:eastAsiaTheme="minorEastAsia" w:hAnsiTheme="majorBidi" w:cstheme="majorBidi"/>
          <w:sz w:val="24"/>
          <w:szCs w:val="24"/>
        </w:rPr>
        <w:t>The elevation angle</w:t>
      </w:r>
      <w:r w:rsidR="00C07E56" w:rsidRPr="00E0729C">
        <w:rPr>
          <w:rFonts w:asciiTheme="majorBidi" w:eastAsiaTheme="minorEastAsia" w:hAnsiTheme="majorBidi" w:cstheme="majorBidi"/>
          <w:sz w:val="24"/>
          <w:szCs w:val="24"/>
        </w:rPr>
        <w:t xml:space="preserve"> equals</w:t>
      </w:r>
      <w:r w:rsidRPr="00E0729C">
        <w:rPr>
          <w:rFonts w:asciiTheme="majorBidi" w:eastAsiaTheme="minorEastAsia" w:hAnsiTheme="majorBidi" w:cstheme="majorBidi"/>
          <w:sz w:val="24"/>
          <w:szCs w:val="24"/>
        </w:rPr>
        <w:t>:</w:t>
      </w:r>
    </w:p>
    <w:p w14:paraId="0B94F2DF" w14:textId="42E849ED" w:rsidR="00151BE3" w:rsidRPr="00E0729C" w:rsidRDefault="00151BE3" w:rsidP="00C07E56">
      <w:pPr>
        <w:jc w:val="right"/>
        <w:rPr>
          <w:rFonts w:asciiTheme="majorBidi" w:eastAsiaTheme="minorEastAsia" w:hAnsiTheme="majorBidi" w:cstheme="majorBidi"/>
          <w:sz w:val="24"/>
          <w:szCs w:val="24"/>
        </w:rPr>
      </w:pPr>
      <m:oMath>
        <m:r>
          <w:rPr>
            <w:rFonts w:ascii="Cambria Math" w:eastAsiaTheme="minorEastAsia" w:hAnsi="Cambria Math" w:cstheme="majorBidi"/>
            <w:sz w:val="24"/>
            <w:szCs w:val="24"/>
          </w:rPr>
          <m:t>α=90-φ+δ</m:t>
        </m:r>
      </m:oMath>
      <w:r w:rsidRPr="00E0729C">
        <w:rPr>
          <w:rFonts w:asciiTheme="majorBidi" w:eastAsiaTheme="minorEastAsia" w:hAnsiTheme="majorBidi" w:cstheme="majorBidi"/>
          <w:sz w:val="24"/>
          <w:szCs w:val="24"/>
        </w:rPr>
        <w:t xml:space="preserve">   </w:t>
      </w:r>
      <w:r w:rsidR="00C07E56" w:rsidRPr="00E0729C">
        <w:rPr>
          <w:rFonts w:asciiTheme="majorBidi" w:eastAsiaTheme="minorEastAsia" w:hAnsiTheme="majorBidi" w:cstheme="majorBidi"/>
          <w:sz w:val="24"/>
          <w:szCs w:val="24"/>
        </w:rPr>
        <w:t xml:space="preserve">                                                     </w:t>
      </w:r>
      <w:r w:rsidRPr="00E0729C">
        <w:rPr>
          <w:rFonts w:asciiTheme="majorBidi" w:eastAsiaTheme="minorEastAsia" w:hAnsiTheme="majorBidi" w:cstheme="majorBidi"/>
          <w:sz w:val="24"/>
          <w:szCs w:val="24"/>
        </w:rPr>
        <w:t xml:space="preserve">       (</w:t>
      </w:r>
      <w:r w:rsidR="00C07E56" w:rsidRPr="00E0729C">
        <w:rPr>
          <w:rFonts w:asciiTheme="majorBidi" w:eastAsiaTheme="minorEastAsia" w:hAnsiTheme="majorBidi" w:cstheme="majorBidi"/>
          <w:sz w:val="24"/>
          <w:szCs w:val="24"/>
        </w:rPr>
        <w:t>8.2</w:t>
      </w:r>
      <w:r w:rsidRPr="00E0729C">
        <w:rPr>
          <w:rFonts w:asciiTheme="majorBidi" w:eastAsiaTheme="minorEastAsia" w:hAnsiTheme="majorBidi" w:cstheme="majorBidi"/>
          <w:sz w:val="24"/>
          <w:szCs w:val="24"/>
        </w:rPr>
        <w:t>)</w:t>
      </w:r>
    </w:p>
    <w:p w14:paraId="6C35FA66" w14:textId="77777777" w:rsidR="00151BE3" w:rsidRPr="00E0729C" w:rsidRDefault="00151BE3" w:rsidP="00151BE3">
      <w:pPr>
        <w:rPr>
          <w:rFonts w:asciiTheme="majorBidi" w:eastAsiaTheme="minorEastAsia" w:hAnsiTheme="majorBidi" w:cstheme="majorBidi"/>
          <w:sz w:val="24"/>
          <w:szCs w:val="24"/>
        </w:rPr>
      </w:pPr>
    </w:p>
    <w:p w14:paraId="262D4A7E" w14:textId="77777777" w:rsidR="00C07E56" w:rsidRPr="00E0729C" w:rsidRDefault="00151BE3" w:rsidP="00151BE3">
      <w:pPr>
        <w:rPr>
          <w:rFonts w:asciiTheme="majorBidi" w:eastAsiaTheme="minorEastAsia" w:hAnsiTheme="majorBidi" w:cstheme="majorBidi"/>
          <w:sz w:val="24"/>
          <w:szCs w:val="24"/>
        </w:rPr>
      </w:pPr>
      <w:r w:rsidRPr="00E0729C">
        <w:rPr>
          <w:rFonts w:asciiTheme="majorBidi" w:eastAsiaTheme="minorEastAsia" w:hAnsiTheme="majorBidi" w:cstheme="majorBidi"/>
          <w:sz w:val="24"/>
          <w:szCs w:val="24"/>
        </w:rPr>
        <w:t>Where</w:t>
      </w:r>
      <w:r w:rsidR="00C07E56" w:rsidRPr="00E0729C">
        <w:rPr>
          <w:rFonts w:asciiTheme="majorBidi" w:eastAsiaTheme="minorEastAsia" w:hAnsiTheme="majorBidi" w:cstheme="majorBidi"/>
          <w:sz w:val="24"/>
          <w:szCs w:val="24"/>
        </w:rPr>
        <w:t>:</w:t>
      </w:r>
    </w:p>
    <w:p w14:paraId="6ECCDB7B" w14:textId="77777777" w:rsidR="00C07E56" w:rsidRPr="00E0729C" w:rsidRDefault="00151BE3" w:rsidP="00C07E56">
      <w:pPr>
        <w:rPr>
          <w:rFonts w:asciiTheme="majorBidi" w:eastAsiaTheme="minorEastAsia" w:hAnsiTheme="majorBidi" w:cstheme="majorBidi"/>
          <w:sz w:val="24"/>
          <w:szCs w:val="24"/>
        </w:rPr>
      </w:pPr>
      <w:proofErr w:type="gramStart"/>
      <w:r w:rsidRPr="00E0729C">
        <w:rPr>
          <w:rFonts w:asciiTheme="majorBidi" w:eastAsiaTheme="minorEastAsia" w:hAnsiTheme="majorBidi" w:cstheme="majorBidi"/>
          <w:sz w:val="24"/>
          <w:szCs w:val="24"/>
        </w:rPr>
        <w:t>φ</w:t>
      </w:r>
      <w:proofErr w:type="gramEnd"/>
      <w:r w:rsidRPr="00E0729C">
        <w:rPr>
          <w:rFonts w:asciiTheme="majorBidi" w:eastAsiaTheme="minorEastAsia" w:hAnsiTheme="majorBidi" w:cstheme="majorBidi"/>
          <w:sz w:val="24"/>
          <w:szCs w:val="24"/>
        </w:rPr>
        <w:t xml:space="preserve">: </w:t>
      </w:r>
      <w:r w:rsidR="00C07E56" w:rsidRPr="00E0729C">
        <w:rPr>
          <w:rFonts w:asciiTheme="majorBidi" w:eastAsiaTheme="minorEastAsia" w:hAnsiTheme="majorBidi" w:cstheme="majorBidi"/>
          <w:sz w:val="24"/>
          <w:szCs w:val="24"/>
        </w:rPr>
        <w:t>is the latitude,</w:t>
      </w:r>
    </w:p>
    <w:p w14:paraId="6DD40D65" w14:textId="440CDE7E" w:rsidR="00151BE3" w:rsidRPr="00E0729C" w:rsidRDefault="00151BE3" w:rsidP="00C07E56">
      <w:pPr>
        <w:rPr>
          <w:rFonts w:asciiTheme="majorBidi" w:eastAsiaTheme="minorEastAsia" w:hAnsiTheme="majorBidi" w:cstheme="majorBidi"/>
          <w:sz w:val="24"/>
          <w:szCs w:val="24"/>
        </w:rPr>
      </w:pPr>
      <w:proofErr w:type="gramStart"/>
      <w:r w:rsidRPr="00E0729C">
        <w:rPr>
          <w:rFonts w:asciiTheme="majorBidi" w:eastAsiaTheme="minorEastAsia" w:hAnsiTheme="majorBidi" w:cstheme="majorBidi"/>
          <w:sz w:val="24"/>
          <w:szCs w:val="24"/>
        </w:rPr>
        <w:t>δ</w:t>
      </w:r>
      <w:proofErr w:type="gramEnd"/>
      <w:r w:rsidRPr="00E0729C">
        <w:rPr>
          <w:rFonts w:asciiTheme="majorBidi" w:eastAsiaTheme="minorEastAsia" w:hAnsiTheme="majorBidi" w:cstheme="majorBidi"/>
          <w:sz w:val="24"/>
          <w:szCs w:val="24"/>
        </w:rPr>
        <w:t>: is the declination angle which is given as:</w:t>
      </w:r>
    </w:p>
    <w:p w14:paraId="7B12BCB8" w14:textId="50F94413" w:rsidR="00151BE3" w:rsidRPr="00E0729C" w:rsidRDefault="00151BE3" w:rsidP="00C07E56">
      <w:pPr>
        <w:jc w:val="right"/>
        <w:rPr>
          <w:rFonts w:asciiTheme="majorBidi" w:eastAsiaTheme="minorEastAsia" w:hAnsiTheme="majorBidi" w:cstheme="majorBidi"/>
          <w:sz w:val="24"/>
          <w:szCs w:val="24"/>
        </w:rPr>
      </w:pPr>
      <m:oMath>
        <m:r>
          <w:rPr>
            <w:rFonts w:ascii="Cambria Math" w:eastAsiaTheme="minorEastAsia" w:hAnsi="Cambria Math" w:cstheme="majorBidi"/>
            <w:sz w:val="24"/>
            <w:szCs w:val="24"/>
          </w:rPr>
          <m:t xml:space="preserve">δ=23.45° </m:t>
        </m:r>
        <m:func>
          <m:funcPr>
            <m:ctrlPr>
              <w:rPr>
                <w:rFonts w:ascii="Cambria Math" w:eastAsiaTheme="minorEastAsia" w:hAnsi="Cambria Math" w:cstheme="majorBidi"/>
                <w:i/>
                <w:sz w:val="24"/>
                <w:szCs w:val="24"/>
              </w:rPr>
            </m:ctrlPr>
          </m:funcPr>
          <m:fName>
            <m:r>
              <m:rPr>
                <m:sty m:val="p"/>
              </m:rPr>
              <w:rPr>
                <w:rFonts w:ascii="Cambria Math" w:hAnsi="Cambria Math" w:cstheme="majorBidi"/>
                <w:sz w:val="24"/>
                <w:szCs w:val="24"/>
              </w:rPr>
              <m:t>sin</m:t>
            </m:r>
          </m:fName>
          <m:e>
            <m:r>
              <w:rPr>
                <w:rFonts w:ascii="Cambria Math" w:eastAsiaTheme="minorEastAsia" w:hAnsi="Cambria Math" w:cstheme="majorBidi"/>
                <w:sz w:val="24"/>
                <w:szCs w:val="24"/>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360</m:t>
                </m:r>
              </m:num>
              <m:den>
                <m:r>
                  <w:rPr>
                    <w:rFonts w:ascii="Cambria Math" w:eastAsiaTheme="minorEastAsia" w:hAnsi="Cambria Math" w:cstheme="majorBidi"/>
                    <w:sz w:val="24"/>
                    <w:szCs w:val="24"/>
                  </w:rPr>
                  <m:t>365</m:t>
                </m:r>
              </m:den>
            </m:f>
            <m:d>
              <m:dPr>
                <m:ctrlPr>
                  <w:rPr>
                    <w:rFonts w:ascii="Cambria Math" w:eastAsiaTheme="minorEastAsia" w:hAnsi="Cambria Math" w:cstheme="majorBidi"/>
                    <w:i/>
                    <w:sz w:val="24"/>
                    <w:szCs w:val="24"/>
                  </w:rPr>
                </m:ctrlPr>
              </m:dPr>
              <m:e>
                <m:r>
                  <w:rPr>
                    <w:rFonts w:ascii="Cambria Math" w:eastAsiaTheme="minorEastAsia" w:hAnsi="Cambria Math" w:cstheme="majorBidi"/>
                    <w:sz w:val="24"/>
                    <w:szCs w:val="24"/>
                  </w:rPr>
                  <m:t>284+d</m:t>
                </m:r>
              </m:e>
            </m:d>
            <m:r>
              <w:rPr>
                <w:rFonts w:ascii="Cambria Math" w:eastAsiaTheme="minorEastAsia" w:hAnsi="Cambria Math" w:cstheme="majorBidi"/>
                <w:sz w:val="24"/>
                <w:szCs w:val="24"/>
              </w:rPr>
              <m:t>]</m:t>
            </m:r>
          </m:e>
        </m:func>
      </m:oMath>
      <w:r w:rsidRPr="00E0729C">
        <w:rPr>
          <w:rFonts w:asciiTheme="majorBidi" w:eastAsiaTheme="minorEastAsia" w:hAnsiTheme="majorBidi" w:cstheme="majorBidi"/>
          <w:sz w:val="24"/>
          <w:szCs w:val="24"/>
        </w:rPr>
        <w:t xml:space="preserve">   </w:t>
      </w:r>
      <w:r w:rsidR="00C07E56" w:rsidRPr="00E0729C">
        <w:rPr>
          <w:rFonts w:asciiTheme="majorBidi" w:eastAsiaTheme="minorEastAsia" w:hAnsiTheme="majorBidi" w:cstheme="majorBidi"/>
          <w:sz w:val="24"/>
          <w:szCs w:val="24"/>
        </w:rPr>
        <w:t xml:space="preserve">                                            </w:t>
      </w:r>
      <w:r w:rsidRPr="00E0729C">
        <w:rPr>
          <w:rFonts w:asciiTheme="majorBidi" w:eastAsiaTheme="minorEastAsia" w:hAnsiTheme="majorBidi" w:cstheme="majorBidi"/>
          <w:sz w:val="24"/>
          <w:szCs w:val="24"/>
        </w:rPr>
        <w:t xml:space="preserve">   (</w:t>
      </w:r>
      <w:r w:rsidR="00C07E56" w:rsidRPr="00E0729C">
        <w:rPr>
          <w:rFonts w:asciiTheme="majorBidi" w:eastAsiaTheme="minorEastAsia" w:hAnsiTheme="majorBidi" w:cstheme="majorBidi"/>
          <w:sz w:val="24"/>
          <w:szCs w:val="24"/>
        </w:rPr>
        <w:t>8.3</w:t>
      </w:r>
      <w:r w:rsidRPr="00E0729C">
        <w:rPr>
          <w:rFonts w:asciiTheme="majorBidi" w:eastAsiaTheme="minorEastAsia" w:hAnsiTheme="majorBidi" w:cstheme="majorBidi"/>
          <w:sz w:val="24"/>
          <w:szCs w:val="24"/>
        </w:rPr>
        <w:t>)</w:t>
      </w:r>
    </w:p>
    <w:p w14:paraId="18DEE7BE" w14:textId="77777777" w:rsidR="00151BE3" w:rsidRPr="00E0729C" w:rsidRDefault="00151BE3" w:rsidP="00151BE3">
      <w:pPr>
        <w:rPr>
          <w:rFonts w:asciiTheme="majorBidi" w:eastAsiaTheme="minorEastAsia" w:hAnsiTheme="majorBidi" w:cstheme="majorBidi"/>
          <w:sz w:val="24"/>
          <w:szCs w:val="24"/>
        </w:rPr>
      </w:pPr>
    </w:p>
    <w:p w14:paraId="3A6D121B" w14:textId="05B56A6B" w:rsidR="00151BE3" w:rsidRPr="00E0729C" w:rsidRDefault="00151BE3" w:rsidP="00C07E56">
      <w:pPr>
        <w:rPr>
          <w:rFonts w:asciiTheme="majorBidi" w:eastAsiaTheme="minorEastAsia" w:hAnsiTheme="majorBidi" w:cstheme="majorBidi"/>
          <w:sz w:val="24"/>
          <w:szCs w:val="24"/>
        </w:rPr>
      </w:pPr>
      <w:r w:rsidRPr="00E0729C">
        <w:rPr>
          <w:rFonts w:asciiTheme="majorBidi" w:eastAsiaTheme="minorEastAsia" w:hAnsiTheme="majorBidi" w:cstheme="majorBidi"/>
          <w:sz w:val="24"/>
          <w:szCs w:val="24"/>
        </w:rPr>
        <w:t xml:space="preserve">Where </w:t>
      </w:r>
      <w:r w:rsidRPr="00E0729C">
        <w:rPr>
          <w:rFonts w:asciiTheme="majorBidi" w:eastAsiaTheme="minorEastAsia" w:hAnsiTheme="majorBidi" w:cstheme="majorBidi"/>
          <w:i/>
          <w:iCs/>
          <w:sz w:val="24"/>
          <w:szCs w:val="24"/>
        </w:rPr>
        <w:t>d</w:t>
      </w:r>
      <w:r w:rsidRPr="00E0729C">
        <w:rPr>
          <w:rFonts w:asciiTheme="majorBidi" w:eastAsiaTheme="minorEastAsia" w:hAnsiTheme="majorBidi" w:cstheme="majorBidi"/>
          <w:sz w:val="24"/>
          <w:szCs w:val="24"/>
        </w:rPr>
        <w:t>: is the day of the year.</w:t>
      </w:r>
    </w:p>
    <w:p w14:paraId="16477634" w14:textId="77777777" w:rsidR="00C07E56" w:rsidRPr="00E0729C" w:rsidRDefault="00C07E56" w:rsidP="00C07E56">
      <w:pPr>
        <w:rPr>
          <w:rFonts w:asciiTheme="majorBidi" w:eastAsiaTheme="minorEastAsia" w:hAnsiTheme="majorBidi" w:cstheme="majorBidi"/>
          <w:sz w:val="24"/>
          <w:szCs w:val="24"/>
        </w:rPr>
      </w:pPr>
    </w:p>
    <w:p w14:paraId="2D99A911" w14:textId="7CA47096" w:rsidR="00C07E56" w:rsidRPr="00E0729C" w:rsidRDefault="00C07E56" w:rsidP="00C07E56">
      <w:pPr>
        <w:tabs>
          <w:tab w:val="left" w:pos="2790"/>
        </w:tabs>
        <w:rPr>
          <w:rFonts w:asciiTheme="majorBidi" w:hAnsiTheme="majorBidi" w:cstheme="majorBidi"/>
          <w:b/>
          <w:bCs/>
          <w:sz w:val="28"/>
          <w:szCs w:val="28"/>
        </w:rPr>
      </w:pPr>
      <w:r w:rsidRPr="00E0729C">
        <w:rPr>
          <w:rFonts w:asciiTheme="majorBidi" w:hAnsiTheme="majorBidi" w:cstheme="majorBidi"/>
          <w:b/>
          <w:bCs/>
          <w:sz w:val="28"/>
          <w:szCs w:val="28"/>
        </w:rPr>
        <w:t xml:space="preserve">SWHS mathematical model </w:t>
      </w:r>
      <w:r w:rsidRPr="00E0729C">
        <w:rPr>
          <w:rFonts w:asciiTheme="majorBidi" w:hAnsiTheme="majorBidi" w:cstheme="majorBidi"/>
          <w:b/>
          <w:bCs/>
          <w:sz w:val="28"/>
          <w:szCs w:val="28"/>
        </w:rPr>
        <w:tab/>
      </w:r>
    </w:p>
    <w:p w14:paraId="1E2E57F4" w14:textId="3BC507EA" w:rsidR="00C07E56" w:rsidRPr="00E0729C" w:rsidRDefault="00C07E56" w:rsidP="00557E73">
      <w:pPr>
        <w:jc w:val="both"/>
        <w:rPr>
          <w:rFonts w:asciiTheme="majorBidi" w:hAnsiTheme="majorBidi" w:cstheme="majorBidi"/>
          <w:sz w:val="24"/>
          <w:szCs w:val="24"/>
        </w:rPr>
      </w:pPr>
      <w:r w:rsidRPr="00E0729C">
        <w:rPr>
          <w:rFonts w:asciiTheme="majorBidi" w:hAnsiTheme="majorBidi" w:cstheme="majorBidi"/>
          <w:sz w:val="24"/>
          <w:szCs w:val="24"/>
        </w:rPr>
        <w:t xml:space="preserve">A detailed mathematical model </w:t>
      </w:r>
      <w:sdt>
        <w:sdtPr>
          <w:rPr>
            <w:rFonts w:asciiTheme="majorBidi" w:hAnsiTheme="majorBidi" w:cstheme="majorBidi"/>
            <w:sz w:val="24"/>
            <w:szCs w:val="24"/>
          </w:rPr>
          <w:id w:val="1245532558"/>
          <w:citation/>
        </w:sdtPr>
        <w:sdtEndPr/>
        <w:sdtContent>
          <w:r w:rsidR="006669C6">
            <w:rPr>
              <w:rFonts w:asciiTheme="majorBidi" w:hAnsiTheme="majorBidi" w:cstheme="majorBidi"/>
              <w:sz w:val="24"/>
              <w:szCs w:val="24"/>
            </w:rPr>
            <w:fldChar w:fldCharType="begin"/>
          </w:r>
          <w:r w:rsidR="006669C6">
            <w:rPr>
              <w:rFonts w:asciiTheme="majorBidi" w:hAnsiTheme="majorBidi" w:cstheme="majorBidi"/>
              <w:sz w:val="24"/>
              <w:szCs w:val="24"/>
            </w:rPr>
            <w:instrText xml:space="preserve"> CITATION Yan15 \l 1033 </w:instrText>
          </w:r>
          <w:r w:rsidR="006669C6">
            <w:rPr>
              <w:rFonts w:asciiTheme="majorBidi" w:hAnsiTheme="majorBidi" w:cstheme="majorBidi"/>
              <w:sz w:val="24"/>
              <w:szCs w:val="24"/>
            </w:rPr>
            <w:fldChar w:fldCharType="separate"/>
          </w:r>
          <w:r w:rsidR="00C74625" w:rsidRPr="00C74625">
            <w:rPr>
              <w:rFonts w:asciiTheme="majorBidi" w:hAnsiTheme="majorBidi" w:cstheme="majorBidi"/>
              <w:noProof/>
              <w:sz w:val="24"/>
              <w:szCs w:val="24"/>
            </w:rPr>
            <w:t>[32]</w:t>
          </w:r>
          <w:r w:rsidR="006669C6">
            <w:rPr>
              <w:rFonts w:asciiTheme="majorBidi" w:hAnsiTheme="majorBidi" w:cstheme="majorBidi"/>
              <w:sz w:val="24"/>
              <w:szCs w:val="24"/>
            </w:rPr>
            <w:fldChar w:fldCharType="end"/>
          </w:r>
        </w:sdtContent>
      </w:sdt>
      <w:r w:rsidR="006F2B9F">
        <w:rPr>
          <w:rFonts w:asciiTheme="majorBidi" w:hAnsiTheme="majorBidi" w:cstheme="majorBidi"/>
          <w:sz w:val="24"/>
          <w:szCs w:val="24"/>
        </w:rPr>
        <w:t xml:space="preserve"> </w:t>
      </w:r>
      <w:r w:rsidRPr="00E0729C">
        <w:rPr>
          <w:rFonts w:asciiTheme="majorBidi" w:hAnsiTheme="majorBidi" w:cstheme="majorBidi"/>
          <w:sz w:val="24"/>
          <w:szCs w:val="24"/>
        </w:rPr>
        <w:t xml:space="preserve">was developed to simulate and analyze the system. The model features include a number of simplifying assumptions that were adopted </w:t>
      </w:r>
      <w:r w:rsidR="00557E73" w:rsidRPr="00E0729C">
        <w:rPr>
          <w:rFonts w:asciiTheme="majorBidi" w:hAnsiTheme="majorBidi" w:cstheme="majorBidi"/>
          <w:sz w:val="24"/>
          <w:szCs w:val="24"/>
        </w:rPr>
        <w:t>during the</w:t>
      </w:r>
      <w:r w:rsidRPr="00E0729C">
        <w:rPr>
          <w:rFonts w:asciiTheme="majorBidi" w:hAnsiTheme="majorBidi" w:cstheme="majorBidi"/>
          <w:sz w:val="24"/>
          <w:szCs w:val="24"/>
        </w:rPr>
        <w:t xml:space="preserve"> model development</w:t>
      </w:r>
      <w:r w:rsidR="00633D38" w:rsidRPr="00E0729C">
        <w:rPr>
          <w:rFonts w:asciiTheme="majorBidi" w:hAnsiTheme="majorBidi" w:cstheme="majorBidi"/>
          <w:sz w:val="24"/>
          <w:szCs w:val="24"/>
        </w:rPr>
        <w:t>:</w:t>
      </w:r>
    </w:p>
    <w:p w14:paraId="208F6740" w14:textId="0DFCF8AA" w:rsidR="00633D38" w:rsidRPr="00E0729C" w:rsidRDefault="00633D38" w:rsidP="003C0E2E">
      <w:pPr>
        <w:pStyle w:val="ListParagraph"/>
        <w:numPr>
          <w:ilvl w:val="0"/>
          <w:numId w:val="18"/>
        </w:numPr>
        <w:spacing w:line="480" w:lineRule="auto"/>
        <w:jc w:val="both"/>
        <w:rPr>
          <w:rFonts w:asciiTheme="majorBidi" w:hAnsiTheme="majorBidi" w:cstheme="majorBidi"/>
          <w:sz w:val="24"/>
          <w:szCs w:val="24"/>
        </w:rPr>
      </w:pPr>
      <w:r w:rsidRPr="00E0729C">
        <w:rPr>
          <w:rFonts w:asciiTheme="majorBidi" w:hAnsiTheme="majorBidi" w:cstheme="majorBidi"/>
          <w:sz w:val="24"/>
          <w:szCs w:val="24"/>
        </w:rPr>
        <w:t xml:space="preserve">The </w:t>
      </w:r>
      <w:r w:rsidR="003C0E2E">
        <w:rPr>
          <w:rFonts w:asciiTheme="majorBidi" w:hAnsiTheme="majorBidi" w:cstheme="majorBidi"/>
          <w:sz w:val="24"/>
          <w:szCs w:val="24"/>
        </w:rPr>
        <w:t xml:space="preserve">temperature of water in the </w:t>
      </w:r>
      <w:r w:rsidR="00593F4A" w:rsidRPr="00E0729C">
        <w:rPr>
          <w:rFonts w:asciiTheme="majorBidi" w:hAnsiTheme="majorBidi" w:cstheme="majorBidi"/>
          <w:sz w:val="24"/>
          <w:szCs w:val="24"/>
        </w:rPr>
        <w:t xml:space="preserve">collector </w:t>
      </w:r>
      <w:r w:rsidRPr="00E0729C">
        <w:rPr>
          <w:rFonts w:asciiTheme="majorBidi" w:hAnsiTheme="majorBidi" w:cstheme="majorBidi"/>
          <w:sz w:val="24"/>
          <w:szCs w:val="24"/>
        </w:rPr>
        <w:t>is higher than the storage temperature by ten degrees.</w:t>
      </w:r>
    </w:p>
    <w:p w14:paraId="3878BDBE" w14:textId="77777777" w:rsidR="00633D38" w:rsidRPr="00E0729C" w:rsidRDefault="00633D38" w:rsidP="00633D38">
      <w:pPr>
        <w:pStyle w:val="ListParagraph"/>
        <w:numPr>
          <w:ilvl w:val="0"/>
          <w:numId w:val="18"/>
        </w:numPr>
        <w:spacing w:line="480" w:lineRule="auto"/>
        <w:jc w:val="both"/>
        <w:rPr>
          <w:rFonts w:asciiTheme="majorBidi" w:hAnsiTheme="majorBidi" w:cstheme="majorBidi"/>
          <w:sz w:val="24"/>
          <w:szCs w:val="24"/>
        </w:rPr>
      </w:pPr>
      <w:r w:rsidRPr="00E0729C">
        <w:rPr>
          <w:rFonts w:asciiTheme="majorBidi" w:hAnsiTheme="majorBidi" w:cstheme="majorBidi"/>
          <w:sz w:val="24"/>
          <w:szCs w:val="24"/>
        </w:rPr>
        <w:lastRenderedPageBreak/>
        <w:t>The storage tank is will mixed so that the storage temperature is the same at any location in the storage tank and hence there is no thermal stratification.</w:t>
      </w:r>
    </w:p>
    <w:p w14:paraId="0B140468" w14:textId="77777777" w:rsidR="00633D38" w:rsidRPr="00E0729C" w:rsidRDefault="00633D38" w:rsidP="00633D38">
      <w:pPr>
        <w:pStyle w:val="ListParagraph"/>
        <w:numPr>
          <w:ilvl w:val="0"/>
          <w:numId w:val="18"/>
        </w:numPr>
        <w:spacing w:line="480" w:lineRule="auto"/>
        <w:jc w:val="both"/>
        <w:rPr>
          <w:rFonts w:asciiTheme="majorBidi" w:hAnsiTheme="majorBidi" w:cstheme="majorBidi"/>
          <w:sz w:val="24"/>
          <w:szCs w:val="24"/>
        </w:rPr>
      </w:pPr>
      <w:r w:rsidRPr="00E0729C">
        <w:rPr>
          <w:rFonts w:asciiTheme="majorBidi" w:hAnsiTheme="majorBidi" w:cstheme="majorBidi"/>
          <w:sz w:val="24"/>
          <w:szCs w:val="24"/>
        </w:rPr>
        <w:t>The utility water temperature is higher by 5 degrees if the ambient temperature is less than 15</w:t>
      </w:r>
      <m:oMath>
        <m:r>
          <w:rPr>
            <w:rFonts w:ascii="Cambria Math" w:hAnsi="Cambria Math" w:cstheme="majorBidi"/>
            <w:sz w:val="24"/>
            <w:szCs w:val="24"/>
          </w:rPr>
          <m:t>℃</m:t>
        </m:r>
      </m:oMath>
      <w:r w:rsidRPr="00E0729C">
        <w:rPr>
          <w:rFonts w:asciiTheme="majorBidi" w:hAnsiTheme="majorBidi" w:cstheme="majorBidi"/>
          <w:sz w:val="24"/>
          <w:szCs w:val="24"/>
        </w:rPr>
        <w:t>(winter), and lower by 5 degrees if the ambient Temperature is more than 15</w:t>
      </w:r>
      <m:oMath>
        <m:r>
          <w:rPr>
            <w:rFonts w:ascii="Cambria Math" w:hAnsi="Cambria Math" w:cstheme="majorBidi"/>
            <w:sz w:val="24"/>
            <w:szCs w:val="24"/>
          </w:rPr>
          <m:t>℃</m:t>
        </m:r>
      </m:oMath>
      <w:r w:rsidRPr="00E0729C">
        <w:rPr>
          <w:rFonts w:asciiTheme="majorBidi" w:eastAsiaTheme="minorEastAsia" w:hAnsiTheme="majorBidi" w:cstheme="majorBidi"/>
          <w:sz w:val="24"/>
          <w:szCs w:val="24"/>
        </w:rPr>
        <w:t xml:space="preserve">(summer). </w:t>
      </w:r>
    </w:p>
    <w:p w14:paraId="19F9D037" w14:textId="465E80EE" w:rsidR="00633D38" w:rsidRPr="00E0729C" w:rsidRDefault="00633D38" w:rsidP="00CC5DA2">
      <w:pPr>
        <w:pStyle w:val="ListParagraph"/>
        <w:numPr>
          <w:ilvl w:val="0"/>
          <w:numId w:val="18"/>
        </w:numPr>
        <w:spacing w:line="480" w:lineRule="auto"/>
        <w:jc w:val="both"/>
        <w:rPr>
          <w:rFonts w:asciiTheme="majorBidi" w:hAnsiTheme="majorBidi" w:cstheme="majorBidi"/>
          <w:sz w:val="24"/>
          <w:szCs w:val="24"/>
        </w:rPr>
      </w:pPr>
      <w:r w:rsidRPr="00E0729C">
        <w:rPr>
          <w:rFonts w:asciiTheme="majorBidi" w:hAnsiTheme="majorBidi" w:cstheme="majorBidi"/>
          <w:sz w:val="24"/>
          <w:szCs w:val="24"/>
        </w:rPr>
        <w:t>The hot water load temperature use is 43ᵒC according to AS</w:t>
      </w:r>
      <w:r w:rsidR="008C6439">
        <w:rPr>
          <w:rFonts w:asciiTheme="majorBidi" w:hAnsiTheme="majorBidi" w:cstheme="majorBidi"/>
          <w:sz w:val="24"/>
          <w:szCs w:val="24"/>
        </w:rPr>
        <w:t>PE</w:t>
      </w:r>
      <w:r w:rsidRPr="00E0729C">
        <w:rPr>
          <w:rFonts w:asciiTheme="majorBidi" w:hAnsiTheme="majorBidi" w:cstheme="majorBidi"/>
          <w:sz w:val="24"/>
          <w:szCs w:val="24"/>
        </w:rPr>
        <w:t>.</w:t>
      </w:r>
      <w:sdt>
        <w:sdtPr>
          <w:rPr>
            <w:rFonts w:asciiTheme="majorBidi" w:hAnsiTheme="majorBidi" w:cstheme="majorBidi"/>
            <w:sz w:val="24"/>
            <w:szCs w:val="24"/>
          </w:rPr>
          <w:id w:val="90432444"/>
          <w:citation/>
        </w:sdtPr>
        <w:sdtEndPr/>
        <w:sdtContent>
          <w:r w:rsidR="008C6439" w:rsidRPr="00CC5DA2">
            <w:rPr>
              <w:rFonts w:asciiTheme="majorBidi" w:hAnsiTheme="majorBidi" w:cstheme="majorBidi"/>
              <w:sz w:val="24"/>
              <w:szCs w:val="24"/>
            </w:rPr>
            <w:fldChar w:fldCharType="begin"/>
          </w:r>
          <w:r w:rsidR="008C6439" w:rsidRPr="00CC5DA2">
            <w:rPr>
              <w:rFonts w:asciiTheme="majorBidi" w:hAnsiTheme="majorBidi" w:cstheme="majorBidi"/>
              <w:sz w:val="24"/>
              <w:szCs w:val="24"/>
              <w:lang w:val="en-US"/>
            </w:rPr>
            <w:instrText xml:space="preserve"> CITATION ASP15 \l 1033 </w:instrText>
          </w:r>
          <w:r w:rsidR="008C6439" w:rsidRPr="00CC5DA2">
            <w:rPr>
              <w:rFonts w:asciiTheme="majorBidi" w:hAnsiTheme="majorBidi" w:cstheme="majorBidi"/>
              <w:sz w:val="24"/>
              <w:szCs w:val="24"/>
            </w:rPr>
            <w:fldChar w:fldCharType="separate"/>
          </w:r>
          <w:r w:rsidR="00C74625">
            <w:rPr>
              <w:rFonts w:asciiTheme="majorBidi" w:hAnsiTheme="majorBidi" w:cstheme="majorBidi"/>
              <w:noProof/>
              <w:sz w:val="24"/>
              <w:szCs w:val="24"/>
              <w:lang w:val="en-US"/>
            </w:rPr>
            <w:t xml:space="preserve"> </w:t>
          </w:r>
          <w:r w:rsidR="00C74625" w:rsidRPr="00C74625">
            <w:rPr>
              <w:rFonts w:asciiTheme="majorBidi" w:hAnsiTheme="majorBidi" w:cstheme="majorBidi"/>
              <w:noProof/>
              <w:sz w:val="24"/>
              <w:szCs w:val="24"/>
              <w:lang w:val="en-US"/>
            </w:rPr>
            <w:t>[33]</w:t>
          </w:r>
          <w:r w:rsidR="008C6439" w:rsidRPr="00CC5DA2">
            <w:rPr>
              <w:rFonts w:asciiTheme="majorBidi" w:hAnsiTheme="majorBidi" w:cstheme="majorBidi"/>
              <w:sz w:val="24"/>
              <w:szCs w:val="24"/>
            </w:rPr>
            <w:fldChar w:fldCharType="end"/>
          </w:r>
        </w:sdtContent>
      </w:sdt>
    </w:p>
    <w:p w14:paraId="15788609" w14:textId="00565090" w:rsidR="00633D38" w:rsidRPr="00E0729C" w:rsidRDefault="00633D38" w:rsidP="00DF0BDB">
      <w:pPr>
        <w:pStyle w:val="ListParagraph"/>
        <w:numPr>
          <w:ilvl w:val="0"/>
          <w:numId w:val="18"/>
        </w:numPr>
        <w:spacing w:line="480" w:lineRule="auto"/>
        <w:jc w:val="both"/>
        <w:rPr>
          <w:rFonts w:asciiTheme="majorBidi" w:hAnsiTheme="majorBidi" w:cstheme="majorBidi"/>
          <w:sz w:val="24"/>
          <w:szCs w:val="24"/>
        </w:rPr>
      </w:pPr>
      <w:r w:rsidRPr="00E0729C">
        <w:rPr>
          <w:rFonts w:asciiTheme="majorBidi" w:hAnsiTheme="majorBidi" w:cstheme="majorBidi"/>
          <w:sz w:val="24"/>
          <w:szCs w:val="24"/>
        </w:rPr>
        <w:t>There is enough time for the heat transfer to occur so there is enough time for PCM to melt.</w:t>
      </w:r>
    </w:p>
    <w:p w14:paraId="0A5D529F" w14:textId="77777777" w:rsidR="00DF0BDB" w:rsidRPr="00E0729C" w:rsidRDefault="00DF0BDB" w:rsidP="00DF0BDB">
      <w:pPr>
        <w:rPr>
          <w:rFonts w:asciiTheme="majorBidi" w:hAnsiTheme="majorBidi" w:cstheme="majorBidi"/>
          <w:b/>
          <w:bCs/>
          <w:sz w:val="24"/>
          <w:szCs w:val="24"/>
        </w:rPr>
      </w:pPr>
      <w:r w:rsidRPr="00E0729C">
        <w:rPr>
          <w:rFonts w:asciiTheme="majorBidi" w:hAnsiTheme="majorBidi" w:cstheme="majorBidi"/>
          <w:b/>
          <w:bCs/>
          <w:sz w:val="24"/>
          <w:szCs w:val="24"/>
        </w:rPr>
        <w:t>Model Equations</w:t>
      </w:r>
    </w:p>
    <w:p w14:paraId="39375AFB" w14:textId="4DA20EE3" w:rsidR="00DF0BDB" w:rsidRPr="00E0729C" w:rsidRDefault="00DF0BDB" w:rsidP="00DF0BDB">
      <w:pPr>
        <w:ind w:left="360"/>
        <w:jc w:val="both"/>
        <w:rPr>
          <w:rFonts w:asciiTheme="majorBidi" w:hAnsiTheme="majorBidi" w:cstheme="majorBidi"/>
          <w:sz w:val="24"/>
          <w:szCs w:val="24"/>
        </w:rPr>
      </w:pPr>
      <w:r w:rsidRPr="00E0729C">
        <w:rPr>
          <w:rFonts w:asciiTheme="majorBidi" w:hAnsiTheme="majorBidi" w:cstheme="majorBidi"/>
          <w:sz w:val="24"/>
          <w:szCs w:val="24"/>
        </w:rPr>
        <w:t>The water temperature of the storage tank (</w:t>
      </w:r>
      <w:proofErr w:type="spellStart"/>
      <w:r w:rsidRPr="00E0729C">
        <w:rPr>
          <w:rFonts w:asciiTheme="majorBidi" w:hAnsiTheme="majorBidi" w:cstheme="majorBidi"/>
          <w:sz w:val="24"/>
          <w:szCs w:val="24"/>
        </w:rPr>
        <w:t>Ts</w:t>
      </w:r>
      <w:proofErr w:type="spellEnd"/>
      <w:r w:rsidRPr="00E0729C">
        <w:rPr>
          <w:rFonts w:asciiTheme="majorBidi" w:hAnsiTheme="majorBidi" w:cstheme="majorBidi"/>
          <w:sz w:val="24"/>
          <w:szCs w:val="24"/>
        </w:rPr>
        <w:t>) is one of the most important parameters of the SWH system. The variations of this temperature depends upon the dynamic energy balance of the storage tank. In a well-mixed tank, the water temperature can be calculated by Eq. (8.4)</w:t>
      </w:r>
    </w:p>
    <w:p w14:paraId="1BAA2066" w14:textId="04109E7D" w:rsidR="00DF0BDB" w:rsidRPr="00E0729C" w:rsidRDefault="00A37668" w:rsidP="00DF0BDB">
      <w:pPr>
        <w:ind w:left="360"/>
        <w:jc w:val="right"/>
        <w:rPr>
          <w:rFonts w:asciiTheme="majorBidi" w:eastAsiaTheme="minorEastAsia" w:hAnsiTheme="majorBidi" w:cstheme="majorBidi"/>
          <w:sz w:val="24"/>
          <w:szCs w:val="24"/>
        </w:rPr>
      </w:pPr>
      <m:oMath>
        <m:sSub>
          <m:sSubPr>
            <m:ctrlPr>
              <w:rPr>
                <w:rFonts w:ascii="Cambria Math" w:hAnsi="Cambria Math" w:cstheme="majorBidi"/>
                <w:i/>
                <w:sz w:val="24"/>
                <w:szCs w:val="24"/>
              </w:rPr>
            </m:ctrlPr>
          </m:sSubPr>
          <m:e>
            <m:r>
              <w:rPr>
                <w:rFonts w:ascii="Cambria Math" w:hAnsi="Cambria Math" w:cstheme="majorBidi"/>
                <w:sz w:val="24"/>
                <w:szCs w:val="24"/>
              </w:rPr>
              <m:t>T</m:t>
            </m:r>
          </m:e>
          <m:sub>
            <m:r>
              <w:rPr>
                <w:rFonts w:ascii="Cambria Math" w:hAnsi="Cambria Math" w:cstheme="majorBidi"/>
                <w:sz w:val="24"/>
                <w:szCs w:val="24"/>
              </w:rPr>
              <m:t>s</m:t>
            </m:r>
          </m:sub>
        </m:sSub>
        <m:r>
          <w:rPr>
            <w:rFonts w:ascii="Cambria Math" w:hAnsi="Cambria Math" w:cstheme="majorBidi"/>
            <w:sz w:val="24"/>
            <w:szCs w:val="24"/>
          </w:rPr>
          <m:t>(t)=</m:t>
        </m:r>
        <m:sSub>
          <m:sSubPr>
            <m:ctrlPr>
              <w:rPr>
                <w:rFonts w:ascii="Cambria Math" w:hAnsi="Cambria Math" w:cstheme="majorBidi"/>
                <w:i/>
                <w:sz w:val="24"/>
                <w:szCs w:val="24"/>
              </w:rPr>
            </m:ctrlPr>
          </m:sSubPr>
          <m:e>
            <m:r>
              <w:rPr>
                <w:rFonts w:ascii="Cambria Math" w:hAnsi="Cambria Math" w:cstheme="majorBidi"/>
                <w:sz w:val="24"/>
                <w:szCs w:val="24"/>
              </w:rPr>
              <m:t>T</m:t>
            </m:r>
          </m:e>
          <m:sub>
            <m:r>
              <w:rPr>
                <w:rFonts w:ascii="Cambria Math" w:hAnsi="Cambria Math" w:cstheme="majorBidi"/>
                <w:sz w:val="24"/>
                <w:szCs w:val="24"/>
              </w:rPr>
              <m:t>s</m:t>
            </m:r>
          </m:sub>
        </m:sSub>
        <m:r>
          <w:rPr>
            <w:rFonts w:ascii="Cambria Math" w:hAnsi="Cambria Math" w:cstheme="majorBidi"/>
            <w:sz w:val="24"/>
            <w:szCs w:val="24"/>
          </w:rPr>
          <m:t>(t-1)+3600*</m:t>
        </m:r>
        <m:f>
          <m:fPr>
            <m:ctrlPr>
              <w:rPr>
                <w:rFonts w:ascii="Cambria Math" w:hAnsi="Cambria Math" w:cstheme="majorBidi"/>
                <w:i/>
                <w:sz w:val="24"/>
                <w:szCs w:val="24"/>
              </w:rPr>
            </m:ctrlPr>
          </m:fPr>
          <m:num>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s</m:t>
                </m:r>
              </m:sub>
            </m:sSub>
            <m:r>
              <w:rPr>
                <w:rFonts w:ascii="Cambria Math" w:hAnsi="Cambria Math" w:cstheme="majorBidi"/>
                <w:sz w:val="24"/>
                <w:szCs w:val="24"/>
              </w:rPr>
              <m:t>(t)</m:t>
            </m:r>
          </m:num>
          <m:den>
            <m:r>
              <w:rPr>
                <w:rFonts w:ascii="Cambria Math" w:hAnsi="Cambria Math" w:cstheme="majorBidi"/>
                <w:sz w:val="24"/>
                <w:szCs w:val="24"/>
              </w:rPr>
              <m:t>ρ</m:t>
            </m:r>
            <m:sSub>
              <m:sSubPr>
                <m:ctrlPr>
                  <w:rPr>
                    <w:rFonts w:ascii="Cambria Math" w:hAnsi="Cambria Math" w:cstheme="majorBidi"/>
                    <w:i/>
                    <w:sz w:val="24"/>
                    <w:szCs w:val="24"/>
                  </w:rPr>
                </m:ctrlPr>
              </m:sSubPr>
              <m:e>
                <m:r>
                  <w:rPr>
                    <w:rFonts w:ascii="Cambria Math" w:hAnsi="Cambria Math" w:cstheme="majorBidi"/>
                    <w:sz w:val="24"/>
                    <w:szCs w:val="24"/>
                  </w:rPr>
                  <m:t>C</m:t>
                </m:r>
              </m:e>
              <m:sub>
                <m:r>
                  <w:rPr>
                    <w:rFonts w:ascii="Cambria Math" w:hAnsi="Cambria Math" w:cstheme="majorBidi"/>
                    <w:sz w:val="24"/>
                    <w:szCs w:val="24"/>
                  </w:rPr>
                  <m:t>P</m:t>
                </m:r>
              </m:sub>
            </m:sSub>
            <m:sSub>
              <m:sSubPr>
                <m:ctrlPr>
                  <w:rPr>
                    <w:rFonts w:ascii="Cambria Math" w:hAnsi="Cambria Math" w:cstheme="majorBidi"/>
                    <w:i/>
                    <w:sz w:val="24"/>
                    <w:szCs w:val="24"/>
                  </w:rPr>
                </m:ctrlPr>
              </m:sSubPr>
              <m:e>
                <m:r>
                  <w:rPr>
                    <w:rFonts w:ascii="Cambria Math" w:hAnsi="Cambria Math" w:cstheme="majorBidi"/>
                    <w:sz w:val="24"/>
                    <w:szCs w:val="24"/>
                  </w:rPr>
                  <m:t>V</m:t>
                </m:r>
              </m:e>
              <m:sub>
                <m:r>
                  <w:rPr>
                    <w:rFonts w:ascii="Cambria Math" w:hAnsi="Cambria Math" w:cstheme="majorBidi"/>
                    <w:sz w:val="24"/>
                    <w:szCs w:val="24"/>
                  </w:rPr>
                  <m:t>s</m:t>
                </m:r>
              </m:sub>
            </m:sSub>
          </m:den>
        </m:f>
      </m:oMath>
      <w:r w:rsidR="00DF0BDB" w:rsidRPr="00E0729C">
        <w:rPr>
          <w:rFonts w:asciiTheme="majorBidi" w:eastAsiaTheme="minorEastAsia" w:hAnsiTheme="majorBidi" w:cstheme="majorBidi"/>
          <w:sz w:val="24"/>
          <w:szCs w:val="24"/>
        </w:rPr>
        <w:t xml:space="preserve">                                            (8.4)</w:t>
      </w:r>
    </w:p>
    <w:p w14:paraId="68A9AFB6" w14:textId="277A7728" w:rsidR="00DF0BDB" w:rsidRPr="00E0729C" w:rsidRDefault="00DF0BDB" w:rsidP="00DF0BDB">
      <w:pPr>
        <w:ind w:left="360"/>
        <w:jc w:val="both"/>
        <w:rPr>
          <w:rFonts w:asciiTheme="majorBidi" w:hAnsiTheme="majorBidi" w:cstheme="majorBidi"/>
          <w:sz w:val="24"/>
          <w:szCs w:val="24"/>
        </w:rPr>
      </w:pPr>
      <w:r w:rsidRPr="00E0729C">
        <w:rPr>
          <w:rFonts w:asciiTheme="majorBidi" w:hAnsiTheme="majorBidi" w:cstheme="majorBidi"/>
          <w:sz w:val="24"/>
          <w:szCs w:val="24"/>
        </w:rPr>
        <w:t>Where:</w:t>
      </w:r>
    </w:p>
    <w:p w14:paraId="50C6BDF8" w14:textId="77777777" w:rsidR="00DF0BDB" w:rsidRPr="00E0729C" w:rsidRDefault="00DF0BDB" w:rsidP="00DF0BDB">
      <w:pPr>
        <w:ind w:left="360"/>
        <w:jc w:val="both"/>
        <w:rPr>
          <w:rFonts w:asciiTheme="majorBidi" w:hAnsiTheme="majorBidi" w:cstheme="majorBidi"/>
          <w:sz w:val="24"/>
          <w:szCs w:val="24"/>
        </w:rPr>
      </w:pPr>
      <w:proofErr w:type="gramStart"/>
      <w:r w:rsidRPr="00E0729C">
        <w:rPr>
          <w:rFonts w:asciiTheme="majorBidi" w:hAnsiTheme="majorBidi" w:cstheme="majorBidi"/>
          <w:sz w:val="24"/>
          <w:szCs w:val="24"/>
        </w:rPr>
        <w:t>t</w:t>
      </w:r>
      <w:proofErr w:type="gramEnd"/>
      <w:r w:rsidRPr="00E0729C">
        <w:rPr>
          <w:rFonts w:asciiTheme="majorBidi" w:hAnsiTheme="majorBidi" w:cstheme="majorBidi"/>
          <w:sz w:val="24"/>
          <w:szCs w:val="24"/>
        </w:rPr>
        <w:t>: represents the time horizon(1 h, 2 h,…, 8760 h),</w:t>
      </w:r>
    </w:p>
    <w:p w14:paraId="7372BFA9" w14:textId="77777777" w:rsidR="00DF0BDB" w:rsidRPr="00E0729C" w:rsidRDefault="00DF0BDB" w:rsidP="00DF0BDB">
      <w:pPr>
        <w:ind w:left="360"/>
        <w:jc w:val="both"/>
        <w:rPr>
          <w:rFonts w:asciiTheme="majorBidi" w:hAnsiTheme="majorBidi" w:cstheme="majorBidi"/>
          <w:sz w:val="24"/>
          <w:szCs w:val="24"/>
        </w:rPr>
      </w:pPr>
      <m:oMath>
        <m:r>
          <w:rPr>
            <w:rFonts w:ascii="Cambria Math" w:hAnsi="Cambria Math" w:cstheme="majorBidi"/>
            <w:sz w:val="24"/>
            <w:szCs w:val="24"/>
          </w:rPr>
          <m:t>ρ</m:t>
        </m:r>
      </m:oMath>
      <w:r w:rsidRPr="00E0729C">
        <w:rPr>
          <w:rFonts w:asciiTheme="majorBidi" w:eastAsiaTheme="minorEastAsia" w:hAnsiTheme="majorBidi" w:cstheme="majorBidi"/>
          <w:sz w:val="24"/>
          <w:szCs w:val="24"/>
        </w:rPr>
        <w:t>:</w:t>
      </w:r>
      <w:r w:rsidRPr="00E0729C">
        <w:rPr>
          <w:rFonts w:asciiTheme="majorBidi" w:hAnsiTheme="majorBidi" w:cstheme="majorBidi"/>
          <w:sz w:val="24"/>
          <w:szCs w:val="24"/>
        </w:rPr>
        <w:t xml:space="preserve"> is the density </w:t>
      </w:r>
      <w:r w:rsidRPr="00E0729C">
        <w:rPr>
          <w:rFonts w:asciiTheme="majorBidi" w:eastAsiaTheme="minorEastAsia" w:hAnsiTheme="majorBidi" w:cstheme="majorBidi"/>
          <w:sz w:val="24"/>
          <w:szCs w:val="24"/>
        </w:rPr>
        <w:t>of water</w:t>
      </w:r>
      <m:oMath>
        <m:r>
          <w:rPr>
            <w:rFonts w:ascii="Cambria Math" w:hAnsi="Cambria Math" w:cstheme="majorBidi"/>
            <w:sz w:val="24"/>
            <w:szCs w:val="24"/>
          </w:rPr>
          <m:t>(</m:t>
        </m:r>
        <m:f>
          <m:fPr>
            <m:type m:val="lin"/>
            <m:ctrlPr>
              <w:rPr>
                <w:rFonts w:ascii="Cambria Math" w:hAnsi="Cambria Math" w:cstheme="majorBidi"/>
                <w:i/>
                <w:sz w:val="24"/>
                <w:szCs w:val="24"/>
              </w:rPr>
            </m:ctrlPr>
          </m:fPr>
          <m:num>
            <m:r>
              <w:rPr>
                <w:rFonts w:ascii="Cambria Math" w:hAnsi="Cambria Math" w:cstheme="majorBidi"/>
                <w:sz w:val="24"/>
                <w:szCs w:val="24"/>
              </w:rPr>
              <m:t>kg</m:t>
            </m:r>
          </m:num>
          <m:den>
            <m:sSup>
              <m:sSupPr>
                <m:ctrlPr>
                  <w:rPr>
                    <w:rFonts w:ascii="Cambria Math" w:hAnsi="Cambria Math" w:cstheme="majorBidi"/>
                    <w:i/>
                    <w:sz w:val="24"/>
                    <w:szCs w:val="24"/>
                  </w:rPr>
                </m:ctrlPr>
              </m:sSupPr>
              <m:e>
                <m:r>
                  <w:rPr>
                    <w:rFonts w:ascii="Cambria Math" w:hAnsi="Cambria Math" w:cstheme="majorBidi"/>
                    <w:sz w:val="24"/>
                    <w:szCs w:val="24"/>
                  </w:rPr>
                  <m:t>m</m:t>
                </m:r>
              </m:e>
              <m:sup>
                <m:r>
                  <w:rPr>
                    <w:rFonts w:ascii="Cambria Math" w:hAnsi="Cambria Math" w:cstheme="majorBidi"/>
                    <w:sz w:val="24"/>
                    <w:szCs w:val="24"/>
                  </w:rPr>
                  <m:t>3</m:t>
                </m:r>
              </m:sup>
            </m:sSup>
            <m:r>
              <w:rPr>
                <w:rFonts w:ascii="Cambria Math" w:hAnsi="Cambria Math" w:cstheme="majorBidi"/>
                <w:sz w:val="24"/>
                <w:szCs w:val="24"/>
              </w:rPr>
              <m:t>)</m:t>
            </m:r>
          </m:den>
        </m:f>
      </m:oMath>
      <w:r w:rsidRPr="00E0729C">
        <w:rPr>
          <w:rFonts w:asciiTheme="majorBidi" w:eastAsiaTheme="minorEastAsia" w:hAnsiTheme="majorBidi" w:cstheme="majorBidi"/>
          <w:sz w:val="24"/>
          <w:szCs w:val="24"/>
        </w:rPr>
        <w:t>,</w:t>
      </w:r>
    </w:p>
    <w:p w14:paraId="142FBE2B" w14:textId="77777777" w:rsidR="00DF0BDB" w:rsidRPr="00E0729C" w:rsidRDefault="00A37668" w:rsidP="00DF0BDB">
      <w:pPr>
        <w:ind w:left="360"/>
        <w:jc w:val="both"/>
        <w:rPr>
          <w:rFonts w:asciiTheme="majorBidi" w:hAnsiTheme="majorBidi" w:cstheme="majorBidi"/>
          <w:sz w:val="24"/>
          <w:szCs w:val="24"/>
        </w:rPr>
      </w:pPr>
      <m:oMath>
        <m:sSub>
          <m:sSubPr>
            <m:ctrlPr>
              <w:rPr>
                <w:rFonts w:ascii="Cambria Math" w:hAnsi="Cambria Math" w:cstheme="majorBidi"/>
                <w:i/>
                <w:sz w:val="24"/>
                <w:szCs w:val="24"/>
              </w:rPr>
            </m:ctrlPr>
          </m:sSubPr>
          <m:e>
            <m:r>
              <w:rPr>
                <w:rFonts w:ascii="Cambria Math" w:hAnsi="Cambria Math" w:cstheme="majorBidi"/>
                <w:sz w:val="24"/>
                <w:szCs w:val="24"/>
              </w:rPr>
              <m:t>C</m:t>
            </m:r>
          </m:e>
          <m:sub>
            <m:r>
              <w:rPr>
                <w:rFonts w:ascii="Cambria Math" w:hAnsi="Cambria Math" w:cstheme="majorBidi"/>
                <w:sz w:val="24"/>
                <w:szCs w:val="24"/>
              </w:rPr>
              <m:t>P</m:t>
            </m:r>
          </m:sub>
        </m:sSub>
      </m:oMath>
      <w:r w:rsidR="00DF0BDB" w:rsidRPr="00E0729C">
        <w:rPr>
          <w:rFonts w:asciiTheme="majorBidi" w:eastAsiaTheme="minorEastAsia" w:hAnsiTheme="majorBidi" w:cstheme="majorBidi"/>
          <w:sz w:val="24"/>
          <w:szCs w:val="24"/>
        </w:rPr>
        <w:t xml:space="preserve">: is </w:t>
      </w:r>
      <w:r w:rsidR="00DF0BDB" w:rsidRPr="00E0729C">
        <w:rPr>
          <w:rFonts w:asciiTheme="majorBidi" w:hAnsiTheme="majorBidi" w:cstheme="majorBidi"/>
          <w:sz w:val="24"/>
          <w:szCs w:val="24"/>
        </w:rPr>
        <w:t>the specific eat of water (</w:t>
      </w:r>
      <m:oMath>
        <m:f>
          <m:fPr>
            <m:type m:val="lin"/>
            <m:ctrlPr>
              <w:rPr>
                <w:rFonts w:ascii="Cambria Math" w:hAnsi="Cambria Math" w:cstheme="majorBidi"/>
                <w:i/>
                <w:sz w:val="24"/>
                <w:szCs w:val="24"/>
              </w:rPr>
            </m:ctrlPr>
          </m:fPr>
          <m:num>
            <m:r>
              <w:rPr>
                <w:rFonts w:ascii="Cambria Math" w:hAnsi="Cambria Math" w:cstheme="majorBidi"/>
                <w:sz w:val="24"/>
                <w:szCs w:val="24"/>
              </w:rPr>
              <m:t>kg</m:t>
            </m:r>
          </m:num>
          <m:den>
            <m:r>
              <w:rPr>
                <w:rFonts w:ascii="Cambria Math" w:hAnsi="Cambria Math" w:cstheme="majorBidi"/>
                <w:sz w:val="24"/>
                <w:szCs w:val="24"/>
              </w:rPr>
              <m:t>kg</m:t>
            </m:r>
          </m:den>
        </m:f>
        <m:r>
          <w:rPr>
            <w:rFonts w:ascii="Cambria Math" w:hAnsi="Cambria Math" w:cstheme="majorBidi"/>
            <w:sz w:val="24"/>
            <w:szCs w:val="24"/>
          </w:rPr>
          <m:t>.°C</m:t>
        </m:r>
      </m:oMath>
      <w:r w:rsidR="00DF0BDB" w:rsidRPr="00E0729C">
        <w:rPr>
          <w:rFonts w:asciiTheme="majorBidi" w:hAnsiTheme="majorBidi" w:cstheme="majorBidi"/>
          <w:sz w:val="24"/>
          <w:szCs w:val="24"/>
        </w:rPr>
        <w:t>),</w:t>
      </w:r>
    </w:p>
    <w:p w14:paraId="069F3032" w14:textId="77777777" w:rsidR="00DF0BDB" w:rsidRPr="00E0729C" w:rsidRDefault="00A37668" w:rsidP="00DF0BDB">
      <w:pPr>
        <w:ind w:left="360"/>
        <w:jc w:val="both"/>
        <w:rPr>
          <w:rFonts w:asciiTheme="majorBidi" w:hAnsiTheme="majorBidi" w:cstheme="majorBidi"/>
          <w:sz w:val="24"/>
          <w:szCs w:val="24"/>
        </w:rPr>
      </w:pPr>
      <m:oMath>
        <m:sSub>
          <m:sSubPr>
            <m:ctrlPr>
              <w:rPr>
                <w:rFonts w:ascii="Cambria Math" w:hAnsi="Cambria Math" w:cstheme="majorBidi"/>
                <w:i/>
                <w:sz w:val="24"/>
                <w:szCs w:val="24"/>
              </w:rPr>
            </m:ctrlPr>
          </m:sSubPr>
          <m:e>
            <m:r>
              <w:rPr>
                <w:rFonts w:ascii="Cambria Math" w:hAnsi="Cambria Math" w:cstheme="majorBidi"/>
                <w:sz w:val="24"/>
                <w:szCs w:val="24"/>
              </w:rPr>
              <m:t>V</m:t>
            </m:r>
          </m:e>
          <m:sub>
            <m:r>
              <w:rPr>
                <w:rFonts w:ascii="Cambria Math" w:hAnsi="Cambria Math" w:cstheme="majorBidi"/>
                <w:sz w:val="24"/>
                <w:szCs w:val="24"/>
              </w:rPr>
              <m:t>s</m:t>
            </m:r>
          </m:sub>
        </m:sSub>
      </m:oMath>
      <w:r w:rsidR="00DF0BDB" w:rsidRPr="00E0729C">
        <w:rPr>
          <w:rFonts w:asciiTheme="majorBidi" w:hAnsiTheme="majorBidi" w:cstheme="majorBidi"/>
          <w:sz w:val="24"/>
          <w:szCs w:val="24"/>
        </w:rPr>
        <w:t>: is the volume of the storage tank</w:t>
      </w:r>
      <m:oMath>
        <m:r>
          <w:rPr>
            <w:rFonts w:ascii="Cambria Math" w:hAnsi="Cambria Math" w:cstheme="majorBidi"/>
            <w:sz w:val="24"/>
            <w:szCs w:val="24"/>
          </w:rPr>
          <m:t>(</m:t>
        </m:r>
        <m:sSup>
          <m:sSupPr>
            <m:ctrlPr>
              <w:rPr>
                <w:rFonts w:ascii="Cambria Math" w:hAnsi="Cambria Math" w:cstheme="majorBidi"/>
                <w:i/>
                <w:sz w:val="24"/>
                <w:szCs w:val="24"/>
              </w:rPr>
            </m:ctrlPr>
          </m:sSupPr>
          <m:e>
            <m:r>
              <w:rPr>
                <w:rFonts w:ascii="Cambria Math" w:hAnsi="Cambria Math" w:cstheme="majorBidi"/>
                <w:sz w:val="24"/>
                <w:szCs w:val="24"/>
              </w:rPr>
              <m:t>m</m:t>
            </m:r>
          </m:e>
          <m:sup>
            <m:r>
              <w:rPr>
                <w:rFonts w:ascii="Cambria Math" w:hAnsi="Cambria Math" w:cstheme="majorBidi"/>
                <w:sz w:val="24"/>
                <w:szCs w:val="24"/>
              </w:rPr>
              <m:t>3</m:t>
            </m:r>
          </m:sup>
        </m:sSup>
        <m:r>
          <w:rPr>
            <w:rFonts w:ascii="Cambria Math" w:hAnsi="Cambria Math" w:cstheme="majorBidi"/>
            <w:sz w:val="24"/>
            <w:szCs w:val="24"/>
          </w:rPr>
          <m:t>)</m:t>
        </m:r>
      </m:oMath>
      <w:r w:rsidR="00DF0BDB" w:rsidRPr="00E0729C">
        <w:rPr>
          <w:rFonts w:asciiTheme="majorBidi" w:hAnsiTheme="majorBidi" w:cstheme="majorBidi"/>
          <w:sz w:val="24"/>
          <w:szCs w:val="24"/>
        </w:rPr>
        <w:t xml:space="preserve">, </w:t>
      </w:r>
    </w:p>
    <w:p w14:paraId="2408A6F6" w14:textId="77777777" w:rsidR="00DF0BDB" w:rsidRPr="00E0729C" w:rsidRDefault="00DF0BDB" w:rsidP="00DF0BDB">
      <w:pPr>
        <w:ind w:left="360"/>
        <w:jc w:val="both"/>
        <w:rPr>
          <w:rFonts w:asciiTheme="majorBidi" w:hAnsiTheme="majorBidi" w:cstheme="majorBidi"/>
          <w:sz w:val="24"/>
          <w:szCs w:val="24"/>
        </w:rPr>
      </w:pPr>
      <m:oMath>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s</m:t>
            </m:r>
          </m:sub>
        </m:sSub>
      </m:oMath>
      <w:r w:rsidRPr="00E0729C">
        <w:rPr>
          <w:rFonts w:asciiTheme="majorBidi" w:eastAsiaTheme="minorEastAsia" w:hAnsiTheme="majorBidi" w:cstheme="majorBidi"/>
          <w:sz w:val="24"/>
          <w:szCs w:val="24"/>
        </w:rPr>
        <w:t xml:space="preserve">: is </w:t>
      </w:r>
      <w:r w:rsidRPr="00E0729C">
        <w:rPr>
          <w:rFonts w:asciiTheme="majorBidi" w:hAnsiTheme="majorBidi" w:cstheme="majorBidi"/>
          <w:sz w:val="24"/>
          <w:szCs w:val="24"/>
        </w:rPr>
        <w:t>the energy change (kWh) of the storage tank over the considered time horizon, which is determined as follows:</w:t>
      </w:r>
    </w:p>
    <w:p w14:paraId="7AF9F911" w14:textId="6A91272B" w:rsidR="00DF0BDB" w:rsidRPr="00E0729C" w:rsidRDefault="00DF0BDB" w:rsidP="00DF0BDB">
      <w:pPr>
        <w:tabs>
          <w:tab w:val="left" w:pos="7088"/>
        </w:tabs>
        <w:ind w:left="360"/>
        <w:jc w:val="right"/>
        <w:rPr>
          <w:rFonts w:asciiTheme="majorBidi" w:eastAsiaTheme="minorEastAsia" w:hAnsiTheme="majorBidi" w:cstheme="majorBidi"/>
          <w:sz w:val="24"/>
          <w:szCs w:val="24"/>
        </w:rPr>
      </w:pPr>
      <m:oMath>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s</m:t>
            </m:r>
          </m:sub>
        </m:sSub>
        <m:r>
          <w:rPr>
            <w:rFonts w:ascii="Cambria Math" w:hAnsi="Cambria Math" w:cstheme="majorBidi"/>
            <w:sz w:val="24"/>
            <w:szCs w:val="24"/>
          </w:rPr>
          <m:t>(t)=</m:t>
        </m:r>
        <m:sSub>
          <m:sSubPr>
            <m:ctrlPr>
              <w:rPr>
                <w:rFonts w:ascii="Cambria Math" w:hAnsi="Cambria Math"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solar</m:t>
            </m:r>
          </m:sub>
        </m:sSub>
        <m:r>
          <w:rPr>
            <w:rFonts w:ascii="Cambria Math" w:hAnsi="Cambria Math" w:cstheme="majorBidi"/>
            <w:sz w:val="24"/>
            <w:szCs w:val="24"/>
          </w:rPr>
          <m:t>(t)-</m:t>
        </m:r>
        <m:sSub>
          <m:sSubPr>
            <m:ctrlPr>
              <w:rPr>
                <w:rFonts w:ascii="Cambria Math" w:hAnsi="Cambria Math"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load</m:t>
            </m:r>
          </m:sub>
        </m:sSub>
        <m:r>
          <w:rPr>
            <w:rFonts w:ascii="Cambria Math" w:hAnsi="Cambria Math" w:cstheme="majorBidi"/>
            <w:sz w:val="24"/>
            <w:szCs w:val="24"/>
          </w:rPr>
          <m:t>(t)-</m:t>
        </m:r>
        <m:sSub>
          <m:sSubPr>
            <m:ctrlPr>
              <w:rPr>
                <w:rFonts w:ascii="Cambria Math" w:hAnsi="Cambria Math"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loss</m:t>
            </m:r>
          </m:sub>
        </m:sSub>
        <m:r>
          <w:rPr>
            <w:rFonts w:ascii="Cambria Math" w:hAnsi="Cambria Math" w:cstheme="majorBidi"/>
            <w:sz w:val="24"/>
            <w:szCs w:val="24"/>
          </w:rPr>
          <m:t>(t)</m:t>
        </m:r>
      </m:oMath>
      <w:r w:rsidRPr="00E0729C">
        <w:rPr>
          <w:rFonts w:asciiTheme="majorBidi" w:eastAsiaTheme="minorEastAsia" w:hAnsiTheme="majorBidi" w:cstheme="majorBidi"/>
          <w:sz w:val="24"/>
          <w:szCs w:val="24"/>
        </w:rPr>
        <w:t xml:space="preserve">                                   (8.5)</w:t>
      </w:r>
    </w:p>
    <w:p w14:paraId="62D4E8E0" w14:textId="77777777" w:rsidR="00DF0BDB" w:rsidRPr="00E0729C" w:rsidRDefault="00DF0BDB" w:rsidP="00DF0BDB">
      <w:pPr>
        <w:ind w:left="360"/>
        <w:jc w:val="both"/>
        <w:rPr>
          <w:rFonts w:asciiTheme="majorBidi" w:eastAsiaTheme="minorEastAsia" w:hAnsiTheme="majorBidi" w:cstheme="majorBidi"/>
          <w:sz w:val="24"/>
          <w:szCs w:val="24"/>
        </w:rPr>
      </w:pPr>
    </w:p>
    <w:p w14:paraId="1CF6C234" w14:textId="622E53DC" w:rsidR="00DF0BDB" w:rsidRPr="00E0729C" w:rsidRDefault="00772CF8" w:rsidP="00DF0BDB">
      <w:pPr>
        <w:ind w:left="360"/>
        <w:jc w:val="both"/>
        <w:rPr>
          <w:rFonts w:asciiTheme="majorBidi" w:eastAsiaTheme="minorEastAsia" w:hAnsiTheme="majorBidi" w:cstheme="majorBidi"/>
          <w:sz w:val="24"/>
          <w:szCs w:val="24"/>
        </w:rPr>
      </w:pPr>
      <w:r>
        <w:rPr>
          <w:rFonts w:asciiTheme="majorBidi" w:eastAsiaTheme="minorEastAsia" w:hAnsiTheme="majorBidi" w:cstheme="majorBidi"/>
          <w:sz w:val="24"/>
          <w:szCs w:val="24"/>
        </w:rPr>
        <w:t>Where:</w:t>
      </w:r>
    </w:p>
    <w:p w14:paraId="4184FCCA" w14:textId="383F95B4" w:rsidR="00DF0BDB" w:rsidRPr="00E0729C" w:rsidRDefault="00A37668" w:rsidP="00AC224E">
      <w:pPr>
        <w:ind w:left="360"/>
        <w:jc w:val="both"/>
        <w:rPr>
          <w:rFonts w:asciiTheme="majorBidi" w:eastAsiaTheme="minorEastAsia" w:hAnsiTheme="majorBidi" w:cstheme="majorBidi"/>
          <w:sz w:val="24"/>
          <w:szCs w:val="24"/>
        </w:rPr>
      </w:pPr>
      <m:oMath>
        <m:sSub>
          <m:sSubPr>
            <m:ctrlPr>
              <w:rPr>
                <w:rFonts w:ascii="Cambria Math" w:hAnsi="Cambria Math"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solar</m:t>
            </m:r>
          </m:sub>
        </m:sSub>
        <m:d>
          <m:dPr>
            <m:ctrlPr>
              <w:rPr>
                <w:rFonts w:ascii="Cambria Math" w:hAnsi="Cambria Math" w:cstheme="majorBidi"/>
                <w:i/>
                <w:sz w:val="24"/>
                <w:szCs w:val="24"/>
              </w:rPr>
            </m:ctrlPr>
          </m:dPr>
          <m:e>
            <m:r>
              <w:rPr>
                <w:rFonts w:ascii="Cambria Math" w:hAnsi="Cambria Math" w:cstheme="majorBidi"/>
                <w:sz w:val="24"/>
                <w:szCs w:val="24"/>
              </w:rPr>
              <m:t>t</m:t>
            </m:r>
          </m:e>
        </m:d>
      </m:oMath>
      <w:r w:rsidR="00DF0BDB" w:rsidRPr="00E0729C">
        <w:rPr>
          <w:rFonts w:asciiTheme="majorBidi" w:eastAsiaTheme="minorEastAsia" w:hAnsiTheme="majorBidi" w:cstheme="majorBidi"/>
          <w:sz w:val="24"/>
          <w:szCs w:val="24"/>
        </w:rPr>
        <w:t>: is the solar he</w:t>
      </w:r>
      <w:r w:rsidR="00AC224E">
        <w:rPr>
          <w:rFonts w:asciiTheme="majorBidi" w:eastAsiaTheme="minorEastAsia" w:hAnsiTheme="majorBidi" w:cstheme="majorBidi"/>
          <w:sz w:val="24"/>
          <w:szCs w:val="24"/>
        </w:rPr>
        <w:t xml:space="preserve">at gain obtained by collectors </w:t>
      </w:r>
      <w:r w:rsidR="00AC224E">
        <w:rPr>
          <w:rFonts w:asciiTheme="majorBidi" w:eastAsiaTheme="minorEastAsia" w:hAnsiTheme="majorBidi" w:cstheme="majorBidi"/>
          <w:sz w:val="24"/>
          <w:szCs w:val="24"/>
          <w:lang w:val="en-GB"/>
        </w:rPr>
        <w:t>at</w:t>
      </w:r>
      <w:r w:rsidR="00DF0BDB" w:rsidRPr="00E0729C">
        <w:rPr>
          <w:rFonts w:asciiTheme="majorBidi" w:eastAsiaTheme="minorEastAsia" w:hAnsiTheme="majorBidi" w:cstheme="majorBidi"/>
          <w:sz w:val="24"/>
          <w:szCs w:val="24"/>
        </w:rPr>
        <w:t xml:space="preserve"> the time step t,</w:t>
      </w:r>
    </w:p>
    <w:p w14:paraId="25E29831" w14:textId="6B366087" w:rsidR="00DF0BDB" w:rsidRPr="00E0729C" w:rsidRDefault="00A37668" w:rsidP="00AC224E">
      <w:pPr>
        <w:ind w:left="360"/>
        <w:jc w:val="both"/>
        <w:rPr>
          <w:rFonts w:asciiTheme="majorBidi" w:eastAsiaTheme="minorEastAsia" w:hAnsiTheme="majorBidi" w:cstheme="majorBidi"/>
          <w:sz w:val="24"/>
          <w:szCs w:val="24"/>
        </w:rPr>
      </w:pPr>
      <m:oMath>
        <m:sSub>
          <m:sSubPr>
            <m:ctrlPr>
              <w:rPr>
                <w:rFonts w:ascii="Cambria Math" w:hAnsi="Cambria Math"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load</m:t>
            </m:r>
          </m:sub>
        </m:sSub>
        <m:r>
          <w:rPr>
            <w:rFonts w:ascii="Cambria Math" w:hAnsi="Cambria Math" w:cstheme="majorBidi"/>
            <w:sz w:val="24"/>
            <w:szCs w:val="24"/>
          </w:rPr>
          <m:t>(t)</m:t>
        </m:r>
      </m:oMath>
      <w:r w:rsidR="00DF0BDB" w:rsidRPr="00E0729C">
        <w:rPr>
          <w:rFonts w:asciiTheme="majorBidi" w:eastAsiaTheme="minorEastAsia" w:hAnsiTheme="majorBidi" w:cstheme="majorBidi"/>
          <w:sz w:val="24"/>
          <w:szCs w:val="24"/>
        </w:rPr>
        <w:t>: is the he</w:t>
      </w:r>
      <w:r w:rsidR="00AC224E">
        <w:rPr>
          <w:rFonts w:asciiTheme="majorBidi" w:eastAsiaTheme="minorEastAsia" w:hAnsiTheme="majorBidi" w:cstheme="majorBidi"/>
          <w:sz w:val="24"/>
          <w:szCs w:val="24"/>
        </w:rPr>
        <w:t>at load supplied from the tank at</w:t>
      </w:r>
      <w:r w:rsidR="00DF0BDB" w:rsidRPr="00E0729C">
        <w:rPr>
          <w:rFonts w:asciiTheme="majorBidi" w:eastAsiaTheme="minorEastAsia" w:hAnsiTheme="majorBidi" w:cstheme="majorBidi"/>
          <w:sz w:val="24"/>
          <w:szCs w:val="24"/>
        </w:rPr>
        <w:t xml:space="preserve"> the time step t,</w:t>
      </w:r>
    </w:p>
    <w:p w14:paraId="00F55C3B" w14:textId="5617A1AB" w:rsidR="00DF0BDB" w:rsidRPr="00E0729C" w:rsidRDefault="00A37668" w:rsidP="00AC224E">
      <w:pPr>
        <w:ind w:left="360"/>
        <w:jc w:val="both"/>
        <w:rPr>
          <w:rFonts w:asciiTheme="majorBidi" w:eastAsiaTheme="minorEastAsia" w:hAnsiTheme="majorBidi" w:cstheme="majorBidi"/>
          <w:sz w:val="24"/>
          <w:szCs w:val="24"/>
        </w:rPr>
      </w:pPr>
      <m:oMath>
        <m:sSub>
          <m:sSubPr>
            <m:ctrlPr>
              <w:rPr>
                <w:rFonts w:ascii="Cambria Math" w:hAnsi="Cambria Math"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loss</m:t>
            </m:r>
          </m:sub>
        </m:sSub>
        <m:r>
          <w:rPr>
            <w:rFonts w:ascii="Cambria Math" w:hAnsi="Cambria Math" w:cstheme="majorBidi"/>
            <w:sz w:val="24"/>
            <w:szCs w:val="24"/>
          </w:rPr>
          <m:t>(t)</m:t>
        </m:r>
      </m:oMath>
      <w:r w:rsidR="00DF0BDB" w:rsidRPr="00E0729C">
        <w:rPr>
          <w:rFonts w:asciiTheme="majorBidi" w:eastAsiaTheme="minorEastAsia" w:hAnsiTheme="majorBidi" w:cstheme="majorBidi"/>
          <w:sz w:val="24"/>
          <w:szCs w:val="24"/>
        </w:rPr>
        <w:t xml:space="preserve">: is the heat loss of the tank </w:t>
      </w:r>
      <w:r w:rsidR="00AC224E">
        <w:rPr>
          <w:rFonts w:asciiTheme="majorBidi" w:eastAsiaTheme="minorEastAsia" w:hAnsiTheme="majorBidi" w:cstheme="majorBidi"/>
          <w:sz w:val="24"/>
          <w:szCs w:val="24"/>
        </w:rPr>
        <w:t>at</w:t>
      </w:r>
      <w:r w:rsidR="00DF0BDB" w:rsidRPr="00E0729C">
        <w:rPr>
          <w:rFonts w:asciiTheme="majorBidi" w:eastAsiaTheme="minorEastAsia" w:hAnsiTheme="majorBidi" w:cstheme="majorBidi"/>
          <w:sz w:val="24"/>
          <w:szCs w:val="24"/>
        </w:rPr>
        <w:t xml:space="preserve"> the time step t. </w:t>
      </w:r>
    </w:p>
    <w:p w14:paraId="5FE00166" w14:textId="77777777" w:rsidR="00DF0BDB" w:rsidRPr="00E0729C" w:rsidRDefault="00DF0BDB" w:rsidP="00DF0BDB">
      <w:pPr>
        <w:ind w:left="360"/>
        <w:rPr>
          <w:rFonts w:asciiTheme="majorBidi" w:eastAsiaTheme="minorEastAsia" w:hAnsiTheme="majorBidi" w:cstheme="majorBidi"/>
          <w:sz w:val="24"/>
          <w:szCs w:val="24"/>
        </w:rPr>
      </w:pPr>
    </w:p>
    <w:p w14:paraId="2FA28837" w14:textId="22A1909E" w:rsidR="00DF0BDB" w:rsidRPr="00E0729C" w:rsidRDefault="00DF0BDB" w:rsidP="00DF0BDB">
      <w:pPr>
        <w:ind w:left="360"/>
        <w:rPr>
          <w:rFonts w:asciiTheme="majorBidi" w:eastAsiaTheme="minorEastAsia" w:hAnsiTheme="majorBidi" w:cstheme="majorBidi"/>
          <w:sz w:val="24"/>
          <w:szCs w:val="24"/>
        </w:rPr>
      </w:pPr>
      <w:r w:rsidRPr="00E0729C">
        <w:rPr>
          <w:rFonts w:asciiTheme="majorBidi" w:eastAsiaTheme="minorEastAsia" w:hAnsiTheme="majorBidi" w:cstheme="majorBidi"/>
          <w:sz w:val="24"/>
          <w:szCs w:val="24"/>
        </w:rPr>
        <w:t xml:space="preserve">The solar heat gain obtained by the collector array is calculated by using Eq. (8.6). </w:t>
      </w:r>
    </w:p>
    <w:p w14:paraId="095062FA" w14:textId="449D5A79" w:rsidR="00DF0BDB" w:rsidRPr="00E0729C" w:rsidRDefault="00A37668" w:rsidP="002B2139">
      <w:pPr>
        <w:ind w:left="360"/>
        <w:jc w:val="right"/>
        <w:rPr>
          <w:rFonts w:asciiTheme="majorBidi" w:eastAsiaTheme="minorEastAsia" w:hAnsiTheme="majorBidi" w:cstheme="majorBidi"/>
          <w:sz w:val="24"/>
          <w:szCs w:val="24"/>
        </w:rPr>
      </w:pPr>
      <m:oMath>
        <m:sSub>
          <m:sSubPr>
            <m:ctrlPr>
              <w:rPr>
                <w:rFonts w:ascii="Cambria Math" w:hAnsi="Cambria Math"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solar</m:t>
            </m:r>
          </m:sub>
        </m:sSub>
        <m:d>
          <m:dPr>
            <m:ctrlPr>
              <w:rPr>
                <w:rFonts w:ascii="Cambria Math" w:hAnsi="Cambria Math" w:cstheme="majorBidi"/>
                <w:i/>
                <w:sz w:val="24"/>
                <w:szCs w:val="24"/>
              </w:rPr>
            </m:ctrlPr>
          </m:dPr>
          <m:e>
            <m:r>
              <w:rPr>
                <w:rFonts w:ascii="Cambria Math" w:hAnsi="Cambria Math" w:cstheme="majorBidi"/>
                <w:sz w:val="24"/>
                <w:szCs w:val="24"/>
              </w:rPr>
              <m:t>t</m:t>
            </m:r>
          </m:e>
        </m:d>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A</m:t>
            </m:r>
          </m:e>
          <m:sub>
            <m:r>
              <w:rPr>
                <w:rFonts w:ascii="Cambria Math" w:hAnsi="Cambria Math" w:cstheme="majorBidi"/>
                <w:sz w:val="24"/>
                <w:szCs w:val="24"/>
              </w:rPr>
              <m:t>C</m:t>
            </m:r>
          </m:sub>
        </m:sSub>
        <m:d>
          <m:dPr>
            <m:begChr m:val="["/>
            <m:endChr m:val="]"/>
            <m:ctrlPr>
              <w:rPr>
                <w:rFonts w:ascii="Cambria Math" w:hAnsi="Cambria Math" w:cstheme="majorBidi"/>
                <w:i/>
                <w:sz w:val="24"/>
                <w:szCs w:val="24"/>
              </w:rPr>
            </m:ctrlPr>
          </m:dPr>
          <m:e>
            <m:sSub>
              <m:sSubPr>
                <m:ctrlPr>
                  <w:rPr>
                    <w:rFonts w:ascii="Cambria Math" w:hAnsi="Cambria Math" w:cstheme="majorBidi"/>
                    <w:i/>
                    <w:sz w:val="24"/>
                    <w:szCs w:val="24"/>
                  </w:rPr>
                </m:ctrlPr>
              </m:sSubPr>
              <m:e>
                <m:r>
                  <w:rPr>
                    <w:rFonts w:ascii="Cambria Math" w:hAnsi="Cambria Math" w:cstheme="majorBidi"/>
                    <w:sz w:val="24"/>
                    <w:szCs w:val="24"/>
                  </w:rPr>
                  <m:t>I</m:t>
                </m:r>
              </m:e>
              <m:sub>
                <m:r>
                  <w:rPr>
                    <w:rFonts w:ascii="Cambria Math" w:hAnsi="Cambria Math" w:cstheme="majorBidi"/>
                    <w:sz w:val="24"/>
                    <w:szCs w:val="24"/>
                  </w:rPr>
                  <m:t>T</m:t>
                </m:r>
              </m:sub>
            </m:sSub>
            <m:d>
              <m:dPr>
                <m:ctrlPr>
                  <w:rPr>
                    <w:rFonts w:ascii="Cambria Math" w:hAnsi="Cambria Math" w:cstheme="majorBidi"/>
                    <w:i/>
                    <w:sz w:val="24"/>
                    <w:szCs w:val="24"/>
                  </w:rPr>
                </m:ctrlPr>
              </m:dPr>
              <m:e>
                <m:r>
                  <w:rPr>
                    <w:rFonts w:ascii="Cambria Math" w:hAnsi="Cambria Math" w:cstheme="majorBidi"/>
                    <w:sz w:val="24"/>
                    <w:szCs w:val="24"/>
                  </w:rPr>
                  <m:t>t</m:t>
                </m:r>
              </m:e>
            </m:d>
            <m:sSub>
              <m:sSubPr>
                <m:ctrlPr>
                  <w:rPr>
                    <w:rFonts w:ascii="Cambria Math" w:hAnsi="Cambria Math" w:cstheme="majorBidi"/>
                    <w:i/>
                    <w:sz w:val="24"/>
                    <w:szCs w:val="24"/>
                  </w:rPr>
                </m:ctrlPr>
              </m:sSubPr>
              <m:e>
                <m:r>
                  <w:rPr>
                    <w:rFonts w:ascii="Cambria Math" w:hAnsi="Cambria Math" w:cstheme="majorBidi"/>
                    <w:sz w:val="24"/>
                    <w:szCs w:val="24"/>
                  </w:rPr>
                  <m:t>F</m:t>
                </m:r>
              </m:e>
              <m:sub>
                <m:r>
                  <w:rPr>
                    <w:rFonts w:ascii="Cambria Math" w:hAnsi="Cambria Math" w:cstheme="majorBidi"/>
                    <w:sz w:val="24"/>
                    <w:szCs w:val="24"/>
                  </w:rPr>
                  <m:t>R</m:t>
                </m:r>
              </m:sub>
            </m:sSub>
            <m:d>
              <m:dPr>
                <m:ctrlPr>
                  <w:rPr>
                    <w:rFonts w:ascii="Cambria Math" w:hAnsi="Cambria Math" w:cstheme="majorBidi"/>
                    <w:i/>
                    <w:sz w:val="24"/>
                    <w:szCs w:val="24"/>
                  </w:rPr>
                </m:ctrlPr>
              </m:dPr>
              <m:e>
                <m:r>
                  <w:rPr>
                    <w:rFonts w:ascii="Cambria Math" w:hAnsi="Cambria Math" w:cstheme="majorBidi"/>
                    <w:sz w:val="24"/>
                    <w:szCs w:val="24"/>
                  </w:rPr>
                  <m:t>τα</m:t>
                </m:r>
              </m:e>
            </m:d>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F</m:t>
                </m:r>
              </m:e>
              <m:sub>
                <m:r>
                  <w:rPr>
                    <w:rFonts w:ascii="Cambria Math" w:hAnsi="Cambria Math" w:cstheme="majorBidi"/>
                    <w:sz w:val="24"/>
                    <w:szCs w:val="24"/>
                  </w:rPr>
                  <m:t>R</m:t>
                </m:r>
              </m:sub>
            </m:sSub>
            <m:sSub>
              <m:sSubPr>
                <m:ctrlPr>
                  <w:rPr>
                    <w:rFonts w:ascii="Cambria Math" w:hAnsi="Cambria Math" w:cstheme="majorBidi"/>
                    <w:i/>
                    <w:sz w:val="24"/>
                    <w:szCs w:val="24"/>
                  </w:rPr>
                </m:ctrlPr>
              </m:sSubPr>
              <m:e>
                <m:r>
                  <w:rPr>
                    <w:rFonts w:ascii="Cambria Math" w:hAnsi="Cambria Math" w:cstheme="majorBidi"/>
                    <w:sz w:val="24"/>
                    <w:szCs w:val="24"/>
                  </w:rPr>
                  <m:t>U</m:t>
                </m:r>
              </m:e>
              <m:sub>
                <m:r>
                  <w:rPr>
                    <w:rFonts w:ascii="Cambria Math" w:hAnsi="Cambria Math" w:cstheme="majorBidi"/>
                    <w:sz w:val="24"/>
                    <w:szCs w:val="24"/>
                  </w:rPr>
                  <m:t>L</m:t>
                </m:r>
              </m:sub>
            </m:sSub>
            <m:d>
              <m:dPr>
                <m:begChr m:val="{"/>
                <m:endChr m:val="}"/>
                <m:ctrlPr>
                  <w:rPr>
                    <w:rFonts w:ascii="Cambria Math" w:hAnsi="Cambria Math" w:cstheme="majorBidi"/>
                    <w:i/>
                    <w:sz w:val="24"/>
                    <w:szCs w:val="24"/>
                  </w:rPr>
                </m:ctrlPr>
              </m:dPr>
              <m:e>
                <m:sSub>
                  <m:sSubPr>
                    <m:ctrlPr>
                      <w:rPr>
                        <w:rFonts w:ascii="Cambria Math" w:hAnsi="Cambria Math" w:cstheme="majorBidi"/>
                        <w:i/>
                        <w:sz w:val="24"/>
                        <w:szCs w:val="24"/>
                      </w:rPr>
                    </m:ctrlPr>
                  </m:sSubPr>
                  <m:e>
                    <m:r>
                      <w:rPr>
                        <w:rFonts w:ascii="Cambria Math" w:hAnsi="Cambria Math" w:cstheme="majorBidi"/>
                        <w:sz w:val="24"/>
                        <w:szCs w:val="24"/>
                      </w:rPr>
                      <m:t>T</m:t>
                    </m:r>
                  </m:e>
                  <m:sub>
                    <m:r>
                      <w:rPr>
                        <w:rFonts w:ascii="Cambria Math" w:hAnsi="Cambria Math" w:cstheme="majorBidi"/>
                        <w:sz w:val="24"/>
                        <w:szCs w:val="24"/>
                      </w:rPr>
                      <m:t>S</m:t>
                    </m:r>
                  </m:sub>
                </m:sSub>
                <m:d>
                  <m:dPr>
                    <m:ctrlPr>
                      <w:rPr>
                        <w:rFonts w:ascii="Cambria Math" w:hAnsi="Cambria Math" w:cstheme="majorBidi"/>
                        <w:i/>
                        <w:sz w:val="24"/>
                        <w:szCs w:val="24"/>
                      </w:rPr>
                    </m:ctrlPr>
                  </m:dPr>
                  <m:e>
                    <m:r>
                      <w:rPr>
                        <w:rFonts w:ascii="Cambria Math" w:hAnsi="Cambria Math" w:cstheme="majorBidi"/>
                        <w:sz w:val="24"/>
                        <w:szCs w:val="24"/>
                      </w:rPr>
                      <m:t>t-1</m:t>
                    </m:r>
                  </m:e>
                </m:d>
                <m:r>
                  <w:rPr>
                    <w:rFonts w:ascii="Cambria Math" w:hAnsi="Cambria Math" w:cstheme="majorBidi"/>
                    <w:sz w:val="24"/>
                    <w:szCs w:val="24"/>
                  </w:rPr>
                  <m:t>+10-</m:t>
                </m:r>
                <m:sSub>
                  <m:sSubPr>
                    <m:ctrlPr>
                      <w:rPr>
                        <w:rFonts w:ascii="Cambria Math" w:hAnsi="Cambria Math" w:cstheme="majorBidi"/>
                        <w:i/>
                        <w:sz w:val="24"/>
                        <w:szCs w:val="24"/>
                      </w:rPr>
                    </m:ctrlPr>
                  </m:sSubPr>
                  <m:e>
                    <m:r>
                      <w:rPr>
                        <w:rFonts w:ascii="Cambria Math" w:hAnsi="Cambria Math" w:cstheme="majorBidi"/>
                        <w:sz w:val="24"/>
                        <w:szCs w:val="24"/>
                      </w:rPr>
                      <m:t>T</m:t>
                    </m:r>
                  </m:e>
                  <m:sub>
                    <m:r>
                      <w:rPr>
                        <w:rFonts w:ascii="Cambria Math" w:hAnsi="Cambria Math" w:cstheme="majorBidi"/>
                        <w:sz w:val="24"/>
                        <w:szCs w:val="24"/>
                      </w:rPr>
                      <m:t>a</m:t>
                    </m:r>
                  </m:sub>
                </m:sSub>
                <m:d>
                  <m:dPr>
                    <m:ctrlPr>
                      <w:rPr>
                        <w:rFonts w:ascii="Cambria Math" w:hAnsi="Cambria Math" w:cstheme="majorBidi"/>
                        <w:i/>
                        <w:sz w:val="24"/>
                        <w:szCs w:val="24"/>
                      </w:rPr>
                    </m:ctrlPr>
                  </m:dPr>
                  <m:e>
                    <m:r>
                      <w:rPr>
                        <w:rFonts w:ascii="Cambria Math" w:hAnsi="Cambria Math" w:cstheme="majorBidi"/>
                        <w:sz w:val="24"/>
                        <w:szCs w:val="24"/>
                      </w:rPr>
                      <m:t>t-1</m:t>
                    </m:r>
                  </m:e>
                </m:d>
              </m:e>
            </m:d>
          </m:e>
        </m:d>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1</m:t>
            </m:r>
          </m:num>
          <m:den>
            <m:r>
              <w:rPr>
                <w:rFonts w:ascii="Cambria Math" w:hAnsi="Cambria Math" w:cstheme="majorBidi"/>
                <w:sz w:val="24"/>
                <w:szCs w:val="24"/>
              </w:rPr>
              <m:t>1000</m:t>
            </m:r>
          </m:den>
        </m:f>
      </m:oMath>
      <w:r w:rsidR="00DF0BDB" w:rsidRPr="00E0729C">
        <w:rPr>
          <w:rFonts w:asciiTheme="majorBidi" w:eastAsiaTheme="minorEastAsia" w:hAnsiTheme="majorBidi" w:cstheme="majorBidi"/>
          <w:sz w:val="24"/>
          <w:szCs w:val="24"/>
        </w:rPr>
        <w:t xml:space="preserve">             (8.6)</w:t>
      </w:r>
    </w:p>
    <w:p w14:paraId="6BF1BEC0" w14:textId="5B62AA6F" w:rsidR="00DF0BDB" w:rsidRPr="00E0729C" w:rsidRDefault="00DF0BDB" w:rsidP="00DF0BDB">
      <w:pPr>
        <w:ind w:left="360"/>
        <w:rPr>
          <w:rFonts w:asciiTheme="majorBidi" w:eastAsiaTheme="minorEastAsia" w:hAnsiTheme="majorBidi" w:cstheme="majorBidi"/>
          <w:sz w:val="24"/>
          <w:szCs w:val="24"/>
        </w:rPr>
      </w:pPr>
      <w:r w:rsidRPr="00E0729C">
        <w:rPr>
          <w:rFonts w:asciiTheme="majorBidi" w:eastAsiaTheme="minorEastAsia" w:hAnsiTheme="majorBidi" w:cstheme="majorBidi"/>
          <w:sz w:val="24"/>
          <w:szCs w:val="24"/>
        </w:rPr>
        <w:t>Where:</w:t>
      </w:r>
    </w:p>
    <w:p w14:paraId="342FB2DA" w14:textId="426A0B98" w:rsidR="00DF0BDB" w:rsidRPr="00E0729C" w:rsidRDefault="00A37668" w:rsidP="00DF0BDB">
      <w:pPr>
        <w:ind w:left="360"/>
        <w:rPr>
          <w:rFonts w:asciiTheme="majorBidi" w:eastAsiaTheme="minorEastAsia" w:hAnsiTheme="majorBidi" w:cstheme="majorBidi"/>
          <w:sz w:val="24"/>
          <w:szCs w:val="24"/>
        </w:rPr>
      </w:pPr>
      <m:oMath>
        <m:sSub>
          <m:sSubPr>
            <m:ctrlPr>
              <w:rPr>
                <w:rFonts w:ascii="Cambria Math" w:hAnsi="Cambria Math" w:cstheme="majorBidi"/>
                <w:i/>
                <w:sz w:val="24"/>
                <w:szCs w:val="24"/>
              </w:rPr>
            </m:ctrlPr>
          </m:sSubPr>
          <m:e>
            <m:r>
              <w:rPr>
                <w:rFonts w:ascii="Cambria Math" w:hAnsi="Cambria Math" w:cstheme="majorBidi"/>
                <w:sz w:val="24"/>
                <w:szCs w:val="24"/>
              </w:rPr>
              <m:t>A</m:t>
            </m:r>
          </m:e>
          <m:sub>
            <m:r>
              <w:rPr>
                <w:rFonts w:ascii="Cambria Math" w:hAnsi="Cambria Math" w:cstheme="majorBidi"/>
                <w:sz w:val="24"/>
                <w:szCs w:val="24"/>
              </w:rPr>
              <m:t>C</m:t>
            </m:r>
          </m:sub>
        </m:sSub>
      </m:oMath>
      <w:r w:rsidR="00DF0BDB" w:rsidRPr="00E0729C">
        <w:rPr>
          <w:rFonts w:asciiTheme="majorBidi" w:eastAsiaTheme="minorEastAsia" w:hAnsiTheme="majorBidi" w:cstheme="majorBidi"/>
          <w:sz w:val="24"/>
          <w:szCs w:val="24"/>
        </w:rPr>
        <w:t>: is the area of the collector</w:t>
      </w:r>
      <m:oMath>
        <m:r>
          <w:rPr>
            <w:rFonts w:ascii="Cambria Math" w:eastAsiaTheme="minorEastAsia" w:hAnsi="Cambria Math" w:cstheme="majorBidi"/>
            <w:sz w:val="24"/>
            <w:szCs w:val="24"/>
          </w:rPr>
          <m:t>(</m:t>
        </m:r>
        <m:sSup>
          <m:sSupPr>
            <m:ctrlPr>
              <w:rPr>
                <w:rFonts w:ascii="Cambria Math" w:hAnsi="Cambria Math" w:cstheme="majorBidi"/>
                <w:i/>
                <w:sz w:val="24"/>
                <w:szCs w:val="24"/>
              </w:rPr>
            </m:ctrlPr>
          </m:sSupPr>
          <m:e>
            <m:r>
              <w:rPr>
                <w:rFonts w:ascii="Cambria Math" w:hAnsi="Cambria Math" w:cstheme="majorBidi"/>
                <w:sz w:val="24"/>
                <w:szCs w:val="24"/>
              </w:rPr>
              <m:t>m</m:t>
            </m:r>
          </m:e>
          <m:sup>
            <m:r>
              <w:rPr>
                <w:rFonts w:ascii="Cambria Math" w:hAnsi="Cambria Math" w:cstheme="majorBidi"/>
                <w:sz w:val="24"/>
                <w:szCs w:val="24"/>
              </w:rPr>
              <m:t>2</m:t>
            </m:r>
          </m:sup>
        </m:sSup>
        <m:r>
          <w:rPr>
            <w:rFonts w:ascii="Cambria Math" w:hAnsi="Cambria Math" w:cstheme="majorBidi"/>
            <w:sz w:val="24"/>
            <w:szCs w:val="24"/>
          </w:rPr>
          <m:t>)</m:t>
        </m:r>
      </m:oMath>
      <w:r w:rsidR="00DF0BDB" w:rsidRPr="00E0729C">
        <w:rPr>
          <w:rFonts w:asciiTheme="majorBidi" w:eastAsiaTheme="minorEastAsia" w:hAnsiTheme="majorBidi" w:cstheme="majorBidi"/>
          <w:sz w:val="24"/>
          <w:szCs w:val="24"/>
        </w:rPr>
        <w:t>,</w:t>
      </w:r>
    </w:p>
    <w:p w14:paraId="24ED2CA3" w14:textId="665C24B4" w:rsidR="00DF0BDB" w:rsidRPr="00E0729C" w:rsidRDefault="00A37668" w:rsidP="00DF0BDB">
      <w:pPr>
        <w:ind w:left="360"/>
        <w:rPr>
          <w:rFonts w:asciiTheme="majorBidi" w:eastAsiaTheme="minorEastAsia" w:hAnsiTheme="majorBidi" w:cstheme="majorBidi"/>
          <w:sz w:val="24"/>
          <w:szCs w:val="24"/>
        </w:rPr>
      </w:pPr>
      <m:oMath>
        <m:sSub>
          <m:sSubPr>
            <m:ctrlPr>
              <w:rPr>
                <w:rFonts w:ascii="Cambria Math" w:hAnsi="Cambria Math" w:cstheme="majorBidi"/>
                <w:i/>
                <w:sz w:val="24"/>
                <w:szCs w:val="24"/>
              </w:rPr>
            </m:ctrlPr>
          </m:sSubPr>
          <m:e>
            <m:r>
              <w:rPr>
                <w:rFonts w:ascii="Cambria Math" w:hAnsi="Cambria Math" w:cstheme="majorBidi"/>
                <w:sz w:val="24"/>
                <w:szCs w:val="24"/>
              </w:rPr>
              <m:t>I</m:t>
            </m:r>
          </m:e>
          <m:sub>
            <m:r>
              <w:rPr>
                <w:rFonts w:ascii="Cambria Math" w:hAnsi="Cambria Math" w:cstheme="majorBidi"/>
                <w:sz w:val="24"/>
                <w:szCs w:val="24"/>
              </w:rPr>
              <m:t>T</m:t>
            </m:r>
          </m:sub>
        </m:sSub>
      </m:oMath>
      <w:r w:rsidR="00DF0BDB" w:rsidRPr="00E0729C">
        <w:rPr>
          <w:rFonts w:asciiTheme="majorBidi" w:eastAsiaTheme="minorEastAsia" w:hAnsiTheme="majorBidi" w:cstheme="majorBidi"/>
          <w:sz w:val="24"/>
          <w:szCs w:val="24"/>
        </w:rPr>
        <w:t>: is the total solar flux incident on tilted surface</w:t>
      </w:r>
      <m:oMath>
        <m:r>
          <w:rPr>
            <w:rFonts w:ascii="Cambria Math" w:eastAsiaTheme="minorEastAsia" w:hAnsi="Cambria Math" w:cstheme="majorBidi"/>
            <w:sz w:val="24"/>
            <w:szCs w:val="24"/>
          </w:rPr>
          <m:t>(</m:t>
        </m:r>
        <m:f>
          <m:fPr>
            <m:type m:val="lin"/>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W</m:t>
            </m:r>
          </m:num>
          <m:den>
            <m:sSup>
              <m:sSupPr>
                <m:ctrlPr>
                  <w:rPr>
                    <w:rFonts w:ascii="Cambria Math" w:eastAsiaTheme="minorEastAsia" w:hAnsi="Cambria Math" w:cstheme="majorBidi"/>
                    <w:i/>
                    <w:sz w:val="24"/>
                    <w:szCs w:val="24"/>
                  </w:rPr>
                </m:ctrlPr>
              </m:sSupPr>
              <m:e>
                <m:r>
                  <w:rPr>
                    <w:rFonts w:ascii="Cambria Math" w:eastAsiaTheme="minorEastAsia" w:hAnsi="Cambria Math" w:cstheme="majorBidi"/>
                    <w:sz w:val="24"/>
                    <w:szCs w:val="24"/>
                  </w:rPr>
                  <m:t>m</m:t>
                </m:r>
              </m:e>
              <m:sup>
                <m:r>
                  <w:rPr>
                    <w:rFonts w:ascii="Cambria Math" w:eastAsiaTheme="minorEastAsia" w:hAnsi="Cambria Math" w:cstheme="majorBidi"/>
                    <w:sz w:val="24"/>
                    <w:szCs w:val="24"/>
                  </w:rPr>
                  <m:t>2</m:t>
                </m:r>
              </m:sup>
            </m:sSup>
            <m:r>
              <w:rPr>
                <w:rFonts w:ascii="Cambria Math" w:eastAsiaTheme="minorEastAsia" w:hAnsi="Cambria Math" w:cstheme="majorBidi"/>
                <w:sz w:val="24"/>
                <w:szCs w:val="24"/>
              </w:rPr>
              <m:t>)</m:t>
            </m:r>
          </m:den>
        </m:f>
      </m:oMath>
      <w:r w:rsidR="00DF0BDB" w:rsidRPr="00E0729C">
        <w:rPr>
          <w:rFonts w:asciiTheme="majorBidi" w:eastAsiaTheme="minorEastAsia" w:hAnsiTheme="majorBidi" w:cstheme="majorBidi"/>
          <w:sz w:val="24"/>
          <w:szCs w:val="24"/>
        </w:rPr>
        <w:t>,</w:t>
      </w:r>
    </w:p>
    <w:p w14:paraId="39D64215" w14:textId="26B3E71A" w:rsidR="00DF0BDB" w:rsidRPr="00E0729C" w:rsidRDefault="00A37668" w:rsidP="00DF0BDB">
      <w:pPr>
        <w:ind w:left="360"/>
        <w:rPr>
          <w:rFonts w:asciiTheme="majorBidi" w:eastAsiaTheme="minorEastAsia" w:hAnsiTheme="majorBidi" w:cstheme="majorBidi"/>
          <w:sz w:val="24"/>
          <w:szCs w:val="24"/>
        </w:rPr>
      </w:pPr>
      <m:oMath>
        <m:sSub>
          <m:sSubPr>
            <m:ctrlPr>
              <w:rPr>
                <w:rFonts w:ascii="Cambria Math" w:hAnsi="Cambria Math" w:cstheme="majorBidi"/>
                <w:i/>
                <w:sz w:val="24"/>
                <w:szCs w:val="24"/>
              </w:rPr>
            </m:ctrlPr>
          </m:sSubPr>
          <m:e>
            <m:r>
              <w:rPr>
                <w:rFonts w:ascii="Cambria Math" w:hAnsi="Cambria Math" w:cstheme="majorBidi"/>
                <w:sz w:val="24"/>
                <w:szCs w:val="24"/>
              </w:rPr>
              <m:t>F</m:t>
            </m:r>
          </m:e>
          <m:sub>
            <m:r>
              <w:rPr>
                <w:rFonts w:ascii="Cambria Math" w:hAnsi="Cambria Math" w:cstheme="majorBidi"/>
                <w:sz w:val="24"/>
                <w:szCs w:val="24"/>
              </w:rPr>
              <m:t>R</m:t>
            </m:r>
          </m:sub>
        </m:sSub>
        <m:r>
          <w:rPr>
            <w:rFonts w:ascii="Cambria Math" w:hAnsi="Cambria Math" w:cstheme="majorBidi"/>
            <w:sz w:val="24"/>
            <w:szCs w:val="24"/>
          </w:rPr>
          <m:t>(τα)</m:t>
        </m:r>
      </m:oMath>
      <w:r w:rsidR="00DF0BDB" w:rsidRPr="00E0729C">
        <w:rPr>
          <w:rFonts w:asciiTheme="majorBidi" w:eastAsiaTheme="minorEastAsia" w:hAnsiTheme="majorBidi" w:cstheme="majorBidi"/>
          <w:sz w:val="24"/>
          <w:szCs w:val="24"/>
        </w:rPr>
        <w:t xml:space="preserve"> </w:t>
      </w:r>
      <w:proofErr w:type="gramStart"/>
      <w:r w:rsidR="00DF0BDB" w:rsidRPr="00E0729C">
        <w:rPr>
          <w:rFonts w:asciiTheme="majorBidi" w:eastAsiaTheme="minorEastAsia" w:hAnsiTheme="majorBidi" w:cstheme="majorBidi"/>
          <w:sz w:val="24"/>
          <w:szCs w:val="24"/>
        </w:rPr>
        <w:t xml:space="preserve">and </w:t>
      </w:r>
      <w:proofErr w:type="gramEnd"/>
      <m:oMath>
        <m:sSub>
          <m:sSubPr>
            <m:ctrlPr>
              <w:rPr>
                <w:rFonts w:ascii="Cambria Math" w:hAnsi="Cambria Math" w:cstheme="majorBidi"/>
                <w:i/>
                <w:sz w:val="24"/>
                <w:szCs w:val="24"/>
              </w:rPr>
            </m:ctrlPr>
          </m:sSubPr>
          <m:e>
            <m:sSub>
              <m:sSubPr>
                <m:ctrlPr>
                  <w:rPr>
                    <w:rFonts w:ascii="Cambria Math" w:hAnsi="Cambria Math" w:cstheme="majorBidi"/>
                    <w:i/>
                    <w:sz w:val="24"/>
                    <w:szCs w:val="24"/>
                  </w:rPr>
                </m:ctrlPr>
              </m:sSubPr>
              <m:e>
                <m:r>
                  <w:rPr>
                    <w:rFonts w:ascii="Cambria Math" w:hAnsi="Cambria Math" w:cstheme="majorBidi"/>
                    <w:sz w:val="24"/>
                    <w:szCs w:val="24"/>
                  </w:rPr>
                  <m:t>F</m:t>
                </m:r>
              </m:e>
              <m:sub>
                <m:r>
                  <w:rPr>
                    <w:rFonts w:ascii="Cambria Math" w:hAnsi="Cambria Math" w:cstheme="majorBidi"/>
                    <w:sz w:val="24"/>
                    <w:szCs w:val="24"/>
                  </w:rPr>
                  <m:t>R</m:t>
                </m:r>
              </m:sub>
            </m:sSub>
            <m:r>
              <w:rPr>
                <w:rFonts w:ascii="Cambria Math" w:hAnsi="Cambria Math" w:cstheme="majorBidi"/>
                <w:sz w:val="24"/>
                <w:szCs w:val="24"/>
              </w:rPr>
              <m:t>U</m:t>
            </m:r>
          </m:e>
          <m:sub>
            <m:r>
              <w:rPr>
                <w:rFonts w:ascii="Cambria Math" w:hAnsi="Cambria Math" w:cstheme="majorBidi"/>
                <w:sz w:val="24"/>
                <w:szCs w:val="24"/>
              </w:rPr>
              <m:t>L</m:t>
            </m:r>
          </m:sub>
        </m:sSub>
        <m:r>
          <w:rPr>
            <w:rFonts w:ascii="Cambria Math" w:eastAsiaTheme="minorEastAsia" w:hAnsi="Cambria Math" w:cstheme="majorBidi"/>
            <w:sz w:val="24"/>
            <w:szCs w:val="24"/>
          </w:rPr>
          <m:t>(</m:t>
        </m:r>
        <m:f>
          <m:fPr>
            <m:type m:val="lin"/>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W</m:t>
            </m:r>
          </m:num>
          <m:den>
            <m:sSup>
              <m:sSupPr>
                <m:ctrlPr>
                  <w:rPr>
                    <w:rFonts w:ascii="Cambria Math" w:eastAsiaTheme="minorEastAsia" w:hAnsi="Cambria Math" w:cstheme="majorBidi"/>
                    <w:i/>
                    <w:sz w:val="24"/>
                    <w:szCs w:val="24"/>
                  </w:rPr>
                </m:ctrlPr>
              </m:sSupPr>
              <m:e>
                <m:r>
                  <w:rPr>
                    <w:rFonts w:ascii="Cambria Math" w:eastAsiaTheme="minorEastAsia" w:hAnsi="Cambria Math" w:cstheme="majorBidi"/>
                    <w:sz w:val="24"/>
                    <w:szCs w:val="24"/>
                  </w:rPr>
                  <m:t>m</m:t>
                </m:r>
              </m:e>
              <m:sup>
                <m:r>
                  <w:rPr>
                    <w:rFonts w:ascii="Cambria Math" w:eastAsiaTheme="minorEastAsia" w:hAnsi="Cambria Math" w:cstheme="majorBidi"/>
                    <w:sz w:val="24"/>
                    <w:szCs w:val="24"/>
                  </w:rPr>
                  <m:t>2</m:t>
                </m:r>
              </m:sup>
            </m:sSup>
            <m:r>
              <w:rPr>
                <w:rFonts w:ascii="Cambria Math" w:eastAsiaTheme="minorEastAsia" w:hAnsi="Cambria Math" w:cstheme="majorBidi"/>
                <w:sz w:val="24"/>
                <w:szCs w:val="24"/>
              </w:rPr>
              <m:t>.℃)</m:t>
            </m:r>
          </m:den>
        </m:f>
      </m:oMath>
      <w:r w:rsidR="00DF0BDB" w:rsidRPr="00E0729C">
        <w:rPr>
          <w:rFonts w:asciiTheme="majorBidi" w:eastAsiaTheme="minorEastAsia" w:hAnsiTheme="majorBidi" w:cstheme="majorBidi"/>
          <w:sz w:val="24"/>
          <w:szCs w:val="24"/>
        </w:rPr>
        <w:t>: are the coefficients of the collectors,</w:t>
      </w:r>
    </w:p>
    <w:p w14:paraId="6BB1E370" w14:textId="78139E0E" w:rsidR="00DF0BDB" w:rsidRPr="00E0729C" w:rsidRDefault="00A37668" w:rsidP="00DF0BDB">
      <w:pPr>
        <w:ind w:left="360"/>
        <w:rPr>
          <w:rFonts w:asciiTheme="majorBidi" w:eastAsiaTheme="minorEastAsia" w:hAnsiTheme="majorBidi" w:cstheme="majorBidi"/>
          <w:sz w:val="24"/>
          <w:szCs w:val="24"/>
        </w:rPr>
      </w:pPr>
      <m:oMath>
        <m:sSub>
          <m:sSubPr>
            <m:ctrlPr>
              <w:rPr>
                <w:rFonts w:ascii="Cambria Math" w:hAnsi="Cambria Math" w:cstheme="majorBidi"/>
                <w:i/>
                <w:sz w:val="24"/>
                <w:szCs w:val="24"/>
              </w:rPr>
            </m:ctrlPr>
          </m:sSubPr>
          <m:e>
            <m:r>
              <w:rPr>
                <w:rFonts w:ascii="Cambria Math" w:hAnsi="Cambria Math" w:cstheme="majorBidi"/>
                <w:sz w:val="24"/>
                <w:szCs w:val="24"/>
              </w:rPr>
              <m:t>T</m:t>
            </m:r>
          </m:e>
          <m:sub>
            <m:r>
              <w:rPr>
                <w:rFonts w:ascii="Cambria Math" w:hAnsi="Cambria Math" w:cstheme="majorBidi"/>
                <w:sz w:val="24"/>
                <w:szCs w:val="24"/>
              </w:rPr>
              <m:t>a</m:t>
            </m:r>
          </m:sub>
        </m:sSub>
      </m:oMath>
      <w:r w:rsidR="00DF0BDB" w:rsidRPr="00E0729C">
        <w:rPr>
          <w:rFonts w:asciiTheme="majorBidi" w:eastAsiaTheme="minorEastAsia" w:hAnsiTheme="majorBidi" w:cstheme="majorBidi"/>
          <w:sz w:val="24"/>
          <w:szCs w:val="24"/>
        </w:rPr>
        <w:t>: is the ambient temperature</w:t>
      </w:r>
      <m:oMath>
        <m:r>
          <w:rPr>
            <w:rFonts w:ascii="Cambria Math" w:eastAsiaTheme="minorEastAsia" w:hAnsi="Cambria Math" w:cstheme="majorBidi"/>
            <w:sz w:val="24"/>
            <w:szCs w:val="24"/>
          </w:rPr>
          <m:t>(℃)</m:t>
        </m:r>
      </m:oMath>
      <w:r w:rsidR="00DF0BDB" w:rsidRPr="00E0729C">
        <w:rPr>
          <w:rFonts w:asciiTheme="majorBidi" w:eastAsiaTheme="minorEastAsia" w:hAnsiTheme="majorBidi" w:cstheme="majorBidi"/>
          <w:sz w:val="24"/>
          <w:szCs w:val="24"/>
        </w:rPr>
        <w:t>.</w:t>
      </w:r>
    </w:p>
    <w:p w14:paraId="226F284A" w14:textId="77777777" w:rsidR="00DF0BDB" w:rsidRPr="00E0729C" w:rsidRDefault="00DF0BDB" w:rsidP="00DF0BDB">
      <w:pPr>
        <w:ind w:left="360"/>
        <w:rPr>
          <w:rFonts w:asciiTheme="majorBidi" w:eastAsiaTheme="minorEastAsia" w:hAnsiTheme="majorBidi" w:cstheme="majorBidi"/>
          <w:sz w:val="24"/>
          <w:szCs w:val="24"/>
        </w:rPr>
      </w:pPr>
    </w:p>
    <w:p w14:paraId="1D69683D" w14:textId="58C0A93F" w:rsidR="00DF0BDB" w:rsidRPr="00E0729C" w:rsidRDefault="00DF0BDB" w:rsidP="00DF0BDB">
      <w:pPr>
        <w:ind w:left="360"/>
        <w:rPr>
          <w:rFonts w:asciiTheme="majorBidi" w:eastAsiaTheme="minorEastAsia" w:hAnsiTheme="majorBidi" w:cstheme="majorBidi"/>
          <w:sz w:val="24"/>
          <w:szCs w:val="24"/>
        </w:rPr>
      </w:pPr>
      <w:r w:rsidRPr="00E0729C">
        <w:rPr>
          <w:rFonts w:asciiTheme="majorBidi" w:eastAsiaTheme="minorEastAsia" w:hAnsiTheme="majorBidi" w:cstheme="majorBidi"/>
          <w:sz w:val="24"/>
          <w:szCs w:val="24"/>
        </w:rPr>
        <w:t>When the storage tank is exposed to the ambient air, the hourly heat loss of the tank can be estimated using Eq. (8.7).</w:t>
      </w:r>
    </w:p>
    <w:p w14:paraId="6FD0BF54" w14:textId="59BDC8E0" w:rsidR="00DF0BDB" w:rsidRPr="00E0729C" w:rsidRDefault="00A37668" w:rsidP="00DF0BDB">
      <w:pPr>
        <w:ind w:left="360"/>
        <w:jc w:val="right"/>
        <w:rPr>
          <w:rFonts w:asciiTheme="majorBidi" w:eastAsiaTheme="minorEastAsia" w:hAnsiTheme="majorBidi" w:cstheme="majorBidi"/>
          <w:sz w:val="24"/>
          <w:szCs w:val="24"/>
        </w:rPr>
      </w:pPr>
      <m:oMath>
        <m:sSub>
          <m:sSubPr>
            <m:ctrlPr>
              <w:rPr>
                <w:rFonts w:ascii="Cambria Math" w:hAnsi="Cambria Math"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loss</m:t>
            </m:r>
          </m:sub>
        </m:sSub>
        <m:r>
          <w:rPr>
            <w:rFonts w:ascii="Cambria Math" w:hAnsi="Cambria Math" w:cstheme="majorBidi"/>
            <w:sz w:val="24"/>
            <w:szCs w:val="24"/>
          </w:rPr>
          <m:t>(t)=</m:t>
        </m:r>
        <m:sSub>
          <m:sSubPr>
            <m:ctrlPr>
              <w:rPr>
                <w:rFonts w:ascii="Cambria Math" w:hAnsi="Cambria Math" w:cstheme="majorBidi"/>
                <w:i/>
                <w:sz w:val="24"/>
                <w:szCs w:val="24"/>
              </w:rPr>
            </m:ctrlPr>
          </m:sSubPr>
          <m:e>
            <m:r>
              <w:rPr>
                <w:rFonts w:ascii="Cambria Math" w:hAnsi="Cambria Math" w:cstheme="majorBidi"/>
                <w:sz w:val="24"/>
                <w:szCs w:val="24"/>
              </w:rPr>
              <m:t>U</m:t>
            </m:r>
          </m:e>
          <m:sub>
            <m:r>
              <w:rPr>
                <w:rFonts w:ascii="Cambria Math" w:hAnsi="Cambria Math" w:cstheme="majorBidi"/>
                <w:sz w:val="24"/>
                <w:szCs w:val="24"/>
              </w:rPr>
              <m:t>S</m:t>
            </m:r>
          </m:sub>
        </m:sSub>
        <m:sSub>
          <m:sSubPr>
            <m:ctrlPr>
              <w:rPr>
                <w:rFonts w:ascii="Cambria Math" w:hAnsi="Cambria Math" w:cstheme="majorBidi"/>
                <w:i/>
                <w:sz w:val="24"/>
                <w:szCs w:val="24"/>
              </w:rPr>
            </m:ctrlPr>
          </m:sSubPr>
          <m:e>
            <m:r>
              <w:rPr>
                <w:rFonts w:ascii="Cambria Math" w:hAnsi="Cambria Math" w:cstheme="majorBidi"/>
                <w:sz w:val="24"/>
                <w:szCs w:val="24"/>
              </w:rPr>
              <m:t>A</m:t>
            </m:r>
          </m:e>
          <m:sub>
            <m:r>
              <w:rPr>
                <w:rFonts w:ascii="Cambria Math" w:hAnsi="Cambria Math" w:cstheme="majorBidi"/>
                <w:sz w:val="24"/>
                <w:szCs w:val="24"/>
              </w:rPr>
              <m:t>S</m:t>
            </m:r>
          </m:sub>
        </m:sSub>
        <m:r>
          <w:rPr>
            <w:rFonts w:ascii="Cambria Math" w:hAnsi="Cambria Math" w:cstheme="majorBidi"/>
            <w:sz w:val="24"/>
            <w:szCs w:val="24"/>
          </w:rPr>
          <m:t>*</m:t>
        </m:r>
        <m:d>
          <m:dPr>
            <m:begChr m:val="["/>
            <m:endChr m:val="]"/>
            <m:ctrlPr>
              <w:rPr>
                <w:rFonts w:ascii="Cambria Math" w:hAnsi="Cambria Math" w:cstheme="majorBidi"/>
                <w:i/>
                <w:sz w:val="24"/>
                <w:szCs w:val="24"/>
              </w:rPr>
            </m:ctrlPr>
          </m:dPr>
          <m:e>
            <m:sSub>
              <m:sSubPr>
                <m:ctrlPr>
                  <w:rPr>
                    <w:rFonts w:ascii="Cambria Math" w:hAnsi="Cambria Math" w:cstheme="majorBidi"/>
                    <w:i/>
                    <w:sz w:val="24"/>
                    <w:szCs w:val="24"/>
                  </w:rPr>
                </m:ctrlPr>
              </m:sSubPr>
              <m:e>
                <m:r>
                  <w:rPr>
                    <w:rFonts w:ascii="Cambria Math" w:hAnsi="Cambria Math" w:cstheme="majorBidi"/>
                    <w:sz w:val="24"/>
                    <w:szCs w:val="24"/>
                  </w:rPr>
                  <m:t>T</m:t>
                </m:r>
              </m:e>
              <m:sub>
                <m:r>
                  <w:rPr>
                    <w:rFonts w:ascii="Cambria Math" w:hAnsi="Cambria Math" w:cstheme="majorBidi"/>
                    <w:sz w:val="24"/>
                    <w:szCs w:val="24"/>
                  </w:rPr>
                  <m:t>S</m:t>
                </m:r>
              </m:sub>
            </m:sSub>
            <m:r>
              <w:rPr>
                <w:rFonts w:ascii="Cambria Math" w:hAnsi="Cambria Math" w:cstheme="majorBidi"/>
                <w:sz w:val="24"/>
                <w:szCs w:val="24"/>
              </w:rPr>
              <m:t>(t-1)-</m:t>
            </m:r>
            <m:sSub>
              <m:sSubPr>
                <m:ctrlPr>
                  <w:rPr>
                    <w:rFonts w:ascii="Cambria Math" w:hAnsi="Cambria Math" w:cstheme="majorBidi"/>
                    <w:i/>
                    <w:sz w:val="24"/>
                    <w:szCs w:val="24"/>
                  </w:rPr>
                </m:ctrlPr>
              </m:sSubPr>
              <m:e>
                <m:r>
                  <w:rPr>
                    <w:rFonts w:ascii="Cambria Math" w:hAnsi="Cambria Math" w:cstheme="majorBidi"/>
                    <w:sz w:val="24"/>
                    <w:szCs w:val="24"/>
                  </w:rPr>
                  <m:t>T</m:t>
                </m:r>
              </m:e>
              <m:sub>
                <m:r>
                  <w:rPr>
                    <w:rFonts w:ascii="Cambria Math" w:hAnsi="Cambria Math" w:cstheme="majorBidi"/>
                    <w:sz w:val="24"/>
                    <w:szCs w:val="24"/>
                  </w:rPr>
                  <m:t>a</m:t>
                </m:r>
              </m:sub>
            </m:sSub>
            <m:r>
              <w:rPr>
                <w:rFonts w:ascii="Cambria Math" w:hAnsi="Cambria Math" w:cstheme="majorBidi"/>
                <w:sz w:val="24"/>
                <w:szCs w:val="24"/>
              </w:rPr>
              <m:t>(t-1)</m:t>
            </m:r>
          </m:e>
        </m:d>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1</m:t>
            </m:r>
          </m:num>
          <m:den>
            <m:r>
              <w:rPr>
                <w:rFonts w:ascii="Cambria Math" w:hAnsi="Cambria Math" w:cstheme="majorBidi"/>
                <w:sz w:val="24"/>
                <w:szCs w:val="24"/>
              </w:rPr>
              <m:t>1000</m:t>
            </m:r>
          </m:den>
        </m:f>
      </m:oMath>
      <w:r w:rsidR="00DF0BDB" w:rsidRPr="00E0729C">
        <w:rPr>
          <w:rFonts w:asciiTheme="majorBidi" w:eastAsiaTheme="minorEastAsia" w:hAnsiTheme="majorBidi" w:cstheme="majorBidi"/>
          <w:sz w:val="24"/>
          <w:szCs w:val="24"/>
        </w:rPr>
        <w:t xml:space="preserve">                         (8.7)</w:t>
      </w:r>
    </w:p>
    <w:p w14:paraId="3648EB2F" w14:textId="2B020532" w:rsidR="00DF0BDB" w:rsidRPr="00E0729C" w:rsidRDefault="00DF0BDB" w:rsidP="00DF0BDB">
      <w:pPr>
        <w:ind w:left="360"/>
        <w:rPr>
          <w:rFonts w:asciiTheme="majorBidi" w:eastAsiaTheme="minorEastAsia" w:hAnsiTheme="majorBidi" w:cstheme="majorBidi"/>
          <w:sz w:val="24"/>
          <w:szCs w:val="24"/>
        </w:rPr>
      </w:pPr>
      <w:r w:rsidRPr="00E0729C">
        <w:rPr>
          <w:rFonts w:asciiTheme="majorBidi" w:eastAsiaTheme="minorEastAsia" w:hAnsiTheme="majorBidi" w:cstheme="majorBidi"/>
          <w:sz w:val="24"/>
          <w:szCs w:val="24"/>
        </w:rPr>
        <w:t>Where:</w:t>
      </w:r>
    </w:p>
    <w:p w14:paraId="267332AE" w14:textId="2C81C336" w:rsidR="00DF0BDB" w:rsidRPr="00E0729C" w:rsidRDefault="00A37668" w:rsidP="00DF0BDB">
      <w:pPr>
        <w:ind w:left="360"/>
        <w:rPr>
          <w:rFonts w:asciiTheme="majorBidi" w:eastAsiaTheme="minorEastAsia" w:hAnsiTheme="majorBidi" w:cstheme="majorBidi"/>
          <w:sz w:val="24"/>
          <w:szCs w:val="24"/>
        </w:rPr>
      </w:pPr>
      <m:oMath>
        <m:sSub>
          <m:sSubPr>
            <m:ctrlPr>
              <w:rPr>
                <w:rFonts w:ascii="Cambria Math" w:hAnsi="Cambria Math" w:cstheme="majorBidi"/>
                <w:i/>
                <w:sz w:val="24"/>
                <w:szCs w:val="24"/>
              </w:rPr>
            </m:ctrlPr>
          </m:sSubPr>
          <m:e>
            <m:r>
              <w:rPr>
                <w:rFonts w:ascii="Cambria Math" w:hAnsi="Cambria Math" w:cstheme="majorBidi"/>
                <w:sz w:val="24"/>
                <w:szCs w:val="24"/>
              </w:rPr>
              <m:t>U</m:t>
            </m:r>
          </m:e>
          <m:sub>
            <m:r>
              <w:rPr>
                <w:rFonts w:ascii="Cambria Math" w:hAnsi="Cambria Math" w:cstheme="majorBidi"/>
                <w:sz w:val="24"/>
                <w:szCs w:val="24"/>
              </w:rPr>
              <m:t>S</m:t>
            </m:r>
          </m:sub>
        </m:sSub>
      </m:oMath>
      <w:r w:rsidR="00DF0BDB" w:rsidRPr="00E0729C">
        <w:rPr>
          <w:rFonts w:asciiTheme="majorBidi" w:eastAsiaTheme="minorEastAsia" w:hAnsiTheme="majorBidi" w:cstheme="majorBidi"/>
          <w:sz w:val="24"/>
          <w:szCs w:val="24"/>
        </w:rPr>
        <w:t>: is the</w:t>
      </w:r>
      <w:r w:rsidR="003C0E2E">
        <w:rPr>
          <w:rFonts w:asciiTheme="majorBidi" w:eastAsiaTheme="minorEastAsia" w:hAnsiTheme="majorBidi" w:cstheme="majorBidi"/>
          <w:sz w:val="24"/>
          <w:szCs w:val="24"/>
        </w:rPr>
        <w:t xml:space="preserve"> overall</w:t>
      </w:r>
      <w:r w:rsidR="00DF0BDB" w:rsidRPr="00E0729C">
        <w:rPr>
          <w:rFonts w:asciiTheme="majorBidi" w:eastAsiaTheme="minorEastAsia" w:hAnsiTheme="majorBidi" w:cstheme="majorBidi"/>
          <w:sz w:val="24"/>
          <w:szCs w:val="24"/>
        </w:rPr>
        <w:t xml:space="preserve"> heat loss coefficient</w:t>
      </w:r>
      <m:oMath>
        <m:r>
          <w:rPr>
            <w:rFonts w:ascii="Cambria Math" w:eastAsiaTheme="minorEastAsia" w:hAnsi="Cambria Math" w:cstheme="majorBidi"/>
            <w:sz w:val="24"/>
            <w:szCs w:val="24"/>
          </w:rPr>
          <m:t>(</m:t>
        </m:r>
        <m:f>
          <m:fPr>
            <m:type m:val="lin"/>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W</m:t>
            </m:r>
          </m:num>
          <m:den>
            <m:sSup>
              <m:sSupPr>
                <m:ctrlPr>
                  <w:rPr>
                    <w:rFonts w:ascii="Cambria Math" w:eastAsiaTheme="minorEastAsia" w:hAnsi="Cambria Math" w:cstheme="majorBidi"/>
                    <w:i/>
                    <w:sz w:val="24"/>
                    <w:szCs w:val="24"/>
                  </w:rPr>
                </m:ctrlPr>
              </m:sSupPr>
              <m:e>
                <m:r>
                  <w:rPr>
                    <w:rFonts w:ascii="Cambria Math" w:eastAsiaTheme="minorEastAsia" w:hAnsi="Cambria Math" w:cstheme="majorBidi"/>
                    <w:sz w:val="24"/>
                    <w:szCs w:val="24"/>
                  </w:rPr>
                  <m:t>m</m:t>
                </m:r>
              </m:e>
              <m:sup>
                <m:r>
                  <w:rPr>
                    <w:rFonts w:ascii="Cambria Math" w:eastAsiaTheme="minorEastAsia" w:hAnsi="Cambria Math" w:cstheme="majorBidi"/>
                    <w:sz w:val="24"/>
                    <w:szCs w:val="24"/>
                  </w:rPr>
                  <m:t>2</m:t>
                </m:r>
              </m:sup>
            </m:sSup>
            <m:r>
              <w:rPr>
                <w:rFonts w:ascii="Cambria Math" w:eastAsiaTheme="minorEastAsia" w:hAnsi="Cambria Math" w:cstheme="majorBidi"/>
                <w:sz w:val="24"/>
                <w:szCs w:val="24"/>
              </w:rPr>
              <m:t>.℃)</m:t>
            </m:r>
          </m:den>
        </m:f>
      </m:oMath>
      <w:r w:rsidR="00DF0BDB" w:rsidRPr="00E0729C">
        <w:rPr>
          <w:rFonts w:asciiTheme="majorBidi" w:eastAsiaTheme="minorEastAsia" w:hAnsiTheme="majorBidi" w:cstheme="majorBidi"/>
          <w:sz w:val="24"/>
          <w:szCs w:val="24"/>
        </w:rPr>
        <w:t>,</w:t>
      </w:r>
    </w:p>
    <w:p w14:paraId="2C6C176D" w14:textId="5D40BE51" w:rsidR="00DF0BDB" w:rsidRPr="00E0729C" w:rsidRDefault="00A37668" w:rsidP="00DF0BDB">
      <w:pPr>
        <w:ind w:left="360"/>
        <w:rPr>
          <w:rFonts w:asciiTheme="majorBidi" w:eastAsiaTheme="minorEastAsia" w:hAnsiTheme="majorBidi" w:cstheme="majorBidi"/>
          <w:sz w:val="24"/>
          <w:szCs w:val="24"/>
        </w:rPr>
      </w:pPr>
      <m:oMath>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A</m:t>
            </m:r>
          </m:e>
          <m:sub>
            <m:r>
              <w:rPr>
                <w:rFonts w:ascii="Cambria Math" w:eastAsiaTheme="minorEastAsia" w:hAnsi="Cambria Math" w:cstheme="majorBidi"/>
                <w:sz w:val="24"/>
                <w:szCs w:val="24"/>
              </w:rPr>
              <m:t>s</m:t>
            </m:r>
          </m:sub>
        </m:sSub>
      </m:oMath>
      <w:r w:rsidR="00DF0BDB" w:rsidRPr="00E0729C">
        <w:rPr>
          <w:rFonts w:asciiTheme="majorBidi" w:eastAsiaTheme="minorEastAsia" w:hAnsiTheme="majorBidi" w:cstheme="majorBidi"/>
          <w:sz w:val="24"/>
          <w:szCs w:val="24"/>
        </w:rPr>
        <w:t>: is the surface area of the storage tank</w:t>
      </w:r>
      <m:oMath>
        <m:sSup>
          <m:sSupPr>
            <m:ctrlPr>
              <w:rPr>
                <w:rFonts w:ascii="Cambria Math" w:eastAsiaTheme="minorEastAsia" w:hAnsi="Cambria Math" w:cstheme="majorBidi"/>
                <w:i/>
                <w:sz w:val="24"/>
                <w:szCs w:val="24"/>
              </w:rPr>
            </m:ctrlPr>
          </m:sSupPr>
          <m:e>
            <m:r>
              <w:rPr>
                <w:rFonts w:ascii="Cambria Math" w:eastAsiaTheme="minorEastAsia" w:hAnsi="Cambria Math" w:cstheme="majorBidi"/>
                <w:sz w:val="24"/>
                <w:szCs w:val="24"/>
              </w:rPr>
              <m:t>(m</m:t>
            </m:r>
          </m:e>
          <m:sup>
            <m:r>
              <w:rPr>
                <w:rFonts w:ascii="Cambria Math" w:eastAsiaTheme="minorEastAsia" w:hAnsi="Cambria Math" w:cstheme="majorBidi"/>
                <w:sz w:val="24"/>
                <w:szCs w:val="24"/>
              </w:rPr>
              <m:t>2</m:t>
            </m:r>
          </m:sup>
        </m:sSup>
        <m:r>
          <w:rPr>
            <w:rFonts w:ascii="Cambria Math" w:eastAsiaTheme="minorEastAsia" w:hAnsi="Cambria Math" w:cstheme="majorBidi"/>
            <w:sz w:val="24"/>
            <w:szCs w:val="24"/>
          </w:rPr>
          <m:t>).</m:t>
        </m:r>
      </m:oMath>
    </w:p>
    <w:p w14:paraId="49CB7EBF" w14:textId="6EE3D9FC" w:rsidR="00DF0BDB" w:rsidRPr="00E0729C" w:rsidRDefault="00DF0BDB" w:rsidP="000B3D2C">
      <w:pPr>
        <w:ind w:left="360"/>
        <w:rPr>
          <w:rFonts w:asciiTheme="majorBidi" w:eastAsiaTheme="minorEastAsia" w:hAnsiTheme="majorBidi" w:cstheme="majorBidi"/>
          <w:sz w:val="24"/>
          <w:szCs w:val="24"/>
        </w:rPr>
      </w:pPr>
      <w:r w:rsidRPr="00E0729C">
        <w:rPr>
          <w:rFonts w:asciiTheme="majorBidi" w:eastAsiaTheme="minorEastAsia" w:hAnsiTheme="majorBidi" w:cstheme="majorBidi"/>
          <w:sz w:val="24"/>
          <w:szCs w:val="24"/>
        </w:rPr>
        <w:t>For a cylindrical tank, the surface area of the tank is related to the storage volume of the tank as shown in Eq. (</w:t>
      </w:r>
      <w:r w:rsidR="000B3D2C" w:rsidRPr="00E0729C">
        <w:rPr>
          <w:rFonts w:asciiTheme="majorBidi" w:eastAsiaTheme="minorEastAsia" w:hAnsiTheme="majorBidi" w:cstheme="majorBidi"/>
          <w:sz w:val="24"/>
          <w:szCs w:val="24"/>
        </w:rPr>
        <w:t>8.8</w:t>
      </w:r>
      <w:r w:rsidRPr="00E0729C">
        <w:rPr>
          <w:rFonts w:asciiTheme="majorBidi" w:eastAsiaTheme="minorEastAsia" w:hAnsiTheme="majorBidi" w:cstheme="majorBidi"/>
          <w:sz w:val="24"/>
          <w:szCs w:val="24"/>
        </w:rPr>
        <w:t>).</w:t>
      </w:r>
    </w:p>
    <w:p w14:paraId="1ECA5089" w14:textId="32CF64B5" w:rsidR="00DF0BDB" w:rsidRPr="00E0729C" w:rsidRDefault="00A37668" w:rsidP="000B3D2C">
      <w:pPr>
        <w:tabs>
          <w:tab w:val="left" w:pos="7088"/>
        </w:tabs>
        <w:ind w:left="360"/>
        <w:jc w:val="right"/>
        <w:rPr>
          <w:rFonts w:asciiTheme="majorBidi" w:eastAsiaTheme="minorEastAsia" w:hAnsiTheme="majorBidi" w:cstheme="majorBidi"/>
          <w:sz w:val="24"/>
          <w:szCs w:val="24"/>
        </w:rPr>
      </w:pPr>
      <m:oMath>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A</m:t>
            </m:r>
          </m:e>
          <m:sub>
            <m:r>
              <w:rPr>
                <w:rFonts w:ascii="Cambria Math" w:eastAsiaTheme="minorEastAsia" w:hAnsi="Cambria Math" w:cstheme="majorBidi"/>
                <w:sz w:val="24"/>
                <w:szCs w:val="24"/>
              </w:rPr>
              <m:t>S</m:t>
            </m:r>
          </m:sub>
        </m:sSub>
        <m:r>
          <w:rPr>
            <w:rFonts w:ascii="Cambria Math" w:eastAsiaTheme="minorEastAsia" w:hAnsi="Cambria Math" w:cstheme="majorBidi"/>
            <w:sz w:val="24"/>
            <w:szCs w:val="24"/>
          </w:rPr>
          <m:t>=1.845</m:t>
        </m:r>
        <m:d>
          <m:dPr>
            <m:ctrlPr>
              <w:rPr>
                <w:rFonts w:ascii="Cambria Math" w:eastAsiaTheme="minorEastAsia" w:hAnsi="Cambria Math" w:cstheme="majorBidi"/>
                <w:i/>
                <w:sz w:val="24"/>
                <w:szCs w:val="24"/>
              </w:rPr>
            </m:ctrlPr>
          </m:dPr>
          <m:e>
            <m:r>
              <w:rPr>
                <w:rFonts w:ascii="Cambria Math" w:eastAsiaTheme="minorEastAsia" w:hAnsi="Cambria Math" w:cstheme="majorBidi"/>
                <w:sz w:val="24"/>
                <w:szCs w:val="24"/>
              </w:rPr>
              <m:t>2+</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h</m:t>
                </m:r>
              </m:num>
              <m:den>
                <m:r>
                  <w:rPr>
                    <w:rFonts w:ascii="Cambria Math" w:eastAsiaTheme="minorEastAsia" w:hAnsi="Cambria Math" w:cstheme="majorBidi"/>
                    <w:sz w:val="24"/>
                    <w:szCs w:val="24"/>
                  </w:rPr>
                  <m:t>d</m:t>
                </m:r>
              </m:den>
            </m:f>
          </m:e>
        </m:d>
        <m:sSubSup>
          <m:sSubSupPr>
            <m:ctrlPr>
              <w:rPr>
                <w:rFonts w:ascii="Cambria Math" w:eastAsiaTheme="minorEastAsia" w:hAnsi="Cambria Math" w:cstheme="majorBidi"/>
                <w:i/>
                <w:sz w:val="24"/>
                <w:szCs w:val="24"/>
              </w:rPr>
            </m:ctrlPr>
          </m:sSubSupPr>
          <m:e>
            <m:r>
              <w:rPr>
                <w:rFonts w:ascii="Cambria Math" w:eastAsiaTheme="minorEastAsia" w:hAnsi="Cambria Math" w:cstheme="majorBidi"/>
                <w:sz w:val="24"/>
                <w:szCs w:val="24"/>
              </w:rPr>
              <m:t>V</m:t>
            </m:r>
          </m:e>
          <m:sub>
            <m:r>
              <w:rPr>
                <w:rFonts w:ascii="Cambria Math" w:eastAsiaTheme="minorEastAsia" w:hAnsi="Cambria Math" w:cstheme="majorBidi"/>
                <w:sz w:val="24"/>
                <w:szCs w:val="24"/>
              </w:rPr>
              <m:t>S</m:t>
            </m:r>
          </m:sub>
          <m:sup>
            <m:f>
              <m:fPr>
                <m:type m:val="lin"/>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2</m:t>
                </m:r>
              </m:num>
              <m:den>
                <m:r>
                  <w:rPr>
                    <w:rFonts w:ascii="Cambria Math" w:eastAsiaTheme="minorEastAsia" w:hAnsi="Cambria Math" w:cstheme="majorBidi"/>
                    <w:sz w:val="24"/>
                    <w:szCs w:val="24"/>
                  </w:rPr>
                  <m:t>3</m:t>
                </m:r>
              </m:den>
            </m:f>
          </m:sup>
        </m:sSubSup>
      </m:oMath>
      <w:r w:rsidR="00DF0BDB" w:rsidRPr="00E0729C">
        <w:rPr>
          <w:rFonts w:asciiTheme="majorBidi" w:eastAsiaTheme="minorEastAsia" w:hAnsiTheme="majorBidi" w:cstheme="majorBidi"/>
          <w:sz w:val="24"/>
          <w:szCs w:val="24"/>
        </w:rPr>
        <w:t xml:space="preserve">                </w:t>
      </w:r>
      <w:r w:rsidR="000B3D2C" w:rsidRPr="00E0729C">
        <w:rPr>
          <w:rFonts w:asciiTheme="majorBidi" w:eastAsiaTheme="minorEastAsia" w:hAnsiTheme="majorBidi" w:cstheme="majorBidi"/>
          <w:sz w:val="24"/>
          <w:szCs w:val="24"/>
        </w:rPr>
        <w:t xml:space="preserve">   </w:t>
      </w:r>
      <w:r w:rsidR="00DF0BDB" w:rsidRPr="00E0729C">
        <w:rPr>
          <w:rFonts w:asciiTheme="majorBidi" w:eastAsiaTheme="minorEastAsia" w:hAnsiTheme="majorBidi" w:cstheme="majorBidi"/>
          <w:sz w:val="24"/>
          <w:szCs w:val="24"/>
        </w:rPr>
        <w:t xml:space="preserve">                             (</w:t>
      </w:r>
      <w:r w:rsidR="000B3D2C" w:rsidRPr="00E0729C">
        <w:rPr>
          <w:rFonts w:asciiTheme="majorBidi" w:eastAsiaTheme="minorEastAsia" w:hAnsiTheme="majorBidi" w:cstheme="majorBidi"/>
          <w:sz w:val="24"/>
          <w:szCs w:val="24"/>
        </w:rPr>
        <w:t>8.8</w:t>
      </w:r>
      <w:r w:rsidR="00DF0BDB" w:rsidRPr="00E0729C">
        <w:rPr>
          <w:rFonts w:asciiTheme="majorBidi" w:eastAsiaTheme="minorEastAsia" w:hAnsiTheme="majorBidi" w:cstheme="majorBidi"/>
          <w:sz w:val="24"/>
          <w:szCs w:val="24"/>
        </w:rPr>
        <w:t>)</w:t>
      </w:r>
    </w:p>
    <w:p w14:paraId="5957456D" w14:textId="77777777" w:rsidR="000B3D2C" w:rsidRPr="00E0729C" w:rsidRDefault="00DF0BDB" w:rsidP="00DF0BDB">
      <w:pPr>
        <w:ind w:left="360"/>
        <w:rPr>
          <w:rFonts w:asciiTheme="majorBidi" w:eastAsiaTheme="minorEastAsia" w:hAnsiTheme="majorBidi" w:cstheme="majorBidi"/>
          <w:sz w:val="24"/>
          <w:szCs w:val="24"/>
        </w:rPr>
      </w:pPr>
      <w:r w:rsidRPr="00E0729C">
        <w:rPr>
          <w:rFonts w:asciiTheme="majorBidi" w:eastAsiaTheme="minorEastAsia" w:hAnsiTheme="majorBidi" w:cstheme="majorBidi"/>
          <w:sz w:val="24"/>
          <w:szCs w:val="24"/>
        </w:rPr>
        <w:t>Where</w:t>
      </w:r>
      <w:r w:rsidR="000B3D2C" w:rsidRPr="00E0729C">
        <w:rPr>
          <w:rFonts w:asciiTheme="majorBidi" w:eastAsiaTheme="minorEastAsia" w:hAnsiTheme="majorBidi" w:cstheme="majorBidi"/>
          <w:sz w:val="24"/>
          <w:szCs w:val="24"/>
        </w:rPr>
        <w:t>:</w:t>
      </w:r>
    </w:p>
    <w:p w14:paraId="528067DE" w14:textId="040F3FFE" w:rsidR="00DF0BDB" w:rsidRPr="00E0729C" w:rsidRDefault="00DF0BDB" w:rsidP="00DF0BDB">
      <w:pPr>
        <w:ind w:left="360"/>
        <w:rPr>
          <w:rFonts w:asciiTheme="majorBidi" w:eastAsiaTheme="minorEastAsia" w:hAnsiTheme="majorBidi" w:cstheme="majorBidi"/>
          <w:sz w:val="24"/>
          <w:szCs w:val="24"/>
        </w:rPr>
      </w:pPr>
      <m:oMath>
        <m:r>
          <w:rPr>
            <w:rFonts w:ascii="Cambria Math" w:eastAsiaTheme="minorEastAsia" w:hAnsi="Cambria Math" w:cstheme="majorBidi"/>
            <w:sz w:val="24"/>
            <w:szCs w:val="24"/>
          </w:rPr>
          <m:t>h and d</m:t>
        </m:r>
      </m:oMath>
      <w:r w:rsidRPr="00E0729C">
        <w:rPr>
          <w:rFonts w:asciiTheme="majorBidi" w:eastAsiaTheme="minorEastAsia" w:hAnsiTheme="majorBidi" w:cstheme="majorBidi"/>
          <w:sz w:val="24"/>
          <w:szCs w:val="24"/>
        </w:rPr>
        <w:t>: are the height and the diameter of a cylindrical tank</w:t>
      </w:r>
      <m:oMath>
        <m:r>
          <w:rPr>
            <w:rFonts w:ascii="Cambria Math" w:eastAsiaTheme="minorEastAsia" w:hAnsi="Cambria Math" w:cstheme="majorBidi"/>
            <w:sz w:val="24"/>
            <w:szCs w:val="24"/>
          </w:rPr>
          <m:t>(m)</m:t>
        </m:r>
      </m:oMath>
      <w:r w:rsidRPr="00E0729C">
        <w:rPr>
          <w:rFonts w:asciiTheme="majorBidi" w:eastAsiaTheme="minorEastAsia" w:hAnsiTheme="majorBidi" w:cstheme="majorBidi"/>
          <w:sz w:val="24"/>
          <w:szCs w:val="24"/>
        </w:rPr>
        <w:t xml:space="preserve"> respectively.</w:t>
      </w:r>
    </w:p>
    <w:p w14:paraId="231D9028" w14:textId="764A5977" w:rsidR="00DF0BDB" w:rsidRPr="00E0729C" w:rsidRDefault="00DF0BDB" w:rsidP="000B3D2C">
      <w:pPr>
        <w:ind w:left="360"/>
        <w:rPr>
          <w:rFonts w:asciiTheme="majorBidi" w:eastAsiaTheme="minorEastAsia" w:hAnsiTheme="majorBidi" w:cstheme="majorBidi"/>
          <w:sz w:val="24"/>
          <w:szCs w:val="24"/>
        </w:rPr>
      </w:pPr>
      <w:r w:rsidRPr="00E0729C">
        <w:rPr>
          <w:rFonts w:asciiTheme="majorBidi" w:eastAsiaTheme="minorEastAsia" w:hAnsiTheme="majorBidi" w:cstheme="majorBidi"/>
          <w:sz w:val="24"/>
          <w:szCs w:val="24"/>
        </w:rPr>
        <w:t xml:space="preserve">The heat load supplied from the tank </w:t>
      </w:r>
      <m:oMath>
        <m:sSub>
          <m:sSubPr>
            <m:ctrlPr>
              <w:rPr>
                <w:rFonts w:ascii="Cambria Math" w:hAnsi="Cambria Math"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load</m:t>
            </m:r>
          </m:sub>
        </m:sSub>
      </m:oMath>
      <w:r w:rsidRPr="00E0729C">
        <w:rPr>
          <w:rFonts w:asciiTheme="majorBidi" w:eastAsiaTheme="minorEastAsia" w:hAnsiTheme="majorBidi" w:cstheme="majorBidi"/>
          <w:sz w:val="24"/>
          <w:szCs w:val="24"/>
        </w:rPr>
        <w:t xml:space="preserve"> can be determined by Eq. (</w:t>
      </w:r>
      <w:r w:rsidR="000B3D2C" w:rsidRPr="00E0729C">
        <w:rPr>
          <w:rFonts w:asciiTheme="majorBidi" w:eastAsiaTheme="minorEastAsia" w:hAnsiTheme="majorBidi" w:cstheme="majorBidi"/>
          <w:sz w:val="24"/>
          <w:szCs w:val="24"/>
        </w:rPr>
        <w:t>8.9</w:t>
      </w:r>
      <w:r w:rsidRPr="00E0729C">
        <w:rPr>
          <w:rFonts w:asciiTheme="majorBidi" w:eastAsiaTheme="minorEastAsia" w:hAnsiTheme="majorBidi" w:cstheme="majorBidi"/>
          <w:sz w:val="24"/>
          <w:szCs w:val="24"/>
        </w:rPr>
        <w:t>).</w:t>
      </w:r>
    </w:p>
    <w:p w14:paraId="00227ED9" w14:textId="78C9F785" w:rsidR="000B3D2C" w:rsidRPr="00E0729C" w:rsidRDefault="00A37668" w:rsidP="000B3D2C">
      <w:pPr>
        <w:jc w:val="right"/>
        <w:rPr>
          <w:rFonts w:asciiTheme="majorBidi" w:eastAsiaTheme="minorEastAsia" w:hAnsiTheme="majorBidi" w:cstheme="majorBidi"/>
          <w:sz w:val="24"/>
          <w:szCs w:val="24"/>
        </w:rPr>
      </w:pPr>
      <m:oMath>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Q</m:t>
            </m:r>
          </m:e>
          <m:sub>
            <m:r>
              <w:rPr>
                <w:rFonts w:ascii="Cambria Math" w:eastAsiaTheme="minorEastAsia" w:hAnsi="Cambria Math" w:cstheme="majorBidi"/>
                <w:sz w:val="24"/>
                <w:szCs w:val="24"/>
              </w:rPr>
              <m:t>load</m:t>
            </m:r>
          </m:sub>
        </m:sSub>
        <m:r>
          <w:rPr>
            <w:rFonts w:ascii="Cambria Math" w:eastAsiaTheme="minorEastAsia" w:hAnsi="Cambria Math" w:cstheme="majorBidi"/>
            <w:sz w:val="24"/>
            <w:szCs w:val="24"/>
          </w:rPr>
          <m:t>=</m:t>
        </m:r>
        <m:d>
          <m:dPr>
            <m:begChr m:val="{"/>
            <m:endChr m:val=""/>
            <m:ctrlPr>
              <w:rPr>
                <w:rFonts w:ascii="Cambria Math" w:eastAsiaTheme="minorEastAsia" w:hAnsi="Cambria Math" w:cstheme="majorBidi"/>
                <w:i/>
                <w:sz w:val="24"/>
                <w:szCs w:val="24"/>
              </w:rPr>
            </m:ctrlPr>
          </m:dPr>
          <m:e>
            <m:eqArr>
              <m:eqArrPr>
                <m:ctrlPr>
                  <w:rPr>
                    <w:rFonts w:ascii="Cambria Math" w:eastAsiaTheme="minorEastAsia" w:hAnsi="Cambria Math" w:cstheme="majorBidi"/>
                    <w:i/>
                    <w:sz w:val="24"/>
                    <w:szCs w:val="24"/>
                  </w:rPr>
                </m:ctrlPr>
              </m:eqArrPr>
              <m:e>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m</m:t>
                    </m:r>
                  </m:e>
                  <m:sub>
                    <m:r>
                      <w:rPr>
                        <w:rFonts w:ascii="Cambria Math" w:eastAsiaTheme="minorEastAsia" w:hAnsi="Cambria Math" w:cstheme="majorBidi"/>
                        <w:sz w:val="24"/>
                        <w:szCs w:val="24"/>
                      </w:rPr>
                      <m:t>w</m:t>
                    </m:r>
                  </m:sub>
                </m:sSub>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C</m:t>
                    </m:r>
                  </m:e>
                  <m:sub>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P</m:t>
                        </m:r>
                      </m:e>
                      <m:sub>
                        <m:r>
                          <w:rPr>
                            <w:rFonts w:ascii="Cambria Math" w:eastAsiaTheme="minorEastAsia" w:hAnsi="Cambria Math" w:cstheme="majorBidi"/>
                            <w:sz w:val="24"/>
                            <w:szCs w:val="24"/>
                          </w:rPr>
                          <m:t>w</m:t>
                        </m:r>
                      </m:sub>
                    </m:sSub>
                  </m:sub>
                </m:sSub>
                <m:d>
                  <m:dPr>
                    <m:ctrlPr>
                      <w:rPr>
                        <w:rFonts w:ascii="Cambria Math" w:eastAsiaTheme="minorEastAsia" w:hAnsi="Cambria Math" w:cstheme="majorBidi"/>
                        <w:i/>
                        <w:sz w:val="24"/>
                        <w:szCs w:val="24"/>
                      </w:rPr>
                    </m:ctrlPr>
                  </m:dPr>
                  <m:e>
                    <m:r>
                      <w:rPr>
                        <w:rFonts w:ascii="Cambria Math" w:eastAsiaTheme="minorEastAsia" w:hAnsi="Cambria Math" w:cstheme="majorBidi"/>
                        <w:sz w:val="24"/>
                        <w:szCs w:val="24"/>
                      </w:rPr>
                      <m:t>43-</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T</m:t>
                        </m:r>
                      </m:e>
                      <m:sub>
                        <m:r>
                          <w:rPr>
                            <w:rFonts w:ascii="Cambria Math" w:eastAsiaTheme="minorEastAsia" w:hAnsi="Cambria Math" w:cstheme="majorBidi"/>
                            <w:sz w:val="24"/>
                            <w:szCs w:val="24"/>
                          </w:rPr>
                          <m:t>w</m:t>
                        </m:r>
                      </m:sub>
                    </m:sSub>
                  </m:e>
                </m:d>
                <m:r>
                  <w:rPr>
                    <w:rFonts w:ascii="Cambria Math" w:eastAsiaTheme="minorEastAsia" w:hAnsi="Cambria Math" w:cstheme="majorBidi"/>
                    <w:sz w:val="24"/>
                    <w:szCs w:val="24"/>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1</m:t>
                    </m:r>
                  </m:num>
                  <m:den>
                    <m:r>
                      <w:rPr>
                        <w:rFonts w:ascii="Cambria Math" w:eastAsiaTheme="minorEastAsia" w:hAnsi="Cambria Math" w:cstheme="majorBidi"/>
                        <w:sz w:val="24"/>
                        <w:szCs w:val="24"/>
                      </w:rPr>
                      <m:t>3600</m:t>
                    </m:r>
                  </m:den>
                </m:f>
                <m:r>
                  <w:rPr>
                    <w:rFonts w:ascii="Cambria Math" w:eastAsiaTheme="minorEastAsia" w:hAnsi="Cambria Math" w:cstheme="majorBidi"/>
                    <w:sz w:val="24"/>
                    <w:szCs w:val="24"/>
                  </w:rPr>
                  <m:t xml:space="preserve">           ; </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T</m:t>
                    </m:r>
                  </m:e>
                  <m:sub>
                    <m:r>
                      <w:rPr>
                        <w:rFonts w:ascii="Cambria Math" w:eastAsiaTheme="minorEastAsia" w:hAnsi="Cambria Math" w:cstheme="majorBidi"/>
                        <w:sz w:val="24"/>
                        <w:szCs w:val="24"/>
                      </w:rPr>
                      <m:t>S</m:t>
                    </m:r>
                  </m:sub>
                </m:sSub>
                <m:r>
                  <w:rPr>
                    <w:rFonts w:ascii="Cambria Math" w:eastAsiaTheme="minorEastAsia" w:hAnsi="Cambria Math" w:cstheme="majorBidi"/>
                    <w:sz w:val="24"/>
                    <w:szCs w:val="24"/>
                  </w:rPr>
                  <m:t>&gt;43</m:t>
                </m:r>
              </m:e>
              <m:e>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m</m:t>
                    </m:r>
                  </m:e>
                  <m:sub>
                    <m:r>
                      <w:rPr>
                        <w:rFonts w:ascii="Cambria Math" w:eastAsiaTheme="minorEastAsia" w:hAnsi="Cambria Math" w:cstheme="majorBidi"/>
                        <w:sz w:val="24"/>
                        <w:szCs w:val="24"/>
                      </w:rPr>
                      <m:t>w</m:t>
                    </m:r>
                  </m:sub>
                </m:sSub>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C</m:t>
                    </m:r>
                  </m:e>
                  <m:sub>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P</m:t>
                        </m:r>
                      </m:e>
                      <m:sub>
                        <m:r>
                          <w:rPr>
                            <w:rFonts w:ascii="Cambria Math" w:eastAsiaTheme="minorEastAsia" w:hAnsi="Cambria Math" w:cstheme="majorBidi"/>
                            <w:sz w:val="24"/>
                            <w:szCs w:val="24"/>
                          </w:rPr>
                          <m:t>w</m:t>
                        </m:r>
                      </m:sub>
                    </m:sSub>
                  </m:sub>
                </m:sSub>
                <m:d>
                  <m:dPr>
                    <m:ctrlPr>
                      <w:rPr>
                        <w:rFonts w:ascii="Cambria Math" w:eastAsiaTheme="minorEastAsia" w:hAnsi="Cambria Math" w:cstheme="majorBidi"/>
                        <w:i/>
                        <w:sz w:val="24"/>
                        <w:szCs w:val="24"/>
                      </w:rPr>
                    </m:ctrlPr>
                  </m:dPr>
                  <m:e>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T</m:t>
                        </m:r>
                      </m:e>
                      <m:sub>
                        <m:r>
                          <w:rPr>
                            <w:rFonts w:ascii="Cambria Math" w:eastAsiaTheme="minorEastAsia" w:hAnsi="Cambria Math" w:cstheme="majorBidi"/>
                            <w:sz w:val="24"/>
                            <w:szCs w:val="24"/>
                          </w:rPr>
                          <m:t>s</m:t>
                        </m:r>
                      </m:sub>
                    </m:sSub>
                    <m:r>
                      <w:rPr>
                        <w:rFonts w:ascii="Cambria Math" w:eastAsiaTheme="minorEastAsia" w:hAnsi="Cambria Math" w:cstheme="majorBidi"/>
                        <w:sz w:val="24"/>
                        <w:szCs w:val="24"/>
                      </w:rPr>
                      <m:t>-</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T</m:t>
                        </m:r>
                      </m:e>
                      <m:sub>
                        <m:r>
                          <w:rPr>
                            <w:rFonts w:ascii="Cambria Math" w:eastAsiaTheme="minorEastAsia" w:hAnsi="Cambria Math" w:cstheme="majorBidi"/>
                            <w:sz w:val="24"/>
                            <w:szCs w:val="24"/>
                          </w:rPr>
                          <m:t>w</m:t>
                        </m:r>
                      </m:sub>
                    </m:sSub>
                  </m:e>
                </m:d>
                <m:r>
                  <w:rPr>
                    <w:rFonts w:ascii="Cambria Math" w:eastAsiaTheme="minorEastAsia" w:hAnsi="Cambria Math" w:cstheme="majorBidi"/>
                    <w:sz w:val="24"/>
                    <w:szCs w:val="24"/>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1</m:t>
                    </m:r>
                  </m:num>
                  <m:den>
                    <m:r>
                      <w:rPr>
                        <w:rFonts w:ascii="Cambria Math" w:eastAsiaTheme="minorEastAsia" w:hAnsi="Cambria Math" w:cstheme="majorBidi"/>
                        <w:sz w:val="24"/>
                        <w:szCs w:val="24"/>
                      </w:rPr>
                      <m:t>3600</m:t>
                    </m:r>
                  </m:den>
                </m:f>
                <m:r>
                  <w:rPr>
                    <w:rFonts w:ascii="Cambria Math" w:eastAsiaTheme="minorEastAsia" w:hAnsi="Cambria Math" w:cstheme="majorBidi"/>
                    <w:sz w:val="24"/>
                    <w:szCs w:val="24"/>
                  </w:rPr>
                  <m:t xml:space="preserve">            ;</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T</m:t>
                    </m:r>
                  </m:e>
                  <m:sub>
                    <m:r>
                      <w:rPr>
                        <w:rFonts w:ascii="Cambria Math" w:eastAsiaTheme="minorEastAsia" w:hAnsi="Cambria Math" w:cstheme="majorBidi"/>
                        <w:sz w:val="24"/>
                        <w:szCs w:val="24"/>
                      </w:rPr>
                      <m:t>S</m:t>
                    </m:r>
                  </m:sub>
                </m:sSub>
                <m:r>
                  <w:rPr>
                    <w:rFonts w:ascii="Cambria Math" w:eastAsiaTheme="minorEastAsia" w:hAnsi="Cambria Math" w:cstheme="majorBidi"/>
                    <w:sz w:val="24"/>
                    <w:szCs w:val="24"/>
                  </w:rPr>
                  <m:t>&lt;43</m:t>
                </m:r>
                <m:r>
                  <m:rPr>
                    <m:sty m:val="p"/>
                  </m:rPr>
                  <w:rPr>
                    <w:rFonts w:ascii="Cambria Math" w:eastAsiaTheme="minorEastAsia" w:hAnsi="Cambria Math" w:cstheme="majorBidi"/>
                    <w:sz w:val="24"/>
                    <w:szCs w:val="24"/>
                  </w:rPr>
                  <m:t xml:space="preserve"> </m:t>
                </m:r>
              </m:e>
            </m:eqArr>
          </m:e>
        </m:d>
      </m:oMath>
      <w:r w:rsidR="000B3D2C" w:rsidRPr="00E0729C">
        <w:rPr>
          <w:rFonts w:asciiTheme="majorBidi" w:eastAsiaTheme="minorEastAsia" w:hAnsiTheme="majorBidi" w:cstheme="majorBidi"/>
          <w:sz w:val="24"/>
          <w:szCs w:val="24"/>
        </w:rPr>
        <w:t xml:space="preserve">                           (8.9)</w:t>
      </w:r>
    </w:p>
    <w:p w14:paraId="4668F17F" w14:textId="12FD54CA" w:rsidR="000B3D2C" w:rsidRPr="00E0729C" w:rsidRDefault="000B3D2C" w:rsidP="000B3D2C">
      <w:pPr>
        <w:rPr>
          <w:rFonts w:asciiTheme="majorBidi" w:eastAsiaTheme="minorEastAsia" w:hAnsiTheme="majorBidi" w:cstheme="majorBidi"/>
          <w:sz w:val="24"/>
          <w:szCs w:val="24"/>
        </w:rPr>
      </w:pPr>
      <w:r w:rsidRPr="00E0729C">
        <w:rPr>
          <w:rFonts w:asciiTheme="majorBidi" w:eastAsiaTheme="minorEastAsia" w:hAnsiTheme="majorBidi" w:cstheme="majorBidi"/>
          <w:sz w:val="24"/>
          <w:szCs w:val="24"/>
        </w:rPr>
        <w:t>Where:</w:t>
      </w:r>
    </w:p>
    <w:p w14:paraId="4305647D" w14:textId="1D09F079" w:rsidR="000B3D2C" w:rsidRPr="00E0729C" w:rsidRDefault="00A37668" w:rsidP="000B3D2C">
      <w:pPr>
        <w:rPr>
          <w:rFonts w:asciiTheme="majorBidi" w:eastAsiaTheme="minorEastAsia" w:hAnsiTheme="majorBidi" w:cstheme="majorBidi"/>
          <w:sz w:val="24"/>
          <w:szCs w:val="24"/>
        </w:rPr>
      </w:pPr>
      <m:oMath>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m</m:t>
            </m:r>
          </m:e>
          <m:sub>
            <m:r>
              <w:rPr>
                <w:rFonts w:ascii="Cambria Math" w:eastAsiaTheme="minorEastAsia" w:hAnsi="Cambria Math" w:cstheme="majorBidi"/>
                <w:sz w:val="24"/>
                <w:szCs w:val="24"/>
              </w:rPr>
              <m:t>w</m:t>
            </m:r>
          </m:sub>
        </m:sSub>
      </m:oMath>
      <w:r w:rsidR="000B3D2C" w:rsidRPr="00E0729C">
        <w:rPr>
          <w:rFonts w:asciiTheme="majorBidi" w:eastAsiaTheme="minorEastAsia" w:hAnsiTheme="majorBidi" w:cstheme="majorBidi"/>
          <w:sz w:val="24"/>
          <w:szCs w:val="24"/>
        </w:rPr>
        <w:t>: is the mass of water</w:t>
      </w:r>
      <m:oMath>
        <m:d>
          <m:dPr>
            <m:ctrlPr>
              <w:rPr>
                <w:rFonts w:ascii="Cambria Math" w:eastAsiaTheme="minorEastAsia" w:hAnsi="Cambria Math" w:cstheme="majorBidi"/>
                <w:i/>
                <w:sz w:val="24"/>
                <w:szCs w:val="24"/>
              </w:rPr>
            </m:ctrlPr>
          </m:dPr>
          <m:e>
            <m:r>
              <w:rPr>
                <w:rFonts w:ascii="Cambria Math" w:eastAsiaTheme="minorEastAsia" w:hAnsi="Cambria Math" w:cstheme="majorBidi"/>
                <w:sz w:val="24"/>
                <w:szCs w:val="24"/>
              </w:rPr>
              <m:t>kg</m:t>
            </m:r>
          </m:e>
        </m:d>
      </m:oMath>
      <w:r w:rsidR="000B3D2C" w:rsidRPr="00E0729C">
        <w:rPr>
          <w:rFonts w:asciiTheme="majorBidi" w:eastAsiaTheme="minorEastAsia" w:hAnsiTheme="majorBidi" w:cstheme="majorBidi"/>
          <w:sz w:val="24"/>
          <w:szCs w:val="24"/>
        </w:rPr>
        <w:t>,</w:t>
      </w:r>
    </w:p>
    <w:p w14:paraId="40ECDEFC" w14:textId="6A8575ED" w:rsidR="000B3D2C" w:rsidRPr="00E0729C" w:rsidRDefault="00A37668" w:rsidP="000B3D2C">
      <w:pPr>
        <w:rPr>
          <w:rFonts w:asciiTheme="majorBidi" w:hAnsiTheme="majorBidi" w:cstheme="majorBidi"/>
          <w:sz w:val="24"/>
          <w:szCs w:val="24"/>
        </w:rPr>
      </w:pPr>
      <m:oMath>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C</m:t>
            </m:r>
          </m:e>
          <m:sub>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P</m:t>
                </m:r>
              </m:e>
              <m:sub>
                <m:r>
                  <w:rPr>
                    <w:rFonts w:ascii="Cambria Math" w:eastAsiaTheme="minorEastAsia" w:hAnsi="Cambria Math" w:cstheme="majorBidi"/>
                    <w:sz w:val="24"/>
                    <w:szCs w:val="24"/>
                  </w:rPr>
                  <m:t>w</m:t>
                </m:r>
              </m:sub>
            </m:sSub>
          </m:sub>
        </m:sSub>
      </m:oMath>
      <w:r w:rsidR="000B3D2C" w:rsidRPr="00E0729C">
        <w:rPr>
          <w:rFonts w:asciiTheme="majorBidi" w:eastAsiaTheme="minorEastAsia" w:hAnsiTheme="majorBidi" w:cstheme="majorBidi"/>
          <w:sz w:val="24"/>
          <w:szCs w:val="24"/>
        </w:rPr>
        <w:t xml:space="preserve">: is </w:t>
      </w:r>
      <w:r w:rsidR="000B3D2C" w:rsidRPr="00E0729C">
        <w:rPr>
          <w:rFonts w:asciiTheme="majorBidi" w:hAnsiTheme="majorBidi" w:cstheme="majorBidi"/>
          <w:sz w:val="24"/>
          <w:szCs w:val="24"/>
        </w:rPr>
        <w:t>the specific heat of water (</w:t>
      </w:r>
      <m:oMath>
        <m:f>
          <m:fPr>
            <m:type m:val="lin"/>
            <m:ctrlPr>
              <w:rPr>
                <w:rFonts w:ascii="Cambria Math" w:hAnsi="Cambria Math" w:cstheme="majorBidi"/>
                <w:i/>
                <w:sz w:val="24"/>
                <w:szCs w:val="24"/>
              </w:rPr>
            </m:ctrlPr>
          </m:fPr>
          <m:num>
            <m:r>
              <w:rPr>
                <w:rFonts w:ascii="Cambria Math" w:hAnsi="Cambria Math" w:cstheme="majorBidi"/>
                <w:sz w:val="24"/>
                <w:szCs w:val="24"/>
              </w:rPr>
              <m:t>kg</m:t>
            </m:r>
          </m:num>
          <m:den>
            <m:r>
              <w:rPr>
                <w:rFonts w:ascii="Cambria Math" w:hAnsi="Cambria Math" w:cstheme="majorBidi"/>
                <w:sz w:val="24"/>
                <w:szCs w:val="24"/>
              </w:rPr>
              <m:t>kg</m:t>
            </m:r>
          </m:den>
        </m:f>
        <m:r>
          <w:rPr>
            <w:rFonts w:ascii="Cambria Math" w:hAnsi="Cambria Math" w:cstheme="majorBidi"/>
            <w:sz w:val="24"/>
            <w:szCs w:val="24"/>
          </w:rPr>
          <m:t>.°C</m:t>
        </m:r>
      </m:oMath>
      <w:r w:rsidR="000B3D2C" w:rsidRPr="00E0729C">
        <w:rPr>
          <w:rFonts w:asciiTheme="majorBidi" w:hAnsiTheme="majorBidi" w:cstheme="majorBidi"/>
          <w:sz w:val="24"/>
          <w:szCs w:val="24"/>
        </w:rPr>
        <w:t>),</w:t>
      </w:r>
    </w:p>
    <w:p w14:paraId="5A333FA3" w14:textId="77777777" w:rsidR="000B3D2C" w:rsidRPr="00E0729C" w:rsidRDefault="00A37668" w:rsidP="000B3D2C">
      <w:pPr>
        <w:rPr>
          <w:rFonts w:asciiTheme="majorBidi" w:eastAsiaTheme="minorEastAsia" w:hAnsiTheme="majorBidi" w:cstheme="majorBidi"/>
          <w:sz w:val="24"/>
          <w:szCs w:val="24"/>
        </w:rPr>
      </w:pPr>
      <m:oMath>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T</m:t>
            </m:r>
          </m:e>
          <m:sub>
            <m:r>
              <w:rPr>
                <w:rFonts w:ascii="Cambria Math" w:eastAsiaTheme="minorEastAsia" w:hAnsi="Cambria Math" w:cstheme="majorBidi"/>
                <w:sz w:val="24"/>
                <w:szCs w:val="24"/>
              </w:rPr>
              <m:t>w</m:t>
            </m:r>
          </m:sub>
        </m:sSub>
        <m:r>
          <w:rPr>
            <w:rFonts w:ascii="Cambria Math" w:eastAsiaTheme="minorEastAsia" w:hAnsi="Cambria Math" w:cstheme="majorBidi"/>
            <w:sz w:val="24"/>
            <w:szCs w:val="24"/>
          </w:rPr>
          <m:t xml:space="preserve">: </m:t>
        </m:r>
      </m:oMath>
      <w:proofErr w:type="gramStart"/>
      <w:r w:rsidR="000B3D2C" w:rsidRPr="00E0729C">
        <w:rPr>
          <w:rFonts w:asciiTheme="majorBidi" w:eastAsiaTheme="minorEastAsia" w:hAnsiTheme="majorBidi" w:cstheme="majorBidi"/>
          <w:sz w:val="24"/>
          <w:szCs w:val="24"/>
        </w:rPr>
        <w:t>is</w:t>
      </w:r>
      <w:proofErr w:type="gramEnd"/>
      <w:r w:rsidR="000B3D2C" w:rsidRPr="00E0729C">
        <w:rPr>
          <w:rFonts w:asciiTheme="majorBidi" w:eastAsiaTheme="minorEastAsia" w:hAnsiTheme="majorBidi" w:cstheme="majorBidi"/>
          <w:sz w:val="24"/>
          <w:szCs w:val="24"/>
        </w:rPr>
        <w:t xml:space="preserve"> the utility water temperature</w:t>
      </w:r>
      <m:oMath>
        <m:d>
          <m:dPr>
            <m:ctrlPr>
              <w:rPr>
                <w:rFonts w:ascii="Cambria Math" w:eastAsiaTheme="minorEastAsia" w:hAnsi="Cambria Math" w:cstheme="majorBidi"/>
                <w:i/>
                <w:sz w:val="24"/>
                <w:szCs w:val="24"/>
              </w:rPr>
            </m:ctrlPr>
          </m:dPr>
          <m:e>
            <m:r>
              <w:rPr>
                <w:rFonts w:ascii="Cambria Math" w:eastAsiaTheme="minorEastAsia" w:hAnsi="Cambria Math" w:cstheme="majorBidi"/>
                <w:sz w:val="24"/>
                <w:szCs w:val="24"/>
              </w:rPr>
              <m:t>℃</m:t>
            </m:r>
          </m:e>
        </m:d>
      </m:oMath>
      <w:r w:rsidR="000B3D2C" w:rsidRPr="00E0729C">
        <w:rPr>
          <w:rFonts w:asciiTheme="majorBidi" w:eastAsiaTheme="minorEastAsia" w:hAnsiTheme="majorBidi" w:cstheme="majorBidi"/>
          <w:sz w:val="24"/>
          <w:szCs w:val="24"/>
        </w:rPr>
        <w:t>.</w:t>
      </w:r>
    </w:p>
    <w:p w14:paraId="7B1D451A" w14:textId="77777777" w:rsidR="000B3D2C" w:rsidRPr="00E0729C" w:rsidRDefault="000B3D2C" w:rsidP="000B3D2C">
      <w:pPr>
        <w:rPr>
          <w:rFonts w:asciiTheme="majorBidi" w:eastAsiaTheme="minorEastAsia" w:hAnsiTheme="majorBidi" w:cstheme="majorBidi"/>
          <w:sz w:val="24"/>
          <w:szCs w:val="24"/>
        </w:rPr>
      </w:pPr>
    </w:p>
    <w:p w14:paraId="2CF0DE13" w14:textId="3D9891BA" w:rsidR="000B3D2C" w:rsidRPr="00E0729C" w:rsidRDefault="000B3D2C" w:rsidP="000B3D2C">
      <w:pPr>
        <w:rPr>
          <w:rFonts w:asciiTheme="majorBidi" w:eastAsiaTheme="minorEastAsia" w:hAnsiTheme="majorBidi" w:cstheme="majorBidi"/>
          <w:sz w:val="24"/>
          <w:szCs w:val="24"/>
        </w:rPr>
      </w:pPr>
      <w:r w:rsidRPr="00E0729C">
        <w:rPr>
          <w:rFonts w:asciiTheme="majorBidi" w:eastAsiaTheme="minorEastAsia" w:hAnsiTheme="majorBidi" w:cstheme="majorBidi"/>
          <w:sz w:val="24"/>
          <w:szCs w:val="24"/>
        </w:rPr>
        <w:t xml:space="preserve">The solar fraction of the system </w:t>
      </w:r>
      <m:oMath>
        <m:r>
          <w:rPr>
            <w:rFonts w:ascii="Cambria Math" w:hAnsi="Cambria Math" w:cstheme="majorBidi"/>
            <w:sz w:val="24"/>
            <w:szCs w:val="24"/>
          </w:rPr>
          <m:t>F</m:t>
        </m:r>
      </m:oMath>
      <w:r w:rsidRPr="00E0729C">
        <w:rPr>
          <w:rFonts w:asciiTheme="majorBidi" w:eastAsiaTheme="minorEastAsia" w:hAnsiTheme="majorBidi" w:cstheme="majorBidi"/>
          <w:sz w:val="24"/>
          <w:szCs w:val="24"/>
        </w:rPr>
        <w:t xml:space="preserve"> is calculated by using Eq. (8.10).</w:t>
      </w:r>
    </w:p>
    <w:p w14:paraId="2F843A79" w14:textId="24D31C85" w:rsidR="000B3D2C" w:rsidRPr="00E0729C" w:rsidRDefault="000B3D2C" w:rsidP="000B3D2C">
      <w:pPr>
        <w:jc w:val="right"/>
        <w:rPr>
          <w:rFonts w:asciiTheme="majorBidi" w:eastAsiaTheme="minorEastAsia" w:hAnsiTheme="majorBidi" w:cstheme="majorBidi"/>
          <w:sz w:val="24"/>
          <w:szCs w:val="24"/>
        </w:rPr>
      </w:pPr>
      <m:oMath>
        <m:r>
          <w:rPr>
            <w:rFonts w:ascii="Cambria Math" w:hAnsi="Cambria Math" w:cstheme="majorBidi"/>
            <w:sz w:val="24"/>
            <w:szCs w:val="24"/>
          </w:rPr>
          <m:t>F=</m:t>
        </m:r>
        <m:f>
          <m:fPr>
            <m:ctrlPr>
              <w:rPr>
                <w:rFonts w:ascii="Cambria Math" w:hAnsi="Cambria Math" w:cstheme="majorBidi"/>
                <w:i/>
                <w:sz w:val="24"/>
                <w:szCs w:val="24"/>
              </w:rPr>
            </m:ctrlPr>
          </m:fPr>
          <m:num>
            <m:sSub>
              <m:sSubPr>
                <m:ctrlPr>
                  <w:rPr>
                    <w:rFonts w:ascii="Cambria Math" w:hAnsi="Cambria Math"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solar</m:t>
                </m:r>
              </m:sub>
            </m:sSub>
          </m:num>
          <m:den>
            <m:sSub>
              <m:sSubPr>
                <m:ctrlPr>
                  <w:rPr>
                    <w:rFonts w:ascii="Cambria Math" w:hAnsi="Cambria Math"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load</m:t>
                </m:r>
              </m:sub>
            </m:sSub>
          </m:den>
        </m:f>
        <m:r>
          <w:rPr>
            <w:rFonts w:ascii="Cambria Math" w:hAnsi="Cambria Math" w:cstheme="majorBidi"/>
            <w:sz w:val="24"/>
            <w:szCs w:val="24"/>
          </w:rPr>
          <m:t>=1-</m:t>
        </m:r>
        <m:f>
          <m:fPr>
            <m:ctrlPr>
              <w:rPr>
                <w:rFonts w:ascii="Cambria Math" w:hAnsi="Cambria Math" w:cstheme="majorBidi"/>
                <w:i/>
                <w:sz w:val="24"/>
                <w:szCs w:val="24"/>
              </w:rPr>
            </m:ctrlPr>
          </m:fPr>
          <m:num>
            <m:sSub>
              <m:sSubPr>
                <m:ctrlPr>
                  <w:rPr>
                    <w:rFonts w:ascii="Cambria Math" w:hAnsi="Cambria Math"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aux</m:t>
                </m:r>
              </m:sub>
            </m:sSub>
          </m:num>
          <m:den>
            <m:sSub>
              <m:sSubPr>
                <m:ctrlPr>
                  <w:rPr>
                    <w:rFonts w:ascii="Cambria Math" w:hAnsi="Cambria Math"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load</m:t>
                </m:r>
              </m:sub>
            </m:sSub>
          </m:den>
        </m:f>
      </m:oMath>
      <w:r w:rsidRPr="00E0729C">
        <w:rPr>
          <w:rFonts w:asciiTheme="majorBidi" w:eastAsiaTheme="minorEastAsia" w:hAnsiTheme="majorBidi" w:cstheme="majorBidi"/>
          <w:sz w:val="24"/>
          <w:szCs w:val="24"/>
        </w:rPr>
        <w:t xml:space="preserve">                                                     (8.10)</w:t>
      </w:r>
    </w:p>
    <w:p w14:paraId="7EC3F6F0" w14:textId="77777777" w:rsidR="000B3D2C" w:rsidRPr="00E0729C" w:rsidRDefault="000B3D2C" w:rsidP="000B3D2C">
      <w:pPr>
        <w:rPr>
          <w:rFonts w:asciiTheme="majorBidi" w:eastAsiaTheme="minorEastAsia" w:hAnsiTheme="majorBidi" w:cstheme="majorBidi"/>
          <w:sz w:val="24"/>
          <w:szCs w:val="24"/>
        </w:rPr>
      </w:pPr>
    </w:p>
    <w:p w14:paraId="3EE5643A" w14:textId="60D1616E" w:rsidR="000B3D2C" w:rsidRDefault="00D1634C" w:rsidP="00BF12E1">
      <w:pPr>
        <w:rPr>
          <w:rFonts w:asciiTheme="majorBidi" w:eastAsiaTheme="minorEastAsia" w:hAnsiTheme="majorBidi" w:cstheme="majorBidi"/>
          <w:sz w:val="24"/>
          <w:szCs w:val="24"/>
        </w:rPr>
      </w:pPr>
      <w:r w:rsidRPr="00E0729C">
        <w:rPr>
          <w:rFonts w:asciiTheme="majorBidi" w:eastAsiaTheme="minorEastAsia" w:hAnsiTheme="majorBidi" w:cstheme="majorBidi"/>
          <w:sz w:val="24"/>
          <w:szCs w:val="24"/>
        </w:rPr>
        <w:t>Where</w:t>
      </w:r>
      <m:oMath>
        <m:sSub>
          <m:sSubPr>
            <m:ctrlPr>
              <w:rPr>
                <w:rFonts w:ascii="Cambria Math" w:hAnsi="Cambria Math" w:cstheme="majorBidi"/>
                <w:i/>
                <w:sz w:val="24"/>
                <w:szCs w:val="24"/>
              </w:rPr>
            </m:ctrlPr>
          </m:sSubPr>
          <m:e>
            <m:r>
              <w:rPr>
                <w:rFonts w:ascii="Cambria Math" w:hAnsi="Cambria Math" w:cstheme="majorBidi"/>
                <w:sz w:val="24"/>
                <w:szCs w:val="24"/>
              </w:rPr>
              <m:t xml:space="preserve"> q</m:t>
            </m:r>
          </m:e>
          <m:sub>
            <m:r>
              <w:rPr>
                <w:rFonts w:ascii="Cambria Math" w:hAnsi="Cambria Math" w:cstheme="majorBidi"/>
                <w:sz w:val="24"/>
                <w:szCs w:val="24"/>
              </w:rPr>
              <m:t>aux</m:t>
            </m:r>
          </m:sub>
        </m:sSub>
      </m:oMath>
      <w:r w:rsidR="000B3D2C" w:rsidRPr="00E0729C">
        <w:rPr>
          <w:rFonts w:asciiTheme="majorBidi" w:eastAsiaTheme="minorEastAsia" w:hAnsiTheme="majorBidi" w:cstheme="majorBidi"/>
          <w:sz w:val="24"/>
          <w:szCs w:val="24"/>
        </w:rPr>
        <w:t>: is the auxiliary heater load</w:t>
      </w:r>
      <m:oMath>
        <m:r>
          <w:rPr>
            <w:rFonts w:ascii="Cambria Math" w:eastAsiaTheme="minorEastAsia" w:hAnsi="Cambria Math" w:cstheme="majorBidi"/>
            <w:sz w:val="24"/>
            <w:szCs w:val="24"/>
          </w:rPr>
          <m:t>(kW)</m:t>
        </m:r>
      </m:oMath>
      <w:proofErr w:type="gramStart"/>
      <w:r w:rsidR="000B3D2C" w:rsidRPr="00E0729C">
        <w:rPr>
          <w:rFonts w:asciiTheme="majorBidi" w:eastAsiaTheme="minorEastAsia" w:hAnsiTheme="majorBidi" w:cstheme="majorBidi"/>
          <w:sz w:val="24"/>
          <w:szCs w:val="24"/>
        </w:rPr>
        <w:t>.</w:t>
      </w:r>
      <w:proofErr w:type="gramEnd"/>
    </w:p>
    <w:p w14:paraId="3305EA2E" w14:textId="04F5ACFF" w:rsidR="00D1634C" w:rsidRPr="00E0729C" w:rsidRDefault="00D1634C" w:rsidP="00BF12E1">
      <w:pPr>
        <w:rPr>
          <w:rFonts w:asciiTheme="majorBidi" w:eastAsiaTheme="minorEastAsia" w:hAnsiTheme="majorBidi" w:cstheme="majorBidi"/>
          <w:sz w:val="24"/>
          <w:szCs w:val="24"/>
        </w:rPr>
      </w:pPr>
      <w:r>
        <w:rPr>
          <w:rFonts w:asciiTheme="majorBidi" w:eastAsiaTheme="minorEastAsia" w:hAnsiTheme="majorBidi" w:cstheme="majorBidi"/>
          <w:sz w:val="24"/>
          <w:szCs w:val="24"/>
        </w:rPr>
        <w:t>The schematics of the SWHS is shown in Figure 8.1.</w:t>
      </w:r>
    </w:p>
    <w:p w14:paraId="583D8BC1" w14:textId="3B2F1ACF" w:rsidR="005062E0" w:rsidRPr="00E0729C" w:rsidRDefault="005062E0" w:rsidP="00BF12E1">
      <w:pPr>
        <w:rPr>
          <w:rFonts w:asciiTheme="majorBidi" w:hAnsiTheme="majorBidi" w:cstheme="majorBidi"/>
          <w:noProof/>
          <w:sz w:val="24"/>
          <w:szCs w:val="24"/>
          <w:lang w:val="en-GB" w:eastAsia="en-GB"/>
        </w:rPr>
      </w:pPr>
    </w:p>
    <w:p w14:paraId="1567FA27" w14:textId="4C20CE9D" w:rsidR="004E4D78" w:rsidRPr="00E0729C" w:rsidRDefault="00464CFD" w:rsidP="00BF12E1">
      <w:pPr>
        <w:rPr>
          <w:rFonts w:asciiTheme="majorBidi" w:eastAsiaTheme="minorEastAsia" w:hAnsiTheme="majorBidi" w:cstheme="majorBidi"/>
          <w:noProof/>
          <w:sz w:val="24"/>
          <w:szCs w:val="24"/>
          <w:lang w:val="en-GB" w:eastAsia="en-GB"/>
        </w:rPr>
      </w:pPr>
      <w:r w:rsidRPr="00E0729C">
        <w:rPr>
          <w:rFonts w:asciiTheme="majorBidi" w:hAnsiTheme="majorBidi" w:cstheme="majorBidi"/>
          <w:noProof/>
          <w:sz w:val="24"/>
          <w:szCs w:val="24"/>
          <w:lang w:val="en-GB" w:eastAsia="en-GB"/>
        </w:rPr>
        <w:drawing>
          <wp:anchor distT="0" distB="0" distL="114300" distR="114300" simplePos="0" relativeHeight="251658240" behindDoc="1" locked="0" layoutInCell="1" allowOverlap="1" wp14:anchorId="417AB41E" wp14:editId="60EC9659">
            <wp:simplePos x="0" y="0"/>
            <wp:positionH relativeFrom="column">
              <wp:posOffset>2667000</wp:posOffset>
            </wp:positionH>
            <wp:positionV relativeFrom="paragraph">
              <wp:posOffset>2540</wp:posOffset>
            </wp:positionV>
            <wp:extent cx="2752725" cy="2349500"/>
            <wp:effectExtent l="0" t="0" r="9525" b="0"/>
            <wp:wrapTight wrapText="bothSides">
              <wp:wrapPolygon edited="0">
                <wp:start x="0" y="0"/>
                <wp:lineTo x="0" y="21366"/>
                <wp:lineTo x="21525" y="21366"/>
                <wp:lineTo x="21525" y="0"/>
                <wp:lineTo x="0" y="0"/>
              </wp:wrapPolygon>
            </wp:wrapTight>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18425901_1528650713836324_419215274_n.png"/>
                    <pic:cNvPicPr/>
                  </pic:nvPicPr>
                  <pic:blipFill rotWithShape="1">
                    <a:blip r:embed="rId38">
                      <a:extLst>
                        <a:ext uri="{28A0092B-C50C-407E-A947-70E740481C1C}">
                          <a14:useLocalDpi xmlns:a14="http://schemas.microsoft.com/office/drawing/2010/main" val="0"/>
                        </a:ext>
                      </a:extLst>
                    </a:blip>
                    <a:srcRect l="3822" t="2253" r="25715" b="7157"/>
                    <a:stretch/>
                  </pic:blipFill>
                  <pic:spPr bwMode="auto">
                    <a:xfrm>
                      <a:off x="0" y="0"/>
                      <a:ext cx="2752725" cy="23495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5062E0" w:rsidRPr="00E0729C">
        <w:rPr>
          <w:rFonts w:asciiTheme="majorBidi" w:hAnsiTheme="majorBidi" w:cstheme="majorBidi"/>
          <w:noProof/>
          <w:sz w:val="24"/>
          <w:szCs w:val="24"/>
          <w:lang w:val="en-GB" w:eastAsia="en-GB"/>
        </w:rPr>
        <w:drawing>
          <wp:inline distT="0" distB="0" distL="0" distR="0" wp14:anchorId="4CF7FBB5" wp14:editId="31F0F905">
            <wp:extent cx="1241642" cy="2324100"/>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Untitled.png"/>
                    <pic:cNvPicPr/>
                  </pic:nvPicPr>
                  <pic:blipFill rotWithShape="1">
                    <a:blip r:embed="rId39">
                      <a:extLst>
                        <a:ext uri="{28A0092B-C50C-407E-A947-70E740481C1C}">
                          <a14:useLocalDpi xmlns:a14="http://schemas.microsoft.com/office/drawing/2010/main" val="0"/>
                        </a:ext>
                      </a:extLst>
                    </a:blip>
                    <a:srcRect l="2063" t="1554" r="79007" b="41755"/>
                    <a:stretch/>
                  </pic:blipFill>
                  <pic:spPr bwMode="auto">
                    <a:xfrm>
                      <a:off x="0" y="0"/>
                      <a:ext cx="1243949" cy="2328419"/>
                    </a:xfrm>
                    <a:prstGeom prst="rect">
                      <a:avLst/>
                    </a:prstGeom>
                    <a:ln>
                      <a:noFill/>
                    </a:ln>
                    <a:extLst>
                      <a:ext uri="{53640926-AAD7-44D8-BBD7-CCE9431645EC}">
                        <a14:shadowObscured xmlns:a14="http://schemas.microsoft.com/office/drawing/2010/main"/>
                      </a:ext>
                    </a:extLst>
                  </pic:spPr>
                </pic:pic>
              </a:graphicData>
            </a:graphic>
          </wp:inline>
        </w:drawing>
      </w:r>
    </w:p>
    <w:p w14:paraId="3AB435CB" w14:textId="37A734FC" w:rsidR="00E45FBE" w:rsidRPr="00E0729C" w:rsidRDefault="004E4D78" w:rsidP="00BF12E1">
      <w:pPr>
        <w:rPr>
          <w:rFonts w:asciiTheme="majorBidi" w:eastAsiaTheme="minorEastAsia" w:hAnsiTheme="majorBidi" w:cstheme="majorBidi"/>
          <w:sz w:val="24"/>
          <w:szCs w:val="24"/>
        </w:rPr>
      </w:pPr>
      <w:r w:rsidRPr="00E0729C">
        <w:rPr>
          <w:rFonts w:asciiTheme="majorBidi" w:eastAsiaTheme="minorEastAsia" w:hAnsiTheme="majorBidi" w:cstheme="majorBidi"/>
          <w:sz w:val="24"/>
          <w:szCs w:val="24"/>
        </w:rPr>
        <w:t>(a): Heat flow of the main components       (b)</w:t>
      </w:r>
      <w:r w:rsidRPr="00E0729C">
        <w:rPr>
          <w:rFonts w:asciiTheme="majorBidi" w:hAnsiTheme="majorBidi" w:cstheme="majorBidi"/>
        </w:rPr>
        <w:t xml:space="preserve"> </w:t>
      </w:r>
      <w:r w:rsidRPr="00E0729C">
        <w:rPr>
          <w:rFonts w:asciiTheme="majorBidi" w:eastAsiaTheme="minorEastAsia" w:hAnsiTheme="majorBidi" w:cstheme="majorBidi"/>
          <w:sz w:val="24"/>
          <w:szCs w:val="24"/>
        </w:rPr>
        <w:t>configuration of the solar water heating system</w:t>
      </w:r>
    </w:p>
    <w:p w14:paraId="0C03849A" w14:textId="6F50B79C" w:rsidR="00926319" w:rsidRPr="00464CFD" w:rsidRDefault="004E4D78" w:rsidP="00464CFD">
      <w:pPr>
        <w:jc w:val="center"/>
        <w:rPr>
          <w:rFonts w:asciiTheme="majorBidi" w:eastAsiaTheme="minorEastAsia" w:hAnsiTheme="majorBidi" w:cstheme="majorBidi"/>
          <w:sz w:val="24"/>
          <w:szCs w:val="24"/>
        </w:rPr>
      </w:pPr>
      <w:r w:rsidRPr="00E0729C">
        <w:rPr>
          <w:rFonts w:asciiTheme="majorBidi" w:eastAsiaTheme="minorEastAsia" w:hAnsiTheme="majorBidi" w:cstheme="majorBidi"/>
          <w:b/>
          <w:bCs/>
          <w:sz w:val="24"/>
          <w:szCs w:val="24"/>
        </w:rPr>
        <w:t>Figure 8.1:</w:t>
      </w:r>
      <w:r w:rsidRPr="00E0729C">
        <w:rPr>
          <w:rFonts w:asciiTheme="majorBidi" w:eastAsiaTheme="minorEastAsia" w:hAnsiTheme="majorBidi" w:cstheme="majorBidi"/>
          <w:sz w:val="24"/>
          <w:szCs w:val="24"/>
        </w:rPr>
        <w:t xml:space="preserve"> Schematics of a solar water heating system</w:t>
      </w:r>
      <w:sdt>
        <w:sdtPr>
          <w:rPr>
            <w:rFonts w:asciiTheme="majorBidi" w:eastAsiaTheme="minorEastAsia" w:hAnsiTheme="majorBidi" w:cstheme="majorBidi"/>
            <w:sz w:val="24"/>
            <w:szCs w:val="24"/>
          </w:rPr>
          <w:id w:val="-1284808240"/>
          <w:citation/>
        </w:sdtPr>
        <w:sdtEndPr/>
        <w:sdtContent>
          <w:r w:rsidR="00282131">
            <w:rPr>
              <w:rFonts w:asciiTheme="majorBidi" w:eastAsiaTheme="minorEastAsia" w:hAnsiTheme="majorBidi" w:cstheme="majorBidi"/>
              <w:sz w:val="24"/>
              <w:szCs w:val="24"/>
            </w:rPr>
            <w:fldChar w:fldCharType="begin"/>
          </w:r>
          <w:r w:rsidR="00282131">
            <w:rPr>
              <w:rFonts w:asciiTheme="majorBidi" w:eastAsiaTheme="minorEastAsia" w:hAnsiTheme="majorBidi" w:cstheme="majorBidi"/>
              <w:sz w:val="24"/>
              <w:szCs w:val="24"/>
            </w:rPr>
            <w:instrText xml:space="preserve"> CITATION Yan15 \l 1033 </w:instrText>
          </w:r>
          <w:r w:rsidR="00282131">
            <w:rPr>
              <w:rFonts w:asciiTheme="majorBidi" w:eastAsiaTheme="minorEastAsia" w:hAnsiTheme="majorBidi" w:cstheme="majorBidi"/>
              <w:sz w:val="24"/>
              <w:szCs w:val="24"/>
            </w:rPr>
            <w:fldChar w:fldCharType="separate"/>
          </w:r>
          <w:r w:rsidR="00C74625">
            <w:rPr>
              <w:rFonts w:asciiTheme="majorBidi" w:eastAsiaTheme="minorEastAsia" w:hAnsiTheme="majorBidi" w:cstheme="majorBidi"/>
              <w:noProof/>
              <w:sz w:val="24"/>
              <w:szCs w:val="24"/>
            </w:rPr>
            <w:t xml:space="preserve"> </w:t>
          </w:r>
          <w:r w:rsidR="00C74625" w:rsidRPr="00C74625">
            <w:rPr>
              <w:rFonts w:asciiTheme="majorBidi" w:eastAsiaTheme="minorEastAsia" w:hAnsiTheme="majorBidi" w:cstheme="majorBidi"/>
              <w:noProof/>
              <w:sz w:val="24"/>
              <w:szCs w:val="24"/>
            </w:rPr>
            <w:t>[32]</w:t>
          </w:r>
          <w:r w:rsidR="00282131">
            <w:rPr>
              <w:rFonts w:asciiTheme="majorBidi" w:eastAsiaTheme="minorEastAsia" w:hAnsiTheme="majorBidi" w:cstheme="majorBidi"/>
              <w:sz w:val="24"/>
              <w:szCs w:val="24"/>
            </w:rPr>
            <w:fldChar w:fldCharType="end"/>
          </w:r>
        </w:sdtContent>
      </w:sdt>
    </w:p>
    <w:p w14:paraId="0142D579" w14:textId="31D15DE6" w:rsidR="000B3D2C" w:rsidRDefault="00593F4A" w:rsidP="00C947B4">
      <w:pPr>
        <w:rPr>
          <w:rFonts w:asciiTheme="majorBidi" w:hAnsiTheme="majorBidi" w:cstheme="majorBidi"/>
          <w:b/>
          <w:bCs/>
          <w:sz w:val="24"/>
          <w:szCs w:val="24"/>
        </w:rPr>
      </w:pPr>
      <w:r w:rsidRPr="00E0729C">
        <w:rPr>
          <w:rFonts w:asciiTheme="majorBidi" w:hAnsiTheme="majorBidi" w:cstheme="majorBidi"/>
          <w:b/>
          <w:bCs/>
          <w:sz w:val="24"/>
          <w:szCs w:val="24"/>
        </w:rPr>
        <w:t>S</w:t>
      </w:r>
      <w:r w:rsidR="00C947B4" w:rsidRPr="00E0729C">
        <w:rPr>
          <w:rFonts w:asciiTheme="majorBidi" w:hAnsiTheme="majorBidi" w:cstheme="majorBidi"/>
          <w:b/>
          <w:bCs/>
          <w:sz w:val="24"/>
          <w:szCs w:val="24"/>
        </w:rPr>
        <w:t>WHS</w:t>
      </w:r>
      <w:r w:rsidRPr="00E0729C">
        <w:rPr>
          <w:rFonts w:asciiTheme="majorBidi" w:hAnsiTheme="majorBidi" w:cstheme="majorBidi"/>
          <w:b/>
          <w:bCs/>
          <w:sz w:val="24"/>
          <w:szCs w:val="24"/>
        </w:rPr>
        <w:t xml:space="preserve"> with PCM</w:t>
      </w:r>
    </w:p>
    <w:p w14:paraId="57D4438F" w14:textId="0530BC77" w:rsidR="00926319" w:rsidRPr="00E0729C" w:rsidRDefault="00926319" w:rsidP="00C947B4">
      <w:pPr>
        <w:rPr>
          <w:rFonts w:asciiTheme="majorBidi" w:hAnsiTheme="majorBidi" w:cstheme="majorBidi"/>
          <w:b/>
          <w:bCs/>
          <w:sz w:val="24"/>
          <w:szCs w:val="24"/>
        </w:rPr>
      </w:pPr>
      <w:r w:rsidRPr="00A90F79">
        <w:rPr>
          <w:rFonts w:asciiTheme="majorBidi" w:hAnsiTheme="majorBidi" w:cstheme="majorBidi"/>
          <w:sz w:val="24"/>
          <w:szCs w:val="24"/>
        </w:rPr>
        <w:t>Adding PCM to the storage tank can be implementer as illustrated in Figure 8.2</w:t>
      </w:r>
      <w:r w:rsidRPr="00A90F79">
        <w:rPr>
          <w:rFonts w:asciiTheme="majorBidi" w:hAnsiTheme="majorBidi" w:cstheme="majorBidi"/>
          <w:b/>
          <w:bCs/>
          <w:sz w:val="24"/>
          <w:szCs w:val="24"/>
        </w:rPr>
        <w:t>.</w:t>
      </w:r>
    </w:p>
    <w:p w14:paraId="480C1A52" w14:textId="12E66D49" w:rsidR="00C947B4" w:rsidRPr="00E0729C" w:rsidRDefault="00C947B4" w:rsidP="00C947B4">
      <w:pPr>
        <w:jc w:val="center"/>
        <w:rPr>
          <w:rFonts w:asciiTheme="majorBidi" w:hAnsiTheme="majorBidi" w:cstheme="majorBidi"/>
          <w:b/>
          <w:bCs/>
          <w:sz w:val="24"/>
          <w:szCs w:val="24"/>
        </w:rPr>
      </w:pPr>
      <w:r w:rsidRPr="00E0729C">
        <w:rPr>
          <w:rFonts w:asciiTheme="majorBidi" w:hAnsiTheme="majorBidi" w:cstheme="majorBidi"/>
          <w:b/>
          <w:bCs/>
          <w:noProof/>
          <w:sz w:val="24"/>
          <w:szCs w:val="24"/>
          <w:lang w:val="en-GB" w:eastAsia="en-GB"/>
        </w:rPr>
        <w:drawing>
          <wp:inline distT="0" distB="0" distL="0" distR="0" wp14:anchorId="2CFB575F" wp14:editId="3B29CD21">
            <wp:extent cx="4629150" cy="1880819"/>
            <wp:effectExtent l="0" t="0" r="0" b="5715"/>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ss.png"/>
                    <pic:cNvPicPr/>
                  </pic:nvPicPr>
                  <pic:blipFill rotWithShape="1">
                    <a:blip r:embed="rId40">
                      <a:extLst>
                        <a:ext uri="{28A0092B-C50C-407E-A947-70E740481C1C}">
                          <a14:useLocalDpi xmlns:a14="http://schemas.microsoft.com/office/drawing/2010/main" val="0"/>
                        </a:ext>
                      </a:extLst>
                    </a:blip>
                    <a:srcRect b="10340"/>
                    <a:stretch/>
                  </pic:blipFill>
                  <pic:spPr bwMode="auto">
                    <a:xfrm>
                      <a:off x="0" y="0"/>
                      <a:ext cx="4629150" cy="1880819"/>
                    </a:xfrm>
                    <a:prstGeom prst="rect">
                      <a:avLst/>
                    </a:prstGeom>
                    <a:ln>
                      <a:noFill/>
                    </a:ln>
                    <a:extLst>
                      <a:ext uri="{53640926-AAD7-44D8-BBD7-CCE9431645EC}">
                        <a14:shadowObscured xmlns:a14="http://schemas.microsoft.com/office/drawing/2010/main"/>
                      </a:ext>
                    </a:extLst>
                  </pic:spPr>
                </pic:pic>
              </a:graphicData>
            </a:graphic>
          </wp:inline>
        </w:drawing>
      </w:r>
    </w:p>
    <w:p w14:paraId="48E641A1" w14:textId="669E7DBB" w:rsidR="00C947B4" w:rsidRPr="00E0729C" w:rsidRDefault="00C947B4" w:rsidP="00C947B4">
      <w:pPr>
        <w:jc w:val="center"/>
        <w:rPr>
          <w:rFonts w:asciiTheme="majorBidi" w:hAnsiTheme="majorBidi" w:cstheme="majorBidi"/>
          <w:sz w:val="24"/>
          <w:szCs w:val="24"/>
        </w:rPr>
      </w:pPr>
      <w:r w:rsidRPr="00E0729C">
        <w:rPr>
          <w:rFonts w:asciiTheme="majorBidi" w:hAnsiTheme="majorBidi" w:cstheme="majorBidi"/>
          <w:b/>
          <w:bCs/>
          <w:sz w:val="24"/>
          <w:szCs w:val="24"/>
        </w:rPr>
        <w:t>Figure 8.2:</w:t>
      </w:r>
      <w:r w:rsidRPr="00E0729C">
        <w:rPr>
          <w:rFonts w:asciiTheme="majorBidi" w:hAnsiTheme="majorBidi" w:cstheme="majorBidi"/>
          <w:sz w:val="24"/>
          <w:szCs w:val="24"/>
        </w:rPr>
        <w:t xml:space="preserve"> Layout of the SWHS with PCM</w:t>
      </w:r>
      <w:sdt>
        <w:sdtPr>
          <w:rPr>
            <w:rFonts w:asciiTheme="majorBidi" w:hAnsiTheme="majorBidi" w:cstheme="majorBidi"/>
            <w:sz w:val="24"/>
            <w:szCs w:val="24"/>
          </w:rPr>
          <w:id w:val="-1435129199"/>
          <w:citation/>
        </w:sdtPr>
        <w:sdtEndPr/>
        <w:sdtContent>
          <w:r w:rsidR="00C74625" w:rsidRPr="00C74625">
            <w:rPr>
              <w:rFonts w:asciiTheme="majorBidi" w:hAnsiTheme="majorBidi" w:cstheme="majorBidi"/>
              <w:sz w:val="24"/>
              <w:szCs w:val="24"/>
            </w:rPr>
            <w:fldChar w:fldCharType="begin"/>
          </w:r>
          <w:r w:rsidR="00C74625" w:rsidRPr="00C74625">
            <w:rPr>
              <w:rFonts w:asciiTheme="majorBidi" w:hAnsiTheme="majorBidi" w:cstheme="majorBidi"/>
              <w:sz w:val="24"/>
              <w:szCs w:val="24"/>
            </w:rPr>
            <w:instrText xml:space="preserve"> CITATION Kou11 \l 1033 </w:instrText>
          </w:r>
          <w:r w:rsidR="00C74625" w:rsidRPr="00C74625">
            <w:rPr>
              <w:rFonts w:asciiTheme="majorBidi" w:hAnsiTheme="majorBidi" w:cstheme="majorBidi"/>
              <w:sz w:val="24"/>
              <w:szCs w:val="24"/>
            </w:rPr>
            <w:fldChar w:fldCharType="separate"/>
          </w:r>
          <w:r w:rsidR="00C74625">
            <w:rPr>
              <w:rFonts w:asciiTheme="majorBidi" w:hAnsiTheme="majorBidi" w:cstheme="majorBidi"/>
              <w:noProof/>
              <w:sz w:val="24"/>
              <w:szCs w:val="24"/>
            </w:rPr>
            <w:t xml:space="preserve"> </w:t>
          </w:r>
          <w:r w:rsidR="00C74625" w:rsidRPr="00C74625">
            <w:rPr>
              <w:rFonts w:asciiTheme="majorBidi" w:hAnsiTheme="majorBidi" w:cstheme="majorBidi"/>
              <w:noProof/>
              <w:sz w:val="24"/>
              <w:szCs w:val="24"/>
            </w:rPr>
            <w:t>[34]</w:t>
          </w:r>
          <w:r w:rsidR="00C74625" w:rsidRPr="00C74625">
            <w:rPr>
              <w:rFonts w:asciiTheme="majorBidi" w:hAnsiTheme="majorBidi" w:cstheme="majorBidi"/>
              <w:sz w:val="24"/>
              <w:szCs w:val="24"/>
            </w:rPr>
            <w:fldChar w:fldCharType="end"/>
          </w:r>
        </w:sdtContent>
      </w:sdt>
    </w:p>
    <w:p w14:paraId="7C04329C" w14:textId="4BDF9719" w:rsidR="000B3D2C" w:rsidRPr="00E0729C" w:rsidRDefault="000B3D2C" w:rsidP="000B3D2C">
      <w:pPr>
        <w:rPr>
          <w:rFonts w:asciiTheme="majorBidi" w:hAnsiTheme="majorBidi" w:cstheme="majorBidi"/>
          <w:sz w:val="24"/>
          <w:szCs w:val="24"/>
        </w:rPr>
      </w:pPr>
      <w:r w:rsidRPr="00E0729C">
        <w:rPr>
          <w:rFonts w:asciiTheme="majorBidi" w:hAnsiTheme="majorBidi" w:cstheme="majorBidi"/>
          <w:sz w:val="24"/>
          <w:szCs w:val="24"/>
        </w:rPr>
        <w:lastRenderedPageBreak/>
        <w:t xml:space="preserve">The storage tank temperature using phase change material </w:t>
      </w:r>
      <m:oMath>
        <m:sSub>
          <m:sSubPr>
            <m:ctrlPr>
              <w:rPr>
                <w:rFonts w:ascii="Cambria Math" w:hAnsi="Cambria Math" w:cstheme="majorBidi"/>
                <w:i/>
                <w:sz w:val="24"/>
                <w:szCs w:val="24"/>
              </w:rPr>
            </m:ctrlPr>
          </m:sSubPr>
          <m:e>
            <m:r>
              <w:rPr>
                <w:rFonts w:ascii="Cambria Math" w:hAnsi="Cambria Math" w:cstheme="majorBidi"/>
                <w:sz w:val="24"/>
                <w:szCs w:val="24"/>
              </w:rPr>
              <m:t>T</m:t>
            </m:r>
          </m:e>
          <m:sub>
            <m:r>
              <w:rPr>
                <w:rFonts w:ascii="Cambria Math" w:hAnsi="Cambria Math" w:cstheme="majorBidi"/>
                <w:sz w:val="24"/>
                <w:szCs w:val="24"/>
              </w:rPr>
              <m:t>s</m:t>
            </m:r>
          </m:sub>
        </m:sSub>
        <m:d>
          <m:dPr>
            <m:ctrlPr>
              <w:rPr>
                <w:rFonts w:ascii="Cambria Math" w:hAnsi="Cambria Math" w:cstheme="majorBidi"/>
                <w:i/>
                <w:sz w:val="24"/>
                <w:szCs w:val="24"/>
              </w:rPr>
            </m:ctrlPr>
          </m:dPr>
          <m:e>
            <m:r>
              <w:rPr>
                <w:rFonts w:ascii="Cambria Math" w:hAnsi="Cambria Math" w:cstheme="majorBidi"/>
                <w:sz w:val="24"/>
                <w:szCs w:val="24"/>
              </w:rPr>
              <m:t>t</m:t>
            </m:r>
          </m:e>
        </m:d>
        <m:r>
          <w:rPr>
            <w:rFonts w:ascii="Cambria Math" w:hAnsi="Cambria Math" w:cstheme="majorBidi"/>
            <w:sz w:val="24"/>
            <w:szCs w:val="24"/>
          </w:rPr>
          <m:t xml:space="preserve"> </m:t>
        </m:r>
      </m:oMath>
      <w:r w:rsidRPr="00E0729C">
        <w:rPr>
          <w:rFonts w:asciiTheme="majorBidi" w:eastAsiaTheme="minorEastAsia" w:hAnsiTheme="majorBidi" w:cstheme="majorBidi"/>
          <w:sz w:val="24"/>
          <w:szCs w:val="24"/>
        </w:rPr>
        <w:t xml:space="preserve">calculate by Eq. (8.11).  </w:t>
      </w:r>
    </w:p>
    <w:p w14:paraId="48167898" w14:textId="51F9F175" w:rsidR="000B3D2C" w:rsidRPr="00E0729C" w:rsidRDefault="00A37668" w:rsidP="000B3D2C">
      <w:pPr>
        <w:jc w:val="right"/>
        <w:rPr>
          <w:rFonts w:asciiTheme="majorBidi" w:eastAsiaTheme="minorEastAsia" w:hAnsiTheme="majorBidi" w:cstheme="majorBidi"/>
          <w:sz w:val="24"/>
          <w:szCs w:val="24"/>
        </w:rPr>
      </w:pPr>
      <m:oMath>
        <m:sSub>
          <m:sSubPr>
            <m:ctrlPr>
              <w:rPr>
                <w:rFonts w:ascii="Cambria Math" w:hAnsi="Cambria Math" w:cstheme="majorBidi"/>
                <w:i/>
                <w:sz w:val="24"/>
                <w:szCs w:val="24"/>
              </w:rPr>
            </m:ctrlPr>
          </m:sSubPr>
          <m:e>
            <m:r>
              <w:rPr>
                <w:rFonts w:ascii="Cambria Math" w:hAnsi="Cambria Math" w:cstheme="majorBidi"/>
                <w:sz w:val="24"/>
                <w:szCs w:val="24"/>
              </w:rPr>
              <m:t>T</m:t>
            </m:r>
          </m:e>
          <m:sub>
            <m:r>
              <w:rPr>
                <w:rFonts w:ascii="Cambria Math" w:hAnsi="Cambria Math" w:cstheme="majorBidi"/>
                <w:sz w:val="24"/>
                <w:szCs w:val="24"/>
              </w:rPr>
              <m:t>s</m:t>
            </m:r>
          </m:sub>
        </m:sSub>
        <m:d>
          <m:dPr>
            <m:ctrlPr>
              <w:rPr>
                <w:rFonts w:ascii="Cambria Math" w:hAnsi="Cambria Math" w:cstheme="majorBidi"/>
                <w:i/>
                <w:sz w:val="24"/>
                <w:szCs w:val="24"/>
              </w:rPr>
            </m:ctrlPr>
          </m:dPr>
          <m:e>
            <m:r>
              <w:rPr>
                <w:rFonts w:ascii="Cambria Math" w:hAnsi="Cambria Math" w:cstheme="majorBidi"/>
                <w:sz w:val="24"/>
                <w:szCs w:val="24"/>
              </w:rPr>
              <m:t>t</m:t>
            </m:r>
          </m:e>
        </m:d>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T</m:t>
            </m:r>
          </m:e>
          <m:sub>
            <m:r>
              <w:rPr>
                <w:rFonts w:ascii="Cambria Math" w:hAnsi="Cambria Math" w:cstheme="majorBidi"/>
                <w:sz w:val="24"/>
                <w:szCs w:val="24"/>
              </w:rPr>
              <m:t>s</m:t>
            </m:r>
          </m:sub>
        </m:sSub>
        <m:d>
          <m:dPr>
            <m:ctrlPr>
              <w:rPr>
                <w:rFonts w:ascii="Cambria Math" w:hAnsi="Cambria Math" w:cstheme="majorBidi"/>
                <w:i/>
                <w:sz w:val="24"/>
                <w:szCs w:val="24"/>
              </w:rPr>
            </m:ctrlPr>
          </m:dPr>
          <m:e>
            <m:r>
              <w:rPr>
                <w:rFonts w:ascii="Cambria Math" w:hAnsi="Cambria Math" w:cstheme="majorBidi"/>
                <w:sz w:val="24"/>
                <w:szCs w:val="24"/>
              </w:rPr>
              <m:t>t-1</m:t>
            </m:r>
          </m:e>
        </m:d>
        <m:r>
          <w:rPr>
            <w:rFonts w:ascii="Cambria Math" w:hAnsi="Cambria Math" w:cstheme="majorBidi"/>
            <w:sz w:val="24"/>
            <w:szCs w:val="24"/>
          </w:rPr>
          <m:t>+[3600*</m:t>
        </m:r>
        <m:f>
          <m:fPr>
            <m:ctrlPr>
              <w:rPr>
                <w:rFonts w:ascii="Cambria Math" w:hAnsi="Cambria Math" w:cstheme="majorBidi"/>
                <w:i/>
                <w:sz w:val="24"/>
                <w:szCs w:val="24"/>
              </w:rPr>
            </m:ctrlPr>
          </m:fPr>
          <m:num>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s</m:t>
                </m:r>
              </m:sub>
            </m:sSub>
            <m:d>
              <m:dPr>
                <m:ctrlPr>
                  <w:rPr>
                    <w:rFonts w:ascii="Cambria Math" w:hAnsi="Cambria Math" w:cstheme="majorBidi"/>
                    <w:i/>
                    <w:sz w:val="24"/>
                    <w:szCs w:val="24"/>
                  </w:rPr>
                </m:ctrlPr>
              </m:dPr>
              <m:e>
                <m:r>
                  <w:rPr>
                    <w:rFonts w:ascii="Cambria Math" w:hAnsi="Cambria Math" w:cstheme="majorBidi"/>
                    <w:sz w:val="24"/>
                    <w:szCs w:val="24"/>
                  </w:rPr>
                  <m:t>t</m:t>
                </m:r>
              </m:e>
            </m:d>
          </m:num>
          <m:den>
            <m:sSub>
              <m:sSubPr>
                <m:ctrlPr>
                  <w:rPr>
                    <w:rFonts w:ascii="Cambria Math" w:hAnsi="Cambria Math" w:cstheme="majorBidi"/>
                    <w:i/>
                    <w:sz w:val="24"/>
                    <w:szCs w:val="24"/>
                  </w:rPr>
                </m:ctrlPr>
              </m:sSubPr>
              <m:e>
                <m:r>
                  <w:rPr>
                    <w:rFonts w:ascii="Cambria Math" w:hAnsi="Cambria Math" w:cstheme="majorBidi"/>
                    <w:sz w:val="24"/>
                    <w:szCs w:val="24"/>
                  </w:rPr>
                  <m:t>m</m:t>
                </m:r>
              </m:e>
              <m:sub>
                <m:r>
                  <w:rPr>
                    <w:rFonts w:ascii="Cambria Math" w:hAnsi="Cambria Math" w:cstheme="majorBidi"/>
                    <w:sz w:val="24"/>
                    <w:szCs w:val="24"/>
                  </w:rPr>
                  <m:t>w</m:t>
                </m:r>
              </m:sub>
            </m:sSub>
            <m:sSub>
              <m:sSubPr>
                <m:ctrlPr>
                  <w:rPr>
                    <w:rFonts w:ascii="Cambria Math" w:hAnsi="Cambria Math" w:cstheme="majorBidi"/>
                    <w:i/>
                    <w:sz w:val="24"/>
                    <w:szCs w:val="24"/>
                  </w:rPr>
                </m:ctrlPr>
              </m:sSubPr>
              <m:e>
                <m:r>
                  <w:rPr>
                    <w:rFonts w:ascii="Cambria Math" w:hAnsi="Cambria Math" w:cstheme="majorBidi"/>
                    <w:sz w:val="24"/>
                    <w:szCs w:val="24"/>
                  </w:rPr>
                  <m:t>C</m:t>
                </m:r>
              </m:e>
              <m:sub>
                <m:sSub>
                  <m:sSubPr>
                    <m:ctrlPr>
                      <w:rPr>
                        <w:rFonts w:ascii="Cambria Math" w:hAnsi="Cambria Math" w:cstheme="majorBidi"/>
                        <w:i/>
                        <w:sz w:val="24"/>
                        <w:szCs w:val="24"/>
                      </w:rPr>
                    </m:ctrlPr>
                  </m:sSubPr>
                  <m:e>
                    <m:r>
                      <w:rPr>
                        <w:rFonts w:ascii="Cambria Math" w:hAnsi="Cambria Math" w:cstheme="majorBidi"/>
                        <w:sz w:val="24"/>
                        <w:szCs w:val="24"/>
                      </w:rPr>
                      <m:t>P</m:t>
                    </m:r>
                  </m:e>
                  <m:sub>
                    <m:r>
                      <w:rPr>
                        <w:rFonts w:ascii="Cambria Math" w:hAnsi="Cambria Math" w:cstheme="majorBidi"/>
                        <w:sz w:val="24"/>
                        <w:szCs w:val="24"/>
                      </w:rPr>
                      <m:t>w</m:t>
                    </m:r>
                  </m:sub>
                </m:sSub>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m</m:t>
                </m:r>
              </m:e>
              <m:sub>
                <m:r>
                  <w:rPr>
                    <w:rFonts w:ascii="Cambria Math" w:hAnsi="Cambria Math" w:cstheme="majorBidi"/>
                    <w:sz w:val="24"/>
                    <w:szCs w:val="24"/>
                  </w:rPr>
                  <m:t>PCM</m:t>
                </m:r>
              </m:sub>
            </m:sSub>
            <m:sSub>
              <m:sSubPr>
                <m:ctrlPr>
                  <w:rPr>
                    <w:rFonts w:ascii="Cambria Math" w:hAnsi="Cambria Math" w:cstheme="majorBidi"/>
                    <w:i/>
                    <w:sz w:val="24"/>
                    <w:szCs w:val="24"/>
                  </w:rPr>
                </m:ctrlPr>
              </m:sSubPr>
              <m:e>
                <m:r>
                  <w:rPr>
                    <w:rFonts w:ascii="Cambria Math" w:hAnsi="Cambria Math" w:cstheme="majorBidi"/>
                    <w:sz w:val="24"/>
                    <w:szCs w:val="24"/>
                  </w:rPr>
                  <m:t>C</m:t>
                </m:r>
              </m:e>
              <m:sub>
                <m:sSub>
                  <m:sSubPr>
                    <m:ctrlPr>
                      <w:rPr>
                        <w:rFonts w:ascii="Cambria Math" w:hAnsi="Cambria Math" w:cstheme="majorBidi"/>
                        <w:i/>
                        <w:sz w:val="24"/>
                        <w:szCs w:val="24"/>
                      </w:rPr>
                    </m:ctrlPr>
                  </m:sSubPr>
                  <m:e>
                    <m:r>
                      <w:rPr>
                        <w:rFonts w:ascii="Cambria Math" w:hAnsi="Cambria Math" w:cstheme="majorBidi"/>
                        <w:sz w:val="24"/>
                        <w:szCs w:val="24"/>
                      </w:rPr>
                      <m:t>P</m:t>
                    </m:r>
                  </m:e>
                  <m:sub>
                    <m:r>
                      <w:rPr>
                        <w:rFonts w:ascii="Cambria Math" w:hAnsi="Cambria Math" w:cstheme="majorBidi"/>
                        <w:sz w:val="24"/>
                        <w:szCs w:val="24"/>
                      </w:rPr>
                      <m:t>PCM</m:t>
                    </m:r>
                  </m:sub>
                </m:sSub>
              </m:sub>
            </m:sSub>
          </m:den>
        </m:f>
        <m:r>
          <w:rPr>
            <w:rFonts w:ascii="Cambria Math" w:hAnsi="Cambria Math" w:cstheme="majorBidi"/>
            <w:sz w:val="24"/>
            <w:szCs w:val="24"/>
          </w:rPr>
          <m:t>]</m:t>
        </m:r>
      </m:oMath>
      <w:r w:rsidR="000B3D2C" w:rsidRPr="00E0729C">
        <w:rPr>
          <w:rFonts w:asciiTheme="majorBidi" w:eastAsiaTheme="minorEastAsia" w:hAnsiTheme="majorBidi" w:cstheme="majorBidi"/>
          <w:sz w:val="24"/>
          <w:szCs w:val="24"/>
        </w:rPr>
        <w:t xml:space="preserve">                            (8.11)</w:t>
      </w:r>
    </w:p>
    <w:p w14:paraId="211D3038" w14:textId="7EEE7E15" w:rsidR="000B3D2C" w:rsidRPr="00E0729C" w:rsidRDefault="000B3D2C" w:rsidP="00E45FBE">
      <w:pPr>
        <w:rPr>
          <w:rFonts w:asciiTheme="majorBidi" w:eastAsiaTheme="minorEastAsia" w:hAnsiTheme="majorBidi" w:cstheme="majorBidi"/>
          <w:sz w:val="24"/>
          <w:szCs w:val="24"/>
        </w:rPr>
      </w:pPr>
      <w:r w:rsidRPr="00E0729C">
        <w:rPr>
          <w:rFonts w:asciiTheme="majorBidi" w:eastAsiaTheme="minorEastAsia" w:hAnsiTheme="majorBidi" w:cstheme="majorBidi"/>
          <w:sz w:val="24"/>
          <w:szCs w:val="24"/>
        </w:rPr>
        <w:t>Where</w:t>
      </w:r>
      <w:r w:rsidR="00E45FBE" w:rsidRPr="00E0729C">
        <w:rPr>
          <w:rFonts w:asciiTheme="majorBidi" w:eastAsiaTheme="minorEastAsia" w:hAnsiTheme="majorBidi" w:cstheme="majorBidi"/>
          <w:sz w:val="24"/>
          <w:szCs w:val="24"/>
        </w:rPr>
        <w:t>:</w:t>
      </w:r>
    </w:p>
    <w:p w14:paraId="77CF9561" w14:textId="67BCE6B6" w:rsidR="000B3D2C" w:rsidRPr="00E0729C" w:rsidRDefault="000B3D2C" w:rsidP="000B3D2C">
      <w:pPr>
        <w:rPr>
          <w:rFonts w:asciiTheme="majorBidi" w:eastAsiaTheme="minorEastAsia" w:hAnsiTheme="majorBidi" w:cstheme="majorBidi"/>
          <w:sz w:val="24"/>
          <w:szCs w:val="24"/>
        </w:rPr>
      </w:pPr>
      <w:r w:rsidRPr="00E0729C">
        <w:rPr>
          <w:rFonts w:asciiTheme="majorBidi" w:eastAsiaTheme="minorEastAsia" w:hAnsiTheme="majorBidi" w:cstheme="majorBidi"/>
          <w:sz w:val="24"/>
          <w:szCs w:val="24"/>
        </w:rPr>
        <w:t xml:space="preserve"> </w:t>
      </w:r>
      <m:oMath>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m</m:t>
            </m:r>
          </m:e>
          <m:sub>
            <m:r>
              <w:rPr>
                <w:rFonts w:ascii="Cambria Math" w:eastAsiaTheme="minorEastAsia" w:hAnsi="Cambria Math" w:cstheme="majorBidi"/>
                <w:sz w:val="24"/>
                <w:szCs w:val="24"/>
              </w:rPr>
              <m:t>PCM</m:t>
            </m:r>
          </m:sub>
        </m:sSub>
      </m:oMath>
      <w:r w:rsidRPr="00E0729C">
        <w:rPr>
          <w:rFonts w:asciiTheme="majorBidi" w:eastAsiaTheme="minorEastAsia" w:hAnsiTheme="majorBidi" w:cstheme="majorBidi"/>
          <w:sz w:val="24"/>
          <w:szCs w:val="24"/>
        </w:rPr>
        <w:t>: is the mass of water</w:t>
      </w:r>
      <m:oMath>
        <m:d>
          <m:dPr>
            <m:ctrlPr>
              <w:rPr>
                <w:rFonts w:ascii="Cambria Math" w:eastAsiaTheme="minorEastAsia" w:hAnsi="Cambria Math" w:cstheme="majorBidi"/>
                <w:i/>
                <w:sz w:val="24"/>
                <w:szCs w:val="24"/>
              </w:rPr>
            </m:ctrlPr>
          </m:dPr>
          <m:e>
            <m:r>
              <w:rPr>
                <w:rFonts w:ascii="Cambria Math" w:eastAsiaTheme="minorEastAsia" w:hAnsi="Cambria Math" w:cstheme="majorBidi"/>
                <w:sz w:val="24"/>
                <w:szCs w:val="24"/>
              </w:rPr>
              <m:t>kg</m:t>
            </m:r>
          </m:e>
        </m:d>
      </m:oMath>
      <w:r w:rsidRPr="00E0729C">
        <w:rPr>
          <w:rFonts w:asciiTheme="majorBidi" w:eastAsiaTheme="minorEastAsia" w:hAnsiTheme="majorBidi" w:cstheme="majorBidi"/>
          <w:sz w:val="24"/>
          <w:szCs w:val="24"/>
        </w:rPr>
        <w:t>,</w:t>
      </w:r>
    </w:p>
    <w:p w14:paraId="71A29D8D" w14:textId="77777777" w:rsidR="000B3D2C" w:rsidRPr="00E0729C" w:rsidRDefault="00A37668" w:rsidP="000B3D2C">
      <w:pPr>
        <w:rPr>
          <w:rFonts w:asciiTheme="majorBidi" w:eastAsiaTheme="minorEastAsia" w:hAnsiTheme="majorBidi" w:cstheme="majorBidi"/>
          <w:sz w:val="24"/>
          <w:szCs w:val="24"/>
        </w:rPr>
      </w:pPr>
      <m:oMath>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C</m:t>
            </m:r>
          </m:e>
          <m:sub>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P</m:t>
                </m:r>
              </m:e>
              <m:sub>
                <m:r>
                  <w:rPr>
                    <w:rFonts w:ascii="Cambria Math" w:eastAsiaTheme="minorEastAsia" w:hAnsi="Cambria Math" w:cstheme="majorBidi"/>
                    <w:sz w:val="24"/>
                    <w:szCs w:val="24"/>
                  </w:rPr>
                  <m:t>PCM</m:t>
                </m:r>
              </m:sub>
            </m:sSub>
          </m:sub>
        </m:sSub>
      </m:oMath>
      <w:r w:rsidR="000B3D2C" w:rsidRPr="00E0729C">
        <w:rPr>
          <w:rFonts w:asciiTheme="majorBidi" w:eastAsiaTheme="minorEastAsia" w:hAnsiTheme="majorBidi" w:cstheme="majorBidi"/>
          <w:sz w:val="24"/>
          <w:szCs w:val="24"/>
        </w:rPr>
        <w:t xml:space="preserve">: is </w:t>
      </w:r>
      <w:r w:rsidR="000B3D2C" w:rsidRPr="00E0729C">
        <w:rPr>
          <w:rFonts w:asciiTheme="majorBidi" w:hAnsiTheme="majorBidi" w:cstheme="majorBidi"/>
          <w:sz w:val="24"/>
          <w:szCs w:val="24"/>
        </w:rPr>
        <w:t>the specific heat of water (</w:t>
      </w:r>
      <m:oMath>
        <m:f>
          <m:fPr>
            <m:type m:val="lin"/>
            <m:ctrlPr>
              <w:rPr>
                <w:rFonts w:ascii="Cambria Math" w:hAnsi="Cambria Math" w:cstheme="majorBidi"/>
                <w:i/>
                <w:sz w:val="24"/>
                <w:szCs w:val="24"/>
              </w:rPr>
            </m:ctrlPr>
          </m:fPr>
          <m:num>
            <m:r>
              <w:rPr>
                <w:rFonts w:ascii="Cambria Math" w:hAnsi="Cambria Math" w:cstheme="majorBidi"/>
                <w:sz w:val="24"/>
                <w:szCs w:val="24"/>
              </w:rPr>
              <m:t>kJ</m:t>
            </m:r>
          </m:num>
          <m:den>
            <m:r>
              <w:rPr>
                <w:rFonts w:ascii="Cambria Math" w:hAnsi="Cambria Math" w:cstheme="majorBidi"/>
                <w:sz w:val="24"/>
                <w:szCs w:val="24"/>
              </w:rPr>
              <m:t>kg</m:t>
            </m:r>
          </m:den>
        </m:f>
        <m:r>
          <w:rPr>
            <w:rFonts w:ascii="Cambria Math" w:hAnsi="Cambria Math" w:cstheme="majorBidi"/>
            <w:sz w:val="24"/>
            <w:szCs w:val="24"/>
          </w:rPr>
          <m:t>.°C</m:t>
        </m:r>
      </m:oMath>
      <w:r w:rsidR="000B3D2C" w:rsidRPr="00E0729C">
        <w:rPr>
          <w:rFonts w:asciiTheme="majorBidi" w:hAnsiTheme="majorBidi" w:cstheme="majorBidi"/>
          <w:sz w:val="24"/>
          <w:szCs w:val="24"/>
        </w:rPr>
        <w:t>)</w:t>
      </w:r>
      <w:r w:rsidR="000B3D2C" w:rsidRPr="00E0729C">
        <w:rPr>
          <w:rFonts w:asciiTheme="majorBidi" w:eastAsiaTheme="minorEastAsia" w:hAnsiTheme="majorBidi" w:cstheme="majorBidi"/>
          <w:sz w:val="24"/>
          <w:szCs w:val="24"/>
        </w:rPr>
        <w:t>.</w:t>
      </w:r>
    </w:p>
    <w:p w14:paraId="0683190C" w14:textId="77777777" w:rsidR="000B3D2C" w:rsidRPr="00E0729C" w:rsidRDefault="000B3D2C" w:rsidP="000B3D2C">
      <w:pPr>
        <w:rPr>
          <w:rFonts w:asciiTheme="majorBidi" w:eastAsiaTheme="minorEastAsia" w:hAnsiTheme="majorBidi" w:cstheme="majorBidi"/>
          <w:sz w:val="24"/>
          <w:szCs w:val="24"/>
        </w:rPr>
      </w:pPr>
    </w:p>
    <w:p w14:paraId="6E648758" w14:textId="70D67DAA" w:rsidR="000B3D2C" w:rsidRPr="00E0729C" w:rsidRDefault="000B3D2C" w:rsidP="000B3D2C">
      <w:pPr>
        <w:rPr>
          <w:rFonts w:asciiTheme="majorBidi" w:eastAsiaTheme="minorEastAsia" w:hAnsiTheme="majorBidi" w:cstheme="majorBidi"/>
          <w:sz w:val="24"/>
          <w:szCs w:val="24"/>
        </w:rPr>
      </w:pPr>
      <w:r w:rsidRPr="00E0729C">
        <w:rPr>
          <w:rFonts w:asciiTheme="majorBidi" w:eastAsiaTheme="minorEastAsia" w:hAnsiTheme="majorBidi" w:cstheme="majorBidi"/>
          <w:sz w:val="24"/>
          <w:szCs w:val="24"/>
        </w:rPr>
        <w:t>The amount of melted PCM in the tank can be determined by Eq. (8.12).</w:t>
      </w:r>
    </w:p>
    <w:p w14:paraId="21A93EB2" w14:textId="7938EAB3" w:rsidR="000B3D2C" w:rsidRPr="00E0729C" w:rsidRDefault="00A37668" w:rsidP="000B3D2C">
      <w:pPr>
        <w:jc w:val="right"/>
        <w:rPr>
          <w:rFonts w:asciiTheme="majorBidi" w:eastAsiaTheme="minorEastAsia" w:hAnsiTheme="majorBidi" w:cstheme="majorBidi"/>
          <w:sz w:val="24"/>
          <w:szCs w:val="24"/>
        </w:rPr>
      </w:pPr>
      <m:oMath>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m</m:t>
            </m:r>
          </m:e>
          <m:sub>
            <m:r>
              <w:rPr>
                <w:rFonts w:ascii="Cambria Math" w:eastAsiaTheme="minorEastAsia" w:hAnsi="Cambria Math" w:cstheme="majorBidi"/>
                <w:sz w:val="24"/>
                <w:szCs w:val="24"/>
              </w:rPr>
              <m:t>melted</m:t>
            </m:r>
          </m:sub>
        </m:sSub>
        <m:r>
          <w:rPr>
            <w:rFonts w:ascii="Cambria Math" w:eastAsiaTheme="minorEastAsia" w:hAnsi="Cambria Math" w:cstheme="majorBidi"/>
            <w:sz w:val="24"/>
            <w:szCs w:val="24"/>
          </w:rPr>
          <m:t>=</m:t>
        </m:r>
        <m:d>
          <m:dPr>
            <m:begChr m:val="["/>
            <m:endChr m:val="]"/>
            <m:ctrlPr>
              <w:rPr>
                <w:rFonts w:ascii="Cambria Math" w:eastAsiaTheme="minorEastAsia" w:hAnsi="Cambria Math" w:cstheme="majorBidi"/>
                <w:i/>
                <w:sz w:val="24"/>
                <w:szCs w:val="24"/>
              </w:rPr>
            </m:ctrlPr>
          </m:dPr>
          <m:e>
            <m:sSub>
              <m:sSubPr>
                <m:ctrlPr>
                  <w:rPr>
                    <w:rFonts w:ascii="Cambria Math" w:hAnsi="Cambria Math" w:cstheme="majorBidi"/>
                    <w:i/>
                    <w:sz w:val="24"/>
                    <w:szCs w:val="24"/>
                  </w:rPr>
                </m:ctrlPr>
              </m:sSubPr>
              <m:e>
                <m:r>
                  <w:rPr>
                    <w:rFonts w:ascii="Cambria Math" w:hAnsi="Cambria Math" w:cstheme="majorBidi"/>
                    <w:sz w:val="24"/>
                    <w:szCs w:val="24"/>
                  </w:rPr>
                  <m:t>m</m:t>
                </m:r>
              </m:e>
              <m:sub>
                <m:r>
                  <w:rPr>
                    <w:rFonts w:ascii="Cambria Math" w:hAnsi="Cambria Math" w:cstheme="majorBidi"/>
                    <w:sz w:val="24"/>
                    <w:szCs w:val="24"/>
                  </w:rPr>
                  <m:t>w</m:t>
                </m:r>
              </m:sub>
            </m:sSub>
            <m:sSub>
              <m:sSubPr>
                <m:ctrlPr>
                  <w:rPr>
                    <w:rFonts w:ascii="Cambria Math" w:hAnsi="Cambria Math" w:cstheme="majorBidi"/>
                    <w:i/>
                    <w:sz w:val="24"/>
                    <w:szCs w:val="24"/>
                  </w:rPr>
                </m:ctrlPr>
              </m:sSubPr>
              <m:e>
                <m:r>
                  <w:rPr>
                    <w:rFonts w:ascii="Cambria Math" w:hAnsi="Cambria Math" w:cstheme="majorBidi"/>
                    <w:sz w:val="24"/>
                    <w:szCs w:val="24"/>
                  </w:rPr>
                  <m:t>C</m:t>
                </m:r>
              </m:e>
              <m:sub>
                <m:sSub>
                  <m:sSubPr>
                    <m:ctrlPr>
                      <w:rPr>
                        <w:rFonts w:ascii="Cambria Math" w:hAnsi="Cambria Math" w:cstheme="majorBidi"/>
                        <w:i/>
                        <w:sz w:val="24"/>
                        <w:szCs w:val="24"/>
                      </w:rPr>
                    </m:ctrlPr>
                  </m:sSubPr>
                  <m:e>
                    <m:r>
                      <w:rPr>
                        <w:rFonts w:ascii="Cambria Math" w:hAnsi="Cambria Math" w:cstheme="majorBidi"/>
                        <w:sz w:val="24"/>
                        <w:szCs w:val="24"/>
                      </w:rPr>
                      <m:t>P</m:t>
                    </m:r>
                  </m:e>
                  <m:sub>
                    <m:r>
                      <w:rPr>
                        <w:rFonts w:ascii="Cambria Math" w:hAnsi="Cambria Math" w:cstheme="majorBidi"/>
                        <w:sz w:val="24"/>
                        <w:szCs w:val="24"/>
                      </w:rPr>
                      <m:t>w</m:t>
                    </m:r>
                  </m:sub>
                </m:sSub>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m</m:t>
                </m:r>
              </m:e>
              <m:sub>
                <m:r>
                  <w:rPr>
                    <w:rFonts w:ascii="Cambria Math" w:hAnsi="Cambria Math" w:cstheme="majorBidi"/>
                    <w:sz w:val="24"/>
                    <w:szCs w:val="24"/>
                  </w:rPr>
                  <m:t>PCM</m:t>
                </m:r>
              </m:sub>
            </m:sSub>
            <m:sSub>
              <m:sSubPr>
                <m:ctrlPr>
                  <w:rPr>
                    <w:rFonts w:ascii="Cambria Math" w:hAnsi="Cambria Math" w:cstheme="majorBidi"/>
                    <w:i/>
                    <w:sz w:val="24"/>
                    <w:szCs w:val="24"/>
                  </w:rPr>
                </m:ctrlPr>
              </m:sSubPr>
              <m:e>
                <m:r>
                  <w:rPr>
                    <w:rFonts w:ascii="Cambria Math" w:hAnsi="Cambria Math" w:cstheme="majorBidi"/>
                    <w:sz w:val="24"/>
                    <w:szCs w:val="24"/>
                  </w:rPr>
                  <m:t>C</m:t>
                </m:r>
              </m:e>
              <m:sub>
                <m:sSub>
                  <m:sSubPr>
                    <m:ctrlPr>
                      <w:rPr>
                        <w:rFonts w:ascii="Cambria Math" w:hAnsi="Cambria Math" w:cstheme="majorBidi"/>
                        <w:i/>
                        <w:sz w:val="24"/>
                        <w:szCs w:val="24"/>
                      </w:rPr>
                    </m:ctrlPr>
                  </m:sSubPr>
                  <m:e>
                    <m:r>
                      <w:rPr>
                        <w:rFonts w:ascii="Cambria Math" w:hAnsi="Cambria Math" w:cstheme="majorBidi"/>
                        <w:sz w:val="24"/>
                        <w:szCs w:val="24"/>
                      </w:rPr>
                      <m:t>P</m:t>
                    </m:r>
                  </m:e>
                  <m:sub>
                    <m:r>
                      <w:rPr>
                        <w:rFonts w:ascii="Cambria Math" w:hAnsi="Cambria Math" w:cstheme="majorBidi"/>
                        <w:sz w:val="24"/>
                        <w:szCs w:val="24"/>
                      </w:rPr>
                      <m:t>PCM</m:t>
                    </m:r>
                  </m:sub>
                </m:sSub>
              </m:sub>
            </m:sSub>
            <m:ctrlPr>
              <w:rPr>
                <w:rFonts w:ascii="Cambria Math" w:hAnsi="Cambria Math" w:cstheme="majorBidi"/>
                <w:i/>
                <w:sz w:val="24"/>
                <w:szCs w:val="24"/>
              </w:rPr>
            </m:ctrlPr>
          </m:e>
        </m:d>
        <m:d>
          <m:dPr>
            <m:ctrlPr>
              <w:rPr>
                <w:rFonts w:ascii="Cambria Math" w:hAnsi="Cambria Math" w:cstheme="majorBidi"/>
                <w:i/>
                <w:sz w:val="24"/>
                <w:szCs w:val="24"/>
              </w:rPr>
            </m:ctrlPr>
          </m:dPr>
          <m:e>
            <m:sSub>
              <m:sSubPr>
                <m:ctrlPr>
                  <w:rPr>
                    <w:rFonts w:ascii="Cambria Math" w:hAnsi="Cambria Math" w:cstheme="majorBidi"/>
                    <w:i/>
                    <w:sz w:val="24"/>
                    <w:szCs w:val="24"/>
                  </w:rPr>
                </m:ctrlPr>
              </m:sSubPr>
              <m:e>
                <m:r>
                  <w:rPr>
                    <w:rFonts w:ascii="Cambria Math" w:hAnsi="Cambria Math" w:cstheme="majorBidi"/>
                    <w:sz w:val="24"/>
                    <w:szCs w:val="24"/>
                  </w:rPr>
                  <m:t>T</m:t>
                </m:r>
              </m:e>
              <m:sub>
                <m:r>
                  <w:rPr>
                    <w:rFonts w:ascii="Cambria Math" w:hAnsi="Cambria Math" w:cstheme="majorBidi"/>
                    <w:sz w:val="24"/>
                    <w:szCs w:val="24"/>
                  </w:rPr>
                  <m:t>s</m:t>
                </m:r>
              </m:sub>
            </m:sSub>
            <m:d>
              <m:dPr>
                <m:ctrlPr>
                  <w:rPr>
                    <w:rFonts w:ascii="Cambria Math" w:hAnsi="Cambria Math" w:cstheme="majorBidi"/>
                    <w:i/>
                    <w:sz w:val="24"/>
                    <w:szCs w:val="24"/>
                  </w:rPr>
                </m:ctrlPr>
              </m:dPr>
              <m:e>
                <m:r>
                  <w:rPr>
                    <w:rFonts w:ascii="Cambria Math" w:hAnsi="Cambria Math" w:cstheme="majorBidi"/>
                    <w:sz w:val="24"/>
                    <w:szCs w:val="24"/>
                  </w:rPr>
                  <m:t>t-1</m:t>
                </m:r>
              </m:e>
            </m:d>
            <m:r>
              <w:rPr>
                <w:rFonts w:ascii="Cambria Math" w:hAnsi="Cambria Math" w:cstheme="majorBidi"/>
                <w:sz w:val="24"/>
                <w:szCs w:val="24"/>
              </w:rPr>
              <m:t>-43</m:t>
            </m:r>
          </m:e>
        </m:d>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1</m:t>
            </m:r>
          </m:num>
          <m:den>
            <m:r>
              <w:rPr>
                <w:rFonts w:ascii="Cambria Math" w:hAnsi="Cambria Math" w:cstheme="majorBidi"/>
                <w:sz w:val="24"/>
                <w:szCs w:val="24"/>
              </w:rPr>
              <m:t>λ</m:t>
            </m:r>
          </m:den>
        </m:f>
      </m:oMath>
      <w:r w:rsidR="000B3D2C" w:rsidRPr="00E0729C">
        <w:rPr>
          <w:rFonts w:asciiTheme="majorBidi" w:eastAsiaTheme="minorEastAsia" w:hAnsiTheme="majorBidi" w:cstheme="majorBidi"/>
          <w:sz w:val="24"/>
          <w:szCs w:val="24"/>
        </w:rPr>
        <w:t xml:space="preserve">                                 (8.12)</w:t>
      </w:r>
    </w:p>
    <w:p w14:paraId="3159A02E" w14:textId="25F05CB0" w:rsidR="00974B4F" w:rsidRDefault="00974B4F" w:rsidP="00A90F79">
      <w:pPr>
        <w:rPr>
          <w:rFonts w:asciiTheme="majorBidi" w:eastAsiaTheme="minorEastAsia" w:hAnsiTheme="majorBidi" w:cstheme="majorBidi"/>
          <w:sz w:val="24"/>
          <w:szCs w:val="24"/>
        </w:rPr>
      </w:pPr>
      <w:r w:rsidRPr="00A90F79">
        <w:rPr>
          <w:rFonts w:asciiTheme="majorBidi" w:eastAsiaTheme="minorEastAsia" w:hAnsiTheme="majorBidi" w:cstheme="majorBidi"/>
          <w:sz w:val="24"/>
          <w:szCs w:val="24"/>
        </w:rPr>
        <w:t>The amount of melted PCM in the tank is determined by</w:t>
      </w:r>
      <w:r w:rsidR="00A90F79">
        <w:rPr>
          <w:rFonts w:asciiTheme="majorBidi" w:eastAsiaTheme="minorEastAsia" w:hAnsiTheme="majorBidi" w:cstheme="majorBidi"/>
          <w:sz w:val="24"/>
          <w:szCs w:val="24"/>
        </w:rPr>
        <w:t xml:space="preserve"> the </w:t>
      </w:r>
      <w:r w:rsidR="00A90F79" w:rsidRPr="00A90F79">
        <w:rPr>
          <w:rFonts w:asciiTheme="majorBidi" w:eastAsiaTheme="minorEastAsia" w:hAnsiTheme="majorBidi" w:cstheme="majorBidi"/>
          <w:sz w:val="24"/>
          <w:szCs w:val="24"/>
        </w:rPr>
        <w:t>modified</w:t>
      </w:r>
      <w:r w:rsidRPr="00A90F79">
        <w:rPr>
          <w:rFonts w:asciiTheme="majorBidi" w:eastAsiaTheme="minorEastAsia" w:hAnsiTheme="majorBidi" w:cstheme="majorBidi"/>
          <w:sz w:val="24"/>
          <w:szCs w:val="24"/>
        </w:rPr>
        <w:t xml:space="preserve"> Eq. (8.13)</w:t>
      </w:r>
    </w:p>
    <w:p w14:paraId="27A0EC75" w14:textId="46DE6168" w:rsidR="00974B4F" w:rsidRPr="00E0729C" w:rsidRDefault="00A37668" w:rsidP="00974B4F">
      <w:pPr>
        <w:jc w:val="right"/>
        <w:rPr>
          <w:rFonts w:asciiTheme="majorBidi" w:eastAsiaTheme="minorEastAsia" w:hAnsiTheme="majorBidi" w:cstheme="majorBidi"/>
          <w:sz w:val="24"/>
          <w:szCs w:val="24"/>
        </w:rPr>
      </w:pPr>
      <m:oMath>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m</m:t>
            </m:r>
          </m:e>
          <m:sub>
            <m:r>
              <w:rPr>
                <w:rFonts w:ascii="Cambria Math" w:eastAsiaTheme="minorEastAsia" w:hAnsi="Cambria Math" w:cstheme="majorBidi"/>
                <w:sz w:val="24"/>
                <w:szCs w:val="24"/>
              </w:rPr>
              <m:t>melted</m:t>
            </m:r>
          </m:sub>
        </m:sSub>
        <m:r>
          <w:rPr>
            <w:rFonts w:ascii="Cambria Math" w:eastAsiaTheme="minorEastAsia" w:hAnsi="Cambria Math" w:cstheme="majorBidi"/>
            <w:sz w:val="24"/>
            <w:szCs w:val="24"/>
          </w:rPr>
          <m:t>=</m:t>
        </m:r>
        <m:d>
          <m:dPr>
            <m:begChr m:val="["/>
            <m:endChr m:val="]"/>
            <m:ctrlPr>
              <w:rPr>
                <w:rFonts w:ascii="Cambria Math" w:eastAsiaTheme="minorEastAsia" w:hAnsi="Cambria Math" w:cstheme="majorBidi"/>
                <w:i/>
                <w:sz w:val="24"/>
                <w:szCs w:val="24"/>
              </w:rPr>
            </m:ctrlPr>
          </m:dPr>
          <m:e>
            <m:sSub>
              <m:sSubPr>
                <m:ctrlPr>
                  <w:rPr>
                    <w:rFonts w:ascii="Cambria Math" w:hAnsi="Cambria Math" w:cstheme="majorBidi"/>
                    <w:i/>
                    <w:sz w:val="24"/>
                    <w:szCs w:val="24"/>
                  </w:rPr>
                </m:ctrlPr>
              </m:sSubPr>
              <m:e>
                <m:r>
                  <w:rPr>
                    <w:rFonts w:ascii="Cambria Math" w:hAnsi="Cambria Math" w:cstheme="majorBidi"/>
                    <w:sz w:val="24"/>
                    <w:szCs w:val="24"/>
                  </w:rPr>
                  <m:t>m</m:t>
                </m:r>
              </m:e>
              <m:sub>
                <m:r>
                  <w:rPr>
                    <w:rFonts w:ascii="Cambria Math" w:hAnsi="Cambria Math" w:cstheme="majorBidi"/>
                    <w:sz w:val="24"/>
                    <w:szCs w:val="24"/>
                  </w:rPr>
                  <m:t>w</m:t>
                </m:r>
              </m:sub>
            </m:sSub>
            <m:sSub>
              <m:sSubPr>
                <m:ctrlPr>
                  <w:rPr>
                    <w:rFonts w:ascii="Cambria Math" w:hAnsi="Cambria Math" w:cstheme="majorBidi"/>
                    <w:i/>
                    <w:sz w:val="24"/>
                    <w:szCs w:val="24"/>
                  </w:rPr>
                </m:ctrlPr>
              </m:sSubPr>
              <m:e>
                <m:r>
                  <w:rPr>
                    <w:rFonts w:ascii="Cambria Math" w:hAnsi="Cambria Math" w:cstheme="majorBidi"/>
                    <w:sz w:val="24"/>
                    <w:szCs w:val="24"/>
                  </w:rPr>
                  <m:t>C</m:t>
                </m:r>
              </m:e>
              <m:sub>
                <m:sSub>
                  <m:sSubPr>
                    <m:ctrlPr>
                      <w:rPr>
                        <w:rFonts w:ascii="Cambria Math" w:hAnsi="Cambria Math" w:cstheme="majorBidi"/>
                        <w:i/>
                        <w:sz w:val="24"/>
                        <w:szCs w:val="24"/>
                      </w:rPr>
                    </m:ctrlPr>
                  </m:sSubPr>
                  <m:e>
                    <m:r>
                      <w:rPr>
                        <w:rFonts w:ascii="Cambria Math" w:hAnsi="Cambria Math" w:cstheme="majorBidi"/>
                        <w:sz w:val="24"/>
                        <w:szCs w:val="24"/>
                      </w:rPr>
                      <m:t>P</m:t>
                    </m:r>
                  </m:e>
                  <m:sub>
                    <m:r>
                      <w:rPr>
                        <w:rFonts w:ascii="Cambria Math" w:hAnsi="Cambria Math" w:cstheme="majorBidi"/>
                        <w:sz w:val="24"/>
                        <w:szCs w:val="24"/>
                      </w:rPr>
                      <m:t>w</m:t>
                    </m:r>
                  </m:sub>
                </m:sSub>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m</m:t>
                </m:r>
              </m:e>
              <m:sub>
                <m:r>
                  <w:rPr>
                    <w:rFonts w:ascii="Cambria Math" w:hAnsi="Cambria Math" w:cstheme="majorBidi"/>
                    <w:sz w:val="24"/>
                    <w:szCs w:val="24"/>
                  </w:rPr>
                  <m:t>PCM</m:t>
                </m:r>
              </m:sub>
            </m:sSub>
            <m:sSub>
              <m:sSubPr>
                <m:ctrlPr>
                  <w:rPr>
                    <w:rFonts w:ascii="Cambria Math" w:hAnsi="Cambria Math" w:cstheme="majorBidi"/>
                    <w:i/>
                    <w:sz w:val="24"/>
                    <w:szCs w:val="24"/>
                  </w:rPr>
                </m:ctrlPr>
              </m:sSubPr>
              <m:e>
                <m:r>
                  <w:rPr>
                    <w:rFonts w:ascii="Cambria Math" w:hAnsi="Cambria Math" w:cstheme="majorBidi"/>
                    <w:sz w:val="24"/>
                    <w:szCs w:val="24"/>
                  </w:rPr>
                  <m:t>C</m:t>
                </m:r>
              </m:e>
              <m:sub>
                <m:sSub>
                  <m:sSubPr>
                    <m:ctrlPr>
                      <w:rPr>
                        <w:rFonts w:ascii="Cambria Math" w:hAnsi="Cambria Math" w:cstheme="majorBidi"/>
                        <w:i/>
                        <w:sz w:val="24"/>
                        <w:szCs w:val="24"/>
                      </w:rPr>
                    </m:ctrlPr>
                  </m:sSubPr>
                  <m:e>
                    <m:r>
                      <w:rPr>
                        <w:rFonts w:ascii="Cambria Math" w:hAnsi="Cambria Math" w:cstheme="majorBidi"/>
                        <w:sz w:val="24"/>
                        <w:szCs w:val="24"/>
                      </w:rPr>
                      <m:t>P</m:t>
                    </m:r>
                  </m:e>
                  <m:sub>
                    <m:r>
                      <w:rPr>
                        <w:rFonts w:ascii="Cambria Math" w:hAnsi="Cambria Math" w:cstheme="majorBidi"/>
                        <w:sz w:val="24"/>
                        <w:szCs w:val="24"/>
                      </w:rPr>
                      <m:t>PCM</m:t>
                    </m:r>
                  </m:sub>
                </m:sSub>
              </m:sub>
            </m:sSub>
            <m:ctrlPr>
              <w:rPr>
                <w:rFonts w:ascii="Cambria Math" w:hAnsi="Cambria Math" w:cstheme="majorBidi"/>
                <w:i/>
                <w:sz w:val="24"/>
                <w:szCs w:val="24"/>
              </w:rPr>
            </m:ctrlPr>
          </m:e>
        </m:d>
        <m:d>
          <m:dPr>
            <m:ctrlPr>
              <w:rPr>
                <w:rFonts w:ascii="Cambria Math" w:hAnsi="Cambria Math" w:cstheme="majorBidi"/>
                <w:i/>
                <w:sz w:val="24"/>
                <w:szCs w:val="24"/>
              </w:rPr>
            </m:ctrlPr>
          </m:dPr>
          <m:e>
            <m:sSub>
              <m:sSubPr>
                <m:ctrlPr>
                  <w:rPr>
                    <w:rFonts w:ascii="Cambria Math" w:hAnsi="Cambria Math" w:cstheme="majorBidi"/>
                    <w:i/>
                    <w:sz w:val="24"/>
                    <w:szCs w:val="24"/>
                  </w:rPr>
                </m:ctrlPr>
              </m:sSubPr>
              <m:e>
                <m:r>
                  <w:rPr>
                    <w:rFonts w:ascii="Cambria Math" w:hAnsi="Cambria Math" w:cstheme="majorBidi"/>
                    <w:sz w:val="24"/>
                    <w:szCs w:val="24"/>
                  </w:rPr>
                  <m:t>T</m:t>
                </m:r>
              </m:e>
              <m:sub>
                <m:r>
                  <w:rPr>
                    <w:rFonts w:ascii="Cambria Math" w:hAnsi="Cambria Math" w:cstheme="majorBidi"/>
                    <w:sz w:val="24"/>
                    <w:szCs w:val="24"/>
                  </w:rPr>
                  <m:t>s</m:t>
                </m:r>
              </m:sub>
            </m:sSub>
            <m:d>
              <m:dPr>
                <m:ctrlPr>
                  <w:rPr>
                    <w:rFonts w:ascii="Cambria Math" w:hAnsi="Cambria Math" w:cstheme="majorBidi"/>
                    <w:i/>
                    <w:sz w:val="24"/>
                    <w:szCs w:val="24"/>
                  </w:rPr>
                </m:ctrlPr>
              </m:dPr>
              <m:e>
                <m:r>
                  <w:rPr>
                    <w:rFonts w:ascii="Cambria Math" w:hAnsi="Cambria Math" w:cstheme="majorBidi"/>
                    <w:sz w:val="24"/>
                    <w:szCs w:val="24"/>
                  </w:rPr>
                  <m:t>t</m:t>
                </m:r>
              </m:e>
            </m:d>
            <m:r>
              <w:rPr>
                <w:rFonts w:ascii="Cambria Math" w:hAnsi="Cambria Math" w:cstheme="majorBidi"/>
                <w:sz w:val="24"/>
                <w:szCs w:val="24"/>
              </w:rPr>
              <m:t>-43</m:t>
            </m:r>
          </m:e>
        </m:d>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1</m:t>
            </m:r>
          </m:num>
          <m:den>
            <m:r>
              <w:rPr>
                <w:rFonts w:ascii="Cambria Math" w:hAnsi="Cambria Math" w:cstheme="majorBidi"/>
                <w:sz w:val="24"/>
                <w:szCs w:val="24"/>
              </w:rPr>
              <m:t>λ</m:t>
            </m:r>
          </m:den>
        </m:f>
        <m:r>
          <w:rPr>
            <w:rFonts w:ascii="Cambria Math" w:hAnsi="Cambria Math" w:cstheme="majorBidi"/>
            <w:sz w:val="24"/>
            <w:szCs w:val="24"/>
          </w:rPr>
          <m:t xml:space="preserve">                                         </m:t>
        </m:r>
      </m:oMath>
      <w:r w:rsidR="00974B4F" w:rsidRPr="00E0729C">
        <w:rPr>
          <w:rFonts w:asciiTheme="majorBidi" w:eastAsiaTheme="minorEastAsia" w:hAnsiTheme="majorBidi" w:cstheme="majorBidi"/>
          <w:sz w:val="24"/>
          <w:szCs w:val="24"/>
        </w:rPr>
        <w:t>(8.1</w:t>
      </w:r>
      <w:r w:rsidR="00974B4F">
        <w:rPr>
          <w:rFonts w:asciiTheme="majorBidi" w:eastAsiaTheme="minorEastAsia" w:hAnsiTheme="majorBidi" w:cstheme="majorBidi"/>
          <w:sz w:val="24"/>
          <w:szCs w:val="24"/>
        </w:rPr>
        <w:t>3</w:t>
      </w:r>
      <w:r w:rsidR="00974B4F" w:rsidRPr="00E0729C">
        <w:rPr>
          <w:rFonts w:asciiTheme="majorBidi" w:eastAsiaTheme="minorEastAsia" w:hAnsiTheme="majorBidi" w:cstheme="majorBidi"/>
          <w:sz w:val="24"/>
          <w:szCs w:val="24"/>
        </w:rPr>
        <w:t>)</w:t>
      </w:r>
    </w:p>
    <w:p w14:paraId="112366C1" w14:textId="05F58829" w:rsidR="00974B4F" w:rsidRDefault="00974B4F" w:rsidP="00974B4F">
      <w:pPr>
        <w:rPr>
          <w:rFonts w:asciiTheme="majorBidi" w:eastAsiaTheme="minorEastAsia" w:hAnsiTheme="majorBidi" w:cstheme="majorBidi"/>
          <w:sz w:val="24"/>
          <w:szCs w:val="24"/>
        </w:rPr>
      </w:pPr>
    </w:p>
    <w:p w14:paraId="74D6F2BA" w14:textId="10CB4CBE" w:rsidR="000B3D2C" w:rsidRDefault="00E45FBE" w:rsidP="00E45FBE">
      <w:pPr>
        <w:rPr>
          <w:rFonts w:asciiTheme="majorBidi" w:eastAsiaTheme="minorEastAsia" w:hAnsiTheme="majorBidi" w:cstheme="majorBidi"/>
          <w:sz w:val="24"/>
          <w:szCs w:val="24"/>
          <w:rtl/>
        </w:rPr>
      </w:pPr>
      <w:r w:rsidRPr="00E0729C">
        <w:rPr>
          <w:rFonts w:asciiTheme="majorBidi" w:eastAsiaTheme="minorEastAsia" w:hAnsiTheme="majorBidi" w:cstheme="majorBidi"/>
          <w:sz w:val="24"/>
          <w:szCs w:val="24"/>
        </w:rPr>
        <w:t>Where</w:t>
      </w:r>
      <m:oMath>
        <m:r>
          <w:rPr>
            <w:rFonts w:ascii="Cambria Math" w:eastAsiaTheme="minorEastAsia" w:hAnsi="Cambria Math" w:cstheme="majorBidi"/>
            <w:sz w:val="24"/>
            <w:szCs w:val="24"/>
          </w:rPr>
          <m:t xml:space="preserve"> </m:t>
        </m:r>
        <m:r>
          <w:rPr>
            <w:rFonts w:ascii="Cambria Math" w:hAnsi="Cambria Math" w:cstheme="majorBidi"/>
            <w:sz w:val="24"/>
            <w:szCs w:val="24"/>
          </w:rPr>
          <m:t>λ</m:t>
        </m:r>
      </m:oMath>
      <w:r w:rsidR="000B3D2C" w:rsidRPr="00E0729C">
        <w:rPr>
          <w:rFonts w:asciiTheme="majorBidi" w:eastAsiaTheme="minorEastAsia" w:hAnsiTheme="majorBidi" w:cstheme="majorBidi"/>
          <w:sz w:val="24"/>
          <w:szCs w:val="24"/>
        </w:rPr>
        <w:t>: is the latent heat of fusion for the phase change material</w:t>
      </w:r>
      <m:oMath>
        <m:r>
          <w:rPr>
            <w:rFonts w:ascii="Cambria Math" w:eastAsiaTheme="minorEastAsia" w:hAnsi="Cambria Math" w:cstheme="majorBidi"/>
            <w:sz w:val="24"/>
            <w:szCs w:val="24"/>
          </w:rPr>
          <m:t>(</m:t>
        </m:r>
        <m:f>
          <m:fPr>
            <m:type m:val="lin"/>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kJ</m:t>
            </m:r>
          </m:num>
          <m:den>
            <m:r>
              <w:rPr>
                <w:rFonts w:ascii="Cambria Math" w:eastAsiaTheme="minorEastAsia" w:hAnsi="Cambria Math" w:cstheme="majorBidi"/>
                <w:sz w:val="24"/>
                <w:szCs w:val="24"/>
              </w:rPr>
              <m:t>kg)</m:t>
            </m:r>
          </m:den>
        </m:f>
      </m:oMath>
      <w:r w:rsidR="000B3D2C" w:rsidRPr="00E0729C">
        <w:rPr>
          <w:rFonts w:asciiTheme="majorBidi" w:eastAsiaTheme="minorEastAsia" w:hAnsiTheme="majorBidi" w:cstheme="majorBidi"/>
          <w:sz w:val="24"/>
          <w:szCs w:val="24"/>
        </w:rPr>
        <w:t>.</w:t>
      </w:r>
    </w:p>
    <w:p w14:paraId="054B585D" w14:textId="77777777" w:rsidR="00C16B46" w:rsidRPr="00C16B46" w:rsidRDefault="00C16B46" w:rsidP="00E45FBE">
      <w:pPr>
        <w:rPr>
          <w:rFonts w:asciiTheme="majorBidi" w:eastAsiaTheme="minorEastAsia" w:hAnsiTheme="majorBidi" w:cstheme="majorBidi"/>
          <w:sz w:val="24"/>
          <w:szCs w:val="24"/>
          <w:lang w:val="en-GB"/>
        </w:rPr>
      </w:pPr>
    </w:p>
    <w:p w14:paraId="25FC5C4F" w14:textId="666B0BB1" w:rsidR="00FE2362" w:rsidRDefault="00FE2362" w:rsidP="00FE2362">
      <w:pPr>
        <w:jc w:val="both"/>
        <w:rPr>
          <w:rFonts w:asciiTheme="majorBidi" w:hAnsiTheme="majorBidi" w:cstheme="majorBidi"/>
          <w:sz w:val="24"/>
          <w:szCs w:val="24"/>
        </w:rPr>
      </w:pPr>
      <w:r w:rsidRPr="00974B4F">
        <w:rPr>
          <w:rFonts w:asciiTheme="majorBidi" w:hAnsiTheme="majorBidi" w:cstheme="majorBidi"/>
          <w:sz w:val="24"/>
          <w:szCs w:val="24"/>
        </w:rPr>
        <w:t>Note that choosing</w:t>
      </w:r>
      <w:r>
        <w:rPr>
          <w:rFonts w:asciiTheme="majorBidi" w:hAnsiTheme="majorBidi" w:cstheme="majorBidi"/>
          <w:sz w:val="24"/>
          <w:szCs w:val="24"/>
        </w:rPr>
        <w:t xml:space="preserve"> the appropriate PCM depends on the </w:t>
      </w:r>
      <w:r w:rsidRPr="00323500">
        <w:rPr>
          <w:rFonts w:asciiTheme="majorBidi" w:hAnsiTheme="majorBidi" w:cstheme="majorBidi"/>
          <w:sz w:val="24"/>
          <w:szCs w:val="24"/>
        </w:rPr>
        <w:t>criteria mentioned in chapter five</w:t>
      </w:r>
      <w:r>
        <w:rPr>
          <w:rFonts w:asciiTheme="majorBidi" w:hAnsiTheme="majorBidi" w:cstheme="majorBidi"/>
          <w:sz w:val="24"/>
          <w:szCs w:val="24"/>
        </w:rPr>
        <w:t>.</w:t>
      </w:r>
    </w:p>
    <w:p w14:paraId="5C4BB6F5" w14:textId="2507B05F" w:rsidR="00974B4F" w:rsidRDefault="00974B4F" w:rsidP="00BE0ECC">
      <w:pPr>
        <w:jc w:val="both"/>
        <w:rPr>
          <w:rFonts w:asciiTheme="majorBidi" w:hAnsiTheme="majorBidi" w:cstheme="majorBidi"/>
          <w:sz w:val="24"/>
          <w:szCs w:val="24"/>
        </w:rPr>
      </w:pPr>
      <w:r w:rsidRPr="003B138D">
        <w:rPr>
          <w:rFonts w:asciiTheme="majorBidi" w:hAnsiTheme="majorBidi" w:cstheme="majorBidi"/>
          <w:sz w:val="24"/>
          <w:szCs w:val="24"/>
        </w:rPr>
        <w:t xml:space="preserve">Table 8.1 shows the different parameters of the system. </w:t>
      </w:r>
      <w:r w:rsidR="00BE0ECC" w:rsidRPr="003B138D">
        <w:rPr>
          <w:rFonts w:asciiTheme="majorBidi" w:hAnsiTheme="majorBidi" w:cstheme="majorBidi"/>
          <w:sz w:val="24"/>
          <w:szCs w:val="24"/>
        </w:rPr>
        <w:t>The model “</w:t>
      </w:r>
      <w:r w:rsidRPr="003B138D">
        <w:rPr>
          <w:rFonts w:asciiTheme="majorBidi" w:hAnsiTheme="majorBidi" w:cstheme="majorBidi"/>
          <w:sz w:val="24"/>
          <w:szCs w:val="24"/>
        </w:rPr>
        <w:t xml:space="preserve">Rand </w:t>
      </w:r>
      <w:proofErr w:type="spellStart"/>
      <w:r w:rsidRPr="003B138D">
        <w:rPr>
          <w:rFonts w:asciiTheme="majorBidi" w:hAnsiTheme="majorBidi" w:cstheme="majorBidi"/>
          <w:sz w:val="24"/>
          <w:szCs w:val="24"/>
        </w:rPr>
        <w:t>Ral</w:t>
      </w:r>
      <w:proofErr w:type="spellEnd"/>
      <w:r w:rsidRPr="003B138D">
        <w:rPr>
          <w:rFonts w:asciiTheme="majorBidi" w:hAnsiTheme="majorBidi" w:cstheme="majorBidi"/>
          <w:sz w:val="24"/>
          <w:szCs w:val="24"/>
        </w:rPr>
        <w:t xml:space="preserve"> 4S</w:t>
      </w:r>
      <w:r w:rsidR="00BE0ECC" w:rsidRPr="003B138D">
        <w:rPr>
          <w:rFonts w:asciiTheme="majorBidi" w:hAnsiTheme="majorBidi" w:cstheme="majorBidi"/>
          <w:sz w:val="24"/>
          <w:szCs w:val="24"/>
        </w:rPr>
        <w:t>”</w:t>
      </w:r>
      <w:r w:rsidRPr="003B138D">
        <w:rPr>
          <w:rFonts w:asciiTheme="majorBidi" w:hAnsiTheme="majorBidi" w:cstheme="majorBidi"/>
          <w:sz w:val="24"/>
          <w:szCs w:val="24"/>
        </w:rPr>
        <w:t xml:space="preserve"> is the flat plate collector</w:t>
      </w:r>
      <w:r w:rsidR="00BE0ECC" w:rsidRPr="003B138D">
        <w:rPr>
          <w:rFonts w:asciiTheme="majorBidi" w:hAnsiTheme="majorBidi" w:cstheme="majorBidi"/>
          <w:sz w:val="24"/>
          <w:szCs w:val="24"/>
        </w:rPr>
        <w:t xml:space="preserve"> model; manufactured by “Rand Solar Energy Systems”. The evacuated model is “</w:t>
      </w:r>
      <w:proofErr w:type="spellStart"/>
      <w:r w:rsidR="00BE0ECC" w:rsidRPr="003B138D">
        <w:rPr>
          <w:rFonts w:asciiTheme="majorBidi" w:hAnsiTheme="majorBidi" w:cstheme="majorBidi"/>
          <w:sz w:val="24"/>
          <w:szCs w:val="24"/>
        </w:rPr>
        <w:t>Thermomax</w:t>
      </w:r>
      <w:proofErr w:type="spellEnd"/>
      <w:r w:rsidR="00BE0ECC" w:rsidRPr="003B138D">
        <w:rPr>
          <w:rFonts w:asciiTheme="majorBidi" w:hAnsiTheme="majorBidi" w:cstheme="majorBidi"/>
          <w:sz w:val="24"/>
          <w:szCs w:val="24"/>
        </w:rPr>
        <w:t xml:space="preserve"> CS-40”; manufactured by “</w:t>
      </w:r>
      <w:proofErr w:type="spellStart"/>
      <w:r w:rsidR="00BE0ECC" w:rsidRPr="003B138D">
        <w:rPr>
          <w:rFonts w:asciiTheme="majorBidi" w:hAnsiTheme="majorBidi" w:cstheme="majorBidi"/>
          <w:sz w:val="24"/>
          <w:szCs w:val="24"/>
        </w:rPr>
        <w:t>Kingspan</w:t>
      </w:r>
      <w:proofErr w:type="spellEnd"/>
      <w:r w:rsidR="00BE0ECC" w:rsidRPr="003B138D">
        <w:rPr>
          <w:rFonts w:asciiTheme="majorBidi" w:hAnsiTheme="majorBidi" w:cstheme="majorBidi"/>
          <w:sz w:val="24"/>
          <w:szCs w:val="24"/>
        </w:rPr>
        <w:t xml:space="preserve"> Solar”. The data was obtained from </w:t>
      </w:r>
      <w:proofErr w:type="spellStart"/>
      <w:r w:rsidR="00BE0ECC" w:rsidRPr="003B138D">
        <w:rPr>
          <w:rFonts w:asciiTheme="majorBidi" w:hAnsiTheme="majorBidi" w:cstheme="majorBidi"/>
          <w:sz w:val="24"/>
          <w:szCs w:val="24"/>
        </w:rPr>
        <w:t>RETScreen</w:t>
      </w:r>
      <w:proofErr w:type="spellEnd"/>
      <w:r w:rsidR="00BE0ECC" w:rsidRPr="003B138D">
        <w:rPr>
          <w:rFonts w:asciiTheme="majorBidi" w:hAnsiTheme="majorBidi" w:cstheme="majorBidi"/>
          <w:sz w:val="24"/>
          <w:szCs w:val="24"/>
        </w:rPr>
        <w:t xml:space="preserve"> software</w:t>
      </w:r>
      <w:r w:rsidR="00D1634C" w:rsidRPr="003B138D">
        <w:rPr>
          <w:rFonts w:asciiTheme="majorBidi" w:hAnsiTheme="majorBidi" w:cstheme="majorBidi"/>
          <w:sz w:val="24"/>
          <w:szCs w:val="24"/>
        </w:rPr>
        <w:t>.</w:t>
      </w:r>
    </w:p>
    <w:p w14:paraId="6132AEEC" w14:textId="77777777" w:rsidR="00C16B46" w:rsidRPr="00974B4F" w:rsidRDefault="00C16B46" w:rsidP="00BE0ECC">
      <w:pPr>
        <w:jc w:val="both"/>
        <w:rPr>
          <w:rFonts w:asciiTheme="majorBidi" w:hAnsiTheme="majorBidi" w:cstheme="majorBidi"/>
          <w:sz w:val="24"/>
          <w:szCs w:val="24"/>
          <w:lang w:val="en-GB"/>
        </w:rPr>
      </w:pPr>
    </w:p>
    <w:p w14:paraId="08192080" w14:textId="51CFBD7E" w:rsidR="005062E0" w:rsidRPr="00E0729C" w:rsidRDefault="005062E0" w:rsidP="002B2139">
      <w:pPr>
        <w:jc w:val="center"/>
        <w:rPr>
          <w:rFonts w:asciiTheme="majorBidi" w:eastAsiaTheme="minorEastAsia" w:hAnsiTheme="majorBidi" w:cstheme="majorBidi"/>
          <w:b/>
          <w:bCs/>
          <w:sz w:val="24"/>
          <w:szCs w:val="24"/>
        </w:rPr>
      </w:pPr>
      <w:r w:rsidRPr="00E0729C">
        <w:rPr>
          <w:rFonts w:asciiTheme="majorBidi" w:eastAsiaTheme="minorEastAsia" w:hAnsiTheme="majorBidi" w:cstheme="majorBidi"/>
          <w:b/>
          <w:bCs/>
          <w:sz w:val="24"/>
          <w:szCs w:val="24"/>
        </w:rPr>
        <w:t xml:space="preserve">Table 8.1: Parameters </w:t>
      </w:r>
      <w:r w:rsidR="002B2139" w:rsidRPr="00E0729C">
        <w:rPr>
          <w:rFonts w:asciiTheme="majorBidi" w:eastAsiaTheme="minorEastAsia" w:hAnsiTheme="majorBidi" w:cstheme="majorBidi"/>
          <w:b/>
          <w:bCs/>
          <w:sz w:val="24"/>
          <w:szCs w:val="24"/>
        </w:rPr>
        <w:t>o</w:t>
      </w:r>
      <w:r w:rsidRPr="00E0729C">
        <w:rPr>
          <w:rFonts w:asciiTheme="majorBidi" w:eastAsiaTheme="minorEastAsia" w:hAnsiTheme="majorBidi" w:cstheme="majorBidi"/>
          <w:b/>
          <w:bCs/>
          <w:sz w:val="24"/>
          <w:szCs w:val="24"/>
        </w:rPr>
        <w:t>f</w:t>
      </w:r>
      <w:r w:rsidR="002B2139" w:rsidRPr="00E0729C">
        <w:rPr>
          <w:rFonts w:asciiTheme="majorBidi" w:eastAsiaTheme="minorEastAsia" w:hAnsiTheme="majorBidi" w:cstheme="majorBidi"/>
          <w:b/>
          <w:bCs/>
          <w:sz w:val="24"/>
          <w:szCs w:val="24"/>
        </w:rPr>
        <w:t xml:space="preserve"> the</w:t>
      </w:r>
      <w:r w:rsidRPr="00E0729C">
        <w:rPr>
          <w:rFonts w:asciiTheme="majorBidi" w:eastAsiaTheme="minorEastAsia" w:hAnsiTheme="majorBidi" w:cstheme="majorBidi"/>
          <w:b/>
          <w:bCs/>
          <w:sz w:val="24"/>
          <w:szCs w:val="24"/>
        </w:rPr>
        <w:t xml:space="preserve"> model.</w:t>
      </w:r>
    </w:p>
    <w:tbl>
      <w:tblPr>
        <w:tblStyle w:val="TableGrid"/>
        <w:tblW w:w="0" w:type="auto"/>
        <w:jc w:val="center"/>
        <w:tblLook w:val="04A0" w:firstRow="1" w:lastRow="0" w:firstColumn="1" w:lastColumn="0" w:noHBand="0" w:noVBand="1"/>
      </w:tblPr>
      <w:tblGrid>
        <w:gridCol w:w="1696"/>
        <w:gridCol w:w="7230"/>
      </w:tblGrid>
      <w:tr w:rsidR="005062E0" w:rsidRPr="00E0729C" w14:paraId="09057EB7" w14:textId="77777777" w:rsidTr="00181BC6">
        <w:trPr>
          <w:jc w:val="center"/>
        </w:trPr>
        <w:tc>
          <w:tcPr>
            <w:tcW w:w="1696" w:type="dxa"/>
          </w:tcPr>
          <w:p w14:paraId="15FA59E9" w14:textId="06DAF524" w:rsidR="005062E0" w:rsidRPr="00E0729C" w:rsidRDefault="00181BC6" w:rsidP="00181BC6">
            <w:pPr>
              <w:rPr>
                <w:rFonts w:asciiTheme="majorBidi" w:eastAsiaTheme="minorEastAsia" w:hAnsiTheme="majorBidi" w:cstheme="majorBidi"/>
                <w:sz w:val="24"/>
                <w:szCs w:val="24"/>
              </w:rPr>
            </w:pPr>
            <w:r w:rsidRPr="00E0729C">
              <w:rPr>
                <w:rFonts w:asciiTheme="majorBidi" w:eastAsiaTheme="minorEastAsia" w:hAnsiTheme="majorBidi" w:cstheme="majorBidi"/>
                <w:sz w:val="24"/>
                <w:szCs w:val="24"/>
                <w:lang w:val="en-GB"/>
              </w:rPr>
              <w:t>Hot water load</w:t>
            </w:r>
          </w:p>
        </w:tc>
        <w:tc>
          <w:tcPr>
            <w:tcW w:w="7230" w:type="dxa"/>
          </w:tcPr>
          <w:p w14:paraId="272E9257" w14:textId="77777777" w:rsidR="00181BC6" w:rsidRPr="00E0729C" w:rsidRDefault="005062E0" w:rsidP="00181BC6">
            <w:pPr>
              <w:rPr>
                <w:rFonts w:asciiTheme="majorBidi" w:eastAsiaTheme="minorEastAsia" w:hAnsiTheme="majorBidi" w:cstheme="majorBidi"/>
                <w:sz w:val="24"/>
                <w:szCs w:val="24"/>
              </w:rPr>
            </w:pPr>
            <w:r w:rsidRPr="00E0729C">
              <w:rPr>
                <w:rFonts w:asciiTheme="majorBidi" w:eastAsiaTheme="minorEastAsia" w:hAnsiTheme="majorBidi" w:cstheme="majorBidi"/>
                <w:sz w:val="24"/>
                <w:szCs w:val="24"/>
              </w:rPr>
              <w:t>Domestic hot water load: 196 LPD (liters per day) at 43</w:t>
            </w:r>
            <m:oMath>
              <m:r>
                <w:rPr>
                  <w:rFonts w:ascii="Cambria Math" w:eastAsiaTheme="minorEastAsia" w:hAnsi="Cambria Math" w:cstheme="majorBidi"/>
                  <w:sz w:val="24"/>
                  <w:szCs w:val="24"/>
                </w:rPr>
                <m:t xml:space="preserve">℃ </m:t>
              </m:r>
            </m:oMath>
          </w:p>
          <w:p w14:paraId="4057F2AC" w14:textId="40B0EA26" w:rsidR="005062E0" w:rsidRPr="00E0729C" w:rsidRDefault="005062E0" w:rsidP="00181BC6">
            <w:pPr>
              <w:rPr>
                <w:rFonts w:asciiTheme="majorBidi" w:eastAsiaTheme="minorEastAsia" w:hAnsiTheme="majorBidi" w:cstheme="majorBidi"/>
                <w:sz w:val="24"/>
                <w:szCs w:val="24"/>
              </w:rPr>
            </w:pPr>
            <w:r w:rsidRPr="00E0729C">
              <w:rPr>
                <w:rFonts w:asciiTheme="majorBidi" w:eastAsiaTheme="minorEastAsia" w:hAnsiTheme="majorBidi" w:cstheme="majorBidi"/>
                <w:sz w:val="24"/>
                <w:szCs w:val="24"/>
              </w:rPr>
              <w:t>Daily load profile is shown in Figure 8.2</w:t>
            </w:r>
          </w:p>
        </w:tc>
      </w:tr>
      <w:tr w:rsidR="005062E0" w:rsidRPr="00E0729C" w14:paraId="3E8E37CB" w14:textId="77777777" w:rsidTr="00181BC6">
        <w:trPr>
          <w:jc w:val="center"/>
        </w:trPr>
        <w:tc>
          <w:tcPr>
            <w:tcW w:w="1696" w:type="dxa"/>
          </w:tcPr>
          <w:p w14:paraId="32DAD7DF" w14:textId="0C06F22C" w:rsidR="005062E0" w:rsidRPr="00E0729C" w:rsidRDefault="00181BC6" w:rsidP="00181BC6">
            <w:pPr>
              <w:rPr>
                <w:rFonts w:asciiTheme="majorBidi" w:eastAsiaTheme="minorEastAsia" w:hAnsiTheme="majorBidi" w:cstheme="majorBidi"/>
                <w:sz w:val="24"/>
                <w:szCs w:val="24"/>
              </w:rPr>
            </w:pPr>
            <w:r w:rsidRPr="00E0729C">
              <w:rPr>
                <w:rFonts w:asciiTheme="majorBidi" w:eastAsiaTheme="minorEastAsia" w:hAnsiTheme="majorBidi" w:cstheme="majorBidi"/>
                <w:sz w:val="24"/>
                <w:szCs w:val="24"/>
                <w:lang w:val="en-GB"/>
              </w:rPr>
              <w:t>Collector</w:t>
            </w:r>
          </w:p>
        </w:tc>
        <w:tc>
          <w:tcPr>
            <w:tcW w:w="7230" w:type="dxa"/>
          </w:tcPr>
          <w:p w14:paraId="6D2D725F" w14:textId="78009765" w:rsidR="005062E0" w:rsidRPr="00E0729C" w:rsidRDefault="005062E0" w:rsidP="00181BC6">
            <w:pPr>
              <w:rPr>
                <w:rFonts w:asciiTheme="majorBidi" w:eastAsiaTheme="minorEastAsia" w:hAnsiTheme="majorBidi" w:cstheme="majorBidi"/>
                <w:sz w:val="24"/>
                <w:szCs w:val="24"/>
              </w:rPr>
            </w:pPr>
            <w:r w:rsidRPr="00E0729C">
              <w:rPr>
                <w:rFonts w:asciiTheme="majorBidi" w:eastAsiaTheme="minorEastAsia" w:hAnsiTheme="majorBidi" w:cstheme="majorBidi"/>
                <w:sz w:val="24"/>
                <w:szCs w:val="24"/>
              </w:rPr>
              <w:t>3</w:t>
            </w:r>
            <m:oMath>
              <m:sSup>
                <m:sSupPr>
                  <m:ctrlPr>
                    <w:rPr>
                      <w:rFonts w:ascii="Cambria Math" w:eastAsiaTheme="minorEastAsia" w:hAnsi="Cambria Math" w:cstheme="majorBidi"/>
                      <w:i/>
                      <w:sz w:val="24"/>
                      <w:szCs w:val="24"/>
                    </w:rPr>
                  </m:ctrlPr>
                </m:sSupPr>
                <m:e>
                  <m:r>
                    <w:rPr>
                      <w:rFonts w:ascii="Cambria Math" w:eastAsiaTheme="minorEastAsia" w:hAnsi="Cambria Math" w:cstheme="majorBidi"/>
                      <w:sz w:val="24"/>
                      <w:szCs w:val="24"/>
                    </w:rPr>
                    <m:t>m</m:t>
                  </m:r>
                </m:e>
                <m:sup>
                  <m:r>
                    <w:rPr>
                      <w:rFonts w:ascii="Cambria Math" w:eastAsiaTheme="minorEastAsia" w:hAnsi="Cambria Math" w:cstheme="majorBidi"/>
                      <w:sz w:val="24"/>
                      <w:szCs w:val="24"/>
                    </w:rPr>
                    <m:t>2</m:t>
                  </m:r>
                </m:sup>
              </m:sSup>
            </m:oMath>
            <w:r w:rsidRPr="00E0729C">
              <w:rPr>
                <w:rFonts w:asciiTheme="majorBidi" w:eastAsiaTheme="minorEastAsia" w:hAnsiTheme="majorBidi" w:cstheme="majorBidi"/>
                <w:sz w:val="24"/>
                <w:szCs w:val="24"/>
              </w:rPr>
              <w:t xml:space="preserve">, Evacuated tube collector, </w:t>
            </w:r>
            <m:oMath>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rPr>
                    <m:t>R</m:t>
                  </m:r>
                </m:sub>
              </m:sSub>
            </m:oMath>
            <w:r w:rsidRPr="00E0729C">
              <w:rPr>
                <w:rFonts w:asciiTheme="majorBidi" w:eastAsiaTheme="minorEastAsia" w:hAnsiTheme="majorBidi" w:cstheme="majorBidi"/>
                <w:sz w:val="24"/>
                <w:szCs w:val="24"/>
              </w:rPr>
              <w:t>(</w:t>
            </w:r>
            <m:oMath>
              <m:r>
                <w:rPr>
                  <w:rFonts w:ascii="Cambria Math" w:eastAsiaTheme="minorEastAsia" w:hAnsi="Cambria Math" w:cstheme="majorBidi"/>
                  <w:sz w:val="24"/>
                  <w:szCs w:val="24"/>
                </w:rPr>
                <m:t>τα</m:t>
              </m:r>
            </m:oMath>
            <w:r w:rsidRPr="00E0729C">
              <w:rPr>
                <w:rFonts w:asciiTheme="majorBidi" w:eastAsiaTheme="minorEastAsia" w:hAnsiTheme="majorBidi" w:cstheme="majorBidi"/>
                <w:sz w:val="24"/>
                <w:szCs w:val="24"/>
              </w:rPr>
              <w:t xml:space="preserve">): </w:t>
            </w:r>
            <w:r w:rsidR="00181BC6" w:rsidRPr="00E0729C">
              <w:rPr>
                <w:rFonts w:asciiTheme="majorBidi" w:eastAsiaTheme="minorEastAsia" w:hAnsiTheme="majorBidi" w:cstheme="majorBidi"/>
                <w:sz w:val="24"/>
                <w:szCs w:val="24"/>
              </w:rPr>
              <w:t xml:space="preserve">0.55 </w:t>
            </w:r>
            <m:oMath>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rPr>
                    <m:t>R</m:t>
                  </m:r>
                </m:sub>
              </m:sSub>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U</m:t>
                  </m:r>
                </m:e>
                <m:sub>
                  <m:r>
                    <w:rPr>
                      <w:rFonts w:ascii="Cambria Math" w:eastAsiaTheme="minorEastAsia" w:hAnsi="Cambria Math" w:cstheme="majorBidi"/>
                      <w:sz w:val="24"/>
                      <w:szCs w:val="24"/>
                    </w:rPr>
                    <m:t>L</m:t>
                  </m:r>
                </m:sub>
              </m:sSub>
            </m:oMath>
            <w:r w:rsidRPr="00E0729C">
              <w:rPr>
                <w:rFonts w:asciiTheme="majorBidi" w:eastAsiaTheme="minorEastAsia" w:hAnsiTheme="majorBidi" w:cstheme="majorBidi"/>
                <w:sz w:val="24"/>
                <w:szCs w:val="24"/>
              </w:rPr>
              <w:t xml:space="preserve">: </w:t>
            </w:r>
            <w:r w:rsidR="00181BC6" w:rsidRPr="00E0729C">
              <w:rPr>
                <w:rFonts w:asciiTheme="majorBidi" w:eastAsiaTheme="minorEastAsia" w:hAnsiTheme="majorBidi" w:cstheme="majorBidi"/>
                <w:sz w:val="24"/>
                <w:szCs w:val="24"/>
              </w:rPr>
              <w:t>0.7</w:t>
            </w:r>
            <w:r w:rsidRPr="00E0729C">
              <w:rPr>
                <w:rFonts w:asciiTheme="majorBidi" w:eastAsiaTheme="minorEastAsia" w:hAnsiTheme="majorBidi" w:cstheme="majorBidi"/>
                <w:sz w:val="24"/>
                <w:szCs w:val="24"/>
              </w:rPr>
              <w:t xml:space="preserve"> </w:t>
            </w:r>
            <m:oMath>
              <m:f>
                <m:fPr>
                  <m:type m:val="lin"/>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W</m:t>
                  </m:r>
                </m:num>
                <m:den>
                  <m:sSup>
                    <m:sSupPr>
                      <m:ctrlPr>
                        <w:rPr>
                          <w:rFonts w:ascii="Cambria Math" w:eastAsiaTheme="minorEastAsia" w:hAnsi="Cambria Math" w:cstheme="majorBidi"/>
                          <w:i/>
                          <w:sz w:val="24"/>
                          <w:szCs w:val="24"/>
                        </w:rPr>
                      </m:ctrlPr>
                    </m:sSupPr>
                    <m:e>
                      <m:r>
                        <w:rPr>
                          <w:rFonts w:ascii="Cambria Math" w:eastAsiaTheme="minorEastAsia" w:hAnsi="Cambria Math" w:cstheme="majorBidi"/>
                          <w:sz w:val="24"/>
                          <w:szCs w:val="24"/>
                        </w:rPr>
                        <m:t>m</m:t>
                      </m:r>
                    </m:e>
                    <m:sup>
                      <m:r>
                        <w:rPr>
                          <w:rFonts w:ascii="Cambria Math" w:eastAsiaTheme="minorEastAsia" w:hAnsi="Cambria Math" w:cstheme="majorBidi"/>
                          <w:sz w:val="24"/>
                          <w:szCs w:val="24"/>
                        </w:rPr>
                        <m:t>2</m:t>
                      </m:r>
                    </m:sup>
                  </m:sSup>
                  <m:r>
                    <w:rPr>
                      <w:rFonts w:ascii="Cambria Math" w:eastAsiaTheme="minorEastAsia" w:hAnsi="Cambria Math" w:cstheme="majorBidi"/>
                      <w:sz w:val="24"/>
                      <w:szCs w:val="24"/>
                    </w:rPr>
                    <m:t>.℃</m:t>
                  </m:r>
                </m:den>
              </m:f>
            </m:oMath>
          </w:p>
          <w:p w14:paraId="109851FE" w14:textId="72CF6713" w:rsidR="00181BC6" w:rsidRPr="00E0729C" w:rsidRDefault="00181BC6" w:rsidP="00566E95">
            <w:pPr>
              <w:rPr>
                <w:rFonts w:asciiTheme="majorBidi" w:eastAsiaTheme="minorEastAsia" w:hAnsiTheme="majorBidi" w:cstheme="majorBidi"/>
                <w:sz w:val="24"/>
                <w:szCs w:val="24"/>
              </w:rPr>
            </w:pPr>
            <w:r w:rsidRPr="00E0729C">
              <w:rPr>
                <w:rFonts w:asciiTheme="majorBidi" w:eastAsiaTheme="minorEastAsia" w:hAnsiTheme="majorBidi" w:cstheme="majorBidi"/>
                <w:sz w:val="24"/>
                <w:szCs w:val="24"/>
              </w:rPr>
              <w:t>3</w:t>
            </w:r>
            <m:oMath>
              <m:sSup>
                <m:sSupPr>
                  <m:ctrlPr>
                    <w:rPr>
                      <w:rFonts w:ascii="Cambria Math" w:eastAsiaTheme="minorEastAsia" w:hAnsi="Cambria Math" w:cstheme="majorBidi"/>
                      <w:i/>
                      <w:sz w:val="24"/>
                      <w:szCs w:val="24"/>
                    </w:rPr>
                  </m:ctrlPr>
                </m:sSupPr>
                <m:e>
                  <m:r>
                    <w:rPr>
                      <w:rFonts w:ascii="Cambria Math" w:eastAsiaTheme="minorEastAsia" w:hAnsi="Cambria Math" w:cstheme="majorBidi"/>
                      <w:sz w:val="24"/>
                      <w:szCs w:val="24"/>
                    </w:rPr>
                    <m:t>m</m:t>
                  </m:r>
                </m:e>
                <m:sup>
                  <m:r>
                    <w:rPr>
                      <w:rFonts w:ascii="Cambria Math" w:eastAsiaTheme="minorEastAsia" w:hAnsi="Cambria Math" w:cstheme="majorBidi"/>
                      <w:sz w:val="24"/>
                      <w:szCs w:val="24"/>
                    </w:rPr>
                    <m:t>2</m:t>
                  </m:r>
                </m:sup>
              </m:sSup>
            </m:oMath>
            <w:r w:rsidRPr="00E0729C">
              <w:rPr>
                <w:rFonts w:asciiTheme="majorBidi" w:eastAsiaTheme="minorEastAsia" w:hAnsiTheme="majorBidi" w:cstheme="majorBidi"/>
                <w:sz w:val="24"/>
                <w:szCs w:val="24"/>
              </w:rPr>
              <w:t xml:space="preserve">, </w:t>
            </w:r>
            <w:r w:rsidR="008F7414" w:rsidRPr="00E0729C">
              <w:rPr>
                <w:rFonts w:asciiTheme="majorBidi" w:eastAsiaTheme="minorEastAsia" w:hAnsiTheme="majorBidi" w:cstheme="majorBidi"/>
                <w:sz w:val="24"/>
                <w:szCs w:val="24"/>
              </w:rPr>
              <w:t>Flat plate collector</w:t>
            </w:r>
            <w:r w:rsidRPr="00E0729C">
              <w:rPr>
                <w:rFonts w:asciiTheme="majorBidi" w:eastAsiaTheme="minorEastAsia" w:hAnsiTheme="majorBidi" w:cstheme="majorBidi"/>
                <w:sz w:val="24"/>
                <w:szCs w:val="24"/>
              </w:rPr>
              <w:t xml:space="preserve">, </w:t>
            </w:r>
            <m:oMath>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rPr>
                    <m:t>R</m:t>
                  </m:r>
                </m:sub>
              </m:sSub>
            </m:oMath>
            <w:r w:rsidRPr="00E0729C">
              <w:rPr>
                <w:rFonts w:asciiTheme="majorBidi" w:eastAsiaTheme="minorEastAsia" w:hAnsiTheme="majorBidi" w:cstheme="majorBidi"/>
                <w:sz w:val="24"/>
                <w:szCs w:val="24"/>
              </w:rPr>
              <w:t>(</w:t>
            </w:r>
            <m:oMath>
              <m:r>
                <w:rPr>
                  <w:rFonts w:ascii="Cambria Math" w:eastAsiaTheme="minorEastAsia" w:hAnsi="Cambria Math" w:cstheme="majorBidi"/>
                  <w:sz w:val="24"/>
                  <w:szCs w:val="24"/>
                </w:rPr>
                <m:t>τα</m:t>
              </m:r>
            </m:oMath>
            <w:r w:rsidRPr="00E0729C">
              <w:rPr>
                <w:rFonts w:asciiTheme="majorBidi" w:eastAsiaTheme="minorEastAsia" w:hAnsiTheme="majorBidi" w:cstheme="majorBidi"/>
                <w:sz w:val="24"/>
                <w:szCs w:val="24"/>
              </w:rPr>
              <w:t>): 0.</w:t>
            </w:r>
            <w:r w:rsidR="00566E95" w:rsidRPr="00E0729C">
              <w:rPr>
                <w:rFonts w:asciiTheme="majorBidi" w:eastAsiaTheme="minorEastAsia" w:hAnsiTheme="majorBidi" w:cstheme="majorBidi"/>
                <w:sz w:val="24"/>
                <w:szCs w:val="24"/>
              </w:rPr>
              <w:t>72</w:t>
            </w:r>
            <w:r w:rsidRPr="00E0729C">
              <w:rPr>
                <w:rFonts w:asciiTheme="majorBidi" w:eastAsiaTheme="minorEastAsia" w:hAnsiTheme="majorBidi" w:cstheme="majorBidi"/>
                <w:sz w:val="24"/>
                <w:szCs w:val="24"/>
              </w:rPr>
              <w:t xml:space="preserve"> </w:t>
            </w:r>
            <m:oMath>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rPr>
                    <m:t>R</m:t>
                  </m:r>
                </m:sub>
              </m:sSub>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U</m:t>
                  </m:r>
                </m:e>
                <m:sub>
                  <m:r>
                    <w:rPr>
                      <w:rFonts w:ascii="Cambria Math" w:eastAsiaTheme="minorEastAsia" w:hAnsi="Cambria Math" w:cstheme="majorBidi"/>
                      <w:sz w:val="24"/>
                      <w:szCs w:val="24"/>
                    </w:rPr>
                    <m:t>L</m:t>
                  </m:r>
                </m:sub>
              </m:sSub>
            </m:oMath>
            <w:r w:rsidRPr="00E0729C">
              <w:rPr>
                <w:rFonts w:asciiTheme="majorBidi" w:eastAsiaTheme="minorEastAsia" w:hAnsiTheme="majorBidi" w:cstheme="majorBidi"/>
                <w:sz w:val="24"/>
                <w:szCs w:val="24"/>
              </w:rPr>
              <w:t xml:space="preserve">: </w:t>
            </w:r>
            <w:r w:rsidR="00566E95" w:rsidRPr="00E0729C">
              <w:rPr>
                <w:rFonts w:asciiTheme="majorBidi" w:eastAsiaTheme="minorEastAsia" w:hAnsiTheme="majorBidi" w:cstheme="majorBidi"/>
                <w:sz w:val="24"/>
                <w:szCs w:val="24"/>
              </w:rPr>
              <w:t>4</w:t>
            </w:r>
            <w:r w:rsidRPr="00E0729C">
              <w:rPr>
                <w:rFonts w:asciiTheme="majorBidi" w:eastAsiaTheme="minorEastAsia" w:hAnsiTheme="majorBidi" w:cstheme="majorBidi"/>
                <w:sz w:val="24"/>
                <w:szCs w:val="24"/>
              </w:rPr>
              <w:t>.7</w:t>
            </w:r>
            <w:r w:rsidR="00566E95" w:rsidRPr="00E0729C">
              <w:rPr>
                <w:rFonts w:asciiTheme="majorBidi" w:eastAsiaTheme="minorEastAsia" w:hAnsiTheme="majorBidi" w:cstheme="majorBidi"/>
                <w:sz w:val="24"/>
                <w:szCs w:val="24"/>
              </w:rPr>
              <w:t>9</w:t>
            </w:r>
            <w:r w:rsidRPr="00E0729C">
              <w:rPr>
                <w:rFonts w:asciiTheme="majorBidi" w:eastAsiaTheme="minorEastAsia" w:hAnsiTheme="majorBidi" w:cstheme="majorBidi"/>
                <w:sz w:val="24"/>
                <w:szCs w:val="24"/>
              </w:rPr>
              <w:t xml:space="preserve"> </w:t>
            </w:r>
            <m:oMath>
              <m:f>
                <m:fPr>
                  <m:type m:val="lin"/>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W</m:t>
                  </m:r>
                </m:num>
                <m:den>
                  <m:sSup>
                    <m:sSupPr>
                      <m:ctrlPr>
                        <w:rPr>
                          <w:rFonts w:ascii="Cambria Math" w:eastAsiaTheme="minorEastAsia" w:hAnsi="Cambria Math" w:cstheme="majorBidi"/>
                          <w:i/>
                          <w:sz w:val="24"/>
                          <w:szCs w:val="24"/>
                        </w:rPr>
                      </m:ctrlPr>
                    </m:sSupPr>
                    <m:e>
                      <m:r>
                        <w:rPr>
                          <w:rFonts w:ascii="Cambria Math" w:eastAsiaTheme="minorEastAsia" w:hAnsi="Cambria Math" w:cstheme="majorBidi"/>
                          <w:sz w:val="24"/>
                          <w:szCs w:val="24"/>
                        </w:rPr>
                        <m:t>m</m:t>
                      </m:r>
                    </m:e>
                    <m:sup>
                      <m:r>
                        <w:rPr>
                          <w:rFonts w:ascii="Cambria Math" w:eastAsiaTheme="minorEastAsia" w:hAnsi="Cambria Math" w:cstheme="majorBidi"/>
                          <w:sz w:val="24"/>
                          <w:szCs w:val="24"/>
                        </w:rPr>
                        <m:t>2</m:t>
                      </m:r>
                    </m:sup>
                  </m:sSup>
                  <m:r>
                    <w:rPr>
                      <w:rFonts w:ascii="Cambria Math" w:eastAsiaTheme="minorEastAsia" w:hAnsi="Cambria Math" w:cstheme="majorBidi"/>
                      <w:sz w:val="24"/>
                      <w:szCs w:val="24"/>
                    </w:rPr>
                    <m:t>.℃</m:t>
                  </m:r>
                </m:den>
              </m:f>
            </m:oMath>
          </w:p>
        </w:tc>
      </w:tr>
      <w:tr w:rsidR="005062E0" w:rsidRPr="00E0729C" w14:paraId="094FA27D" w14:textId="77777777" w:rsidTr="00181BC6">
        <w:trPr>
          <w:jc w:val="center"/>
        </w:trPr>
        <w:tc>
          <w:tcPr>
            <w:tcW w:w="1696" w:type="dxa"/>
          </w:tcPr>
          <w:p w14:paraId="70FF3B43" w14:textId="64264832" w:rsidR="005062E0" w:rsidRPr="00E0729C" w:rsidRDefault="00181BC6" w:rsidP="00181BC6">
            <w:pPr>
              <w:rPr>
                <w:rFonts w:asciiTheme="majorBidi" w:eastAsiaTheme="minorEastAsia" w:hAnsiTheme="majorBidi" w:cstheme="majorBidi"/>
                <w:sz w:val="24"/>
                <w:szCs w:val="24"/>
              </w:rPr>
            </w:pPr>
            <w:r w:rsidRPr="00E0729C">
              <w:rPr>
                <w:rFonts w:asciiTheme="majorBidi" w:eastAsiaTheme="minorEastAsia" w:hAnsiTheme="majorBidi" w:cstheme="majorBidi"/>
                <w:sz w:val="24"/>
                <w:szCs w:val="24"/>
                <w:lang w:val="en-GB"/>
              </w:rPr>
              <w:t>Storage tank</w:t>
            </w:r>
          </w:p>
        </w:tc>
        <w:tc>
          <w:tcPr>
            <w:tcW w:w="7230" w:type="dxa"/>
          </w:tcPr>
          <w:p w14:paraId="0A91755A" w14:textId="6540B56A" w:rsidR="005062E0" w:rsidRPr="00E0729C" w:rsidRDefault="00181BC6" w:rsidP="00593F4A">
            <w:pPr>
              <w:rPr>
                <w:rFonts w:asciiTheme="majorBidi" w:eastAsiaTheme="minorEastAsia" w:hAnsiTheme="majorBidi" w:cstheme="majorBidi"/>
                <w:sz w:val="24"/>
                <w:szCs w:val="24"/>
              </w:rPr>
            </w:pPr>
            <w:r w:rsidRPr="00E0729C">
              <w:rPr>
                <w:rFonts w:asciiTheme="majorBidi" w:eastAsiaTheme="minorEastAsia" w:hAnsiTheme="majorBidi" w:cstheme="majorBidi"/>
                <w:sz w:val="24"/>
                <w:szCs w:val="24"/>
              </w:rPr>
              <w:t>Storage tank .1 m</w:t>
            </w:r>
            <w:r w:rsidRPr="00E0729C">
              <w:rPr>
                <w:rFonts w:asciiTheme="majorBidi" w:eastAsiaTheme="minorEastAsia" w:hAnsiTheme="majorBidi" w:cstheme="majorBidi"/>
                <w:sz w:val="24"/>
                <w:szCs w:val="24"/>
                <w:vertAlign w:val="superscript"/>
              </w:rPr>
              <w:t>3</w:t>
            </w:r>
            <w:r w:rsidRPr="00E0729C">
              <w:rPr>
                <w:rFonts w:asciiTheme="majorBidi" w:eastAsiaTheme="minorEastAsia" w:hAnsiTheme="majorBidi" w:cstheme="majorBidi"/>
                <w:sz w:val="24"/>
                <w:szCs w:val="24"/>
              </w:rPr>
              <w:t>, Cylindrical with (h/d) =</w:t>
            </w:r>
            <w:r w:rsidR="00CA5FA9" w:rsidRPr="00E0729C">
              <w:rPr>
                <w:rFonts w:asciiTheme="majorBidi" w:eastAsiaTheme="minorEastAsia" w:hAnsiTheme="majorBidi" w:cstheme="majorBidi"/>
                <w:sz w:val="24"/>
                <w:szCs w:val="24"/>
              </w:rPr>
              <w:t xml:space="preserve"> </w:t>
            </w:r>
            <w:r w:rsidRPr="00E0729C">
              <w:rPr>
                <w:rFonts w:asciiTheme="majorBidi" w:eastAsiaTheme="minorEastAsia" w:hAnsiTheme="majorBidi" w:cstheme="majorBidi"/>
                <w:sz w:val="24"/>
                <w:szCs w:val="24"/>
              </w:rPr>
              <w:t>2, Tank loss coefficient: 0.</w:t>
            </w:r>
            <w:r w:rsidR="00593F4A" w:rsidRPr="00E0729C">
              <w:rPr>
                <w:rFonts w:asciiTheme="majorBidi" w:eastAsiaTheme="minorEastAsia" w:hAnsiTheme="majorBidi" w:cstheme="majorBidi"/>
                <w:sz w:val="24"/>
                <w:szCs w:val="24"/>
              </w:rPr>
              <w:t>8</w:t>
            </w:r>
            <w:r w:rsidRPr="00E0729C">
              <w:rPr>
                <w:rFonts w:asciiTheme="majorBidi" w:eastAsiaTheme="minorEastAsia" w:hAnsiTheme="majorBidi" w:cstheme="majorBidi"/>
                <w:sz w:val="24"/>
                <w:szCs w:val="24"/>
              </w:rPr>
              <w:t xml:space="preserve">0 </w:t>
            </w:r>
            <m:oMath>
              <m:f>
                <m:fPr>
                  <m:type m:val="lin"/>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W</m:t>
                  </m:r>
                </m:num>
                <m:den>
                  <m:sSup>
                    <m:sSupPr>
                      <m:ctrlPr>
                        <w:rPr>
                          <w:rFonts w:ascii="Cambria Math" w:eastAsiaTheme="minorEastAsia" w:hAnsi="Cambria Math" w:cstheme="majorBidi"/>
                          <w:i/>
                          <w:sz w:val="24"/>
                          <w:szCs w:val="24"/>
                        </w:rPr>
                      </m:ctrlPr>
                    </m:sSupPr>
                    <m:e>
                      <m:r>
                        <w:rPr>
                          <w:rFonts w:ascii="Cambria Math" w:eastAsiaTheme="minorEastAsia" w:hAnsi="Cambria Math" w:cstheme="majorBidi"/>
                          <w:sz w:val="24"/>
                          <w:szCs w:val="24"/>
                        </w:rPr>
                        <m:t>m</m:t>
                      </m:r>
                    </m:e>
                    <m:sup>
                      <m:r>
                        <w:rPr>
                          <w:rFonts w:ascii="Cambria Math" w:eastAsiaTheme="minorEastAsia" w:hAnsi="Cambria Math" w:cstheme="majorBidi"/>
                          <w:sz w:val="24"/>
                          <w:szCs w:val="24"/>
                        </w:rPr>
                        <m:t>2</m:t>
                      </m:r>
                    </m:sup>
                  </m:sSup>
                  <m:r>
                    <w:rPr>
                      <w:rFonts w:ascii="Cambria Math" w:eastAsiaTheme="minorEastAsia" w:hAnsi="Cambria Math" w:cstheme="majorBidi"/>
                      <w:sz w:val="24"/>
                      <w:szCs w:val="24"/>
                    </w:rPr>
                    <m:t>.℃</m:t>
                  </m:r>
                </m:den>
              </m:f>
            </m:oMath>
          </w:p>
        </w:tc>
      </w:tr>
    </w:tbl>
    <w:p w14:paraId="4D228F77" w14:textId="77777777" w:rsidR="005062E0" w:rsidRPr="00E0729C" w:rsidRDefault="005062E0" w:rsidP="001C4135">
      <w:pPr>
        <w:jc w:val="center"/>
        <w:rPr>
          <w:rFonts w:asciiTheme="majorBidi" w:eastAsiaTheme="minorEastAsia" w:hAnsiTheme="majorBidi" w:cstheme="majorBidi"/>
          <w:b/>
          <w:bCs/>
          <w:sz w:val="24"/>
          <w:szCs w:val="24"/>
        </w:rPr>
      </w:pPr>
    </w:p>
    <w:p w14:paraId="4CBB37F4" w14:textId="6372C08A" w:rsidR="001C4135" w:rsidRPr="00E0729C" w:rsidRDefault="001C4135" w:rsidP="001C4135">
      <w:pPr>
        <w:jc w:val="center"/>
        <w:rPr>
          <w:rFonts w:asciiTheme="majorBidi" w:eastAsiaTheme="minorEastAsia" w:hAnsiTheme="majorBidi" w:cstheme="majorBidi"/>
          <w:sz w:val="24"/>
          <w:szCs w:val="24"/>
        </w:rPr>
      </w:pPr>
      <w:r w:rsidRPr="00E0729C">
        <w:rPr>
          <w:rFonts w:asciiTheme="majorBidi" w:hAnsiTheme="majorBidi" w:cstheme="majorBidi"/>
          <w:noProof/>
          <w:lang w:val="en-GB" w:eastAsia="en-GB"/>
        </w:rPr>
        <w:lastRenderedPageBreak/>
        <w:drawing>
          <wp:inline distT="0" distB="0" distL="0" distR="0" wp14:anchorId="44515C47" wp14:editId="4819FCBF">
            <wp:extent cx="4572000" cy="2743200"/>
            <wp:effectExtent l="0" t="0" r="0" b="0"/>
            <wp:docPr id="31" name="Chart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037EEB62" w14:textId="2A3BD575" w:rsidR="000B3D2C" w:rsidRPr="00E0729C" w:rsidRDefault="00181BC6" w:rsidP="00CC5DA2">
      <w:pPr>
        <w:jc w:val="center"/>
        <w:rPr>
          <w:rFonts w:asciiTheme="majorBidi" w:eastAsiaTheme="minorEastAsia" w:hAnsiTheme="majorBidi" w:cstheme="majorBidi"/>
          <w:sz w:val="24"/>
          <w:szCs w:val="24"/>
        </w:rPr>
      </w:pPr>
      <w:r w:rsidRPr="00E0729C">
        <w:rPr>
          <w:rFonts w:asciiTheme="majorBidi" w:eastAsiaTheme="minorEastAsia" w:hAnsiTheme="majorBidi" w:cstheme="majorBidi"/>
          <w:b/>
          <w:bCs/>
          <w:sz w:val="24"/>
          <w:szCs w:val="24"/>
        </w:rPr>
        <w:t>Figure 8.2</w:t>
      </w:r>
      <w:r w:rsidRPr="00E0729C">
        <w:rPr>
          <w:rFonts w:asciiTheme="majorBidi" w:eastAsiaTheme="minorEastAsia" w:hAnsiTheme="majorBidi" w:cstheme="majorBidi"/>
          <w:sz w:val="24"/>
          <w:szCs w:val="24"/>
        </w:rPr>
        <w:t>: Daily load profile of the domestic hot water system</w:t>
      </w:r>
      <w:r w:rsidR="00566E95" w:rsidRPr="00E0729C">
        <w:rPr>
          <w:rFonts w:asciiTheme="majorBidi" w:eastAsiaTheme="minorEastAsia" w:hAnsiTheme="majorBidi" w:cstheme="majorBidi"/>
          <w:sz w:val="24"/>
          <w:szCs w:val="24"/>
        </w:rPr>
        <w:t xml:space="preserve"> </w:t>
      </w:r>
      <w:sdt>
        <w:sdtPr>
          <w:rPr>
            <w:rFonts w:asciiTheme="majorBidi" w:eastAsiaTheme="minorEastAsia" w:hAnsiTheme="majorBidi" w:cstheme="majorBidi"/>
            <w:sz w:val="24"/>
            <w:szCs w:val="24"/>
          </w:rPr>
          <w:id w:val="-1529405045"/>
          <w:citation/>
        </w:sdtPr>
        <w:sdtEndPr/>
        <w:sdtContent>
          <w:r w:rsidR="00282131" w:rsidRPr="00CC5DA2">
            <w:rPr>
              <w:rFonts w:asciiTheme="majorBidi" w:eastAsiaTheme="minorEastAsia" w:hAnsiTheme="majorBidi" w:cstheme="majorBidi"/>
              <w:sz w:val="24"/>
              <w:szCs w:val="24"/>
            </w:rPr>
            <w:fldChar w:fldCharType="begin"/>
          </w:r>
          <w:r w:rsidR="00282131" w:rsidRPr="00CC5DA2">
            <w:rPr>
              <w:rFonts w:asciiTheme="majorBidi" w:eastAsiaTheme="minorEastAsia" w:hAnsiTheme="majorBidi" w:cstheme="majorBidi"/>
              <w:sz w:val="24"/>
              <w:szCs w:val="24"/>
            </w:rPr>
            <w:instrText xml:space="preserve"> CITATION Abu17 \l 1033 </w:instrText>
          </w:r>
          <w:r w:rsidR="00282131" w:rsidRPr="00CC5DA2">
            <w:rPr>
              <w:rFonts w:asciiTheme="majorBidi" w:eastAsiaTheme="minorEastAsia" w:hAnsiTheme="majorBidi" w:cstheme="majorBidi"/>
              <w:sz w:val="24"/>
              <w:szCs w:val="24"/>
            </w:rPr>
            <w:fldChar w:fldCharType="separate"/>
          </w:r>
          <w:r w:rsidR="00C74625" w:rsidRPr="00C74625">
            <w:rPr>
              <w:rFonts w:asciiTheme="majorBidi" w:eastAsiaTheme="minorEastAsia" w:hAnsiTheme="majorBidi" w:cstheme="majorBidi"/>
              <w:noProof/>
              <w:sz w:val="24"/>
              <w:szCs w:val="24"/>
            </w:rPr>
            <w:t>[30]</w:t>
          </w:r>
          <w:r w:rsidR="00282131" w:rsidRPr="00CC5DA2">
            <w:rPr>
              <w:rFonts w:asciiTheme="majorBidi" w:eastAsiaTheme="minorEastAsia" w:hAnsiTheme="majorBidi" w:cstheme="majorBidi"/>
              <w:sz w:val="24"/>
              <w:szCs w:val="24"/>
            </w:rPr>
            <w:fldChar w:fldCharType="end"/>
          </w:r>
        </w:sdtContent>
      </w:sdt>
    </w:p>
    <w:p w14:paraId="33AC741F" w14:textId="77777777" w:rsidR="00FE2362" w:rsidRDefault="00FE2362" w:rsidP="00593F4A">
      <w:pPr>
        <w:ind w:left="360"/>
        <w:jc w:val="both"/>
        <w:rPr>
          <w:rFonts w:asciiTheme="majorBidi" w:eastAsiaTheme="minorEastAsia" w:hAnsiTheme="majorBidi" w:cstheme="majorBidi"/>
          <w:sz w:val="24"/>
          <w:szCs w:val="24"/>
        </w:rPr>
      </w:pPr>
    </w:p>
    <w:p w14:paraId="5A81BD31" w14:textId="3BE2FBA6" w:rsidR="001A05CA" w:rsidRPr="00E0729C" w:rsidRDefault="001A05CA" w:rsidP="00593F4A">
      <w:pPr>
        <w:ind w:left="360"/>
        <w:jc w:val="both"/>
        <w:rPr>
          <w:rFonts w:asciiTheme="majorBidi" w:eastAsiaTheme="minorEastAsia" w:hAnsiTheme="majorBidi" w:cstheme="majorBidi"/>
          <w:sz w:val="24"/>
          <w:szCs w:val="24"/>
        </w:rPr>
      </w:pPr>
      <w:r w:rsidRPr="00E0729C">
        <w:rPr>
          <w:rFonts w:asciiTheme="majorBidi" w:eastAsiaTheme="minorEastAsia" w:hAnsiTheme="majorBidi" w:cstheme="majorBidi"/>
          <w:sz w:val="24"/>
          <w:szCs w:val="24"/>
          <w:lang w:bidi="ar-JO"/>
        </w:rPr>
        <w:t xml:space="preserve">The </w:t>
      </w:r>
      <w:r w:rsidR="002D3D4C" w:rsidRPr="00E0729C">
        <w:rPr>
          <w:rFonts w:asciiTheme="majorBidi" w:eastAsiaTheme="minorEastAsia" w:hAnsiTheme="majorBidi" w:cstheme="majorBidi"/>
          <w:sz w:val="24"/>
          <w:szCs w:val="24"/>
          <w:lang w:bidi="ar-JO"/>
        </w:rPr>
        <w:t xml:space="preserve">volume ratio between PCM and water was an optimization parameter to find the </w:t>
      </w:r>
      <w:r w:rsidRPr="00E0729C">
        <w:rPr>
          <w:rFonts w:asciiTheme="majorBidi" w:eastAsiaTheme="minorEastAsia" w:hAnsiTheme="majorBidi" w:cstheme="majorBidi"/>
          <w:sz w:val="24"/>
          <w:szCs w:val="24"/>
          <w:lang w:bidi="ar-JO"/>
        </w:rPr>
        <w:t xml:space="preserve">maximum amount </w:t>
      </w:r>
      <w:r w:rsidR="002D3D4C" w:rsidRPr="00E0729C">
        <w:rPr>
          <w:rFonts w:asciiTheme="majorBidi" w:eastAsiaTheme="minorEastAsia" w:hAnsiTheme="majorBidi" w:cstheme="majorBidi"/>
          <w:sz w:val="24"/>
          <w:szCs w:val="24"/>
          <w:lang w:bidi="ar-JO"/>
        </w:rPr>
        <w:t>of melted PCM each month</w:t>
      </w:r>
      <w:r w:rsidR="00257C34" w:rsidRPr="00E0729C">
        <w:rPr>
          <w:rFonts w:asciiTheme="majorBidi" w:eastAsiaTheme="minorEastAsia" w:hAnsiTheme="majorBidi" w:cstheme="majorBidi"/>
          <w:sz w:val="24"/>
          <w:szCs w:val="24"/>
          <w:lang w:bidi="ar-JO"/>
        </w:rPr>
        <w:t xml:space="preserve">. The final ratio </w:t>
      </w:r>
      <w:r w:rsidR="00593F4A" w:rsidRPr="00E0729C">
        <w:rPr>
          <w:rFonts w:asciiTheme="majorBidi" w:eastAsiaTheme="minorEastAsia" w:hAnsiTheme="majorBidi" w:cstheme="majorBidi"/>
          <w:sz w:val="24"/>
          <w:szCs w:val="24"/>
          <w:lang w:bidi="ar-JO"/>
        </w:rPr>
        <w:t xml:space="preserve">of PCM </w:t>
      </w:r>
      <w:r w:rsidR="002D3D4C" w:rsidRPr="00E0729C">
        <w:rPr>
          <w:rFonts w:asciiTheme="majorBidi" w:eastAsiaTheme="minorEastAsia" w:hAnsiTheme="majorBidi" w:cstheme="majorBidi"/>
          <w:sz w:val="24"/>
          <w:szCs w:val="24"/>
          <w:lang w:bidi="ar-JO"/>
        </w:rPr>
        <w:t xml:space="preserve">was </w:t>
      </w:r>
      <w:r w:rsidR="00257C34" w:rsidRPr="00E0729C">
        <w:rPr>
          <w:rFonts w:asciiTheme="majorBidi" w:eastAsiaTheme="minorEastAsia" w:hAnsiTheme="majorBidi" w:cstheme="majorBidi"/>
          <w:sz w:val="24"/>
          <w:szCs w:val="24"/>
          <w:lang w:bidi="ar-JO"/>
        </w:rPr>
        <w:t xml:space="preserve">determined based on the month with the maximum melted PCM </w:t>
      </w:r>
      <w:r w:rsidR="00593F4A" w:rsidRPr="00E0729C">
        <w:rPr>
          <w:rFonts w:asciiTheme="majorBidi" w:eastAsiaTheme="minorEastAsia" w:hAnsiTheme="majorBidi" w:cstheme="majorBidi"/>
          <w:sz w:val="24"/>
          <w:szCs w:val="24"/>
          <w:lang w:bidi="ar-JO"/>
        </w:rPr>
        <w:t>during the year</w:t>
      </w:r>
      <w:r w:rsidR="00257C34" w:rsidRPr="00E0729C">
        <w:rPr>
          <w:rFonts w:asciiTheme="majorBidi" w:eastAsiaTheme="minorEastAsia" w:hAnsiTheme="majorBidi" w:cstheme="majorBidi"/>
          <w:sz w:val="24"/>
          <w:szCs w:val="24"/>
          <w:lang w:bidi="ar-JO"/>
        </w:rPr>
        <w:t>.</w:t>
      </w:r>
    </w:p>
    <w:p w14:paraId="7EA9794A" w14:textId="77777777" w:rsidR="00151BE3" w:rsidRPr="00E0729C" w:rsidRDefault="00151BE3" w:rsidP="00DF0BDB">
      <w:pPr>
        <w:jc w:val="both"/>
        <w:rPr>
          <w:rFonts w:asciiTheme="majorBidi" w:hAnsiTheme="majorBidi" w:cstheme="majorBidi"/>
          <w:sz w:val="24"/>
          <w:szCs w:val="24"/>
          <w:lang w:bidi="ar-JO"/>
        </w:rPr>
      </w:pPr>
    </w:p>
    <w:p w14:paraId="21E8FFFD" w14:textId="77777777" w:rsidR="00E841BC" w:rsidRDefault="00E841BC" w:rsidP="00DF0BDB">
      <w:pPr>
        <w:jc w:val="both"/>
        <w:rPr>
          <w:rFonts w:asciiTheme="majorBidi" w:hAnsiTheme="majorBidi" w:cstheme="majorBidi"/>
          <w:sz w:val="24"/>
          <w:szCs w:val="24"/>
          <w:lang w:bidi="ar-JO"/>
        </w:rPr>
      </w:pPr>
    </w:p>
    <w:p w14:paraId="06A0CF5D" w14:textId="77777777" w:rsidR="00464CFD" w:rsidRDefault="00464CFD" w:rsidP="00DF0BDB">
      <w:pPr>
        <w:jc w:val="both"/>
        <w:rPr>
          <w:rFonts w:asciiTheme="majorBidi" w:hAnsiTheme="majorBidi" w:cstheme="majorBidi"/>
          <w:sz w:val="24"/>
          <w:szCs w:val="24"/>
          <w:lang w:bidi="ar-JO"/>
        </w:rPr>
      </w:pPr>
    </w:p>
    <w:p w14:paraId="623FE7A4" w14:textId="77777777" w:rsidR="00464CFD" w:rsidRDefault="00464CFD" w:rsidP="00DF0BDB">
      <w:pPr>
        <w:jc w:val="both"/>
        <w:rPr>
          <w:rFonts w:asciiTheme="majorBidi" w:hAnsiTheme="majorBidi" w:cstheme="majorBidi"/>
          <w:sz w:val="24"/>
          <w:szCs w:val="24"/>
          <w:lang w:bidi="ar-JO"/>
        </w:rPr>
      </w:pPr>
    </w:p>
    <w:p w14:paraId="48A67C02" w14:textId="77777777" w:rsidR="00464CFD" w:rsidRDefault="00464CFD" w:rsidP="00DF0BDB">
      <w:pPr>
        <w:jc w:val="both"/>
        <w:rPr>
          <w:rFonts w:asciiTheme="majorBidi" w:hAnsiTheme="majorBidi" w:cstheme="majorBidi"/>
          <w:sz w:val="24"/>
          <w:szCs w:val="24"/>
          <w:lang w:bidi="ar-JO"/>
        </w:rPr>
      </w:pPr>
    </w:p>
    <w:p w14:paraId="35F0351D" w14:textId="77777777" w:rsidR="00464CFD" w:rsidRDefault="00464CFD" w:rsidP="00DF0BDB">
      <w:pPr>
        <w:jc w:val="both"/>
        <w:rPr>
          <w:rFonts w:asciiTheme="majorBidi" w:hAnsiTheme="majorBidi" w:cstheme="majorBidi"/>
          <w:sz w:val="24"/>
          <w:szCs w:val="24"/>
          <w:lang w:bidi="ar-JO"/>
        </w:rPr>
      </w:pPr>
    </w:p>
    <w:p w14:paraId="5B3271F3" w14:textId="77777777" w:rsidR="00464CFD" w:rsidRDefault="00464CFD" w:rsidP="00DF0BDB">
      <w:pPr>
        <w:jc w:val="both"/>
        <w:rPr>
          <w:rFonts w:asciiTheme="majorBidi" w:hAnsiTheme="majorBidi" w:cstheme="majorBidi"/>
          <w:sz w:val="24"/>
          <w:szCs w:val="24"/>
          <w:lang w:bidi="ar-JO"/>
        </w:rPr>
      </w:pPr>
    </w:p>
    <w:p w14:paraId="394A5E01" w14:textId="77777777" w:rsidR="00464CFD" w:rsidRDefault="00464CFD" w:rsidP="00DF0BDB">
      <w:pPr>
        <w:jc w:val="both"/>
        <w:rPr>
          <w:rFonts w:asciiTheme="majorBidi" w:hAnsiTheme="majorBidi" w:cstheme="majorBidi"/>
          <w:sz w:val="24"/>
          <w:szCs w:val="24"/>
          <w:lang w:bidi="ar-JO"/>
        </w:rPr>
      </w:pPr>
    </w:p>
    <w:p w14:paraId="75052753" w14:textId="77777777" w:rsidR="00464CFD" w:rsidRDefault="00464CFD" w:rsidP="00DF0BDB">
      <w:pPr>
        <w:jc w:val="both"/>
        <w:rPr>
          <w:rFonts w:asciiTheme="majorBidi" w:hAnsiTheme="majorBidi" w:cstheme="majorBidi"/>
          <w:sz w:val="24"/>
          <w:szCs w:val="24"/>
          <w:lang w:bidi="ar-JO"/>
        </w:rPr>
      </w:pPr>
    </w:p>
    <w:p w14:paraId="61C2889F" w14:textId="77777777" w:rsidR="00464CFD" w:rsidRDefault="00464CFD" w:rsidP="00DF0BDB">
      <w:pPr>
        <w:jc w:val="both"/>
        <w:rPr>
          <w:rFonts w:asciiTheme="majorBidi" w:hAnsiTheme="majorBidi" w:cstheme="majorBidi"/>
          <w:sz w:val="24"/>
          <w:szCs w:val="24"/>
          <w:lang w:bidi="ar-JO"/>
        </w:rPr>
      </w:pPr>
    </w:p>
    <w:p w14:paraId="7F002422" w14:textId="77777777" w:rsidR="00464CFD" w:rsidRDefault="00464CFD" w:rsidP="00DF0BDB">
      <w:pPr>
        <w:jc w:val="both"/>
        <w:rPr>
          <w:rFonts w:asciiTheme="majorBidi" w:hAnsiTheme="majorBidi" w:cstheme="majorBidi"/>
          <w:sz w:val="24"/>
          <w:szCs w:val="24"/>
          <w:lang w:bidi="ar-JO"/>
        </w:rPr>
      </w:pPr>
    </w:p>
    <w:p w14:paraId="43772D87" w14:textId="77777777" w:rsidR="00464CFD" w:rsidRDefault="00464CFD" w:rsidP="00DF0BDB">
      <w:pPr>
        <w:jc w:val="both"/>
        <w:rPr>
          <w:rFonts w:asciiTheme="majorBidi" w:hAnsiTheme="majorBidi" w:cstheme="majorBidi"/>
          <w:sz w:val="24"/>
          <w:szCs w:val="24"/>
          <w:lang w:bidi="ar-JO"/>
        </w:rPr>
      </w:pPr>
    </w:p>
    <w:p w14:paraId="4E1A7393" w14:textId="77777777" w:rsidR="00464CFD" w:rsidRPr="00E0729C" w:rsidRDefault="00464CFD" w:rsidP="00DF0BDB">
      <w:pPr>
        <w:jc w:val="both"/>
        <w:rPr>
          <w:rFonts w:asciiTheme="majorBidi" w:hAnsiTheme="majorBidi" w:cstheme="majorBidi"/>
          <w:sz w:val="24"/>
          <w:szCs w:val="24"/>
          <w:lang w:bidi="ar-JO"/>
        </w:rPr>
      </w:pPr>
    </w:p>
    <w:p w14:paraId="02B15A04" w14:textId="77777777" w:rsidR="00E841BC" w:rsidRPr="00E0729C" w:rsidRDefault="00E841BC" w:rsidP="00DF0BDB">
      <w:pPr>
        <w:jc w:val="both"/>
        <w:rPr>
          <w:rFonts w:asciiTheme="majorBidi" w:hAnsiTheme="majorBidi" w:cstheme="majorBidi"/>
          <w:sz w:val="24"/>
          <w:szCs w:val="24"/>
          <w:lang w:bidi="ar-JO"/>
        </w:rPr>
      </w:pPr>
    </w:p>
    <w:p w14:paraId="7554D86E" w14:textId="2E462EF7" w:rsidR="00CA5FA9" w:rsidRPr="00E0729C" w:rsidRDefault="00CA5FA9" w:rsidP="00CA5FA9">
      <w:pPr>
        <w:rPr>
          <w:rFonts w:asciiTheme="majorBidi" w:hAnsiTheme="majorBidi" w:cstheme="majorBidi"/>
          <w:b/>
          <w:bCs/>
          <w:sz w:val="40"/>
          <w:szCs w:val="40"/>
          <w:lang w:val="en-GB" w:bidi="ar-JO"/>
        </w:rPr>
      </w:pPr>
      <w:r w:rsidRPr="00E0729C">
        <w:rPr>
          <w:rFonts w:asciiTheme="majorBidi" w:hAnsiTheme="majorBidi" w:cstheme="majorBidi"/>
          <w:b/>
          <w:bCs/>
          <w:sz w:val="40"/>
          <w:szCs w:val="40"/>
          <w:lang w:val="en-GB" w:bidi="ar-JO"/>
        </w:rPr>
        <w:lastRenderedPageBreak/>
        <w:t xml:space="preserve">Chapter Nine </w:t>
      </w:r>
    </w:p>
    <w:p w14:paraId="52FFE94C" w14:textId="3A3B15D1" w:rsidR="00CA5FA9" w:rsidRPr="00E0729C" w:rsidRDefault="00CA5FA9" w:rsidP="00CA5FA9">
      <w:pPr>
        <w:pStyle w:val="Heading1"/>
        <w:rPr>
          <w:lang w:bidi="ar-JO"/>
        </w:rPr>
      </w:pPr>
      <w:bookmarkStart w:id="11" w:name="_Toc482617340"/>
      <w:r w:rsidRPr="00E0729C">
        <w:rPr>
          <w:lang w:bidi="ar-JO"/>
        </w:rPr>
        <w:t>Results and Discussion</w:t>
      </w:r>
      <w:bookmarkEnd w:id="11"/>
      <w:r w:rsidRPr="00E0729C">
        <w:rPr>
          <w:lang w:bidi="ar-JO"/>
        </w:rPr>
        <w:t xml:space="preserve"> </w:t>
      </w:r>
    </w:p>
    <w:p w14:paraId="2761FDDD" w14:textId="77777777" w:rsidR="00CA5FA9" w:rsidRPr="00E0729C" w:rsidRDefault="00CA5FA9" w:rsidP="00130349">
      <w:pPr>
        <w:jc w:val="both"/>
        <w:rPr>
          <w:rFonts w:asciiTheme="majorBidi" w:hAnsiTheme="majorBidi" w:cstheme="majorBidi"/>
          <w:sz w:val="24"/>
          <w:szCs w:val="24"/>
          <w:lang w:bidi="ar-JO"/>
        </w:rPr>
      </w:pPr>
    </w:p>
    <w:p w14:paraId="409DD0D1" w14:textId="06860F23" w:rsidR="00B0344B" w:rsidRPr="00E0729C" w:rsidRDefault="00B0344B" w:rsidP="00E0729C">
      <w:pPr>
        <w:jc w:val="both"/>
        <w:rPr>
          <w:rFonts w:asciiTheme="majorBidi" w:eastAsiaTheme="minorEastAsia" w:hAnsiTheme="majorBidi" w:cstheme="majorBidi"/>
          <w:sz w:val="24"/>
          <w:szCs w:val="24"/>
          <w:lang w:bidi="ar-JO"/>
        </w:rPr>
      </w:pPr>
      <w:r w:rsidRPr="00E0729C">
        <w:rPr>
          <w:rFonts w:asciiTheme="majorBidi" w:hAnsiTheme="majorBidi" w:cstheme="majorBidi"/>
          <w:sz w:val="24"/>
          <w:szCs w:val="24"/>
          <w:lang w:bidi="ar-JO"/>
        </w:rPr>
        <w:t>The SWH</w:t>
      </w:r>
      <w:r w:rsidRPr="00E0729C">
        <w:rPr>
          <w:rFonts w:asciiTheme="majorBidi" w:eastAsiaTheme="minorEastAsia" w:hAnsiTheme="majorBidi" w:cstheme="majorBidi"/>
          <w:sz w:val="24"/>
          <w:szCs w:val="24"/>
        </w:rPr>
        <w:t>S model</w:t>
      </w:r>
      <w:r w:rsidR="00E0729C" w:rsidRPr="00E0729C">
        <w:rPr>
          <w:rFonts w:asciiTheme="majorBidi" w:eastAsiaTheme="minorEastAsia" w:hAnsiTheme="majorBidi" w:cstheme="majorBidi"/>
          <w:sz w:val="24"/>
          <w:szCs w:val="24"/>
        </w:rPr>
        <w:t>s were</w:t>
      </w:r>
      <w:r w:rsidRPr="00E0729C">
        <w:rPr>
          <w:rFonts w:asciiTheme="majorBidi" w:eastAsiaTheme="minorEastAsia" w:hAnsiTheme="majorBidi" w:cstheme="majorBidi"/>
          <w:sz w:val="24"/>
          <w:szCs w:val="24"/>
        </w:rPr>
        <w:t xml:space="preserve"> implemented </w:t>
      </w:r>
      <w:r w:rsidRPr="00E0729C">
        <w:rPr>
          <w:rFonts w:asciiTheme="majorBidi" w:eastAsiaTheme="minorEastAsia" w:hAnsiTheme="majorBidi" w:cstheme="majorBidi"/>
          <w:sz w:val="24"/>
          <w:szCs w:val="24"/>
          <w:lang w:bidi="ar-JO"/>
        </w:rPr>
        <w:t>using hourly data over one year</w:t>
      </w:r>
      <w:r w:rsidR="00E0729C" w:rsidRPr="00E0729C">
        <w:rPr>
          <w:rFonts w:asciiTheme="majorBidi" w:eastAsiaTheme="minorEastAsia" w:hAnsiTheme="majorBidi" w:cstheme="majorBidi"/>
          <w:sz w:val="24"/>
          <w:szCs w:val="24"/>
          <w:lang w:bidi="ar-JO"/>
        </w:rPr>
        <w:t>, many parameters were changed to see their effect on the system</w:t>
      </w:r>
    </w:p>
    <w:p w14:paraId="4AA0666C" w14:textId="5816921D" w:rsidR="00E0729C" w:rsidRDefault="00E0729C" w:rsidP="00BB5D19">
      <w:pPr>
        <w:jc w:val="both"/>
        <w:rPr>
          <w:rFonts w:asciiTheme="majorBidi" w:eastAsiaTheme="minorEastAsia" w:hAnsiTheme="majorBidi" w:cstheme="majorBidi"/>
          <w:b/>
          <w:bCs/>
          <w:sz w:val="28"/>
          <w:szCs w:val="28"/>
          <w:lang w:bidi="ar-JO"/>
        </w:rPr>
      </w:pPr>
      <w:r w:rsidRPr="002F5019">
        <w:rPr>
          <w:rFonts w:asciiTheme="majorBidi" w:eastAsiaTheme="minorEastAsia" w:hAnsiTheme="majorBidi" w:cstheme="majorBidi"/>
          <w:b/>
          <w:bCs/>
          <w:sz w:val="28"/>
          <w:szCs w:val="28"/>
          <w:lang w:bidi="ar-JO"/>
        </w:rPr>
        <w:t>Flat plate collector with an area of 3.42</w:t>
      </w:r>
      <w:r w:rsidR="00CE5833">
        <w:rPr>
          <w:rFonts w:asciiTheme="majorBidi" w:eastAsiaTheme="minorEastAsia" w:hAnsiTheme="majorBidi" w:cstheme="majorBidi"/>
          <w:b/>
          <w:bCs/>
          <w:sz w:val="28"/>
          <w:szCs w:val="28"/>
          <w:lang w:bidi="ar-JO"/>
        </w:rPr>
        <w:t xml:space="preserve"> </w:t>
      </w:r>
      <m:oMath>
        <m:sSup>
          <m:sSupPr>
            <m:ctrlPr>
              <w:rPr>
                <w:rFonts w:ascii="Cambria Math" w:eastAsiaTheme="minorEastAsia" w:hAnsi="Cambria Math" w:cstheme="majorBidi"/>
                <w:b/>
                <w:bCs/>
                <w:i/>
                <w:sz w:val="28"/>
                <w:szCs w:val="28"/>
                <w:lang w:bidi="ar-JO"/>
              </w:rPr>
            </m:ctrlPr>
          </m:sSupPr>
          <m:e>
            <m:r>
              <m:rPr>
                <m:sty m:val="bi"/>
              </m:rPr>
              <w:rPr>
                <w:rFonts w:ascii="Cambria Math" w:eastAsiaTheme="minorEastAsia" w:hAnsi="Cambria Math" w:cstheme="majorBidi"/>
                <w:sz w:val="28"/>
                <w:szCs w:val="28"/>
                <w:lang w:bidi="ar-JO"/>
              </w:rPr>
              <m:t>m</m:t>
            </m:r>
          </m:e>
          <m:sup>
            <m:r>
              <m:rPr>
                <m:sty m:val="bi"/>
              </m:rPr>
              <w:rPr>
                <w:rFonts w:ascii="Cambria Math" w:eastAsiaTheme="minorEastAsia" w:hAnsi="Cambria Math" w:cstheme="majorBidi"/>
                <w:sz w:val="28"/>
                <w:szCs w:val="28"/>
                <w:lang w:bidi="ar-JO"/>
              </w:rPr>
              <m:t>2</m:t>
            </m:r>
          </m:sup>
        </m:sSup>
      </m:oMath>
      <w:r w:rsidRPr="002F5019">
        <w:rPr>
          <w:rFonts w:asciiTheme="majorBidi" w:eastAsiaTheme="minorEastAsia" w:hAnsiTheme="majorBidi" w:cstheme="majorBidi"/>
          <w:b/>
          <w:bCs/>
          <w:sz w:val="28"/>
          <w:szCs w:val="28"/>
          <w:lang w:bidi="ar-JO"/>
        </w:rPr>
        <w:t xml:space="preserve"> (</w:t>
      </w:r>
      <w:r w:rsidR="00BB5D19">
        <w:rPr>
          <w:rFonts w:asciiTheme="majorBidi" w:eastAsiaTheme="minorEastAsia" w:hAnsiTheme="majorBidi" w:cstheme="majorBidi"/>
          <w:b/>
          <w:bCs/>
          <w:sz w:val="28"/>
          <w:szCs w:val="28"/>
          <w:lang w:bidi="ar-JO"/>
        </w:rPr>
        <w:t>Two</w:t>
      </w:r>
      <w:r w:rsidRPr="002F5019">
        <w:rPr>
          <w:rFonts w:asciiTheme="majorBidi" w:eastAsiaTheme="minorEastAsia" w:hAnsiTheme="majorBidi" w:cstheme="majorBidi"/>
          <w:b/>
          <w:bCs/>
          <w:sz w:val="28"/>
          <w:szCs w:val="28"/>
          <w:lang w:bidi="ar-JO"/>
        </w:rPr>
        <w:t xml:space="preserve"> collectors) and a 180 Litter storage tank:</w:t>
      </w:r>
    </w:p>
    <w:p w14:paraId="780C9189" w14:textId="13272FCE" w:rsidR="002F5019" w:rsidRDefault="002F5019" w:rsidP="00DE2252">
      <w:pPr>
        <w:jc w:val="both"/>
        <w:rPr>
          <w:rFonts w:asciiTheme="majorBidi" w:eastAsiaTheme="minorEastAsia" w:hAnsiTheme="majorBidi" w:cstheme="majorBidi"/>
          <w:sz w:val="24"/>
          <w:szCs w:val="24"/>
          <w:lang w:bidi="ar-JO"/>
        </w:rPr>
      </w:pPr>
      <w:r w:rsidRPr="002F5019">
        <w:rPr>
          <w:rFonts w:asciiTheme="majorBidi" w:eastAsiaTheme="minorEastAsia" w:hAnsiTheme="majorBidi" w:cstheme="majorBidi"/>
          <w:sz w:val="24"/>
          <w:szCs w:val="24"/>
          <w:lang w:bidi="ar-JO"/>
        </w:rPr>
        <w:t>The system has an average solar fraction of</w:t>
      </w:r>
      <w:r>
        <w:rPr>
          <w:rFonts w:asciiTheme="majorBidi" w:eastAsiaTheme="minorEastAsia" w:hAnsiTheme="majorBidi" w:cstheme="majorBidi"/>
          <w:sz w:val="24"/>
          <w:szCs w:val="24"/>
          <w:lang w:bidi="ar-JO"/>
        </w:rPr>
        <w:t xml:space="preserve"> 89%, </w:t>
      </w:r>
      <w:r w:rsidRPr="002F5019">
        <w:rPr>
          <w:rFonts w:asciiTheme="majorBidi" w:eastAsiaTheme="minorEastAsia" w:hAnsiTheme="majorBidi" w:cstheme="majorBidi"/>
          <w:sz w:val="24"/>
          <w:szCs w:val="24"/>
          <w:lang w:bidi="ar-JO"/>
        </w:rPr>
        <w:t>a</w:t>
      </w:r>
      <w:r w:rsidR="00DE2252">
        <w:rPr>
          <w:rFonts w:asciiTheme="majorBidi" w:eastAsiaTheme="minorEastAsia" w:hAnsiTheme="majorBidi" w:cstheme="majorBidi"/>
          <w:sz w:val="24"/>
          <w:szCs w:val="24"/>
          <w:lang w:bidi="ar-JO"/>
        </w:rPr>
        <w:t xml:space="preserve"> collector</w:t>
      </w:r>
      <w:r w:rsidRPr="002F5019">
        <w:rPr>
          <w:rFonts w:asciiTheme="majorBidi" w:eastAsiaTheme="minorEastAsia" w:hAnsiTheme="majorBidi" w:cstheme="majorBidi"/>
          <w:sz w:val="24"/>
          <w:szCs w:val="24"/>
          <w:lang w:bidi="ar-JO"/>
        </w:rPr>
        <w:t xml:space="preserve"> average efficiency of </w:t>
      </w:r>
      <w:r>
        <w:rPr>
          <w:rFonts w:asciiTheme="majorBidi" w:eastAsiaTheme="minorEastAsia" w:hAnsiTheme="majorBidi" w:cstheme="majorBidi"/>
          <w:sz w:val="24"/>
          <w:szCs w:val="24"/>
          <w:lang w:bidi="ar-JO"/>
        </w:rPr>
        <w:t xml:space="preserve">36% </w:t>
      </w:r>
      <w:r w:rsidRPr="002F5019">
        <w:rPr>
          <w:rFonts w:asciiTheme="majorBidi" w:eastAsiaTheme="minorEastAsia" w:hAnsiTheme="majorBidi" w:cstheme="majorBidi"/>
          <w:sz w:val="24"/>
          <w:szCs w:val="24"/>
          <w:lang w:bidi="ar-JO"/>
        </w:rPr>
        <w:t>and the maximum storage tank temperature is</w:t>
      </w:r>
      <w:r>
        <w:rPr>
          <w:rFonts w:asciiTheme="majorBidi" w:eastAsiaTheme="minorEastAsia" w:hAnsiTheme="majorBidi" w:cstheme="majorBidi"/>
          <w:sz w:val="24"/>
          <w:szCs w:val="24"/>
          <w:lang w:bidi="ar-JO"/>
        </w:rPr>
        <w:t xml:space="preserve"> 98</w:t>
      </w:r>
      <m:oMath>
        <m:r>
          <w:rPr>
            <w:rFonts w:ascii="Cambria Math" w:eastAsiaTheme="minorEastAsia" w:hAnsi="Cambria Math" w:cstheme="majorBidi"/>
            <w:sz w:val="24"/>
            <w:szCs w:val="24"/>
            <w:lang w:bidi="ar-JO"/>
          </w:rPr>
          <m:t>℃.</m:t>
        </m:r>
      </m:oMath>
      <w:r>
        <w:rPr>
          <w:rFonts w:asciiTheme="majorBidi" w:eastAsiaTheme="minorEastAsia" w:hAnsiTheme="majorBidi" w:cstheme="majorBidi"/>
          <w:sz w:val="24"/>
          <w:szCs w:val="24"/>
          <w:lang w:bidi="ar-JO"/>
        </w:rPr>
        <w:t xml:space="preserve"> Figure 9.1 shows the hourly data of the system.</w:t>
      </w:r>
    </w:p>
    <w:p w14:paraId="706D8207" w14:textId="77777777" w:rsidR="00C16B46" w:rsidRDefault="00C16B46" w:rsidP="00DE2252">
      <w:pPr>
        <w:jc w:val="both"/>
        <w:rPr>
          <w:rFonts w:asciiTheme="majorBidi" w:eastAsiaTheme="minorEastAsia" w:hAnsiTheme="majorBidi" w:cstheme="majorBidi"/>
          <w:sz w:val="24"/>
          <w:szCs w:val="24"/>
          <w:lang w:bidi="ar-JO"/>
        </w:rPr>
      </w:pPr>
    </w:p>
    <w:p w14:paraId="61CA501E" w14:textId="588D24C3" w:rsidR="002F5019" w:rsidRDefault="00C85402" w:rsidP="00464CFD">
      <w:pPr>
        <w:jc w:val="center"/>
        <w:rPr>
          <w:rFonts w:asciiTheme="majorBidi" w:eastAsiaTheme="minorEastAsia" w:hAnsiTheme="majorBidi" w:cstheme="majorBidi"/>
          <w:sz w:val="24"/>
          <w:szCs w:val="24"/>
          <w:lang w:bidi="ar-JO"/>
        </w:rPr>
      </w:pPr>
      <w:r>
        <w:rPr>
          <w:noProof/>
          <w:lang w:val="en-GB" w:eastAsia="en-GB"/>
        </w:rPr>
        <w:drawing>
          <wp:inline distT="0" distB="0" distL="0" distR="0" wp14:anchorId="39C83212" wp14:editId="6DD07F11">
            <wp:extent cx="6267450" cy="4557893"/>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6272533" cy="4561589"/>
                    </a:xfrm>
                    <a:prstGeom prst="rect">
                      <a:avLst/>
                    </a:prstGeom>
                  </pic:spPr>
                </pic:pic>
              </a:graphicData>
            </a:graphic>
          </wp:inline>
        </w:drawing>
      </w:r>
    </w:p>
    <w:p w14:paraId="08A05BB9" w14:textId="0832A30D" w:rsidR="00C1626E" w:rsidRDefault="00C1626E" w:rsidP="00866995">
      <w:pPr>
        <w:jc w:val="center"/>
        <w:rPr>
          <w:rFonts w:asciiTheme="majorBidi" w:eastAsiaTheme="minorEastAsia" w:hAnsiTheme="majorBidi" w:cstheme="majorBidi"/>
          <w:sz w:val="24"/>
          <w:szCs w:val="24"/>
          <w:lang w:bidi="ar-JO"/>
        </w:rPr>
      </w:pPr>
      <w:r w:rsidRPr="00866995">
        <w:rPr>
          <w:rFonts w:asciiTheme="majorBidi" w:eastAsiaTheme="minorEastAsia" w:hAnsiTheme="majorBidi" w:cstheme="majorBidi"/>
          <w:b/>
          <w:bCs/>
          <w:sz w:val="24"/>
          <w:szCs w:val="24"/>
          <w:lang w:bidi="ar-JO"/>
        </w:rPr>
        <w:t>Figure 9.1:</w:t>
      </w:r>
      <w:r>
        <w:rPr>
          <w:rFonts w:asciiTheme="majorBidi" w:eastAsiaTheme="minorEastAsia" w:hAnsiTheme="majorBidi" w:cstheme="majorBidi"/>
          <w:sz w:val="24"/>
          <w:szCs w:val="24"/>
          <w:lang w:bidi="ar-JO"/>
        </w:rPr>
        <w:t xml:space="preserve"> SWHS (Flat plate, 3.42</w:t>
      </w:r>
      <m:oMath>
        <m:sSup>
          <m:sSupPr>
            <m:ctrlPr>
              <w:rPr>
                <w:rFonts w:ascii="Cambria Math" w:eastAsiaTheme="minorEastAsia" w:hAnsi="Cambria Math" w:cstheme="majorBidi"/>
                <w:i/>
                <w:sz w:val="24"/>
                <w:szCs w:val="24"/>
                <w:lang w:bidi="ar-JO"/>
              </w:rPr>
            </m:ctrlPr>
          </m:sSupPr>
          <m:e>
            <m:r>
              <w:rPr>
                <w:rFonts w:ascii="Cambria Math" w:eastAsiaTheme="minorEastAsia" w:hAnsi="Cambria Math" w:cstheme="majorBidi"/>
                <w:sz w:val="24"/>
                <w:szCs w:val="24"/>
                <w:lang w:bidi="ar-JO"/>
              </w:rPr>
              <m:t>m</m:t>
            </m:r>
          </m:e>
          <m:sup>
            <m:r>
              <w:rPr>
                <w:rFonts w:ascii="Cambria Math" w:eastAsiaTheme="minorEastAsia" w:hAnsi="Cambria Math" w:cstheme="majorBidi"/>
                <w:sz w:val="24"/>
                <w:szCs w:val="24"/>
                <w:lang w:bidi="ar-JO"/>
              </w:rPr>
              <m:t>2</m:t>
            </m:r>
          </m:sup>
        </m:sSup>
      </m:oMath>
      <w:r w:rsidR="00866995">
        <w:rPr>
          <w:rFonts w:asciiTheme="majorBidi" w:eastAsiaTheme="minorEastAsia" w:hAnsiTheme="majorBidi" w:cstheme="majorBidi"/>
          <w:sz w:val="24"/>
          <w:szCs w:val="24"/>
          <w:lang w:bidi="ar-JO"/>
        </w:rPr>
        <w:t>, 180</w:t>
      </w:r>
      <w:r>
        <w:rPr>
          <w:rFonts w:asciiTheme="majorBidi" w:eastAsiaTheme="minorEastAsia" w:hAnsiTheme="majorBidi" w:cstheme="majorBidi"/>
          <w:sz w:val="24"/>
          <w:szCs w:val="24"/>
          <w:lang w:bidi="ar-JO"/>
        </w:rPr>
        <w:t xml:space="preserve"> L) outcomes</w:t>
      </w:r>
    </w:p>
    <w:p w14:paraId="19A5D51C" w14:textId="77777777" w:rsidR="00866995" w:rsidRDefault="00866995" w:rsidP="00866995">
      <w:pPr>
        <w:jc w:val="center"/>
        <w:rPr>
          <w:rFonts w:asciiTheme="majorBidi" w:eastAsiaTheme="minorEastAsia" w:hAnsiTheme="majorBidi" w:cstheme="majorBidi"/>
          <w:sz w:val="24"/>
          <w:szCs w:val="24"/>
          <w:lang w:bidi="ar-JO"/>
        </w:rPr>
      </w:pPr>
    </w:p>
    <w:p w14:paraId="1A3F1A34" w14:textId="77777777" w:rsidR="00BB5D19" w:rsidRDefault="00BB5D19" w:rsidP="00866995">
      <w:pPr>
        <w:jc w:val="center"/>
        <w:rPr>
          <w:rFonts w:asciiTheme="majorBidi" w:eastAsiaTheme="minorEastAsia" w:hAnsiTheme="majorBidi" w:cstheme="majorBidi"/>
          <w:sz w:val="24"/>
          <w:szCs w:val="24"/>
          <w:lang w:bidi="ar-JO"/>
        </w:rPr>
      </w:pPr>
    </w:p>
    <w:p w14:paraId="01DCF3F8" w14:textId="77777777" w:rsidR="00BB5D19" w:rsidRPr="002F5019" w:rsidRDefault="00BB5D19" w:rsidP="00866995">
      <w:pPr>
        <w:jc w:val="center"/>
        <w:rPr>
          <w:rFonts w:asciiTheme="majorBidi" w:eastAsiaTheme="minorEastAsia" w:hAnsiTheme="majorBidi" w:cstheme="majorBidi"/>
          <w:sz w:val="24"/>
          <w:szCs w:val="24"/>
          <w:lang w:bidi="ar-JO"/>
        </w:rPr>
      </w:pPr>
    </w:p>
    <w:p w14:paraId="1F336AF9" w14:textId="74F03BFF" w:rsidR="00BB5D19" w:rsidRDefault="00BB5D19" w:rsidP="00BB5D19">
      <w:pPr>
        <w:jc w:val="both"/>
        <w:rPr>
          <w:rFonts w:asciiTheme="majorBidi" w:eastAsiaTheme="minorEastAsia" w:hAnsiTheme="majorBidi" w:cstheme="majorBidi"/>
          <w:b/>
          <w:bCs/>
          <w:sz w:val="28"/>
          <w:szCs w:val="28"/>
          <w:lang w:bidi="ar-JO"/>
        </w:rPr>
      </w:pPr>
      <w:r w:rsidRPr="002F5019">
        <w:rPr>
          <w:rFonts w:asciiTheme="majorBidi" w:eastAsiaTheme="minorEastAsia" w:hAnsiTheme="majorBidi" w:cstheme="majorBidi"/>
          <w:b/>
          <w:bCs/>
          <w:sz w:val="28"/>
          <w:szCs w:val="28"/>
          <w:lang w:bidi="ar-JO"/>
        </w:rPr>
        <w:t xml:space="preserve">Flat plate collector with an area of </w:t>
      </w:r>
      <w:r>
        <w:rPr>
          <w:rFonts w:asciiTheme="majorBidi" w:eastAsiaTheme="minorEastAsia" w:hAnsiTheme="majorBidi" w:cstheme="majorBidi"/>
          <w:b/>
          <w:bCs/>
          <w:sz w:val="28"/>
          <w:szCs w:val="28"/>
          <w:lang w:bidi="ar-JO"/>
        </w:rPr>
        <w:t>1.71</w:t>
      </w:r>
      <m:oMath>
        <m:sSup>
          <m:sSupPr>
            <m:ctrlPr>
              <w:rPr>
                <w:rFonts w:ascii="Cambria Math" w:eastAsiaTheme="minorEastAsia" w:hAnsi="Cambria Math" w:cstheme="majorBidi"/>
                <w:b/>
                <w:bCs/>
                <w:i/>
                <w:sz w:val="28"/>
                <w:szCs w:val="28"/>
                <w:lang w:bidi="ar-JO"/>
              </w:rPr>
            </m:ctrlPr>
          </m:sSupPr>
          <m:e>
            <m:r>
              <m:rPr>
                <m:sty m:val="bi"/>
              </m:rPr>
              <w:rPr>
                <w:rFonts w:ascii="Cambria Math" w:eastAsiaTheme="minorEastAsia" w:hAnsi="Cambria Math" w:cstheme="majorBidi"/>
                <w:sz w:val="28"/>
                <w:szCs w:val="28"/>
                <w:lang w:bidi="ar-JO"/>
              </w:rPr>
              <m:t xml:space="preserve"> m</m:t>
            </m:r>
          </m:e>
          <m:sup>
            <m:r>
              <m:rPr>
                <m:sty m:val="bi"/>
              </m:rPr>
              <w:rPr>
                <w:rFonts w:ascii="Cambria Math" w:eastAsiaTheme="minorEastAsia" w:hAnsi="Cambria Math" w:cstheme="majorBidi"/>
                <w:sz w:val="28"/>
                <w:szCs w:val="28"/>
                <w:lang w:bidi="ar-JO"/>
              </w:rPr>
              <m:t>2</m:t>
            </m:r>
          </m:sup>
        </m:sSup>
      </m:oMath>
      <w:r w:rsidRPr="002F5019">
        <w:rPr>
          <w:rFonts w:asciiTheme="majorBidi" w:eastAsiaTheme="minorEastAsia" w:hAnsiTheme="majorBidi" w:cstheme="majorBidi"/>
          <w:b/>
          <w:bCs/>
          <w:sz w:val="28"/>
          <w:szCs w:val="28"/>
          <w:lang w:bidi="ar-JO"/>
        </w:rPr>
        <w:t xml:space="preserve"> (</w:t>
      </w:r>
      <w:r>
        <w:rPr>
          <w:rFonts w:asciiTheme="majorBidi" w:eastAsiaTheme="minorEastAsia" w:hAnsiTheme="majorBidi" w:cstheme="majorBidi"/>
          <w:b/>
          <w:bCs/>
          <w:sz w:val="28"/>
          <w:szCs w:val="28"/>
          <w:lang w:bidi="ar-JO"/>
        </w:rPr>
        <w:t>One</w:t>
      </w:r>
      <w:r w:rsidRPr="002F5019">
        <w:rPr>
          <w:rFonts w:asciiTheme="majorBidi" w:eastAsiaTheme="minorEastAsia" w:hAnsiTheme="majorBidi" w:cstheme="majorBidi"/>
          <w:b/>
          <w:bCs/>
          <w:sz w:val="28"/>
          <w:szCs w:val="28"/>
          <w:lang w:bidi="ar-JO"/>
        </w:rPr>
        <w:t xml:space="preserve"> collector) and a 180 Litter storage tank:</w:t>
      </w:r>
    </w:p>
    <w:p w14:paraId="127399CB" w14:textId="7A673994" w:rsidR="00D76131" w:rsidRPr="00DE2252" w:rsidRDefault="00D05994" w:rsidP="00D05994">
      <w:pPr>
        <w:jc w:val="both"/>
        <w:rPr>
          <w:rFonts w:asciiTheme="majorBidi" w:eastAsiaTheme="minorEastAsia" w:hAnsiTheme="majorBidi" w:cstheme="majorBidi"/>
          <w:sz w:val="24"/>
          <w:szCs w:val="24"/>
          <w:lang w:bidi="ar-JO"/>
        </w:rPr>
      </w:pPr>
      <w:r w:rsidRPr="00DE2252">
        <w:rPr>
          <w:rFonts w:asciiTheme="majorBidi" w:eastAsiaTheme="minorEastAsia" w:hAnsiTheme="majorBidi" w:cstheme="majorBidi"/>
          <w:sz w:val="24"/>
          <w:szCs w:val="24"/>
          <w:lang w:bidi="ar-JO"/>
        </w:rPr>
        <w:t>The system average solar fraction decreased to 71% as well as the tank losses, yet the average efficiency of the collector increased by almost 10% due to the reduction in the collector loss area. The maximum storage tank temperature dropped to 65</w:t>
      </w:r>
      <m:oMath>
        <m:r>
          <w:rPr>
            <w:rFonts w:ascii="Cambria Math" w:eastAsiaTheme="minorEastAsia" w:hAnsi="Cambria Math" w:cstheme="majorBidi"/>
            <w:sz w:val="24"/>
            <w:szCs w:val="24"/>
            <w:lang w:bidi="ar-JO"/>
          </w:rPr>
          <m:t>℃</m:t>
        </m:r>
      </m:oMath>
      <w:r w:rsidRPr="00DE2252">
        <w:rPr>
          <w:rFonts w:asciiTheme="majorBidi" w:eastAsiaTheme="minorEastAsia" w:hAnsiTheme="majorBidi" w:cstheme="majorBidi"/>
          <w:sz w:val="24"/>
          <w:szCs w:val="24"/>
          <w:lang w:bidi="ar-JO"/>
        </w:rPr>
        <w:t>. Figure 9.2 shows the hourly data of the system.</w:t>
      </w:r>
    </w:p>
    <w:p w14:paraId="51930F8A" w14:textId="7D646746" w:rsidR="00D05994" w:rsidRDefault="00C85402" w:rsidP="00BB5D19">
      <w:pPr>
        <w:jc w:val="both"/>
        <w:rPr>
          <w:rFonts w:asciiTheme="majorBidi" w:eastAsiaTheme="minorEastAsia" w:hAnsiTheme="majorBidi" w:cstheme="majorBidi"/>
          <w:b/>
          <w:bCs/>
          <w:sz w:val="28"/>
          <w:szCs w:val="28"/>
          <w:lang w:bidi="ar-JO"/>
        </w:rPr>
      </w:pPr>
      <w:r>
        <w:rPr>
          <w:noProof/>
          <w:lang w:val="en-GB" w:eastAsia="en-GB"/>
        </w:rPr>
        <w:drawing>
          <wp:inline distT="0" distB="0" distL="0" distR="0" wp14:anchorId="0FDAE830" wp14:editId="69257A8C">
            <wp:extent cx="6315075" cy="4836706"/>
            <wp:effectExtent l="0" t="0" r="0" b="254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6322734" cy="4842572"/>
                    </a:xfrm>
                    <a:prstGeom prst="rect">
                      <a:avLst/>
                    </a:prstGeom>
                  </pic:spPr>
                </pic:pic>
              </a:graphicData>
            </a:graphic>
          </wp:inline>
        </w:drawing>
      </w:r>
    </w:p>
    <w:p w14:paraId="03D1CDDA" w14:textId="2F4063B9" w:rsidR="00D05994" w:rsidRDefault="00D05994" w:rsidP="00D05994">
      <w:pPr>
        <w:jc w:val="center"/>
        <w:rPr>
          <w:rFonts w:asciiTheme="majorBidi" w:eastAsiaTheme="minorEastAsia" w:hAnsiTheme="majorBidi" w:cstheme="majorBidi"/>
          <w:sz w:val="24"/>
          <w:szCs w:val="24"/>
          <w:lang w:bidi="ar-JO"/>
        </w:rPr>
      </w:pPr>
      <w:r w:rsidRPr="00866995">
        <w:rPr>
          <w:rFonts w:asciiTheme="majorBidi" w:eastAsiaTheme="minorEastAsia" w:hAnsiTheme="majorBidi" w:cstheme="majorBidi"/>
          <w:b/>
          <w:bCs/>
          <w:sz w:val="24"/>
          <w:szCs w:val="24"/>
          <w:lang w:bidi="ar-JO"/>
        </w:rPr>
        <w:t>Figure 9.</w:t>
      </w:r>
      <w:r>
        <w:rPr>
          <w:rFonts w:asciiTheme="majorBidi" w:eastAsiaTheme="minorEastAsia" w:hAnsiTheme="majorBidi" w:cstheme="majorBidi"/>
          <w:b/>
          <w:bCs/>
          <w:sz w:val="24"/>
          <w:szCs w:val="24"/>
          <w:lang w:bidi="ar-JO"/>
        </w:rPr>
        <w:t>2</w:t>
      </w:r>
      <w:r w:rsidRPr="00866995">
        <w:rPr>
          <w:rFonts w:asciiTheme="majorBidi" w:eastAsiaTheme="minorEastAsia" w:hAnsiTheme="majorBidi" w:cstheme="majorBidi"/>
          <w:b/>
          <w:bCs/>
          <w:sz w:val="24"/>
          <w:szCs w:val="24"/>
          <w:lang w:bidi="ar-JO"/>
        </w:rPr>
        <w:t>:</w:t>
      </w:r>
      <w:r>
        <w:rPr>
          <w:rFonts w:asciiTheme="majorBidi" w:eastAsiaTheme="minorEastAsia" w:hAnsiTheme="majorBidi" w:cstheme="majorBidi"/>
          <w:sz w:val="24"/>
          <w:szCs w:val="24"/>
          <w:lang w:bidi="ar-JO"/>
        </w:rPr>
        <w:t xml:space="preserve"> SWHS (Flat plate, 1.71</w:t>
      </w:r>
      <m:oMath>
        <m:sSup>
          <m:sSupPr>
            <m:ctrlPr>
              <w:rPr>
                <w:rFonts w:ascii="Cambria Math" w:eastAsiaTheme="minorEastAsia" w:hAnsi="Cambria Math" w:cstheme="majorBidi"/>
                <w:i/>
                <w:sz w:val="24"/>
                <w:szCs w:val="24"/>
                <w:lang w:bidi="ar-JO"/>
              </w:rPr>
            </m:ctrlPr>
          </m:sSupPr>
          <m:e>
            <m:r>
              <w:rPr>
                <w:rFonts w:ascii="Cambria Math" w:eastAsiaTheme="minorEastAsia" w:hAnsi="Cambria Math" w:cstheme="majorBidi"/>
                <w:sz w:val="24"/>
                <w:szCs w:val="24"/>
                <w:lang w:bidi="ar-JO"/>
              </w:rPr>
              <m:t>m</m:t>
            </m:r>
          </m:e>
          <m:sup>
            <m:r>
              <w:rPr>
                <w:rFonts w:ascii="Cambria Math" w:eastAsiaTheme="minorEastAsia" w:hAnsi="Cambria Math" w:cstheme="majorBidi"/>
                <w:sz w:val="24"/>
                <w:szCs w:val="24"/>
                <w:lang w:bidi="ar-JO"/>
              </w:rPr>
              <m:t>2</m:t>
            </m:r>
          </m:sup>
        </m:sSup>
      </m:oMath>
      <w:r>
        <w:rPr>
          <w:rFonts w:asciiTheme="majorBidi" w:eastAsiaTheme="minorEastAsia" w:hAnsiTheme="majorBidi" w:cstheme="majorBidi"/>
          <w:sz w:val="24"/>
          <w:szCs w:val="24"/>
          <w:lang w:bidi="ar-JO"/>
        </w:rPr>
        <w:t>, 180 L) outcomes</w:t>
      </w:r>
    </w:p>
    <w:p w14:paraId="6518D9AD" w14:textId="77777777" w:rsidR="00D05994" w:rsidRDefault="00D05994" w:rsidP="00D05994">
      <w:pPr>
        <w:rPr>
          <w:rFonts w:asciiTheme="majorBidi" w:eastAsiaTheme="minorEastAsia" w:hAnsiTheme="majorBidi" w:cstheme="majorBidi"/>
          <w:b/>
          <w:bCs/>
          <w:sz w:val="28"/>
          <w:szCs w:val="28"/>
          <w:lang w:bidi="ar-JO"/>
        </w:rPr>
      </w:pPr>
    </w:p>
    <w:p w14:paraId="1BD657D1" w14:textId="3F3AA132" w:rsidR="00D05994" w:rsidRDefault="00D05994" w:rsidP="00D05994">
      <w:pPr>
        <w:jc w:val="both"/>
        <w:rPr>
          <w:rFonts w:asciiTheme="majorBidi" w:eastAsiaTheme="minorEastAsia" w:hAnsiTheme="majorBidi" w:cstheme="majorBidi"/>
          <w:b/>
          <w:bCs/>
          <w:sz w:val="28"/>
          <w:szCs w:val="28"/>
          <w:lang w:bidi="ar-JO"/>
        </w:rPr>
      </w:pPr>
      <w:r w:rsidRPr="002F5019">
        <w:rPr>
          <w:rFonts w:asciiTheme="majorBidi" w:eastAsiaTheme="minorEastAsia" w:hAnsiTheme="majorBidi" w:cstheme="majorBidi"/>
          <w:b/>
          <w:bCs/>
          <w:sz w:val="28"/>
          <w:szCs w:val="28"/>
          <w:lang w:bidi="ar-JO"/>
        </w:rPr>
        <w:t>Flat plate collector with an area of 3.42</w:t>
      </w:r>
      <w:r w:rsidR="00CE5833">
        <w:rPr>
          <w:rFonts w:asciiTheme="majorBidi" w:eastAsiaTheme="minorEastAsia" w:hAnsiTheme="majorBidi" w:cstheme="majorBidi"/>
          <w:b/>
          <w:bCs/>
          <w:sz w:val="28"/>
          <w:szCs w:val="28"/>
          <w:lang w:bidi="ar-JO"/>
        </w:rPr>
        <w:t xml:space="preserve"> </w:t>
      </w:r>
      <m:oMath>
        <m:sSup>
          <m:sSupPr>
            <m:ctrlPr>
              <w:rPr>
                <w:rFonts w:ascii="Cambria Math" w:eastAsiaTheme="minorEastAsia" w:hAnsi="Cambria Math" w:cstheme="majorBidi"/>
                <w:b/>
                <w:bCs/>
                <w:i/>
                <w:sz w:val="28"/>
                <w:szCs w:val="28"/>
                <w:lang w:bidi="ar-JO"/>
              </w:rPr>
            </m:ctrlPr>
          </m:sSupPr>
          <m:e>
            <m:r>
              <m:rPr>
                <m:sty m:val="bi"/>
              </m:rPr>
              <w:rPr>
                <w:rFonts w:ascii="Cambria Math" w:eastAsiaTheme="minorEastAsia" w:hAnsi="Cambria Math" w:cstheme="majorBidi"/>
                <w:sz w:val="28"/>
                <w:szCs w:val="28"/>
                <w:lang w:bidi="ar-JO"/>
              </w:rPr>
              <m:t>m</m:t>
            </m:r>
          </m:e>
          <m:sup>
            <m:r>
              <m:rPr>
                <m:sty m:val="bi"/>
              </m:rPr>
              <w:rPr>
                <w:rFonts w:ascii="Cambria Math" w:eastAsiaTheme="minorEastAsia" w:hAnsi="Cambria Math" w:cstheme="majorBidi"/>
                <w:sz w:val="28"/>
                <w:szCs w:val="28"/>
                <w:lang w:bidi="ar-JO"/>
              </w:rPr>
              <m:t>2</m:t>
            </m:r>
          </m:sup>
        </m:sSup>
      </m:oMath>
      <w:r w:rsidRPr="002F5019">
        <w:rPr>
          <w:rFonts w:asciiTheme="majorBidi" w:eastAsiaTheme="minorEastAsia" w:hAnsiTheme="majorBidi" w:cstheme="majorBidi"/>
          <w:b/>
          <w:bCs/>
          <w:sz w:val="28"/>
          <w:szCs w:val="28"/>
          <w:lang w:bidi="ar-JO"/>
        </w:rPr>
        <w:t xml:space="preserve"> (</w:t>
      </w:r>
      <w:r>
        <w:rPr>
          <w:rFonts w:asciiTheme="majorBidi" w:eastAsiaTheme="minorEastAsia" w:hAnsiTheme="majorBidi" w:cstheme="majorBidi"/>
          <w:b/>
          <w:bCs/>
          <w:sz w:val="28"/>
          <w:szCs w:val="28"/>
          <w:lang w:bidi="ar-JO"/>
        </w:rPr>
        <w:t>Two</w:t>
      </w:r>
      <w:r w:rsidRPr="002F5019">
        <w:rPr>
          <w:rFonts w:asciiTheme="majorBidi" w:eastAsiaTheme="minorEastAsia" w:hAnsiTheme="majorBidi" w:cstheme="majorBidi"/>
          <w:b/>
          <w:bCs/>
          <w:sz w:val="28"/>
          <w:szCs w:val="28"/>
          <w:lang w:bidi="ar-JO"/>
        </w:rPr>
        <w:t xml:space="preserve"> collectors) and </w:t>
      </w:r>
      <w:r w:rsidR="00DE2252" w:rsidRPr="002F5019">
        <w:rPr>
          <w:rFonts w:asciiTheme="majorBidi" w:eastAsiaTheme="minorEastAsia" w:hAnsiTheme="majorBidi" w:cstheme="majorBidi"/>
          <w:b/>
          <w:bCs/>
          <w:sz w:val="28"/>
          <w:szCs w:val="28"/>
          <w:lang w:bidi="ar-JO"/>
        </w:rPr>
        <w:t>an</w:t>
      </w:r>
      <w:r w:rsidRPr="002F5019">
        <w:rPr>
          <w:rFonts w:asciiTheme="majorBidi" w:eastAsiaTheme="minorEastAsia" w:hAnsiTheme="majorBidi" w:cstheme="majorBidi"/>
          <w:b/>
          <w:bCs/>
          <w:sz w:val="28"/>
          <w:szCs w:val="28"/>
          <w:lang w:bidi="ar-JO"/>
        </w:rPr>
        <w:t xml:space="preserve"> 80 Litter storage tank:</w:t>
      </w:r>
    </w:p>
    <w:p w14:paraId="567517DE" w14:textId="489128C5" w:rsidR="00D05994" w:rsidRPr="00DE2252" w:rsidRDefault="00DE2252" w:rsidP="00DE2252">
      <w:pPr>
        <w:jc w:val="both"/>
        <w:rPr>
          <w:rFonts w:asciiTheme="majorBidi" w:eastAsiaTheme="minorEastAsia" w:hAnsiTheme="majorBidi" w:cstheme="majorBidi"/>
          <w:sz w:val="24"/>
          <w:szCs w:val="24"/>
          <w:lang w:bidi="ar-JO"/>
        </w:rPr>
      </w:pPr>
      <w:r w:rsidRPr="00DE2252">
        <w:rPr>
          <w:rFonts w:asciiTheme="majorBidi" w:eastAsiaTheme="minorEastAsia" w:hAnsiTheme="majorBidi" w:cstheme="majorBidi"/>
          <w:sz w:val="24"/>
          <w:szCs w:val="24"/>
          <w:lang w:bidi="ar-JO"/>
        </w:rPr>
        <w:t xml:space="preserve">The system average solar fraction almost remained the same as the system with 180 L storage tank as well as the average efficiency of the collector. While the maximum storage tank </w:t>
      </w:r>
      <w:r w:rsidRPr="00DE2252">
        <w:rPr>
          <w:rFonts w:asciiTheme="majorBidi" w:eastAsiaTheme="minorEastAsia" w:hAnsiTheme="majorBidi" w:cstheme="majorBidi"/>
          <w:sz w:val="24"/>
          <w:szCs w:val="24"/>
          <w:lang w:bidi="ar-JO"/>
        </w:rPr>
        <w:lastRenderedPageBreak/>
        <w:t>temperature increased to about 124</w:t>
      </w:r>
      <m:oMath>
        <m:r>
          <w:rPr>
            <w:rFonts w:ascii="Cambria Math" w:eastAsiaTheme="minorEastAsia" w:hAnsi="Cambria Math" w:cstheme="majorBidi"/>
            <w:sz w:val="24"/>
            <w:szCs w:val="24"/>
            <w:lang w:bidi="ar-JO"/>
          </w:rPr>
          <m:t>℃</m:t>
        </m:r>
      </m:oMath>
      <w:r w:rsidRPr="00DE2252">
        <w:rPr>
          <w:rFonts w:asciiTheme="majorBidi" w:eastAsiaTheme="minorEastAsia" w:hAnsiTheme="majorBidi" w:cstheme="majorBidi"/>
          <w:sz w:val="24"/>
          <w:szCs w:val="24"/>
          <w:lang w:bidi="ar-JO"/>
        </w:rPr>
        <w:t>, the tank losses reduced a bit since the storage tank loss area decreased.</w:t>
      </w:r>
      <w:r>
        <w:rPr>
          <w:rFonts w:asciiTheme="majorBidi" w:eastAsiaTheme="minorEastAsia" w:hAnsiTheme="majorBidi" w:cstheme="majorBidi"/>
          <w:sz w:val="24"/>
          <w:szCs w:val="24"/>
          <w:lang w:bidi="ar-JO"/>
        </w:rPr>
        <w:t xml:space="preserve"> Figure 9.3</w:t>
      </w:r>
    </w:p>
    <w:p w14:paraId="65219403" w14:textId="118F6E11" w:rsidR="00D05994" w:rsidRDefault="00C85402" w:rsidP="00D05994">
      <w:pPr>
        <w:rPr>
          <w:rFonts w:asciiTheme="majorBidi" w:eastAsiaTheme="minorEastAsia" w:hAnsiTheme="majorBidi" w:cstheme="majorBidi"/>
          <w:b/>
          <w:bCs/>
          <w:sz w:val="28"/>
          <w:szCs w:val="28"/>
          <w:lang w:bidi="ar-JO"/>
        </w:rPr>
      </w:pPr>
      <w:r>
        <w:rPr>
          <w:noProof/>
          <w:lang w:val="en-GB" w:eastAsia="en-GB"/>
        </w:rPr>
        <w:drawing>
          <wp:inline distT="0" distB="0" distL="0" distR="0" wp14:anchorId="467E3880" wp14:editId="3FDC0E8E">
            <wp:extent cx="6267450" cy="4900221"/>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6274444" cy="4905690"/>
                    </a:xfrm>
                    <a:prstGeom prst="rect">
                      <a:avLst/>
                    </a:prstGeom>
                  </pic:spPr>
                </pic:pic>
              </a:graphicData>
            </a:graphic>
          </wp:inline>
        </w:drawing>
      </w:r>
    </w:p>
    <w:p w14:paraId="1BD90C14" w14:textId="4B8F6849" w:rsidR="00DE2252" w:rsidRDefault="00DE2252" w:rsidP="00DE2252">
      <w:pPr>
        <w:jc w:val="center"/>
        <w:rPr>
          <w:rFonts w:asciiTheme="majorBidi" w:eastAsiaTheme="minorEastAsia" w:hAnsiTheme="majorBidi" w:cstheme="majorBidi"/>
          <w:sz w:val="24"/>
          <w:szCs w:val="24"/>
          <w:lang w:bidi="ar-JO"/>
        </w:rPr>
      </w:pPr>
      <w:r w:rsidRPr="00866995">
        <w:rPr>
          <w:rFonts w:asciiTheme="majorBidi" w:eastAsiaTheme="minorEastAsia" w:hAnsiTheme="majorBidi" w:cstheme="majorBidi"/>
          <w:b/>
          <w:bCs/>
          <w:sz w:val="24"/>
          <w:szCs w:val="24"/>
          <w:lang w:bidi="ar-JO"/>
        </w:rPr>
        <w:t>Figure 9.</w:t>
      </w:r>
      <w:r>
        <w:rPr>
          <w:rFonts w:asciiTheme="majorBidi" w:eastAsiaTheme="minorEastAsia" w:hAnsiTheme="majorBidi" w:cstheme="majorBidi"/>
          <w:b/>
          <w:bCs/>
          <w:sz w:val="24"/>
          <w:szCs w:val="24"/>
          <w:lang w:bidi="ar-JO"/>
        </w:rPr>
        <w:t>3</w:t>
      </w:r>
      <w:r w:rsidRPr="00866995">
        <w:rPr>
          <w:rFonts w:asciiTheme="majorBidi" w:eastAsiaTheme="minorEastAsia" w:hAnsiTheme="majorBidi" w:cstheme="majorBidi"/>
          <w:b/>
          <w:bCs/>
          <w:sz w:val="24"/>
          <w:szCs w:val="24"/>
          <w:lang w:bidi="ar-JO"/>
        </w:rPr>
        <w:t>:</w:t>
      </w:r>
      <w:r>
        <w:rPr>
          <w:rFonts w:asciiTheme="majorBidi" w:eastAsiaTheme="minorEastAsia" w:hAnsiTheme="majorBidi" w:cstheme="majorBidi"/>
          <w:sz w:val="24"/>
          <w:szCs w:val="24"/>
          <w:lang w:bidi="ar-JO"/>
        </w:rPr>
        <w:t xml:space="preserve"> SWHS (Flat plate, 3.42</w:t>
      </w:r>
      <m:oMath>
        <m:sSup>
          <m:sSupPr>
            <m:ctrlPr>
              <w:rPr>
                <w:rFonts w:ascii="Cambria Math" w:eastAsiaTheme="minorEastAsia" w:hAnsi="Cambria Math" w:cstheme="majorBidi"/>
                <w:i/>
                <w:sz w:val="24"/>
                <w:szCs w:val="24"/>
                <w:lang w:bidi="ar-JO"/>
              </w:rPr>
            </m:ctrlPr>
          </m:sSupPr>
          <m:e>
            <m:r>
              <w:rPr>
                <w:rFonts w:ascii="Cambria Math" w:eastAsiaTheme="minorEastAsia" w:hAnsi="Cambria Math" w:cstheme="majorBidi"/>
                <w:sz w:val="24"/>
                <w:szCs w:val="24"/>
                <w:lang w:bidi="ar-JO"/>
              </w:rPr>
              <m:t>m</m:t>
            </m:r>
          </m:e>
          <m:sup>
            <m:r>
              <w:rPr>
                <w:rFonts w:ascii="Cambria Math" w:eastAsiaTheme="minorEastAsia" w:hAnsi="Cambria Math" w:cstheme="majorBidi"/>
                <w:sz w:val="24"/>
                <w:szCs w:val="24"/>
                <w:lang w:bidi="ar-JO"/>
              </w:rPr>
              <m:t>2</m:t>
            </m:r>
          </m:sup>
        </m:sSup>
      </m:oMath>
      <w:r>
        <w:rPr>
          <w:rFonts w:asciiTheme="majorBidi" w:eastAsiaTheme="minorEastAsia" w:hAnsiTheme="majorBidi" w:cstheme="majorBidi"/>
          <w:sz w:val="24"/>
          <w:szCs w:val="24"/>
          <w:lang w:bidi="ar-JO"/>
        </w:rPr>
        <w:t>, 80 L) outcomes</w:t>
      </w:r>
    </w:p>
    <w:p w14:paraId="79EF9589" w14:textId="77777777" w:rsidR="00FE2362" w:rsidRDefault="00FE2362" w:rsidP="00B141FC">
      <w:pPr>
        <w:jc w:val="both"/>
        <w:rPr>
          <w:rFonts w:asciiTheme="majorBidi" w:hAnsiTheme="majorBidi" w:cstheme="majorBidi"/>
          <w:b/>
          <w:bCs/>
          <w:sz w:val="28"/>
          <w:szCs w:val="28"/>
          <w:lang w:bidi="ar-JO"/>
        </w:rPr>
      </w:pPr>
    </w:p>
    <w:p w14:paraId="34222EC5" w14:textId="1E690885" w:rsidR="00C16B46" w:rsidRDefault="00B141FC" w:rsidP="00C16B46">
      <w:pPr>
        <w:jc w:val="both"/>
        <w:rPr>
          <w:rFonts w:asciiTheme="majorBidi" w:eastAsiaTheme="minorEastAsia" w:hAnsiTheme="majorBidi" w:cstheme="majorBidi"/>
          <w:b/>
          <w:bCs/>
          <w:sz w:val="28"/>
          <w:szCs w:val="28"/>
          <w:lang w:bidi="ar-JO"/>
        </w:rPr>
      </w:pPr>
      <w:r w:rsidRPr="00E0729C">
        <w:rPr>
          <w:rFonts w:asciiTheme="majorBidi" w:hAnsiTheme="majorBidi" w:cstheme="majorBidi"/>
          <w:b/>
          <w:bCs/>
          <w:sz w:val="28"/>
          <w:szCs w:val="28"/>
          <w:lang w:bidi="ar-JO"/>
        </w:rPr>
        <w:t xml:space="preserve">Evacuated tube </w:t>
      </w:r>
      <w:r w:rsidRPr="002F5019">
        <w:rPr>
          <w:rFonts w:asciiTheme="majorBidi" w:eastAsiaTheme="minorEastAsia" w:hAnsiTheme="majorBidi" w:cstheme="majorBidi"/>
          <w:b/>
          <w:bCs/>
          <w:sz w:val="28"/>
          <w:szCs w:val="28"/>
          <w:lang w:bidi="ar-JO"/>
        </w:rPr>
        <w:t>collector with an area of 3</w:t>
      </w:r>
      <m:oMath>
        <m:r>
          <m:rPr>
            <m:sty m:val="bi"/>
          </m:rPr>
          <w:rPr>
            <w:rFonts w:ascii="Cambria Math" w:eastAsiaTheme="minorEastAsia" w:hAnsi="Cambria Math" w:cstheme="majorBidi"/>
            <w:sz w:val="28"/>
            <w:szCs w:val="28"/>
            <w:lang w:bidi="ar-JO"/>
          </w:rPr>
          <m:t xml:space="preserve"> </m:t>
        </m:r>
        <m:sSup>
          <m:sSupPr>
            <m:ctrlPr>
              <w:rPr>
                <w:rFonts w:ascii="Cambria Math" w:eastAsiaTheme="minorEastAsia" w:hAnsi="Cambria Math" w:cstheme="majorBidi"/>
                <w:b/>
                <w:bCs/>
                <w:i/>
                <w:sz w:val="28"/>
                <w:szCs w:val="28"/>
                <w:lang w:bidi="ar-JO"/>
              </w:rPr>
            </m:ctrlPr>
          </m:sSupPr>
          <m:e>
            <m:r>
              <m:rPr>
                <m:sty m:val="bi"/>
              </m:rPr>
              <w:rPr>
                <w:rFonts w:ascii="Cambria Math" w:eastAsiaTheme="minorEastAsia" w:hAnsi="Cambria Math" w:cstheme="majorBidi"/>
                <w:sz w:val="28"/>
                <w:szCs w:val="28"/>
                <w:lang w:bidi="ar-JO"/>
              </w:rPr>
              <m:t>m</m:t>
            </m:r>
          </m:e>
          <m:sup>
            <m:r>
              <m:rPr>
                <m:sty m:val="bi"/>
              </m:rPr>
              <w:rPr>
                <w:rFonts w:ascii="Cambria Math" w:eastAsiaTheme="minorEastAsia" w:hAnsi="Cambria Math" w:cstheme="majorBidi"/>
                <w:sz w:val="28"/>
                <w:szCs w:val="28"/>
                <w:lang w:bidi="ar-JO"/>
              </w:rPr>
              <m:t>2</m:t>
            </m:r>
          </m:sup>
        </m:sSup>
      </m:oMath>
      <w:r w:rsidRPr="002F5019">
        <w:rPr>
          <w:rFonts w:asciiTheme="majorBidi" w:eastAsiaTheme="minorEastAsia" w:hAnsiTheme="majorBidi" w:cstheme="majorBidi"/>
          <w:b/>
          <w:bCs/>
          <w:sz w:val="28"/>
          <w:szCs w:val="28"/>
          <w:lang w:bidi="ar-JO"/>
        </w:rPr>
        <w:t xml:space="preserve"> (</w:t>
      </w:r>
      <w:r>
        <w:rPr>
          <w:rFonts w:asciiTheme="majorBidi" w:eastAsiaTheme="minorEastAsia" w:hAnsiTheme="majorBidi" w:cstheme="majorBidi"/>
          <w:b/>
          <w:bCs/>
          <w:sz w:val="28"/>
          <w:szCs w:val="28"/>
          <w:lang w:bidi="ar-JO"/>
        </w:rPr>
        <w:t>One</w:t>
      </w:r>
      <w:r w:rsidRPr="002F5019">
        <w:rPr>
          <w:rFonts w:asciiTheme="majorBidi" w:eastAsiaTheme="minorEastAsia" w:hAnsiTheme="majorBidi" w:cstheme="majorBidi"/>
          <w:b/>
          <w:bCs/>
          <w:sz w:val="28"/>
          <w:szCs w:val="28"/>
          <w:lang w:bidi="ar-JO"/>
        </w:rPr>
        <w:t xml:space="preserve"> collectors) and a 180 Litter storage tank:</w:t>
      </w:r>
    </w:p>
    <w:p w14:paraId="0873DF2C" w14:textId="2A200B59" w:rsidR="00B141FC" w:rsidRPr="00B141FC" w:rsidRDefault="00B141FC" w:rsidP="00B141FC">
      <w:pPr>
        <w:jc w:val="both"/>
        <w:rPr>
          <w:rFonts w:asciiTheme="majorBidi" w:eastAsiaTheme="minorEastAsia" w:hAnsiTheme="majorBidi" w:cstheme="majorBidi"/>
          <w:sz w:val="24"/>
          <w:szCs w:val="24"/>
          <w:lang w:bidi="ar-JO"/>
        </w:rPr>
      </w:pPr>
      <w:r w:rsidRPr="00B141FC">
        <w:rPr>
          <w:rFonts w:asciiTheme="majorBidi" w:eastAsiaTheme="minorEastAsia" w:hAnsiTheme="majorBidi" w:cstheme="majorBidi"/>
          <w:sz w:val="24"/>
          <w:szCs w:val="24"/>
          <w:lang w:bidi="ar-JO"/>
        </w:rPr>
        <w:t>The system has an average solar fraction of 91%, a collector average efficiency of 43% and the maximum storage tank temperature is around 140</w:t>
      </w:r>
      <m:oMath>
        <m:r>
          <w:rPr>
            <w:rFonts w:ascii="Cambria Math" w:eastAsiaTheme="minorEastAsia" w:hAnsi="Cambria Math" w:cstheme="majorBidi"/>
            <w:sz w:val="24"/>
            <w:szCs w:val="24"/>
            <w:lang w:bidi="ar-JO"/>
          </w:rPr>
          <m:t>℃</m:t>
        </m:r>
      </m:oMath>
      <w:r>
        <w:rPr>
          <w:rFonts w:asciiTheme="majorBidi" w:eastAsiaTheme="minorEastAsia" w:hAnsiTheme="majorBidi" w:cstheme="majorBidi"/>
          <w:sz w:val="24"/>
          <w:szCs w:val="24"/>
          <w:lang w:bidi="ar-JO"/>
        </w:rPr>
        <w:t>,</w:t>
      </w:r>
      <w:r w:rsidRPr="00B141FC">
        <w:rPr>
          <w:rFonts w:asciiTheme="majorBidi" w:eastAsiaTheme="minorEastAsia" w:hAnsiTheme="majorBidi" w:cstheme="majorBidi"/>
          <w:sz w:val="24"/>
          <w:szCs w:val="24"/>
          <w:lang w:bidi="ar-JO"/>
        </w:rPr>
        <w:t xml:space="preserve"> the tank losses are quite higher due to the high temperature. See Figure 9.4.</w:t>
      </w:r>
    </w:p>
    <w:p w14:paraId="2CF6625B" w14:textId="4F3A2151" w:rsidR="00B141FC" w:rsidRDefault="002017FC" w:rsidP="00B141FC">
      <w:pPr>
        <w:jc w:val="both"/>
        <w:rPr>
          <w:rFonts w:asciiTheme="majorBidi" w:eastAsiaTheme="minorEastAsia" w:hAnsiTheme="majorBidi" w:cstheme="majorBidi"/>
          <w:b/>
          <w:bCs/>
          <w:sz w:val="28"/>
          <w:szCs w:val="28"/>
          <w:lang w:bidi="ar-JO"/>
        </w:rPr>
      </w:pPr>
      <w:r>
        <w:rPr>
          <w:noProof/>
          <w:lang w:val="en-GB" w:eastAsia="en-GB"/>
        </w:rPr>
        <w:lastRenderedPageBreak/>
        <w:drawing>
          <wp:inline distT="0" distB="0" distL="0" distR="0" wp14:anchorId="041D0F40" wp14:editId="448D47FD">
            <wp:extent cx="6181725" cy="4749641"/>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6185557" cy="4752585"/>
                    </a:xfrm>
                    <a:prstGeom prst="rect">
                      <a:avLst/>
                    </a:prstGeom>
                  </pic:spPr>
                </pic:pic>
              </a:graphicData>
            </a:graphic>
          </wp:inline>
        </w:drawing>
      </w:r>
    </w:p>
    <w:p w14:paraId="3137C9AE" w14:textId="1D9B8A2A" w:rsidR="00B141FC" w:rsidRDefault="00B141FC" w:rsidP="00B141FC">
      <w:pPr>
        <w:jc w:val="center"/>
        <w:rPr>
          <w:rFonts w:asciiTheme="majorBidi" w:eastAsiaTheme="minorEastAsia" w:hAnsiTheme="majorBidi" w:cstheme="majorBidi"/>
          <w:sz w:val="24"/>
          <w:szCs w:val="24"/>
          <w:lang w:bidi="ar-JO"/>
        </w:rPr>
      </w:pPr>
      <w:r w:rsidRPr="00866995">
        <w:rPr>
          <w:rFonts w:asciiTheme="majorBidi" w:eastAsiaTheme="minorEastAsia" w:hAnsiTheme="majorBidi" w:cstheme="majorBidi"/>
          <w:b/>
          <w:bCs/>
          <w:sz w:val="24"/>
          <w:szCs w:val="24"/>
          <w:lang w:bidi="ar-JO"/>
        </w:rPr>
        <w:t>Figure 9.</w:t>
      </w:r>
      <w:r>
        <w:rPr>
          <w:rFonts w:asciiTheme="majorBidi" w:eastAsiaTheme="minorEastAsia" w:hAnsiTheme="majorBidi" w:cstheme="majorBidi"/>
          <w:b/>
          <w:bCs/>
          <w:sz w:val="24"/>
          <w:szCs w:val="24"/>
          <w:lang w:bidi="ar-JO"/>
        </w:rPr>
        <w:t>4</w:t>
      </w:r>
      <w:r w:rsidRPr="00866995">
        <w:rPr>
          <w:rFonts w:asciiTheme="majorBidi" w:eastAsiaTheme="minorEastAsia" w:hAnsiTheme="majorBidi" w:cstheme="majorBidi"/>
          <w:b/>
          <w:bCs/>
          <w:sz w:val="24"/>
          <w:szCs w:val="24"/>
          <w:lang w:bidi="ar-JO"/>
        </w:rPr>
        <w:t>:</w:t>
      </w:r>
      <w:r>
        <w:rPr>
          <w:rFonts w:asciiTheme="majorBidi" w:eastAsiaTheme="minorEastAsia" w:hAnsiTheme="majorBidi" w:cstheme="majorBidi"/>
          <w:sz w:val="24"/>
          <w:szCs w:val="24"/>
          <w:lang w:bidi="ar-JO"/>
        </w:rPr>
        <w:t xml:space="preserve"> SWHS (</w:t>
      </w:r>
      <w:r w:rsidRPr="00B141FC">
        <w:rPr>
          <w:rFonts w:asciiTheme="majorBidi" w:eastAsiaTheme="minorEastAsia" w:hAnsiTheme="majorBidi" w:cstheme="majorBidi"/>
          <w:sz w:val="24"/>
          <w:szCs w:val="24"/>
          <w:lang w:bidi="ar-JO"/>
        </w:rPr>
        <w:t>evacuated tube</w:t>
      </w:r>
      <w:r>
        <w:rPr>
          <w:rFonts w:asciiTheme="majorBidi" w:eastAsiaTheme="minorEastAsia" w:hAnsiTheme="majorBidi" w:cstheme="majorBidi"/>
          <w:sz w:val="24"/>
          <w:szCs w:val="24"/>
          <w:lang w:bidi="ar-JO"/>
        </w:rPr>
        <w:t>, 3</w:t>
      </w:r>
      <m:oMath>
        <m:sSup>
          <m:sSupPr>
            <m:ctrlPr>
              <w:rPr>
                <w:rFonts w:ascii="Cambria Math" w:eastAsiaTheme="minorEastAsia" w:hAnsi="Cambria Math" w:cstheme="majorBidi"/>
                <w:i/>
                <w:sz w:val="24"/>
                <w:szCs w:val="24"/>
                <w:lang w:bidi="ar-JO"/>
              </w:rPr>
            </m:ctrlPr>
          </m:sSupPr>
          <m:e>
            <m:r>
              <w:rPr>
                <w:rFonts w:ascii="Cambria Math" w:eastAsiaTheme="minorEastAsia" w:hAnsi="Cambria Math" w:cstheme="majorBidi"/>
                <w:sz w:val="24"/>
                <w:szCs w:val="24"/>
                <w:lang w:bidi="ar-JO"/>
              </w:rPr>
              <m:t>m</m:t>
            </m:r>
          </m:e>
          <m:sup>
            <m:r>
              <w:rPr>
                <w:rFonts w:ascii="Cambria Math" w:eastAsiaTheme="minorEastAsia" w:hAnsi="Cambria Math" w:cstheme="majorBidi"/>
                <w:sz w:val="24"/>
                <w:szCs w:val="24"/>
                <w:lang w:bidi="ar-JO"/>
              </w:rPr>
              <m:t>2</m:t>
            </m:r>
          </m:sup>
        </m:sSup>
      </m:oMath>
      <w:r>
        <w:rPr>
          <w:rFonts w:asciiTheme="majorBidi" w:eastAsiaTheme="minorEastAsia" w:hAnsiTheme="majorBidi" w:cstheme="majorBidi"/>
          <w:sz w:val="24"/>
          <w:szCs w:val="24"/>
          <w:lang w:bidi="ar-JO"/>
        </w:rPr>
        <w:t>, 180 L) outcomes</w:t>
      </w:r>
    </w:p>
    <w:p w14:paraId="4C1D6932" w14:textId="77777777" w:rsidR="00772CF8" w:rsidRDefault="00772CF8" w:rsidP="00772CF8">
      <w:pPr>
        <w:rPr>
          <w:rFonts w:asciiTheme="majorBidi" w:eastAsiaTheme="minorEastAsia" w:hAnsiTheme="majorBidi" w:cstheme="majorBidi"/>
          <w:b/>
          <w:bCs/>
          <w:sz w:val="24"/>
          <w:szCs w:val="24"/>
          <w:lang w:bidi="ar-JO"/>
        </w:rPr>
      </w:pPr>
    </w:p>
    <w:p w14:paraId="4EFE77EB" w14:textId="67E80BE6" w:rsidR="00ED0BB3" w:rsidRPr="00772CF8" w:rsidRDefault="00772CF8" w:rsidP="00772CF8">
      <w:pPr>
        <w:rPr>
          <w:rFonts w:asciiTheme="majorBidi" w:eastAsiaTheme="minorEastAsia" w:hAnsiTheme="majorBidi" w:cstheme="majorBidi"/>
          <w:b/>
          <w:bCs/>
          <w:sz w:val="28"/>
          <w:szCs w:val="28"/>
          <w:lang w:bidi="ar-JO"/>
        </w:rPr>
      </w:pPr>
      <w:r w:rsidRPr="00772CF8">
        <w:rPr>
          <w:rFonts w:asciiTheme="majorBidi" w:eastAsiaTheme="minorEastAsia" w:hAnsiTheme="majorBidi" w:cstheme="majorBidi"/>
          <w:b/>
          <w:bCs/>
          <w:sz w:val="28"/>
          <w:szCs w:val="28"/>
          <w:lang w:bidi="ar-JO"/>
        </w:rPr>
        <w:t>SWHS model with PCM</w:t>
      </w:r>
    </w:p>
    <w:p w14:paraId="03D5F92B" w14:textId="49A95172" w:rsidR="00DE2252" w:rsidRDefault="00ED0BB3" w:rsidP="00ED0BB3">
      <w:pPr>
        <w:jc w:val="both"/>
        <w:rPr>
          <w:rFonts w:asciiTheme="majorBidi" w:eastAsiaTheme="minorEastAsia" w:hAnsiTheme="majorBidi" w:cstheme="majorBidi"/>
          <w:sz w:val="24"/>
          <w:szCs w:val="24"/>
          <w:lang w:bidi="ar-JO"/>
        </w:rPr>
      </w:pPr>
      <w:r w:rsidRPr="00ED0BB3">
        <w:rPr>
          <w:rFonts w:asciiTheme="majorBidi" w:eastAsiaTheme="minorEastAsia" w:hAnsiTheme="majorBidi" w:cstheme="majorBidi"/>
          <w:sz w:val="24"/>
          <w:szCs w:val="24"/>
          <w:lang w:bidi="ar-JO"/>
        </w:rPr>
        <w:t>Adding the PCM to the system's model required minimizing the data (solar radiation &amp; ambient temperature) from 8760 hour to 288 hour as an average hour monthly data due to programing necessities.</w:t>
      </w:r>
    </w:p>
    <w:p w14:paraId="7748A586" w14:textId="5B9BA0B8" w:rsidR="00FE2362" w:rsidRDefault="00FE2362" w:rsidP="00CC5DA2">
      <w:pPr>
        <w:jc w:val="both"/>
        <w:rPr>
          <w:rFonts w:asciiTheme="majorBidi" w:eastAsiaTheme="minorEastAsia" w:hAnsiTheme="majorBidi" w:cstheme="majorBidi"/>
          <w:sz w:val="24"/>
          <w:szCs w:val="24"/>
          <w:lang w:bidi="ar-JO"/>
        </w:rPr>
      </w:pPr>
      <w:r w:rsidRPr="00FE2362">
        <w:rPr>
          <w:rFonts w:asciiTheme="majorBidi" w:eastAsiaTheme="minorEastAsia" w:hAnsiTheme="majorBidi" w:cstheme="majorBidi"/>
          <w:sz w:val="24"/>
          <w:szCs w:val="24"/>
          <w:lang w:bidi="ar-JO"/>
        </w:rPr>
        <w:t xml:space="preserve">The selected PCM is RT42 </w:t>
      </w:r>
      <w:r w:rsidRPr="00790316">
        <w:rPr>
          <w:rFonts w:asciiTheme="majorBidi" w:eastAsiaTheme="minorEastAsia" w:hAnsiTheme="majorBidi" w:cstheme="majorBidi"/>
          <w:sz w:val="24"/>
          <w:szCs w:val="24"/>
          <w:lang w:bidi="ar-JO"/>
        </w:rPr>
        <w:t xml:space="preserve">Paraffin </w:t>
      </w:r>
      <w:r>
        <w:rPr>
          <w:rFonts w:asciiTheme="majorBidi" w:eastAsiaTheme="minorEastAsia" w:hAnsiTheme="majorBidi" w:cstheme="majorBidi"/>
          <w:sz w:val="24"/>
          <w:szCs w:val="24"/>
          <w:lang w:bidi="ar-JO"/>
        </w:rPr>
        <w:t>Figure 9.5, its properties are</w:t>
      </w:r>
      <w:sdt>
        <w:sdtPr>
          <w:rPr>
            <w:rFonts w:asciiTheme="majorBidi" w:eastAsiaTheme="minorEastAsia" w:hAnsiTheme="majorBidi" w:cstheme="majorBidi"/>
            <w:sz w:val="24"/>
            <w:szCs w:val="24"/>
            <w:lang w:bidi="ar-JO"/>
          </w:rPr>
          <w:id w:val="1402401288"/>
          <w:citation/>
        </w:sdtPr>
        <w:sdtEndPr/>
        <w:sdtContent>
          <w:r w:rsidR="008C6439" w:rsidRPr="00CC5DA2">
            <w:rPr>
              <w:rFonts w:asciiTheme="majorBidi" w:eastAsiaTheme="minorEastAsia" w:hAnsiTheme="majorBidi" w:cstheme="majorBidi"/>
              <w:sz w:val="24"/>
              <w:szCs w:val="24"/>
              <w:lang w:bidi="ar-JO"/>
            </w:rPr>
            <w:fldChar w:fldCharType="begin"/>
          </w:r>
          <w:r w:rsidR="008C6439" w:rsidRPr="00CC5DA2">
            <w:rPr>
              <w:rFonts w:asciiTheme="majorBidi" w:eastAsiaTheme="minorEastAsia" w:hAnsiTheme="majorBidi" w:cstheme="majorBidi"/>
              <w:sz w:val="24"/>
              <w:szCs w:val="24"/>
              <w:lang w:bidi="ar-JO"/>
            </w:rPr>
            <w:instrText xml:space="preserve"> CITATION 117 \l 1033 </w:instrText>
          </w:r>
          <w:r w:rsidR="008C6439" w:rsidRPr="00CC5DA2">
            <w:rPr>
              <w:rFonts w:asciiTheme="majorBidi" w:eastAsiaTheme="minorEastAsia" w:hAnsiTheme="majorBidi" w:cstheme="majorBidi"/>
              <w:sz w:val="24"/>
              <w:szCs w:val="24"/>
              <w:lang w:bidi="ar-JO"/>
            </w:rPr>
            <w:fldChar w:fldCharType="separate"/>
          </w:r>
          <w:r w:rsidR="00C74625">
            <w:rPr>
              <w:rFonts w:asciiTheme="majorBidi" w:eastAsiaTheme="minorEastAsia" w:hAnsiTheme="majorBidi" w:cstheme="majorBidi"/>
              <w:noProof/>
              <w:sz w:val="24"/>
              <w:szCs w:val="24"/>
              <w:lang w:bidi="ar-JO"/>
            </w:rPr>
            <w:t xml:space="preserve"> </w:t>
          </w:r>
          <w:r w:rsidR="00C74625" w:rsidRPr="00C74625">
            <w:rPr>
              <w:rFonts w:asciiTheme="majorBidi" w:eastAsiaTheme="minorEastAsia" w:hAnsiTheme="majorBidi" w:cstheme="majorBidi"/>
              <w:noProof/>
              <w:sz w:val="24"/>
              <w:szCs w:val="24"/>
              <w:lang w:bidi="ar-JO"/>
            </w:rPr>
            <w:t>[35]</w:t>
          </w:r>
          <w:r w:rsidR="008C6439" w:rsidRPr="00CC5DA2">
            <w:rPr>
              <w:rFonts w:asciiTheme="majorBidi" w:eastAsiaTheme="minorEastAsia" w:hAnsiTheme="majorBidi" w:cstheme="majorBidi"/>
              <w:sz w:val="24"/>
              <w:szCs w:val="24"/>
              <w:lang w:bidi="ar-JO"/>
            </w:rPr>
            <w:fldChar w:fldCharType="end"/>
          </w:r>
        </w:sdtContent>
      </w:sdt>
      <w:r>
        <w:rPr>
          <w:rFonts w:asciiTheme="majorBidi" w:eastAsiaTheme="minorEastAsia" w:hAnsiTheme="majorBidi" w:cstheme="majorBidi"/>
          <w:sz w:val="24"/>
          <w:szCs w:val="24"/>
          <w:lang w:bidi="ar-JO"/>
        </w:rPr>
        <w:t>:</w:t>
      </w:r>
    </w:p>
    <w:p w14:paraId="20EEA01B" w14:textId="390F0749" w:rsidR="00FE2362" w:rsidRPr="00F66B99" w:rsidRDefault="00464CFD" w:rsidP="00FE2362">
      <w:pPr>
        <w:pStyle w:val="ListParagraph"/>
        <w:numPr>
          <w:ilvl w:val="0"/>
          <w:numId w:val="19"/>
        </w:numPr>
        <w:rPr>
          <w:rFonts w:asciiTheme="majorBidi" w:hAnsiTheme="majorBidi" w:cstheme="majorBidi"/>
          <w:sz w:val="24"/>
          <w:szCs w:val="24"/>
        </w:rPr>
      </w:pPr>
      <w:r w:rsidRPr="00F66B99">
        <w:rPr>
          <w:rFonts w:asciiTheme="majorBidi" w:hAnsiTheme="majorBidi" w:cstheme="majorBidi"/>
          <w:sz w:val="24"/>
          <w:szCs w:val="24"/>
        </w:rPr>
        <w:t>High</w:t>
      </w:r>
      <w:r w:rsidR="00FE2362" w:rsidRPr="00F66B99">
        <w:rPr>
          <w:rFonts w:asciiTheme="majorBidi" w:hAnsiTheme="majorBidi" w:cstheme="majorBidi"/>
          <w:sz w:val="24"/>
          <w:szCs w:val="24"/>
        </w:rPr>
        <w:t xml:space="preserve"> thermal energy storage capacity</w:t>
      </w:r>
      <w:r w:rsidR="00FE2362">
        <w:rPr>
          <w:rFonts w:asciiTheme="majorBidi" w:hAnsiTheme="majorBidi" w:cstheme="majorBidi"/>
          <w:sz w:val="24"/>
          <w:szCs w:val="24"/>
        </w:rPr>
        <w:t>.</w:t>
      </w:r>
    </w:p>
    <w:p w14:paraId="7D80F47C" w14:textId="1711AED9" w:rsidR="00FE2362" w:rsidRPr="00F66B99" w:rsidRDefault="00464CFD" w:rsidP="00FE2362">
      <w:pPr>
        <w:pStyle w:val="ListParagraph"/>
        <w:numPr>
          <w:ilvl w:val="0"/>
          <w:numId w:val="19"/>
        </w:numPr>
        <w:rPr>
          <w:rFonts w:asciiTheme="majorBidi" w:hAnsiTheme="majorBidi" w:cstheme="majorBidi"/>
          <w:sz w:val="24"/>
          <w:szCs w:val="24"/>
        </w:rPr>
      </w:pPr>
      <w:r w:rsidRPr="00F66B99">
        <w:rPr>
          <w:rFonts w:asciiTheme="majorBidi" w:hAnsiTheme="majorBidi" w:cstheme="majorBidi"/>
          <w:sz w:val="24"/>
          <w:szCs w:val="24"/>
        </w:rPr>
        <w:t>Heat</w:t>
      </w:r>
      <w:r w:rsidR="00FE2362" w:rsidRPr="00F66B99">
        <w:rPr>
          <w:rFonts w:asciiTheme="majorBidi" w:hAnsiTheme="majorBidi" w:cstheme="majorBidi"/>
          <w:sz w:val="24"/>
          <w:szCs w:val="24"/>
        </w:rPr>
        <w:t xml:space="preserve"> storage and release take place at relatively constant temperatures</w:t>
      </w:r>
      <w:r w:rsidR="00FE2362">
        <w:rPr>
          <w:rFonts w:asciiTheme="majorBidi" w:hAnsiTheme="majorBidi" w:cstheme="majorBidi"/>
          <w:sz w:val="24"/>
          <w:szCs w:val="24"/>
        </w:rPr>
        <w:t>.</w:t>
      </w:r>
    </w:p>
    <w:p w14:paraId="57304097" w14:textId="306C58FF" w:rsidR="00FE2362" w:rsidRPr="00F66B99" w:rsidRDefault="00464CFD" w:rsidP="00FE2362">
      <w:pPr>
        <w:pStyle w:val="ListParagraph"/>
        <w:numPr>
          <w:ilvl w:val="0"/>
          <w:numId w:val="19"/>
        </w:numPr>
        <w:rPr>
          <w:rFonts w:asciiTheme="majorBidi" w:hAnsiTheme="majorBidi" w:cstheme="majorBidi"/>
          <w:sz w:val="24"/>
          <w:szCs w:val="24"/>
        </w:rPr>
      </w:pPr>
      <w:r w:rsidRPr="00F66B99">
        <w:rPr>
          <w:rFonts w:asciiTheme="majorBidi" w:hAnsiTheme="majorBidi" w:cstheme="majorBidi"/>
          <w:sz w:val="24"/>
          <w:szCs w:val="24"/>
        </w:rPr>
        <w:t>No</w:t>
      </w:r>
      <w:r w:rsidR="00FE2362" w:rsidRPr="00F66B99">
        <w:rPr>
          <w:rFonts w:asciiTheme="majorBidi" w:hAnsiTheme="majorBidi" w:cstheme="majorBidi"/>
          <w:sz w:val="24"/>
          <w:szCs w:val="24"/>
        </w:rPr>
        <w:t xml:space="preserve"> </w:t>
      </w:r>
      <w:proofErr w:type="spellStart"/>
      <w:r w:rsidR="00FE2362">
        <w:rPr>
          <w:rFonts w:asciiTheme="majorBidi" w:hAnsiTheme="majorBidi" w:cstheme="majorBidi"/>
          <w:sz w:val="24"/>
          <w:szCs w:val="24"/>
        </w:rPr>
        <w:t>super</w:t>
      </w:r>
      <w:r w:rsidR="00FE2362" w:rsidRPr="00F66B99">
        <w:rPr>
          <w:rFonts w:asciiTheme="majorBidi" w:hAnsiTheme="majorBidi" w:cstheme="majorBidi"/>
          <w:sz w:val="24"/>
          <w:szCs w:val="24"/>
        </w:rPr>
        <w:t>cooling</w:t>
      </w:r>
      <w:proofErr w:type="spellEnd"/>
      <w:r w:rsidR="00FE2362" w:rsidRPr="00F66B99">
        <w:rPr>
          <w:rFonts w:asciiTheme="majorBidi" w:hAnsiTheme="majorBidi" w:cstheme="majorBidi"/>
          <w:sz w:val="24"/>
          <w:szCs w:val="24"/>
        </w:rPr>
        <w:t xml:space="preserve"> effect, chemically inert</w:t>
      </w:r>
      <w:r w:rsidR="00FE2362">
        <w:rPr>
          <w:rFonts w:asciiTheme="majorBidi" w:hAnsiTheme="majorBidi" w:cstheme="majorBidi"/>
          <w:sz w:val="24"/>
          <w:szCs w:val="24"/>
        </w:rPr>
        <w:t>.</w:t>
      </w:r>
    </w:p>
    <w:p w14:paraId="712AD152" w14:textId="3AC1A5BE" w:rsidR="00FE2362" w:rsidRPr="00F66B99" w:rsidRDefault="00464CFD" w:rsidP="00FE2362">
      <w:pPr>
        <w:pStyle w:val="ListParagraph"/>
        <w:numPr>
          <w:ilvl w:val="0"/>
          <w:numId w:val="19"/>
        </w:numPr>
        <w:rPr>
          <w:rFonts w:asciiTheme="majorBidi" w:hAnsiTheme="majorBidi" w:cstheme="majorBidi"/>
          <w:sz w:val="24"/>
          <w:szCs w:val="24"/>
        </w:rPr>
      </w:pPr>
      <w:r w:rsidRPr="00F66B99">
        <w:rPr>
          <w:rFonts w:asciiTheme="majorBidi" w:hAnsiTheme="majorBidi" w:cstheme="majorBidi"/>
          <w:sz w:val="24"/>
          <w:szCs w:val="24"/>
        </w:rPr>
        <w:t>Long</w:t>
      </w:r>
      <w:r w:rsidR="00FE2362" w:rsidRPr="00F66B99">
        <w:rPr>
          <w:rFonts w:asciiTheme="majorBidi" w:hAnsiTheme="majorBidi" w:cstheme="majorBidi"/>
          <w:sz w:val="24"/>
          <w:szCs w:val="24"/>
        </w:rPr>
        <w:t xml:space="preserve"> life product, with stable performance through the phase change cycles</w:t>
      </w:r>
      <w:r w:rsidR="00FE2362">
        <w:rPr>
          <w:rFonts w:asciiTheme="majorBidi" w:hAnsiTheme="majorBidi" w:cstheme="majorBidi"/>
          <w:sz w:val="24"/>
          <w:szCs w:val="24"/>
        </w:rPr>
        <w:t>.</w:t>
      </w:r>
    </w:p>
    <w:p w14:paraId="12AD2948" w14:textId="4FD0A01A" w:rsidR="00FE2362" w:rsidRDefault="00464CFD" w:rsidP="00FE2362">
      <w:pPr>
        <w:pStyle w:val="ListParagraph"/>
        <w:numPr>
          <w:ilvl w:val="0"/>
          <w:numId w:val="19"/>
        </w:numPr>
        <w:rPr>
          <w:rFonts w:asciiTheme="majorBidi" w:hAnsiTheme="majorBidi" w:cstheme="majorBidi"/>
          <w:sz w:val="24"/>
          <w:szCs w:val="24"/>
        </w:rPr>
      </w:pPr>
      <w:r w:rsidRPr="00F66B99">
        <w:rPr>
          <w:rFonts w:asciiTheme="majorBidi" w:hAnsiTheme="majorBidi" w:cstheme="majorBidi"/>
          <w:sz w:val="24"/>
          <w:szCs w:val="24"/>
        </w:rPr>
        <w:t>Melting</w:t>
      </w:r>
      <w:r w:rsidR="00FE2362" w:rsidRPr="00F66B99">
        <w:rPr>
          <w:rFonts w:asciiTheme="majorBidi" w:hAnsiTheme="majorBidi" w:cstheme="majorBidi"/>
          <w:sz w:val="24"/>
          <w:szCs w:val="24"/>
        </w:rPr>
        <w:t xml:space="preserve"> temperature range between -4 °C and 100 °C</w:t>
      </w:r>
      <w:r w:rsidR="00FE2362">
        <w:rPr>
          <w:rFonts w:asciiTheme="majorBidi" w:hAnsiTheme="majorBidi" w:cstheme="majorBidi"/>
          <w:sz w:val="24"/>
          <w:szCs w:val="24"/>
        </w:rPr>
        <w:t>.</w:t>
      </w:r>
    </w:p>
    <w:p w14:paraId="3E789EB3" w14:textId="77777777" w:rsidR="00C16B46" w:rsidRDefault="00C16B46" w:rsidP="00C16B46">
      <w:pPr>
        <w:pStyle w:val="ListParagraph"/>
        <w:rPr>
          <w:rFonts w:asciiTheme="majorBidi" w:hAnsiTheme="majorBidi" w:cstheme="majorBidi"/>
          <w:sz w:val="24"/>
          <w:szCs w:val="24"/>
        </w:rPr>
      </w:pPr>
    </w:p>
    <w:p w14:paraId="5B56830E" w14:textId="0B8A3072" w:rsidR="00FE2362" w:rsidRDefault="00464CFD" w:rsidP="00ED0BB3">
      <w:pPr>
        <w:jc w:val="both"/>
        <w:rPr>
          <w:rFonts w:asciiTheme="majorBidi" w:eastAsiaTheme="minorEastAsia" w:hAnsiTheme="majorBidi" w:cstheme="majorBidi"/>
          <w:sz w:val="24"/>
          <w:szCs w:val="24"/>
          <w:lang w:val="en-GB" w:bidi="ar-JO"/>
        </w:rPr>
      </w:pPr>
      <w:r>
        <w:rPr>
          <w:rFonts w:asciiTheme="majorBidi" w:eastAsiaTheme="minorEastAsia" w:hAnsiTheme="majorBidi" w:cstheme="majorBidi"/>
          <w:sz w:val="24"/>
          <w:szCs w:val="24"/>
          <w:lang w:val="en-GB" w:bidi="ar-JO"/>
        </w:rPr>
        <w:t>RT42 most important physical properties are mentioned in Table 9.1.</w:t>
      </w:r>
    </w:p>
    <w:p w14:paraId="119AEA9A" w14:textId="77777777" w:rsidR="00464CFD" w:rsidRPr="00FE2362" w:rsidRDefault="00464CFD" w:rsidP="00ED0BB3">
      <w:pPr>
        <w:jc w:val="both"/>
        <w:rPr>
          <w:rFonts w:asciiTheme="majorBidi" w:eastAsiaTheme="minorEastAsia" w:hAnsiTheme="majorBidi" w:cstheme="majorBidi"/>
          <w:sz w:val="24"/>
          <w:szCs w:val="24"/>
          <w:lang w:val="en-GB" w:bidi="ar-JO"/>
        </w:rPr>
      </w:pPr>
    </w:p>
    <w:p w14:paraId="333A912C" w14:textId="02AB84FA" w:rsidR="00FE2362" w:rsidRDefault="00790316" w:rsidP="00790316">
      <w:pPr>
        <w:jc w:val="center"/>
        <w:rPr>
          <w:rFonts w:asciiTheme="majorBidi" w:eastAsiaTheme="minorEastAsia" w:hAnsiTheme="majorBidi" w:cstheme="majorBidi"/>
          <w:sz w:val="24"/>
          <w:szCs w:val="24"/>
          <w:lang w:bidi="ar-JO"/>
        </w:rPr>
      </w:pPr>
      <w:r>
        <w:rPr>
          <w:noProof/>
          <w:lang w:val="en-GB" w:eastAsia="en-GB"/>
        </w:rPr>
        <w:lastRenderedPageBreak/>
        <w:drawing>
          <wp:inline distT="0" distB="0" distL="0" distR="0" wp14:anchorId="091929FD" wp14:editId="476768E1">
            <wp:extent cx="2533650" cy="2302001"/>
            <wp:effectExtent l="0" t="0" r="0" b="3175"/>
            <wp:docPr id="70" name="Picture 70" descr="Image result for rubitherm pc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rubitherm pcm"/>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536954" cy="2305003"/>
                    </a:xfrm>
                    <a:prstGeom prst="rect">
                      <a:avLst/>
                    </a:prstGeom>
                    <a:noFill/>
                    <a:ln>
                      <a:noFill/>
                    </a:ln>
                  </pic:spPr>
                </pic:pic>
              </a:graphicData>
            </a:graphic>
          </wp:inline>
        </w:drawing>
      </w:r>
    </w:p>
    <w:p w14:paraId="6FB7984B" w14:textId="36CFC8E5" w:rsidR="00790316" w:rsidRDefault="00790316" w:rsidP="008431DC">
      <w:pPr>
        <w:jc w:val="center"/>
        <w:rPr>
          <w:rFonts w:asciiTheme="majorBidi" w:eastAsiaTheme="minorEastAsia" w:hAnsiTheme="majorBidi" w:cstheme="majorBidi"/>
          <w:sz w:val="24"/>
          <w:szCs w:val="24"/>
          <w:lang w:bidi="ar-JO"/>
        </w:rPr>
      </w:pPr>
      <w:r w:rsidRPr="00866995">
        <w:rPr>
          <w:rFonts w:asciiTheme="majorBidi" w:eastAsiaTheme="minorEastAsia" w:hAnsiTheme="majorBidi" w:cstheme="majorBidi"/>
          <w:b/>
          <w:bCs/>
          <w:sz w:val="24"/>
          <w:szCs w:val="24"/>
          <w:lang w:bidi="ar-JO"/>
        </w:rPr>
        <w:t>Figure 9.</w:t>
      </w:r>
      <w:r w:rsidR="008431DC">
        <w:rPr>
          <w:rFonts w:asciiTheme="majorBidi" w:eastAsiaTheme="minorEastAsia" w:hAnsiTheme="majorBidi" w:cstheme="majorBidi"/>
          <w:b/>
          <w:bCs/>
          <w:sz w:val="24"/>
          <w:szCs w:val="24"/>
          <w:lang w:bidi="ar-JO"/>
        </w:rPr>
        <w:t>5</w:t>
      </w:r>
      <w:r w:rsidRPr="00866995">
        <w:rPr>
          <w:rFonts w:asciiTheme="majorBidi" w:eastAsiaTheme="minorEastAsia" w:hAnsiTheme="majorBidi" w:cstheme="majorBidi"/>
          <w:b/>
          <w:bCs/>
          <w:sz w:val="24"/>
          <w:szCs w:val="24"/>
          <w:lang w:bidi="ar-JO"/>
        </w:rPr>
        <w:t>:</w:t>
      </w:r>
      <w:r>
        <w:rPr>
          <w:rFonts w:asciiTheme="majorBidi" w:eastAsiaTheme="minorEastAsia" w:hAnsiTheme="majorBidi" w:cstheme="majorBidi"/>
          <w:sz w:val="24"/>
          <w:szCs w:val="24"/>
          <w:lang w:bidi="ar-JO"/>
        </w:rPr>
        <w:t xml:space="preserve"> </w:t>
      </w:r>
      <w:r w:rsidRPr="00FE2362">
        <w:rPr>
          <w:rFonts w:asciiTheme="majorBidi" w:eastAsiaTheme="minorEastAsia" w:hAnsiTheme="majorBidi" w:cstheme="majorBidi"/>
          <w:sz w:val="24"/>
          <w:szCs w:val="24"/>
          <w:lang w:bidi="ar-JO"/>
        </w:rPr>
        <w:t xml:space="preserve">RT42 </w:t>
      </w:r>
      <w:r>
        <w:rPr>
          <w:rFonts w:asciiTheme="majorBidi" w:eastAsiaTheme="minorEastAsia" w:hAnsiTheme="majorBidi" w:cstheme="majorBidi"/>
          <w:sz w:val="24"/>
          <w:szCs w:val="24"/>
          <w:lang w:bidi="ar-JO"/>
        </w:rPr>
        <w:t xml:space="preserve">Paraffin </w:t>
      </w:r>
      <w:sdt>
        <w:sdtPr>
          <w:rPr>
            <w:rFonts w:asciiTheme="majorBidi" w:eastAsiaTheme="minorEastAsia" w:hAnsiTheme="majorBidi" w:cstheme="majorBidi"/>
            <w:sz w:val="24"/>
            <w:szCs w:val="24"/>
            <w:lang w:bidi="ar-JO"/>
          </w:rPr>
          <w:id w:val="1814134607"/>
          <w:citation/>
        </w:sdtPr>
        <w:sdtEndPr/>
        <w:sdtContent>
          <w:r w:rsidR="008C6439">
            <w:rPr>
              <w:rFonts w:asciiTheme="majorBidi" w:eastAsiaTheme="minorEastAsia" w:hAnsiTheme="majorBidi" w:cstheme="majorBidi"/>
              <w:sz w:val="24"/>
              <w:szCs w:val="24"/>
              <w:lang w:bidi="ar-JO"/>
            </w:rPr>
            <w:fldChar w:fldCharType="begin"/>
          </w:r>
          <w:r w:rsidR="008C6439">
            <w:rPr>
              <w:rFonts w:asciiTheme="majorBidi" w:eastAsiaTheme="minorEastAsia" w:hAnsiTheme="majorBidi" w:cstheme="majorBidi"/>
              <w:sz w:val="24"/>
              <w:szCs w:val="24"/>
              <w:lang w:bidi="ar-JO"/>
            </w:rPr>
            <w:instrText xml:space="preserve"> CITATION 117 \l 1033 </w:instrText>
          </w:r>
          <w:r w:rsidR="008C6439">
            <w:rPr>
              <w:rFonts w:asciiTheme="majorBidi" w:eastAsiaTheme="minorEastAsia" w:hAnsiTheme="majorBidi" w:cstheme="majorBidi"/>
              <w:sz w:val="24"/>
              <w:szCs w:val="24"/>
              <w:lang w:bidi="ar-JO"/>
            </w:rPr>
            <w:fldChar w:fldCharType="separate"/>
          </w:r>
          <w:r w:rsidR="00C74625" w:rsidRPr="00C74625">
            <w:rPr>
              <w:rFonts w:asciiTheme="majorBidi" w:eastAsiaTheme="minorEastAsia" w:hAnsiTheme="majorBidi" w:cstheme="majorBidi"/>
              <w:noProof/>
              <w:sz w:val="24"/>
              <w:szCs w:val="24"/>
              <w:lang w:bidi="ar-JO"/>
            </w:rPr>
            <w:t>[35]</w:t>
          </w:r>
          <w:r w:rsidR="008C6439">
            <w:rPr>
              <w:rFonts w:asciiTheme="majorBidi" w:eastAsiaTheme="minorEastAsia" w:hAnsiTheme="majorBidi" w:cstheme="majorBidi"/>
              <w:sz w:val="24"/>
              <w:szCs w:val="24"/>
              <w:lang w:bidi="ar-JO"/>
            </w:rPr>
            <w:fldChar w:fldCharType="end"/>
          </w:r>
        </w:sdtContent>
      </w:sdt>
    </w:p>
    <w:p w14:paraId="63CA0ECE" w14:textId="77777777" w:rsidR="00790316" w:rsidRDefault="00790316" w:rsidP="00790316">
      <w:pPr>
        <w:jc w:val="center"/>
        <w:rPr>
          <w:rFonts w:asciiTheme="majorBidi" w:eastAsiaTheme="minorEastAsia" w:hAnsiTheme="majorBidi" w:cstheme="majorBidi"/>
          <w:sz w:val="24"/>
          <w:szCs w:val="24"/>
          <w:lang w:bidi="ar-JO"/>
        </w:rPr>
      </w:pPr>
    </w:p>
    <w:p w14:paraId="59A6EC45" w14:textId="19ED7008" w:rsidR="00790316" w:rsidRDefault="00790316" w:rsidP="00790316">
      <w:pPr>
        <w:jc w:val="center"/>
        <w:rPr>
          <w:rFonts w:asciiTheme="majorBidi" w:eastAsiaTheme="minorEastAsia" w:hAnsiTheme="majorBidi" w:cstheme="majorBidi"/>
          <w:sz w:val="24"/>
          <w:szCs w:val="24"/>
          <w:lang w:bidi="ar-JO"/>
        </w:rPr>
      </w:pPr>
      <w:r w:rsidRPr="00E0729C">
        <w:rPr>
          <w:rFonts w:asciiTheme="majorBidi" w:hAnsiTheme="majorBidi" w:cstheme="majorBidi"/>
          <w:b/>
          <w:bCs/>
          <w:sz w:val="24"/>
          <w:szCs w:val="24"/>
        </w:rPr>
        <w:t xml:space="preserve">Table </w:t>
      </w:r>
      <w:r>
        <w:rPr>
          <w:rFonts w:asciiTheme="majorBidi" w:hAnsiTheme="majorBidi" w:cstheme="majorBidi"/>
          <w:b/>
          <w:bCs/>
          <w:sz w:val="24"/>
          <w:szCs w:val="24"/>
        </w:rPr>
        <w:t>9</w:t>
      </w:r>
      <w:r w:rsidRPr="00E0729C">
        <w:rPr>
          <w:rFonts w:asciiTheme="majorBidi" w:hAnsiTheme="majorBidi" w:cstheme="majorBidi"/>
          <w:b/>
          <w:bCs/>
          <w:sz w:val="24"/>
          <w:szCs w:val="24"/>
        </w:rPr>
        <w:t>.</w:t>
      </w:r>
      <w:r>
        <w:rPr>
          <w:rFonts w:asciiTheme="majorBidi" w:hAnsiTheme="majorBidi" w:cstheme="majorBidi"/>
          <w:b/>
          <w:bCs/>
          <w:sz w:val="24"/>
          <w:szCs w:val="24"/>
        </w:rPr>
        <w:t>1</w:t>
      </w:r>
      <w:r w:rsidRPr="00E0729C">
        <w:rPr>
          <w:rFonts w:asciiTheme="majorBidi" w:hAnsiTheme="majorBidi" w:cstheme="majorBidi"/>
          <w:b/>
          <w:bCs/>
          <w:sz w:val="24"/>
          <w:szCs w:val="24"/>
        </w:rPr>
        <w:t xml:space="preserve">: </w:t>
      </w:r>
      <w:r w:rsidRPr="00464CFD">
        <w:rPr>
          <w:rFonts w:asciiTheme="majorBidi" w:hAnsiTheme="majorBidi" w:cstheme="majorBidi"/>
          <w:b/>
          <w:bCs/>
          <w:sz w:val="24"/>
          <w:szCs w:val="24"/>
        </w:rPr>
        <w:t>RT42 important</w:t>
      </w:r>
      <w:r>
        <w:rPr>
          <w:rFonts w:asciiTheme="majorBidi" w:hAnsiTheme="majorBidi" w:cstheme="majorBidi"/>
          <w:b/>
          <w:bCs/>
          <w:sz w:val="24"/>
          <w:szCs w:val="24"/>
        </w:rPr>
        <w:t xml:space="preserve"> data</w:t>
      </w:r>
      <w:sdt>
        <w:sdtPr>
          <w:rPr>
            <w:rFonts w:asciiTheme="majorBidi" w:hAnsiTheme="majorBidi" w:cstheme="majorBidi"/>
            <w:b/>
            <w:bCs/>
            <w:sz w:val="24"/>
            <w:szCs w:val="24"/>
          </w:rPr>
          <w:id w:val="-1110816170"/>
          <w:citation/>
        </w:sdtPr>
        <w:sdtEndPr/>
        <w:sdtContent>
          <w:r w:rsidR="008C6439">
            <w:rPr>
              <w:rFonts w:asciiTheme="majorBidi" w:hAnsiTheme="majorBidi" w:cstheme="majorBidi"/>
              <w:b/>
              <w:bCs/>
              <w:sz w:val="24"/>
              <w:szCs w:val="24"/>
            </w:rPr>
            <w:fldChar w:fldCharType="begin"/>
          </w:r>
          <w:r w:rsidR="008C6439">
            <w:rPr>
              <w:rFonts w:asciiTheme="majorBidi" w:hAnsiTheme="majorBidi" w:cstheme="majorBidi"/>
              <w:b/>
              <w:bCs/>
              <w:sz w:val="24"/>
              <w:szCs w:val="24"/>
            </w:rPr>
            <w:instrText xml:space="preserve"> CITATION 117 \l 1033 </w:instrText>
          </w:r>
          <w:r w:rsidR="008C6439">
            <w:rPr>
              <w:rFonts w:asciiTheme="majorBidi" w:hAnsiTheme="majorBidi" w:cstheme="majorBidi"/>
              <w:b/>
              <w:bCs/>
              <w:sz w:val="24"/>
              <w:szCs w:val="24"/>
            </w:rPr>
            <w:fldChar w:fldCharType="separate"/>
          </w:r>
          <w:r w:rsidR="00C74625">
            <w:rPr>
              <w:rFonts w:asciiTheme="majorBidi" w:hAnsiTheme="majorBidi" w:cstheme="majorBidi"/>
              <w:b/>
              <w:bCs/>
              <w:noProof/>
              <w:sz w:val="24"/>
              <w:szCs w:val="24"/>
            </w:rPr>
            <w:t xml:space="preserve"> </w:t>
          </w:r>
          <w:r w:rsidR="00C74625" w:rsidRPr="00C74625">
            <w:rPr>
              <w:rFonts w:asciiTheme="majorBidi" w:hAnsiTheme="majorBidi" w:cstheme="majorBidi"/>
              <w:noProof/>
              <w:sz w:val="24"/>
              <w:szCs w:val="24"/>
            </w:rPr>
            <w:t>[35]</w:t>
          </w:r>
          <w:r w:rsidR="008C6439">
            <w:rPr>
              <w:rFonts w:asciiTheme="majorBidi" w:hAnsiTheme="majorBidi" w:cstheme="majorBidi"/>
              <w:b/>
              <w:bCs/>
              <w:sz w:val="24"/>
              <w:szCs w:val="24"/>
            </w:rPr>
            <w:fldChar w:fldCharType="end"/>
          </w:r>
        </w:sdtContent>
      </w:sdt>
    </w:p>
    <w:tbl>
      <w:tblPr>
        <w:tblStyle w:val="TableGrid"/>
        <w:tblW w:w="0" w:type="auto"/>
        <w:jc w:val="center"/>
        <w:tblLook w:val="04A0" w:firstRow="1" w:lastRow="0" w:firstColumn="1" w:lastColumn="0" w:noHBand="0" w:noVBand="1"/>
      </w:tblPr>
      <w:tblGrid>
        <w:gridCol w:w="2829"/>
        <w:gridCol w:w="1420"/>
      </w:tblGrid>
      <w:tr w:rsidR="00790316" w14:paraId="4AF9CFBC" w14:textId="77777777" w:rsidTr="00382C73">
        <w:trPr>
          <w:jc w:val="center"/>
        </w:trPr>
        <w:tc>
          <w:tcPr>
            <w:tcW w:w="0" w:type="auto"/>
          </w:tcPr>
          <w:p w14:paraId="44A5392F" w14:textId="77777777" w:rsidR="00790316" w:rsidRDefault="00790316" w:rsidP="00382C73">
            <w:pPr>
              <w:rPr>
                <w:rFonts w:asciiTheme="majorBidi" w:hAnsiTheme="majorBidi" w:cstheme="majorBidi"/>
                <w:sz w:val="24"/>
                <w:szCs w:val="24"/>
              </w:rPr>
            </w:pPr>
            <w:r>
              <w:rPr>
                <w:rFonts w:asciiTheme="majorBidi" w:hAnsiTheme="majorBidi" w:cstheme="majorBidi"/>
                <w:sz w:val="24"/>
                <w:szCs w:val="24"/>
              </w:rPr>
              <w:t>Melting temperature</w:t>
            </w:r>
          </w:p>
        </w:tc>
        <w:tc>
          <w:tcPr>
            <w:tcW w:w="0" w:type="auto"/>
          </w:tcPr>
          <w:p w14:paraId="118F8BFB" w14:textId="77777777" w:rsidR="00790316" w:rsidRDefault="00790316" w:rsidP="00382C73">
            <w:pPr>
              <w:rPr>
                <w:rFonts w:ascii="Times New Roman" w:eastAsia="Calibri" w:hAnsi="Times New Roman" w:cs="Times New Roman"/>
                <w:sz w:val="24"/>
                <w:szCs w:val="24"/>
              </w:rPr>
            </w:pPr>
            <m:oMathPara>
              <m:oMath>
                <m:r>
                  <w:rPr>
                    <w:rFonts w:ascii="Cambria Math" w:hAnsi="Cambria Math" w:cstheme="majorBidi"/>
                    <w:sz w:val="24"/>
                    <w:szCs w:val="24"/>
                  </w:rPr>
                  <m:t>43 °C</m:t>
                </m:r>
              </m:oMath>
            </m:oMathPara>
          </w:p>
        </w:tc>
      </w:tr>
      <w:tr w:rsidR="00790316" w14:paraId="0EE1A242" w14:textId="77777777" w:rsidTr="00382C73">
        <w:trPr>
          <w:jc w:val="center"/>
        </w:trPr>
        <w:tc>
          <w:tcPr>
            <w:tcW w:w="0" w:type="auto"/>
          </w:tcPr>
          <w:p w14:paraId="6CA337EF" w14:textId="77777777" w:rsidR="00790316" w:rsidRDefault="00790316" w:rsidP="00382C73">
            <w:pPr>
              <w:rPr>
                <w:rFonts w:asciiTheme="majorBidi" w:hAnsiTheme="majorBidi" w:cstheme="majorBidi"/>
                <w:sz w:val="24"/>
                <w:szCs w:val="24"/>
              </w:rPr>
            </w:pPr>
            <w:r>
              <w:rPr>
                <w:rFonts w:asciiTheme="majorBidi" w:hAnsiTheme="majorBidi" w:cstheme="majorBidi"/>
                <w:sz w:val="24"/>
                <w:szCs w:val="24"/>
              </w:rPr>
              <w:t>Heat storage capacity</w:t>
            </w:r>
          </w:p>
        </w:tc>
        <w:tc>
          <w:tcPr>
            <w:tcW w:w="0" w:type="auto"/>
          </w:tcPr>
          <w:p w14:paraId="4CA5C775" w14:textId="77777777" w:rsidR="00790316" w:rsidRDefault="00790316" w:rsidP="00382C73">
            <w:pPr>
              <w:rPr>
                <w:rFonts w:asciiTheme="majorBidi" w:hAnsiTheme="majorBidi" w:cstheme="majorBidi"/>
                <w:sz w:val="24"/>
                <w:szCs w:val="24"/>
              </w:rPr>
            </w:pPr>
            <m:oMathPara>
              <m:oMath>
                <m:r>
                  <w:rPr>
                    <w:rFonts w:ascii="Cambria Math" w:hAnsi="Cambria Math" w:cstheme="majorBidi"/>
                    <w:sz w:val="24"/>
                    <w:szCs w:val="24"/>
                  </w:rPr>
                  <m:t xml:space="preserve">165 </m:t>
                </m:r>
                <m:f>
                  <m:fPr>
                    <m:type m:val="lin"/>
                    <m:ctrlPr>
                      <w:rPr>
                        <w:rFonts w:ascii="Cambria Math" w:hAnsi="Cambria Math" w:cstheme="majorBidi"/>
                        <w:i/>
                        <w:sz w:val="24"/>
                        <w:szCs w:val="24"/>
                      </w:rPr>
                    </m:ctrlPr>
                  </m:fPr>
                  <m:num>
                    <m:r>
                      <w:rPr>
                        <w:rFonts w:ascii="Cambria Math" w:hAnsi="Cambria Math" w:cstheme="majorBidi"/>
                        <w:sz w:val="24"/>
                        <w:szCs w:val="24"/>
                      </w:rPr>
                      <m:t>kJ</m:t>
                    </m:r>
                  </m:num>
                  <m:den>
                    <m:r>
                      <w:rPr>
                        <w:rFonts w:ascii="Cambria Math" w:hAnsi="Cambria Math" w:cstheme="majorBidi"/>
                        <w:sz w:val="24"/>
                        <w:szCs w:val="24"/>
                      </w:rPr>
                      <m:t>kg</m:t>
                    </m:r>
                  </m:den>
                </m:f>
              </m:oMath>
            </m:oMathPara>
          </w:p>
        </w:tc>
      </w:tr>
      <w:tr w:rsidR="00790316" w14:paraId="076C0050" w14:textId="77777777" w:rsidTr="00382C73">
        <w:trPr>
          <w:jc w:val="center"/>
        </w:trPr>
        <w:tc>
          <w:tcPr>
            <w:tcW w:w="0" w:type="auto"/>
          </w:tcPr>
          <w:p w14:paraId="011A6DC9" w14:textId="77777777" w:rsidR="00790316" w:rsidRDefault="00790316" w:rsidP="00382C73">
            <w:pPr>
              <w:rPr>
                <w:rFonts w:asciiTheme="majorBidi" w:hAnsiTheme="majorBidi" w:cstheme="majorBidi"/>
                <w:sz w:val="24"/>
                <w:szCs w:val="24"/>
              </w:rPr>
            </w:pPr>
            <w:r>
              <w:rPr>
                <w:rFonts w:asciiTheme="majorBidi" w:hAnsiTheme="majorBidi" w:cstheme="majorBidi"/>
                <w:sz w:val="24"/>
                <w:szCs w:val="24"/>
              </w:rPr>
              <w:t>Specific heat capacity</w:t>
            </w:r>
          </w:p>
        </w:tc>
        <w:tc>
          <w:tcPr>
            <w:tcW w:w="0" w:type="auto"/>
          </w:tcPr>
          <w:p w14:paraId="6DF26726" w14:textId="77777777" w:rsidR="00790316" w:rsidRDefault="00790316" w:rsidP="00382C73">
            <w:pPr>
              <w:rPr>
                <w:rFonts w:asciiTheme="majorBidi" w:hAnsiTheme="majorBidi" w:cstheme="majorBidi"/>
                <w:sz w:val="24"/>
                <w:szCs w:val="24"/>
              </w:rPr>
            </w:pPr>
            <m:oMathPara>
              <m:oMath>
                <m:r>
                  <w:rPr>
                    <w:rFonts w:ascii="Cambria Math" w:hAnsi="Cambria Math" w:cstheme="majorBidi"/>
                    <w:sz w:val="24"/>
                    <w:szCs w:val="24"/>
                  </w:rPr>
                  <m:t xml:space="preserve">2 </m:t>
                </m:r>
                <m:f>
                  <m:fPr>
                    <m:type m:val="lin"/>
                    <m:ctrlPr>
                      <w:rPr>
                        <w:rFonts w:ascii="Cambria Math" w:hAnsi="Cambria Math" w:cstheme="majorBidi"/>
                        <w:i/>
                        <w:sz w:val="24"/>
                        <w:szCs w:val="24"/>
                      </w:rPr>
                    </m:ctrlPr>
                  </m:fPr>
                  <m:num>
                    <m:r>
                      <w:rPr>
                        <w:rFonts w:ascii="Cambria Math" w:hAnsi="Cambria Math" w:cstheme="majorBidi"/>
                        <w:sz w:val="24"/>
                        <w:szCs w:val="24"/>
                      </w:rPr>
                      <m:t>kJ</m:t>
                    </m:r>
                  </m:num>
                  <m:den>
                    <m:r>
                      <w:rPr>
                        <w:rFonts w:ascii="Cambria Math" w:hAnsi="Cambria Math" w:cstheme="majorBidi"/>
                        <w:sz w:val="24"/>
                        <w:szCs w:val="24"/>
                      </w:rPr>
                      <m:t>kg.°C</m:t>
                    </m:r>
                  </m:den>
                </m:f>
              </m:oMath>
            </m:oMathPara>
          </w:p>
        </w:tc>
      </w:tr>
      <w:tr w:rsidR="00790316" w14:paraId="59C91224" w14:textId="77777777" w:rsidTr="00382C73">
        <w:trPr>
          <w:jc w:val="center"/>
        </w:trPr>
        <w:tc>
          <w:tcPr>
            <w:tcW w:w="0" w:type="auto"/>
          </w:tcPr>
          <w:p w14:paraId="5554C478" w14:textId="77777777" w:rsidR="00790316" w:rsidRDefault="00790316" w:rsidP="00382C73">
            <w:pPr>
              <w:rPr>
                <w:rFonts w:asciiTheme="majorBidi" w:hAnsiTheme="majorBidi" w:cstheme="majorBidi"/>
                <w:sz w:val="24"/>
                <w:szCs w:val="24"/>
              </w:rPr>
            </w:pPr>
            <w:r>
              <w:rPr>
                <w:rFonts w:asciiTheme="majorBidi" w:hAnsiTheme="majorBidi" w:cstheme="majorBidi"/>
                <w:sz w:val="24"/>
                <w:szCs w:val="24"/>
              </w:rPr>
              <w:t xml:space="preserve">Density </w:t>
            </w:r>
          </w:p>
        </w:tc>
        <w:tc>
          <w:tcPr>
            <w:tcW w:w="0" w:type="auto"/>
          </w:tcPr>
          <w:p w14:paraId="30020D68" w14:textId="77777777" w:rsidR="00790316" w:rsidRDefault="00790316" w:rsidP="00382C73">
            <w:pPr>
              <w:rPr>
                <w:rFonts w:asciiTheme="majorBidi" w:hAnsiTheme="majorBidi" w:cstheme="majorBidi"/>
                <w:sz w:val="24"/>
                <w:szCs w:val="24"/>
              </w:rPr>
            </w:pPr>
            <m:oMathPara>
              <m:oMath>
                <m:r>
                  <w:rPr>
                    <w:rFonts w:ascii="Cambria Math" w:hAnsi="Cambria Math" w:cstheme="majorBidi"/>
                    <w:sz w:val="24"/>
                    <w:szCs w:val="24"/>
                  </w:rPr>
                  <m:t xml:space="preserve">0.88 </m:t>
                </m:r>
                <m:f>
                  <m:fPr>
                    <m:type m:val="lin"/>
                    <m:ctrlPr>
                      <w:rPr>
                        <w:rFonts w:ascii="Cambria Math" w:hAnsi="Cambria Math" w:cstheme="majorBidi"/>
                        <w:i/>
                        <w:sz w:val="24"/>
                        <w:szCs w:val="24"/>
                      </w:rPr>
                    </m:ctrlPr>
                  </m:fPr>
                  <m:num>
                    <m:r>
                      <w:rPr>
                        <w:rFonts w:ascii="Cambria Math" w:hAnsi="Cambria Math" w:cstheme="majorBidi"/>
                        <w:sz w:val="24"/>
                        <w:szCs w:val="24"/>
                      </w:rPr>
                      <m:t>kg</m:t>
                    </m:r>
                  </m:num>
                  <m:den>
                    <m:r>
                      <w:rPr>
                        <w:rFonts w:ascii="Cambria Math" w:hAnsi="Cambria Math" w:cstheme="majorBidi"/>
                        <w:sz w:val="24"/>
                        <w:szCs w:val="24"/>
                      </w:rPr>
                      <m:t>L</m:t>
                    </m:r>
                  </m:den>
                </m:f>
              </m:oMath>
            </m:oMathPara>
          </w:p>
        </w:tc>
      </w:tr>
      <w:tr w:rsidR="00790316" w14:paraId="507641E0" w14:textId="77777777" w:rsidTr="00382C73">
        <w:trPr>
          <w:jc w:val="center"/>
        </w:trPr>
        <w:tc>
          <w:tcPr>
            <w:tcW w:w="0" w:type="auto"/>
          </w:tcPr>
          <w:p w14:paraId="11C9D43C" w14:textId="77777777" w:rsidR="00790316" w:rsidRDefault="00790316" w:rsidP="00382C73">
            <w:pPr>
              <w:rPr>
                <w:rFonts w:asciiTheme="majorBidi" w:hAnsiTheme="majorBidi" w:cstheme="majorBidi"/>
                <w:sz w:val="24"/>
                <w:szCs w:val="24"/>
              </w:rPr>
            </w:pPr>
            <w:r>
              <w:rPr>
                <w:rFonts w:asciiTheme="majorBidi" w:hAnsiTheme="majorBidi" w:cstheme="majorBidi"/>
                <w:sz w:val="24"/>
                <w:szCs w:val="24"/>
              </w:rPr>
              <w:t xml:space="preserve">Max operation temperature </w:t>
            </w:r>
          </w:p>
        </w:tc>
        <w:tc>
          <w:tcPr>
            <w:tcW w:w="0" w:type="auto"/>
          </w:tcPr>
          <w:p w14:paraId="06DFBD85" w14:textId="77777777" w:rsidR="00790316" w:rsidRDefault="00790316" w:rsidP="00382C73">
            <w:pPr>
              <w:jc w:val="center"/>
              <w:rPr>
                <w:rFonts w:asciiTheme="majorBidi" w:hAnsiTheme="majorBidi" w:cstheme="majorBidi"/>
                <w:sz w:val="24"/>
                <w:szCs w:val="24"/>
              </w:rPr>
            </w:pPr>
            <m:oMathPara>
              <m:oMath>
                <m:r>
                  <w:rPr>
                    <w:rFonts w:ascii="Cambria Math" w:hAnsi="Cambria Math" w:cstheme="majorBidi"/>
                    <w:sz w:val="24"/>
                    <w:szCs w:val="24"/>
                  </w:rPr>
                  <m:t>72 °C</m:t>
                </m:r>
              </m:oMath>
            </m:oMathPara>
          </w:p>
        </w:tc>
      </w:tr>
    </w:tbl>
    <w:p w14:paraId="19DCBF57" w14:textId="77777777" w:rsidR="00790316" w:rsidRDefault="00790316" w:rsidP="00790316">
      <w:pPr>
        <w:jc w:val="center"/>
        <w:rPr>
          <w:rFonts w:asciiTheme="majorBidi" w:eastAsiaTheme="minorEastAsia" w:hAnsiTheme="majorBidi" w:cstheme="majorBidi"/>
          <w:sz w:val="24"/>
          <w:szCs w:val="24"/>
          <w:lang w:bidi="ar-JO"/>
        </w:rPr>
      </w:pPr>
    </w:p>
    <w:p w14:paraId="51F7FA48" w14:textId="6604AF0B" w:rsidR="00CA5FA9" w:rsidRPr="00E0729C" w:rsidRDefault="00CA5FA9" w:rsidP="00C20E4B">
      <w:pPr>
        <w:jc w:val="both"/>
        <w:rPr>
          <w:rFonts w:asciiTheme="majorBidi" w:hAnsiTheme="majorBidi" w:cstheme="majorBidi"/>
          <w:sz w:val="24"/>
          <w:szCs w:val="24"/>
          <w:lang w:bidi="ar-JO"/>
        </w:rPr>
      </w:pPr>
      <w:r w:rsidRPr="00E0729C">
        <w:rPr>
          <w:rFonts w:asciiTheme="majorBidi" w:hAnsiTheme="majorBidi" w:cstheme="majorBidi"/>
          <w:sz w:val="24"/>
          <w:szCs w:val="24"/>
          <w:lang w:bidi="ar-JO"/>
        </w:rPr>
        <w:t>the behavior of the system was almost the same all over the year so a representative samples from the months were chosen to represent each season (</w:t>
      </w:r>
      <w:r w:rsidR="00C20E4B" w:rsidRPr="00E0729C">
        <w:rPr>
          <w:rFonts w:asciiTheme="majorBidi" w:hAnsiTheme="majorBidi" w:cstheme="majorBidi"/>
          <w:sz w:val="24"/>
          <w:szCs w:val="24"/>
          <w:lang w:bidi="ar-JO"/>
        </w:rPr>
        <w:t>i.e.</w:t>
      </w:r>
      <w:r w:rsidRPr="00E0729C">
        <w:rPr>
          <w:rFonts w:asciiTheme="majorBidi" w:hAnsiTheme="majorBidi" w:cstheme="majorBidi"/>
          <w:sz w:val="24"/>
          <w:szCs w:val="24"/>
          <w:lang w:bidi="ar-JO"/>
        </w:rPr>
        <w:t xml:space="preserve"> January for Winter, April for Spring, July for Summer and October for Autumn)</w:t>
      </w:r>
      <w:r w:rsidR="003D3624" w:rsidRPr="00E0729C">
        <w:rPr>
          <w:rFonts w:asciiTheme="majorBidi" w:hAnsiTheme="majorBidi" w:cstheme="majorBidi"/>
          <w:sz w:val="24"/>
          <w:szCs w:val="24"/>
          <w:lang w:bidi="ar-JO"/>
        </w:rPr>
        <w:t>.</w:t>
      </w:r>
      <w:r w:rsidR="00ED0BB3">
        <w:rPr>
          <w:rFonts w:asciiTheme="majorBidi" w:hAnsiTheme="majorBidi" w:cstheme="majorBidi"/>
          <w:sz w:val="24"/>
          <w:szCs w:val="24"/>
          <w:lang w:bidi="ar-JO"/>
        </w:rPr>
        <w:t xml:space="preserve"> The main model of study</w:t>
      </w:r>
      <w:r w:rsidR="004D5823">
        <w:rPr>
          <w:rFonts w:asciiTheme="majorBidi" w:hAnsiTheme="majorBidi" w:cstheme="majorBidi"/>
          <w:sz w:val="24"/>
          <w:szCs w:val="24"/>
          <w:lang w:bidi="ar-JO"/>
        </w:rPr>
        <w:t xml:space="preserve"> is:</w:t>
      </w:r>
      <w:r w:rsidR="00ED0BB3">
        <w:rPr>
          <w:rFonts w:asciiTheme="majorBidi" w:hAnsiTheme="majorBidi" w:cstheme="majorBidi"/>
          <w:sz w:val="24"/>
          <w:szCs w:val="24"/>
          <w:lang w:bidi="ar-JO"/>
        </w:rPr>
        <w:t xml:space="preserve"> </w:t>
      </w:r>
    </w:p>
    <w:p w14:paraId="518C9DCA" w14:textId="00AEB856" w:rsidR="001A05CA" w:rsidRDefault="00ED0BB3" w:rsidP="004D5823">
      <w:pPr>
        <w:jc w:val="both"/>
        <w:rPr>
          <w:rFonts w:asciiTheme="majorBidi" w:hAnsiTheme="majorBidi" w:cstheme="majorBidi"/>
          <w:b/>
          <w:bCs/>
          <w:sz w:val="28"/>
          <w:szCs w:val="28"/>
          <w:lang w:bidi="ar-JO"/>
        </w:rPr>
      </w:pPr>
      <w:r>
        <w:rPr>
          <w:rFonts w:asciiTheme="majorBidi" w:hAnsiTheme="majorBidi" w:cstheme="majorBidi"/>
          <w:b/>
          <w:bCs/>
          <w:sz w:val="28"/>
          <w:szCs w:val="28"/>
          <w:lang w:bidi="ar-JO"/>
        </w:rPr>
        <w:t>Evacuated</w:t>
      </w:r>
      <w:r w:rsidR="001A05CA" w:rsidRPr="00E0729C">
        <w:rPr>
          <w:rFonts w:asciiTheme="majorBidi" w:hAnsiTheme="majorBidi" w:cstheme="majorBidi"/>
          <w:b/>
          <w:bCs/>
          <w:sz w:val="28"/>
          <w:szCs w:val="28"/>
          <w:lang w:bidi="ar-JO"/>
        </w:rPr>
        <w:t xml:space="preserve"> tube</w:t>
      </w:r>
      <w:r w:rsidR="002D3D4C" w:rsidRPr="00E0729C">
        <w:rPr>
          <w:rFonts w:asciiTheme="majorBidi" w:hAnsiTheme="majorBidi" w:cstheme="majorBidi"/>
          <w:b/>
          <w:bCs/>
          <w:sz w:val="28"/>
          <w:szCs w:val="28"/>
          <w:lang w:bidi="ar-JO"/>
        </w:rPr>
        <w:t xml:space="preserve"> collector with</w:t>
      </w:r>
      <w:r w:rsidR="004D5823" w:rsidRPr="004D5823">
        <w:rPr>
          <w:rFonts w:asciiTheme="majorBidi" w:eastAsiaTheme="minorEastAsia" w:hAnsiTheme="majorBidi" w:cstheme="majorBidi"/>
          <w:b/>
          <w:bCs/>
          <w:sz w:val="28"/>
          <w:szCs w:val="28"/>
          <w:lang w:bidi="ar-JO"/>
        </w:rPr>
        <w:t xml:space="preserve"> </w:t>
      </w:r>
      <w:r w:rsidR="004D5823" w:rsidRPr="002F5019">
        <w:rPr>
          <w:rFonts w:asciiTheme="majorBidi" w:eastAsiaTheme="minorEastAsia" w:hAnsiTheme="majorBidi" w:cstheme="majorBidi"/>
          <w:b/>
          <w:bCs/>
          <w:sz w:val="28"/>
          <w:szCs w:val="28"/>
          <w:lang w:bidi="ar-JO"/>
        </w:rPr>
        <w:t>an area of 3</w:t>
      </w:r>
      <m:oMath>
        <m:sSup>
          <m:sSupPr>
            <m:ctrlPr>
              <w:rPr>
                <w:rFonts w:ascii="Cambria Math" w:eastAsiaTheme="minorEastAsia" w:hAnsi="Cambria Math" w:cstheme="majorBidi"/>
                <w:b/>
                <w:bCs/>
                <w:i/>
                <w:sz w:val="28"/>
                <w:szCs w:val="28"/>
                <w:lang w:bidi="ar-JO"/>
              </w:rPr>
            </m:ctrlPr>
          </m:sSupPr>
          <m:e>
            <m:r>
              <m:rPr>
                <m:sty m:val="bi"/>
              </m:rPr>
              <w:rPr>
                <w:rFonts w:ascii="Cambria Math" w:eastAsiaTheme="minorEastAsia" w:hAnsi="Cambria Math" w:cstheme="majorBidi"/>
                <w:sz w:val="28"/>
                <w:szCs w:val="28"/>
                <w:lang w:bidi="ar-JO"/>
              </w:rPr>
              <m:t xml:space="preserve"> m</m:t>
            </m:r>
          </m:e>
          <m:sup>
            <m:r>
              <m:rPr>
                <m:sty m:val="bi"/>
              </m:rPr>
              <w:rPr>
                <w:rFonts w:ascii="Cambria Math" w:eastAsiaTheme="minorEastAsia" w:hAnsi="Cambria Math" w:cstheme="majorBidi"/>
                <w:sz w:val="28"/>
                <w:szCs w:val="28"/>
                <w:lang w:bidi="ar-JO"/>
              </w:rPr>
              <m:t>2</m:t>
            </m:r>
          </m:sup>
        </m:sSup>
      </m:oMath>
      <w:r w:rsidR="004D5823" w:rsidRPr="002F5019">
        <w:rPr>
          <w:rFonts w:asciiTheme="majorBidi" w:eastAsiaTheme="minorEastAsia" w:hAnsiTheme="majorBidi" w:cstheme="majorBidi"/>
          <w:b/>
          <w:bCs/>
          <w:sz w:val="28"/>
          <w:szCs w:val="28"/>
          <w:lang w:bidi="ar-JO"/>
        </w:rPr>
        <w:t xml:space="preserve"> (</w:t>
      </w:r>
      <w:r w:rsidR="004D5823">
        <w:rPr>
          <w:rFonts w:asciiTheme="majorBidi" w:eastAsiaTheme="minorEastAsia" w:hAnsiTheme="majorBidi" w:cstheme="majorBidi"/>
          <w:b/>
          <w:bCs/>
          <w:sz w:val="28"/>
          <w:szCs w:val="28"/>
          <w:lang w:bidi="ar-JO"/>
        </w:rPr>
        <w:t>One</w:t>
      </w:r>
      <w:r w:rsidR="004D5823" w:rsidRPr="002F5019">
        <w:rPr>
          <w:rFonts w:asciiTheme="majorBidi" w:eastAsiaTheme="minorEastAsia" w:hAnsiTheme="majorBidi" w:cstheme="majorBidi"/>
          <w:b/>
          <w:bCs/>
          <w:sz w:val="28"/>
          <w:szCs w:val="28"/>
          <w:lang w:bidi="ar-JO"/>
        </w:rPr>
        <w:t xml:space="preserve"> collectors) </w:t>
      </w:r>
      <w:r w:rsidR="004D5823">
        <w:rPr>
          <w:rFonts w:asciiTheme="majorBidi" w:hAnsiTheme="majorBidi" w:cstheme="majorBidi"/>
          <w:b/>
          <w:bCs/>
          <w:sz w:val="28"/>
          <w:szCs w:val="28"/>
          <w:lang w:bidi="ar-JO"/>
        </w:rPr>
        <w:t xml:space="preserve">and a </w:t>
      </w:r>
      <w:r w:rsidR="002D3D4C" w:rsidRPr="00E0729C">
        <w:rPr>
          <w:rFonts w:asciiTheme="majorBidi" w:hAnsiTheme="majorBidi" w:cstheme="majorBidi"/>
          <w:b/>
          <w:bCs/>
          <w:sz w:val="28"/>
          <w:szCs w:val="28"/>
          <w:lang w:bidi="ar-JO"/>
        </w:rPr>
        <w:t xml:space="preserve">100 </w:t>
      </w:r>
      <w:r w:rsidR="004D5823" w:rsidRPr="002F5019">
        <w:rPr>
          <w:rFonts w:asciiTheme="majorBidi" w:eastAsiaTheme="minorEastAsia" w:hAnsiTheme="majorBidi" w:cstheme="majorBidi"/>
          <w:b/>
          <w:bCs/>
          <w:sz w:val="28"/>
          <w:szCs w:val="28"/>
          <w:lang w:bidi="ar-JO"/>
        </w:rPr>
        <w:t>Litter</w:t>
      </w:r>
      <w:r w:rsidR="002D3D4C" w:rsidRPr="00E0729C">
        <w:rPr>
          <w:rFonts w:asciiTheme="majorBidi" w:hAnsiTheme="majorBidi" w:cstheme="majorBidi"/>
          <w:b/>
          <w:bCs/>
          <w:sz w:val="28"/>
          <w:szCs w:val="28"/>
          <w:lang w:bidi="ar-JO"/>
        </w:rPr>
        <w:t xml:space="preserve"> storage tank:</w:t>
      </w:r>
    </w:p>
    <w:p w14:paraId="652F6736" w14:textId="77777777" w:rsidR="00464CFD" w:rsidRPr="00E0729C" w:rsidRDefault="00464CFD" w:rsidP="004D5823">
      <w:pPr>
        <w:jc w:val="both"/>
        <w:rPr>
          <w:rFonts w:asciiTheme="majorBidi" w:hAnsiTheme="majorBidi" w:cstheme="majorBidi"/>
          <w:b/>
          <w:bCs/>
          <w:sz w:val="28"/>
          <w:szCs w:val="28"/>
          <w:lang w:bidi="ar-JO"/>
        </w:rPr>
      </w:pPr>
    </w:p>
    <w:p w14:paraId="4174415F" w14:textId="31B58724" w:rsidR="00E643B5" w:rsidRPr="00E0729C" w:rsidRDefault="00E643B5" w:rsidP="002D3D4C">
      <w:pPr>
        <w:jc w:val="both"/>
        <w:rPr>
          <w:rFonts w:asciiTheme="majorBidi" w:hAnsiTheme="majorBidi" w:cstheme="majorBidi"/>
          <w:b/>
          <w:bCs/>
          <w:sz w:val="24"/>
          <w:szCs w:val="24"/>
          <w:lang w:bidi="ar-JO"/>
        </w:rPr>
      </w:pPr>
      <w:r w:rsidRPr="00E0729C">
        <w:rPr>
          <w:rFonts w:asciiTheme="majorBidi" w:hAnsiTheme="majorBidi" w:cstheme="majorBidi"/>
          <w:b/>
          <w:bCs/>
          <w:sz w:val="24"/>
          <w:szCs w:val="24"/>
          <w:lang w:bidi="ar-JO"/>
        </w:rPr>
        <w:t>Solar fraction</w:t>
      </w:r>
    </w:p>
    <w:p w14:paraId="0F287BC4" w14:textId="79A49245" w:rsidR="00E643B5" w:rsidRPr="00E0729C" w:rsidRDefault="00E643B5" w:rsidP="00FE2362">
      <w:pPr>
        <w:jc w:val="both"/>
        <w:rPr>
          <w:rFonts w:asciiTheme="majorBidi" w:hAnsiTheme="majorBidi" w:cstheme="majorBidi"/>
          <w:sz w:val="24"/>
          <w:szCs w:val="24"/>
          <w:lang w:bidi="ar-JO"/>
        </w:rPr>
      </w:pPr>
      <w:r w:rsidRPr="00E0729C">
        <w:rPr>
          <w:rFonts w:asciiTheme="majorBidi" w:hAnsiTheme="majorBidi" w:cstheme="majorBidi"/>
          <w:sz w:val="24"/>
          <w:szCs w:val="24"/>
          <w:lang w:bidi="ar-JO"/>
        </w:rPr>
        <w:t>The solar fraction changes over the day. By adding the phase change material to the system it was found that the solar fraction almost doubled in the first hours of the day. In the afternoon period the solar fraction for both systems was the same where the systems were able to cover the load without the need for an auxiliary heater. As shown in Figure 9.</w:t>
      </w:r>
      <w:r w:rsidR="00FE2362">
        <w:rPr>
          <w:rFonts w:asciiTheme="majorBidi" w:hAnsiTheme="majorBidi" w:cstheme="majorBidi"/>
          <w:sz w:val="24"/>
          <w:szCs w:val="24"/>
          <w:lang w:bidi="ar-JO"/>
        </w:rPr>
        <w:t>6</w:t>
      </w:r>
      <w:r w:rsidRPr="00E0729C">
        <w:rPr>
          <w:rFonts w:asciiTheme="majorBidi" w:hAnsiTheme="majorBidi" w:cstheme="majorBidi"/>
          <w:sz w:val="24"/>
          <w:szCs w:val="24"/>
          <w:lang w:bidi="ar-JO"/>
        </w:rPr>
        <w:t>.</w:t>
      </w:r>
    </w:p>
    <w:p w14:paraId="23FCBB98" w14:textId="02CC8DFE" w:rsidR="00E643B5" w:rsidRPr="00E0729C" w:rsidRDefault="00E643B5" w:rsidP="002D3D4C">
      <w:pPr>
        <w:jc w:val="both"/>
        <w:rPr>
          <w:rFonts w:asciiTheme="majorBidi" w:hAnsiTheme="majorBidi" w:cstheme="majorBidi"/>
          <w:b/>
          <w:bCs/>
          <w:sz w:val="24"/>
          <w:szCs w:val="24"/>
          <w:lang w:bidi="ar-JO"/>
        </w:rPr>
      </w:pPr>
      <w:r w:rsidRPr="00E0729C">
        <w:rPr>
          <w:rFonts w:asciiTheme="majorBidi" w:hAnsiTheme="majorBidi" w:cstheme="majorBidi"/>
          <w:noProof/>
          <w:lang w:val="en-GB" w:eastAsia="en-GB"/>
        </w:rPr>
        <w:lastRenderedPageBreak/>
        <w:drawing>
          <wp:inline distT="0" distB="0" distL="0" distR="0" wp14:anchorId="7C700B48" wp14:editId="269FF264">
            <wp:extent cx="6153150" cy="4614863"/>
            <wp:effectExtent l="0" t="0" r="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6156809" cy="4617607"/>
                    </a:xfrm>
                    <a:prstGeom prst="rect">
                      <a:avLst/>
                    </a:prstGeom>
                  </pic:spPr>
                </pic:pic>
              </a:graphicData>
            </a:graphic>
          </wp:inline>
        </w:drawing>
      </w:r>
    </w:p>
    <w:p w14:paraId="6E2AB835" w14:textId="5AE98C64" w:rsidR="003D3624" w:rsidRPr="00E0729C" w:rsidRDefault="003D3624" w:rsidP="00FE2362">
      <w:pPr>
        <w:jc w:val="center"/>
        <w:rPr>
          <w:rFonts w:asciiTheme="majorBidi" w:hAnsiTheme="majorBidi" w:cstheme="majorBidi"/>
          <w:sz w:val="24"/>
          <w:szCs w:val="24"/>
          <w:lang w:bidi="ar-JO"/>
        </w:rPr>
      </w:pPr>
      <w:r w:rsidRPr="00E0729C">
        <w:rPr>
          <w:rFonts w:asciiTheme="majorBidi" w:hAnsiTheme="majorBidi" w:cstheme="majorBidi"/>
          <w:b/>
          <w:bCs/>
          <w:sz w:val="24"/>
          <w:szCs w:val="24"/>
          <w:lang w:bidi="ar-JO"/>
        </w:rPr>
        <w:t>Figure 9.</w:t>
      </w:r>
      <w:r w:rsidR="00FE2362">
        <w:rPr>
          <w:rFonts w:asciiTheme="majorBidi" w:hAnsiTheme="majorBidi" w:cstheme="majorBidi"/>
          <w:b/>
          <w:bCs/>
          <w:sz w:val="24"/>
          <w:szCs w:val="24"/>
          <w:lang w:bidi="ar-JO"/>
        </w:rPr>
        <w:t>6</w:t>
      </w:r>
      <w:r w:rsidRPr="00E0729C">
        <w:rPr>
          <w:rFonts w:asciiTheme="majorBidi" w:hAnsiTheme="majorBidi" w:cstheme="majorBidi"/>
          <w:b/>
          <w:bCs/>
          <w:sz w:val="24"/>
          <w:szCs w:val="24"/>
          <w:lang w:bidi="ar-JO"/>
        </w:rPr>
        <w:t>:</w:t>
      </w:r>
      <w:r w:rsidRPr="00E0729C">
        <w:rPr>
          <w:rFonts w:asciiTheme="majorBidi" w:hAnsiTheme="majorBidi" w:cstheme="majorBidi"/>
          <w:sz w:val="24"/>
          <w:szCs w:val="24"/>
          <w:lang w:bidi="ar-JO"/>
        </w:rPr>
        <w:t xml:space="preserve"> </w:t>
      </w:r>
      <w:r w:rsidR="00C20E4B" w:rsidRPr="00E0729C">
        <w:rPr>
          <w:rFonts w:asciiTheme="majorBidi" w:hAnsiTheme="majorBidi" w:cstheme="majorBidi"/>
          <w:sz w:val="24"/>
          <w:szCs w:val="24"/>
          <w:lang w:bidi="ar-JO"/>
        </w:rPr>
        <w:t>hourly s</w:t>
      </w:r>
      <w:r w:rsidRPr="00E0729C">
        <w:rPr>
          <w:rFonts w:asciiTheme="majorBidi" w:hAnsiTheme="majorBidi" w:cstheme="majorBidi"/>
          <w:sz w:val="24"/>
          <w:szCs w:val="24"/>
          <w:lang w:bidi="ar-JO"/>
        </w:rPr>
        <w:t>olar</w:t>
      </w:r>
      <w:r w:rsidR="00C20E4B" w:rsidRPr="00E0729C">
        <w:rPr>
          <w:rFonts w:asciiTheme="majorBidi" w:hAnsiTheme="majorBidi" w:cstheme="majorBidi"/>
          <w:sz w:val="24"/>
          <w:szCs w:val="24"/>
          <w:lang w:bidi="ar-JO"/>
        </w:rPr>
        <w:t xml:space="preserve"> fraction </w:t>
      </w:r>
    </w:p>
    <w:p w14:paraId="04B4E0E9" w14:textId="41E4FCA7" w:rsidR="00D14B17" w:rsidRPr="00E0729C" w:rsidRDefault="00D14B17" w:rsidP="00FE2362">
      <w:pPr>
        <w:jc w:val="both"/>
        <w:rPr>
          <w:rFonts w:asciiTheme="majorBidi" w:hAnsiTheme="majorBidi" w:cstheme="majorBidi"/>
          <w:sz w:val="24"/>
          <w:szCs w:val="24"/>
          <w:lang w:bidi="ar-JO"/>
        </w:rPr>
      </w:pPr>
      <w:r w:rsidRPr="00E0729C">
        <w:rPr>
          <w:rFonts w:asciiTheme="majorBidi" w:hAnsiTheme="majorBidi" w:cstheme="majorBidi"/>
          <w:sz w:val="24"/>
          <w:szCs w:val="24"/>
          <w:lang w:bidi="ar-JO"/>
        </w:rPr>
        <w:t>The monthly average solar fraction is illustrated in Figure 9.</w:t>
      </w:r>
      <w:r w:rsidR="00FE2362">
        <w:rPr>
          <w:rFonts w:asciiTheme="majorBidi" w:hAnsiTheme="majorBidi" w:cstheme="majorBidi"/>
          <w:sz w:val="24"/>
          <w:szCs w:val="24"/>
          <w:lang w:bidi="ar-JO"/>
        </w:rPr>
        <w:t>7</w:t>
      </w:r>
      <w:r w:rsidRPr="00E0729C">
        <w:rPr>
          <w:rFonts w:asciiTheme="majorBidi" w:hAnsiTheme="majorBidi" w:cstheme="majorBidi"/>
          <w:sz w:val="24"/>
          <w:szCs w:val="24"/>
          <w:lang w:bidi="ar-JO"/>
        </w:rPr>
        <w:t>. The average monthly solar fraction for the system that uses PCM is higher than the system without PCM which means that the first is more efficient since the utilization of the auxiliary heater is lowered.</w:t>
      </w:r>
    </w:p>
    <w:p w14:paraId="1350C128" w14:textId="77777777" w:rsidR="00CA5FA9" w:rsidRPr="00E0729C" w:rsidRDefault="00CA5FA9" w:rsidP="003D3624">
      <w:pPr>
        <w:spacing w:line="480" w:lineRule="auto"/>
        <w:jc w:val="center"/>
        <w:rPr>
          <w:rFonts w:asciiTheme="majorBidi" w:hAnsiTheme="majorBidi" w:cstheme="majorBidi"/>
          <w:sz w:val="24"/>
          <w:szCs w:val="24"/>
          <w:lang w:bidi="ar-JO"/>
        </w:rPr>
      </w:pPr>
      <w:r w:rsidRPr="00E0729C">
        <w:rPr>
          <w:rFonts w:asciiTheme="majorBidi" w:hAnsiTheme="majorBidi" w:cstheme="majorBidi"/>
          <w:noProof/>
          <w:lang w:val="en-GB" w:eastAsia="en-GB"/>
        </w:rPr>
        <w:drawing>
          <wp:inline distT="0" distB="0" distL="0" distR="0" wp14:anchorId="4363C8FA" wp14:editId="7E604728">
            <wp:extent cx="4453128" cy="2309495"/>
            <wp:effectExtent l="0" t="0" r="5080" b="14605"/>
            <wp:docPr id="37" name="Chart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14:paraId="7B3CB999" w14:textId="595B3A06" w:rsidR="00C20E4B" w:rsidRPr="00E0729C" w:rsidRDefault="00C20E4B" w:rsidP="00FE2362">
      <w:pPr>
        <w:spacing w:line="480" w:lineRule="auto"/>
        <w:jc w:val="center"/>
        <w:rPr>
          <w:rFonts w:asciiTheme="majorBidi" w:hAnsiTheme="majorBidi" w:cstheme="majorBidi"/>
          <w:sz w:val="24"/>
          <w:szCs w:val="24"/>
          <w:lang w:bidi="ar-JO"/>
        </w:rPr>
      </w:pPr>
      <w:r w:rsidRPr="00E0729C">
        <w:rPr>
          <w:rFonts w:asciiTheme="majorBidi" w:hAnsiTheme="majorBidi" w:cstheme="majorBidi"/>
          <w:b/>
          <w:bCs/>
          <w:sz w:val="24"/>
          <w:szCs w:val="24"/>
          <w:lang w:bidi="ar-JO"/>
        </w:rPr>
        <w:t>Figure 9.</w:t>
      </w:r>
      <w:r w:rsidR="00FE2362">
        <w:rPr>
          <w:rFonts w:asciiTheme="majorBidi" w:hAnsiTheme="majorBidi" w:cstheme="majorBidi"/>
          <w:b/>
          <w:bCs/>
          <w:sz w:val="24"/>
          <w:szCs w:val="24"/>
          <w:lang w:bidi="ar-JO"/>
        </w:rPr>
        <w:t>7</w:t>
      </w:r>
      <w:r w:rsidRPr="00E0729C">
        <w:rPr>
          <w:rFonts w:asciiTheme="majorBidi" w:hAnsiTheme="majorBidi" w:cstheme="majorBidi"/>
          <w:b/>
          <w:bCs/>
          <w:sz w:val="24"/>
          <w:szCs w:val="24"/>
          <w:lang w:bidi="ar-JO"/>
        </w:rPr>
        <w:t>:</w:t>
      </w:r>
      <w:r w:rsidRPr="00E0729C">
        <w:rPr>
          <w:rFonts w:asciiTheme="majorBidi" w:hAnsiTheme="majorBidi" w:cstheme="majorBidi"/>
          <w:sz w:val="24"/>
          <w:szCs w:val="24"/>
          <w:lang w:bidi="ar-JO"/>
        </w:rPr>
        <w:t xml:space="preserve"> monthly average solar fraction</w:t>
      </w:r>
    </w:p>
    <w:p w14:paraId="59B12AE1" w14:textId="09AED674" w:rsidR="00A73C9A" w:rsidRPr="00E0729C" w:rsidRDefault="00CA5FA9" w:rsidP="003B0104">
      <w:pPr>
        <w:spacing w:line="480" w:lineRule="auto"/>
        <w:jc w:val="both"/>
        <w:rPr>
          <w:rFonts w:asciiTheme="majorBidi" w:hAnsiTheme="majorBidi" w:cstheme="majorBidi"/>
          <w:noProof/>
        </w:rPr>
      </w:pPr>
      <w:r w:rsidRPr="00E0729C">
        <w:rPr>
          <w:rFonts w:asciiTheme="majorBidi" w:hAnsiTheme="majorBidi" w:cstheme="majorBidi"/>
          <w:b/>
          <w:bCs/>
          <w:sz w:val="24"/>
          <w:szCs w:val="24"/>
          <w:lang w:bidi="ar-JO"/>
        </w:rPr>
        <w:lastRenderedPageBreak/>
        <w:t xml:space="preserve">Storage </w:t>
      </w:r>
      <w:r w:rsidR="00C20E4B" w:rsidRPr="00E0729C">
        <w:rPr>
          <w:rFonts w:asciiTheme="majorBidi" w:hAnsiTheme="majorBidi" w:cstheme="majorBidi"/>
          <w:b/>
          <w:bCs/>
          <w:sz w:val="24"/>
          <w:szCs w:val="24"/>
          <w:lang w:bidi="ar-JO"/>
        </w:rPr>
        <w:t>tank temperature</w:t>
      </w:r>
      <w:r w:rsidRPr="00E0729C">
        <w:rPr>
          <w:rFonts w:asciiTheme="majorBidi" w:hAnsiTheme="majorBidi" w:cstheme="majorBidi"/>
          <w:noProof/>
        </w:rPr>
        <w:t xml:space="preserve"> </w:t>
      </w:r>
    </w:p>
    <w:p w14:paraId="40477C79" w14:textId="65B66BDF" w:rsidR="005045AA" w:rsidRPr="005045AA" w:rsidRDefault="005045AA" w:rsidP="00FE2362">
      <w:pPr>
        <w:spacing w:line="480" w:lineRule="auto"/>
        <w:jc w:val="both"/>
        <w:rPr>
          <w:rFonts w:asciiTheme="majorBidi" w:hAnsiTheme="majorBidi" w:cstheme="majorBidi"/>
          <w:sz w:val="24"/>
          <w:szCs w:val="24"/>
          <w:lang w:bidi="ar-JO"/>
        </w:rPr>
      </w:pPr>
      <w:r w:rsidRPr="005045AA">
        <w:rPr>
          <w:rFonts w:asciiTheme="majorBidi" w:hAnsiTheme="majorBidi" w:cstheme="majorBidi"/>
          <w:sz w:val="24"/>
          <w:szCs w:val="24"/>
          <w:lang w:bidi="ar-JO"/>
        </w:rPr>
        <w:t>For the no-PCM system, the temperature of the storage tank is quite low since there is no solar radiation, once there is solar radiation the temperature of the tank starts to increase until it reaches its maximum, then decreases as the solar radiation decrease and the hot water load increases. As for the system with PCM, the temperature of the storage tank is almost uniform during the day. The tank temperature does not exceed the melting temperature of the PCM which is 43</w:t>
      </w:r>
      <w:r w:rsidRPr="005045AA">
        <w:rPr>
          <w:rFonts w:ascii="Cambria Math" w:hAnsi="Cambria Math" w:cs="Cambria Math"/>
          <w:sz w:val="24"/>
          <w:szCs w:val="24"/>
          <w:lang w:bidi="ar-JO"/>
        </w:rPr>
        <w:t>℃</w:t>
      </w:r>
      <w:r w:rsidRPr="005045AA">
        <w:rPr>
          <w:rFonts w:asciiTheme="majorBidi" w:hAnsiTheme="majorBidi" w:cstheme="majorBidi"/>
          <w:sz w:val="24"/>
          <w:szCs w:val="24"/>
          <w:lang w:bidi="ar-JO"/>
        </w:rPr>
        <w:t>. Figure 9.</w:t>
      </w:r>
      <w:r w:rsidR="00FE2362">
        <w:rPr>
          <w:rFonts w:asciiTheme="majorBidi" w:hAnsiTheme="majorBidi" w:cstheme="majorBidi"/>
          <w:sz w:val="24"/>
          <w:szCs w:val="24"/>
          <w:lang w:bidi="ar-JO"/>
        </w:rPr>
        <w:t>8</w:t>
      </w:r>
      <w:r w:rsidRPr="005045AA">
        <w:rPr>
          <w:rFonts w:asciiTheme="majorBidi" w:hAnsiTheme="majorBidi" w:cstheme="majorBidi"/>
          <w:sz w:val="24"/>
          <w:szCs w:val="24"/>
          <w:lang w:bidi="ar-JO"/>
        </w:rPr>
        <w:t>.</w:t>
      </w:r>
    </w:p>
    <w:p w14:paraId="1365C4C9" w14:textId="0E5AE68C" w:rsidR="003B0104" w:rsidRPr="00E0729C" w:rsidRDefault="003B0104" w:rsidP="003B0104">
      <w:pPr>
        <w:spacing w:line="480" w:lineRule="auto"/>
        <w:jc w:val="both"/>
        <w:rPr>
          <w:rFonts w:asciiTheme="majorBidi" w:hAnsiTheme="majorBidi" w:cstheme="majorBidi"/>
          <w:sz w:val="24"/>
          <w:szCs w:val="24"/>
          <w:lang w:bidi="ar-JO"/>
        </w:rPr>
      </w:pPr>
      <w:r w:rsidRPr="00E0729C">
        <w:rPr>
          <w:rFonts w:asciiTheme="majorBidi" w:hAnsiTheme="majorBidi" w:cstheme="majorBidi"/>
          <w:noProof/>
          <w:lang w:val="en-GB" w:eastAsia="en-GB"/>
        </w:rPr>
        <w:drawing>
          <wp:inline distT="0" distB="0" distL="0" distR="0" wp14:anchorId="504B47E0" wp14:editId="597B6C8A">
            <wp:extent cx="6153150" cy="4400992"/>
            <wp:effectExtent l="0" t="0" r="0"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6158949" cy="4405139"/>
                    </a:xfrm>
                    <a:prstGeom prst="rect">
                      <a:avLst/>
                    </a:prstGeom>
                  </pic:spPr>
                </pic:pic>
              </a:graphicData>
            </a:graphic>
          </wp:inline>
        </w:drawing>
      </w:r>
    </w:p>
    <w:p w14:paraId="4426A137" w14:textId="39F0B57A" w:rsidR="008A452A" w:rsidRPr="00E0729C" w:rsidRDefault="008A452A" w:rsidP="00FE2362">
      <w:pPr>
        <w:jc w:val="center"/>
        <w:rPr>
          <w:rFonts w:asciiTheme="majorBidi" w:hAnsiTheme="majorBidi" w:cstheme="majorBidi"/>
          <w:sz w:val="24"/>
          <w:szCs w:val="24"/>
          <w:lang w:bidi="ar-JO"/>
        </w:rPr>
      </w:pPr>
      <w:r w:rsidRPr="00E0729C">
        <w:rPr>
          <w:rFonts w:asciiTheme="majorBidi" w:hAnsiTheme="majorBidi" w:cstheme="majorBidi"/>
          <w:b/>
          <w:bCs/>
          <w:sz w:val="24"/>
          <w:szCs w:val="24"/>
          <w:lang w:bidi="ar-JO"/>
        </w:rPr>
        <w:t>Figure 9.</w:t>
      </w:r>
      <w:r w:rsidR="00FE2362">
        <w:rPr>
          <w:rFonts w:asciiTheme="majorBidi" w:hAnsiTheme="majorBidi" w:cstheme="majorBidi"/>
          <w:b/>
          <w:bCs/>
          <w:sz w:val="24"/>
          <w:szCs w:val="24"/>
          <w:lang w:bidi="ar-JO"/>
        </w:rPr>
        <w:t>8</w:t>
      </w:r>
      <w:r w:rsidRPr="00E0729C">
        <w:rPr>
          <w:rFonts w:asciiTheme="majorBidi" w:hAnsiTheme="majorBidi" w:cstheme="majorBidi"/>
          <w:b/>
          <w:bCs/>
          <w:sz w:val="24"/>
          <w:szCs w:val="24"/>
          <w:lang w:bidi="ar-JO"/>
        </w:rPr>
        <w:t>:</w:t>
      </w:r>
      <w:r w:rsidRPr="00E0729C">
        <w:rPr>
          <w:rFonts w:asciiTheme="majorBidi" w:hAnsiTheme="majorBidi" w:cstheme="majorBidi"/>
          <w:sz w:val="24"/>
          <w:szCs w:val="24"/>
          <w:lang w:bidi="ar-JO"/>
        </w:rPr>
        <w:t xml:space="preserve"> hourly storage tank temperature</w:t>
      </w:r>
    </w:p>
    <w:p w14:paraId="2B2D7273" w14:textId="5669FBE7" w:rsidR="00A73C9A" w:rsidRPr="00E0729C" w:rsidRDefault="005045AA" w:rsidP="00790316">
      <w:pPr>
        <w:spacing w:line="480" w:lineRule="auto"/>
        <w:jc w:val="both"/>
        <w:rPr>
          <w:rFonts w:asciiTheme="majorBidi" w:hAnsiTheme="majorBidi" w:cstheme="majorBidi"/>
          <w:sz w:val="24"/>
          <w:szCs w:val="24"/>
          <w:lang w:bidi="ar-JO"/>
        </w:rPr>
      </w:pPr>
      <w:r w:rsidRPr="005045AA">
        <w:rPr>
          <w:rFonts w:asciiTheme="majorBidi" w:hAnsiTheme="majorBidi" w:cstheme="majorBidi"/>
          <w:sz w:val="24"/>
          <w:szCs w:val="24"/>
          <w:lang w:bidi="ar-JO"/>
        </w:rPr>
        <w:t>The monthly maximum storage tank temperature for the two systems is illustrated in Figure9.</w:t>
      </w:r>
      <w:r w:rsidR="00FE2362">
        <w:rPr>
          <w:rFonts w:asciiTheme="majorBidi" w:hAnsiTheme="majorBidi" w:cstheme="majorBidi"/>
          <w:sz w:val="24"/>
          <w:szCs w:val="24"/>
          <w:lang w:bidi="ar-JO"/>
        </w:rPr>
        <w:t>9</w:t>
      </w:r>
      <w:r w:rsidRPr="005045AA">
        <w:rPr>
          <w:rFonts w:asciiTheme="majorBidi" w:hAnsiTheme="majorBidi" w:cstheme="majorBidi"/>
          <w:sz w:val="24"/>
          <w:szCs w:val="24"/>
          <w:lang w:bidi="ar-JO"/>
        </w:rPr>
        <w:t>. The temperature is uniform and constant for the tank that incorporated PCM and its value equals 43</w:t>
      </w:r>
      <w:r w:rsidRPr="005045AA">
        <w:rPr>
          <w:rFonts w:ascii="Cambria Math" w:hAnsi="Cambria Math" w:cs="Cambria Math"/>
          <w:sz w:val="24"/>
          <w:szCs w:val="24"/>
          <w:lang w:bidi="ar-JO"/>
        </w:rPr>
        <w:t>℃</w:t>
      </w:r>
      <w:r w:rsidRPr="005045AA">
        <w:rPr>
          <w:rFonts w:asciiTheme="majorBidi" w:hAnsiTheme="majorBidi" w:cstheme="majorBidi"/>
          <w:sz w:val="24"/>
          <w:szCs w:val="24"/>
          <w:lang w:bidi="ar-JO"/>
        </w:rPr>
        <w:t xml:space="preserve"> which is its melting temperature. While the storage temperature of the no-PCM </w:t>
      </w:r>
      <w:r w:rsidRPr="005045AA">
        <w:rPr>
          <w:rFonts w:asciiTheme="majorBidi" w:hAnsiTheme="majorBidi" w:cstheme="majorBidi"/>
          <w:sz w:val="24"/>
          <w:szCs w:val="24"/>
          <w:lang w:bidi="ar-JO"/>
        </w:rPr>
        <w:lastRenderedPageBreak/>
        <w:t>tank varied over the months, (i.e. in the winter season the temperature of the storage tank was lower than the summer season).</w:t>
      </w:r>
    </w:p>
    <w:p w14:paraId="421A1F1D" w14:textId="77777777" w:rsidR="00CA5FA9" w:rsidRPr="00E0729C" w:rsidRDefault="00CA5FA9" w:rsidP="00CA5FA9">
      <w:pPr>
        <w:tabs>
          <w:tab w:val="left" w:pos="7157"/>
        </w:tabs>
        <w:spacing w:line="480" w:lineRule="auto"/>
        <w:jc w:val="center"/>
        <w:rPr>
          <w:rFonts w:asciiTheme="majorBidi" w:hAnsiTheme="majorBidi" w:cstheme="majorBidi"/>
          <w:sz w:val="24"/>
          <w:szCs w:val="24"/>
          <w:rtl/>
          <w:lang w:bidi="ar-JO"/>
        </w:rPr>
      </w:pPr>
      <w:r w:rsidRPr="00E0729C">
        <w:rPr>
          <w:rFonts w:asciiTheme="majorBidi" w:hAnsiTheme="majorBidi" w:cstheme="majorBidi"/>
          <w:noProof/>
          <w:lang w:val="en-GB" w:eastAsia="en-GB"/>
        </w:rPr>
        <w:drawing>
          <wp:inline distT="0" distB="0" distL="0" distR="0" wp14:anchorId="6A52D343" wp14:editId="6A5B68F3">
            <wp:extent cx="4581493" cy="2743199"/>
            <wp:effectExtent l="0" t="0" r="10160" b="635"/>
            <wp:docPr id="42" name="Chart 42"/>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14:paraId="1D2AB8DA" w14:textId="5A8DA8D6" w:rsidR="008A452A" w:rsidRPr="00E0729C" w:rsidRDefault="008A452A" w:rsidP="00FE2362">
      <w:pPr>
        <w:jc w:val="center"/>
        <w:rPr>
          <w:rFonts w:asciiTheme="majorBidi" w:hAnsiTheme="majorBidi" w:cstheme="majorBidi"/>
          <w:sz w:val="24"/>
          <w:szCs w:val="24"/>
          <w:lang w:bidi="ar-JO"/>
        </w:rPr>
      </w:pPr>
      <w:r w:rsidRPr="00E0729C">
        <w:rPr>
          <w:rFonts w:asciiTheme="majorBidi" w:hAnsiTheme="majorBidi" w:cstheme="majorBidi"/>
          <w:b/>
          <w:bCs/>
          <w:sz w:val="24"/>
          <w:szCs w:val="24"/>
          <w:lang w:bidi="ar-JO"/>
        </w:rPr>
        <w:t>Figure 9.</w:t>
      </w:r>
      <w:r w:rsidR="00FE2362">
        <w:rPr>
          <w:rFonts w:asciiTheme="majorBidi" w:hAnsiTheme="majorBidi" w:cstheme="majorBidi"/>
          <w:b/>
          <w:bCs/>
          <w:sz w:val="24"/>
          <w:szCs w:val="24"/>
          <w:lang w:bidi="ar-JO"/>
        </w:rPr>
        <w:t>9</w:t>
      </w:r>
      <w:r w:rsidRPr="00E0729C">
        <w:rPr>
          <w:rFonts w:asciiTheme="majorBidi" w:hAnsiTheme="majorBidi" w:cstheme="majorBidi"/>
          <w:b/>
          <w:bCs/>
          <w:sz w:val="24"/>
          <w:szCs w:val="24"/>
          <w:lang w:bidi="ar-JO"/>
        </w:rPr>
        <w:t>:</w:t>
      </w:r>
      <w:r w:rsidRPr="00E0729C">
        <w:rPr>
          <w:rFonts w:asciiTheme="majorBidi" w:hAnsiTheme="majorBidi" w:cstheme="majorBidi"/>
          <w:sz w:val="24"/>
          <w:szCs w:val="24"/>
          <w:lang w:bidi="ar-JO"/>
        </w:rPr>
        <w:t xml:space="preserve"> monthly maximum storage tank temperature</w:t>
      </w:r>
    </w:p>
    <w:p w14:paraId="3AF1AF73" w14:textId="77777777" w:rsidR="00790316" w:rsidRDefault="00790316" w:rsidP="003B0104">
      <w:pPr>
        <w:tabs>
          <w:tab w:val="left" w:pos="4536"/>
          <w:tab w:val="left" w:pos="4820"/>
          <w:tab w:val="left" w:pos="7157"/>
        </w:tabs>
        <w:spacing w:line="480" w:lineRule="auto"/>
        <w:jc w:val="both"/>
        <w:rPr>
          <w:rFonts w:asciiTheme="majorBidi" w:hAnsiTheme="majorBidi" w:cstheme="majorBidi"/>
          <w:b/>
          <w:bCs/>
          <w:sz w:val="24"/>
          <w:szCs w:val="24"/>
          <w:lang w:bidi="ar-JO"/>
        </w:rPr>
      </w:pPr>
    </w:p>
    <w:p w14:paraId="1D72EF8A" w14:textId="0CEF96B5" w:rsidR="00AF23A4" w:rsidRPr="00E0729C" w:rsidRDefault="003B0104" w:rsidP="003B0104">
      <w:pPr>
        <w:tabs>
          <w:tab w:val="left" w:pos="4536"/>
          <w:tab w:val="left" w:pos="4820"/>
          <w:tab w:val="left" w:pos="7157"/>
        </w:tabs>
        <w:spacing w:line="480" w:lineRule="auto"/>
        <w:jc w:val="both"/>
        <w:rPr>
          <w:rFonts w:asciiTheme="majorBidi" w:hAnsiTheme="majorBidi" w:cstheme="majorBidi"/>
          <w:b/>
          <w:bCs/>
          <w:sz w:val="24"/>
          <w:szCs w:val="24"/>
          <w:lang w:bidi="ar-JO"/>
        </w:rPr>
      </w:pPr>
      <w:r w:rsidRPr="00E0729C">
        <w:rPr>
          <w:rFonts w:asciiTheme="majorBidi" w:hAnsiTheme="majorBidi" w:cstheme="majorBidi"/>
          <w:b/>
          <w:bCs/>
          <w:sz w:val="24"/>
          <w:szCs w:val="24"/>
          <w:lang w:bidi="ar-JO"/>
        </w:rPr>
        <w:t>Losses of the storage tank</w:t>
      </w:r>
    </w:p>
    <w:p w14:paraId="460ABEEA" w14:textId="2F602138" w:rsidR="003B0104" w:rsidRDefault="00D14B17" w:rsidP="00FE2362">
      <w:pPr>
        <w:tabs>
          <w:tab w:val="left" w:pos="4536"/>
          <w:tab w:val="left" w:pos="4820"/>
          <w:tab w:val="left" w:pos="7157"/>
        </w:tabs>
        <w:spacing w:line="480" w:lineRule="auto"/>
        <w:jc w:val="both"/>
        <w:rPr>
          <w:rFonts w:asciiTheme="majorBidi" w:hAnsiTheme="majorBidi" w:cstheme="majorBidi"/>
          <w:sz w:val="24"/>
          <w:szCs w:val="24"/>
          <w:lang w:bidi="ar-JO"/>
        </w:rPr>
      </w:pPr>
      <w:r w:rsidRPr="00E0729C">
        <w:rPr>
          <w:rFonts w:asciiTheme="majorBidi" w:hAnsiTheme="majorBidi" w:cstheme="majorBidi"/>
          <w:sz w:val="24"/>
          <w:szCs w:val="24"/>
          <w:lang w:bidi="ar-JO"/>
        </w:rPr>
        <w:t>The losses of the storage tank with respect to time were shown in Figure 9.</w:t>
      </w:r>
      <w:r w:rsidR="00FE2362">
        <w:rPr>
          <w:rFonts w:asciiTheme="majorBidi" w:hAnsiTheme="majorBidi" w:cstheme="majorBidi"/>
          <w:sz w:val="24"/>
          <w:szCs w:val="24"/>
          <w:lang w:bidi="ar-JO"/>
        </w:rPr>
        <w:t>10</w:t>
      </w:r>
      <w:r w:rsidRPr="00E0729C">
        <w:rPr>
          <w:rFonts w:asciiTheme="majorBidi" w:hAnsiTheme="majorBidi" w:cstheme="majorBidi"/>
          <w:sz w:val="24"/>
          <w:szCs w:val="24"/>
          <w:lang w:bidi="ar-JO"/>
        </w:rPr>
        <w:t>. At the early hours of the day the losses of the system with PCM is higher than the system without PCM because the tank losses are between the tank and the surrounding. As the storage tank temperature is higher the losses would be higher too. After noon the losses of the storage tank without PCM rises since the storage temperature of the tank also rises.</w:t>
      </w:r>
    </w:p>
    <w:p w14:paraId="22FB1D9A" w14:textId="619CF9D7" w:rsidR="005045AA" w:rsidRPr="00E0729C" w:rsidRDefault="005045AA" w:rsidP="00FE2362">
      <w:pPr>
        <w:spacing w:line="480" w:lineRule="auto"/>
        <w:jc w:val="both"/>
        <w:rPr>
          <w:rFonts w:asciiTheme="majorBidi" w:hAnsiTheme="majorBidi" w:cstheme="majorBidi"/>
          <w:sz w:val="24"/>
          <w:szCs w:val="24"/>
        </w:rPr>
      </w:pPr>
      <w:r w:rsidRPr="00E0729C">
        <w:rPr>
          <w:rFonts w:asciiTheme="majorBidi" w:hAnsiTheme="majorBidi" w:cstheme="majorBidi"/>
          <w:sz w:val="24"/>
          <w:szCs w:val="24"/>
        </w:rPr>
        <w:t>The losses of the no-PCM system is much higher than the losses of the system with PCM since the temperature</w:t>
      </w:r>
      <w:r w:rsidRPr="00E0729C">
        <w:rPr>
          <w:rFonts w:asciiTheme="majorBidi" w:hAnsiTheme="majorBidi" w:cstheme="majorBidi"/>
        </w:rPr>
        <w:t xml:space="preserve"> </w:t>
      </w:r>
      <w:r w:rsidRPr="00E0729C">
        <w:rPr>
          <w:rFonts w:asciiTheme="majorBidi" w:hAnsiTheme="majorBidi" w:cstheme="majorBidi"/>
          <w:sz w:val="24"/>
          <w:szCs w:val="24"/>
        </w:rPr>
        <w:t xml:space="preserve">of the storage tank in the second one is much lower and more uniform. </w:t>
      </w:r>
      <w:r>
        <w:rPr>
          <w:rFonts w:asciiTheme="majorBidi" w:hAnsiTheme="majorBidi" w:cstheme="majorBidi"/>
          <w:sz w:val="24"/>
          <w:szCs w:val="24"/>
        </w:rPr>
        <w:t xml:space="preserve">See </w:t>
      </w:r>
      <w:r w:rsidRPr="00E0729C">
        <w:rPr>
          <w:rFonts w:asciiTheme="majorBidi" w:hAnsiTheme="majorBidi" w:cstheme="majorBidi"/>
          <w:sz w:val="24"/>
          <w:szCs w:val="24"/>
        </w:rPr>
        <w:t>Figure</w:t>
      </w:r>
      <w:r>
        <w:rPr>
          <w:rFonts w:asciiTheme="majorBidi" w:hAnsiTheme="majorBidi" w:cstheme="majorBidi"/>
          <w:sz w:val="24"/>
          <w:szCs w:val="24"/>
        </w:rPr>
        <w:t xml:space="preserve"> </w:t>
      </w:r>
      <w:r w:rsidRPr="00E0729C">
        <w:rPr>
          <w:rFonts w:asciiTheme="majorBidi" w:hAnsiTheme="majorBidi" w:cstheme="majorBidi"/>
          <w:sz w:val="24"/>
          <w:szCs w:val="24"/>
        </w:rPr>
        <w:t>9.</w:t>
      </w:r>
      <w:r>
        <w:rPr>
          <w:rFonts w:asciiTheme="majorBidi" w:hAnsiTheme="majorBidi" w:cstheme="majorBidi"/>
          <w:sz w:val="24"/>
          <w:szCs w:val="24"/>
        </w:rPr>
        <w:t>1</w:t>
      </w:r>
      <w:r w:rsidR="00FE2362">
        <w:rPr>
          <w:rFonts w:asciiTheme="majorBidi" w:hAnsiTheme="majorBidi" w:cstheme="majorBidi"/>
          <w:sz w:val="24"/>
          <w:szCs w:val="24"/>
        </w:rPr>
        <w:t>1</w:t>
      </w:r>
      <w:r w:rsidRPr="00E0729C">
        <w:rPr>
          <w:rFonts w:asciiTheme="majorBidi" w:hAnsiTheme="majorBidi" w:cstheme="majorBidi"/>
          <w:sz w:val="24"/>
          <w:szCs w:val="24"/>
        </w:rPr>
        <w:t>.</w:t>
      </w:r>
    </w:p>
    <w:p w14:paraId="0EE930A0" w14:textId="77777777" w:rsidR="005045AA" w:rsidRPr="00E0729C" w:rsidRDefault="005045AA" w:rsidP="004D5823">
      <w:pPr>
        <w:tabs>
          <w:tab w:val="left" w:pos="4536"/>
          <w:tab w:val="left" w:pos="4820"/>
          <w:tab w:val="left" w:pos="7157"/>
        </w:tabs>
        <w:spacing w:line="480" w:lineRule="auto"/>
        <w:jc w:val="both"/>
        <w:rPr>
          <w:rFonts w:asciiTheme="majorBidi" w:hAnsiTheme="majorBidi" w:cstheme="majorBidi"/>
          <w:sz w:val="24"/>
          <w:szCs w:val="24"/>
          <w:lang w:bidi="ar-JO"/>
        </w:rPr>
      </w:pPr>
    </w:p>
    <w:p w14:paraId="30706F9C" w14:textId="7E2CF56A" w:rsidR="00AF23A4" w:rsidRPr="00E0729C" w:rsidRDefault="003B0104" w:rsidP="00FE2362">
      <w:pPr>
        <w:tabs>
          <w:tab w:val="left" w:pos="4536"/>
          <w:tab w:val="left" w:pos="4820"/>
          <w:tab w:val="left" w:pos="7157"/>
        </w:tabs>
        <w:spacing w:line="480" w:lineRule="auto"/>
        <w:jc w:val="center"/>
        <w:rPr>
          <w:rFonts w:asciiTheme="majorBidi" w:hAnsiTheme="majorBidi" w:cstheme="majorBidi"/>
          <w:sz w:val="24"/>
          <w:szCs w:val="24"/>
          <w:lang w:bidi="ar-JO"/>
        </w:rPr>
      </w:pPr>
      <w:r w:rsidRPr="00E0729C">
        <w:rPr>
          <w:rFonts w:asciiTheme="majorBidi" w:hAnsiTheme="majorBidi" w:cstheme="majorBidi"/>
          <w:noProof/>
          <w:lang w:val="en-GB" w:eastAsia="en-GB"/>
        </w:rPr>
        <w:lastRenderedPageBreak/>
        <w:drawing>
          <wp:inline distT="0" distB="0" distL="0" distR="0" wp14:anchorId="62B33F6A" wp14:editId="1A4BBCB1">
            <wp:extent cx="6172200" cy="4691136"/>
            <wp:effectExtent l="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6182831" cy="4699216"/>
                    </a:xfrm>
                    <a:prstGeom prst="rect">
                      <a:avLst/>
                    </a:prstGeom>
                  </pic:spPr>
                </pic:pic>
              </a:graphicData>
            </a:graphic>
          </wp:inline>
        </w:drawing>
      </w:r>
      <w:r w:rsidR="00AF23A4" w:rsidRPr="00E0729C">
        <w:rPr>
          <w:rFonts w:asciiTheme="majorBidi" w:hAnsiTheme="majorBidi" w:cstheme="majorBidi"/>
          <w:b/>
          <w:bCs/>
          <w:sz w:val="24"/>
          <w:szCs w:val="24"/>
          <w:lang w:bidi="ar-JO"/>
        </w:rPr>
        <w:t>Figure 9.</w:t>
      </w:r>
      <w:r w:rsidR="00FE2362">
        <w:rPr>
          <w:rFonts w:asciiTheme="majorBidi" w:hAnsiTheme="majorBidi" w:cstheme="majorBidi"/>
          <w:b/>
          <w:bCs/>
          <w:sz w:val="24"/>
          <w:szCs w:val="24"/>
          <w:lang w:bidi="ar-JO"/>
        </w:rPr>
        <w:t>10</w:t>
      </w:r>
      <w:r w:rsidR="00AF23A4" w:rsidRPr="00E0729C">
        <w:rPr>
          <w:rFonts w:asciiTheme="majorBidi" w:hAnsiTheme="majorBidi" w:cstheme="majorBidi"/>
          <w:b/>
          <w:bCs/>
          <w:sz w:val="24"/>
          <w:szCs w:val="24"/>
          <w:lang w:bidi="ar-JO"/>
        </w:rPr>
        <w:t>:</w:t>
      </w:r>
      <w:r w:rsidR="00AF23A4" w:rsidRPr="00E0729C">
        <w:rPr>
          <w:rFonts w:asciiTheme="majorBidi" w:hAnsiTheme="majorBidi" w:cstheme="majorBidi"/>
          <w:sz w:val="24"/>
          <w:szCs w:val="24"/>
          <w:lang w:bidi="ar-JO"/>
        </w:rPr>
        <w:t xml:space="preserve"> Hourly losses of the storage tank</w:t>
      </w:r>
    </w:p>
    <w:p w14:paraId="6B4C6A8F" w14:textId="77777777" w:rsidR="00AF23A4" w:rsidRPr="00E0729C" w:rsidRDefault="00AF23A4" w:rsidP="00AF23A4">
      <w:pPr>
        <w:tabs>
          <w:tab w:val="left" w:pos="5839"/>
        </w:tabs>
        <w:jc w:val="center"/>
        <w:rPr>
          <w:rFonts w:asciiTheme="majorBidi" w:hAnsiTheme="majorBidi" w:cstheme="majorBidi"/>
          <w:sz w:val="20"/>
          <w:szCs w:val="20"/>
        </w:rPr>
      </w:pPr>
    </w:p>
    <w:p w14:paraId="4BCE2771" w14:textId="11C60C70" w:rsidR="00CA5FA9" w:rsidRPr="00E0729C" w:rsidRDefault="00DA128A" w:rsidP="00CA5FA9">
      <w:pPr>
        <w:tabs>
          <w:tab w:val="left" w:pos="2981"/>
        </w:tabs>
        <w:jc w:val="center"/>
        <w:rPr>
          <w:rFonts w:asciiTheme="majorBidi" w:hAnsiTheme="majorBidi" w:cstheme="majorBidi"/>
          <w:sz w:val="24"/>
          <w:szCs w:val="24"/>
          <w:lang w:bidi="ar-JO"/>
        </w:rPr>
      </w:pPr>
      <w:r w:rsidRPr="00E0729C">
        <w:rPr>
          <w:rFonts w:asciiTheme="majorBidi" w:hAnsiTheme="majorBidi" w:cstheme="majorBidi"/>
          <w:noProof/>
          <w:lang w:val="en-GB" w:eastAsia="en-GB"/>
        </w:rPr>
        <w:drawing>
          <wp:inline distT="0" distB="0" distL="0" distR="0" wp14:anchorId="75D7D23E" wp14:editId="2CAB555C">
            <wp:extent cx="4572000" cy="2743200"/>
            <wp:effectExtent l="0" t="0" r="0" b="0"/>
            <wp:docPr id="52" name="Chart 52"/>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14:paraId="1C758A5F" w14:textId="494BC6DD" w:rsidR="00AF23A4" w:rsidRPr="00E0729C" w:rsidRDefault="00AF23A4" w:rsidP="00FE2362">
      <w:pPr>
        <w:jc w:val="center"/>
        <w:rPr>
          <w:rFonts w:asciiTheme="majorBidi" w:hAnsiTheme="majorBidi" w:cstheme="majorBidi"/>
          <w:sz w:val="24"/>
          <w:szCs w:val="24"/>
          <w:lang w:bidi="ar-JO"/>
        </w:rPr>
      </w:pPr>
      <w:r w:rsidRPr="00E0729C">
        <w:rPr>
          <w:rFonts w:asciiTheme="majorBidi" w:hAnsiTheme="majorBidi" w:cstheme="majorBidi"/>
          <w:b/>
          <w:bCs/>
          <w:sz w:val="24"/>
          <w:szCs w:val="24"/>
          <w:lang w:bidi="ar-JO"/>
        </w:rPr>
        <w:t>Figure 9.</w:t>
      </w:r>
      <w:r w:rsidR="004D5823">
        <w:rPr>
          <w:rFonts w:asciiTheme="majorBidi" w:hAnsiTheme="majorBidi" w:cstheme="majorBidi"/>
          <w:b/>
          <w:bCs/>
          <w:sz w:val="24"/>
          <w:szCs w:val="24"/>
          <w:lang w:bidi="ar-JO"/>
        </w:rPr>
        <w:t>1</w:t>
      </w:r>
      <w:r w:rsidR="00FE2362">
        <w:rPr>
          <w:rFonts w:asciiTheme="majorBidi" w:hAnsiTheme="majorBidi" w:cstheme="majorBidi"/>
          <w:b/>
          <w:bCs/>
          <w:sz w:val="24"/>
          <w:szCs w:val="24"/>
          <w:lang w:bidi="ar-JO"/>
        </w:rPr>
        <w:t>1</w:t>
      </w:r>
      <w:r w:rsidRPr="00E0729C">
        <w:rPr>
          <w:rFonts w:asciiTheme="majorBidi" w:hAnsiTheme="majorBidi" w:cstheme="majorBidi"/>
          <w:b/>
          <w:bCs/>
          <w:sz w:val="24"/>
          <w:szCs w:val="24"/>
          <w:lang w:bidi="ar-JO"/>
        </w:rPr>
        <w:t>:</w:t>
      </w:r>
      <w:r w:rsidRPr="00E0729C">
        <w:rPr>
          <w:rFonts w:asciiTheme="majorBidi" w:hAnsiTheme="majorBidi" w:cstheme="majorBidi"/>
          <w:sz w:val="24"/>
          <w:szCs w:val="24"/>
          <w:lang w:bidi="ar-JO"/>
        </w:rPr>
        <w:t xml:space="preserve"> Monthly average </w:t>
      </w:r>
      <w:r w:rsidR="00E13874" w:rsidRPr="00E0729C">
        <w:rPr>
          <w:rFonts w:asciiTheme="majorBidi" w:hAnsiTheme="majorBidi" w:cstheme="majorBidi"/>
          <w:sz w:val="24"/>
          <w:szCs w:val="24"/>
          <w:lang w:bidi="ar-JO"/>
        </w:rPr>
        <w:t>losses of the storage tank</w:t>
      </w:r>
    </w:p>
    <w:p w14:paraId="5F24AA39" w14:textId="77777777" w:rsidR="004D5823" w:rsidRDefault="004D5823" w:rsidP="00CA5FA9">
      <w:pPr>
        <w:tabs>
          <w:tab w:val="left" w:pos="2894"/>
        </w:tabs>
        <w:jc w:val="both"/>
        <w:rPr>
          <w:rFonts w:asciiTheme="majorBidi" w:hAnsiTheme="majorBidi" w:cstheme="majorBidi"/>
          <w:b/>
          <w:bCs/>
          <w:sz w:val="24"/>
          <w:szCs w:val="24"/>
          <w:lang w:bidi="ar-JO"/>
        </w:rPr>
      </w:pPr>
    </w:p>
    <w:p w14:paraId="4B0BFD16" w14:textId="5AA8AE76" w:rsidR="00CA5FA9" w:rsidRPr="00E0729C" w:rsidRDefault="00CA5FA9" w:rsidP="00CA5FA9">
      <w:pPr>
        <w:tabs>
          <w:tab w:val="left" w:pos="2894"/>
        </w:tabs>
        <w:jc w:val="both"/>
        <w:rPr>
          <w:rFonts w:asciiTheme="majorBidi" w:hAnsiTheme="majorBidi" w:cstheme="majorBidi"/>
          <w:b/>
          <w:bCs/>
          <w:sz w:val="24"/>
          <w:szCs w:val="24"/>
          <w:lang w:bidi="ar-JO"/>
        </w:rPr>
      </w:pPr>
      <w:r w:rsidRPr="00E0729C">
        <w:rPr>
          <w:rFonts w:asciiTheme="majorBidi" w:hAnsiTheme="majorBidi" w:cstheme="majorBidi"/>
          <w:b/>
          <w:bCs/>
          <w:sz w:val="24"/>
          <w:szCs w:val="24"/>
          <w:lang w:bidi="ar-JO"/>
        </w:rPr>
        <w:t>Collector efficiency</w:t>
      </w:r>
    </w:p>
    <w:p w14:paraId="664274FA" w14:textId="54099D4E" w:rsidR="00790316" w:rsidRDefault="004D5823" w:rsidP="00790316">
      <w:pPr>
        <w:tabs>
          <w:tab w:val="left" w:pos="1800"/>
          <w:tab w:val="left" w:pos="6379"/>
        </w:tabs>
        <w:spacing w:line="480" w:lineRule="auto"/>
        <w:jc w:val="both"/>
        <w:rPr>
          <w:rFonts w:asciiTheme="majorBidi" w:hAnsiTheme="majorBidi" w:cstheme="majorBidi"/>
          <w:noProof/>
          <w:lang w:val="en-GB" w:eastAsia="en-GB"/>
        </w:rPr>
      </w:pPr>
      <w:r w:rsidRPr="004D5823">
        <w:rPr>
          <w:rFonts w:asciiTheme="majorBidi" w:hAnsiTheme="majorBidi" w:cstheme="majorBidi"/>
          <w:sz w:val="24"/>
          <w:szCs w:val="24"/>
          <w:lang w:bidi="ar-JO"/>
        </w:rPr>
        <w:t>The collector efficiency for most of the months was nearly the same for both systems. The efficiency of the collector for the PCM system at the sun set period is a bet higher than the other system. Figure 9.1</w:t>
      </w:r>
      <w:r w:rsidR="00FE2362">
        <w:rPr>
          <w:rFonts w:asciiTheme="majorBidi" w:hAnsiTheme="majorBidi" w:cstheme="majorBidi"/>
          <w:sz w:val="24"/>
          <w:szCs w:val="24"/>
          <w:lang w:bidi="ar-JO"/>
        </w:rPr>
        <w:t>2</w:t>
      </w:r>
      <w:r w:rsidRPr="004D5823">
        <w:rPr>
          <w:rFonts w:asciiTheme="majorBidi" w:hAnsiTheme="majorBidi" w:cstheme="majorBidi"/>
          <w:sz w:val="24"/>
          <w:szCs w:val="24"/>
          <w:lang w:bidi="ar-JO"/>
        </w:rPr>
        <w:t>.</w:t>
      </w:r>
      <w:r w:rsidR="00790316" w:rsidRPr="00790316">
        <w:rPr>
          <w:rFonts w:asciiTheme="majorBidi" w:hAnsiTheme="majorBidi" w:cstheme="majorBidi"/>
          <w:sz w:val="24"/>
          <w:szCs w:val="24"/>
          <w:lang w:bidi="ar-JO"/>
        </w:rPr>
        <w:t xml:space="preserve"> </w:t>
      </w:r>
    </w:p>
    <w:p w14:paraId="4D36F1F0" w14:textId="32F8F45A" w:rsidR="00E13874" w:rsidRPr="00E0729C" w:rsidRDefault="003B0104" w:rsidP="00CA5FA9">
      <w:pPr>
        <w:tabs>
          <w:tab w:val="left" w:pos="2894"/>
        </w:tabs>
        <w:jc w:val="both"/>
        <w:rPr>
          <w:rFonts w:asciiTheme="majorBidi" w:hAnsiTheme="majorBidi" w:cstheme="majorBidi"/>
          <w:b/>
          <w:bCs/>
          <w:sz w:val="24"/>
          <w:szCs w:val="24"/>
          <w:lang w:bidi="ar-JO"/>
        </w:rPr>
      </w:pPr>
      <w:r w:rsidRPr="00E0729C">
        <w:rPr>
          <w:rFonts w:asciiTheme="majorBidi" w:hAnsiTheme="majorBidi" w:cstheme="majorBidi"/>
          <w:noProof/>
          <w:lang w:val="en-GB" w:eastAsia="en-GB"/>
        </w:rPr>
        <w:drawing>
          <wp:inline distT="0" distB="0" distL="0" distR="0" wp14:anchorId="13C2FE6F" wp14:editId="1986E739">
            <wp:extent cx="6267450" cy="4847966"/>
            <wp:effectExtent l="0" t="0" r="0"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3"/>
                    <a:srcRect t="1145"/>
                    <a:stretch/>
                  </pic:blipFill>
                  <pic:spPr bwMode="auto">
                    <a:xfrm>
                      <a:off x="0" y="0"/>
                      <a:ext cx="6274672" cy="4853552"/>
                    </a:xfrm>
                    <a:prstGeom prst="rect">
                      <a:avLst/>
                    </a:prstGeom>
                    <a:ln>
                      <a:noFill/>
                    </a:ln>
                    <a:extLst>
                      <a:ext uri="{53640926-AAD7-44D8-BBD7-CCE9431645EC}">
                        <a14:shadowObscured xmlns:a14="http://schemas.microsoft.com/office/drawing/2010/main"/>
                      </a:ext>
                    </a:extLst>
                  </pic:spPr>
                </pic:pic>
              </a:graphicData>
            </a:graphic>
          </wp:inline>
        </w:drawing>
      </w:r>
    </w:p>
    <w:p w14:paraId="06AC9306" w14:textId="591DA16A" w:rsidR="001D5D4B" w:rsidRDefault="001D5D4B" w:rsidP="00FE2362">
      <w:pPr>
        <w:jc w:val="center"/>
        <w:rPr>
          <w:rFonts w:asciiTheme="majorBidi" w:hAnsiTheme="majorBidi" w:cstheme="majorBidi"/>
          <w:sz w:val="24"/>
          <w:szCs w:val="24"/>
          <w:lang w:bidi="ar-JO"/>
        </w:rPr>
      </w:pPr>
      <w:r w:rsidRPr="00E0729C">
        <w:rPr>
          <w:rFonts w:asciiTheme="majorBidi" w:hAnsiTheme="majorBidi" w:cstheme="majorBidi"/>
          <w:b/>
          <w:bCs/>
          <w:sz w:val="24"/>
          <w:szCs w:val="24"/>
          <w:lang w:bidi="ar-JO"/>
        </w:rPr>
        <w:t>Figure 9.</w:t>
      </w:r>
      <w:r w:rsidR="004D5823">
        <w:rPr>
          <w:rFonts w:asciiTheme="majorBidi" w:hAnsiTheme="majorBidi" w:cstheme="majorBidi"/>
          <w:b/>
          <w:bCs/>
          <w:sz w:val="24"/>
          <w:szCs w:val="24"/>
          <w:lang w:bidi="ar-JO"/>
        </w:rPr>
        <w:t>1</w:t>
      </w:r>
      <w:r w:rsidR="00FE2362">
        <w:rPr>
          <w:rFonts w:asciiTheme="majorBidi" w:hAnsiTheme="majorBidi" w:cstheme="majorBidi"/>
          <w:b/>
          <w:bCs/>
          <w:sz w:val="24"/>
          <w:szCs w:val="24"/>
          <w:lang w:bidi="ar-JO"/>
        </w:rPr>
        <w:t>2</w:t>
      </w:r>
      <w:r w:rsidRPr="00E0729C">
        <w:rPr>
          <w:rFonts w:asciiTheme="majorBidi" w:hAnsiTheme="majorBidi" w:cstheme="majorBidi"/>
          <w:b/>
          <w:bCs/>
          <w:sz w:val="24"/>
          <w:szCs w:val="24"/>
          <w:lang w:bidi="ar-JO"/>
        </w:rPr>
        <w:t>:</w:t>
      </w:r>
      <w:r w:rsidRPr="00E0729C">
        <w:rPr>
          <w:rFonts w:asciiTheme="majorBidi" w:hAnsiTheme="majorBidi" w:cstheme="majorBidi"/>
          <w:sz w:val="24"/>
          <w:szCs w:val="24"/>
          <w:lang w:bidi="ar-JO"/>
        </w:rPr>
        <w:t xml:space="preserve"> Hourly collector efficiency</w:t>
      </w:r>
    </w:p>
    <w:p w14:paraId="41F1C3D8" w14:textId="77777777" w:rsidR="00790316" w:rsidRDefault="00790316" w:rsidP="00790316">
      <w:pPr>
        <w:jc w:val="both"/>
        <w:rPr>
          <w:rFonts w:asciiTheme="majorBidi" w:hAnsiTheme="majorBidi" w:cstheme="majorBidi"/>
          <w:sz w:val="24"/>
          <w:szCs w:val="24"/>
          <w:lang w:bidi="ar-JO"/>
        </w:rPr>
      </w:pPr>
    </w:p>
    <w:p w14:paraId="0FE4A95B" w14:textId="5241D0BD" w:rsidR="00790316" w:rsidRDefault="00790316" w:rsidP="00790316">
      <w:pPr>
        <w:jc w:val="both"/>
        <w:rPr>
          <w:rFonts w:asciiTheme="majorBidi" w:hAnsiTheme="majorBidi" w:cstheme="majorBidi"/>
          <w:sz w:val="24"/>
          <w:szCs w:val="24"/>
          <w:lang w:bidi="ar-JO"/>
        </w:rPr>
      </w:pPr>
      <w:r w:rsidRPr="004D5823">
        <w:rPr>
          <w:rFonts w:asciiTheme="majorBidi" w:hAnsiTheme="majorBidi" w:cstheme="majorBidi"/>
          <w:sz w:val="24"/>
          <w:szCs w:val="24"/>
          <w:lang w:bidi="ar-JO"/>
        </w:rPr>
        <w:t>As for the monthly average efficiency of the collector all over the year. The efficiency of the system with PCM increases in the summer months. Figure 9.1</w:t>
      </w:r>
      <w:r>
        <w:rPr>
          <w:rFonts w:asciiTheme="majorBidi" w:hAnsiTheme="majorBidi" w:cstheme="majorBidi"/>
          <w:sz w:val="24"/>
          <w:szCs w:val="24"/>
          <w:lang w:bidi="ar-JO"/>
        </w:rPr>
        <w:t>3</w:t>
      </w:r>
      <w:r w:rsidRPr="004D5823">
        <w:rPr>
          <w:rFonts w:asciiTheme="majorBidi" w:hAnsiTheme="majorBidi" w:cstheme="majorBidi"/>
          <w:sz w:val="24"/>
          <w:szCs w:val="24"/>
          <w:lang w:bidi="ar-JO"/>
        </w:rPr>
        <w:t>.</w:t>
      </w:r>
    </w:p>
    <w:p w14:paraId="28F04B34" w14:textId="26D4B22C" w:rsidR="00CA5FA9" w:rsidRPr="00E0729C" w:rsidRDefault="00CA5FA9" w:rsidP="001D5D4B">
      <w:pPr>
        <w:tabs>
          <w:tab w:val="left" w:pos="1800"/>
          <w:tab w:val="left" w:pos="6379"/>
        </w:tabs>
        <w:spacing w:line="480" w:lineRule="auto"/>
        <w:jc w:val="center"/>
        <w:rPr>
          <w:rFonts w:asciiTheme="majorBidi" w:hAnsiTheme="majorBidi" w:cstheme="majorBidi"/>
          <w:sz w:val="24"/>
          <w:szCs w:val="24"/>
          <w:lang w:bidi="ar-JO"/>
        </w:rPr>
      </w:pPr>
      <w:r w:rsidRPr="00E0729C">
        <w:rPr>
          <w:rFonts w:asciiTheme="majorBidi" w:hAnsiTheme="majorBidi" w:cstheme="majorBidi"/>
          <w:noProof/>
          <w:lang w:val="en-GB" w:eastAsia="en-GB"/>
        </w:rPr>
        <w:lastRenderedPageBreak/>
        <w:drawing>
          <wp:inline distT="0" distB="0" distL="0" distR="0" wp14:anchorId="73A2663E" wp14:editId="38395189">
            <wp:extent cx="4889967" cy="2741956"/>
            <wp:effectExtent l="0" t="0" r="6350" b="1270"/>
            <wp:docPr id="50" name="Chart 50"/>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14:paraId="53EC576C" w14:textId="526FDF18" w:rsidR="001D5D4B" w:rsidRPr="00E0729C" w:rsidRDefault="001D5D4B" w:rsidP="00FE2362">
      <w:pPr>
        <w:jc w:val="center"/>
        <w:rPr>
          <w:rFonts w:asciiTheme="majorBidi" w:hAnsiTheme="majorBidi" w:cstheme="majorBidi"/>
          <w:sz w:val="24"/>
          <w:szCs w:val="24"/>
          <w:lang w:bidi="ar-JO"/>
        </w:rPr>
      </w:pPr>
      <w:r w:rsidRPr="00E0729C">
        <w:rPr>
          <w:rFonts w:asciiTheme="majorBidi" w:hAnsiTheme="majorBidi" w:cstheme="majorBidi"/>
          <w:b/>
          <w:bCs/>
          <w:sz w:val="24"/>
          <w:szCs w:val="24"/>
          <w:lang w:bidi="ar-JO"/>
        </w:rPr>
        <w:t>Figure 9.</w:t>
      </w:r>
      <w:r w:rsidR="004D5823">
        <w:rPr>
          <w:rFonts w:asciiTheme="majorBidi" w:hAnsiTheme="majorBidi" w:cstheme="majorBidi"/>
          <w:b/>
          <w:bCs/>
          <w:sz w:val="24"/>
          <w:szCs w:val="24"/>
          <w:lang w:bidi="ar-JO"/>
        </w:rPr>
        <w:t>1</w:t>
      </w:r>
      <w:r w:rsidR="00FE2362">
        <w:rPr>
          <w:rFonts w:asciiTheme="majorBidi" w:hAnsiTheme="majorBidi" w:cstheme="majorBidi"/>
          <w:b/>
          <w:bCs/>
          <w:sz w:val="24"/>
          <w:szCs w:val="24"/>
          <w:lang w:bidi="ar-JO"/>
        </w:rPr>
        <w:t>3</w:t>
      </w:r>
      <w:r w:rsidRPr="00E0729C">
        <w:rPr>
          <w:rFonts w:asciiTheme="majorBidi" w:hAnsiTheme="majorBidi" w:cstheme="majorBidi"/>
          <w:b/>
          <w:bCs/>
          <w:sz w:val="24"/>
          <w:szCs w:val="24"/>
          <w:lang w:bidi="ar-JO"/>
        </w:rPr>
        <w:t>:</w:t>
      </w:r>
      <w:r w:rsidRPr="00E0729C">
        <w:rPr>
          <w:rFonts w:asciiTheme="majorBidi" w:hAnsiTheme="majorBidi" w:cstheme="majorBidi"/>
          <w:sz w:val="24"/>
          <w:szCs w:val="24"/>
          <w:lang w:bidi="ar-JO"/>
        </w:rPr>
        <w:t xml:space="preserve"> Monthly average collector efficiency</w:t>
      </w:r>
    </w:p>
    <w:p w14:paraId="1FDF487B" w14:textId="28806F6D" w:rsidR="001D5D4B" w:rsidRPr="005045AA" w:rsidRDefault="005045AA" w:rsidP="005045AA">
      <w:pPr>
        <w:tabs>
          <w:tab w:val="left" w:pos="1800"/>
          <w:tab w:val="left" w:pos="6379"/>
        </w:tabs>
        <w:spacing w:line="480" w:lineRule="auto"/>
        <w:rPr>
          <w:rFonts w:asciiTheme="majorBidi" w:hAnsiTheme="majorBidi" w:cstheme="majorBidi"/>
          <w:b/>
          <w:bCs/>
          <w:sz w:val="24"/>
          <w:szCs w:val="24"/>
          <w:lang w:bidi="ar-JO"/>
        </w:rPr>
      </w:pPr>
      <w:r w:rsidRPr="005045AA">
        <w:rPr>
          <w:rFonts w:asciiTheme="majorBidi" w:hAnsiTheme="majorBidi" w:cstheme="majorBidi"/>
          <w:b/>
          <w:bCs/>
          <w:sz w:val="24"/>
          <w:szCs w:val="24"/>
          <w:lang w:bidi="ar-JO"/>
        </w:rPr>
        <w:t>PCM melted</w:t>
      </w:r>
    </w:p>
    <w:p w14:paraId="1AA230C3" w14:textId="77777777" w:rsidR="00477F04" w:rsidRDefault="00D360F1" w:rsidP="00D360F1">
      <w:pPr>
        <w:jc w:val="both"/>
        <w:rPr>
          <w:rFonts w:asciiTheme="majorBidi" w:eastAsiaTheme="minorEastAsia" w:hAnsiTheme="majorBidi" w:cstheme="majorBidi"/>
          <w:sz w:val="24"/>
          <w:szCs w:val="24"/>
          <w:lang w:bidi="ar-JO"/>
        </w:rPr>
      </w:pPr>
      <w:r>
        <w:rPr>
          <w:rFonts w:asciiTheme="majorBidi" w:hAnsiTheme="majorBidi" w:cstheme="majorBidi"/>
          <w:sz w:val="24"/>
          <w:szCs w:val="24"/>
          <w:lang w:bidi="ar-JO"/>
        </w:rPr>
        <w:t>The PCM remains in its solid state as long as the tank’s temperature is below its melting point which is 43</w:t>
      </w:r>
      <m:oMath>
        <m:r>
          <w:rPr>
            <w:rFonts w:ascii="Cambria Math" w:hAnsi="Cambria Math" w:cstheme="majorBidi"/>
            <w:sz w:val="24"/>
            <w:szCs w:val="24"/>
            <w:lang w:bidi="ar-JO"/>
          </w:rPr>
          <m:t>°C</m:t>
        </m:r>
      </m:oMath>
      <w:r>
        <w:rPr>
          <w:rFonts w:asciiTheme="majorBidi" w:eastAsiaTheme="minorEastAsia" w:hAnsiTheme="majorBidi" w:cstheme="majorBidi"/>
          <w:sz w:val="24"/>
          <w:szCs w:val="24"/>
          <w:lang w:bidi="ar-JO"/>
        </w:rPr>
        <w:t xml:space="preserve">. Once it </w:t>
      </w:r>
      <w:r>
        <w:rPr>
          <w:rFonts w:asciiTheme="majorBidi" w:hAnsiTheme="majorBidi" w:cstheme="majorBidi"/>
          <w:sz w:val="24"/>
          <w:szCs w:val="24"/>
          <w:lang w:bidi="ar-JO"/>
        </w:rPr>
        <w:t>reaches</w:t>
      </w:r>
      <w:r>
        <w:rPr>
          <w:rFonts w:asciiTheme="majorBidi" w:eastAsiaTheme="minorEastAsia" w:hAnsiTheme="majorBidi" w:cstheme="majorBidi"/>
          <w:sz w:val="24"/>
          <w:szCs w:val="24"/>
          <w:lang w:bidi="ar-JO"/>
        </w:rPr>
        <w:t xml:space="preserve"> 43</w:t>
      </w:r>
      <m:oMath>
        <m:r>
          <w:rPr>
            <w:rFonts w:ascii="Cambria Math" w:hAnsi="Cambria Math" w:cstheme="majorBidi"/>
            <w:sz w:val="24"/>
            <w:szCs w:val="24"/>
            <w:lang w:bidi="ar-JO"/>
          </w:rPr>
          <m:t>°C</m:t>
        </m:r>
      </m:oMath>
      <w:r>
        <w:rPr>
          <w:rFonts w:asciiTheme="majorBidi" w:eastAsiaTheme="minorEastAsia" w:hAnsiTheme="majorBidi" w:cstheme="majorBidi"/>
          <w:sz w:val="24"/>
          <w:szCs w:val="24"/>
          <w:lang w:bidi="ar-JO"/>
        </w:rPr>
        <w:t xml:space="preserve"> the PCM begins to melt until all of it turns into its liquid form as long as there is enough excess heat</w:t>
      </w:r>
      <w:r w:rsidRPr="00926319">
        <w:rPr>
          <w:rFonts w:asciiTheme="majorBidi" w:eastAsiaTheme="minorEastAsia" w:hAnsiTheme="majorBidi" w:cstheme="majorBidi"/>
          <w:sz w:val="24"/>
          <w:szCs w:val="24"/>
          <w:lang w:bidi="ar-JO"/>
        </w:rPr>
        <w:t xml:space="preserve">, then it continues to store heat as sensible heat storage which will not happen as the amount of the implemented PCM in the system is more than the maximum amount of PCM that will be melted. </w:t>
      </w:r>
    </w:p>
    <w:p w14:paraId="4B551237" w14:textId="5B356DFF" w:rsidR="00D360F1" w:rsidRDefault="00D360F1" w:rsidP="00D360F1">
      <w:pPr>
        <w:jc w:val="both"/>
        <w:rPr>
          <w:rFonts w:asciiTheme="majorBidi" w:hAnsiTheme="majorBidi" w:cstheme="majorBidi"/>
          <w:sz w:val="24"/>
          <w:szCs w:val="24"/>
          <w:lang w:bidi="ar-JO"/>
        </w:rPr>
      </w:pPr>
      <w:r w:rsidRPr="00926319">
        <w:rPr>
          <w:rFonts w:asciiTheme="majorBidi" w:eastAsiaTheme="minorEastAsia" w:hAnsiTheme="majorBidi" w:cstheme="majorBidi"/>
          <w:sz w:val="24"/>
          <w:szCs w:val="24"/>
          <w:lang w:bidi="ar-JO"/>
        </w:rPr>
        <w:t>When</w:t>
      </w:r>
      <w:r>
        <w:rPr>
          <w:rFonts w:asciiTheme="majorBidi" w:eastAsiaTheme="minorEastAsia" w:hAnsiTheme="majorBidi" w:cstheme="majorBidi"/>
          <w:sz w:val="24"/>
          <w:szCs w:val="24"/>
          <w:lang w:bidi="ar-JO"/>
        </w:rPr>
        <w:t xml:space="preserve"> heat is being discharged from the tank as hot water load or losses; the PCM releases its latent stored heat through re-solidifying. By the time the tank’s temperature </w:t>
      </w:r>
      <w:r>
        <w:rPr>
          <w:rFonts w:asciiTheme="majorBidi" w:hAnsiTheme="majorBidi" w:cstheme="majorBidi"/>
          <w:sz w:val="24"/>
          <w:szCs w:val="24"/>
          <w:lang w:bidi="ar-JO"/>
        </w:rPr>
        <w:t>drops below the melting point all the PCM will be solid again.</w:t>
      </w:r>
    </w:p>
    <w:p w14:paraId="19A8A32C" w14:textId="141639E6" w:rsidR="00D360F1" w:rsidRDefault="00D360F1" w:rsidP="00FE2362">
      <w:pPr>
        <w:jc w:val="both"/>
        <w:rPr>
          <w:rFonts w:asciiTheme="majorBidi" w:hAnsiTheme="majorBidi" w:cstheme="majorBidi"/>
          <w:sz w:val="24"/>
          <w:szCs w:val="24"/>
        </w:rPr>
      </w:pPr>
      <w:r>
        <w:rPr>
          <w:rFonts w:asciiTheme="majorBidi" w:hAnsiTheme="majorBidi" w:cstheme="majorBidi"/>
          <w:sz w:val="24"/>
          <w:szCs w:val="24"/>
        </w:rPr>
        <w:t xml:space="preserve">The obtained results for most of the months showed an </w:t>
      </w:r>
      <w:r w:rsidRPr="004959B4">
        <w:rPr>
          <w:rFonts w:asciiTheme="majorBidi" w:hAnsiTheme="majorBidi" w:cstheme="majorBidi"/>
          <w:sz w:val="24"/>
          <w:szCs w:val="24"/>
        </w:rPr>
        <w:t xml:space="preserve">oscillating </w:t>
      </w:r>
      <w:r>
        <w:rPr>
          <w:rFonts w:asciiTheme="majorBidi" w:hAnsiTheme="majorBidi" w:cstheme="majorBidi"/>
          <w:sz w:val="24"/>
          <w:szCs w:val="24"/>
        </w:rPr>
        <w:t>in the melted amount of PCM (see Figure 9.1</w:t>
      </w:r>
      <w:r w:rsidR="00FE2362">
        <w:rPr>
          <w:rFonts w:asciiTheme="majorBidi" w:hAnsiTheme="majorBidi" w:cstheme="majorBidi"/>
          <w:sz w:val="24"/>
          <w:szCs w:val="24"/>
        </w:rPr>
        <w:t>4</w:t>
      </w:r>
      <w:r>
        <w:rPr>
          <w:rFonts w:asciiTheme="majorBidi" w:hAnsiTheme="majorBidi" w:cstheme="majorBidi"/>
          <w:sz w:val="24"/>
          <w:szCs w:val="24"/>
        </w:rPr>
        <w:t>). Which was unacceptable since the increase in the melted material happened at night when there was no solar radiation (heat source).</w:t>
      </w:r>
    </w:p>
    <w:p w14:paraId="0BE195EB" w14:textId="77777777" w:rsidR="00477F04" w:rsidRDefault="00477F04" w:rsidP="00477F04">
      <w:pPr>
        <w:jc w:val="both"/>
        <w:rPr>
          <w:rFonts w:asciiTheme="majorBidi" w:eastAsiaTheme="minorEastAsia" w:hAnsiTheme="majorBidi" w:cstheme="majorBidi"/>
          <w:sz w:val="24"/>
          <w:szCs w:val="24"/>
        </w:rPr>
      </w:pPr>
      <w:r w:rsidRPr="00625469">
        <w:rPr>
          <w:rFonts w:asciiTheme="majorBidi" w:hAnsiTheme="majorBidi" w:cstheme="majorBidi"/>
          <w:sz w:val="24"/>
          <w:szCs w:val="24"/>
          <w:lang w:bidi="ar-JO"/>
        </w:rPr>
        <w:t>This led to a modification on the mathematical model</w:t>
      </w:r>
      <w:r>
        <w:rPr>
          <w:rFonts w:asciiTheme="majorBidi" w:hAnsiTheme="majorBidi" w:cstheme="majorBidi"/>
          <w:sz w:val="24"/>
          <w:szCs w:val="24"/>
          <w:lang w:bidi="ar-JO"/>
        </w:rPr>
        <w:t xml:space="preserve">, where the amount of melted PCM depends on the temperature at the current hour </w:t>
      </w:r>
      <m:oMath>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T</m:t>
            </m:r>
          </m:e>
          <m:sub>
            <m:r>
              <w:rPr>
                <w:rFonts w:ascii="Cambria Math" w:eastAsiaTheme="minorEastAsia" w:hAnsi="Cambria Math" w:cstheme="majorBidi"/>
                <w:sz w:val="24"/>
                <w:szCs w:val="24"/>
              </w:rPr>
              <m:t>s</m:t>
            </m:r>
          </m:sub>
        </m:sSub>
        <m:r>
          <w:rPr>
            <w:rFonts w:ascii="Cambria Math" w:eastAsiaTheme="minorEastAsia" w:hAnsi="Cambria Math" w:cstheme="majorBidi"/>
            <w:sz w:val="24"/>
            <w:szCs w:val="24"/>
          </w:rPr>
          <m:t>(t)</m:t>
        </m:r>
      </m:oMath>
      <w:r>
        <w:rPr>
          <w:rFonts w:asciiTheme="majorBidi" w:hAnsiTheme="majorBidi" w:cstheme="majorBidi"/>
          <w:sz w:val="24"/>
          <w:szCs w:val="24"/>
          <w:lang w:bidi="ar-JO"/>
        </w:rPr>
        <w:t xml:space="preserve"> instead on the previous one</w:t>
      </w:r>
      <m:oMath>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 xml:space="preserve"> T</m:t>
            </m:r>
          </m:e>
          <m:sub>
            <m:r>
              <w:rPr>
                <w:rFonts w:ascii="Cambria Math" w:eastAsiaTheme="minorEastAsia" w:hAnsi="Cambria Math" w:cstheme="majorBidi"/>
                <w:sz w:val="24"/>
                <w:szCs w:val="24"/>
              </w:rPr>
              <m:t>s</m:t>
            </m:r>
          </m:sub>
        </m:sSub>
        <m:r>
          <w:rPr>
            <w:rFonts w:ascii="Cambria Math" w:eastAsiaTheme="minorEastAsia" w:hAnsi="Cambria Math" w:cstheme="majorBidi"/>
            <w:sz w:val="24"/>
            <w:szCs w:val="24"/>
          </w:rPr>
          <m:t>(t-1)</m:t>
        </m:r>
      </m:oMath>
      <w:r>
        <w:rPr>
          <w:rFonts w:asciiTheme="majorBidi" w:eastAsiaTheme="minorEastAsia" w:hAnsiTheme="majorBidi" w:cstheme="majorBidi"/>
          <w:sz w:val="24"/>
          <w:szCs w:val="24"/>
        </w:rPr>
        <w:t xml:space="preserve">. Where the curves made sense in terms of melting and solidifying but it showed an increase in the maximum amount of melted PCM </w:t>
      </w:r>
      <w:r w:rsidRPr="00926319">
        <w:rPr>
          <w:rFonts w:asciiTheme="majorBidi" w:eastAsiaTheme="minorEastAsia" w:hAnsiTheme="majorBidi" w:cstheme="majorBidi"/>
          <w:sz w:val="24"/>
          <w:szCs w:val="24"/>
        </w:rPr>
        <w:t>that’s larger than the existing kilograms of PCM which indicates a sensible heating. See</w:t>
      </w:r>
      <w:r>
        <w:rPr>
          <w:rFonts w:asciiTheme="majorBidi" w:eastAsiaTheme="minorEastAsia" w:hAnsiTheme="majorBidi" w:cstheme="majorBidi"/>
          <w:sz w:val="24"/>
          <w:szCs w:val="24"/>
        </w:rPr>
        <w:t xml:space="preserve"> Figure9.15.</w:t>
      </w:r>
    </w:p>
    <w:p w14:paraId="75EFCEE8" w14:textId="77777777" w:rsidR="00477F04" w:rsidRDefault="00477F04" w:rsidP="00FE2362">
      <w:pPr>
        <w:jc w:val="both"/>
        <w:rPr>
          <w:rFonts w:asciiTheme="majorBidi" w:hAnsiTheme="majorBidi" w:cstheme="majorBidi"/>
          <w:sz w:val="24"/>
          <w:szCs w:val="24"/>
        </w:rPr>
      </w:pPr>
    </w:p>
    <w:p w14:paraId="282E7FB1" w14:textId="2D2EC917" w:rsidR="00D360F1" w:rsidRDefault="00632964" w:rsidP="00D360F1">
      <w:pPr>
        <w:jc w:val="both"/>
        <w:rPr>
          <w:rFonts w:asciiTheme="majorBidi" w:hAnsiTheme="majorBidi" w:cstheme="majorBidi"/>
          <w:sz w:val="24"/>
          <w:szCs w:val="24"/>
          <w:lang w:bidi="ar-JO"/>
        </w:rPr>
      </w:pPr>
      <w:r>
        <w:rPr>
          <w:noProof/>
          <w:lang w:val="en-GB" w:eastAsia="en-GB"/>
        </w:rPr>
        <w:lastRenderedPageBreak/>
        <w:drawing>
          <wp:inline distT="0" distB="0" distL="0" distR="0" wp14:anchorId="76E53E29" wp14:editId="10B9A553">
            <wp:extent cx="6143625" cy="4437062"/>
            <wp:effectExtent l="0" t="0" r="0" b="190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6150161" cy="4441782"/>
                    </a:xfrm>
                    <a:prstGeom prst="rect">
                      <a:avLst/>
                    </a:prstGeom>
                  </pic:spPr>
                </pic:pic>
              </a:graphicData>
            </a:graphic>
          </wp:inline>
        </w:drawing>
      </w:r>
    </w:p>
    <w:p w14:paraId="3603090B" w14:textId="326A89F0" w:rsidR="00D360F1" w:rsidRDefault="00D360F1" w:rsidP="00FE2362">
      <w:pPr>
        <w:jc w:val="center"/>
        <w:rPr>
          <w:rFonts w:asciiTheme="majorBidi" w:hAnsiTheme="majorBidi" w:cstheme="majorBidi"/>
          <w:sz w:val="24"/>
          <w:szCs w:val="24"/>
          <w:lang w:bidi="ar-JO"/>
        </w:rPr>
      </w:pPr>
      <w:r w:rsidRPr="00E0729C">
        <w:rPr>
          <w:rFonts w:asciiTheme="majorBidi" w:hAnsiTheme="majorBidi" w:cstheme="majorBidi"/>
          <w:b/>
          <w:bCs/>
          <w:sz w:val="24"/>
          <w:szCs w:val="24"/>
          <w:lang w:bidi="ar-JO"/>
        </w:rPr>
        <w:t>Figure 9.</w:t>
      </w:r>
      <w:r>
        <w:rPr>
          <w:rFonts w:asciiTheme="majorBidi" w:hAnsiTheme="majorBidi" w:cstheme="majorBidi"/>
          <w:b/>
          <w:bCs/>
          <w:sz w:val="24"/>
          <w:szCs w:val="24"/>
          <w:lang w:bidi="ar-JO"/>
        </w:rPr>
        <w:t>1</w:t>
      </w:r>
      <w:r w:rsidR="00FE2362">
        <w:rPr>
          <w:rFonts w:asciiTheme="majorBidi" w:hAnsiTheme="majorBidi" w:cstheme="majorBidi"/>
          <w:b/>
          <w:bCs/>
          <w:sz w:val="24"/>
          <w:szCs w:val="24"/>
          <w:lang w:bidi="ar-JO"/>
        </w:rPr>
        <w:t>4</w:t>
      </w:r>
      <w:r w:rsidRPr="00E0729C">
        <w:rPr>
          <w:rFonts w:asciiTheme="majorBidi" w:hAnsiTheme="majorBidi" w:cstheme="majorBidi"/>
          <w:b/>
          <w:bCs/>
          <w:sz w:val="24"/>
          <w:szCs w:val="24"/>
          <w:lang w:bidi="ar-JO"/>
        </w:rPr>
        <w:t>:</w:t>
      </w:r>
      <w:r w:rsidRPr="00E0729C">
        <w:rPr>
          <w:rFonts w:asciiTheme="majorBidi" w:hAnsiTheme="majorBidi" w:cstheme="majorBidi"/>
          <w:sz w:val="24"/>
          <w:szCs w:val="24"/>
          <w:lang w:bidi="ar-JO"/>
        </w:rPr>
        <w:t xml:space="preserve"> Hourly </w:t>
      </w:r>
      <w:r>
        <w:rPr>
          <w:rFonts w:asciiTheme="majorBidi" w:hAnsiTheme="majorBidi" w:cstheme="majorBidi"/>
          <w:sz w:val="24"/>
          <w:szCs w:val="24"/>
          <w:lang w:bidi="ar-JO"/>
        </w:rPr>
        <w:t>melted PCM</w:t>
      </w:r>
    </w:p>
    <w:p w14:paraId="2BC9C294" w14:textId="77777777" w:rsidR="00477F04" w:rsidRDefault="00477F04" w:rsidP="00FE2362">
      <w:pPr>
        <w:jc w:val="center"/>
        <w:rPr>
          <w:rFonts w:asciiTheme="majorBidi" w:hAnsiTheme="majorBidi" w:cstheme="majorBidi"/>
          <w:sz w:val="24"/>
          <w:szCs w:val="24"/>
          <w:lang w:bidi="ar-JO"/>
        </w:rPr>
      </w:pPr>
    </w:p>
    <w:p w14:paraId="78160DDA" w14:textId="77777777" w:rsidR="00C16B46" w:rsidRPr="00E0729C" w:rsidRDefault="00C16B46" w:rsidP="00FE2362">
      <w:pPr>
        <w:jc w:val="center"/>
        <w:rPr>
          <w:rFonts w:asciiTheme="majorBidi" w:hAnsiTheme="majorBidi" w:cstheme="majorBidi"/>
          <w:sz w:val="24"/>
          <w:szCs w:val="24"/>
          <w:lang w:bidi="ar-JO"/>
        </w:rPr>
      </w:pPr>
    </w:p>
    <w:p w14:paraId="67294789" w14:textId="3B744109" w:rsidR="00CB3B0A" w:rsidRPr="00D360F1" w:rsidRDefault="002017FC" w:rsidP="00D360F1">
      <w:pPr>
        <w:jc w:val="both"/>
        <w:rPr>
          <w:rFonts w:asciiTheme="majorBidi" w:eastAsiaTheme="minorEastAsia" w:hAnsiTheme="majorBidi" w:cstheme="majorBidi"/>
          <w:sz w:val="24"/>
          <w:szCs w:val="24"/>
        </w:rPr>
      </w:pPr>
      <w:r>
        <w:rPr>
          <w:noProof/>
          <w:lang w:val="en-GB" w:eastAsia="en-GB"/>
        </w:rPr>
        <w:drawing>
          <wp:inline distT="0" distB="0" distL="0" distR="0" wp14:anchorId="0CAE5B29" wp14:editId="54D3971A">
            <wp:extent cx="6143625" cy="2395918"/>
            <wp:effectExtent l="0" t="0" r="0" b="4445"/>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6155762" cy="2400651"/>
                    </a:xfrm>
                    <a:prstGeom prst="rect">
                      <a:avLst/>
                    </a:prstGeom>
                  </pic:spPr>
                </pic:pic>
              </a:graphicData>
            </a:graphic>
          </wp:inline>
        </w:drawing>
      </w:r>
    </w:p>
    <w:p w14:paraId="34B7EFF3" w14:textId="2DCB6587" w:rsidR="00CB3B0A" w:rsidRDefault="00CB3B0A" w:rsidP="00FE2362">
      <w:pPr>
        <w:jc w:val="center"/>
        <w:rPr>
          <w:rFonts w:asciiTheme="majorBidi" w:hAnsiTheme="majorBidi" w:cstheme="majorBidi"/>
          <w:sz w:val="24"/>
          <w:szCs w:val="24"/>
          <w:lang w:bidi="ar-JO"/>
        </w:rPr>
      </w:pPr>
      <w:r w:rsidRPr="00E0729C">
        <w:rPr>
          <w:rFonts w:asciiTheme="majorBidi" w:hAnsiTheme="majorBidi" w:cstheme="majorBidi"/>
          <w:b/>
          <w:bCs/>
          <w:sz w:val="24"/>
          <w:szCs w:val="24"/>
          <w:lang w:bidi="ar-JO"/>
        </w:rPr>
        <w:t>Figure 9.</w:t>
      </w:r>
      <w:r>
        <w:rPr>
          <w:rFonts w:asciiTheme="majorBidi" w:hAnsiTheme="majorBidi" w:cstheme="majorBidi"/>
          <w:b/>
          <w:bCs/>
          <w:sz w:val="24"/>
          <w:szCs w:val="24"/>
          <w:lang w:bidi="ar-JO"/>
        </w:rPr>
        <w:t>1</w:t>
      </w:r>
      <w:r w:rsidR="00FE2362">
        <w:rPr>
          <w:rFonts w:asciiTheme="majorBidi" w:hAnsiTheme="majorBidi" w:cstheme="majorBidi"/>
          <w:b/>
          <w:bCs/>
          <w:sz w:val="24"/>
          <w:szCs w:val="24"/>
          <w:lang w:bidi="ar-JO"/>
        </w:rPr>
        <w:t>5</w:t>
      </w:r>
      <w:r w:rsidRPr="00E0729C">
        <w:rPr>
          <w:rFonts w:asciiTheme="majorBidi" w:hAnsiTheme="majorBidi" w:cstheme="majorBidi"/>
          <w:b/>
          <w:bCs/>
          <w:sz w:val="24"/>
          <w:szCs w:val="24"/>
          <w:lang w:bidi="ar-JO"/>
        </w:rPr>
        <w:t>:</w:t>
      </w:r>
      <w:r w:rsidRPr="00E0729C">
        <w:rPr>
          <w:rFonts w:asciiTheme="majorBidi" w:hAnsiTheme="majorBidi" w:cstheme="majorBidi"/>
          <w:sz w:val="24"/>
          <w:szCs w:val="24"/>
          <w:lang w:bidi="ar-JO"/>
        </w:rPr>
        <w:t xml:space="preserve"> Hourly </w:t>
      </w:r>
      <w:r>
        <w:rPr>
          <w:rFonts w:asciiTheme="majorBidi" w:hAnsiTheme="majorBidi" w:cstheme="majorBidi"/>
          <w:sz w:val="24"/>
          <w:szCs w:val="24"/>
          <w:lang w:bidi="ar-JO"/>
        </w:rPr>
        <w:t>modified</w:t>
      </w:r>
      <w:r w:rsidRPr="00625469">
        <w:rPr>
          <w:rFonts w:asciiTheme="majorBidi" w:hAnsiTheme="majorBidi" w:cstheme="majorBidi"/>
          <w:sz w:val="24"/>
          <w:szCs w:val="24"/>
          <w:lang w:bidi="ar-JO"/>
        </w:rPr>
        <w:t xml:space="preserve"> </w:t>
      </w:r>
      <w:r>
        <w:rPr>
          <w:rFonts w:asciiTheme="majorBidi" w:hAnsiTheme="majorBidi" w:cstheme="majorBidi"/>
          <w:sz w:val="24"/>
          <w:szCs w:val="24"/>
          <w:lang w:bidi="ar-JO"/>
        </w:rPr>
        <w:t>melted PCM</w:t>
      </w:r>
    </w:p>
    <w:p w14:paraId="684100C1" w14:textId="77777777" w:rsidR="00477F04" w:rsidRDefault="00477F04" w:rsidP="00130349">
      <w:pPr>
        <w:jc w:val="both"/>
        <w:rPr>
          <w:rFonts w:asciiTheme="majorBidi" w:hAnsiTheme="majorBidi" w:cstheme="majorBidi"/>
          <w:sz w:val="24"/>
          <w:szCs w:val="24"/>
          <w:lang w:bidi="ar-JO"/>
        </w:rPr>
      </w:pPr>
    </w:p>
    <w:p w14:paraId="7BA59C2C" w14:textId="5B909CF2" w:rsidR="00F559B1" w:rsidRDefault="00772CF8" w:rsidP="00130349">
      <w:pPr>
        <w:jc w:val="both"/>
        <w:rPr>
          <w:rFonts w:asciiTheme="majorBidi" w:hAnsiTheme="majorBidi" w:cstheme="majorBidi"/>
          <w:sz w:val="24"/>
          <w:szCs w:val="24"/>
          <w:lang w:bidi="ar-JO"/>
        </w:rPr>
      </w:pPr>
      <w:r w:rsidRPr="00772CF8">
        <w:rPr>
          <w:rFonts w:asciiTheme="majorBidi" w:hAnsiTheme="majorBidi" w:cstheme="majorBidi"/>
          <w:sz w:val="24"/>
          <w:szCs w:val="24"/>
          <w:lang w:bidi="ar-JO"/>
        </w:rPr>
        <w:lastRenderedPageBreak/>
        <w:t>Two alterations were tested on the main model</w:t>
      </w:r>
      <w:r w:rsidR="00C85402">
        <w:rPr>
          <w:rFonts w:asciiTheme="majorBidi" w:hAnsiTheme="majorBidi" w:cstheme="majorBidi"/>
          <w:sz w:val="24"/>
          <w:szCs w:val="24"/>
          <w:lang w:bidi="ar-JO"/>
        </w:rPr>
        <w:t>,</w:t>
      </w:r>
      <w:r w:rsidRPr="00772CF8">
        <w:rPr>
          <w:rFonts w:asciiTheme="majorBidi" w:hAnsiTheme="majorBidi" w:cstheme="majorBidi"/>
          <w:sz w:val="24"/>
          <w:szCs w:val="24"/>
          <w:lang w:bidi="ar-JO"/>
        </w:rPr>
        <w:t xml:space="preserve"> the first is changing the storage tank volume and the second is switching to the flat plate collector</w:t>
      </w:r>
      <w:r>
        <w:rPr>
          <w:rFonts w:asciiTheme="majorBidi" w:hAnsiTheme="majorBidi" w:cstheme="majorBidi"/>
          <w:sz w:val="24"/>
          <w:szCs w:val="24"/>
          <w:lang w:bidi="ar-JO"/>
        </w:rPr>
        <w:t>.</w:t>
      </w:r>
    </w:p>
    <w:p w14:paraId="58B20B4B" w14:textId="70E6E42C" w:rsidR="00772CF8" w:rsidRDefault="00772CF8" w:rsidP="00772CF8">
      <w:pPr>
        <w:jc w:val="both"/>
        <w:rPr>
          <w:rFonts w:asciiTheme="majorBidi" w:hAnsiTheme="majorBidi" w:cstheme="majorBidi"/>
          <w:b/>
          <w:bCs/>
          <w:sz w:val="28"/>
          <w:szCs w:val="28"/>
          <w:lang w:bidi="ar-JO"/>
        </w:rPr>
      </w:pPr>
      <w:r>
        <w:rPr>
          <w:rFonts w:asciiTheme="majorBidi" w:hAnsiTheme="majorBidi" w:cstheme="majorBidi"/>
          <w:b/>
          <w:bCs/>
          <w:sz w:val="28"/>
          <w:szCs w:val="28"/>
          <w:lang w:bidi="ar-JO"/>
        </w:rPr>
        <w:t>Evacuated</w:t>
      </w:r>
      <w:r w:rsidRPr="00E0729C">
        <w:rPr>
          <w:rFonts w:asciiTheme="majorBidi" w:hAnsiTheme="majorBidi" w:cstheme="majorBidi"/>
          <w:b/>
          <w:bCs/>
          <w:sz w:val="28"/>
          <w:szCs w:val="28"/>
          <w:lang w:bidi="ar-JO"/>
        </w:rPr>
        <w:t xml:space="preserve"> tube collector with</w:t>
      </w:r>
      <w:r w:rsidRPr="004D5823">
        <w:rPr>
          <w:rFonts w:asciiTheme="majorBidi" w:eastAsiaTheme="minorEastAsia" w:hAnsiTheme="majorBidi" w:cstheme="majorBidi"/>
          <w:b/>
          <w:bCs/>
          <w:sz w:val="28"/>
          <w:szCs w:val="28"/>
          <w:lang w:bidi="ar-JO"/>
        </w:rPr>
        <w:t xml:space="preserve"> </w:t>
      </w:r>
      <w:r w:rsidRPr="002F5019">
        <w:rPr>
          <w:rFonts w:asciiTheme="majorBidi" w:eastAsiaTheme="minorEastAsia" w:hAnsiTheme="majorBidi" w:cstheme="majorBidi"/>
          <w:b/>
          <w:bCs/>
          <w:sz w:val="28"/>
          <w:szCs w:val="28"/>
          <w:lang w:bidi="ar-JO"/>
        </w:rPr>
        <w:t>an area of 3</w:t>
      </w:r>
      <m:oMath>
        <m:r>
          <m:rPr>
            <m:sty m:val="bi"/>
          </m:rPr>
          <w:rPr>
            <w:rFonts w:ascii="Cambria Math" w:eastAsiaTheme="minorEastAsia" w:hAnsi="Cambria Math" w:cstheme="majorBidi"/>
            <w:sz w:val="28"/>
            <w:szCs w:val="28"/>
            <w:lang w:bidi="ar-JO"/>
          </w:rPr>
          <m:t xml:space="preserve"> </m:t>
        </m:r>
        <m:sSup>
          <m:sSupPr>
            <m:ctrlPr>
              <w:rPr>
                <w:rFonts w:ascii="Cambria Math" w:eastAsiaTheme="minorEastAsia" w:hAnsi="Cambria Math" w:cstheme="majorBidi"/>
                <w:b/>
                <w:bCs/>
                <w:i/>
                <w:sz w:val="28"/>
                <w:szCs w:val="28"/>
                <w:lang w:bidi="ar-JO"/>
              </w:rPr>
            </m:ctrlPr>
          </m:sSupPr>
          <m:e>
            <m:r>
              <m:rPr>
                <m:sty m:val="bi"/>
              </m:rPr>
              <w:rPr>
                <w:rFonts w:ascii="Cambria Math" w:eastAsiaTheme="minorEastAsia" w:hAnsi="Cambria Math" w:cstheme="majorBidi"/>
                <w:sz w:val="28"/>
                <w:szCs w:val="28"/>
                <w:lang w:bidi="ar-JO"/>
              </w:rPr>
              <m:t>m</m:t>
            </m:r>
          </m:e>
          <m:sup>
            <m:r>
              <m:rPr>
                <m:sty m:val="bi"/>
              </m:rPr>
              <w:rPr>
                <w:rFonts w:ascii="Cambria Math" w:eastAsiaTheme="minorEastAsia" w:hAnsi="Cambria Math" w:cstheme="majorBidi"/>
                <w:sz w:val="28"/>
                <w:szCs w:val="28"/>
                <w:lang w:bidi="ar-JO"/>
              </w:rPr>
              <m:t>2</m:t>
            </m:r>
          </m:sup>
        </m:sSup>
      </m:oMath>
      <w:r w:rsidRPr="002F5019">
        <w:rPr>
          <w:rFonts w:asciiTheme="majorBidi" w:eastAsiaTheme="minorEastAsia" w:hAnsiTheme="majorBidi" w:cstheme="majorBidi"/>
          <w:b/>
          <w:bCs/>
          <w:sz w:val="28"/>
          <w:szCs w:val="28"/>
          <w:lang w:bidi="ar-JO"/>
        </w:rPr>
        <w:t xml:space="preserve"> (</w:t>
      </w:r>
      <w:r>
        <w:rPr>
          <w:rFonts w:asciiTheme="majorBidi" w:eastAsiaTheme="minorEastAsia" w:hAnsiTheme="majorBidi" w:cstheme="majorBidi"/>
          <w:b/>
          <w:bCs/>
          <w:sz w:val="28"/>
          <w:szCs w:val="28"/>
          <w:lang w:bidi="ar-JO"/>
        </w:rPr>
        <w:t>One</w:t>
      </w:r>
      <w:r w:rsidRPr="002F5019">
        <w:rPr>
          <w:rFonts w:asciiTheme="majorBidi" w:eastAsiaTheme="minorEastAsia" w:hAnsiTheme="majorBidi" w:cstheme="majorBidi"/>
          <w:b/>
          <w:bCs/>
          <w:sz w:val="28"/>
          <w:szCs w:val="28"/>
          <w:lang w:bidi="ar-JO"/>
        </w:rPr>
        <w:t xml:space="preserve"> collectors) </w:t>
      </w:r>
      <w:r>
        <w:rPr>
          <w:rFonts w:asciiTheme="majorBidi" w:hAnsiTheme="majorBidi" w:cstheme="majorBidi"/>
          <w:b/>
          <w:bCs/>
          <w:sz w:val="28"/>
          <w:szCs w:val="28"/>
          <w:lang w:bidi="ar-JO"/>
        </w:rPr>
        <w:t xml:space="preserve">and a </w:t>
      </w:r>
      <w:r w:rsidRPr="00E0729C">
        <w:rPr>
          <w:rFonts w:asciiTheme="majorBidi" w:hAnsiTheme="majorBidi" w:cstheme="majorBidi"/>
          <w:b/>
          <w:bCs/>
          <w:sz w:val="28"/>
          <w:szCs w:val="28"/>
          <w:lang w:bidi="ar-JO"/>
        </w:rPr>
        <w:t>1</w:t>
      </w:r>
      <w:r>
        <w:rPr>
          <w:rFonts w:asciiTheme="majorBidi" w:hAnsiTheme="majorBidi" w:cstheme="majorBidi"/>
          <w:b/>
          <w:bCs/>
          <w:sz w:val="28"/>
          <w:szCs w:val="28"/>
          <w:lang w:bidi="ar-JO"/>
        </w:rPr>
        <w:t>8</w:t>
      </w:r>
      <w:r w:rsidRPr="00E0729C">
        <w:rPr>
          <w:rFonts w:asciiTheme="majorBidi" w:hAnsiTheme="majorBidi" w:cstheme="majorBidi"/>
          <w:b/>
          <w:bCs/>
          <w:sz w:val="28"/>
          <w:szCs w:val="28"/>
          <w:lang w:bidi="ar-JO"/>
        </w:rPr>
        <w:t xml:space="preserve">0 </w:t>
      </w:r>
      <w:r w:rsidRPr="002F5019">
        <w:rPr>
          <w:rFonts w:asciiTheme="majorBidi" w:eastAsiaTheme="minorEastAsia" w:hAnsiTheme="majorBidi" w:cstheme="majorBidi"/>
          <w:b/>
          <w:bCs/>
          <w:sz w:val="28"/>
          <w:szCs w:val="28"/>
          <w:lang w:bidi="ar-JO"/>
        </w:rPr>
        <w:t>Litter</w:t>
      </w:r>
      <w:r w:rsidRPr="00E0729C">
        <w:rPr>
          <w:rFonts w:asciiTheme="majorBidi" w:hAnsiTheme="majorBidi" w:cstheme="majorBidi"/>
          <w:b/>
          <w:bCs/>
          <w:sz w:val="28"/>
          <w:szCs w:val="28"/>
          <w:lang w:bidi="ar-JO"/>
        </w:rPr>
        <w:t xml:space="preserve"> storage tank:</w:t>
      </w:r>
    </w:p>
    <w:p w14:paraId="6D785A04" w14:textId="01C3428A" w:rsidR="00772CF8" w:rsidRDefault="00772CF8" w:rsidP="00FE2362">
      <w:pPr>
        <w:jc w:val="both"/>
        <w:rPr>
          <w:rFonts w:asciiTheme="majorBidi" w:hAnsiTheme="majorBidi" w:cstheme="majorBidi"/>
          <w:sz w:val="24"/>
          <w:szCs w:val="24"/>
          <w:lang w:bidi="ar-JO"/>
        </w:rPr>
      </w:pPr>
      <w:r w:rsidRPr="00772CF8">
        <w:rPr>
          <w:rFonts w:asciiTheme="majorBidi" w:hAnsiTheme="majorBidi" w:cstheme="majorBidi"/>
          <w:sz w:val="24"/>
          <w:szCs w:val="24"/>
          <w:lang w:bidi="ar-JO"/>
        </w:rPr>
        <w:t>The</w:t>
      </w:r>
      <w:r w:rsidR="00790316">
        <w:rPr>
          <w:rFonts w:asciiTheme="majorBidi" w:hAnsiTheme="majorBidi" w:cstheme="majorBidi"/>
          <w:sz w:val="24"/>
          <w:szCs w:val="24"/>
          <w:lang w:bidi="ar-JO"/>
        </w:rPr>
        <w:t xml:space="preserve"> study</w:t>
      </w:r>
      <w:r w:rsidRPr="00772CF8">
        <w:rPr>
          <w:rFonts w:asciiTheme="majorBidi" w:hAnsiTheme="majorBidi" w:cstheme="majorBidi"/>
          <w:sz w:val="24"/>
          <w:szCs w:val="24"/>
          <w:lang w:bidi="ar-JO"/>
        </w:rPr>
        <w:t xml:space="preserve"> was implemented on April's data where the average solar fraction with the 180 L storage tank is 94% and with the 100 L storage tank it is 93%.</w:t>
      </w:r>
      <w:r>
        <w:rPr>
          <w:rFonts w:asciiTheme="majorBidi" w:hAnsiTheme="majorBidi" w:cstheme="majorBidi"/>
          <w:sz w:val="24"/>
          <w:szCs w:val="24"/>
          <w:lang w:bidi="ar-JO"/>
        </w:rPr>
        <w:t xml:space="preserve"> </w:t>
      </w:r>
      <w:r w:rsidRPr="00772CF8">
        <w:rPr>
          <w:rFonts w:asciiTheme="majorBidi" w:hAnsiTheme="majorBidi" w:cstheme="majorBidi"/>
          <w:sz w:val="24"/>
          <w:szCs w:val="24"/>
          <w:lang w:bidi="ar-JO"/>
        </w:rPr>
        <w:t>Figure</w:t>
      </w:r>
      <w:r>
        <w:rPr>
          <w:rFonts w:asciiTheme="majorBidi" w:hAnsiTheme="majorBidi" w:cstheme="majorBidi"/>
          <w:sz w:val="24"/>
          <w:szCs w:val="24"/>
          <w:lang w:bidi="ar-JO"/>
        </w:rPr>
        <w:t xml:space="preserve"> 9.1</w:t>
      </w:r>
      <w:r w:rsidR="00FE2362">
        <w:rPr>
          <w:rFonts w:asciiTheme="majorBidi" w:hAnsiTheme="majorBidi" w:cstheme="majorBidi"/>
          <w:sz w:val="24"/>
          <w:szCs w:val="24"/>
          <w:lang w:bidi="ar-JO"/>
        </w:rPr>
        <w:t>6</w:t>
      </w:r>
      <w:r w:rsidRPr="00772CF8">
        <w:rPr>
          <w:rFonts w:asciiTheme="majorBidi" w:hAnsiTheme="majorBidi" w:cstheme="majorBidi"/>
          <w:sz w:val="24"/>
          <w:szCs w:val="24"/>
          <w:lang w:bidi="ar-JO"/>
        </w:rPr>
        <w:t xml:space="preserve"> shows that at 180 L storage tank at the early mornings has a solar fraction higher than that exists at 100 L storage tank but the rest of the day it is almost the same.</w:t>
      </w:r>
    </w:p>
    <w:p w14:paraId="44AE7DDB" w14:textId="43BC055A" w:rsidR="00772CF8" w:rsidRDefault="005045AA" w:rsidP="00772CF8">
      <w:pPr>
        <w:jc w:val="both"/>
        <w:rPr>
          <w:rFonts w:asciiTheme="majorBidi" w:hAnsiTheme="majorBidi" w:cstheme="majorBidi"/>
          <w:sz w:val="24"/>
          <w:szCs w:val="24"/>
          <w:lang w:bidi="ar-JO"/>
        </w:rPr>
      </w:pPr>
      <w:r w:rsidRPr="005045AA">
        <w:rPr>
          <w:rFonts w:asciiTheme="majorBidi" w:hAnsiTheme="majorBidi" w:cstheme="majorBidi"/>
          <w:sz w:val="24"/>
          <w:szCs w:val="24"/>
          <w:lang w:bidi="ar-JO"/>
        </w:rPr>
        <w:t xml:space="preserve">The temperature of the storage tank is nearly the same except in the hours of the early morning it was higher for the 180 L tank. Note that both tanks have the same type of </w:t>
      </w:r>
      <w:r>
        <w:rPr>
          <w:rFonts w:asciiTheme="majorBidi" w:hAnsiTheme="majorBidi" w:cstheme="majorBidi"/>
          <w:sz w:val="24"/>
          <w:szCs w:val="24"/>
          <w:lang w:bidi="ar-JO"/>
        </w:rPr>
        <w:t>PCM with the same volume ratio.</w:t>
      </w:r>
    </w:p>
    <w:p w14:paraId="6E0A1760" w14:textId="02DEA228" w:rsidR="005045AA" w:rsidRDefault="005045AA" w:rsidP="00772CF8">
      <w:pPr>
        <w:jc w:val="both"/>
        <w:rPr>
          <w:rFonts w:asciiTheme="majorBidi" w:hAnsiTheme="majorBidi" w:cstheme="majorBidi"/>
          <w:sz w:val="24"/>
          <w:szCs w:val="24"/>
          <w:lang w:bidi="ar-JO"/>
        </w:rPr>
      </w:pPr>
      <w:r w:rsidRPr="005045AA">
        <w:rPr>
          <w:rFonts w:asciiTheme="majorBidi" w:hAnsiTheme="majorBidi" w:cstheme="majorBidi"/>
          <w:sz w:val="24"/>
          <w:szCs w:val="24"/>
          <w:lang w:bidi="ar-JO"/>
        </w:rPr>
        <w:t>As for the losses of the two systems. The losses at 180 L storage tank was higher than the losses at 100 L storage tank since the loss area of the first tank is higher.</w:t>
      </w:r>
    </w:p>
    <w:p w14:paraId="1FF89E83" w14:textId="77777777" w:rsidR="00567250" w:rsidRPr="007C71C3" w:rsidRDefault="00567250" w:rsidP="00567250">
      <w:pPr>
        <w:tabs>
          <w:tab w:val="left" w:pos="1022"/>
        </w:tabs>
        <w:jc w:val="both"/>
        <w:rPr>
          <w:rFonts w:asciiTheme="majorBidi" w:hAnsiTheme="majorBidi" w:cstheme="majorBidi"/>
          <w:sz w:val="24"/>
          <w:szCs w:val="24"/>
        </w:rPr>
      </w:pPr>
      <w:r>
        <w:rPr>
          <w:rFonts w:asciiTheme="majorBidi" w:hAnsiTheme="majorBidi" w:cstheme="majorBidi"/>
          <w:sz w:val="24"/>
          <w:szCs w:val="24"/>
        </w:rPr>
        <w:t>The efficiency of the collector was not affected by the variation of the storage tank volume.</w:t>
      </w:r>
    </w:p>
    <w:p w14:paraId="4CF64D19" w14:textId="77777777" w:rsidR="00567250" w:rsidRDefault="00567250" w:rsidP="00772CF8">
      <w:pPr>
        <w:jc w:val="both"/>
        <w:rPr>
          <w:rFonts w:asciiTheme="majorBidi" w:hAnsiTheme="majorBidi" w:cstheme="majorBidi"/>
          <w:sz w:val="24"/>
          <w:szCs w:val="24"/>
          <w:lang w:bidi="ar-JO"/>
        </w:rPr>
      </w:pPr>
    </w:p>
    <w:p w14:paraId="31FF90BB" w14:textId="60FB840F" w:rsidR="005045AA" w:rsidRPr="00772CF8" w:rsidRDefault="00C721EB" w:rsidP="00772CF8">
      <w:pPr>
        <w:jc w:val="both"/>
        <w:rPr>
          <w:rFonts w:asciiTheme="majorBidi" w:hAnsiTheme="majorBidi" w:cstheme="majorBidi"/>
          <w:sz w:val="24"/>
          <w:szCs w:val="24"/>
          <w:lang w:bidi="ar-JO"/>
        </w:rPr>
      </w:pPr>
      <w:r>
        <w:rPr>
          <w:noProof/>
          <w:lang w:val="en-GB" w:eastAsia="en-GB"/>
        </w:rPr>
        <w:drawing>
          <wp:inline distT="0" distB="0" distL="0" distR="0" wp14:anchorId="2C0627AA" wp14:editId="1EEA4E19">
            <wp:extent cx="5943600" cy="4515318"/>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5951349" cy="4521205"/>
                    </a:xfrm>
                    <a:prstGeom prst="rect">
                      <a:avLst/>
                    </a:prstGeom>
                  </pic:spPr>
                </pic:pic>
              </a:graphicData>
            </a:graphic>
          </wp:inline>
        </w:drawing>
      </w:r>
    </w:p>
    <w:p w14:paraId="2F0FFA52" w14:textId="6527C242" w:rsidR="00567250" w:rsidRDefault="00567250" w:rsidP="00FE2362">
      <w:pPr>
        <w:jc w:val="center"/>
        <w:rPr>
          <w:rFonts w:asciiTheme="majorBidi" w:hAnsiTheme="majorBidi" w:cstheme="majorBidi"/>
          <w:sz w:val="24"/>
          <w:szCs w:val="24"/>
          <w:lang w:bidi="ar-JO"/>
        </w:rPr>
      </w:pPr>
      <w:r w:rsidRPr="00E0729C">
        <w:rPr>
          <w:rFonts w:asciiTheme="majorBidi" w:hAnsiTheme="majorBidi" w:cstheme="majorBidi"/>
          <w:b/>
          <w:bCs/>
          <w:sz w:val="24"/>
          <w:szCs w:val="24"/>
          <w:lang w:bidi="ar-JO"/>
        </w:rPr>
        <w:t>Figure 9.</w:t>
      </w:r>
      <w:r>
        <w:rPr>
          <w:rFonts w:asciiTheme="majorBidi" w:hAnsiTheme="majorBidi" w:cstheme="majorBidi"/>
          <w:b/>
          <w:bCs/>
          <w:sz w:val="24"/>
          <w:szCs w:val="24"/>
          <w:lang w:bidi="ar-JO"/>
        </w:rPr>
        <w:t>1</w:t>
      </w:r>
      <w:r w:rsidR="00FE2362">
        <w:rPr>
          <w:rFonts w:asciiTheme="majorBidi" w:hAnsiTheme="majorBidi" w:cstheme="majorBidi"/>
          <w:b/>
          <w:bCs/>
          <w:sz w:val="24"/>
          <w:szCs w:val="24"/>
          <w:lang w:bidi="ar-JO"/>
        </w:rPr>
        <w:t>6</w:t>
      </w:r>
      <w:r w:rsidRPr="00E0729C">
        <w:rPr>
          <w:rFonts w:asciiTheme="majorBidi" w:hAnsiTheme="majorBidi" w:cstheme="majorBidi"/>
          <w:b/>
          <w:bCs/>
          <w:sz w:val="24"/>
          <w:szCs w:val="24"/>
          <w:lang w:bidi="ar-JO"/>
        </w:rPr>
        <w:t>:</w:t>
      </w:r>
      <w:r w:rsidRPr="00E0729C">
        <w:rPr>
          <w:rFonts w:asciiTheme="majorBidi" w:hAnsiTheme="majorBidi" w:cstheme="majorBidi"/>
          <w:sz w:val="24"/>
          <w:szCs w:val="24"/>
          <w:lang w:bidi="ar-JO"/>
        </w:rPr>
        <w:t xml:space="preserve"> Hourly</w:t>
      </w:r>
      <w:r>
        <w:rPr>
          <w:rFonts w:asciiTheme="majorBidi" w:hAnsiTheme="majorBidi" w:cstheme="majorBidi"/>
          <w:sz w:val="24"/>
          <w:szCs w:val="24"/>
          <w:lang w:bidi="ar-JO"/>
        </w:rPr>
        <w:t xml:space="preserve"> comparison between (100 L &amp;180 L) storage tank on April</w:t>
      </w:r>
    </w:p>
    <w:p w14:paraId="5DDEC5AA" w14:textId="49E26E1E" w:rsidR="00790316" w:rsidRDefault="00790316" w:rsidP="00790316">
      <w:pPr>
        <w:jc w:val="both"/>
        <w:rPr>
          <w:rFonts w:asciiTheme="majorBidi" w:hAnsiTheme="majorBidi" w:cstheme="majorBidi"/>
          <w:b/>
          <w:bCs/>
          <w:sz w:val="28"/>
          <w:szCs w:val="28"/>
          <w:lang w:bidi="ar-JO"/>
        </w:rPr>
      </w:pPr>
      <w:r>
        <w:rPr>
          <w:rFonts w:asciiTheme="majorBidi" w:hAnsiTheme="majorBidi" w:cstheme="majorBidi"/>
          <w:b/>
          <w:bCs/>
          <w:sz w:val="28"/>
          <w:szCs w:val="28"/>
          <w:lang w:bidi="ar-JO"/>
        </w:rPr>
        <w:lastRenderedPageBreak/>
        <w:t>Flat plate</w:t>
      </w:r>
      <w:r w:rsidRPr="00E0729C">
        <w:rPr>
          <w:rFonts w:asciiTheme="majorBidi" w:hAnsiTheme="majorBidi" w:cstheme="majorBidi"/>
          <w:b/>
          <w:bCs/>
          <w:sz w:val="28"/>
          <w:szCs w:val="28"/>
          <w:lang w:bidi="ar-JO"/>
        </w:rPr>
        <w:t xml:space="preserve"> collector with</w:t>
      </w:r>
      <w:r w:rsidRPr="004D5823">
        <w:rPr>
          <w:rFonts w:asciiTheme="majorBidi" w:eastAsiaTheme="minorEastAsia" w:hAnsiTheme="majorBidi" w:cstheme="majorBidi"/>
          <w:b/>
          <w:bCs/>
          <w:sz w:val="28"/>
          <w:szCs w:val="28"/>
          <w:lang w:bidi="ar-JO"/>
        </w:rPr>
        <w:t xml:space="preserve"> </w:t>
      </w:r>
      <w:r w:rsidRPr="002F5019">
        <w:rPr>
          <w:rFonts w:asciiTheme="majorBidi" w:eastAsiaTheme="minorEastAsia" w:hAnsiTheme="majorBidi" w:cstheme="majorBidi"/>
          <w:b/>
          <w:bCs/>
          <w:sz w:val="28"/>
          <w:szCs w:val="28"/>
          <w:lang w:bidi="ar-JO"/>
        </w:rPr>
        <w:t>an area of 3</w:t>
      </w:r>
      <w:r w:rsidR="00CE5833">
        <w:rPr>
          <w:rFonts w:asciiTheme="majorBidi" w:eastAsiaTheme="minorEastAsia" w:hAnsiTheme="majorBidi" w:cstheme="majorBidi"/>
          <w:b/>
          <w:bCs/>
          <w:sz w:val="28"/>
          <w:szCs w:val="28"/>
          <w:lang w:bidi="ar-JO"/>
        </w:rPr>
        <w:t xml:space="preserve"> </w:t>
      </w:r>
      <m:oMath>
        <m:sSup>
          <m:sSupPr>
            <m:ctrlPr>
              <w:rPr>
                <w:rFonts w:ascii="Cambria Math" w:eastAsiaTheme="minorEastAsia" w:hAnsi="Cambria Math" w:cstheme="majorBidi"/>
                <w:b/>
                <w:bCs/>
                <w:i/>
                <w:sz w:val="28"/>
                <w:szCs w:val="28"/>
                <w:lang w:bidi="ar-JO"/>
              </w:rPr>
            </m:ctrlPr>
          </m:sSupPr>
          <m:e>
            <m:r>
              <m:rPr>
                <m:sty m:val="bi"/>
              </m:rPr>
              <w:rPr>
                <w:rFonts w:ascii="Cambria Math" w:eastAsiaTheme="minorEastAsia" w:hAnsi="Cambria Math" w:cstheme="majorBidi"/>
                <w:sz w:val="28"/>
                <w:szCs w:val="28"/>
                <w:lang w:bidi="ar-JO"/>
              </w:rPr>
              <m:t>m</m:t>
            </m:r>
          </m:e>
          <m:sup>
            <m:r>
              <m:rPr>
                <m:sty m:val="bi"/>
              </m:rPr>
              <w:rPr>
                <w:rFonts w:ascii="Cambria Math" w:eastAsiaTheme="minorEastAsia" w:hAnsi="Cambria Math" w:cstheme="majorBidi"/>
                <w:sz w:val="28"/>
                <w:szCs w:val="28"/>
                <w:lang w:bidi="ar-JO"/>
              </w:rPr>
              <m:t>2</m:t>
            </m:r>
          </m:sup>
        </m:sSup>
      </m:oMath>
      <w:r w:rsidRPr="002F5019">
        <w:rPr>
          <w:rFonts w:asciiTheme="majorBidi" w:eastAsiaTheme="minorEastAsia" w:hAnsiTheme="majorBidi" w:cstheme="majorBidi"/>
          <w:b/>
          <w:bCs/>
          <w:sz w:val="28"/>
          <w:szCs w:val="28"/>
          <w:lang w:bidi="ar-JO"/>
        </w:rPr>
        <w:t xml:space="preserve"> (</w:t>
      </w:r>
      <w:r>
        <w:rPr>
          <w:rFonts w:asciiTheme="majorBidi" w:eastAsiaTheme="minorEastAsia" w:hAnsiTheme="majorBidi" w:cstheme="majorBidi"/>
          <w:b/>
          <w:bCs/>
          <w:sz w:val="28"/>
          <w:szCs w:val="28"/>
          <w:lang w:bidi="ar-JO"/>
        </w:rPr>
        <w:t>One</w:t>
      </w:r>
      <w:r w:rsidRPr="002F5019">
        <w:rPr>
          <w:rFonts w:asciiTheme="majorBidi" w:eastAsiaTheme="minorEastAsia" w:hAnsiTheme="majorBidi" w:cstheme="majorBidi"/>
          <w:b/>
          <w:bCs/>
          <w:sz w:val="28"/>
          <w:szCs w:val="28"/>
          <w:lang w:bidi="ar-JO"/>
        </w:rPr>
        <w:t xml:space="preserve"> collectors) </w:t>
      </w:r>
      <w:r>
        <w:rPr>
          <w:rFonts w:asciiTheme="majorBidi" w:hAnsiTheme="majorBidi" w:cstheme="majorBidi"/>
          <w:b/>
          <w:bCs/>
          <w:sz w:val="28"/>
          <w:szCs w:val="28"/>
          <w:lang w:bidi="ar-JO"/>
        </w:rPr>
        <w:t xml:space="preserve">and a </w:t>
      </w:r>
      <w:r w:rsidRPr="00E0729C">
        <w:rPr>
          <w:rFonts w:asciiTheme="majorBidi" w:hAnsiTheme="majorBidi" w:cstheme="majorBidi"/>
          <w:b/>
          <w:bCs/>
          <w:sz w:val="28"/>
          <w:szCs w:val="28"/>
          <w:lang w:bidi="ar-JO"/>
        </w:rPr>
        <w:t xml:space="preserve">100 </w:t>
      </w:r>
      <w:r w:rsidRPr="002F5019">
        <w:rPr>
          <w:rFonts w:asciiTheme="majorBidi" w:eastAsiaTheme="minorEastAsia" w:hAnsiTheme="majorBidi" w:cstheme="majorBidi"/>
          <w:b/>
          <w:bCs/>
          <w:sz w:val="28"/>
          <w:szCs w:val="28"/>
          <w:lang w:bidi="ar-JO"/>
        </w:rPr>
        <w:t>Litter</w:t>
      </w:r>
      <w:r w:rsidRPr="00E0729C">
        <w:rPr>
          <w:rFonts w:asciiTheme="majorBidi" w:hAnsiTheme="majorBidi" w:cstheme="majorBidi"/>
          <w:b/>
          <w:bCs/>
          <w:sz w:val="28"/>
          <w:szCs w:val="28"/>
          <w:lang w:bidi="ar-JO"/>
        </w:rPr>
        <w:t xml:space="preserve"> storage tank:</w:t>
      </w:r>
    </w:p>
    <w:p w14:paraId="6A9C1BB3" w14:textId="77777777" w:rsidR="006F372D" w:rsidRDefault="00962DA7" w:rsidP="006F372D">
      <w:pPr>
        <w:jc w:val="both"/>
        <w:rPr>
          <w:rFonts w:asciiTheme="majorBidi" w:hAnsiTheme="majorBidi" w:cstheme="majorBidi"/>
          <w:sz w:val="24"/>
          <w:szCs w:val="24"/>
          <w:lang w:bidi="ar-JO"/>
        </w:rPr>
      </w:pPr>
      <w:r w:rsidRPr="00962DA7">
        <w:rPr>
          <w:rFonts w:asciiTheme="majorBidi" w:hAnsiTheme="majorBidi" w:cstheme="majorBidi"/>
          <w:sz w:val="24"/>
          <w:szCs w:val="24"/>
          <w:lang w:bidi="ar-JO"/>
        </w:rPr>
        <w:t>The study was conducted on April's data. The average solar fraction for the evacuated tube is about 92% and for the flat plate it's 90.3%.</w:t>
      </w:r>
      <w:r w:rsidRPr="00962DA7">
        <w:t xml:space="preserve"> </w:t>
      </w:r>
      <w:r w:rsidRPr="00962DA7">
        <w:rPr>
          <w:rFonts w:asciiTheme="majorBidi" w:hAnsiTheme="majorBidi" w:cstheme="majorBidi"/>
          <w:sz w:val="24"/>
          <w:szCs w:val="24"/>
          <w:lang w:bidi="ar-JO"/>
        </w:rPr>
        <w:t>The temperature of the storage tank in the evacuated tube is higher than in the flat plate at the middle of the day but at the night and morning it is almost the same.</w:t>
      </w:r>
      <w:r w:rsidR="006F372D">
        <w:rPr>
          <w:rFonts w:asciiTheme="majorBidi" w:hAnsiTheme="majorBidi" w:cstheme="majorBidi"/>
          <w:sz w:val="24"/>
          <w:szCs w:val="24"/>
          <w:lang w:bidi="ar-JO"/>
        </w:rPr>
        <w:t xml:space="preserve"> </w:t>
      </w:r>
    </w:p>
    <w:p w14:paraId="7046ADF9" w14:textId="5D7C1976" w:rsidR="00962DA7" w:rsidRPr="00962DA7" w:rsidRDefault="00962DA7" w:rsidP="006F372D">
      <w:pPr>
        <w:jc w:val="both"/>
        <w:rPr>
          <w:rFonts w:asciiTheme="majorBidi" w:hAnsiTheme="majorBidi" w:cstheme="majorBidi"/>
          <w:sz w:val="24"/>
          <w:szCs w:val="24"/>
          <w:lang w:bidi="ar-JO"/>
        </w:rPr>
      </w:pPr>
      <w:r w:rsidRPr="00962DA7">
        <w:rPr>
          <w:rFonts w:asciiTheme="majorBidi" w:hAnsiTheme="majorBidi" w:cstheme="majorBidi"/>
          <w:sz w:val="24"/>
          <w:szCs w:val="24"/>
          <w:lang w:bidi="ar-JO"/>
        </w:rPr>
        <w:t>The losses of the storage tank for the two systems is quite the same as they have the same storage tank temperature at night and but</w:t>
      </w:r>
      <w:r>
        <w:rPr>
          <w:rFonts w:asciiTheme="majorBidi" w:hAnsiTheme="majorBidi" w:cstheme="majorBidi"/>
          <w:sz w:val="24"/>
          <w:szCs w:val="24"/>
          <w:lang w:bidi="ar-JO"/>
        </w:rPr>
        <w:t xml:space="preserve"> at </w:t>
      </w:r>
      <w:r w:rsidRPr="00962DA7">
        <w:rPr>
          <w:rFonts w:asciiTheme="majorBidi" w:hAnsiTheme="majorBidi" w:cstheme="majorBidi"/>
          <w:sz w:val="24"/>
          <w:szCs w:val="24"/>
          <w:lang w:bidi="ar-JO"/>
        </w:rPr>
        <w:t>the morning but at midday it's higher for the evacuated tube as its collector temperature is higher.</w:t>
      </w:r>
      <w:r w:rsidR="006F372D">
        <w:rPr>
          <w:rFonts w:asciiTheme="majorBidi" w:hAnsiTheme="majorBidi" w:cstheme="majorBidi"/>
          <w:sz w:val="24"/>
          <w:szCs w:val="24"/>
          <w:lang w:bidi="ar-JO"/>
        </w:rPr>
        <w:t xml:space="preserve"> See figure 9.17.</w:t>
      </w:r>
    </w:p>
    <w:p w14:paraId="6211836C" w14:textId="1D310D1F" w:rsidR="00772CF8" w:rsidRDefault="006F372D" w:rsidP="00130349">
      <w:pPr>
        <w:jc w:val="both"/>
        <w:rPr>
          <w:rFonts w:asciiTheme="majorBidi" w:hAnsiTheme="majorBidi" w:cstheme="majorBidi"/>
          <w:sz w:val="24"/>
          <w:szCs w:val="24"/>
          <w:lang w:bidi="ar-JO"/>
        </w:rPr>
      </w:pPr>
      <w:r w:rsidRPr="006F372D">
        <w:rPr>
          <w:rFonts w:asciiTheme="majorBidi" w:hAnsiTheme="majorBidi" w:cstheme="majorBidi"/>
          <w:sz w:val="24"/>
          <w:szCs w:val="24"/>
          <w:lang w:bidi="ar-JO"/>
        </w:rPr>
        <w:t>The average efficiency of the evacuated tube collector is around 47% and fo</w:t>
      </w:r>
      <w:r>
        <w:rPr>
          <w:rFonts w:asciiTheme="majorBidi" w:hAnsiTheme="majorBidi" w:cstheme="majorBidi"/>
          <w:sz w:val="24"/>
          <w:szCs w:val="24"/>
          <w:lang w:bidi="ar-JO"/>
        </w:rPr>
        <w:t>r the flat plate its about 44% F</w:t>
      </w:r>
      <w:r w:rsidRPr="006F372D">
        <w:rPr>
          <w:rFonts w:asciiTheme="majorBidi" w:hAnsiTheme="majorBidi" w:cstheme="majorBidi"/>
          <w:sz w:val="24"/>
          <w:szCs w:val="24"/>
          <w:lang w:bidi="ar-JO"/>
        </w:rPr>
        <w:t>igure 9.17(d) shows that the evacuated tube cover larger time range of the day.</w:t>
      </w:r>
    </w:p>
    <w:p w14:paraId="2881D4F7" w14:textId="0CA8EA81" w:rsidR="006F372D" w:rsidRDefault="00E13C56" w:rsidP="00130349">
      <w:pPr>
        <w:jc w:val="both"/>
        <w:rPr>
          <w:rFonts w:asciiTheme="majorBidi" w:hAnsiTheme="majorBidi" w:cstheme="majorBidi"/>
          <w:sz w:val="24"/>
          <w:szCs w:val="24"/>
          <w:lang w:bidi="ar-JO"/>
        </w:rPr>
      </w:pPr>
      <w:r>
        <w:rPr>
          <w:noProof/>
          <w:lang w:val="en-GB" w:eastAsia="en-GB"/>
        </w:rPr>
        <w:drawing>
          <wp:inline distT="0" distB="0" distL="0" distR="0" wp14:anchorId="47391AD3" wp14:editId="784EE0F2">
            <wp:extent cx="5954086" cy="4705350"/>
            <wp:effectExtent l="0" t="0" r="889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5963918" cy="4713120"/>
                    </a:xfrm>
                    <a:prstGeom prst="rect">
                      <a:avLst/>
                    </a:prstGeom>
                  </pic:spPr>
                </pic:pic>
              </a:graphicData>
            </a:graphic>
          </wp:inline>
        </w:drawing>
      </w:r>
    </w:p>
    <w:p w14:paraId="05E2FC0C" w14:textId="39589AF5" w:rsidR="006F372D" w:rsidRDefault="006F372D" w:rsidP="006F372D">
      <w:pPr>
        <w:jc w:val="center"/>
        <w:rPr>
          <w:rFonts w:asciiTheme="majorBidi" w:hAnsiTheme="majorBidi" w:cstheme="majorBidi"/>
          <w:sz w:val="24"/>
          <w:szCs w:val="24"/>
          <w:lang w:bidi="ar-JO"/>
        </w:rPr>
      </w:pPr>
      <w:r w:rsidRPr="00E0729C">
        <w:rPr>
          <w:rFonts w:asciiTheme="majorBidi" w:hAnsiTheme="majorBidi" w:cstheme="majorBidi"/>
          <w:b/>
          <w:bCs/>
          <w:sz w:val="24"/>
          <w:szCs w:val="24"/>
          <w:lang w:bidi="ar-JO"/>
        </w:rPr>
        <w:t>Figure 9.</w:t>
      </w:r>
      <w:r>
        <w:rPr>
          <w:rFonts w:asciiTheme="majorBidi" w:hAnsiTheme="majorBidi" w:cstheme="majorBidi"/>
          <w:b/>
          <w:bCs/>
          <w:sz w:val="24"/>
          <w:szCs w:val="24"/>
          <w:lang w:bidi="ar-JO"/>
        </w:rPr>
        <w:t>17</w:t>
      </w:r>
      <w:r w:rsidRPr="00E0729C">
        <w:rPr>
          <w:rFonts w:asciiTheme="majorBidi" w:hAnsiTheme="majorBidi" w:cstheme="majorBidi"/>
          <w:b/>
          <w:bCs/>
          <w:sz w:val="24"/>
          <w:szCs w:val="24"/>
          <w:lang w:bidi="ar-JO"/>
        </w:rPr>
        <w:t>:</w:t>
      </w:r>
      <w:r w:rsidRPr="00E0729C">
        <w:rPr>
          <w:rFonts w:asciiTheme="majorBidi" w:hAnsiTheme="majorBidi" w:cstheme="majorBidi"/>
          <w:sz w:val="24"/>
          <w:szCs w:val="24"/>
          <w:lang w:bidi="ar-JO"/>
        </w:rPr>
        <w:t xml:space="preserve"> Hourly</w:t>
      </w:r>
      <w:r>
        <w:rPr>
          <w:rFonts w:asciiTheme="majorBidi" w:hAnsiTheme="majorBidi" w:cstheme="majorBidi"/>
          <w:sz w:val="24"/>
          <w:szCs w:val="24"/>
          <w:lang w:bidi="ar-JO"/>
        </w:rPr>
        <w:t xml:space="preserve"> comparison between (Evacuated tube &amp; Flat plate) collector on April</w:t>
      </w:r>
    </w:p>
    <w:p w14:paraId="54EBA697" w14:textId="77777777" w:rsidR="00772CF8" w:rsidRDefault="00772CF8" w:rsidP="00130349">
      <w:pPr>
        <w:jc w:val="both"/>
        <w:rPr>
          <w:rFonts w:asciiTheme="majorBidi" w:hAnsiTheme="majorBidi" w:cstheme="majorBidi"/>
          <w:sz w:val="24"/>
          <w:szCs w:val="24"/>
          <w:lang w:bidi="ar-JO"/>
        </w:rPr>
      </w:pPr>
    </w:p>
    <w:p w14:paraId="6F62DF52" w14:textId="77777777" w:rsidR="00772CF8" w:rsidRDefault="00772CF8" w:rsidP="00130349">
      <w:pPr>
        <w:jc w:val="both"/>
        <w:rPr>
          <w:rFonts w:asciiTheme="majorBidi" w:hAnsiTheme="majorBidi" w:cstheme="majorBidi"/>
          <w:sz w:val="24"/>
          <w:szCs w:val="24"/>
          <w:lang w:bidi="ar-JO"/>
        </w:rPr>
      </w:pPr>
    </w:p>
    <w:p w14:paraId="3F1E3F48" w14:textId="77777777" w:rsidR="00772CF8" w:rsidRDefault="00772CF8" w:rsidP="00130349">
      <w:pPr>
        <w:jc w:val="both"/>
        <w:rPr>
          <w:rFonts w:asciiTheme="majorBidi" w:hAnsiTheme="majorBidi" w:cstheme="majorBidi"/>
          <w:sz w:val="24"/>
          <w:szCs w:val="24"/>
          <w:lang w:bidi="ar-JO"/>
        </w:rPr>
      </w:pPr>
    </w:p>
    <w:p w14:paraId="66E3223D" w14:textId="2B83E4C8" w:rsidR="00567250" w:rsidRPr="00E0729C" w:rsidRDefault="00567250" w:rsidP="00567250">
      <w:pPr>
        <w:rPr>
          <w:rFonts w:asciiTheme="majorBidi" w:hAnsiTheme="majorBidi" w:cstheme="majorBidi"/>
          <w:b/>
          <w:bCs/>
          <w:sz w:val="40"/>
          <w:szCs w:val="40"/>
          <w:lang w:val="en-GB" w:bidi="ar-JO"/>
        </w:rPr>
      </w:pPr>
      <w:r w:rsidRPr="00E0729C">
        <w:rPr>
          <w:rFonts w:asciiTheme="majorBidi" w:hAnsiTheme="majorBidi" w:cstheme="majorBidi"/>
          <w:b/>
          <w:bCs/>
          <w:sz w:val="40"/>
          <w:szCs w:val="40"/>
          <w:lang w:val="en-GB" w:bidi="ar-JO"/>
        </w:rPr>
        <w:lastRenderedPageBreak/>
        <w:t xml:space="preserve">Chapter </w:t>
      </w:r>
      <w:r>
        <w:rPr>
          <w:rFonts w:asciiTheme="majorBidi" w:hAnsiTheme="majorBidi" w:cstheme="majorBidi"/>
          <w:b/>
          <w:bCs/>
          <w:sz w:val="40"/>
          <w:szCs w:val="40"/>
          <w:lang w:val="en-GB" w:bidi="ar-JO"/>
        </w:rPr>
        <w:t>Ten</w:t>
      </w:r>
      <w:r w:rsidRPr="00E0729C">
        <w:rPr>
          <w:rFonts w:asciiTheme="majorBidi" w:hAnsiTheme="majorBidi" w:cstheme="majorBidi"/>
          <w:b/>
          <w:bCs/>
          <w:sz w:val="40"/>
          <w:szCs w:val="40"/>
          <w:lang w:val="en-GB" w:bidi="ar-JO"/>
        </w:rPr>
        <w:t xml:space="preserve"> </w:t>
      </w:r>
    </w:p>
    <w:p w14:paraId="32A574D9" w14:textId="31611537" w:rsidR="00567250" w:rsidRPr="00E0729C" w:rsidRDefault="00567250" w:rsidP="00567250">
      <w:pPr>
        <w:pStyle w:val="Heading1"/>
        <w:rPr>
          <w:lang w:bidi="ar-JO"/>
        </w:rPr>
      </w:pPr>
      <w:bookmarkStart w:id="12" w:name="_Toc482617341"/>
      <w:r>
        <w:rPr>
          <w:lang w:bidi="ar-JO"/>
        </w:rPr>
        <w:t>Conclusion and Recommendations</w:t>
      </w:r>
      <w:bookmarkEnd w:id="12"/>
    </w:p>
    <w:p w14:paraId="44441638" w14:textId="77777777" w:rsidR="00772CF8" w:rsidRDefault="00772CF8" w:rsidP="00130349">
      <w:pPr>
        <w:jc w:val="both"/>
        <w:rPr>
          <w:rFonts w:asciiTheme="majorBidi" w:hAnsiTheme="majorBidi" w:cstheme="majorBidi"/>
          <w:sz w:val="24"/>
          <w:szCs w:val="24"/>
          <w:lang w:bidi="ar-JO"/>
        </w:rPr>
      </w:pPr>
    </w:p>
    <w:p w14:paraId="788D58F6" w14:textId="51D978AC" w:rsidR="001B03AB" w:rsidRDefault="001B03AB" w:rsidP="001B03AB">
      <w:pPr>
        <w:jc w:val="both"/>
        <w:rPr>
          <w:rFonts w:asciiTheme="majorBidi" w:hAnsiTheme="majorBidi" w:cstheme="majorBidi"/>
          <w:sz w:val="24"/>
          <w:szCs w:val="24"/>
          <w:lang w:bidi="ar-JO"/>
        </w:rPr>
      </w:pPr>
      <w:r>
        <w:rPr>
          <w:rFonts w:asciiTheme="majorBidi" w:hAnsiTheme="majorBidi" w:cstheme="majorBidi"/>
          <w:sz w:val="24"/>
          <w:szCs w:val="24"/>
          <w:lang w:bidi="ar-JO"/>
        </w:rPr>
        <w:t>Different parameters (</w:t>
      </w:r>
      <w:r w:rsidR="00BC0FB4">
        <w:rPr>
          <w:rFonts w:asciiTheme="majorBidi" w:hAnsiTheme="majorBidi" w:cstheme="majorBidi"/>
          <w:sz w:val="24"/>
          <w:szCs w:val="24"/>
          <w:lang w:bidi="ar-JO"/>
        </w:rPr>
        <w:t xml:space="preserve">average </w:t>
      </w:r>
      <w:r>
        <w:rPr>
          <w:rFonts w:asciiTheme="majorBidi" w:hAnsiTheme="majorBidi" w:cstheme="majorBidi"/>
          <w:sz w:val="24"/>
          <w:szCs w:val="24"/>
          <w:lang w:bidi="ar-JO"/>
        </w:rPr>
        <w:t>solar fraction, storage tank temperature, losses of the storage tank and the collector efficiency) were studied while performing different models for the SWHS through changing the type or the area of the collector, the volume of the storage tank and adding PCM.</w:t>
      </w:r>
    </w:p>
    <w:p w14:paraId="7D402D5C" w14:textId="15AC11B0" w:rsidR="001B03AB" w:rsidRDefault="001B03AB" w:rsidP="001B03AB">
      <w:pPr>
        <w:jc w:val="both"/>
        <w:rPr>
          <w:rFonts w:asciiTheme="majorBidi" w:hAnsiTheme="majorBidi" w:cstheme="majorBidi"/>
          <w:sz w:val="24"/>
          <w:szCs w:val="24"/>
          <w:lang w:bidi="ar-JO"/>
        </w:rPr>
      </w:pPr>
      <w:r>
        <w:rPr>
          <w:rFonts w:asciiTheme="majorBidi" w:hAnsiTheme="majorBidi" w:cstheme="majorBidi"/>
          <w:sz w:val="24"/>
          <w:szCs w:val="24"/>
          <w:lang w:bidi="ar-JO"/>
        </w:rPr>
        <w:t>The findings of the model analysis are:</w:t>
      </w:r>
    </w:p>
    <w:p w14:paraId="03154015" w14:textId="6A5892EB" w:rsidR="00772CF8" w:rsidRDefault="00E900B6" w:rsidP="00E900B6">
      <w:pPr>
        <w:pStyle w:val="ListParagraph"/>
        <w:numPr>
          <w:ilvl w:val="0"/>
          <w:numId w:val="24"/>
        </w:numPr>
        <w:jc w:val="both"/>
        <w:rPr>
          <w:rFonts w:asciiTheme="majorBidi" w:hAnsiTheme="majorBidi" w:cstheme="majorBidi"/>
          <w:sz w:val="24"/>
          <w:szCs w:val="24"/>
          <w:lang w:bidi="ar-JO"/>
        </w:rPr>
      </w:pPr>
      <w:r w:rsidRPr="00E900B6">
        <w:rPr>
          <w:rFonts w:asciiTheme="majorBidi" w:hAnsiTheme="majorBidi" w:cstheme="majorBidi"/>
          <w:sz w:val="24"/>
          <w:szCs w:val="24"/>
          <w:lang w:bidi="ar-JO"/>
        </w:rPr>
        <w:t>The conducted mathematical model for</w:t>
      </w:r>
      <w:r w:rsidR="003C1695">
        <w:rPr>
          <w:rFonts w:asciiTheme="majorBidi" w:hAnsiTheme="majorBidi" w:cstheme="majorBidi"/>
          <w:sz w:val="24"/>
          <w:szCs w:val="24"/>
          <w:lang w:bidi="ar-JO"/>
        </w:rPr>
        <w:t xml:space="preserve"> DSWH</w:t>
      </w:r>
      <w:r w:rsidRPr="00E900B6">
        <w:rPr>
          <w:rFonts w:asciiTheme="majorBidi" w:hAnsiTheme="majorBidi" w:cstheme="majorBidi"/>
          <w:sz w:val="24"/>
          <w:szCs w:val="24"/>
          <w:lang w:bidi="ar-JO"/>
        </w:rPr>
        <w:t xml:space="preserve"> resulted a realistic data were the efficiency of the flat plate collector was about 36% which is common.</w:t>
      </w:r>
    </w:p>
    <w:p w14:paraId="784DBFEB" w14:textId="3A24337D" w:rsidR="00E900B6" w:rsidRDefault="00E900B6" w:rsidP="00E900B6">
      <w:pPr>
        <w:pStyle w:val="ListParagraph"/>
        <w:numPr>
          <w:ilvl w:val="0"/>
          <w:numId w:val="24"/>
        </w:numPr>
        <w:jc w:val="both"/>
        <w:rPr>
          <w:rFonts w:asciiTheme="majorBidi" w:hAnsiTheme="majorBidi" w:cstheme="majorBidi"/>
          <w:sz w:val="24"/>
          <w:szCs w:val="24"/>
          <w:lang w:bidi="ar-JO"/>
        </w:rPr>
      </w:pPr>
      <w:r w:rsidRPr="00E900B6">
        <w:rPr>
          <w:rFonts w:asciiTheme="majorBidi" w:hAnsiTheme="majorBidi" w:cstheme="majorBidi"/>
          <w:sz w:val="24"/>
          <w:szCs w:val="24"/>
          <w:lang w:bidi="ar-JO"/>
        </w:rPr>
        <w:t>Reducing the area of the flat plate collector by half decreases the storage tank temperatures and the</w:t>
      </w:r>
      <w:r w:rsidR="00BC0FB4">
        <w:rPr>
          <w:rFonts w:asciiTheme="majorBidi" w:hAnsiTheme="majorBidi" w:cstheme="majorBidi"/>
          <w:sz w:val="24"/>
          <w:szCs w:val="24"/>
          <w:lang w:bidi="ar-JO"/>
        </w:rPr>
        <w:t xml:space="preserve"> average</w:t>
      </w:r>
      <w:r w:rsidRPr="00E900B6">
        <w:rPr>
          <w:rFonts w:asciiTheme="majorBidi" w:hAnsiTheme="majorBidi" w:cstheme="majorBidi"/>
          <w:sz w:val="24"/>
          <w:szCs w:val="24"/>
          <w:lang w:bidi="ar-JO"/>
        </w:rPr>
        <w:t xml:space="preserve"> solar fraction</w:t>
      </w:r>
      <w:r w:rsidR="004C097A">
        <w:rPr>
          <w:rFonts w:asciiTheme="majorBidi" w:hAnsiTheme="majorBidi" w:cstheme="majorBidi"/>
          <w:sz w:val="24"/>
          <w:szCs w:val="24"/>
          <w:lang w:bidi="ar-JO"/>
        </w:rPr>
        <w:t>,</w:t>
      </w:r>
      <w:r w:rsidRPr="00E900B6">
        <w:rPr>
          <w:rFonts w:asciiTheme="majorBidi" w:hAnsiTheme="majorBidi" w:cstheme="majorBidi"/>
          <w:sz w:val="24"/>
          <w:szCs w:val="24"/>
          <w:lang w:bidi="ar-JO"/>
        </w:rPr>
        <w:t xml:space="preserve"> while increasing the efficiency of the collector by 10%.</w:t>
      </w:r>
    </w:p>
    <w:p w14:paraId="7E10A7A5" w14:textId="4AD922C8" w:rsidR="004C097A" w:rsidRDefault="004C097A" w:rsidP="004C097A">
      <w:pPr>
        <w:pStyle w:val="ListParagraph"/>
        <w:numPr>
          <w:ilvl w:val="0"/>
          <w:numId w:val="24"/>
        </w:numPr>
        <w:jc w:val="both"/>
        <w:rPr>
          <w:rFonts w:asciiTheme="majorBidi" w:hAnsiTheme="majorBidi" w:cstheme="majorBidi"/>
          <w:sz w:val="24"/>
          <w:szCs w:val="24"/>
          <w:lang w:bidi="ar-JO"/>
        </w:rPr>
      </w:pPr>
      <w:r w:rsidRPr="004C097A">
        <w:rPr>
          <w:rFonts w:asciiTheme="majorBidi" w:hAnsiTheme="majorBidi" w:cstheme="majorBidi"/>
          <w:sz w:val="24"/>
          <w:szCs w:val="24"/>
          <w:lang w:bidi="ar-JO"/>
        </w:rPr>
        <w:t>Reducing the storage tank volume by 80 litters caused an increase in the tank's temperatures.</w:t>
      </w:r>
    </w:p>
    <w:p w14:paraId="081DCB91" w14:textId="7B15B629" w:rsidR="004C097A" w:rsidRDefault="004C097A" w:rsidP="004C097A">
      <w:pPr>
        <w:pStyle w:val="ListParagraph"/>
        <w:numPr>
          <w:ilvl w:val="0"/>
          <w:numId w:val="24"/>
        </w:numPr>
        <w:jc w:val="both"/>
        <w:rPr>
          <w:rFonts w:asciiTheme="majorBidi" w:hAnsiTheme="majorBidi" w:cstheme="majorBidi"/>
          <w:sz w:val="24"/>
          <w:szCs w:val="24"/>
          <w:lang w:bidi="ar-JO"/>
        </w:rPr>
      </w:pPr>
      <w:r w:rsidRPr="004C097A">
        <w:rPr>
          <w:rFonts w:asciiTheme="majorBidi" w:hAnsiTheme="majorBidi" w:cstheme="majorBidi"/>
          <w:sz w:val="24"/>
          <w:szCs w:val="24"/>
          <w:lang w:bidi="ar-JO"/>
        </w:rPr>
        <w:t>Using an evacuated tube collector caused an increase in the collector's efficiency, storage tank temperatures and the</w:t>
      </w:r>
      <w:r w:rsidR="00BC0FB4">
        <w:rPr>
          <w:rFonts w:asciiTheme="majorBidi" w:hAnsiTheme="majorBidi" w:cstheme="majorBidi"/>
          <w:sz w:val="24"/>
          <w:szCs w:val="24"/>
          <w:lang w:bidi="ar-JO"/>
        </w:rPr>
        <w:t xml:space="preserve"> average</w:t>
      </w:r>
      <w:r w:rsidRPr="004C097A">
        <w:rPr>
          <w:rFonts w:asciiTheme="majorBidi" w:hAnsiTheme="majorBidi" w:cstheme="majorBidi"/>
          <w:sz w:val="24"/>
          <w:szCs w:val="24"/>
          <w:lang w:bidi="ar-JO"/>
        </w:rPr>
        <w:t xml:space="preserve"> solar fraction.</w:t>
      </w:r>
    </w:p>
    <w:p w14:paraId="7C42BE92" w14:textId="4B3DFDD3" w:rsidR="004C097A" w:rsidRPr="00BC0FB4" w:rsidRDefault="004C097A" w:rsidP="00BC0FB4">
      <w:pPr>
        <w:pStyle w:val="ListParagraph"/>
        <w:numPr>
          <w:ilvl w:val="0"/>
          <w:numId w:val="24"/>
        </w:numPr>
        <w:jc w:val="both"/>
        <w:rPr>
          <w:rFonts w:asciiTheme="majorBidi" w:hAnsiTheme="majorBidi" w:cstheme="majorBidi"/>
          <w:sz w:val="24"/>
          <w:szCs w:val="24"/>
          <w:lang w:bidi="ar-JO"/>
        </w:rPr>
      </w:pPr>
      <w:r w:rsidRPr="004C097A">
        <w:rPr>
          <w:rFonts w:asciiTheme="majorBidi" w:hAnsiTheme="majorBidi" w:cstheme="majorBidi"/>
          <w:sz w:val="24"/>
          <w:szCs w:val="24"/>
          <w:lang w:bidi="ar-JO"/>
        </w:rPr>
        <w:t>Adding PCM to the system of a 3</w:t>
      </w:r>
      <w:r w:rsidR="00BC0FB4">
        <w:rPr>
          <w:rFonts w:asciiTheme="majorBidi" w:hAnsiTheme="majorBidi" w:cstheme="majorBidi"/>
          <w:sz w:val="24"/>
          <w:szCs w:val="24"/>
          <w:lang w:bidi="ar-JO"/>
        </w:rPr>
        <w:t xml:space="preserve"> </w:t>
      </w:r>
      <w:r w:rsidRPr="004C097A">
        <w:rPr>
          <w:rFonts w:asciiTheme="majorBidi" w:hAnsiTheme="majorBidi" w:cstheme="majorBidi"/>
          <w:sz w:val="24"/>
          <w:szCs w:val="24"/>
          <w:lang w:bidi="ar-JO"/>
        </w:rPr>
        <w:t>m</w:t>
      </w:r>
      <w:r w:rsidR="00BC0FB4">
        <w:rPr>
          <w:rFonts w:asciiTheme="majorBidi" w:hAnsiTheme="majorBidi" w:cstheme="majorBidi"/>
          <w:sz w:val="24"/>
          <w:szCs w:val="24"/>
          <w:vertAlign w:val="superscript"/>
          <w:lang w:bidi="ar-JO"/>
        </w:rPr>
        <w:t>2</w:t>
      </w:r>
      <w:r w:rsidRPr="004C097A">
        <w:rPr>
          <w:rFonts w:asciiTheme="majorBidi" w:hAnsiTheme="majorBidi" w:cstheme="majorBidi"/>
          <w:sz w:val="24"/>
          <w:szCs w:val="24"/>
          <w:lang w:bidi="ar-JO"/>
        </w:rPr>
        <w:t xml:space="preserve"> evacuated collector </w:t>
      </w:r>
      <w:r w:rsidR="00BC0FB4" w:rsidRPr="004C097A">
        <w:rPr>
          <w:rFonts w:asciiTheme="majorBidi" w:hAnsiTheme="majorBidi" w:cstheme="majorBidi"/>
          <w:sz w:val="24"/>
          <w:szCs w:val="24"/>
          <w:lang w:bidi="ar-JO"/>
        </w:rPr>
        <w:t>and 80</w:t>
      </w:r>
      <w:r w:rsidRPr="004C097A">
        <w:rPr>
          <w:rFonts w:asciiTheme="majorBidi" w:hAnsiTheme="majorBidi" w:cstheme="majorBidi"/>
          <w:sz w:val="24"/>
          <w:szCs w:val="24"/>
          <w:lang w:bidi="ar-JO"/>
        </w:rPr>
        <w:t xml:space="preserve"> Litter storage tank</w:t>
      </w:r>
      <w:r w:rsidR="00BC0FB4">
        <w:rPr>
          <w:rFonts w:asciiTheme="majorBidi" w:hAnsiTheme="majorBidi" w:cstheme="majorBidi"/>
          <w:sz w:val="24"/>
          <w:szCs w:val="24"/>
          <w:lang w:bidi="ar-JO"/>
        </w:rPr>
        <w:t xml:space="preserve"> resulted an increase in the average solar</w:t>
      </w:r>
      <w:r w:rsidR="000D1869">
        <w:rPr>
          <w:rFonts w:asciiTheme="majorBidi" w:hAnsiTheme="majorBidi" w:cstheme="majorBidi"/>
          <w:sz w:val="24"/>
          <w:szCs w:val="24"/>
          <w:lang w:bidi="ar-JO"/>
        </w:rPr>
        <w:t xml:space="preserve"> fraction</w:t>
      </w:r>
      <w:r w:rsidR="00BC0FB4">
        <w:rPr>
          <w:rFonts w:asciiTheme="majorBidi" w:hAnsiTheme="majorBidi" w:cstheme="majorBidi"/>
          <w:sz w:val="24"/>
          <w:szCs w:val="24"/>
          <w:lang w:bidi="ar-JO"/>
        </w:rPr>
        <w:t xml:space="preserve"> by third. The storage tank temperature became more uniform and did not exceed the PCM melting temperature which is 43</w:t>
      </w:r>
      <m:oMath>
        <m:r>
          <w:rPr>
            <w:rFonts w:ascii="Cambria Math" w:hAnsi="Cambria Math" w:cstheme="majorBidi"/>
            <w:sz w:val="24"/>
            <w:szCs w:val="24"/>
            <w:lang w:bidi="ar-JO"/>
          </w:rPr>
          <m:t>℃</m:t>
        </m:r>
      </m:oMath>
      <w:r w:rsidR="00BC0FB4">
        <w:rPr>
          <w:rFonts w:asciiTheme="majorBidi" w:eastAsiaTheme="minorEastAsia" w:hAnsiTheme="majorBidi" w:cstheme="majorBidi"/>
          <w:sz w:val="24"/>
          <w:szCs w:val="24"/>
          <w:lang w:bidi="ar-JO"/>
        </w:rPr>
        <w:t>.</w:t>
      </w:r>
      <w:r w:rsidR="006C7415">
        <w:rPr>
          <w:rFonts w:asciiTheme="majorBidi" w:eastAsiaTheme="minorEastAsia" w:hAnsiTheme="majorBidi" w:cstheme="majorBidi"/>
          <w:sz w:val="24"/>
          <w:szCs w:val="24"/>
          <w:lang w:bidi="ar-JO"/>
        </w:rPr>
        <w:t xml:space="preserve"> Monthly</w:t>
      </w:r>
      <w:r w:rsidR="00BC0FB4">
        <w:rPr>
          <w:rFonts w:asciiTheme="majorBidi" w:eastAsiaTheme="minorEastAsia" w:hAnsiTheme="majorBidi" w:cstheme="majorBidi"/>
          <w:sz w:val="24"/>
          <w:szCs w:val="24"/>
          <w:lang w:bidi="ar-JO"/>
        </w:rPr>
        <w:t xml:space="preserve"> average tank losses decreased and the monthly average efficiency increased for most on the months.</w:t>
      </w:r>
    </w:p>
    <w:p w14:paraId="571475C0" w14:textId="63093A14" w:rsidR="00BC0FB4" w:rsidRDefault="00BC0FB4" w:rsidP="00BC0FB4">
      <w:pPr>
        <w:pStyle w:val="ListParagraph"/>
        <w:numPr>
          <w:ilvl w:val="0"/>
          <w:numId w:val="24"/>
        </w:numPr>
        <w:jc w:val="both"/>
        <w:rPr>
          <w:rFonts w:asciiTheme="majorBidi" w:hAnsiTheme="majorBidi" w:cstheme="majorBidi"/>
          <w:sz w:val="24"/>
          <w:szCs w:val="24"/>
          <w:lang w:bidi="ar-JO"/>
        </w:rPr>
      </w:pPr>
      <w:r w:rsidRPr="00BC0FB4">
        <w:rPr>
          <w:rFonts w:asciiTheme="majorBidi" w:hAnsiTheme="majorBidi" w:cstheme="majorBidi"/>
          <w:sz w:val="24"/>
          <w:szCs w:val="24"/>
          <w:lang w:bidi="ar-JO"/>
        </w:rPr>
        <w:t>The amount of add</w:t>
      </w:r>
      <w:r w:rsidR="003C1695">
        <w:rPr>
          <w:rFonts w:asciiTheme="majorBidi" w:hAnsiTheme="majorBidi" w:cstheme="majorBidi"/>
          <w:sz w:val="24"/>
          <w:szCs w:val="24"/>
          <w:lang w:bidi="ar-JO"/>
        </w:rPr>
        <w:t>ed</w:t>
      </w:r>
      <w:r w:rsidRPr="00BC0FB4">
        <w:rPr>
          <w:rFonts w:asciiTheme="majorBidi" w:hAnsiTheme="majorBidi" w:cstheme="majorBidi"/>
          <w:sz w:val="24"/>
          <w:szCs w:val="24"/>
          <w:lang w:bidi="ar-JO"/>
        </w:rPr>
        <w:t xml:space="preserve"> PCM to the system is 58.7 kg with a volume ratio</w:t>
      </w:r>
      <w:r w:rsidR="009E5D41">
        <w:rPr>
          <w:rFonts w:asciiTheme="majorBidi" w:hAnsiTheme="majorBidi" w:cstheme="majorBidi"/>
          <w:sz w:val="24"/>
          <w:szCs w:val="24"/>
          <w:lang w:bidi="ar-JO"/>
        </w:rPr>
        <w:t xml:space="preserve"> </w:t>
      </w:r>
      <w:r w:rsidRPr="00BC0FB4">
        <w:rPr>
          <w:rFonts w:asciiTheme="majorBidi" w:hAnsiTheme="majorBidi" w:cstheme="majorBidi"/>
          <w:sz w:val="24"/>
          <w:szCs w:val="24"/>
          <w:lang w:bidi="ar-JO"/>
        </w:rPr>
        <w:t>(PCM/water) equals 2. The maximum amount of melted PCM occurred in August with a 58 kg melted material.</w:t>
      </w:r>
    </w:p>
    <w:p w14:paraId="3CC04B9D" w14:textId="13422221" w:rsidR="00BC0FB4" w:rsidRDefault="00586D40" w:rsidP="00586D40">
      <w:pPr>
        <w:pStyle w:val="ListParagraph"/>
        <w:numPr>
          <w:ilvl w:val="0"/>
          <w:numId w:val="24"/>
        </w:numPr>
        <w:jc w:val="both"/>
        <w:rPr>
          <w:rFonts w:asciiTheme="majorBidi" w:hAnsiTheme="majorBidi" w:cstheme="majorBidi"/>
          <w:sz w:val="24"/>
          <w:szCs w:val="24"/>
          <w:lang w:bidi="ar-JO"/>
        </w:rPr>
      </w:pPr>
      <w:r>
        <w:rPr>
          <w:rFonts w:asciiTheme="majorBidi" w:hAnsiTheme="majorBidi" w:cstheme="majorBidi"/>
          <w:sz w:val="24"/>
          <w:szCs w:val="24"/>
          <w:lang w:bidi="ar-JO"/>
        </w:rPr>
        <w:t xml:space="preserve">The </w:t>
      </w:r>
      <w:r w:rsidR="00BC0FB4" w:rsidRPr="00BC0FB4">
        <w:rPr>
          <w:rFonts w:asciiTheme="majorBidi" w:hAnsiTheme="majorBidi" w:cstheme="majorBidi"/>
          <w:sz w:val="24"/>
          <w:szCs w:val="24"/>
          <w:lang w:bidi="ar-JO"/>
        </w:rPr>
        <w:t xml:space="preserve">Model </w:t>
      </w:r>
      <w:r>
        <w:rPr>
          <w:rFonts w:asciiTheme="majorBidi" w:hAnsiTheme="majorBidi" w:cstheme="majorBidi"/>
          <w:sz w:val="24"/>
          <w:szCs w:val="24"/>
          <w:lang w:bidi="ar-JO"/>
        </w:rPr>
        <w:t>for</w:t>
      </w:r>
      <w:r w:rsidR="00BC0FB4" w:rsidRPr="00BC0FB4">
        <w:rPr>
          <w:rFonts w:asciiTheme="majorBidi" w:hAnsiTheme="majorBidi" w:cstheme="majorBidi"/>
          <w:sz w:val="24"/>
          <w:szCs w:val="24"/>
          <w:lang w:bidi="ar-JO"/>
        </w:rPr>
        <w:t xml:space="preserve"> the amount of melted PCM was modified to achieve a reasonable approach.</w:t>
      </w:r>
    </w:p>
    <w:p w14:paraId="0B3A4779" w14:textId="59662647" w:rsidR="009E5D41" w:rsidRPr="004901A6" w:rsidRDefault="00586D40" w:rsidP="00586D40">
      <w:pPr>
        <w:pStyle w:val="ListParagraph"/>
        <w:numPr>
          <w:ilvl w:val="0"/>
          <w:numId w:val="24"/>
        </w:numPr>
        <w:jc w:val="both"/>
        <w:rPr>
          <w:rFonts w:asciiTheme="majorBidi" w:hAnsiTheme="majorBidi" w:cstheme="majorBidi"/>
          <w:sz w:val="24"/>
          <w:szCs w:val="24"/>
          <w:lang w:bidi="ar-JO"/>
        </w:rPr>
      </w:pPr>
      <w:r w:rsidRPr="004901A6">
        <w:rPr>
          <w:rFonts w:asciiTheme="majorBidi" w:hAnsiTheme="majorBidi" w:cstheme="majorBidi"/>
          <w:sz w:val="24"/>
          <w:szCs w:val="24"/>
          <w:lang w:bidi="ar-JO"/>
        </w:rPr>
        <w:t>Increasing the volume of the storage tank in the evacuated tube system has no significant effect on the system except increasing the heat losses of the tank.</w:t>
      </w:r>
    </w:p>
    <w:p w14:paraId="3ED768A1" w14:textId="2E7199FE" w:rsidR="00586D40" w:rsidRPr="004901A6" w:rsidRDefault="00586D40" w:rsidP="00586D40">
      <w:pPr>
        <w:pStyle w:val="ListParagraph"/>
        <w:numPr>
          <w:ilvl w:val="0"/>
          <w:numId w:val="24"/>
        </w:numPr>
        <w:jc w:val="both"/>
        <w:rPr>
          <w:rFonts w:asciiTheme="majorBidi" w:hAnsiTheme="majorBidi" w:cstheme="majorBidi"/>
          <w:sz w:val="24"/>
          <w:szCs w:val="24"/>
          <w:lang w:bidi="ar-JO"/>
        </w:rPr>
      </w:pPr>
      <w:r w:rsidRPr="004901A6">
        <w:rPr>
          <w:rFonts w:asciiTheme="majorBidi" w:hAnsiTheme="majorBidi" w:cstheme="majorBidi"/>
          <w:sz w:val="24"/>
          <w:szCs w:val="24"/>
          <w:lang w:bidi="ar-JO"/>
        </w:rPr>
        <w:t>Replacing the evacuated tube by Flat plate showed a reduction in the efficiency, solar fraction, storage tank temperature and so the heat losses of the storage tank.</w:t>
      </w:r>
    </w:p>
    <w:p w14:paraId="551FDCCD" w14:textId="241814FB" w:rsidR="00B54410" w:rsidRDefault="001D7920" w:rsidP="00130349">
      <w:pPr>
        <w:jc w:val="both"/>
        <w:rPr>
          <w:rFonts w:asciiTheme="majorBidi" w:hAnsiTheme="majorBidi" w:cstheme="majorBidi"/>
          <w:sz w:val="24"/>
          <w:szCs w:val="24"/>
          <w:lang w:bidi="ar-JO"/>
        </w:rPr>
      </w:pPr>
      <w:r w:rsidRPr="001D7920">
        <w:rPr>
          <w:rFonts w:asciiTheme="majorBidi" w:hAnsiTheme="majorBidi" w:cstheme="majorBidi"/>
          <w:sz w:val="24"/>
          <w:szCs w:val="24"/>
          <w:lang w:bidi="ar-JO"/>
        </w:rPr>
        <w:t>Our recommendations for any future work</w:t>
      </w:r>
      <w:r w:rsidR="001B03AB">
        <w:rPr>
          <w:rFonts w:asciiTheme="majorBidi" w:hAnsiTheme="majorBidi" w:cstheme="majorBidi"/>
          <w:sz w:val="24"/>
          <w:szCs w:val="24"/>
          <w:lang w:bidi="ar-JO"/>
        </w:rPr>
        <w:t xml:space="preserve"> are:</w:t>
      </w:r>
    </w:p>
    <w:p w14:paraId="09C8C9B2" w14:textId="77777777" w:rsidR="001D7920" w:rsidRDefault="00133C27" w:rsidP="00B144B9">
      <w:pPr>
        <w:pStyle w:val="ListParagraph"/>
        <w:numPr>
          <w:ilvl w:val="0"/>
          <w:numId w:val="25"/>
        </w:numPr>
        <w:jc w:val="both"/>
        <w:rPr>
          <w:rFonts w:asciiTheme="majorBidi" w:hAnsiTheme="majorBidi" w:cstheme="majorBidi"/>
          <w:sz w:val="24"/>
          <w:szCs w:val="24"/>
          <w:lang w:bidi="ar-JO"/>
        </w:rPr>
      </w:pPr>
      <w:r w:rsidRPr="00133C27">
        <w:rPr>
          <w:rFonts w:asciiTheme="majorBidi" w:hAnsiTheme="majorBidi" w:cstheme="majorBidi"/>
          <w:sz w:val="24"/>
          <w:szCs w:val="24"/>
          <w:lang w:bidi="ar-JO"/>
        </w:rPr>
        <w:t xml:space="preserve">Study different </w:t>
      </w:r>
      <w:r>
        <w:rPr>
          <w:rFonts w:asciiTheme="majorBidi" w:hAnsiTheme="majorBidi" w:cstheme="majorBidi"/>
          <w:sz w:val="24"/>
          <w:szCs w:val="24"/>
          <w:lang w:bidi="ar-JO"/>
        </w:rPr>
        <w:t>c</w:t>
      </w:r>
      <w:r w:rsidRPr="00133C27">
        <w:rPr>
          <w:rFonts w:asciiTheme="majorBidi" w:hAnsiTheme="majorBidi" w:cstheme="majorBidi"/>
          <w:sz w:val="24"/>
          <w:szCs w:val="24"/>
          <w:lang w:bidi="ar-JO"/>
        </w:rPr>
        <w:t xml:space="preserve">onfigurations for the PCM in the system from heat transfer point of view and consider adding a pump to increase the heat transfer rate. </w:t>
      </w:r>
    </w:p>
    <w:p w14:paraId="38802065" w14:textId="208F94B1" w:rsidR="00B54410" w:rsidRDefault="00133C27" w:rsidP="00B144B9">
      <w:pPr>
        <w:pStyle w:val="ListParagraph"/>
        <w:numPr>
          <w:ilvl w:val="0"/>
          <w:numId w:val="25"/>
        </w:numPr>
        <w:jc w:val="both"/>
        <w:rPr>
          <w:rFonts w:asciiTheme="majorBidi" w:hAnsiTheme="majorBidi" w:cstheme="majorBidi"/>
          <w:sz w:val="24"/>
          <w:szCs w:val="24"/>
          <w:lang w:bidi="ar-JO"/>
        </w:rPr>
      </w:pPr>
      <w:r w:rsidRPr="00133C27">
        <w:rPr>
          <w:rFonts w:asciiTheme="majorBidi" w:hAnsiTheme="majorBidi" w:cstheme="majorBidi"/>
          <w:sz w:val="24"/>
          <w:szCs w:val="24"/>
          <w:lang w:bidi="ar-JO"/>
        </w:rPr>
        <w:t xml:space="preserve">Design and optimum Model where the PCM undergoes a sensible heat storage so that the temperature of the storage tank increases above the melting point in order to kill the </w:t>
      </w:r>
      <w:r w:rsidR="001D7920" w:rsidRPr="001D7920">
        <w:rPr>
          <w:rFonts w:asciiTheme="majorBidi" w:hAnsiTheme="majorBidi" w:cstheme="majorBidi"/>
          <w:sz w:val="24"/>
          <w:szCs w:val="24"/>
          <w:lang w:bidi="ar-JO"/>
        </w:rPr>
        <w:t>living organisms</w:t>
      </w:r>
      <w:r w:rsidRPr="001D7920">
        <w:rPr>
          <w:rFonts w:asciiTheme="majorBidi" w:hAnsiTheme="majorBidi" w:cstheme="majorBidi"/>
          <w:sz w:val="24"/>
          <w:szCs w:val="24"/>
          <w:lang w:bidi="ar-JO"/>
        </w:rPr>
        <w:t>.</w:t>
      </w:r>
    </w:p>
    <w:p w14:paraId="17777A8C" w14:textId="7C06CD32" w:rsidR="00133C27" w:rsidRDefault="00133C27" w:rsidP="00B144B9">
      <w:pPr>
        <w:pStyle w:val="ListParagraph"/>
        <w:numPr>
          <w:ilvl w:val="0"/>
          <w:numId w:val="25"/>
        </w:numPr>
        <w:jc w:val="both"/>
        <w:rPr>
          <w:rFonts w:asciiTheme="majorBidi" w:hAnsiTheme="majorBidi" w:cstheme="majorBidi"/>
          <w:sz w:val="24"/>
          <w:szCs w:val="24"/>
          <w:lang w:bidi="ar-JO"/>
        </w:rPr>
      </w:pPr>
      <w:r w:rsidRPr="00133C27">
        <w:rPr>
          <w:rFonts w:asciiTheme="majorBidi" w:hAnsiTheme="majorBidi" w:cstheme="majorBidi"/>
          <w:sz w:val="24"/>
          <w:szCs w:val="24"/>
          <w:lang w:bidi="ar-JO"/>
        </w:rPr>
        <w:t>Study the system using different types of PCM with different melting points.</w:t>
      </w:r>
    </w:p>
    <w:p w14:paraId="3500CCDA" w14:textId="1E97D1CA" w:rsidR="001D7920" w:rsidRDefault="001D7920" w:rsidP="00B144B9">
      <w:pPr>
        <w:pStyle w:val="ListParagraph"/>
        <w:numPr>
          <w:ilvl w:val="0"/>
          <w:numId w:val="25"/>
        </w:numPr>
        <w:jc w:val="both"/>
        <w:rPr>
          <w:rFonts w:asciiTheme="majorBidi" w:hAnsiTheme="majorBidi" w:cstheme="majorBidi"/>
          <w:sz w:val="24"/>
          <w:szCs w:val="24"/>
          <w:lang w:bidi="ar-JO"/>
        </w:rPr>
      </w:pPr>
      <w:r w:rsidRPr="001D7920">
        <w:rPr>
          <w:rFonts w:asciiTheme="majorBidi" w:hAnsiTheme="majorBidi" w:cstheme="majorBidi"/>
          <w:sz w:val="24"/>
          <w:szCs w:val="24"/>
          <w:lang w:bidi="ar-JO"/>
        </w:rPr>
        <w:t>Conduct an experimental work to justify the mathematical model</w:t>
      </w:r>
      <w:r>
        <w:rPr>
          <w:rFonts w:asciiTheme="majorBidi" w:hAnsiTheme="majorBidi" w:cstheme="majorBidi"/>
          <w:sz w:val="24"/>
          <w:szCs w:val="24"/>
          <w:lang w:bidi="ar-JO"/>
        </w:rPr>
        <w:t>.</w:t>
      </w:r>
    </w:p>
    <w:p w14:paraId="4158052E" w14:textId="7701E55E" w:rsidR="001D7920" w:rsidRPr="00B54410" w:rsidRDefault="001D7920" w:rsidP="00B144B9">
      <w:pPr>
        <w:pStyle w:val="ListParagraph"/>
        <w:numPr>
          <w:ilvl w:val="0"/>
          <w:numId w:val="26"/>
        </w:numPr>
        <w:jc w:val="both"/>
        <w:rPr>
          <w:rFonts w:asciiTheme="majorBidi" w:hAnsiTheme="majorBidi" w:cstheme="majorBidi"/>
          <w:sz w:val="24"/>
          <w:szCs w:val="24"/>
          <w:lang w:bidi="ar-JO"/>
        </w:rPr>
      </w:pPr>
      <w:r w:rsidRPr="001D7920">
        <w:rPr>
          <w:rFonts w:asciiTheme="majorBidi" w:hAnsiTheme="majorBidi" w:cstheme="majorBidi"/>
          <w:sz w:val="24"/>
          <w:szCs w:val="24"/>
          <w:lang w:bidi="ar-JO"/>
        </w:rPr>
        <w:t>Perform an economic evaluation and a feasibility study for the optimized system.</w:t>
      </w:r>
    </w:p>
    <w:p w14:paraId="13C2DC9A" w14:textId="77777777" w:rsidR="0034090B" w:rsidRPr="00E0729C" w:rsidRDefault="0034090B" w:rsidP="0034090B">
      <w:pPr>
        <w:pStyle w:val="Heading1"/>
      </w:pPr>
      <w:bookmarkStart w:id="13" w:name="_Toc482617342"/>
      <w:r w:rsidRPr="00E0729C">
        <w:lastRenderedPageBreak/>
        <w:t>References</w:t>
      </w:r>
      <w:bookmarkEnd w:id="13"/>
    </w:p>
    <w:p w14:paraId="701CE218" w14:textId="77777777" w:rsidR="00C74625" w:rsidRDefault="0034090B" w:rsidP="00A744BE">
      <w:pPr>
        <w:jc w:val="both"/>
        <w:rPr>
          <w:noProof/>
          <w:lang w:val="en-GB"/>
        </w:rPr>
      </w:pPr>
      <w:r w:rsidRPr="00E0729C">
        <w:rPr>
          <w:rFonts w:asciiTheme="majorBidi" w:hAnsiTheme="majorBidi" w:cstheme="majorBidi"/>
        </w:rPr>
        <w:fldChar w:fldCharType="begin"/>
      </w:r>
      <w:r w:rsidRPr="00E0729C">
        <w:rPr>
          <w:rFonts w:asciiTheme="majorBidi" w:hAnsiTheme="majorBidi" w:cstheme="majorBidi"/>
        </w:rPr>
        <w:instrText xml:space="preserve"> BIBLIOGRAPHY </w:instrText>
      </w:r>
      <w:r w:rsidRPr="00E0729C">
        <w:rPr>
          <w:rFonts w:asciiTheme="majorBidi" w:hAnsiTheme="majorBidi" w:cstheme="majorBidi"/>
        </w:rPr>
        <w:fldChar w:fldCharType="separate"/>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33"/>
        <w:gridCol w:w="8593"/>
      </w:tblGrid>
      <w:tr w:rsidR="00C74625" w14:paraId="5262D8A4" w14:textId="77777777">
        <w:trPr>
          <w:divId w:val="1002204073"/>
          <w:tblCellSpacing w:w="15" w:type="dxa"/>
        </w:trPr>
        <w:tc>
          <w:tcPr>
            <w:tcW w:w="50" w:type="pct"/>
            <w:hideMark/>
          </w:tcPr>
          <w:p w14:paraId="4964A941" w14:textId="77777777" w:rsidR="00C74625" w:rsidRDefault="00C74625">
            <w:pPr>
              <w:pStyle w:val="Bibliography"/>
              <w:rPr>
                <w:noProof/>
                <w:sz w:val="24"/>
                <w:szCs w:val="24"/>
              </w:rPr>
            </w:pPr>
            <w:r>
              <w:rPr>
                <w:noProof/>
              </w:rPr>
              <w:t xml:space="preserve">[1] </w:t>
            </w:r>
          </w:p>
        </w:tc>
        <w:tc>
          <w:tcPr>
            <w:tcW w:w="0" w:type="auto"/>
            <w:hideMark/>
          </w:tcPr>
          <w:p w14:paraId="35BDEE11" w14:textId="77777777" w:rsidR="00C74625" w:rsidRDefault="00C74625">
            <w:pPr>
              <w:pStyle w:val="Bibliography"/>
              <w:rPr>
                <w:noProof/>
              </w:rPr>
            </w:pPr>
            <w:r>
              <w:rPr>
                <w:noProof/>
              </w:rPr>
              <w:t>"International Energy Outlook 2016," U.S. Energy Information Administration , Washington, 2016.</w:t>
            </w:r>
          </w:p>
        </w:tc>
      </w:tr>
      <w:tr w:rsidR="00C74625" w14:paraId="20E08E8E" w14:textId="77777777">
        <w:trPr>
          <w:divId w:val="1002204073"/>
          <w:tblCellSpacing w:w="15" w:type="dxa"/>
        </w:trPr>
        <w:tc>
          <w:tcPr>
            <w:tcW w:w="50" w:type="pct"/>
            <w:hideMark/>
          </w:tcPr>
          <w:p w14:paraId="351DFCF2" w14:textId="77777777" w:rsidR="00C74625" w:rsidRDefault="00C74625">
            <w:pPr>
              <w:pStyle w:val="Bibliography"/>
              <w:rPr>
                <w:noProof/>
              </w:rPr>
            </w:pPr>
            <w:r>
              <w:rPr>
                <w:noProof/>
              </w:rPr>
              <w:t xml:space="preserve">[2] </w:t>
            </w:r>
          </w:p>
        </w:tc>
        <w:tc>
          <w:tcPr>
            <w:tcW w:w="0" w:type="auto"/>
            <w:hideMark/>
          </w:tcPr>
          <w:p w14:paraId="5A7DA2EF" w14:textId="77777777" w:rsidR="00C74625" w:rsidRDefault="00C74625">
            <w:pPr>
              <w:pStyle w:val="Bibliography"/>
              <w:rPr>
                <w:noProof/>
              </w:rPr>
            </w:pPr>
            <w:r>
              <w:rPr>
                <w:noProof/>
              </w:rPr>
              <w:t>"Energy for the World - Why Uranium?," december 2012. [Online]. Available: http://www.world-nuclear.org/information-library/nuclear-fuel-cycle/introduction/energy-for-the-world-why-uranium.aspx. [Accessed 9 2016].</w:t>
            </w:r>
          </w:p>
        </w:tc>
      </w:tr>
      <w:tr w:rsidR="00C74625" w14:paraId="65ABFDAF" w14:textId="77777777">
        <w:trPr>
          <w:divId w:val="1002204073"/>
          <w:tblCellSpacing w:w="15" w:type="dxa"/>
        </w:trPr>
        <w:tc>
          <w:tcPr>
            <w:tcW w:w="50" w:type="pct"/>
            <w:hideMark/>
          </w:tcPr>
          <w:p w14:paraId="61C9AE5B" w14:textId="77777777" w:rsidR="00C74625" w:rsidRDefault="00C74625">
            <w:pPr>
              <w:pStyle w:val="Bibliography"/>
              <w:rPr>
                <w:noProof/>
              </w:rPr>
            </w:pPr>
            <w:r>
              <w:rPr>
                <w:noProof/>
              </w:rPr>
              <w:t xml:space="preserve">[3] </w:t>
            </w:r>
          </w:p>
        </w:tc>
        <w:tc>
          <w:tcPr>
            <w:tcW w:w="0" w:type="auto"/>
            <w:hideMark/>
          </w:tcPr>
          <w:p w14:paraId="1132D1EC" w14:textId="77777777" w:rsidR="00C74625" w:rsidRDefault="00C74625">
            <w:pPr>
              <w:pStyle w:val="Bibliography"/>
              <w:rPr>
                <w:noProof/>
              </w:rPr>
            </w:pPr>
            <w:r>
              <w:rPr>
                <w:noProof/>
              </w:rPr>
              <w:t xml:space="preserve">Mazmen, M.; Cabeza, L.; Melhing, H.; Nogues, M.; Evliya, H; Paskoy, H. O.;, "Utilization of Phase change Materials in Solar Domestic Hot Systems," </w:t>
            </w:r>
            <w:r>
              <w:rPr>
                <w:i/>
                <w:iCs/>
                <w:noProof/>
              </w:rPr>
              <w:t xml:space="preserve">Renewable Energy, </w:t>
            </w:r>
            <w:r>
              <w:rPr>
                <w:noProof/>
              </w:rPr>
              <w:t xml:space="preserve">vol. 34, pp. 1639-1643, 2008. </w:t>
            </w:r>
          </w:p>
        </w:tc>
      </w:tr>
      <w:tr w:rsidR="00C74625" w14:paraId="288F313D" w14:textId="77777777">
        <w:trPr>
          <w:divId w:val="1002204073"/>
          <w:tblCellSpacing w:w="15" w:type="dxa"/>
        </w:trPr>
        <w:tc>
          <w:tcPr>
            <w:tcW w:w="50" w:type="pct"/>
            <w:hideMark/>
          </w:tcPr>
          <w:p w14:paraId="12301033" w14:textId="77777777" w:rsidR="00C74625" w:rsidRDefault="00C74625">
            <w:pPr>
              <w:pStyle w:val="Bibliography"/>
              <w:rPr>
                <w:noProof/>
              </w:rPr>
            </w:pPr>
            <w:r>
              <w:rPr>
                <w:noProof/>
              </w:rPr>
              <w:t xml:space="preserve">[4] </w:t>
            </w:r>
          </w:p>
        </w:tc>
        <w:tc>
          <w:tcPr>
            <w:tcW w:w="0" w:type="auto"/>
            <w:hideMark/>
          </w:tcPr>
          <w:p w14:paraId="58EA1E09" w14:textId="77777777" w:rsidR="00C74625" w:rsidRDefault="00C74625">
            <w:pPr>
              <w:pStyle w:val="Bibliography"/>
              <w:rPr>
                <w:noProof/>
              </w:rPr>
            </w:pPr>
            <w:r>
              <w:rPr>
                <w:noProof/>
              </w:rPr>
              <w:t xml:space="preserve">M. Fazilati and A. Alemrajabi, "Phase Change Materials for Enhancing Solar Water Heater,an experimental approach," </w:t>
            </w:r>
            <w:r>
              <w:rPr>
                <w:i/>
                <w:iCs/>
                <w:noProof/>
              </w:rPr>
              <w:t xml:space="preserve">Energy Conversion and Management, </w:t>
            </w:r>
            <w:r>
              <w:rPr>
                <w:noProof/>
              </w:rPr>
              <w:t xml:space="preserve">vol. 71, pp. 138-145, 2013. </w:t>
            </w:r>
          </w:p>
        </w:tc>
      </w:tr>
      <w:tr w:rsidR="00C74625" w14:paraId="14A77A71" w14:textId="77777777">
        <w:trPr>
          <w:divId w:val="1002204073"/>
          <w:tblCellSpacing w:w="15" w:type="dxa"/>
        </w:trPr>
        <w:tc>
          <w:tcPr>
            <w:tcW w:w="50" w:type="pct"/>
            <w:hideMark/>
          </w:tcPr>
          <w:p w14:paraId="1860AF34" w14:textId="77777777" w:rsidR="00C74625" w:rsidRDefault="00C74625">
            <w:pPr>
              <w:pStyle w:val="Bibliography"/>
              <w:rPr>
                <w:noProof/>
              </w:rPr>
            </w:pPr>
            <w:r>
              <w:rPr>
                <w:noProof/>
              </w:rPr>
              <w:t xml:space="preserve">[5] </w:t>
            </w:r>
          </w:p>
        </w:tc>
        <w:tc>
          <w:tcPr>
            <w:tcW w:w="0" w:type="auto"/>
            <w:hideMark/>
          </w:tcPr>
          <w:p w14:paraId="502E20A7" w14:textId="77777777" w:rsidR="00C74625" w:rsidRDefault="00C74625">
            <w:pPr>
              <w:pStyle w:val="Bibliography"/>
              <w:rPr>
                <w:noProof/>
              </w:rPr>
            </w:pPr>
            <w:r>
              <w:rPr>
                <w:noProof/>
              </w:rPr>
              <w:t xml:space="preserve">M. Dzikevics, A. Ance and D. Blumberga, "Modeling of phase change in spheres for applications in solar theemal heat storage systems," vol. 95, pp. 112-118, 2016. </w:t>
            </w:r>
          </w:p>
        </w:tc>
      </w:tr>
      <w:tr w:rsidR="00C74625" w14:paraId="11D8EDB8" w14:textId="77777777">
        <w:trPr>
          <w:divId w:val="1002204073"/>
          <w:tblCellSpacing w:w="15" w:type="dxa"/>
        </w:trPr>
        <w:tc>
          <w:tcPr>
            <w:tcW w:w="50" w:type="pct"/>
            <w:hideMark/>
          </w:tcPr>
          <w:p w14:paraId="7810F75F" w14:textId="77777777" w:rsidR="00C74625" w:rsidRDefault="00C74625">
            <w:pPr>
              <w:pStyle w:val="Bibliography"/>
              <w:rPr>
                <w:noProof/>
              </w:rPr>
            </w:pPr>
            <w:r>
              <w:rPr>
                <w:noProof/>
              </w:rPr>
              <w:t xml:space="preserve">[6] </w:t>
            </w:r>
          </w:p>
        </w:tc>
        <w:tc>
          <w:tcPr>
            <w:tcW w:w="0" w:type="auto"/>
            <w:hideMark/>
          </w:tcPr>
          <w:p w14:paraId="3DEEEBCD" w14:textId="77777777" w:rsidR="00C74625" w:rsidRDefault="00C74625">
            <w:pPr>
              <w:pStyle w:val="Bibliography"/>
              <w:rPr>
                <w:noProof/>
              </w:rPr>
            </w:pPr>
            <w:r>
              <w:rPr>
                <w:noProof/>
              </w:rPr>
              <w:t>S. Schunemann, "Thermal energy storage – how it fits in with the other systems," Areous, 2013. [Online]. Available: http://www.areous.com.au/case-studies/thermal-energy-storage-how-it-fits-in-with-the-other-energy-storage-systems/. [Accessed 3 10 2016].</w:t>
            </w:r>
          </w:p>
        </w:tc>
      </w:tr>
      <w:tr w:rsidR="00C74625" w14:paraId="3291686E" w14:textId="77777777">
        <w:trPr>
          <w:divId w:val="1002204073"/>
          <w:tblCellSpacing w:w="15" w:type="dxa"/>
        </w:trPr>
        <w:tc>
          <w:tcPr>
            <w:tcW w:w="50" w:type="pct"/>
            <w:hideMark/>
          </w:tcPr>
          <w:p w14:paraId="4A2461F1" w14:textId="77777777" w:rsidR="00C74625" w:rsidRDefault="00C74625">
            <w:pPr>
              <w:pStyle w:val="Bibliography"/>
              <w:rPr>
                <w:noProof/>
              </w:rPr>
            </w:pPr>
            <w:r>
              <w:rPr>
                <w:noProof/>
              </w:rPr>
              <w:t xml:space="preserve">[7] </w:t>
            </w:r>
          </w:p>
        </w:tc>
        <w:tc>
          <w:tcPr>
            <w:tcW w:w="0" w:type="auto"/>
            <w:hideMark/>
          </w:tcPr>
          <w:p w14:paraId="70CE39EF" w14:textId="77777777" w:rsidR="00C74625" w:rsidRDefault="00C74625">
            <w:pPr>
              <w:pStyle w:val="Bibliography"/>
              <w:rPr>
                <w:noProof/>
              </w:rPr>
            </w:pPr>
            <w:r>
              <w:rPr>
                <w:noProof/>
              </w:rPr>
              <w:t xml:space="preserve">I. Dinc¸er and M. Rosen, THERMAL ENERGY STORAGE SYSTEMS AND APPLICATIONS, Second Edition ed., Ontario, Canada: WILEY, 2011. </w:t>
            </w:r>
          </w:p>
        </w:tc>
      </w:tr>
      <w:tr w:rsidR="00C74625" w14:paraId="38BF91A5" w14:textId="77777777">
        <w:trPr>
          <w:divId w:val="1002204073"/>
          <w:tblCellSpacing w:w="15" w:type="dxa"/>
        </w:trPr>
        <w:tc>
          <w:tcPr>
            <w:tcW w:w="50" w:type="pct"/>
            <w:hideMark/>
          </w:tcPr>
          <w:p w14:paraId="0F601F4D" w14:textId="77777777" w:rsidR="00C74625" w:rsidRDefault="00C74625">
            <w:pPr>
              <w:pStyle w:val="Bibliography"/>
              <w:rPr>
                <w:noProof/>
              </w:rPr>
            </w:pPr>
            <w:r>
              <w:rPr>
                <w:noProof/>
              </w:rPr>
              <w:t xml:space="preserve">[8] </w:t>
            </w:r>
          </w:p>
        </w:tc>
        <w:tc>
          <w:tcPr>
            <w:tcW w:w="0" w:type="auto"/>
            <w:hideMark/>
          </w:tcPr>
          <w:p w14:paraId="759D908E" w14:textId="77777777" w:rsidR="00C74625" w:rsidRDefault="00C74625">
            <w:pPr>
              <w:pStyle w:val="Bibliography"/>
              <w:rPr>
                <w:noProof/>
              </w:rPr>
            </w:pPr>
            <w:r>
              <w:rPr>
                <w:noProof/>
              </w:rPr>
              <w:t>"Energy Storage in Biological Systems," [Online]. Available: https://en.wikiversity.org/wiki/Energy_Storage_in_Biological_Systems. [Accessed octobar 2016].</w:t>
            </w:r>
          </w:p>
        </w:tc>
      </w:tr>
      <w:tr w:rsidR="00C74625" w14:paraId="13D3BBD0" w14:textId="77777777">
        <w:trPr>
          <w:divId w:val="1002204073"/>
          <w:tblCellSpacing w:w="15" w:type="dxa"/>
        </w:trPr>
        <w:tc>
          <w:tcPr>
            <w:tcW w:w="50" w:type="pct"/>
            <w:hideMark/>
          </w:tcPr>
          <w:p w14:paraId="28433CBC" w14:textId="77777777" w:rsidR="00C74625" w:rsidRDefault="00C74625">
            <w:pPr>
              <w:pStyle w:val="Bibliography"/>
              <w:rPr>
                <w:noProof/>
              </w:rPr>
            </w:pPr>
            <w:r>
              <w:rPr>
                <w:noProof/>
              </w:rPr>
              <w:t xml:space="preserve">[9] </w:t>
            </w:r>
          </w:p>
        </w:tc>
        <w:tc>
          <w:tcPr>
            <w:tcW w:w="0" w:type="auto"/>
            <w:hideMark/>
          </w:tcPr>
          <w:p w14:paraId="367DD150" w14:textId="77777777" w:rsidR="00C74625" w:rsidRDefault="00C74625">
            <w:pPr>
              <w:pStyle w:val="Bibliography"/>
              <w:rPr>
                <w:noProof/>
              </w:rPr>
            </w:pPr>
            <w:r>
              <w:rPr>
                <w:noProof/>
              </w:rPr>
              <w:t>E. E. S. p. team, "Electrical Energy Storage," IEC, 2010.</w:t>
            </w:r>
          </w:p>
        </w:tc>
      </w:tr>
      <w:tr w:rsidR="00C74625" w14:paraId="118FB137" w14:textId="77777777">
        <w:trPr>
          <w:divId w:val="1002204073"/>
          <w:tblCellSpacing w:w="15" w:type="dxa"/>
        </w:trPr>
        <w:tc>
          <w:tcPr>
            <w:tcW w:w="50" w:type="pct"/>
            <w:hideMark/>
          </w:tcPr>
          <w:p w14:paraId="3CD8D48F" w14:textId="77777777" w:rsidR="00C74625" w:rsidRDefault="00C74625">
            <w:pPr>
              <w:pStyle w:val="Bibliography"/>
              <w:rPr>
                <w:noProof/>
              </w:rPr>
            </w:pPr>
            <w:r>
              <w:rPr>
                <w:noProof/>
              </w:rPr>
              <w:t xml:space="preserve">[10] </w:t>
            </w:r>
          </w:p>
        </w:tc>
        <w:tc>
          <w:tcPr>
            <w:tcW w:w="0" w:type="auto"/>
            <w:hideMark/>
          </w:tcPr>
          <w:p w14:paraId="655F3C0D" w14:textId="77777777" w:rsidR="00C74625" w:rsidRDefault="00C74625">
            <w:pPr>
              <w:pStyle w:val="Bibliography"/>
              <w:rPr>
                <w:noProof/>
              </w:rPr>
            </w:pPr>
            <w:r>
              <w:rPr>
                <w:noProof/>
              </w:rPr>
              <w:t>"Thermal Energy Storage," IEA-ETSAP and IRENA , 2013.</w:t>
            </w:r>
          </w:p>
        </w:tc>
      </w:tr>
      <w:tr w:rsidR="00C74625" w14:paraId="18EEC920" w14:textId="77777777">
        <w:trPr>
          <w:divId w:val="1002204073"/>
          <w:tblCellSpacing w:w="15" w:type="dxa"/>
        </w:trPr>
        <w:tc>
          <w:tcPr>
            <w:tcW w:w="50" w:type="pct"/>
            <w:hideMark/>
          </w:tcPr>
          <w:p w14:paraId="508E536F" w14:textId="77777777" w:rsidR="00C74625" w:rsidRDefault="00C74625">
            <w:pPr>
              <w:pStyle w:val="Bibliography"/>
              <w:rPr>
                <w:noProof/>
              </w:rPr>
            </w:pPr>
            <w:r>
              <w:rPr>
                <w:noProof/>
              </w:rPr>
              <w:t xml:space="preserve">[11] </w:t>
            </w:r>
          </w:p>
        </w:tc>
        <w:tc>
          <w:tcPr>
            <w:tcW w:w="0" w:type="auto"/>
            <w:hideMark/>
          </w:tcPr>
          <w:p w14:paraId="7F23BBF6" w14:textId="77777777" w:rsidR="00C74625" w:rsidRDefault="00C74625">
            <w:pPr>
              <w:pStyle w:val="Bibliography"/>
              <w:rPr>
                <w:noProof/>
              </w:rPr>
            </w:pPr>
            <w:r>
              <w:rPr>
                <w:noProof/>
              </w:rPr>
              <w:t xml:space="preserve">H. Mehling and L. Cabeza, Heatandcoldstorage withPCM, Berlin: Springer, 2008. </w:t>
            </w:r>
          </w:p>
        </w:tc>
      </w:tr>
      <w:tr w:rsidR="00C74625" w14:paraId="2D8F4B04" w14:textId="77777777">
        <w:trPr>
          <w:divId w:val="1002204073"/>
          <w:tblCellSpacing w:w="15" w:type="dxa"/>
        </w:trPr>
        <w:tc>
          <w:tcPr>
            <w:tcW w:w="50" w:type="pct"/>
            <w:hideMark/>
          </w:tcPr>
          <w:p w14:paraId="1BA694BD" w14:textId="77777777" w:rsidR="00C74625" w:rsidRDefault="00C74625">
            <w:pPr>
              <w:pStyle w:val="Bibliography"/>
              <w:rPr>
                <w:noProof/>
              </w:rPr>
            </w:pPr>
            <w:r>
              <w:rPr>
                <w:noProof/>
              </w:rPr>
              <w:t xml:space="preserve">[12] </w:t>
            </w:r>
          </w:p>
        </w:tc>
        <w:tc>
          <w:tcPr>
            <w:tcW w:w="0" w:type="auto"/>
            <w:hideMark/>
          </w:tcPr>
          <w:p w14:paraId="60A4CE68" w14:textId="77777777" w:rsidR="00C74625" w:rsidRDefault="00C74625">
            <w:pPr>
              <w:pStyle w:val="Bibliography"/>
              <w:rPr>
                <w:noProof/>
              </w:rPr>
            </w:pPr>
            <w:r>
              <w:rPr>
                <w:noProof/>
              </w:rPr>
              <w:t xml:space="preserve">H. Garg, s. C. Mullick and A. K. Bhargava, Solar Thermal Energy Storage, Dordrecht, Holland : D. Reidel Publishing Company, 1985. </w:t>
            </w:r>
          </w:p>
        </w:tc>
      </w:tr>
      <w:tr w:rsidR="00C74625" w14:paraId="6BE15E61" w14:textId="77777777">
        <w:trPr>
          <w:divId w:val="1002204073"/>
          <w:tblCellSpacing w:w="15" w:type="dxa"/>
        </w:trPr>
        <w:tc>
          <w:tcPr>
            <w:tcW w:w="50" w:type="pct"/>
            <w:hideMark/>
          </w:tcPr>
          <w:p w14:paraId="6D3DAD1F" w14:textId="77777777" w:rsidR="00C74625" w:rsidRDefault="00C74625">
            <w:pPr>
              <w:pStyle w:val="Bibliography"/>
              <w:rPr>
                <w:noProof/>
              </w:rPr>
            </w:pPr>
            <w:r>
              <w:rPr>
                <w:noProof/>
              </w:rPr>
              <w:t xml:space="preserve">[13] </w:t>
            </w:r>
          </w:p>
        </w:tc>
        <w:tc>
          <w:tcPr>
            <w:tcW w:w="0" w:type="auto"/>
            <w:hideMark/>
          </w:tcPr>
          <w:p w14:paraId="722761D7" w14:textId="77777777" w:rsidR="00C74625" w:rsidRDefault="00C74625">
            <w:pPr>
              <w:pStyle w:val="Bibliography"/>
              <w:rPr>
                <w:noProof/>
              </w:rPr>
            </w:pPr>
            <w:r>
              <w:rPr>
                <w:noProof/>
              </w:rPr>
              <w:t xml:space="preserve">G. Kandalkar , S. J. Deshmukh and R. R. Kolhekar , "Latent Heat Storage for Cooling Application: A Review," 2016. </w:t>
            </w:r>
          </w:p>
        </w:tc>
      </w:tr>
      <w:tr w:rsidR="00C74625" w14:paraId="7668A9DB" w14:textId="77777777">
        <w:trPr>
          <w:divId w:val="1002204073"/>
          <w:tblCellSpacing w:w="15" w:type="dxa"/>
        </w:trPr>
        <w:tc>
          <w:tcPr>
            <w:tcW w:w="50" w:type="pct"/>
            <w:hideMark/>
          </w:tcPr>
          <w:p w14:paraId="3FEE9105" w14:textId="77777777" w:rsidR="00C74625" w:rsidRDefault="00C74625">
            <w:pPr>
              <w:pStyle w:val="Bibliography"/>
              <w:rPr>
                <w:noProof/>
              </w:rPr>
            </w:pPr>
            <w:r>
              <w:rPr>
                <w:noProof/>
              </w:rPr>
              <w:t xml:space="preserve">[14] </w:t>
            </w:r>
          </w:p>
        </w:tc>
        <w:tc>
          <w:tcPr>
            <w:tcW w:w="0" w:type="auto"/>
            <w:hideMark/>
          </w:tcPr>
          <w:p w14:paraId="3E3E484E" w14:textId="77777777" w:rsidR="00C74625" w:rsidRDefault="00C74625">
            <w:pPr>
              <w:pStyle w:val="Bibliography"/>
              <w:rPr>
                <w:noProof/>
              </w:rPr>
            </w:pPr>
            <w:r>
              <w:rPr>
                <w:noProof/>
              </w:rPr>
              <w:t xml:space="preserve">H. ¨. Paksoy, Thermal Energy Storage for Sustainable Energy Consumption Fundamentals, Case Studies and Design, Dordrecht, The Netherlands: Springer, 2005. </w:t>
            </w:r>
          </w:p>
        </w:tc>
      </w:tr>
      <w:tr w:rsidR="00C74625" w14:paraId="7A6EF7D7" w14:textId="77777777">
        <w:trPr>
          <w:divId w:val="1002204073"/>
          <w:tblCellSpacing w:w="15" w:type="dxa"/>
        </w:trPr>
        <w:tc>
          <w:tcPr>
            <w:tcW w:w="50" w:type="pct"/>
            <w:hideMark/>
          </w:tcPr>
          <w:p w14:paraId="28492860" w14:textId="77777777" w:rsidR="00C74625" w:rsidRDefault="00C74625">
            <w:pPr>
              <w:pStyle w:val="Bibliography"/>
              <w:rPr>
                <w:noProof/>
              </w:rPr>
            </w:pPr>
            <w:r>
              <w:rPr>
                <w:noProof/>
              </w:rPr>
              <w:lastRenderedPageBreak/>
              <w:t xml:space="preserve">[15] </w:t>
            </w:r>
          </w:p>
        </w:tc>
        <w:tc>
          <w:tcPr>
            <w:tcW w:w="0" w:type="auto"/>
            <w:hideMark/>
          </w:tcPr>
          <w:p w14:paraId="199EC16B" w14:textId="77777777" w:rsidR="00C74625" w:rsidRDefault="00C74625">
            <w:pPr>
              <w:pStyle w:val="Bibliography"/>
              <w:rPr>
                <w:noProof/>
              </w:rPr>
            </w:pPr>
            <w:r>
              <w:rPr>
                <w:noProof/>
              </w:rPr>
              <w:t xml:space="preserve">Pasupathy,A.; Velraj,R.; Seenraj,R.V., "Phase Change Material-based Building architecture for thermal managment in residential and commercial establishment," </w:t>
            </w:r>
            <w:r>
              <w:rPr>
                <w:i/>
                <w:iCs/>
                <w:noProof/>
              </w:rPr>
              <w:t xml:space="preserve">Renewable&amp; Sustainable Energy Reviewa, </w:t>
            </w:r>
            <w:r>
              <w:rPr>
                <w:noProof/>
              </w:rPr>
              <w:t xml:space="preserve">vol. 12, pp. 39-64, 2008. </w:t>
            </w:r>
          </w:p>
        </w:tc>
      </w:tr>
      <w:tr w:rsidR="00C74625" w14:paraId="62D664BC" w14:textId="77777777">
        <w:trPr>
          <w:divId w:val="1002204073"/>
          <w:tblCellSpacing w:w="15" w:type="dxa"/>
        </w:trPr>
        <w:tc>
          <w:tcPr>
            <w:tcW w:w="50" w:type="pct"/>
            <w:hideMark/>
          </w:tcPr>
          <w:p w14:paraId="0E26E85F" w14:textId="77777777" w:rsidR="00C74625" w:rsidRDefault="00C74625">
            <w:pPr>
              <w:pStyle w:val="Bibliography"/>
              <w:rPr>
                <w:noProof/>
              </w:rPr>
            </w:pPr>
            <w:r>
              <w:rPr>
                <w:noProof/>
              </w:rPr>
              <w:t xml:space="preserve">[16] </w:t>
            </w:r>
          </w:p>
        </w:tc>
        <w:tc>
          <w:tcPr>
            <w:tcW w:w="0" w:type="auto"/>
            <w:hideMark/>
          </w:tcPr>
          <w:p w14:paraId="05AD4255" w14:textId="77777777" w:rsidR="00C74625" w:rsidRDefault="00C74625">
            <w:pPr>
              <w:pStyle w:val="Bibliography"/>
              <w:rPr>
                <w:noProof/>
              </w:rPr>
            </w:pPr>
            <w:r>
              <w:rPr>
                <w:noProof/>
              </w:rPr>
              <w:t xml:space="preserve">D. SHARMA and H. KITANO, "Phase Change Materials for Low Temperature Solar Thermal Applications," vol. 29, 2004. </w:t>
            </w:r>
          </w:p>
        </w:tc>
      </w:tr>
      <w:tr w:rsidR="00C74625" w14:paraId="3D19E82C" w14:textId="77777777">
        <w:trPr>
          <w:divId w:val="1002204073"/>
          <w:tblCellSpacing w:w="15" w:type="dxa"/>
        </w:trPr>
        <w:tc>
          <w:tcPr>
            <w:tcW w:w="50" w:type="pct"/>
            <w:hideMark/>
          </w:tcPr>
          <w:p w14:paraId="55E3606E" w14:textId="77777777" w:rsidR="00C74625" w:rsidRDefault="00C74625">
            <w:pPr>
              <w:pStyle w:val="Bibliography"/>
              <w:rPr>
                <w:noProof/>
              </w:rPr>
            </w:pPr>
            <w:r>
              <w:rPr>
                <w:noProof/>
              </w:rPr>
              <w:t xml:space="preserve">[17] </w:t>
            </w:r>
          </w:p>
        </w:tc>
        <w:tc>
          <w:tcPr>
            <w:tcW w:w="0" w:type="auto"/>
            <w:hideMark/>
          </w:tcPr>
          <w:p w14:paraId="0EF73787" w14:textId="77777777" w:rsidR="00C74625" w:rsidRDefault="00C74625">
            <w:pPr>
              <w:pStyle w:val="Bibliography"/>
              <w:rPr>
                <w:noProof/>
              </w:rPr>
            </w:pPr>
            <w:r>
              <w:rPr>
                <w:noProof/>
              </w:rPr>
              <w:t>C. Aguilar, D. .. White and D. L. Ryan , "Domestic Water Heating and Water Heater Energy Consumption in Canada," 2005.</w:t>
            </w:r>
          </w:p>
        </w:tc>
      </w:tr>
      <w:tr w:rsidR="00C74625" w14:paraId="3F600F8C" w14:textId="77777777">
        <w:trPr>
          <w:divId w:val="1002204073"/>
          <w:tblCellSpacing w:w="15" w:type="dxa"/>
        </w:trPr>
        <w:tc>
          <w:tcPr>
            <w:tcW w:w="50" w:type="pct"/>
            <w:hideMark/>
          </w:tcPr>
          <w:p w14:paraId="25ECA751" w14:textId="77777777" w:rsidR="00C74625" w:rsidRDefault="00C74625">
            <w:pPr>
              <w:pStyle w:val="Bibliography"/>
              <w:rPr>
                <w:noProof/>
              </w:rPr>
            </w:pPr>
            <w:r>
              <w:rPr>
                <w:noProof/>
              </w:rPr>
              <w:t xml:space="preserve">[18] </w:t>
            </w:r>
          </w:p>
        </w:tc>
        <w:tc>
          <w:tcPr>
            <w:tcW w:w="0" w:type="auto"/>
            <w:hideMark/>
          </w:tcPr>
          <w:p w14:paraId="02DBA546" w14:textId="77777777" w:rsidR="00C74625" w:rsidRDefault="00C74625">
            <w:pPr>
              <w:pStyle w:val="Bibliography"/>
              <w:rPr>
                <w:noProof/>
              </w:rPr>
            </w:pPr>
            <w:r>
              <w:rPr>
                <w:noProof/>
              </w:rPr>
              <w:t>"Storage Water Heaters," n.d. [Online]. Available: http://energy.gov/energysaver/storage-water-heaters. [Accessed November 2016].</w:t>
            </w:r>
          </w:p>
        </w:tc>
      </w:tr>
      <w:tr w:rsidR="00C74625" w14:paraId="5B2CDBC0" w14:textId="77777777">
        <w:trPr>
          <w:divId w:val="1002204073"/>
          <w:tblCellSpacing w:w="15" w:type="dxa"/>
        </w:trPr>
        <w:tc>
          <w:tcPr>
            <w:tcW w:w="50" w:type="pct"/>
            <w:hideMark/>
          </w:tcPr>
          <w:p w14:paraId="634152A3" w14:textId="77777777" w:rsidR="00C74625" w:rsidRDefault="00C74625">
            <w:pPr>
              <w:pStyle w:val="Bibliography"/>
              <w:rPr>
                <w:noProof/>
              </w:rPr>
            </w:pPr>
            <w:r>
              <w:rPr>
                <w:noProof/>
              </w:rPr>
              <w:t xml:space="preserve">[19] </w:t>
            </w:r>
          </w:p>
        </w:tc>
        <w:tc>
          <w:tcPr>
            <w:tcW w:w="0" w:type="auto"/>
            <w:hideMark/>
          </w:tcPr>
          <w:p w14:paraId="5C0C33D2" w14:textId="77777777" w:rsidR="00C74625" w:rsidRDefault="00C74625">
            <w:pPr>
              <w:pStyle w:val="Bibliography"/>
              <w:rPr>
                <w:noProof/>
              </w:rPr>
            </w:pPr>
            <w:r>
              <w:rPr>
                <w:noProof/>
              </w:rPr>
              <w:t>"Heat Pump Water Heaters," n.d. [Online]. Available: http://energy.gov/energysaver/heat-pump-water-heaters. [Accessed November 2016].</w:t>
            </w:r>
          </w:p>
        </w:tc>
      </w:tr>
      <w:tr w:rsidR="00C74625" w14:paraId="1D513858" w14:textId="77777777">
        <w:trPr>
          <w:divId w:val="1002204073"/>
          <w:tblCellSpacing w:w="15" w:type="dxa"/>
        </w:trPr>
        <w:tc>
          <w:tcPr>
            <w:tcW w:w="50" w:type="pct"/>
            <w:hideMark/>
          </w:tcPr>
          <w:p w14:paraId="62F73422" w14:textId="77777777" w:rsidR="00C74625" w:rsidRDefault="00C74625">
            <w:pPr>
              <w:pStyle w:val="Bibliography"/>
              <w:rPr>
                <w:noProof/>
              </w:rPr>
            </w:pPr>
            <w:r>
              <w:rPr>
                <w:noProof/>
              </w:rPr>
              <w:t xml:space="preserve">[20] </w:t>
            </w:r>
          </w:p>
        </w:tc>
        <w:tc>
          <w:tcPr>
            <w:tcW w:w="0" w:type="auto"/>
            <w:hideMark/>
          </w:tcPr>
          <w:p w14:paraId="4097DEF5" w14:textId="77777777" w:rsidR="00C74625" w:rsidRDefault="00C74625">
            <w:pPr>
              <w:pStyle w:val="Bibliography"/>
              <w:rPr>
                <w:noProof/>
              </w:rPr>
            </w:pPr>
            <w:r>
              <w:rPr>
                <w:noProof/>
              </w:rPr>
              <w:t>O. K. AMOABENG , "ASSESSING THE FEASIBILITY OF A SOLAR WATER HEATING SYSTEM BASED ON PERFORMANCE AND ECONOMIC ANALYSIS," Kwame Nkrumah University of Science and , Kumasi, Ghana , 2012.</w:t>
            </w:r>
          </w:p>
        </w:tc>
      </w:tr>
      <w:tr w:rsidR="00C74625" w14:paraId="719A51DF" w14:textId="77777777">
        <w:trPr>
          <w:divId w:val="1002204073"/>
          <w:tblCellSpacing w:w="15" w:type="dxa"/>
        </w:trPr>
        <w:tc>
          <w:tcPr>
            <w:tcW w:w="50" w:type="pct"/>
            <w:hideMark/>
          </w:tcPr>
          <w:p w14:paraId="4FEB4B8E" w14:textId="77777777" w:rsidR="00C74625" w:rsidRDefault="00C74625">
            <w:pPr>
              <w:pStyle w:val="Bibliography"/>
              <w:rPr>
                <w:noProof/>
              </w:rPr>
            </w:pPr>
            <w:r>
              <w:rPr>
                <w:noProof/>
              </w:rPr>
              <w:t xml:space="preserve">[21] </w:t>
            </w:r>
          </w:p>
        </w:tc>
        <w:tc>
          <w:tcPr>
            <w:tcW w:w="0" w:type="auto"/>
            <w:hideMark/>
          </w:tcPr>
          <w:p w14:paraId="10BE5A49" w14:textId="77777777" w:rsidR="00C74625" w:rsidRDefault="00C74625">
            <w:pPr>
              <w:pStyle w:val="Bibliography"/>
              <w:rPr>
                <w:noProof/>
              </w:rPr>
            </w:pPr>
            <w:r>
              <w:rPr>
                <w:noProof/>
              </w:rPr>
              <w:t>"Flat Plate Solar Collector," 11 November 2013. [Online]. Available: http://greenterrafirma.com/flat_plate_collector.html. [Accessed november 2016].</w:t>
            </w:r>
          </w:p>
        </w:tc>
      </w:tr>
      <w:tr w:rsidR="00C74625" w14:paraId="412AC64D" w14:textId="77777777">
        <w:trPr>
          <w:divId w:val="1002204073"/>
          <w:tblCellSpacing w:w="15" w:type="dxa"/>
        </w:trPr>
        <w:tc>
          <w:tcPr>
            <w:tcW w:w="50" w:type="pct"/>
            <w:hideMark/>
          </w:tcPr>
          <w:p w14:paraId="4843D06C" w14:textId="77777777" w:rsidR="00C74625" w:rsidRDefault="00C74625">
            <w:pPr>
              <w:pStyle w:val="Bibliography"/>
              <w:rPr>
                <w:noProof/>
              </w:rPr>
            </w:pPr>
            <w:r>
              <w:rPr>
                <w:noProof/>
              </w:rPr>
              <w:t xml:space="preserve">[22] </w:t>
            </w:r>
          </w:p>
        </w:tc>
        <w:tc>
          <w:tcPr>
            <w:tcW w:w="0" w:type="auto"/>
            <w:hideMark/>
          </w:tcPr>
          <w:p w14:paraId="6C9F952D" w14:textId="77777777" w:rsidR="00C74625" w:rsidRDefault="00C74625">
            <w:pPr>
              <w:pStyle w:val="Bibliography"/>
              <w:rPr>
                <w:noProof/>
              </w:rPr>
            </w:pPr>
            <w:r>
              <w:rPr>
                <w:noProof/>
              </w:rPr>
              <w:t xml:space="preserve">B. Sørensen, P. Breeze, G. J, Suppes, N. E. Bassam, D. S. Silveira, S.-T. Yang, A. V. d. Rosa, H. K. Gupta, S. Roy, M. Doble, M. Broussely, P. Maegaard, F. Barbir, G. Pistoia, S. Kalogirou and Trum, Renewable Energy Focus e-Mega Handbook, ELESVIER, 2009. </w:t>
            </w:r>
          </w:p>
        </w:tc>
      </w:tr>
      <w:tr w:rsidR="00C74625" w14:paraId="7CF800CD" w14:textId="77777777">
        <w:trPr>
          <w:divId w:val="1002204073"/>
          <w:tblCellSpacing w:w="15" w:type="dxa"/>
        </w:trPr>
        <w:tc>
          <w:tcPr>
            <w:tcW w:w="50" w:type="pct"/>
            <w:hideMark/>
          </w:tcPr>
          <w:p w14:paraId="210641A1" w14:textId="77777777" w:rsidR="00C74625" w:rsidRDefault="00C74625">
            <w:pPr>
              <w:pStyle w:val="Bibliography"/>
              <w:rPr>
                <w:noProof/>
              </w:rPr>
            </w:pPr>
            <w:r>
              <w:rPr>
                <w:noProof/>
              </w:rPr>
              <w:t xml:space="preserve">[23] </w:t>
            </w:r>
          </w:p>
        </w:tc>
        <w:tc>
          <w:tcPr>
            <w:tcW w:w="0" w:type="auto"/>
            <w:hideMark/>
          </w:tcPr>
          <w:p w14:paraId="0810862C" w14:textId="77777777" w:rsidR="00C74625" w:rsidRDefault="00C74625">
            <w:pPr>
              <w:pStyle w:val="Bibliography"/>
              <w:rPr>
                <w:noProof/>
              </w:rPr>
            </w:pPr>
            <w:r>
              <w:rPr>
                <w:noProof/>
              </w:rPr>
              <w:t xml:space="preserve">S. A. Kalogirou, Solar Energy Engineering: Processes and Systems, ELSEVIER, 2014. </w:t>
            </w:r>
          </w:p>
        </w:tc>
      </w:tr>
      <w:tr w:rsidR="00C74625" w14:paraId="6961FEC6" w14:textId="77777777">
        <w:trPr>
          <w:divId w:val="1002204073"/>
          <w:tblCellSpacing w:w="15" w:type="dxa"/>
        </w:trPr>
        <w:tc>
          <w:tcPr>
            <w:tcW w:w="50" w:type="pct"/>
            <w:hideMark/>
          </w:tcPr>
          <w:p w14:paraId="5143A8DD" w14:textId="77777777" w:rsidR="00C74625" w:rsidRDefault="00C74625">
            <w:pPr>
              <w:pStyle w:val="Bibliography"/>
              <w:rPr>
                <w:noProof/>
              </w:rPr>
            </w:pPr>
            <w:r>
              <w:rPr>
                <w:noProof/>
              </w:rPr>
              <w:t xml:space="preserve">[24] </w:t>
            </w:r>
          </w:p>
        </w:tc>
        <w:tc>
          <w:tcPr>
            <w:tcW w:w="0" w:type="auto"/>
            <w:hideMark/>
          </w:tcPr>
          <w:p w14:paraId="2BB211CF" w14:textId="77777777" w:rsidR="00C74625" w:rsidRDefault="00C74625">
            <w:pPr>
              <w:pStyle w:val="Bibliography"/>
              <w:rPr>
                <w:noProof/>
              </w:rPr>
            </w:pPr>
            <w:r>
              <w:rPr>
                <w:noProof/>
              </w:rPr>
              <w:t>"Evacuated Tube Collector," n.d. [Online]. Available: http://www.alternative-energy-tutorials.com/solar-hot-water/evacuated-tube-collector.html. [Accessed 11 November 2016].</w:t>
            </w:r>
          </w:p>
        </w:tc>
      </w:tr>
      <w:tr w:rsidR="00C74625" w14:paraId="1AF9D3E9" w14:textId="77777777">
        <w:trPr>
          <w:divId w:val="1002204073"/>
          <w:tblCellSpacing w:w="15" w:type="dxa"/>
        </w:trPr>
        <w:tc>
          <w:tcPr>
            <w:tcW w:w="50" w:type="pct"/>
            <w:hideMark/>
          </w:tcPr>
          <w:p w14:paraId="6F77E431" w14:textId="77777777" w:rsidR="00C74625" w:rsidRDefault="00C74625">
            <w:pPr>
              <w:pStyle w:val="Bibliography"/>
              <w:rPr>
                <w:noProof/>
              </w:rPr>
            </w:pPr>
            <w:r>
              <w:rPr>
                <w:noProof/>
              </w:rPr>
              <w:t xml:space="preserve">[25] </w:t>
            </w:r>
          </w:p>
        </w:tc>
        <w:tc>
          <w:tcPr>
            <w:tcW w:w="0" w:type="auto"/>
            <w:hideMark/>
          </w:tcPr>
          <w:p w14:paraId="657A2C13" w14:textId="77777777" w:rsidR="00C74625" w:rsidRDefault="00C74625">
            <w:pPr>
              <w:pStyle w:val="Bibliography"/>
              <w:rPr>
                <w:noProof/>
              </w:rPr>
            </w:pPr>
            <w:r>
              <w:rPr>
                <w:noProof/>
              </w:rPr>
              <w:t>"Solar Concentrating Collectors," n.d. [Online]. Available: http://www.iklimnet.com/save/solarconcentratingcollectors%20.html. [Accessed November 2016].</w:t>
            </w:r>
          </w:p>
        </w:tc>
      </w:tr>
      <w:tr w:rsidR="00C74625" w14:paraId="400779F5" w14:textId="77777777">
        <w:trPr>
          <w:divId w:val="1002204073"/>
          <w:tblCellSpacing w:w="15" w:type="dxa"/>
        </w:trPr>
        <w:tc>
          <w:tcPr>
            <w:tcW w:w="50" w:type="pct"/>
            <w:hideMark/>
          </w:tcPr>
          <w:p w14:paraId="7D43408C" w14:textId="77777777" w:rsidR="00C74625" w:rsidRDefault="00C74625">
            <w:pPr>
              <w:pStyle w:val="Bibliography"/>
              <w:rPr>
                <w:noProof/>
              </w:rPr>
            </w:pPr>
            <w:r>
              <w:rPr>
                <w:noProof/>
              </w:rPr>
              <w:t xml:space="preserve">[26] </w:t>
            </w:r>
          </w:p>
        </w:tc>
        <w:tc>
          <w:tcPr>
            <w:tcW w:w="0" w:type="auto"/>
            <w:hideMark/>
          </w:tcPr>
          <w:p w14:paraId="18102FD3" w14:textId="77777777" w:rsidR="00C74625" w:rsidRDefault="00C74625">
            <w:pPr>
              <w:pStyle w:val="Bibliography"/>
              <w:rPr>
                <w:noProof/>
              </w:rPr>
            </w:pPr>
            <w:r>
              <w:rPr>
                <w:noProof/>
              </w:rPr>
              <w:t xml:space="preserve">R. Murray, L. Desgrosseilliers, J. Stewart, N. Osbourne, G. Marin, A. Safatli, D. Groulx and M. A. White, "Design of a Latent Heat Energy Storage System Coupled with a Domestic Hot Water Solar Thermal System," 2011. </w:t>
            </w:r>
          </w:p>
        </w:tc>
      </w:tr>
      <w:tr w:rsidR="00C74625" w14:paraId="586615B0" w14:textId="77777777">
        <w:trPr>
          <w:divId w:val="1002204073"/>
          <w:tblCellSpacing w:w="15" w:type="dxa"/>
        </w:trPr>
        <w:tc>
          <w:tcPr>
            <w:tcW w:w="50" w:type="pct"/>
            <w:hideMark/>
          </w:tcPr>
          <w:p w14:paraId="79DE90B4" w14:textId="77777777" w:rsidR="00C74625" w:rsidRDefault="00C74625">
            <w:pPr>
              <w:pStyle w:val="Bibliography"/>
              <w:rPr>
                <w:noProof/>
              </w:rPr>
            </w:pPr>
            <w:r>
              <w:rPr>
                <w:noProof/>
              </w:rPr>
              <w:t xml:space="preserve">[27] </w:t>
            </w:r>
          </w:p>
        </w:tc>
        <w:tc>
          <w:tcPr>
            <w:tcW w:w="0" w:type="auto"/>
            <w:hideMark/>
          </w:tcPr>
          <w:p w14:paraId="6A624E63" w14:textId="77777777" w:rsidR="00C74625" w:rsidRDefault="00C74625">
            <w:pPr>
              <w:pStyle w:val="Bibliography"/>
              <w:rPr>
                <w:noProof/>
              </w:rPr>
            </w:pPr>
            <w:r>
              <w:rPr>
                <w:noProof/>
              </w:rPr>
              <w:t xml:space="preserve">A. F. Regin, S. C. Solanki and J. S. Saini, "An analysis of a packed bed latent heat thermal energy storage system using PCM capsules: Numerical investigation," </w:t>
            </w:r>
            <w:r>
              <w:rPr>
                <w:i/>
                <w:iCs/>
                <w:noProof/>
              </w:rPr>
              <w:t xml:space="preserve">Renewable Energy, </w:t>
            </w:r>
            <w:r>
              <w:rPr>
                <w:noProof/>
              </w:rPr>
              <w:t xml:space="preserve">vol. 34, no. 7, p. 1765–1773, 2009. </w:t>
            </w:r>
          </w:p>
        </w:tc>
      </w:tr>
      <w:tr w:rsidR="00C74625" w14:paraId="70B0B39B" w14:textId="77777777">
        <w:trPr>
          <w:divId w:val="1002204073"/>
          <w:tblCellSpacing w:w="15" w:type="dxa"/>
        </w:trPr>
        <w:tc>
          <w:tcPr>
            <w:tcW w:w="50" w:type="pct"/>
            <w:hideMark/>
          </w:tcPr>
          <w:p w14:paraId="5F5AE617" w14:textId="77777777" w:rsidR="00C74625" w:rsidRDefault="00C74625">
            <w:pPr>
              <w:pStyle w:val="Bibliography"/>
              <w:rPr>
                <w:noProof/>
              </w:rPr>
            </w:pPr>
            <w:r>
              <w:rPr>
                <w:noProof/>
              </w:rPr>
              <w:t xml:space="preserve">[28] </w:t>
            </w:r>
          </w:p>
        </w:tc>
        <w:tc>
          <w:tcPr>
            <w:tcW w:w="0" w:type="auto"/>
            <w:hideMark/>
          </w:tcPr>
          <w:p w14:paraId="3D39E270" w14:textId="77777777" w:rsidR="00C74625" w:rsidRDefault="00C74625">
            <w:pPr>
              <w:pStyle w:val="Bibliography"/>
              <w:rPr>
                <w:noProof/>
              </w:rPr>
            </w:pPr>
            <w:r>
              <w:rPr>
                <w:noProof/>
              </w:rPr>
              <w:t>Al-Maghalseh,Maher;, " Compact Solar Thermal Energy Storage Systems Using Phase Change Materials," the University of Northumbria at Newcastle, 2014.</w:t>
            </w:r>
          </w:p>
        </w:tc>
      </w:tr>
      <w:tr w:rsidR="00C74625" w14:paraId="4BB8F9FA" w14:textId="77777777">
        <w:trPr>
          <w:divId w:val="1002204073"/>
          <w:tblCellSpacing w:w="15" w:type="dxa"/>
        </w:trPr>
        <w:tc>
          <w:tcPr>
            <w:tcW w:w="50" w:type="pct"/>
            <w:hideMark/>
          </w:tcPr>
          <w:p w14:paraId="45E7481B" w14:textId="77777777" w:rsidR="00C74625" w:rsidRDefault="00C74625">
            <w:pPr>
              <w:pStyle w:val="Bibliography"/>
              <w:rPr>
                <w:noProof/>
              </w:rPr>
            </w:pPr>
            <w:r>
              <w:rPr>
                <w:noProof/>
              </w:rPr>
              <w:lastRenderedPageBreak/>
              <w:t xml:space="preserve">[29] </w:t>
            </w:r>
          </w:p>
        </w:tc>
        <w:tc>
          <w:tcPr>
            <w:tcW w:w="0" w:type="auto"/>
            <w:hideMark/>
          </w:tcPr>
          <w:p w14:paraId="54C604F4" w14:textId="77777777" w:rsidR="00C74625" w:rsidRDefault="00C74625">
            <w:pPr>
              <w:pStyle w:val="Bibliography"/>
              <w:rPr>
                <w:noProof/>
              </w:rPr>
            </w:pPr>
            <w:r>
              <w:rPr>
                <w:noProof/>
              </w:rPr>
              <w:t xml:space="preserve">A. Sharma and C. R. Chen, "Solar Water Heating System with Phase Change Materials," </w:t>
            </w:r>
            <w:r>
              <w:rPr>
                <w:i/>
                <w:iCs/>
                <w:noProof/>
              </w:rPr>
              <w:t xml:space="preserve">International Review of Chemical Engineering (I.RE.CH.E.), </w:t>
            </w:r>
            <w:r>
              <w:rPr>
                <w:noProof/>
              </w:rPr>
              <w:t xml:space="preserve">vol. 1, 2009. </w:t>
            </w:r>
          </w:p>
        </w:tc>
      </w:tr>
      <w:tr w:rsidR="00C74625" w14:paraId="1C61A66C" w14:textId="77777777">
        <w:trPr>
          <w:divId w:val="1002204073"/>
          <w:tblCellSpacing w:w="15" w:type="dxa"/>
        </w:trPr>
        <w:tc>
          <w:tcPr>
            <w:tcW w:w="50" w:type="pct"/>
            <w:hideMark/>
          </w:tcPr>
          <w:p w14:paraId="125AD6E5" w14:textId="77777777" w:rsidR="00C74625" w:rsidRDefault="00C74625">
            <w:pPr>
              <w:pStyle w:val="Bibliography"/>
              <w:rPr>
                <w:noProof/>
              </w:rPr>
            </w:pPr>
            <w:r>
              <w:rPr>
                <w:noProof/>
              </w:rPr>
              <w:t xml:space="preserve">[30] </w:t>
            </w:r>
          </w:p>
        </w:tc>
        <w:tc>
          <w:tcPr>
            <w:tcW w:w="0" w:type="auto"/>
            <w:hideMark/>
          </w:tcPr>
          <w:p w14:paraId="41F2D852" w14:textId="77777777" w:rsidR="00C74625" w:rsidRDefault="00C74625">
            <w:pPr>
              <w:pStyle w:val="Bibliography"/>
              <w:rPr>
                <w:noProof/>
              </w:rPr>
            </w:pPr>
            <w:r>
              <w:rPr>
                <w:noProof/>
              </w:rPr>
              <w:t xml:space="preserve">M. Abu Arrah, </w:t>
            </w:r>
            <w:r>
              <w:rPr>
                <w:i/>
                <w:iCs/>
                <w:noProof/>
              </w:rPr>
              <w:t xml:space="preserve">Efficiency Improvment of Solar Water Heater by Using PV-Powered Pump, </w:t>
            </w:r>
            <w:r>
              <w:rPr>
                <w:noProof/>
              </w:rPr>
              <w:t xml:space="preserve">nablus , 2017. </w:t>
            </w:r>
          </w:p>
        </w:tc>
      </w:tr>
      <w:tr w:rsidR="00C74625" w14:paraId="524B2AF1" w14:textId="77777777">
        <w:trPr>
          <w:divId w:val="1002204073"/>
          <w:tblCellSpacing w:w="15" w:type="dxa"/>
        </w:trPr>
        <w:tc>
          <w:tcPr>
            <w:tcW w:w="50" w:type="pct"/>
            <w:hideMark/>
          </w:tcPr>
          <w:p w14:paraId="693A2E89" w14:textId="77777777" w:rsidR="00C74625" w:rsidRDefault="00C74625">
            <w:pPr>
              <w:pStyle w:val="Bibliography"/>
              <w:rPr>
                <w:noProof/>
              </w:rPr>
            </w:pPr>
            <w:r>
              <w:rPr>
                <w:noProof/>
              </w:rPr>
              <w:t xml:space="preserve">[31] </w:t>
            </w:r>
          </w:p>
        </w:tc>
        <w:tc>
          <w:tcPr>
            <w:tcW w:w="0" w:type="auto"/>
            <w:hideMark/>
          </w:tcPr>
          <w:p w14:paraId="78182B89" w14:textId="77777777" w:rsidR="00C74625" w:rsidRDefault="00C74625">
            <w:pPr>
              <w:pStyle w:val="Bibliography"/>
              <w:rPr>
                <w:noProof/>
              </w:rPr>
            </w:pPr>
            <w:r>
              <w:rPr>
                <w:noProof/>
              </w:rPr>
              <w:t>"solar radiation on a tilted surface," PVeducation. org, 2017. [Online]. Available: http://pveducation.org/pvcdrom/properties-sunlight/solar-radiation-tilted-surface. [Accessed 2 2017].</w:t>
            </w:r>
          </w:p>
        </w:tc>
      </w:tr>
      <w:tr w:rsidR="00C74625" w14:paraId="221F2136" w14:textId="77777777">
        <w:trPr>
          <w:divId w:val="1002204073"/>
          <w:tblCellSpacing w:w="15" w:type="dxa"/>
        </w:trPr>
        <w:tc>
          <w:tcPr>
            <w:tcW w:w="50" w:type="pct"/>
            <w:hideMark/>
          </w:tcPr>
          <w:p w14:paraId="28BB4947" w14:textId="77777777" w:rsidR="00C74625" w:rsidRDefault="00C74625">
            <w:pPr>
              <w:pStyle w:val="Bibliography"/>
              <w:rPr>
                <w:noProof/>
              </w:rPr>
            </w:pPr>
            <w:r>
              <w:rPr>
                <w:noProof/>
              </w:rPr>
              <w:t xml:space="preserve">[32] </w:t>
            </w:r>
          </w:p>
        </w:tc>
        <w:tc>
          <w:tcPr>
            <w:tcW w:w="0" w:type="auto"/>
            <w:hideMark/>
          </w:tcPr>
          <w:p w14:paraId="33F6E795" w14:textId="77777777" w:rsidR="00C74625" w:rsidRDefault="00C74625">
            <w:pPr>
              <w:pStyle w:val="Bibliography"/>
              <w:rPr>
                <w:noProof/>
              </w:rPr>
            </w:pPr>
            <w:r>
              <w:rPr>
                <w:noProof/>
              </w:rPr>
              <w:t xml:space="preserve">C. Yan, s. Wang, Z. Ma and W. Shi, "A Simplified method for optimal design of solar water heating systems based on life- cycle energy analysis," </w:t>
            </w:r>
            <w:r>
              <w:rPr>
                <w:i/>
                <w:iCs/>
                <w:noProof/>
              </w:rPr>
              <w:t xml:space="preserve">Elsevier, </w:t>
            </w:r>
            <w:r>
              <w:rPr>
                <w:noProof/>
              </w:rPr>
              <w:t xml:space="preserve">vol. 24, pp. 271-278, 2015. </w:t>
            </w:r>
          </w:p>
        </w:tc>
      </w:tr>
      <w:tr w:rsidR="00C74625" w14:paraId="6B7CEEBF" w14:textId="77777777">
        <w:trPr>
          <w:divId w:val="1002204073"/>
          <w:tblCellSpacing w:w="15" w:type="dxa"/>
        </w:trPr>
        <w:tc>
          <w:tcPr>
            <w:tcW w:w="50" w:type="pct"/>
            <w:hideMark/>
          </w:tcPr>
          <w:p w14:paraId="1F49E58B" w14:textId="77777777" w:rsidR="00C74625" w:rsidRDefault="00C74625">
            <w:pPr>
              <w:pStyle w:val="Bibliography"/>
              <w:rPr>
                <w:noProof/>
              </w:rPr>
            </w:pPr>
            <w:r>
              <w:rPr>
                <w:noProof/>
              </w:rPr>
              <w:t xml:space="preserve">[33] </w:t>
            </w:r>
          </w:p>
        </w:tc>
        <w:tc>
          <w:tcPr>
            <w:tcW w:w="0" w:type="auto"/>
            <w:hideMark/>
          </w:tcPr>
          <w:p w14:paraId="70F7BF90" w14:textId="77777777" w:rsidR="00C74625" w:rsidRDefault="00C74625">
            <w:pPr>
              <w:pStyle w:val="Bibliography"/>
              <w:rPr>
                <w:noProof/>
              </w:rPr>
            </w:pPr>
            <w:r>
              <w:rPr>
                <w:noProof/>
              </w:rPr>
              <w:t xml:space="preserve">ASPE, Domestic Hot Water System, 2015. </w:t>
            </w:r>
          </w:p>
        </w:tc>
      </w:tr>
      <w:tr w:rsidR="00C74625" w14:paraId="1D783D1C" w14:textId="77777777">
        <w:trPr>
          <w:divId w:val="1002204073"/>
          <w:tblCellSpacing w:w="15" w:type="dxa"/>
        </w:trPr>
        <w:tc>
          <w:tcPr>
            <w:tcW w:w="50" w:type="pct"/>
            <w:hideMark/>
          </w:tcPr>
          <w:p w14:paraId="32E003E8" w14:textId="77777777" w:rsidR="00C74625" w:rsidRDefault="00C74625">
            <w:pPr>
              <w:pStyle w:val="Bibliography"/>
              <w:rPr>
                <w:noProof/>
              </w:rPr>
            </w:pPr>
            <w:r>
              <w:rPr>
                <w:noProof/>
              </w:rPr>
              <w:t xml:space="preserve">[34] </w:t>
            </w:r>
          </w:p>
        </w:tc>
        <w:tc>
          <w:tcPr>
            <w:tcW w:w="0" w:type="auto"/>
            <w:hideMark/>
          </w:tcPr>
          <w:p w14:paraId="5702B21F" w14:textId="77777777" w:rsidR="00C74625" w:rsidRDefault="00C74625">
            <w:pPr>
              <w:pStyle w:val="Bibliography"/>
              <w:rPr>
                <w:noProof/>
              </w:rPr>
            </w:pPr>
            <w:r>
              <w:rPr>
                <w:noProof/>
              </w:rPr>
              <w:t xml:space="preserve">T. Kousksou, P. Bruel, G. Cherreau, V. Leoussoff and T. El Rhafiki, "PCM storage for solar DHW: From an unfulfilled promise to a real benefit," </w:t>
            </w:r>
            <w:r>
              <w:rPr>
                <w:i/>
                <w:iCs/>
                <w:noProof/>
              </w:rPr>
              <w:t xml:space="preserve">Elsevier, </w:t>
            </w:r>
            <w:r>
              <w:rPr>
                <w:noProof/>
              </w:rPr>
              <w:t xml:space="preserve">vol. 85, pp. 2033-2040, 2011. </w:t>
            </w:r>
          </w:p>
        </w:tc>
      </w:tr>
      <w:tr w:rsidR="00C74625" w14:paraId="52A7FF3F" w14:textId="77777777">
        <w:trPr>
          <w:divId w:val="1002204073"/>
          <w:tblCellSpacing w:w="15" w:type="dxa"/>
        </w:trPr>
        <w:tc>
          <w:tcPr>
            <w:tcW w:w="50" w:type="pct"/>
            <w:hideMark/>
          </w:tcPr>
          <w:p w14:paraId="28CD1997" w14:textId="77777777" w:rsidR="00C74625" w:rsidRDefault="00C74625">
            <w:pPr>
              <w:pStyle w:val="Bibliography"/>
              <w:rPr>
                <w:noProof/>
              </w:rPr>
            </w:pPr>
            <w:r>
              <w:rPr>
                <w:noProof/>
              </w:rPr>
              <w:t xml:space="preserve">[35] </w:t>
            </w:r>
          </w:p>
        </w:tc>
        <w:tc>
          <w:tcPr>
            <w:tcW w:w="0" w:type="auto"/>
            <w:hideMark/>
          </w:tcPr>
          <w:p w14:paraId="5F5B7518" w14:textId="77777777" w:rsidR="00C74625" w:rsidRDefault="00C74625">
            <w:pPr>
              <w:pStyle w:val="Bibliography"/>
              <w:rPr>
                <w:noProof/>
              </w:rPr>
            </w:pPr>
            <w:r>
              <w:rPr>
                <w:noProof/>
              </w:rPr>
              <w:t>"1," Rubitherm, 2017. [Online]. Available: https://www.rubitherm.eu/en/index.php/productcategory/organische-pcm-rt. [Accessed 3 4 2017].</w:t>
            </w:r>
          </w:p>
        </w:tc>
      </w:tr>
    </w:tbl>
    <w:p w14:paraId="11F7F273" w14:textId="77777777" w:rsidR="00C74625" w:rsidRDefault="00C74625">
      <w:pPr>
        <w:divId w:val="1002204073"/>
        <w:rPr>
          <w:rFonts w:eastAsia="Times New Roman"/>
          <w:noProof/>
        </w:rPr>
      </w:pPr>
    </w:p>
    <w:p w14:paraId="664F6C8E" w14:textId="77E42E71" w:rsidR="00646915" w:rsidRPr="00E0729C" w:rsidRDefault="0034090B" w:rsidP="00A744BE">
      <w:pPr>
        <w:jc w:val="both"/>
        <w:rPr>
          <w:rFonts w:asciiTheme="majorBidi" w:hAnsiTheme="majorBidi" w:cstheme="majorBidi"/>
          <w:sz w:val="24"/>
          <w:szCs w:val="24"/>
        </w:rPr>
      </w:pPr>
      <w:r w:rsidRPr="00E0729C">
        <w:rPr>
          <w:rFonts w:asciiTheme="majorBidi" w:hAnsiTheme="majorBidi" w:cstheme="majorBidi"/>
          <w:b/>
          <w:bCs/>
          <w:noProof/>
        </w:rPr>
        <w:fldChar w:fldCharType="end"/>
      </w:r>
    </w:p>
    <w:sectPr w:rsidR="00646915" w:rsidRPr="00E0729C" w:rsidSect="006707E9">
      <w:pgSz w:w="11906" w:h="16838"/>
      <w:pgMar w:top="1440" w:right="1440" w:bottom="1440" w:left="1440"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7777C3D" w14:textId="77777777" w:rsidR="00A37668" w:rsidRDefault="00A37668" w:rsidP="006B5613">
      <w:pPr>
        <w:spacing w:after="0" w:line="240" w:lineRule="auto"/>
      </w:pPr>
      <w:r>
        <w:separator/>
      </w:r>
    </w:p>
  </w:endnote>
  <w:endnote w:type="continuationSeparator" w:id="0">
    <w:p w14:paraId="59463FC5" w14:textId="77777777" w:rsidR="00A37668" w:rsidRDefault="00A37668" w:rsidP="006B56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SimSun">
    <w:altName w:val="宋体"/>
    <w:panose1 w:val="02010600030101010101"/>
    <w:charset w:val="86"/>
    <w:family w:val="auto"/>
    <w:notTrueType/>
    <w:pitch w:val="variable"/>
    <w:sig w:usb0="00000001" w:usb1="080E0000" w:usb2="00000010" w:usb3="00000000" w:csb0="00040000" w:csb1="00000000"/>
  </w:font>
  <w:font w:name="GulimChe">
    <w:panose1 w:val="020B0609000101010101"/>
    <w:charset w:val="81"/>
    <w:family w:val="modern"/>
    <w:pitch w:val="fixed"/>
    <w:sig w:usb0="B00002AF" w:usb1="69D77CFB" w:usb2="00000030" w:usb3="00000000" w:csb0="0008009F" w:csb1="00000000"/>
  </w:font>
  <w:font w:name="Cambria Math">
    <w:panose1 w:val="02040503050406030204"/>
    <w:charset w:val="00"/>
    <w:family w:val="roman"/>
    <w:pitch w:val="variable"/>
    <w:sig w:usb0="E00002FF" w:usb1="420024FF" w:usb2="00000000" w:usb3="00000000" w:csb0="0000019F" w:csb1="00000000"/>
  </w:font>
  <w:font w:name="Times-Roman">
    <w:altName w:val="Arial Unicode MS"/>
    <w:panose1 w:val="00000000000000000000"/>
    <w:charset w:val="81"/>
    <w:family w:val="auto"/>
    <w:notTrueType/>
    <w:pitch w:val="default"/>
    <w:sig w:usb0="00000001" w:usb1="0906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CD09EF9" w14:textId="526D1374" w:rsidR="00C16B46" w:rsidRDefault="00C16B46" w:rsidP="006707E9">
    <w:pPr>
      <w:pStyle w:val="Footer"/>
      <w:jc w:val="center"/>
    </w:pPr>
  </w:p>
  <w:p w14:paraId="505F7F0B" w14:textId="77777777" w:rsidR="00C16B46" w:rsidRDefault="00C16B46">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68362788"/>
      <w:docPartObj>
        <w:docPartGallery w:val="Page Numbers (Bottom of Page)"/>
        <w:docPartUnique/>
      </w:docPartObj>
    </w:sdtPr>
    <w:sdtEndPr>
      <w:rPr>
        <w:noProof/>
      </w:rPr>
    </w:sdtEndPr>
    <w:sdtContent>
      <w:p w14:paraId="43BC04B9" w14:textId="771A5593" w:rsidR="00C16B46" w:rsidRDefault="00C16B46">
        <w:pPr>
          <w:pStyle w:val="Footer"/>
          <w:jc w:val="right"/>
        </w:pPr>
        <w:r>
          <w:fldChar w:fldCharType="begin"/>
        </w:r>
        <w:r>
          <w:instrText xml:space="preserve"> PAGE   \* MERGEFORMAT </w:instrText>
        </w:r>
        <w:r>
          <w:fldChar w:fldCharType="separate"/>
        </w:r>
        <w:r w:rsidR="00AD75A2">
          <w:rPr>
            <w:noProof/>
          </w:rPr>
          <w:t>1</w:t>
        </w:r>
        <w:r>
          <w:rPr>
            <w:noProof/>
          </w:rPr>
          <w:fldChar w:fldCharType="end"/>
        </w:r>
      </w:p>
    </w:sdtContent>
  </w:sdt>
  <w:p w14:paraId="79017FE3" w14:textId="77777777" w:rsidR="00C16B46" w:rsidRPr="00E841BC" w:rsidRDefault="00C16B46" w:rsidP="006707E9">
    <w:pPr>
      <w:pStyle w:val="Footer"/>
      <w:rPr>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38127827"/>
      <w:docPartObj>
        <w:docPartGallery w:val="Page Numbers (Bottom of Page)"/>
        <w:docPartUnique/>
      </w:docPartObj>
    </w:sdtPr>
    <w:sdtEndPr>
      <w:rPr>
        <w:noProof/>
      </w:rPr>
    </w:sdtEndPr>
    <w:sdtContent>
      <w:p w14:paraId="6F2DD6E1" w14:textId="336E9168" w:rsidR="00C16B46" w:rsidRDefault="00C16B46">
        <w:pPr>
          <w:pStyle w:val="Footer"/>
          <w:jc w:val="right"/>
        </w:pPr>
        <w:r>
          <w:fldChar w:fldCharType="begin"/>
        </w:r>
        <w:r>
          <w:instrText xml:space="preserve"> PAGE   \* MERGEFORMAT </w:instrText>
        </w:r>
        <w:r>
          <w:fldChar w:fldCharType="separate"/>
        </w:r>
        <w:r w:rsidR="00AD75A2">
          <w:rPr>
            <w:noProof/>
          </w:rPr>
          <w:t>45</w:t>
        </w:r>
        <w:r>
          <w:rPr>
            <w:noProof/>
          </w:rPr>
          <w:fldChar w:fldCharType="end"/>
        </w:r>
      </w:p>
    </w:sdtContent>
  </w:sdt>
  <w:p w14:paraId="1D8ACB32" w14:textId="77777777" w:rsidR="00C16B46" w:rsidRDefault="00C16B4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4BE22DE" w14:textId="77777777" w:rsidR="00A37668" w:rsidRDefault="00A37668" w:rsidP="006B5613">
      <w:pPr>
        <w:spacing w:after="0" w:line="240" w:lineRule="auto"/>
      </w:pPr>
      <w:r>
        <w:separator/>
      </w:r>
    </w:p>
  </w:footnote>
  <w:footnote w:type="continuationSeparator" w:id="0">
    <w:p w14:paraId="79A0261D" w14:textId="77777777" w:rsidR="00A37668" w:rsidRDefault="00A37668" w:rsidP="006B561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DB1D99"/>
    <w:multiLevelType w:val="hybridMultilevel"/>
    <w:tmpl w:val="71042E68"/>
    <w:lvl w:ilvl="0" w:tplc="4126C86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51A5C57"/>
    <w:multiLevelType w:val="hybridMultilevel"/>
    <w:tmpl w:val="62AE28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052F7F8F"/>
    <w:multiLevelType w:val="hybridMultilevel"/>
    <w:tmpl w:val="CBB80B3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06BF0442"/>
    <w:multiLevelType w:val="hybridMultilevel"/>
    <w:tmpl w:val="F4309BDA"/>
    <w:lvl w:ilvl="0" w:tplc="4126C86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BD44729"/>
    <w:multiLevelType w:val="hybridMultilevel"/>
    <w:tmpl w:val="890AA77C"/>
    <w:lvl w:ilvl="0" w:tplc="4126C86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76F0F63"/>
    <w:multiLevelType w:val="hybridMultilevel"/>
    <w:tmpl w:val="05C83F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28DC4C6C"/>
    <w:multiLevelType w:val="hybridMultilevel"/>
    <w:tmpl w:val="8F2271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2EC61FC5"/>
    <w:multiLevelType w:val="hybridMultilevel"/>
    <w:tmpl w:val="DF24FCF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2F674563"/>
    <w:multiLevelType w:val="hybridMultilevel"/>
    <w:tmpl w:val="DFFEB2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0764951"/>
    <w:multiLevelType w:val="hybridMultilevel"/>
    <w:tmpl w:val="E08048E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nsid w:val="38AD03CB"/>
    <w:multiLevelType w:val="hybridMultilevel"/>
    <w:tmpl w:val="43D01944"/>
    <w:lvl w:ilvl="0" w:tplc="4126C86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A062CED"/>
    <w:multiLevelType w:val="hybridMultilevel"/>
    <w:tmpl w:val="8E88A2F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nsid w:val="3D383DFD"/>
    <w:multiLevelType w:val="hybridMultilevel"/>
    <w:tmpl w:val="3C4C7832"/>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nsid w:val="3F432E22"/>
    <w:multiLevelType w:val="hybridMultilevel"/>
    <w:tmpl w:val="F0CC7498"/>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nsid w:val="408F6E09"/>
    <w:multiLevelType w:val="hybridMultilevel"/>
    <w:tmpl w:val="D84EDFEC"/>
    <w:lvl w:ilvl="0" w:tplc="4126C866">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7815650"/>
    <w:multiLevelType w:val="hybridMultilevel"/>
    <w:tmpl w:val="FA8A3A2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nsid w:val="4A793807"/>
    <w:multiLevelType w:val="hybridMultilevel"/>
    <w:tmpl w:val="3710E2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205506E"/>
    <w:multiLevelType w:val="hybridMultilevel"/>
    <w:tmpl w:val="B7B8BF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nsid w:val="55B25F6A"/>
    <w:multiLevelType w:val="hybridMultilevel"/>
    <w:tmpl w:val="791454B4"/>
    <w:lvl w:ilvl="0" w:tplc="4126C86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B673710"/>
    <w:multiLevelType w:val="hybridMultilevel"/>
    <w:tmpl w:val="45EC01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C365F03"/>
    <w:multiLevelType w:val="hybridMultilevel"/>
    <w:tmpl w:val="7AFE0394"/>
    <w:lvl w:ilvl="0" w:tplc="0809000F">
      <w:start w:val="1"/>
      <w:numFmt w:val="decimal"/>
      <w:lvlText w:val="%1."/>
      <w:lvlJc w:val="left"/>
      <w:pPr>
        <w:ind w:left="644" w:hanging="360"/>
      </w:p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21">
    <w:nsid w:val="5C4D4675"/>
    <w:multiLevelType w:val="hybridMultilevel"/>
    <w:tmpl w:val="8482FE12"/>
    <w:lvl w:ilvl="0" w:tplc="4126C86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DEA1370"/>
    <w:multiLevelType w:val="hybridMultilevel"/>
    <w:tmpl w:val="BDFA99E6"/>
    <w:lvl w:ilvl="0" w:tplc="4126C86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60E75A4A"/>
    <w:multiLevelType w:val="hybridMultilevel"/>
    <w:tmpl w:val="454616DA"/>
    <w:lvl w:ilvl="0" w:tplc="0809000F">
      <w:start w:val="1"/>
      <w:numFmt w:val="decimal"/>
      <w:lvlText w:val="%1."/>
      <w:lvlJc w:val="left"/>
      <w:pPr>
        <w:ind w:left="2160" w:hanging="360"/>
      </w:p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24">
    <w:nsid w:val="75074EF3"/>
    <w:multiLevelType w:val="hybridMultilevel"/>
    <w:tmpl w:val="F8EACF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753E22D6"/>
    <w:multiLevelType w:val="hybridMultilevel"/>
    <w:tmpl w:val="801670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7"/>
  </w:num>
  <w:num w:numId="2">
    <w:abstractNumId w:val="25"/>
  </w:num>
  <w:num w:numId="3">
    <w:abstractNumId w:val="6"/>
  </w:num>
  <w:num w:numId="4">
    <w:abstractNumId w:val="24"/>
  </w:num>
  <w:num w:numId="5">
    <w:abstractNumId w:val="14"/>
  </w:num>
  <w:num w:numId="6">
    <w:abstractNumId w:val="0"/>
  </w:num>
  <w:num w:numId="7">
    <w:abstractNumId w:val="18"/>
  </w:num>
  <w:num w:numId="8">
    <w:abstractNumId w:val="4"/>
  </w:num>
  <w:num w:numId="9">
    <w:abstractNumId w:val="22"/>
  </w:num>
  <w:num w:numId="10">
    <w:abstractNumId w:val="10"/>
  </w:num>
  <w:num w:numId="11">
    <w:abstractNumId w:val="3"/>
  </w:num>
  <w:num w:numId="12">
    <w:abstractNumId w:val="21"/>
  </w:num>
  <w:num w:numId="13">
    <w:abstractNumId w:val="8"/>
  </w:num>
  <w:num w:numId="14">
    <w:abstractNumId w:val="11"/>
  </w:num>
  <w:num w:numId="15">
    <w:abstractNumId w:val="15"/>
  </w:num>
  <w:num w:numId="16">
    <w:abstractNumId w:val="23"/>
  </w:num>
  <w:num w:numId="17">
    <w:abstractNumId w:val="7"/>
  </w:num>
  <w:num w:numId="18">
    <w:abstractNumId w:val="19"/>
  </w:num>
  <w:num w:numId="19">
    <w:abstractNumId w:val="16"/>
  </w:num>
  <w:num w:numId="20">
    <w:abstractNumId w:val="1"/>
  </w:num>
  <w:num w:numId="21">
    <w:abstractNumId w:val="20"/>
  </w:num>
  <w:num w:numId="22">
    <w:abstractNumId w:val="2"/>
  </w:num>
  <w:num w:numId="23">
    <w:abstractNumId w:val="9"/>
  </w:num>
  <w:num w:numId="24">
    <w:abstractNumId w:val="12"/>
  </w:num>
  <w:num w:numId="25">
    <w:abstractNumId w:val="13"/>
  </w:num>
  <w:num w:numId="2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7A42"/>
    <w:rsid w:val="00001168"/>
    <w:rsid w:val="0001332E"/>
    <w:rsid w:val="00023E5C"/>
    <w:rsid w:val="00026CFF"/>
    <w:rsid w:val="0003074D"/>
    <w:rsid w:val="00036059"/>
    <w:rsid w:val="0004292E"/>
    <w:rsid w:val="0005005A"/>
    <w:rsid w:val="00054CD6"/>
    <w:rsid w:val="0007200D"/>
    <w:rsid w:val="00085988"/>
    <w:rsid w:val="00086B88"/>
    <w:rsid w:val="000A043D"/>
    <w:rsid w:val="000A1C31"/>
    <w:rsid w:val="000A2093"/>
    <w:rsid w:val="000A60DA"/>
    <w:rsid w:val="000B3D2C"/>
    <w:rsid w:val="000C3A71"/>
    <w:rsid w:val="000D1869"/>
    <w:rsid w:val="000D5422"/>
    <w:rsid w:val="000D629A"/>
    <w:rsid w:val="000E334D"/>
    <w:rsid w:val="000F01AF"/>
    <w:rsid w:val="000F14E9"/>
    <w:rsid w:val="00104811"/>
    <w:rsid w:val="001142D8"/>
    <w:rsid w:val="001251E0"/>
    <w:rsid w:val="00126910"/>
    <w:rsid w:val="00130349"/>
    <w:rsid w:val="00133C27"/>
    <w:rsid w:val="001465E2"/>
    <w:rsid w:val="00151BE3"/>
    <w:rsid w:val="00152CB7"/>
    <w:rsid w:val="00160941"/>
    <w:rsid w:val="00162547"/>
    <w:rsid w:val="00171CCA"/>
    <w:rsid w:val="0017294D"/>
    <w:rsid w:val="00174F00"/>
    <w:rsid w:val="00181BC6"/>
    <w:rsid w:val="001837F8"/>
    <w:rsid w:val="00183D1E"/>
    <w:rsid w:val="00184B3F"/>
    <w:rsid w:val="001A05CA"/>
    <w:rsid w:val="001B03AB"/>
    <w:rsid w:val="001B35FB"/>
    <w:rsid w:val="001C4135"/>
    <w:rsid w:val="001D0291"/>
    <w:rsid w:val="001D0498"/>
    <w:rsid w:val="001D47DF"/>
    <w:rsid w:val="001D5D4B"/>
    <w:rsid w:val="001D7920"/>
    <w:rsid w:val="001E2137"/>
    <w:rsid w:val="001F32B5"/>
    <w:rsid w:val="002017FC"/>
    <w:rsid w:val="00210F03"/>
    <w:rsid w:val="00226C5C"/>
    <w:rsid w:val="00235CBF"/>
    <w:rsid w:val="00242F95"/>
    <w:rsid w:val="002433AA"/>
    <w:rsid w:val="00243EC2"/>
    <w:rsid w:val="002456B3"/>
    <w:rsid w:val="00250884"/>
    <w:rsid w:val="00257C34"/>
    <w:rsid w:val="0026557A"/>
    <w:rsid w:val="00275316"/>
    <w:rsid w:val="00277C8B"/>
    <w:rsid w:val="00282131"/>
    <w:rsid w:val="002B2139"/>
    <w:rsid w:val="002B377F"/>
    <w:rsid w:val="002C478B"/>
    <w:rsid w:val="002D3D4C"/>
    <w:rsid w:val="002E071E"/>
    <w:rsid w:val="002E2350"/>
    <w:rsid w:val="002F3E14"/>
    <w:rsid w:val="002F5019"/>
    <w:rsid w:val="002F6749"/>
    <w:rsid w:val="00302253"/>
    <w:rsid w:val="00317D0E"/>
    <w:rsid w:val="00321AA4"/>
    <w:rsid w:val="003241CD"/>
    <w:rsid w:val="00331347"/>
    <w:rsid w:val="0034090B"/>
    <w:rsid w:val="0035738C"/>
    <w:rsid w:val="0037582C"/>
    <w:rsid w:val="00382C73"/>
    <w:rsid w:val="003850CF"/>
    <w:rsid w:val="00390F28"/>
    <w:rsid w:val="003A18FA"/>
    <w:rsid w:val="003A6449"/>
    <w:rsid w:val="003A684D"/>
    <w:rsid w:val="003B0104"/>
    <w:rsid w:val="003B138D"/>
    <w:rsid w:val="003B4016"/>
    <w:rsid w:val="003C0E2E"/>
    <w:rsid w:val="003C1695"/>
    <w:rsid w:val="003C4B9B"/>
    <w:rsid w:val="003D0DE8"/>
    <w:rsid w:val="003D3624"/>
    <w:rsid w:val="003F6879"/>
    <w:rsid w:val="003F7EAC"/>
    <w:rsid w:val="00401DFD"/>
    <w:rsid w:val="0040637C"/>
    <w:rsid w:val="0040749F"/>
    <w:rsid w:val="00407B6E"/>
    <w:rsid w:val="004363A1"/>
    <w:rsid w:val="00442F0C"/>
    <w:rsid w:val="00447D6B"/>
    <w:rsid w:val="004627CA"/>
    <w:rsid w:val="00464CFD"/>
    <w:rsid w:val="00466E2C"/>
    <w:rsid w:val="00477F04"/>
    <w:rsid w:val="00483536"/>
    <w:rsid w:val="004856CC"/>
    <w:rsid w:val="004859DE"/>
    <w:rsid w:val="004901A6"/>
    <w:rsid w:val="00494EE1"/>
    <w:rsid w:val="004A750C"/>
    <w:rsid w:val="004B416E"/>
    <w:rsid w:val="004C097A"/>
    <w:rsid w:val="004C7E8E"/>
    <w:rsid w:val="004D5133"/>
    <w:rsid w:val="004D5823"/>
    <w:rsid w:val="004E2994"/>
    <w:rsid w:val="004E4D78"/>
    <w:rsid w:val="004E58F5"/>
    <w:rsid w:val="004E5DFD"/>
    <w:rsid w:val="004E649F"/>
    <w:rsid w:val="004F2804"/>
    <w:rsid w:val="004F7149"/>
    <w:rsid w:val="005045AA"/>
    <w:rsid w:val="005056B0"/>
    <w:rsid w:val="005062E0"/>
    <w:rsid w:val="005375DE"/>
    <w:rsid w:val="00557E73"/>
    <w:rsid w:val="00562254"/>
    <w:rsid w:val="00566E95"/>
    <w:rsid w:val="00567250"/>
    <w:rsid w:val="00583A1F"/>
    <w:rsid w:val="0058479D"/>
    <w:rsid w:val="00586D40"/>
    <w:rsid w:val="00593F4A"/>
    <w:rsid w:val="0059457E"/>
    <w:rsid w:val="005A4D9C"/>
    <w:rsid w:val="005B79D5"/>
    <w:rsid w:val="006053A5"/>
    <w:rsid w:val="0060772F"/>
    <w:rsid w:val="00625195"/>
    <w:rsid w:val="00632964"/>
    <w:rsid w:val="00633D38"/>
    <w:rsid w:val="006349B9"/>
    <w:rsid w:val="00646265"/>
    <w:rsid w:val="00646915"/>
    <w:rsid w:val="00660D6F"/>
    <w:rsid w:val="006669C6"/>
    <w:rsid w:val="006707E9"/>
    <w:rsid w:val="006A6886"/>
    <w:rsid w:val="006A6EFE"/>
    <w:rsid w:val="006A737F"/>
    <w:rsid w:val="006B2846"/>
    <w:rsid w:val="006B5613"/>
    <w:rsid w:val="006C22DF"/>
    <w:rsid w:val="006C6C39"/>
    <w:rsid w:val="006C7415"/>
    <w:rsid w:val="006D6EA8"/>
    <w:rsid w:val="006E5E79"/>
    <w:rsid w:val="006F2B9F"/>
    <w:rsid w:val="006F372D"/>
    <w:rsid w:val="006F7739"/>
    <w:rsid w:val="00702DCB"/>
    <w:rsid w:val="00706D5B"/>
    <w:rsid w:val="00710242"/>
    <w:rsid w:val="0071360C"/>
    <w:rsid w:val="00730D7D"/>
    <w:rsid w:val="0073690C"/>
    <w:rsid w:val="0075563F"/>
    <w:rsid w:val="00772719"/>
    <w:rsid w:val="007727B8"/>
    <w:rsid w:val="00772CF8"/>
    <w:rsid w:val="00782373"/>
    <w:rsid w:val="00783CD3"/>
    <w:rsid w:val="007877C1"/>
    <w:rsid w:val="00790316"/>
    <w:rsid w:val="007A2163"/>
    <w:rsid w:val="007A797E"/>
    <w:rsid w:val="007B2B29"/>
    <w:rsid w:val="007D3757"/>
    <w:rsid w:val="007D6EEB"/>
    <w:rsid w:val="007D7A42"/>
    <w:rsid w:val="007F62BC"/>
    <w:rsid w:val="008116F4"/>
    <w:rsid w:val="00831A2E"/>
    <w:rsid w:val="008431DC"/>
    <w:rsid w:val="00862204"/>
    <w:rsid w:val="008639D4"/>
    <w:rsid w:val="00866995"/>
    <w:rsid w:val="008849F2"/>
    <w:rsid w:val="00894333"/>
    <w:rsid w:val="008A18E0"/>
    <w:rsid w:val="008A452A"/>
    <w:rsid w:val="008A609E"/>
    <w:rsid w:val="008C5EF8"/>
    <w:rsid w:val="008C6439"/>
    <w:rsid w:val="008D31DF"/>
    <w:rsid w:val="008E3218"/>
    <w:rsid w:val="008F7414"/>
    <w:rsid w:val="009030DE"/>
    <w:rsid w:val="00926319"/>
    <w:rsid w:val="009502F7"/>
    <w:rsid w:val="00962DA7"/>
    <w:rsid w:val="00971DA5"/>
    <w:rsid w:val="00974B4F"/>
    <w:rsid w:val="0098416E"/>
    <w:rsid w:val="00990BAF"/>
    <w:rsid w:val="009B1826"/>
    <w:rsid w:val="009B1A8B"/>
    <w:rsid w:val="009D509C"/>
    <w:rsid w:val="009E5D41"/>
    <w:rsid w:val="00A01058"/>
    <w:rsid w:val="00A14DBE"/>
    <w:rsid w:val="00A14E4E"/>
    <w:rsid w:val="00A15321"/>
    <w:rsid w:val="00A37668"/>
    <w:rsid w:val="00A37EF6"/>
    <w:rsid w:val="00A678A0"/>
    <w:rsid w:val="00A73C9A"/>
    <w:rsid w:val="00A744BE"/>
    <w:rsid w:val="00A90664"/>
    <w:rsid w:val="00A90F79"/>
    <w:rsid w:val="00A945A5"/>
    <w:rsid w:val="00A94D04"/>
    <w:rsid w:val="00AA01F6"/>
    <w:rsid w:val="00AA61AA"/>
    <w:rsid w:val="00AB2A55"/>
    <w:rsid w:val="00AB52B3"/>
    <w:rsid w:val="00AC224E"/>
    <w:rsid w:val="00AD1E89"/>
    <w:rsid w:val="00AD75A2"/>
    <w:rsid w:val="00AE3499"/>
    <w:rsid w:val="00AE47C7"/>
    <w:rsid w:val="00AE4E84"/>
    <w:rsid w:val="00AF23A4"/>
    <w:rsid w:val="00B0344B"/>
    <w:rsid w:val="00B141FC"/>
    <w:rsid w:val="00B144B9"/>
    <w:rsid w:val="00B246F3"/>
    <w:rsid w:val="00B25DF0"/>
    <w:rsid w:val="00B31596"/>
    <w:rsid w:val="00B33177"/>
    <w:rsid w:val="00B35EA5"/>
    <w:rsid w:val="00B37C34"/>
    <w:rsid w:val="00B54410"/>
    <w:rsid w:val="00B644E2"/>
    <w:rsid w:val="00B73B7B"/>
    <w:rsid w:val="00B823C7"/>
    <w:rsid w:val="00B86666"/>
    <w:rsid w:val="00B87935"/>
    <w:rsid w:val="00BA3E4C"/>
    <w:rsid w:val="00BA7BFB"/>
    <w:rsid w:val="00BB2E35"/>
    <w:rsid w:val="00BB3C06"/>
    <w:rsid w:val="00BB5D19"/>
    <w:rsid w:val="00BC0FB4"/>
    <w:rsid w:val="00BC4BE6"/>
    <w:rsid w:val="00BC787F"/>
    <w:rsid w:val="00BE0ECC"/>
    <w:rsid w:val="00BE26A6"/>
    <w:rsid w:val="00BE336A"/>
    <w:rsid w:val="00BE4131"/>
    <w:rsid w:val="00BF12E1"/>
    <w:rsid w:val="00BF437F"/>
    <w:rsid w:val="00BF7E99"/>
    <w:rsid w:val="00C01839"/>
    <w:rsid w:val="00C03A07"/>
    <w:rsid w:val="00C050E0"/>
    <w:rsid w:val="00C07E56"/>
    <w:rsid w:val="00C11A93"/>
    <w:rsid w:val="00C133E7"/>
    <w:rsid w:val="00C1626E"/>
    <w:rsid w:val="00C16B46"/>
    <w:rsid w:val="00C20E4B"/>
    <w:rsid w:val="00C41FF7"/>
    <w:rsid w:val="00C47825"/>
    <w:rsid w:val="00C61654"/>
    <w:rsid w:val="00C629B6"/>
    <w:rsid w:val="00C65227"/>
    <w:rsid w:val="00C721EB"/>
    <w:rsid w:val="00C74625"/>
    <w:rsid w:val="00C76048"/>
    <w:rsid w:val="00C85402"/>
    <w:rsid w:val="00C947B4"/>
    <w:rsid w:val="00CA0930"/>
    <w:rsid w:val="00CA5FA9"/>
    <w:rsid w:val="00CB0312"/>
    <w:rsid w:val="00CB3B0A"/>
    <w:rsid w:val="00CB4CCA"/>
    <w:rsid w:val="00CB59D8"/>
    <w:rsid w:val="00CC1E5B"/>
    <w:rsid w:val="00CC56D3"/>
    <w:rsid w:val="00CC5DA2"/>
    <w:rsid w:val="00CD035D"/>
    <w:rsid w:val="00CD2717"/>
    <w:rsid w:val="00CE14A9"/>
    <w:rsid w:val="00CE5833"/>
    <w:rsid w:val="00D00457"/>
    <w:rsid w:val="00D05994"/>
    <w:rsid w:val="00D14B17"/>
    <w:rsid w:val="00D1634C"/>
    <w:rsid w:val="00D360F1"/>
    <w:rsid w:val="00D405B5"/>
    <w:rsid w:val="00D42AAF"/>
    <w:rsid w:val="00D43E14"/>
    <w:rsid w:val="00D60213"/>
    <w:rsid w:val="00D65382"/>
    <w:rsid w:val="00D76131"/>
    <w:rsid w:val="00D90CA0"/>
    <w:rsid w:val="00DA128A"/>
    <w:rsid w:val="00DA3274"/>
    <w:rsid w:val="00DA64F8"/>
    <w:rsid w:val="00DB447A"/>
    <w:rsid w:val="00DB6453"/>
    <w:rsid w:val="00DC33A6"/>
    <w:rsid w:val="00DD195D"/>
    <w:rsid w:val="00DE0CA1"/>
    <w:rsid w:val="00DE2252"/>
    <w:rsid w:val="00DF0BDB"/>
    <w:rsid w:val="00E03F7F"/>
    <w:rsid w:val="00E0729C"/>
    <w:rsid w:val="00E13874"/>
    <w:rsid w:val="00E13C56"/>
    <w:rsid w:val="00E32A1D"/>
    <w:rsid w:val="00E36D16"/>
    <w:rsid w:val="00E45CA2"/>
    <w:rsid w:val="00E45FBE"/>
    <w:rsid w:val="00E53787"/>
    <w:rsid w:val="00E62E83"/>
    <w:rsid w:val="00E643B5"/>
    <w:rsid w:val="00E6661B"/>
    <w:rsid w:val="00E841BC"/>
    <w:rsid w:val="00E900B6"/>
    <w:rsid w:val="00EA5266"/>
    <w:rsid w:val="00EC021C"/>
    <w:rsid w:val="00EC4ECC"/>
    <w:rsid w:val="00ED0BB3"/>
    <w:rsid w:val="00ED1684"/>
    <w:rsid w:val="00ED65F9"/>
    <w:rsid w:val="00EF18E1"/>
    <w:rsid w:val="00F078FA"/>
    <w:rsid w:val="00F149AE"/>
    <w:rsid w:val="00F14F92"/>
    <w:rsid w:val="00F2257E"/>
    <w:rsid w:val="00F25717"/>
    <w:rsid w:val="00F34D51"/>
    <w:rsid w:val="00F476B1"/>
    <w:rsid w:val="00F53CC2"/>
    <w:rsid w:val="00F559B1"/>
    <w:rsid w:val="00F56E9E"/>
    <w:rsid w:val="00F652C0"/>
    <w:rsid w:val="00F662F2"/>
    <w:rsid w:val="00F72EE7"/>
    <w:rsid w:val="00F74335"/>
    <w:rsid w:val="00F74501"/>
    <w:rsid w:val="00F901E9"/>
    <w:rsid w:val="00F94C9D"/>
    <w:rsid w:val="00FB07DB"/>
    <w:rsid w:val="00FB6050"/>
    <w:rsid w:val="00FB7E32"/>
    <w:rsid w:val="00FC3C08"/>
    <w:rsid w:val="00FE006B"/>
    <w:rsid w:val="00FE2362"/>
    <w:rsid w:val="00FF32C3"/>
    <w:rsid w:val="00FF5DC3"/>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0B24591"/>
  <w15:chartTrackingRefBased/>
  <w15:docId w15:val="{038C82B0-5C8F-4941-9A5D-4E4037D719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D7A42"/>
    <w:pPr>
      <w:spacing w:after="200" w:line="276" w:lineRule="auto"/>
    </w:pPr>
    <w:rPr>
      <w:lang w:val="en-US"/>
    </w:rPr>
  </w:style>
  <w:style w:type="paragraph" w:styleId="Heading1">
    <w:name w:val="heading 1"/>
    <w:basedOn w:val="Normal"/>
    <w:next w:val="Normal"/>
    <w:link w:val="Heading1Char"/>
    <w:uiPriority w:val="9"/>
    <w:qFormat/>
    <w:rsid w:val="008A609E"/>
    <w:pPr>
      <w:keepNext/>
      <w:keepLines/>
      <w:spacing w:before="240" w:after="0"/>
      <w:outlineLvl w:val="0"/>
    </w:pPr>
    <w:rPr>
      <w:rFonts w:asciiTheme="majorBidi" w:eastAsiaTheme="majorEastAsia" w:hAnsiTheme="majorBidi" w:cstheme="majorBidi"/>
      <w:b/>
      <w:sz w:val="40"/>
      <w:szCs w:val="32"/>
    </w:rPr>
  </w:style>
  <w:style w:type="paragraph" w:styleId="Heading3">
    <w:name w:val="heading 3"/>
    <w:basedOn w:val="Normal"/>
    <w:next w:val="Normal"/>
    <w:link w:val="Heading3Char"/>
    <w:uiPriority w:val="9"/>
    <w:semiHidden/>
    <w:unhideWhenUsed/>
    <w:qFormat/>
    <w:rsid w:val="00974B4F"/>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5">
    <w:name w:val="heading 5"/>
    <w:basedOn w:val="Normal"/>
    <w:next w:val="Normal"/>
    <w:link w:val="Heading5Char"/>
    <w:uiPriority w:val="9"/>
    <w:semiHidden/>
    <w:unhideWhenUsed/>
    <w:qFormat/>
    <w:rsid w:val="00F149AE"/>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483536"/>
    <w:pPr>
      <w:bidi/>
      <w:spacing w:after="0" w:line="240" w:lineRule="auto"/>
    </w:pPr>
    <w:rPr>
      <w:lang w:val="en-US"/>
    </w:rPr>
  </w:style>
  <w:style w:type="character" w:styleId="CommentReference">
    <w:name w:val="annotation reference"/>
    <w:basedOn w:val="DefaultParagraphFont"/>
    <w:uiPriority w:val="99"/>
    <w:semiHidden/>
    <w:unhideWhenUsed/>
    <w:rsid w:val="00483536"/>
    <w:rPr>
      <w:sz w:val="16"/>
      <w:szCs w:val="16"/>
    </w:rPr>
  </w:style>
  <w:style w:type="paragraph" w:styleId="CommentText">
    <w:name w:val="annotation text"/>
    <w:basedOn w:val="Normal"/>
    <w:link w:val="CommentTextChar"/>
    <w:uiPriority w:val="99"/>
    <w:semiHidden/>
    <w:unhideWhenUsed/>
    <w:rsid w:val="00483536"/>
    <w:pPr>
      <w:bidi/>
      <w:spacing w:line="240" w:lineRule="auto"/>
    </w:pPr>
    <w:rPr>
      <w:sz w:val="20"/>
      <w:szCs w:val="20"/>
    </w:rPr>
  </w:style>
  <w:style w:type="character" w:customStyle="1" w:styleId="CommentTextChar">
    <w:name w:val="Comment Text Char"/>
    <w:basedOn w:val="DefaultParagraphFont"/>
    <w:link w:val="CommentText"/>
    <w:uiPriority w:val="99"/>
    <w:semiHidden/>
    <w:rsid w:val="00483536"/>
    <w:rPr>
      <w:sz w:val="20"/>
      <w:szCs w:val="20"/>
      <w:lang w:val="en-US"/>
    </w:rPr>
  </w:style>
  <w:style w:type="paragraph" w:styleId="BalloonText">
    <w:name w:val="Balloon Text"/>
    <w:basedOn w:val="Normal"/>
    <w:link w:val="BalloonTextChar"/>
    <w:uiPriority w:val="99"/>
    <w:semiHidden/>
    <w:unhideWhenUsed/>
    <w:rsid w:val="007727B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727B8"/>
    <w:rPr>
      <w:rFonts w:ascii="Segoe UI" w:hAnsi="Segoe UI" w:cs="Segoe UI"/>
      <w:sz w:val="18"/>
      <w:szCs w:val="18"/>
      <w:lang w:val="en-US"/>
    </w:rPr>
  </w:style>
  <w:style w:type="table" w:styleId="TableGrid">
    <w:name w:val="Table Grid"/>
    <w:basedOn w:val="TableNormal"/>
    <w:uiPriority w:val="39"/>
    <w:rsid w:val="0040637C"/>
    <w:pPr>
      <w:spacing w:after="0" w:line="240" w:lineRule="auto"/>
    </w:pPr>
    <w:rPr>
      <w:lang w:val="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A14DBE"/>
    <w:pPr>
      <w:spacing w:after="160" w:line="259" w:lineRule="auto"/>
      <w:ind w:left="720"/>
      <w:contextualSpacing/>
    </w:pPr>
    <w:rPr>
      <w:lang w:val="en-GB"/>
    </w:rPr>
  </w:style>
  <w:style w:type="character" w:styleId="Hyperlink">
    <w:name w:val="Hyperlink"/>
    <w:basedOn w:val="DefaultParagraphFont"/>
    <w:uiPriority w:val="99"/>
    <w:unhideWhenUsed/>
    <w:rsid w:val="00277C8B"/>
    <w:rPr>
      <w:color w:val="0563C1" w:themeColor="hyperlink"/>
      <w:u w:val="single"/>
    </w:rPr>
  </w:style>
  <w:style w:type="paragraph" w:styleId="Header">
    <w:name w:val="header"/>
    <w:basedOn w:val="Normal"/>
    <w:link w:val="HeaderChar"/>
    <w:uiPriority w:val="99"/>
    <w:unhideWhenUsed/>
    <w:rsid w:val="006B5613"/>
    <w:pPr>
      <w:tabs>
        <w:tab w:val="center" w:pos="4513"/>
        <w:tab w:val="right" w:pos="9026"/>
      </w:tabs>
      <w:spacing w:after="0" w:line="240" w:lineRule="auto"/>
    </w:pPr>
  </w:style>
  <w:style w:type="character" w:customStyle="1" w:styleId="HeaderChar">
    <w:name w:val="Header Char"/>
    <w:basedOn w:val="DefaultParagraphFont"/>
    <w:link w:val="Header"/>
    <w:uiPriority w:val="99"/>
    <w:rsid w:val="006B5613"/>
    <w:rPr>
      <w:lang w:val="en-US"/>
    </w:rPr>
  </w:style>
  <w:style w:type="paragraph" w:styleId="Footer">
    <w:name w:val="footer"/>
    <w:basedOn w:val="Normal"/>
    <w:link w:val="FooterChar"/>
    <w:uiPriority w:val="99"/>
    <w:unhideWhenUsed/>
    <w:rsid w:val="006B5613"/>
    <w:pPr>
      <w:tabs>
        <w:tab w:val="center" w:pos="4513"/>
        <w:tab w:val="right" w:pos="9026"/>
      </w:tabs>
      <w:spacing w:after="0" w:line="240" w:lineRule="auto"/>
    </w:pPr>
  </w:style>
  <w:style w:type="character" w:customStyle="1" w:styleId="FooterChar">
    <w:name w:val="Footer Char"/>
    <w:basedOn w:val="DefaultParagraphFont"/>
    <w:link w:val="Footer"/>
    <w:uiPriority w:val="99"/>
    <w:rsid w:val="006B5613"/>
    <w:rPr>
      <w:lang w:val="en-US"/>
    </w:rPr>
  </w:style>
  <w:style w:type="character" w:styleId="PlaceholderText">
    <w:name w:val="Placeholder Text"/>
    <w:basedOn w:val="DefaultParagraphFont"/>
    <w:uiPriority w:val="99"/>
    <w:semiHidden/>
    <w:rsid w:val="003C4B9B"/>
    <w:rPr>
      <w:color w:val="808080"/>
    </w:rPr>
  </w:style>
  <w:style w:type="character" w:customStyle="1" w:styleId="Heading1Char">
    <w:name w:val="Heading 1 Char"/>
    <w:basedOn w:val="DefaultParagraphFont"/>
    <w:link w:val="Heading1"/>
    <w:uiPriority w:val="9"/>
    <w:rsid w:val="008A609E"/>
    <w:rPr>
      <w:rFonts w:asciiTheme="majorBidi" w:eastAsiaTheme="majorEastAsia" w:hAnsiTheme="majorBidi" w:cstheme="majorBidi"/>
      <w:b/>
      <w:sz w:val="40"/>
      <w:szCs w:val="32"/>
      <w:lang w:val="en-US"/>
    </w:rPr>
  </w:style>
  <w:style w:type="paragraph" w:styleId="TOCHeading">
    <w:name w:val="TOC Heading"/>
    <w:basedOn w:val="Heading1"/>
    <w:next w:val="Normal"/>
    <w:uiPriority w:val="39"/>
    <w:unhideWhenUsed/>
    <w:qFormat/>
    <w:rsid w:val="00A678A0"/>
    <w:pPr>
      <w:spacing w:line="259" w:lineRule="auto"/>
      <w:outlineLvl w:val="9"/>
    </w:pPr>
    <w:rPr>
      <w:rFonts w:asciiTheme="majorHAnsi" w:hAnsiTheme="majorHAnsi"/>
      <w:b w:val="0"/>
      <w:color w:val="2E74B5" w:themeColor="accent1" w:themeShade="BF"/>
      <w:sz w:val="32"/>
    </w:rPr>
  </w:style>
  <w:style w:type="paragraph" w:styleId="TOC1">
    <w:name w:val="toc 1"/>
    <w:basedOn w:val="Normal"/>
    <w:next w:val="Normal"/>
    <w:autoRedefine/>
    <w:uiPriority w:val="39"/>
    <w:unhideWhenUsed/>
    <w:rsid w:val="00A678A0"/>
    <w:pPr>
      <w:spacing w:after="100"/>
    </w:pPr>
  </w:style>
  <w:style w:type="paragraph" w:styleId="EndnoteText">
    <w:name w:val="endnote text"/>
    <w:basedOn w:val="Normal"/>
    <w:link w:val="EndnoteTextChar"/>
    <w:uiPriority w:val="99"/>
    <w:semiHidden/>
    <w:unhideWhenUsed/>
    <w:rsid w:val="00CC1E5B"/>
    <w:pPr>
      <w:spacing w:after="0" w:line="240" w:lineRule="auto"/>
    </w:pPr>
    <w:rPr>
      <w:sz w:val="20"/>
      <w:szCs w:val="20"/>
    </w:rPr>
  </w:style>
  <w:style w:type="character" w:customStyle="1" w:styleId="EndnoteTextChar">
    <w:name w:val="Endnote Text Char"/>
    <w:basedOn w:val="DefaultParagraphFont"/>
    <w:link w:val="EndnoteText"/>
    <w:uiPriority w:val="99"/>
    <w:semiHidden/>
    <w:rsid w:val="00CC1E5B"/>
    <w:rPr>
      <w:sz w:val="20"/>
      <w:szCs w:val="20"/>
      <w:lang w:val="en-US"/>
    </w:rPr>
  </w:style>
  <w:style w:type="character" w:styleId="EndnoteReference">
    <w:name w:val="endnote reference"/>
    <w:basedOn w:val="DefaultParagraphFont"/>
    <w:uiPriority w:val="99"/>
    <w:semiHidden/>
    <w:unhideWhenUsed/>
    <w:rsid w:val="00CC1E5B"/>
    <w:rPr>
      <w:vertAlign w:val="superscript"/>
    </w:rPr>
  </w:style>
  <w:style w:type="paragraph" w:styleId="Caption">
    <w:name w:val="caption"/>
    <w:basedOn w:val="Normal"/>
    <w:next w:val="Normal"/>
    <w:uiPriority w:val="35"/>
    <w:unhideWhenUsed/>
    <w:qFormat/>
    <w:rsid w:val="00DC33A6"/>
    <w:pPr>
      <w:spacing w:line="240" w:lineRule="auto"/>
    </w:pPr>
    <w:rPr>
      <w:i/>
      <w:iCs/>
      <w:color w:val="44546A" w:themeColor="text2"/>
      <w:sz w:val="18"/>
      <w:szCs w:val="18"/>
    </w:rPr>
  </w:style>
  <w:style w:type="character" w:customStyle="1" w:styleId="Heading5Char">
    <w:name w:val="Heading 5 Char"/>
    <w:basedOn w:val="DefaultParagraphFont"/>
    <w:link w:val="Heading5"/>
    <w:uiPriority w:val="9"/>
    <w:semiHidden/>
    <w:rsid w:val="00F149AE"/>
    <w:rPr>
      <w:rFonts w:asciiTheme="majorHAnsi" w:eastAsiaTheme="majorEastAsia" w:hAnsiTheme="majorHAnsi" w:cstheme="majorBidi"/>
      <w:color w:val="2E74B5" w:themeColor="accent1" w:themeShade="BF"/>
      <w:lang w:val="en-US"/>
    </w:rPr>
  </w:style>
  <w:style w:type="paragraph" w:styleId="TOC2">
    <w:name w:val="toc 2"/>
    <w:basedOn w:val="Normal"/>
    <w:next w:val="Normal"/>
    <w:autoRedefine/>
    <w:uiPriority w:val="39"/>
    <w:unhideWhenUsed/>
    <w:rsid w:val="00F149AE"/>
    <w:pPr>
      <w:spacing w:after="100" w:line="259" w:lineRule="auto"/>
      <w:ind w:left="220"/>
    </w:pPr>
    <w:rPr>
      <w:rFonts w:eastAsiaTheme="minorEastAsia" w:cs="Times New Roman"/>
    </w:rPr>
  </w:style>
  <w:style w:type="paragraph" w:styleId="TOC3">
    <w:name w:val="toc 3"/>
    <w:basedOn w:val="Normal"/>
    <w:next w:val="Normal"/>
    <w:autoRedefine/>
    <w:uiPriority w:val="39"/>
    <w:unhideWhenUsed/>
    <w:rsid w:val="00F149AE"/>
    <w:pPr>
      <w:spacing w:after="100" w:line="259" w:lineRule="auto"/>
      <w:ind w:left="440"/>
    </w:pPr>
    <w:rPr>
      <w:rFonts w:eastAsiaTheme="minorEastAsia" w:cs="Times New Roman"/>
    </w:rPr>
  </w:style>
  <w:style w:type="character" w:styleId="FollowedHyperlink">
    <w:name w:val="FollowedHyperlink"/>
    <w:basedOn w:val="DefaultParagraphFont"/>
    <w:uiPriority w:val="99"/>
    <w:semiHidden/>
    <w:unhideWhenUsed/>
    <w:rsid w:val="005375DE"/>
    <w:rPr>
      <w:color w:val="954F72" w:themeColor="followedHyperlink"/>
      <w:u w:val="single"/>
    </w:rPr>
  </w:style>
  <w:style w:type="paragraph" w:styleId="Bibliography">
    <w:name w:val="Bibliography"/>
    <w:basedOn w:val="Normal"/>
    <w:next w:val="Normal"/>
    <w:uiPriority w:val="37"/>
    <w:unhideWhenUsed/>
    <w:rsid w:val="0034090B"/>
  </w:style>
  <w:style w:type="paragraph" w:styleId="CommentSubject">
    <w:name w:val="annotation subject"/>
    <w:basedOn w:val="CommentText"/>
    <w:next w:val="CommentText"/>
    <w:link w:val="CommentSubjectChar"/>
    <w:uiPriority w:val="99"/>
    <w:semiHidden/>
    <w:unhideWhenUsed/>
    <w:rsid w:val="00D05994"/>
    <w:pPr>
      <w:bidi w:val="0"/>
    </w:pPr>
    <w:rPr>
      <w:b/>
      <w:bCs/>
    </w:rPr>
  </w:style>
  <w:style w:type="character" w:customStyle="1" w:styleId="CommentSubjectChar">
    <w:name w:val="Comment Subject Char"/>
    <w:basedOn w:val="CommentTextChar"/>
    <w:link w:val="CommentSubject"/>
    <w:uiPriority w:val="99"/>
    <w:semiHidden/>
    <w:rsid w:val="00D05994"/>
    <w:rPr>
      <w:b/>
      <w:bCs/>
      <w:sz w:val="20"/>
      <w:szCs w:val="20"/>
      <w:lang w:val="en-US"/>
    </w:rPr>
  </w:style>
  <w:style w:type="character" w:customStyle="1" w:styleId="Heading3Char">
    <w:name w:val="Heading 3 Char"/>
    <w:basedOn w:val="DefaultParagraphFont"/>
    <w:link w:val="Heading3"/>
    <w:uiPriority w:val="9"/>
    <w:semiHidden/>
    <w:rsid w:val="00974B4F"/>
    <w:rPr>
      <w:rFonts w:asciiTheme="majorHAnsi" w:eastAsiaTheme="majorEastAsia" w:hAnsiTheme="majorHAnsi" w:cstheme="majorBidi"/>
      <w:color w:val="1F4D78" w:themeColor="accent1" w:themeShade="7F"/>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641519">
      <w:bodyDiv w:val="1"/>
      <w:marLeft w:val="0"/>
      <w:marRight w:val="0"/>
      <w:marTop w:val="0"/>
      <w:marBottom w:val="0"/>
      <w:divBdr>
        <w:top w:val="none" w:sz="0" w:space="0" w:color="auto"/>
        <w:left w:val="none" w:sz="0" w:space="0" w:color="auto"/>
        <w:bottom w:val="none" w:sz="0" w:space="0" w:color="auto"/>
        <w:right w:val="none" w:sz="0" w:space="0" w:color="auto"/>
      </w:divBdr>
    </w:div>
    <w:div w:id="10842792">
      <w:bodyDiv w:val="1"/>
      <w:marLeft w:val="0"/>
      <w:marRight w:val="0"/>
      <w:marTop w:val="0"/>
      <w:marBottom w:val="0"/>
      <w:divBdr>
        <w:top w:val="none" w:sz="0" w:space="0" w:color="auto"/>
        <w:left w:val="none" w:sz="0" w:space="0" w:color="auto"/>
        <w:bottom w:val="none" w:sz="0" w:space="0" w:color="auto"/>
        <w:right w:val="none" w:sz="0" w:space="0" w:color="auto"/>
      </w:divBdr>
    </w:div>
    <w:div w:id="11147743">
      <w:bodyDiv w:val="1"/>
      <w:marLeft w:val="0"/>
      <w:marRight w:val="0"/>
      <w:marTop w:val="0"/>
      <w:marBottom w:val="0"/>
      <w:divBdr>
        <w:top w:val="none" w:sz="0" w:space="0" w:color="auto"/>
        <w:left w:val="none" w:sz="0" w:space="0" w:color="auto"/>
        <w:bottom w:val="none" w:sz="0" w:space="0" w:color="auto"/>
        <w:right w:val="none" w:sz="0" w:space="0" w:color="auto"/>
      </w:divBdr>
    </w:div>
    <w:div w:id="19666894">
      <w:bodyDiv w:val="1"/>
      <w:marLeft w:val="0"/>
      <w:marRight w:val="0"/>
      <w:marTop w:val="0"/>
      <w:marBottom w:val="0"/>
      <w:divBdr>
        <w:top w:val="none" w:sz="0" w:space="0" w:color="auto"/>
        <w:left w:val="none" w:sz="0" w:space="0" w:color="auto"/>
        <w:bottom w:val="none" w:sz="0" w:space="0" w:color="auto"/>
        <w:right w:val="none" w:sz="0" w:space="0" w:color="auto"/>
      </w:divBdr>
    </w:div>
    <w:div w:id="20981284">
      <w:bodyDiv w:val="1"/>
      <w:marLeft w:val="0"/>
      <w:marRight w:val="0"/>
      <w:marTop w:val="0"/>
      <w:marBottom w:val="0"/>
      <w:divBdr>
        <w:top w:val="none" w:sz="0" w:space="0" w:color="auto"/>
        <w:left w:val="none" w:sz="0" w:space="0" w:color="auto"/>
        <w:bottom w:val="none" w:sz="0" w:space="0" w:color="auto"/>
        <w:right w:val="none" w:sz="0" w:space="0" w:color="auto"/>
      </w:divBdr>
    </w:div>
    <w:div w:id="21710519">
      <w:bodyDiv w:val="1"/>
      <w:marLeft w:val="0"/>
      <w:marRight w:val="0"/>
      <w:marTop w:val="0"/>
      <w:marBottom w:val="0"/>
      <w:divBdr>
        <w:top w:val="none" w:sz="0" w:space="0" w:color="auto"/>
        <w:left w:val="none" w:sz="0" w:space="0" w:color="auto"/>
        <w:bottom w:val="none" w:sz="0" w:space="0" w:color="auto"/>
        <w:right w:val="none" w:sz="0" w:space="0" w:color="auto"/>
      </w:divBdr>
    </w:div>
    <w:div w:id="22247449">
      <w:bodyDiv w:val="1"/>
      <w:marLeft w:val="0"/>
      <w:marRight w:val="0"/>
      <w:marTop w:val="0"/>
      <w:marBottom w:val="0"/>
      <w:divBdr>
        <w:top w:val="none" w:sz="0" w:space="0" w:color="auto"/>
        <w:left w:val="none" w:sz="0" w:space="0" w:color="auto"/>
        <w:bottom w:val="none" w:sz="0" w:space="0" w:color="auto"/>
        <w:right w:val="none" w:sz="0" w:space="0" w:color="auto"/>
      </w:divBdr>
    </w:div>
    <w:div w:id="23602235">
      <w:bodyDiv w:val="1"/>
      <w:marLeft w:val="0"/>
      <w:marRight w:val="0"/>
      <w:marTop w:val="0"/>
      <w:marBottom w:val="0"/>
      <w:divBdr>
        <w:top w:val="none" w:sz="0" w:space="0" w:color="auto"/>
        <w:left w:val="none" w:sz="0" w:space="0" w:color="auto"/>
        <w:bottom w:val="none" w:sz="0" w:space="0" w:color="auto"/>
        <w:right w:val="none" w:sz="0" w:space="0" w:color="auto"/>
      </w:divBdr>
    </w:div>
    <w:div w:id="24840955">
      <w:bodyDiv w:val="1"/>
      <w:marLeft w:val="0"/>
      <w:marRight w:val="0"/>
      <w:marTop w:val="0"/>
      <w:marBottom w:val="0"/>
      <w:divBdr>
        <w:top w:val="none" w:sz="0" w:space="0" w:color="auto"/>
        <w:left w:val="none" w:sz="0" w:space="0" w:color="auto"/>
        <w:bottom w:val="none" w:sz="0" w:space="0" w:color="auto"/>
        <w:right w:val="none" w:sz="0" w:space="0" w:color="auto"/>
      </w:divBdr>
    </w:div>
    <w:div w:id="40830195">
      <w:bodyDiv w:val="1"/>
      <w:marLeft w:val="0"/>
      <w:marRight w:val="0"/>
      <w:marTop w:val="0"/>
      <w:marBottom w:val="0"/>
      <w:divBdr>
        <w:top w:val="none" w:sz="0" w:space="0" w:color="auto"/>
        <w:left w:val="none" w:sz="0" w:space="0" w:color="auto"/>
        <w:bottom w:val="none" w:sz="0" w:space="0" w:color="auto"/>
        <w:right w:val="none" w:sz="0" w:space="0" w:color="auto"/>
      </w:divBdr>
    </w:div>
    <w:div w:id="45221152">
      <w:bodyDiv w:val="1"/>
      <w:marLeft w:val="0"/>
      <w:marRight w:val="0"/>
      <w:marTop w:val="0"/>
      <w:marBottom w:val="0"/>
      <w:divBdr>
        <w:top w:val="none" w:sz="0" w:space="0" w:color="auto"/>
        <w:left w:val="none" w:sz="0" w:space="0" w:color="auto"/>
        <w:bottom w:val="none" w:sz="0" w:space="0" w:color="auto"/>
        <w:right w:val="none" w:sz="0" w:space="0" w:color="auto"/>
      </w:divBdr>
    </w:div>
    <w:div w:id="47385144">
      <w:bodyDiv w:val="1"/>
      <w:marLeft w:val="0"/>
      <w:marRight w:val="0"/>
      <w:marTop w:val="0"/>
      <w:marBottom w:val="0"/>
      <w:divBdr>
        <w:top w:val="none" w:sz="0" w:space="0" w:color="auto"/>
        <w:left w:val="none" w:sz="0" w:space="0" w:color="auto"/>
        <w:bottom w:val="none" w:sz="0" w:space="0" w:color="auto"/>
        <w:right w:val="none" w:sz="0" w:space="0" w:color="auto"/>
      </w:divBdr>
    </w:div>
    <w:div w:id="53161053">
      <w:bodyDiv w:val="1"/>
      <w:marLeft w:val="0"/>
      <w:marRight w:val="0"/>
      <w:marTop w:val="0"/>
      <w:marBottom w:val="0"/>
      <w:divBdr>
        <w:top w:val="none" w:sz="0" w:space="0" w:color="auto"/>
        <w:left w:val="none" w:sz="0" w:space="0" w:color="auto"/>
        <w:bottom w:val="none" w:sz="0" w:space="0" w:color="auto"/>
        <w:right w:val="none" w:sz="0" w:space="0" w:color="auto"/>
      </w:divBdr>
    </w:div>
    <w:div w:id="62795555">
      <w:bodyDiv w:val="1"/>
      <w:marLeft w:val="0"/>
      <w:marRight w:val="0"/>
      <w:marTop w:val="0"/>
      <w:marBottom w:val="0"/>
      <w:divBdr>
        <w:top w:val="none" w:sz="0" w:space="0" w:color="auto"/>
        <w:left w:val="none" w:sz="0" w:space="0" w:color="auto"/>
        <w:bottom w:val="none" w:sz="0" w:space="0" w:color="auto"/>
        <w:right w:val="none" w:sz="0" w:space="0" w:color="auto"/>
      </w:divBdr>
    </w:div>
    <w:div w:id="62917850">
      <w:bodyDiv w:val="1"/>
      <w:marLeft w:val="0"/>
      <w:marRight w:val="0"/>
      <w:marTop w:val="0"/>
      <w:marBottom w:val="0"/>
      <w:divBdr>
        <w:top w:val="none" w:sz="0" w:space="0" w:color="auto"/>
        <w:left w:val="none" w:sz="0" w:space="0" w:color="auto"/>
        <w:bottom w:val="none" w:sz="0" w:space="0" w:color="auto"/>
        <w:right w:val="none" w:sz="0" w:space="0" w:color="auto"/>
      </w:divBdr>
    </w:div>
    <w:div w:id="67776678">
      <w:bodyDiv w:val="1"/>
      <w:marLeft w:val="0"/>
      <w:marRight w:val="0"/>
      <w:marTop w:val="0"/>
      <w:marBottom w:val="0"/>
      <w:divBdr>
        <w:top w:val="none" w:sz="0" w:space="0" w:color="auto"/>
        <w:left w:val="none" w:sz="0" w:space="0" w:color="auto"/>
        <w:bottom w:val="none" w:sz="0" w:space="0" w:color="auto"/>
        <w:right w:val="none" w:sz="0" w:space="0" w:color="auto"/>
      </w:divBdr>
    </w:div>
    <w:div w:id="70203945">
      <w:bodyDiv w:val="1"/>
      <w:marLeft w:val="0"/>
      <w:marRight w:val="0"/>
      <w:marTop w:val="0"/>
      <w:marBottom w:val="0"/>
      <w:divBdr>
        <w:top w:val="none" w:sz="0" w:space="0" w:color="auto"/>
        <w:left w:val="none" w:sz="0" w:space="0" w:color="auto"/>
        <w:bottom w:val="none" w:sz="0" w:space="0" w:color="auto"/>
        <w:right w:val="none" w:sz="0" w:space="0" w:color="auto"/>
      </w:divBdr>
    </w:div>
    <w:div w:id="75565674">
      <w:bodyDiv w:val="1"/>
      <w:marLeft w:val="0"/>
      <w:marRight w:val="0"/>
      <w:marTop w:val="0"/>
      <w:marBottom w:val="0"/>
      <w:divBdr>
        <w:top w:val="none" w:sz="0" w:space="0" w:color="auto"/>
        <w:left w:val="none" w:sz="0" w:space="0" w:color="auto"/>
        <w:bottom w:val="none" w:sz="0" w:space="0" w:color="auto"/>
        <w:right w:val="none" w:sz="0" w:space="0" w:color="auto"/>
      </w:divBdr>
    </w:div>
    <w:div w:id="77023509">
      <w:bodyDiv w:val="1"/>
      <w:marLeft w:val="0"/>
      <w:marRight w:val="0"/>
      <w:marTop w:val="0"/>
      <w:marBottom w:val="0"/>
      <w:divBdr>
        <w:top w:val="none" w:sz="0" w:space="0" w:color="auto"/>
        <w:left w:val="none" w:sz="0" w:space="0" w:color="auto"/>
        <w:bottom w:val="none" w:sz="0" w:space="0" w:color="auto"/>
        <w:right w:val="none" w:sz="0" w:space="0" w:color="auto"/>
      </w:divBdr>
    </w:div>
    <w:div w:id="80760511">
      <w:bodyDiv w:val="1"/>
      <w:marLeft w:val="0"/>
      <w:marRight w:val="0"/>
      <w:marTop w:val="0"/>
      <w:marBottom w:val="0"/>
      <w:divBdr>
        <w:top w:val="none" w:sz="0" w:space="0" w:color="auto"/>
        <w:left w:val="none" w:sz="0" w:space="0" w:color="auto"/>
        <w:bottom w:val="none" w:sz="0" w:space="0" w:color="auto"/>
        <w:right w:val="none" w:sz="0" w:space="0" w:color="auto"/>
      </w:divBdr>
    </w:div>
    <w:div w:id="86192849">
      <w:bodyDiv w:val="1"/>
      <w:marLeft w:val="0"/>
      <w:marRight w:val="0"/>
      <w:marTop w:val="0"/>
      <w:marBottom w:val="0"/>
      <w:divBdr>
        <w:top w:val="none" w:sz="0" w:space="0" w:color="auto"/>
        <w:left w:val="none" w:sz="0" w:space="0" w:color="auto"/>
        <w:bottom w:val="none" w:sz="0" w:space="0" w:color="auto"/>
        <w:right w:val="none" w:sz="0" w:space="0" w:color="auto"/>
      </w:divBdr>
    </w:div>
    <w:div w:id="86779724">
      <w:bodyDiv w:val="1"/>
      <w:marLeft w:val="0"/>
      <w:marRight w:val="0"/>
      <w:marTop w:val="0"/>
      <w:marBottom w:val="0"/>
      <w:divBdr>
        <w:top w:val="none" w:sz="0" w:space="0" w:color="auto"/>
        <w:left w:val="none" w:sz="0" w:space="0" w:color="auto"/>
        <w:bottom w:val="none" w:sz="0" w:space="0" w:color="auto"/>
        <w:right w:val="none" w:sz="0" w:space="0" w:color="auto"/>
      </w:divBdr>
    </w:div>
    <w:div w:id="87192693">
      <w:bodyDiv w:val="1"/>
      <w:marLeft w:val="0"/>
      <w:marRight w:val="0"/>
      <w:marTop w:val="0"/>
      <w:marBottom w:val="0"/>
      <w:divBdr>
        <w:top w:val="none" w:sz="0" w:space="0" w:color="auto"/>
        <w:left w:val="none" w:sz="0" w:space="0" w:color="auto"/>
        <w:bottom w:val="none" w:sz="0" w:space="0" w:color="auto"/>
        <w:right w:val="none" w:sz="0" w:space="0" w:color="auto"/>
      </w:divBdr>
    </w:div>
    <w:div w:id="88626758">
      <w:bodyDiv w:val="1"/>
      <w:marLeft w:val="0"/>
      <w:marRight w:val="0"/>
      <w:marTop w:val="0"/>
      <w:marBottom w:val="0"/>
      <w:divBdr>
        <w:top w:val="none" w:sz="0" w:space="0" w:color="auto"/>
        <w:left w:val="none" w:sz="0" w:space="0" w:color="auto"/>
        <w:bottom w:val="none" w:sz="0" w:space="0" w:color="auto"/>
        <w:right w:val="none" w:sz="0" w:space="0" w:color="auto"/>
      </w:divBdr>
    </w:div>
    <w:div w:id="96370104">
      <w:bodyDiv w:val="1"/>
      <w:marLeft w:val="0"/>
      <w:marRight w:val="0"/>
      <w:marTop w:val="0"/>
      <w:marBottom w:val="0"/>
      <w:divBdr>
        <w:top w:val="none" w:sz="0" w:space="0" w:color="auto"/>
        <w:left w:val="none" w:sz="0" w:space="0" w:color="auto"/>
        <w:bottom w:val="none" w:sz="0" w:space="0" w:color="auto"/>
        <w:right w:val="none" w:sz="0" w:space="0" w:color="auto"/>
      </w:divBdr>
    </w:div>
    <w:div w:id="99690081">
      <w:bodyDiv w:val="1"/>
      <w:marLeft w:val="0"/>
      <w:marRight w:val="0"/>
      <w:marTop w:val="0"/>
      <w:marBottom w:val="0"/>
      <w:divBdr>
        <w:top w:val="none" w:sz="0" w:space="0" w:color="auto"/>
        <w:left w:val="none" w:sz="0" w:space="0" w:color="auto"/>
        <w:bottom w:val="none" w:sz="0" w:space="0" w:color="auto"/>
        <w:right w:val="none" w:sz="0" w:space="0" w:color="auto"/>
      </w:divBdr>
    </w:div>
    <w:div w:id="100028254">
      <w:bodyDiv w:val="1"/>
      <w:marLeft w:val="0"/>
      <w:marRight w:val="0"/>
      <w:marTop w:val="0"/>
      <w:marBottom w:val="0"/>
      <w:divBdr>
        <w:top w:val="none" w:sz="0" w:space="0" w:color="auto"/>
        <w:left w:val="none" w:sz="0" w:space="0" w:color="auto"/>
        <w:bottom w:val="none" w:sz="0" w:space="0" w:color="auto"/>
        <w:right w:val="none" w:sz="0" w:space="0" w:color="auto"/>
      </w:divBdr>
    </w:div>
    <w:div w:id="103890610">
      <w:bodyDiv w:val="1"/>
      <w:marLeft w:val="0"/>
      <w:marRight w:val="0"/>
      <w:marTop w:val="0"/>
      <w:marBottom w:val="0"/>
      <w:divBdr>
        <w:top w:val="none" w:sz="0" w:space="0" w:color="auto"/>
        <w:left w:val="none" w:sz="0" w:space="0" w:color="auto"/>
        <w:bottom w:val="none" w:sz="0" w:space="0" w:color="auto"/>
        <w:right w:val="none" w:sz="0" w:space="0" w:color="auto"/>
      </w:divBdr>
    </w:div>
    <w:div w:id="107089782">
      <w:bodyDiv w:val="1"/>
      <w:marLeft w:val="0"/>
      <w:marRight w:val="0"/>
      <w:marTop w:val="0"/>
      <w:marBottom w:val="0"/>
      <w:divBdr>
        <w:top w:val="none" w:sz="0" w:space="0" w:color="auto"/>
        <w:left w:val="none" w:sz="0" w:space="0" w:color="auto"/>
        <w:bottom w:val="none" w:sz="0" w:space="0" w:color="auto"/>
        <w:right w:val="none" w:sz="0" w:space="0" w:color="auto"/>
      </w:divBdr>
    </w:div>
    <w:div w:id="107942717">
      <w:bodyDiv w:val="1"/>
      <w:marLeft w:val="0"/>
      <w:marRight w:val="0"/>
      <w:marTop w:val="0"/>
      <w:marBottom w:val="0"/>
      <w:divBdr>
        <w:top w:val="none" w:sz="0" w:space="0" w:color="auto"/>
        <w:left w:val="none" w:sz="0" w:space="0" w:color="auto"/>
        <w:bottom w:val="none" w:sz="0" w:space="0" w:color="auto"/>
        <w:right w:val="none" w:sz="0" w:space="0" w:color="auto"/>
      </w:divBdr>
    </w:div>
    <w:div w:id="116796302">
      <w:bodyDiv w:val="1"/>
      <w:marLeft w:val="0"/>
      <w:marRight w:val="0"/>
      <w:marTop w:val="0"/>
      <w:marBottom w:val="0"/>
      <w:divBdr>
        <w:top w:val="none" w:sz="0" w:space="0" w:color="auto"/>
        <w:left w:val="none" w:sz="0" w:space="0" w:color="auto"/>
        <w:bottom w:val="none" w:sz="0" w:space="0" w:color="auto"/>
        <w:right w:val="none" w:sz="0" w:space="0" w:color="auto"/>
      </w:divBdr>
    </w:div>
    <w:div w:id="121196159">
      <w:bodyDiv w:val="1"/>
      <w:marLeft w:val="0"/>
      <w:marRight w:val="0"/>
      <w:marTop w:val="0"/>
      <w:marBottom w:val="0"/>
      <w:divBdr>
        <w:top w:val="none" w:sz="0" w:space="0" w:color="auto"/>
        <w:left w:val="none" w:sz="0" w:space="0" w:color="auto"/>
        <w:bottom w:val="none" w:sz="0" w:space="0" w:color="auto"/>
        <w:right w:val="none" w:sz="0" w:space="0" w:color="auto"/>
      </w:divBdr>
    </w:div>
    <w:div w:id="126092705">
      <w:bodyDiv w:val="1"/>
      <w:marLeft w:val="0"/>
      <w:marRight w:val="0"/>
      <w:marTop w:val="0"/>
      <w:marBottom w:val="0"/>
      <w:divBdr>
        <w:top w:val="none" w:sz="0" w:space="0" w:color="auto"/>
        <w:left w:val="none" w:sz="0" w:space="0" w:color="auto"/>
        <w:bottom w:val="none" w:sz="0" w:space="0" w:color="auto"/>
        <w:right w:val="none" w:sz="0" w:space="0" w:color="auto"/>
      </w:divBdr>
    </w:div>
    <w:div w:id="129370904">
      <w:bodyDiv w:val="1"/>
      <w:marLeft w:val="0"/>
      <w:marRight w:val="0"/>
      <w:marTop w:val="0"/>
      <w:marBottom w:val="0"/>
      <w:divBdr>
        <w:top w:val="none" w:sz="0" w:space="0" w:color="auto"/>
        <w:left w:val="none" w:sz="0" w:space="0" w:color="auto"/>
        <w:bottom w:val="none" w:sz="0" w:space="0" w:color="auto"/>
        <w:right w:val="none" w:sz="0" w:space="0" w:color="auto"/>
      </w:divBdr>
    </w:div>
    <w:div w:id="130709250">
      <w:bodyDiv w:val="1"/>
      <w:marLeft w:val="0"/>
      <w:marRight w:val="0"/>
      <w:marTop w:val="0"/>
      <w:marBottom w:val="0"/>
      <w:divBdr>
        <w:top w:val="none" w:sz="0" w:space="0" w:color="auto"/>
        <w:left w:val="none" w:sz="0" w:space="0" w:color="auto"/>
        <w:bottom w:val="none" w:sz="0" w:space="0" w:color="auto"/>
        <w:right w:val="none" w:sz="0" w:space="0" w:color="auto"/>
      </w:divBdr>
    </w:div>
    <w:div w:id="131757536">
      <w:bodyDiv w:val="1"/>
      <w:marLeft w:val="0"/>
      <w:marRight w:val="0"/>
      <w:marTop w:val="0"/>
      <w:marBottom w:val="0"/>
      <w:divBdr>
        <w:top w:val="none" w:sz="0" w:space="0" w:color="auto"/>
        <w:left w:val="none" w:sz="0" w:space="0" w:color="auto"/>
        <w:bottom w:val="none" w:sz="0" w:space="0" w:color="auto"/>
        <w:right w:val="none" w:sz="0" w:space="0" w:color="auto"/>
      </w:divBdr>
    </w:div>
    <w:div w:id="137193119">
      <w:bodyDiv w:val="1"/>
      <w:marLeft w:val="0"/>
      <w:marRight w:val="0"/>
      <w:marTop w:val="0"/>
      <w:marBottom w:val="0"/>
      <w:divBdr>
        <w:top w:val="none" w:sz="0" w:space="0" w:color="auto"/>
        <w:left w:val="none" w:sz="0" w:space="0" w:color="auto"/>
        <w:bottom w:val="none" w:sz="0" w:space="0" w:color="auto"/>
        <w:right w:val="none" w:sz="0" w:space="0" w:color="auto"/>
      </w:divBdr>
    </w:div>
    <w:div w:id="143553205">
      <w:bodyDiv w:val="1"/>
      <w:marLeft w:val="0"/>
      <w:marRight w:val="0"/>
      <w:marTop w:val="0"/>
      <w:marBottom w:val="0"/>
      <w:divBdr>
        <w:top w:val="none" w:sz="0" w:space="0" w:color="auto"/>
        <w:left w:val="none" w:sz="0" w:space="0" w:color="auto"/>
        <w:bottom w:val="none" w:sz="0" w:space="0" w:color="auto"/>
        <w:right w:val="none" w:sz="0" w:space="0" w:color="auto"/>
      </w:divBdr>
    </w:div>
    <w:div w:id="145323396">
      <w:bodyDiv w:val="1"/>
      <w:marLeft w:val="0"/>
      <w:marRight w:val="0"/>
      <w:marTop w:val="0"/>
      <w:marBottom w:val="0"/>
      <w:divBdr>
        <w:top w:val="none" w:sz="0" w:space="0" w:color="auto"/>
        <w:left w:val="none" w:sz="0" w:space="0" w:color="auto"/>
        <w:bottom w:val="none" w:sz="0" w:space="0" w:color="auto"/>
        <w:right w:val="none" w:sz="0" w:space="0" w:color="auto"/>
      </w:divBdr>
    </w:div>
    <w:div w:id="169415669">
      <w:bodyDiv w:val="1"/>
      <w:marLeft w:val="0"/>
      <w:marRight w:val="0"/>
      <w:marTop w:val="0"/>
      <w:marBottom w:val="0"/>
      <w:divBdr>
        <w:top w:val="none" w:sz="0" w:space="0" w:color="auto"/>
        <w:left w:val="none" w:sz="0" w:space="0" w:color="auto"/>
        <w:bottom w:val="none" w:sz="0" w:space="0" w:color="auto"/>
        <w:right w:val="none" w:sz="0" w:space="0" w:color="auto"/>
      </w:divBdr>
    </w:div>
    <w:div w:id="176164952">
      <w:bodyDiv w:val="1"/>
      <w:marLeft w:val="0"/>
      <w:marRight w:val="0"/>
      <w:marTop w:val="0"/>
      <w:marBottom w:val="0"/>
      <w:divBdr>
        <w:top w:val="none" w:sz="0" w:space="0" w:color="auto"/>
        <w:left w:val="none" w:sz="0" w:space="0" w:color="auto"/>
        <w:bottom w:val="none" w:sz="0" w:space="0" w:color="auto"/>
        <w:right w:val="none" w:sz="0" w:space="0" w:color="auto"/>
      </w:divBdr>
    </w:div>
    <w:div w:id="178743804">
      <w:bodyDiv w:val="1"/>
      <w:marLeft w:val="0"/>
      <w:marRight w:val="0"/>
      <w:marTop w:val="0"/>
      <w:marBottom w:val="0"/>
      <w:divBdr>
        <w:top w:val="none" w:sz="0" w:space="0" w:color="auto"/>
        <w:left w:val="none" w:sz="0" w:space="0" w:color="auto"/>
        <w:bottom w:val="none" w:sz="0" w:space="0" w:color="auto"/>
        <w:right w:val="none" w:sz="0" w:space="0" w:color="auto"/>
      </w:divBdr>
    </w:div>
    <w:div w:id="182984010">
      <w:bodyDiv w:val="1"/>
      <w:marLeft w:val="0"/>
      <w:marRight w:val="0"/>
      <w:marTop w:val="0"/>
      <w:marBottom w:val="0"/>
      <w:divBdr>
        <w:top w:val="none" w:sz="0" w:space="0" w:color="auto"/>
        <w:left w:val="none" w:sz="0" w:space="0" w:color="auto"/>
        <w:bottom w:val="none" w:sz="0" w:space="0" w:color="auto"/>
        <w:right w:val="none" w:sz="0" w:space="0" w:color="auto"/>
      </w:divBdr>
    </w:div>
    <w:div w:id="183524649">
      <w:bodyDiv w:val="1"/>
      <w:marLeft w:val="0"/>
      <w:marRight w:val="0"/>
      <w:marTop w:val="0"/>
      <w:marBottom w:val="0"/>
      <w:divBdr>
        <w:top w:val="none" w:sz="0" w:space="0" w:color="auto"/>
        <w:left w:val="none" w:sz="0" w:space="0" w:color="auto"/>
        <w:bottom w:val="none" w:sz="0" w:space="0" w:color="auto"/>
        <w:right w:val="none" w:sz="0" w:space="0" w:color="auto"/>
      </w:divBdr>
    </w:div>
    <w:div w:id="192157048">
      <w:bodyDiv w:val="1"/>
      <w:marLeft w:val="0"/>
      <w:marRight w:val="0"/>
      <w:marTop w:val="0"/>
      <w:marBottom w:val="0"/>
      <w:divBdr>
        <w:top w:val="none" w:sz="0" w:space="0" w:color="auto"/>
        <w:left w:val="none" w:sz="0" w:space="0" w:color="auto"/>
        <w:bottom w:val="none" w:sz="0" w:space="0" w:color="auto"/>
        <w:right w:val="none" w:sz="0" w:space="0" w:color="auto"/>
      </w:divBdr>
    </w:div>
    <w:div w:id="192613449">
      <w:bodyDiv w:val="1"/>
      <w:marLeft w:val="0"/>
      <w:marRight w:val="0"/>
      <w:marTop w:val="0"/>
      <w:marBottom w:val="0"/>
      <w:divBdr>
        <w:top w:val="none" w:sz="0" w:space="0" w:color="auto"/>
        <w:left w:val="none" w:sz="0" w:space="0" w:color="auto"/>
        <w:bottom w:val="none" w:sz="0" w:space="0" w:color="auto"/>
        <w:right w:val="none" w:sz="0" w:space="0" w:color="auto"/>
      </w:divBdr>
    </w:div>
    <w:div w:id="202638730">
      <w:bodyDiv w:val="1"/>
      <w:marLeft w:val="0"/>
      <w:marRight w:val="0"/>
      <w:marTop w:val="0"/>
      <w:marBottom w:val="0"/>
      <w:divBdr>
        <w:top w:val="none" w:sz="0" w:space="0" w:color="auto"/>
        <w:left w:val="none" w:sz="0" w:space="0" w:color="auto"/>
        <w:bottom w:val="none" w:sz="0" w:space="0" w:color="auto"/>
        <w:right w:val="none" w:sz="0" w:space="0" w:color="auto"/>
      </w:divBdr>
    </w:div>
    <w:div w:id="208498335">
      <w:bodyDiv w:val="1"/>
      <w:marLeft w:val="0"/>
      <w:marRight w:val="0"/>
      <w:marTop w:val="0"/>
      <w:marBottom w:val="0"/>
      <w:divBdr>
        <w:top w:val="none" w:sz="0" w:space="0" w:color="auto"/>
        <w:left w:val="none" w:sz="0" w:space="0" w:color="auto"/>
        <w:bottom w:val="none" w:sz="0" w:space="0" w:color="auto"/>
        <w:right w:val="none" w:sz="0" w:space="0" w:color="auto"/>
      </w:divBdr>
    </w:div>
    <w:div w:id="209540930">
      <w:bodyDiv w:val="1"/>
      <w:marLeft w:val="0"/>
      <w:marRight w:val="0"/>
      <w:marTop w:val="0"/>
      <w:marBottom w:val="0"/>
      <w:divBdr>
        <w:top w:val="none" w:sz="0" w:space="0" w:color="auto"/>
        <w:left w:val="none" w:sz="0" w:space="0" w:color="auto"/>
        <w:bottom w:val="none" w:sz="0" w:space="0" w:color="auto"/>
        <w:right w:val="none" w:sz="0" w:space="0" w:color="auto"/>
      </w:divBdr>
    </w:div>
    <w:div w:id="214123928">
      <w:bodyDiv w:val="1"/>
      <w:marLeft w:val="0"/>
      <w:marRight w:val="0"/>
      <w:marTop w:val="0"/>
      <w:marBottom w:val="0"/>
      <w:divBdr>
        <w:top w:val="none" w:sz="0" w:space="0" w:color="auto"/>
        <w:left w:val="none" w:sz="0" w:space="0" w:color="auto"/>
        <w:bottom w:val="none" w:sz="0" w:space="0" w:color="auto"/>
        <w:right w:val="none" w:sz="0" w:space="0" w:color="auto"/>
      </w:divBdr>
    </w:div>
    <w:div w:id="217665212">
      <w:bodyDiv w:val="1"/>
      <w:marLeft w:val="0"/>
      <w:marRight w:val="0"/>
      <w:marTop w:val="0"/>
      <w:marBottom w:val="0"/>
      <w:divBdr>
        <w:top w:val="none" w:sz="0" w:space="0" w:color="auto"/>
        <w:left w:val="none" w:sz="0" w:space="0" w:color="auto"/>
        <w:bottom w:val="none" w:sz="0" w:space="0" w:color="auto"/>
        <w:right w:val="none" w:sz="0" w:space="0" w:color="auto"/>
      </w:divBdr>
    </w:div>
    <w:div w:id="218177371">
      <w:bodyDiv w:val="1"/>
      <w:marLeft w:val="0"/>
      <w:marRight w:val="0"/>
      <w:marTop w:val="0"/>
      <w:marBottom w:val="0"/>
      <w:divBdr>
        <w:top w:val="none" w:sz="0" w:space="0" w:color="auto"/>
        <w:left w:val="none" w:sz="0" w:space="0" w:color="auto"/>
        <w:bottom w:val="none" w:sz="0" w:space="0" w:color="auto"/>
        <w:right w:val="none" w:sz="0" w:space="0" w:color="auto"/>
      </w:divBdr>
    </w:div>
    <w:div w:id="218829779">
      <w:bodyDiv w:val="1"/>
      <w:marLeft w:val="0"/>
      <w:marRight w:val="0"/>
      <w:marTop w:val="0"/>
      <w:marBottom w:val="0"/>
      <w:divBdr>
        <w:top w:val="none" w:sz="0" w:space="0" w:color="auto"/>
        <w:left w:val="none" w:sz="0" w:space="0" w:color="auto"/>
        <w:bottom w:val="none" w:sz="0" w:space="0" w:color="auto"/>
        <w:right w:val="none" w:sz="0" w:space="0" w:color="auto"/>
      </w:divBdr>
    </w:div>
    <w:div w:id="220675798">
      <w:bodyDiv w:val="1"/>
      <w:marLeft w:val="0"/>
      <w:marRight w:val="0"/>
      <w:marTop w:val="0"/>
      <w:marBottom w:val="0"/>
      <w:divBdr>
        <w:top w:val="none" w:sz="0" w:space="0" w:color="auto"/>
        <w:left w:val="none" w:sz="0" w:space="0" w:color="auto"/>
        <w:bottom w:val="none" w:sz="0" w:space="0" w:color="auto"/>
        <w:right w:val="none" w:sz="0" w:space="0" w:color="auto"/>
      </w:divBdr>
    </w:div>
    <w:div w:id="226306962">
      <w:bodyDiv w:val="1"/>
      <w:marLeft w:val="0"/>
      <w:marRight w:val="0"/>
      <w:marTop w:val="0"/>
      <w:marBottom w:val="0"/>
      <w:divBdr>
        <w:top w:val="none" w:sz="0" w:space="0" w:color="auto"/>
        <w:left w:val="none" w:sz="0" w:space="0" w:color="auto"/>
        <w:bottom w:val="none" w:sz="0" w:space="0" w:color="auto"/>
        <w:right w:val="none" w:sz="0" w:space="0" w:color="auto"/>
      </w:divBdr>
    </w:div>
    <w:div w:id="233202938">
      <w:bodyDiv w:val="1"/>
      <w:marLeft w:val="0"/>
      <w:marRight w:val="0"/>
      <w:marTop w:val="0"/>
      <w:marBottom w:val="0"/>
      <w:divBdr>
        <w:top w:val="none" w:sz="0" w:space="0" w:color="auto"/>
        <w:left w:val="none" w:sz="0" w:space="0" w:color="auto"/>
        <w:bottom w:val="none" w:sz="0" w:space="0" w:color="auto"/>
        <w:right w:val="none" w:sz="0" w:space="0" w:color="auto"/>
      </w:divBdr>
    </w:div>
    <w:div w:id="235896251">
      <w:bodyDiv w:val="1"/>
      <w:marLeft w:val="0"/>
      <w:marRight w:val="0"/>
      <w:marTop w:val="0"/>
      <w:marBottom w:val="0"/>
      <w:divBdr>
        <w:top w:val="none" w:sz="0" w:space="0" w:color="auto"/>
        <w:left w:val="none" w:sz="0" w:space="0" w:color="auto"/>
        <w:bottom w:val="none" w:sz="0" w:space="0" w:color="auto"/>
        <w:right w:val="none" w:sz="0" w:space="0" w:color="auto"/>
      </w:divBdr>
    </w:div>
    <w:div w:id="237176715">
      <w:bodyDiv w:val="1"/>
      <w:marLeft w:val="0"/>
      <w:marRight w:val="0"/>
      <w:marTop w:val="0"/>
      <w:marBottom w:val="0"/>
      <w:divBdr>
        <w:top w:val="none" w:sz="0" w:space="0" w:color="auto"/>
        <w:left w:val="none" w:sz="0" w:space="0" w:color="auto"/>
        <w:bottom w:val="none" w:sz="0" w:space="0" w:color="auto"/>
        <w:right w:val="none" w:sz="0" w:space="0" w:color="auto"/>
      </w:divBdr>
    </w:div>
    <w:div w:id="237177009">
      <w:bodyDiv w:val="1"/>
      <w:marLeft w:val="0"/>
      <w:marRight w:val="0"/>
      <w:marTop w:val="0"/>
      <w:marBottom w:val="0"/>
      <w:divBdr>
        <w:top w:val="none" w:sz="0" w:space="0" w:color="auto"/>
        <w:left w:val="none" w:sz="0" w:space="0" w:color="auto"/>
        <w:bottom w:val="none" w:sz="0" w:space="0" w:color="auto"/>
        <w:right w:val="none" w:sz="0" w:space="0" w:color="auto"/>
      </w:divBdr>
    </w:div>
    <w:div w:id="237325934">
      <w:bodyDiv w:val="1"/>
      <w:marLeft w:val="0"/>
      <w:marRight w:val="0"/>
      <w:marTop w:val="0"/>
      <w:marBottom w:val="0"/>
      <w:divBdr>
        <w:top w:val="none" w:sz="0" w:space="0" w:color="auto"/>
        <w:left w:val="none" w:sz="0" w:space="0" w:color="auto"/>
        <w:bottom w:val="none" w:sz="0" w:space="0" w:color="auto"/>
        <w:right w:val="none" w:sz="0" w:space="0" w:color="auto"/>
      </w:divBdr>
    </w:div>
    <w:div w:id="240261397">
      <w:bodyDiv w:val="1"/>
      <w:marLeft w:val="0"/>
      <w:marRight w:val="0"/>
      <w:marTop w:val="0"/>
      <w:marBottom w:val="0"/>
      <w:divBdr>
        <w:top w:val="none" w:sz="0" w:space="0" w:color="auto"/>
        <w:left w:val="none" w:sz="0" w:space="0" w:color="auto"/>
        <w:bottom w:val="none" w:sz="0" w:space="0" w:color="auto"/>
        <w:right w:val="none" w:sz="0" w:space="0" w:color="auto"/>
      </w:divBdr>
    </w:div>
    <w:div w:id="246155169">
      <w:bodyDiv w:val="1"/>
      <w:marLeft w:val="0"/>
      <w:marRight w:val="0"/>
      <w:marTop w:val="0"/>
      <w:marBottom w:val="0"/>
      <w:divBdr>
        <w:top w:val="none" w:sz="0" w:space="0" w:color="auto"/>
        <w:left w:val="none" w:sz="0" w:space="0" w:color="auto"/>
        <w:bottom w:val="none" w:sz="0" w:space="0" w:color="auto"/>
        <w:right w:val="none" w:sz="0" w:space="0" w:color="auto"/>
      </w:divBdr>
    </w:div>
    <w:div w:id="252981780">
      <w:bodyDiv w:val="1"/>
      <w:marLeft w:val="0"/>
      <w:marRight w:val="0"/>
      <w:marTop w:val="0"/>
      <w:marBottom w:val="0"/>
      <w:divBdr>
        <w:top w:val="none" w:sz="0" w:space="0" w:color="auto"/>
        <w:left w:val="none" w:sz="0" w:space="0" w:color="auto"/>
        <w:bottom w:val="none" w:sz="0" w:space="0" w:color="auto"/>
        <w:right w:val="none" w:sz="0" w:space="0" w:color="auto"/>
      </w:divBdr>
    </w:div>
    <w:div w:id="254901424">
      <w:bodyDiv w:val="1"/>
      <w:marLeft w:val="0"/>
      <w:marRight w:val="0"/>
      <w:marTop w:val="0"/>
      <w:marBottom w:val="0"/>
      <w:divBdr>
        <w:top w:val="none" w:sz="0" w:space="0" w:color="auto"/>
        <w:left w:val="none" w:sz="0" w:space="0" w:color="auto"/>
        <w:bottom w:val="none" w:sz="0" w:space="0" w:color="auto"/>
        <w:right w:val="none" w:sz="0" w:space="0" w:color="auto"/>
      </w:divBdr>
    </w:div>
    <w:div w:id="257565162">
      <w:bodyDiv w:val="1"/>
      <w:marLeft w:val="0"/>
      <w:marRight w:val="0"/>
      <w:marTop w:val="0"/>
      <w:marBottom w:val="0"/>
      <w:divBdr>
        <w:top w:val="none" w:sz="0" w:space="0" w:color="auto"/>
        <w:left w:val="none" w:sz="0" w:space="0" w:color="auto"/>
        <w:bottom w:val="none" w:sz="0" w:space="0" w:color="auto"/>
        <w:right w:val="none" w:sz="0" w:space="0" w:color="auto"/>
      </w:divBdr>
    </w:div>
    <w:div w:id="260533119">
      <w:bodyDiv w:val="1"/>
      <w:marLeft w:val="0"/>
      <w:marRight w:val="0"/>
      <w:marTop w:val="0"/>
      <w:marBottom w:val="0"/>
      <w:divBdr>
        <w:top w:val="none" w:sz="0" w:space="0" w:color="auto"/>
        <w:left w:val="none" w:sz="0" w:space="0" w:color="auto"/>
        <w:bottom w:val="none" w:sz="0" w:space="0" w:color="auto"/>
        <w:right w:val="none" w:sz="0" w:space="0" w:color="auto"/>
      </w:divBdr>
    </w:div>
    <w:div w:id="260725167">
      <w:bodyDiv w:val="1"/>
      <w:marLeft w:val="0"/>
      <w:marRight w:val="0"/>
      <w:marTop w:val="0"/>
      <w:marBottom w:val="0"/>
      <w:divBdr>
        <w:top w:val="none" w:sz="0" w:space="0" w:color="auto"/>
        <w:left w:val="none" w:sz="0" w:space="0" w:color="auto"/>
        <w:bottom w:val="none" w:sz="0" w:space="0" w:color="auto"/>
        <w:right w:val="none" w:sz="0" w:space="0" w:color="auto"/>
      </w:divBdr>
    </w:div>
    <w:div w:id="271935189">
      <w:bodyDiv w:val="1"/>
      <w:marLeft w:val="0"/>
      <w:marRight w:val="0"/>
      <w:marTop w:val="0"/>
      <w:marBottom w:val="0"/>
      <w:divBdr>
        <w:top w:val="none" w:sz="0" w:space="0" w:color="auto"/>
        <w:left w:val="none" w:sz="0" w:space="0" w:color="auto"/>
        <w:bottom w:val="none" w:sz="0" w:space="0" w:color="auto"/>
        <w:right w:val="none" w:sz="0" w:space="0" w:color="auto"/>
      </w:divBdr>
    </w:div>
    <w:div w:id="278800593">
      <w:bodyDiv w:val="1"/>
      <w:marLeft w:val="0"/>
      <w:marRight w:val="0"/>
      <w:marTop w:val="0"/>
      <w:marBottom w:val="0"/>
      <w:divBdr>
        <w:top w:val="none" w:sz="0" w:space="0" w:color="auto"/>
        <w:left w:val="none" w:sz="0" w:space="0" w:color="auto"/>
        <w:bottom w:val="none" w:sz="0" w:space="0" w:color="auto"/>
        <w:right w:val="none" w:sz="0" w:space="0" w:color="auto"/>
      </w:divBdr>
    </w:div>
    <w:div w:id="279730615">
      <w:bodyDiv w:val="1"/>
      <w:marLeft w:val="0"/>
      <w:marRight w:val="0"/>
      <w:marTop w:val="0"/>
      <w:marBottom w:val="0"/>
      <w:divBdr>
        <w:top w:val="none" w:sz="0" w:space="0" w:color="auto"/>
        <w:left w:val="none" w:sz="0" w:space="0" w:color="auto"/>
        <w:bottom w:val="none" w:sz="0" w:space="0" w:color="auto"/>
        <w:right w:val="none" w:sz="0" w:space="0" w:color="auto"/>
      </w:divBdr>
    </w:div>
    <w:div w:id="283073992">
      <w:bodyDiv w:val="1"/>
      <w:marLeft w:val="0"/>
      <w:marRight w:val="0"/>
      <w:marTop w:val="0"/>
      <w:marBottom w:val="0"/>
      <w:divBdr>
        <w:top w:val="none" w:sz="0" w:space="0" w:color="auto"/>
        <w:left w:val="none" w:sz="0" w:space="0" w:color="auto"/>
        <w:bottom w:val="none" w:sz="0" w:space="0" w:color="auto"/>
        <w:right w:val="none" w:sz="0" w:space="0" w:color="auto"/>
      </w:divBdr>
    </w:div>
    <w:div w:id="284971602">
      <w:bodyDiv w:val="1"/>
      <w:marLeft w:val="0"/>
      <w:marRight w:val="0"/>
      <w:marTop w:val="0"/>
      <w:marBottom w:val="0"/>
      <w:divBdr>
        <w:top w:val="none" w:sz="0" w:space="0" w:color="auto"/>
        <w:left w:val="none" w:sz="0" w:space="0" w:color="auto"/>
        <w:bottom w:val="none" w:sz="0" w:space="0" w:color="auto"/>
        <w:right w:val="none" w:sz="0" w:space="0" w:color="auto"/>
      </w:divBdr>
    </w:div>
    <w:div w:id="286858863">
      <w:bodyDiv w:val="1"/>
      <w:marLeft w:val="0"/>
      <w:marRight w:val="0"/>
      <w:marTop w:val="0"/>
      <w:marBottom w:val="0"/>
      <w:divBdr>
        <w:top w:val="none" w:sz="0" w:space="0" w:color="auto"/>
        <w:left w:val="none" w:sz="0" w:space="0" w:color="auto"/>
        <w:bottom w:val="none" w:sz="0" w:space="0" w:color="auto"/>
        <w:right w:val="none" w:sz="0" w:space="0" w:color="auto"/>
      </w:divBdr>
    </w:div>
    <w:div w:id="288319342">
      <w:bodyDiv w:val="1"/>
      <w:marLeft w:val="0"/>
      <w:marRight w:val="0"/>
      <w:marTop w:val="0"/>
      <w:marBottom w:val="0"/>
      <w:divBdr>
        <w:top w:val="none" w:sz="0" w:space="0" w:color="auto"/>
        <w:left w:val="none" w:sz="0" w:space="0" w:color="auto"/>
        <w:bottom w:val="none" w:sz="0" w:space="0" w:color="auto"/>
        <w:right w:val="none" w:sz="0" w:space="0" w:color="auto"/>
      </w:divBdr>
    </w:div>
    <w:div w:id="290088755">
      <w:bodyDiv w:val="1"/>
      <w:marLeft w:val="0"/>
      <w:marRight w:val="0"/>
      <w:marTop w:val="0"/>
      <w:marBottom w:val="0"/>
      <w:divBdr>
        <w:top w:val="none" w:sz="0" w:space="0" w:color="auto"/>
        <w:left w:val="none" w:sz="0" w:space="0" w:color="auto"/>
        <w:bottom w:val="none" w:sz="0" w:space="0" w:color="auto"/>
        <w:right w:val="none" w:sz="0" w:space="0" w:color="auto"/>
      </w:divBdr>
    </w:div>
    <w:div w:id="290136617">
      <w:bodyDiv w:val="1"/>
      <w:marLeft w:val="0"/>
      <w:marRight w:val="0"/>
      <w:marTop w:val="0"/>
      <w:marBottom w:val="0"/>
      <w:divBdr>
        <w:top w:val="none" w:sz="0" w:space="0" w:color="auto"/>
        <w:left w:val="none" w:sz="0" w:space="0" w:color="auto"/>
        <w:bottom w:val="none" w:sz="0" w:space="0" w:color="auto"/>
        <w:right w:val="none" w:sz="0" w:space="0" w:color="auto"/>
      </w:divBdr>
    </w:div>
    <w:div w:id="290552453">
      <w:bodyDiv w:val="1"/>
      <w:marLeft w:val="0"/>
      <w:marRight w:val="0"/>
      <w:marTop w:val="0"/>
      <w:marBottom w:val="0"/>
      <w:divBdr>
        <w:top w:val="none" w:sz="0" w:space="0" w:color="auto"/>
        <w:left w:val="none" w:sz="0" w:space="0" w:color="auto"/>
        <w:bottom w:val="none" w:sz="0" w:space="0" w:color="auto"/>
        <w:right w:val="none" w:sz="0" w:space="0" w:color="auto"/>
      </w:divBdr>
    </w:div>
    <w:div w:id="292635694">
      <w:bodyDiv w:val="1"/>
      <w:marLeft w:val="0"/>
      <w:marRight w:val="0"/>
      <w:marTop w:val="0"/>
      <w:marBottom w:val="0"/>
      <w:divBdr>
        <w:top w:val="none" w:sz="0" w:space="0" w:color="auto"/>
        <w:left w:val="none" w:sz="0" w:space="0" w:color="auto"/>
        <w:bottom w:val="none" w:sz="0" w:space="0" w:color="auto"/>
        <w:right w:val="none" w:sz="0" w:space="0" w:color="auto"/>
      </w:divBdr>
    </w:div>
    <w:div w:id="295722357">
      <w:bodyDiv w:val="1"/>
      <w:marLeft w:val="0"/>
      <w:marRight w:val="0"/>
      <w:marTop w:val="0"/>
      <w:marBottom w:val="0"/>
      <w:divBdr>
        <w:top w:val="none" w:sz="0" w:space="0" w:color="auto"/>
        <w:left w:val="none" w:sz="0" w:space="0" w:color="auto"/>
        <w:bottom w:val="none" w:sz="0" w:space="0" w:color="auto"/>
        <w:right w:val="none" w:sz="0" w:space="0" w:color="auto"/>
      </w:divBdr>
    </w:div>
    <w:div w:id="299044035">
      <w:bodyDiv w:val="1"/>
      <w:marLeft w:val="0"/>
      <w:marRight w:val="0"/>
      <w:marTop w:val="0"/>
      <w:marBottom w:val="0"/>
      <w:divBdr>
        <w:top w:val="none" w:sz="0" w:space="0" w:color="auto"/>
        <w:left w:val="none" w:sz="0" w:space="0" w:color="auto"/>
        <w:bottom w:val="none" w:sz="0" w:space="0" w:color="auto"/>
        <w:right w:val="none" w:sz="0" w:space="0" w:color="auto"/>
      </w:divBdr>
    </w:div>
    <w:div w:id="300232321">
      <w:bodyDiv w:val="1"/>
      <w:marLeft w:val="0"/>
      <w:marRight w:val="0"/>
      <w:marTop w:val="0"/>
      <w:marBottom w:val="0"/>
      <w:divBdr>
        <w:top w:val="none" w:sz="0" w:space="0" w:color="auto"/>
        <w:left w:val="none" w:sz="0" w:space="0" w:color="auto"/>
        <w:bottom w:val="none" w:sz="0" w:space="0" w:color="auto"/>
        <w:right w:val="none" w:sz="0" w:space="0" w:color="auto"/>
      </w:divBdr>
    </w:div>
    <w:div w:id="303243262">
      <w:bodyDiv w:val="1"/>
      <w:marLeft w:val="0"/>
      <w:marRight w:val="0"/>
      <w:marTop w:val="0"/>
      <w:marBottom w:val="0"/>
      <w:divBdr>
        <w:top w:val="none" w:sz="0" w:space="0" w:color="auto"/>
        <w:left w:val="none" w:sz="0" w:space="0" w:color="auto"/>
        <w:bottom w:val="none" w:sz="0" w:space="0" w:color="auto"/>
        <w:right w:val="none" w:sz="0" w:space="0" w:color="auto"/>
      </w:divBdr>
    </w:div>
    <w:div w:id="307130327">
      <w:bodyDiv w:val="1"/>
      <w:marLeft w:val="0"/>
      <w:marRight w:val="0"/>
      <w:marTop w:val="0"/>
      <w:marBottom w:val="0"/>
      <w:divBdr>
        <w:top w:val="none" w:sz="0" w:space="0" w:color="auto"/>
        <w:left w:val="none" w:sz="0" w:space="0" w:color="auto"/>
        <w:bottom w:val="none" w:sz="0" w:space="0" w:color="auto"/>
        <w:right w:val="none" w:sz="0" w:space="0" w:color="auto"/>
      </w:divBdr>
    </w:div>
    <w:div w:id="308444507">
      <w:bodyDiv w:val="1"/>
      <w:marLeft w:val="0"/>
      <w:marRight w:val="0"/>
      <w:marTop w:val="0"/>
      <w:marBottom w:val="0"/>
      <w:divBdr>
        <w:top w:val="none" w:sz="0" w:space="0" w:color="auto"/>
        <w:left w:val="none" w:sz="0" w:space="0" w:color="auto"/>
        <w:bottom w:val="none" w:sz="0" w:space="0" w:color="auto"/>
        <w:right w:val="none" w:sz="0" w:space="0" w:color="auto"/>
      </w:divBdr>
    </w:div>
    <w:div w:id="308486396">
      <w:bodyDiv w:val="1"/>
      <w:marLeft w:val="0"/>
      <w:marRight w:val="0"/>
      <w:marTop w:val="0"/>
      <w:marBottom w:val="0"/>
      <w:divBdr>
        <w:top w:val="none" w:sz="0" w:space="0" w:color="auto"/>
        <w:left w:val="none" w:sz="0" w:space="0" w:color="auto"/>
        <w:bottom w:val="none" w:sz="0" w:space="0" w:color="auto"/>
        <w:right w:val="none" w:sz="0" w:space="0" w:color="auto"/>
      </w:divBdr>
    </w:div>
    <w:div w:id="321131246">
      <w:bodyDiv w:val="1"/>
      <w:marLeft w:val="0"/>
      <w:marRight w:val="0"/>
      <w:marTop w:val="0"/>
      <w:marBottom w:val="0"/>
      <w:divBdr>
        <w:top w:val="none" w:sz="0" w:space="0" w:color="auto"/>
        <w:left w:val="none" w:sz="0" w:space="0" w:color="auto"/>
        <w:bottom w:val="none" w:sz="0" w:space="0" w:color="auto"/>
        <w:right w:val="none" w:sz="0" w:space="0" w:color="auto"/>
      </w:divBdr>
    </w:div>
    <w:div w:id="323052707">
      <w:bodyDiv w:val="1"/>
      <w:marLeft w:val="0"/>
      <w:marRight w:val="0"/>
      <w:marTop w:val="0"/>
      <w:marBottom w:val="0"/>
      <w:divBdr>
        <w:top w:val="none" w:sz="0" w:space="0" w:color="auto"/>
        <w:left w:val="none" w:sz="0" w:space="0" w:color="auto"/>
        <w:bottom w:val="none" w:sz="0" w:space="0" w:color="auto"/>
        <w:right w:val="none" w:sz="0" w:space="0" w:color="auto"/>
      </w:divBdr>
    </w:div>
    <w:div w:id="323554704">
      <w:bodyDiv w:val="1"/>
      <w:marLeft w:val="0"/>
      <w:marRight w:val="0"/>
      <w:marTop w:val="0"/>
      <w:marBottom w:val="0"/>
      <w:divBdr>
        <w:top w:val="none" w:sz="0" w:space="0" w:color="auto"/>
        <w:left w:val="none" w:sz="0" w:space="0" w:color="auto"/>
        <w:bottom w:val="none" w:sz="0" w:space="0" w:color="auto"/>
        <w:right w:val="none" w:sz="0" w:space="0" w:color="auto"/>
      </w:divBdr>
    </w:div>
    <w:div w:id="327876770">
      <w:bodyDiv w:val="1"/>
      <w:marLeft w:val="0"/>
      <w:marRight w:val="0"/>
      <w:marTop w:val="0"/>
      <w:marBottom w:val="0"/>
      <w:divBdr>
        <w:top w:val="none" w:sz="0" w:space="0" w:color="auto"/>
        <w:left w:val="none" w:sz="0" w:space="0" w:color="auto"/>
        <w:bottom w:val="none" w:sz="0" w:space="0" w:color="auto"/>
        <w:right w:val="none" w:sz="0" w:space="0" w:color="auto"/>
      </w:divBdr>
    </w:div>
    <w:div w:id="329676432">
      <w:bodyDiv w:val="1"/>
      <w:marLeft w:val="0"/>
      <w:marRight w:val="0"/>
      <w:marTop w:val="0"/>
      <w:marBottom w:val="0"/>
      <w:divBdr>
        <w:top w:val="none" w:sz="0" w:space="0" w:color="auto"/>
        <w:left w:val="none" w:sz="0" w:space="0" w:color="auto"/>
        <w:bottom w:val="none" w:sz="0" w:space="0" w:color="auto"/>
        <w:right w:val="none" w:sz="0" w:space="0" w:color="auto"/>
      </w:divBdr>
    </w:div>
    <w:div w:id="336923690">
      <w:bodyDiv w:val="1"/>
      <w:marLeft w:val="0"/>
      <w:marRight w:val="0"/>
      <w:marTop w:val="0"/>
      <w:marBottom w:val="0"/>
      <w:divBdr>
        <w:top w:val="none" w:sz="0" w:space="0" w:color="auto"/>
        <w:left w:val="none" w:sz="0" w:space="0" w:color="auto"/>
        <w:bottom w:val="none" w:sz="0" w:space="0" w:color="auto"/>
        <w:right w:val="none" w:sz="0" w:space="0" w:color="auto"/>
      </w:divBdr>
    </w:div>
    <w:div w:id="345714779">
      <w:bodyDiv w:val="1"/>
      <w:marLeft w:val="0"/>
      <w:marRight w:val="0"/>
      <w:marTop w:val="0"/>
      <w:marBottom w:val="0"/>
      <w:divBdr>
        <w:top w:val="none" w:sz="0" w:space="0" w:color="auto"/>
        <w:left w:val="none" w:sz="0" w:space="0" w:color="auto"/>
        <w:bottom w:val="none" w:sz="0" w:space="0" w:color="auto"/>
        <w:right w:val="none" w:sz="0" w:space="0" w:color="auto"/>
      </w:divBdr>
    </w:div>
    <w:div w:id="350185275">
      <w:bodyDiv w:val="1"/>
      <w:marLeft w:val="0"/>
      <w:marRight w:val="0"/>
      <w:marTop w:val="0"/>
      <w:marBottom w:val="0"/>
      <w:divBdr>
        <w:top w:val="none" w:sz="0" w:space="0" w:color="auto"/>
        <w:left w:val="none" w:sz="0" w:space="0" w:color="auto"/>
        <w:bottom w:val="none" w:sz="0" w:space="0" w:color="auto"/>
        <w:right w:val="none" w:sz="0" w:space="0" w:color="auto"/>
      </w:divBdr>
    </w:div>
    <w:div w:id="351154569">
      <w:bodyDiv w:val="1"/>
      <w:marLeft w:val="0"/>
      <w:marRight w:val="0"/>
      <w:marTop w:val="0"/>
      <w:marBottom w:val="0"/>
      <w:divBdr>
        <w:top w:val="none" w:sz="0" w:space="0" w:color="auto"/>
        <w:left w:val="none" w:sz="0" w:space="0" w:color="auto"/>
        <w:bottom w:val="none" w:sz="0" w:space="0" w:color="auto"/>
        <w:right w:val="none" w:sz="0" w:space="0" w:color="auto"/>
      </w:divBdr>
    </w:div>
    <w:div w:id="357464719">
      <w:bodyDiv w:val="1"/>
      <w:marLeft w:val="0"/>
      <w:marRight w:val="0"/>
      <w:marTop w:val="0"/>
      <w:marBottom w:val="0"/>
      <w:divBdr>
        <w:top w:val="none" w:sz="0" w:space="0" w:color="auto"/>
        <w:left w:val="none" w:sz="0" w:space="0" w:color="auto"/>
        <w:bottom w:val="none" w:sz="0" w:space="0" w:color="auto"/>
        <w:right w:val="none" w:sz="0" w:space="0" w:color="auto"/>
      </w:divBdr>
    </w:div>
    <w:div w:id="362367625">
      <w:bodyDiv w:val="1"/>
      <w:marLeft w:val="0"/>
      <w:marRight w:val="0"/>
      <w:marTop w:val="0"/>
      <w:marBottom w:val="0"/>
      <w:divBdr>
        <w:top w:val="none" w:sz="0" w:space="0" w:color="auto"/>
        <w:left w:val="none" w:sz="0" w:space="0" w:color="auto"/>
        <w:bottom w:val="none" w:sz="0" w:space="0" w:color="auto"/>
        <w:right w:val="none" w:sz="0" w:space="0" w:color="auto"/>
      </w:divBdr>
    </w:div>
    <w:div w:id="362946067">
      <w:bodyDiv w:val="1"/>
      <w:marLeft w:val="0"/>
      <w:marRight w:val="0"/>
      <w:marTop w:val="0"/>
      <w:marBottom w:val="0"/>
      <w:divBdr>
        <w:top w:val="none" w:sz="0" w:space="0" w:color="auto"/>
        <w:left w:val="none" w:sz="0" w:space="0" w:color="auto"/>
        <w:bottom w:val="none" w:sz="0" w:space="0" w:color="auto"/>
        <w:right w:val="none" w:sz="0" w:space="0" w:color="auto"/>
      </w:divBdr>
    </w:div>
    <w:div w:id="371198406">
      <w:bodyDiv w:val="1"/>
      <w:marLeft w:val="0"/>
      <w:marRight w:val="0"/>
      <w:marTop w:val="0"/>
      <w:marBottom w:val="0"/>
      <w:divBdr>
        <w:top w:val="none" w:sz="0" w:space="0" w:color="auto"/>
        <w:left w:val="none" w:sz="0" w:space="0" w:color="auto"/>
        <w:bottom w:val="none" w:sz="0" w:space="0" w:color="auto"/>
        <w:right w:val="none" w:sz="0" w:space="0" w:color="auto"/>
      </w:divBdr>
    </w:div>
    <w:div w:id="372273938">
      <w:bodyDiv w:val="1"/>
      <w:marLeft w:val="0"/>
      <w:marRight w:val="0"/>
      <w:marTop w:val="0"/>
      <w:marBottom w:val="0"/>
      <w:divBdr>
        <w:top w:val="none" w:sz="0" w:space="0" w:color="auto"/>
        <w:left w:val="none" w:sz="0" w:space="0" w:color="auto"/>
        <w:bottom w:val="none" w:sz="0" w:space="0" w:color="auto"/>
        <w:right w:val="none" w:sz="0" w:space="0" w:color="auto"/>
      </w:divBdr>
    </w:div>
    <w:div w:id="372341447">
      <w:bodyDiv w:val="1"/>
      <w:marLeft w:val="0"/>
      <w:marRight w:val="0"/>
      <w:marTop w:val="0"/>
      <w:marBottom w:val="0"/>
      <w:divBdr>
        <w:top w:val="none" w:sz="0" w:space="0" w:color="auto"/>
        <w:left w:val="none" w:sz="0" w:space="0" w:color="auto"/>
        <w:bottom w:val="none" w:sz="0" w:space="0" w:color="auto"/>
        <w:right w:val="none" w:sz="0" w:space="0" w:color="auto"/>
      </w:divBdr>
    </w:div>
    <w:div w:id="377317347">
      <w:bodyDiv w:val="1"/>
      <w:marLeft w:val="0"/>
      <w:marRight w:val="0"/>
      <w:marTop w:val="0"/>
      <w:marBottom w:val="0"/>
      <w:divBdr>
        <w:top w:val="none" w:sz="0" w:space="0" w:color="auto"/>
        <w:left w:val="none" w:sz="0" w:space="0" w:color="auto"/>
        <w:bottom w:val="none" w:sz="0" w:space="0" w:color="auto"/>
        <w:right w:val="none" w:sz="0" w:space="0" w:color="auto"/>
      </w:divBdr>
    </w:div>
    <w:div w:id="378550188">
      <w:bodyDiv w:val="1"/>
      <w:marLeft w:val="0"/>
      <w:marRight w:val="0"/>
      <w:marTop w:val="0"/>
      <w:marBottom w:val="0"/>
      <w:divBdr>
        <w:top w:val="none" w:sz="0" w:space="0" w:color="auto"/>
        <w:left w:val="none" w:sz="0" w:space="0" w:color="auto"/>
        <w:bottom w:val="none" w:sz="0" w:space="0" w:color="auto"/>
        <w:right w:val="none" w:sz="0" w:space="0" w:color="auto"/>
      </w:divBdr>
    </w:div>
    <w:div w:id="379941182">
      <w:bodyDiv w:val="1"/>
      <w:marLeft w:val="0"/>
      <w:marRight w:val="0"/>
      <w:marTop w:val="0"/>
      <w:marBottom w:val="0"/>
      <w:divBdr>
        <w:top w:val="none" w:sz="0" w:space="0" w:color="auto"/>
        <w:left w:val="none" w:sz="0" w:space="0" w:color="auto"/>
        <w:bottom w:val="none" w:sz="0" w:space="0" w:color="auto"/>
        <w:right w:val="none" w:sz="0" w:space="0" w:color="auto"/>
      </w:divBdr>
    </w:div>
    <w:div w:id="380062899">
      <w:bodyDiv w:val="1"/>
      <w:marLeft w:val="0"/>
      <w:marRight w:val="0"/>
      <w:marTop w:val="0"/>
      <w:marBottom w:val="0"/>
      <w:divBdr>
        <w:top w:val="none" w:sz="0" w:space="0" w:color="auto"/>
        <w:left w:val="none" w:sz="0" w:space="0" w:color="auto"/>
        <w:bottom w:val="none" w:sz="0" w:space="0" w:color="auto"/>
        <w:right w:val="none" w:sz="0" w:space="0" w:color="auto"/>
      </w:divBdr>
    </w:div>
    <w:div w:id="384833868">
      <w:bodyDiv w:val="1"/>
      <w:marLeft w:val="0"/>
      <w:marRight w:val="0"/>
      <w:marTop w:val="0"/>
      <w:marBottom w:val="0"/>
      <w:divBdr>
        <w:top w:val="none" w:sz="0" w:space="0" w:color="auto"/>
        <w:left w:val="none" w:sz="0" w:space="0" w:color="auto"/>
        <w:bottom w:val="none" w:sz="0" w:space="0" w:color="auto"/>
        <w:right w:val="none" w:sz="0" w:space="0" w:color="auto"/>
      </w:divBdr>
    </w:div>
    <w:div w:id="387336806">
      <w:bodyDiv w:val="1"/>
      <w:marLeft w:val="0"/>
      <w:marRight w:val="0"/>
      <w:marTop w:val="0"/>
      <w:marBottom w:val="0"/>
      <w:divBdr>
        <w:top w:val="none" w:sz="0" w:space="0" w:color="auto"/>
        <w:left w:val="none" w:sz="0" w:space="0" w:color="auto"/>
        <w:bottom w:val="none" w:sz="0" w:space="0" w:color="auto"/>
        <w:right w:val="none" w:sz="0" w:space="0" w:color="auto"/>
      </w:divBdr>
    </w:div>
    <w:div w:id="387609898">
      <w:bodyDiv w:val="1"/>
      <w:marLeft w:val="0"/>
      <w:marRight w:val="0"/>
      <w:marTop w:val="0"/>
      <w:marBottom w:val="0"/>
      <w:divBdr>
        <w:top w:val="none" w:sz="0" w:space="0" w:color="auto"/>
        <w:left w:val="none" w:sz="0" w:space="0" w:color="auto"/>
        <w:bottom w:val="none" w:sz="0" w:space="0" w:color="auto"/>
        <w:right w:val="none" w:sz="0" w:space="0" w:color="auto"/>
      </w:divBdr>
    </w:div>
    <w:div w:id="393620826">
      <w:bodyDiv w:val="1"/>
      <w:marLeft w:val="0"/>
      <w:marRight w:val="0"/>
      <w:marTop w:val="0"/>
      <w:marBottom w:val="0"/>
      <w:divBdr>
        <w:top w:val="none" w:sz="0" w:space="0" w:color="auto"/>
        <w:left w:val="none" w:sz="0" w:space="0" w:color="auto"/>
        <w:bottom w:val="none" w:sz="0" w:space="0" w:color="auto"/>
        <w:right w:val="none" w:sz="0" w:space="0" w:color="auto"/>
      </w:divBdr>
    </w:div>
    <w:div w:id="399137210">
      <w:bodyDiv w:val="1"/>
      <w:marLeft w:val="0"/>
      <w:marRight w:val="0"/>
      <w:marTop w:val="0"/>
      <w:marBottom w:val="0"/>
      <w:divBdr>
        <w:top w:val="none" w:sz="0" w:space="0" w:color="auto"/>
        <w:left w:val="none" w:sz="0" w:space="0" w:color="auto"/>
        <w:bottom w:val="none" w:sz="0" w:space="0" w:color="auto"/>
        <w:right w:val="none" w:sz="0" w:space="0" w:color="auto"/>
      </w:divBdr>
    </w:div>
    <w:div w:id="399642421">
      <w:bodyDiv w:val="1"/>
      <w:marLeft w:val="0"/>
      <w:marRight w:val="0"/>
      <w:marTop w:val="0"/>
      <w:marBottom w:val="0"/>
      <w:divBdr>
        <w:top w:val="none" w:sz="0" w:space="0" w:color="auto"/>
        <w:left w:val="none" w:sz="0" w:space="0" w:color="auto"/>
        <w:bottom w:val="none" w:sz="0" w:space="0" w:color="auto"/>
        <w:right w:val="none" w:sz="0" w:space="0" w:color="auto"/>
      </w:divBdr>
    </w:div>
    <w:div w:id="403374209">
      <w:bodyDiv w:val="1"/>
      <w:marLeft w:val="0"/>
      <w:marRight w:val="0"/>
      <w:marTop w:val="0"/>
      <w:marBottom w:val="0"/>
      <w:divBdr>
        <w:top w:val="none" w:sz="0" w:space="0" w:color="auto"/>
        <w:left w:val="none" w:sz="0" w:space="0" w:color="auto"/>
        <w:bottom w:val="none" w:sz="0" w:space="0" w:color="auto"/>
        <w:right w:val="none" w:sz="0" w:space="0" w:color="auto"/>
      </w:divBdr>
    </w:div>
    <w:div w:id="404106514">
      <w:bodyDiv w:val="1"/>
      <w:marLeft w:val="0"/>
      <w:marRight w:val="0"/>
      <w:marTop w:val="0"/>
      <w:marBottom w:val="0"/>
      <w:divBdr>
        <w:top w:val="none" w:sz="0" w:space="0" w:color="auto"/>
        <w:left w:val="none" w:sz="0" w:space="0" w:color="auto"/>
        <w:bottom w:val="none" w:sz="0" w:space="0" w:color="auto"/>
        <w:right w:val="none" w:sz="0" w:space="0" w:color="auto"/>
      </w:divBdr>
    </w:div>
    <w:div w:id="412244047">
      <w:bodyDiv w:val="1"/>
      <w:marLeft w:val="0"/>
      <w:marRight w:val="0"/>
      <w:marTop w:val="0"/>
      <w:marBottom w:val="0"/>
      <w:divBdr>
        <w:top w:val="none" w:sz="0" w:space="0" w:color="auto"/>
        <w:left w:val="none" w:sz="0" w:space="0" w:color="auto"/>
        <w:bottom w:val="none" w:sz="0" w:space="0" w:color="auto"/>
        <w:right w:val="none" w:sz="0" w:space="0" w:color="auto"/>
      </w:divBdr>
    </w:div>
    <w:div w:id="416829446">
      <w:bodyDiv w:val="1"/>
      <w:marLeft w:val="0"/>
      <w:marRight w:val="0"/>
      <w:marTop w:val="0"/>
      <w:marBottom w:val="0"/>
      <w:divBdr>
        <w:top w:val="none" w:sz="0" w:space="0" w:color="auto"/>
        <w:left w:val="none" w:sz="0" w:space="0" w:color="auto"/>
        <w:bottom w:val="none" w:sz="0" w:space="0" w:color="auto"/>
        <w:right w:val="none" w:sz="0" w:space="0" w:color="auto"/>
      </w:divBdr>
    </w:div>
    <w:div w:id="421337684">
      <w:bodyDiv w:val="1"/>
      <w:marLeft w:val="0"/>
      <w:marRight w:val="0"/>
      <w:marTop w:val="0"/>
      <w:marBottom w:val="0"/>
      <w:divBdr>
        <w:top w:val="none" w:sz="0" w:space="0" w:color="auto"/>
        <w:left w:val="none" w:sz="0" w:space="0" w:color="auto"/>
        <w:bottom w:val="none" w:sz="0" w:space="0" w:color="auto"/>
        <w:right w:val="none" w:sz="0" w:space="0" w:color="auto"/>
      </w:divBdr>
    </w:div>
    <w:div w:id="421994473">
      <w:bodyDiv w:val="1"/>
      <w:marLeft w:val="0"/>
      <w:marRight w:val="0"/>
      <w:marTop w:val="0"/>
      <w:marBottom w:val="0"/>
      <w:divBdr>
        <w:top w:val="none" w:sz="0" w:space="0" w:color="auto"/>
        <w:left w:val="none" w:sz="0" w:space="0" w:color="auto"/>
        <w:bottom w:val="none" w:sz="0" w:space="0" w:color="auto"/>
        <w:right w:val="none" w:sz="0" w:space="0" w:color="auto"/>
      </w:divBdr>
    </w:div>
    <w:div w:id="423844935">
      <w:bodyDiv w:val="1"/>
      <w:marLeft w:val="0"/>
      <w:marRight w:val="0"/>
      <w:marTop w:val="0"/>
      <w:marBottom w:val="0"/>
      <w:divBdr>
        <w:top w:val="none" w:sz="0" w:space="0" w:color="auto"/>
        <w:left w:val="none" w:sz="0" w:space="0" w:color="auto"/>
        <w:bottom w:val="none" w:sz="0" w:space="0" w:color="auto"/>
        <w:right w:val="none" w:sz="0" w:space="0" w:color="auto"/>
      </w:divBdr>
    </w:div>
    <w:div w:id="428697994">
      <w:bodyDiv w:val="1"/>
      <w:marLeft w:val="0"/>
      <w:marRight w:val="0"/>
      <w:marTop w:val="0"/>
      <w:marBottom w:val="0"/>
      <w:divBdr>
        <w:top w:val="none" w:sz="0" w:space="0" w:color="auto"/>
        <w:left w:val="none" w:sz="0" w:space="0" w:color="auto"/>
        <w:bottom w:val="none" w:sz="0" w:space="0" w:color="auto"/>
        <w:right w:val="none" w:sz="0" w:space="0" w:color="auto"/>
      </w:divBdr>
    </w:div>
    <w:div w:id="430703771">
      <w:bodyDiv w:val="1"/>
      <w:marLeft w:val="0"/>
      <w:marRight w:val="0"/>
      <w:marTop w:val="0"/>
      <w:marBottom w:val="0"/>
      <w:divBdr>
        <w:top w:val="none" w:sz="0" w:space="0" w:color="auto"/>
        <w:left w:val="none" w:sz="0" w:space="0" w:color="auto"/>
        <w:bottom w:val="none" w:sz="0" w:space="0" w:color="auto"/>
        <w:right w:val="none" w:sz="0" w:space="0" w:color="auto"/>
      </w:divBdr>
    </w:div>
    <w:div w:id="432091484">
      <w:bodyDiv w:val="1"/>
      <w:marLeft w:val="0"/>
      <w:marRight w:val="0"/>
      <w:marTop w:val="0"/>
      <w:marBottom w:val="0"/>
      <w:divBdr>
        <w:top w:val="none" w:sz="0" w:space="0" w:color="auto"/>
        <w:left w:val="none" w:sz="0" w:space="0" w:color="auto"/>
        <w:bottom w:val="none" w:sz="0" w:space="0" w:color="auto"/>
        <w:right w:val="none" w:sz="0" w:space="0" w:color="auto"/>
      </w:divBdr>
    </w:div>
    <w:div w:id="436173329">
      <w:bodyDiv w:val="1"/>
      <w:marLeft w:val="0"/>
      <w:marRight w:val="0"/>
      <w:marTop w:val="0"/>
      <w:marBottom w:val="0"/>
      <w:divBdr>
        <w:top w:val="none" w:sz="0" w:space="0" w:color="auto"/>
        <w:left w:val="none" w:sz="0" w:space="0" w:color="auto"/>
        <w:bottom w:val="none" w:sz="0" w:space="0" w:color="auto"/>
        <w:right w:val="none" w:sz="0" w:space="0" w:color="auto"/>
      </w:divBdr>
    </w:div>
    <w:div w:id="437220377">
      <w:bodyDiv w:val="1"/>
      <w:marLeft w:val="0"/>
      <w:marRight w:val="0"/>
      <w:marTop w:val="0"/>
      <w:marBottom w:val="0"/>
      <w:divBdr>
        <w:top w:val="none" w:sz="0" w:space="0" w:color="auto"/>
        <w:left w:val="none" w:sz="0" w:space="0" w:color="auto"/>
        <w:bottom w:val="none" w:sz="0" w:space="0" w:color="auto"/>
        <w:right w:val="none" w:sz="0" w:space="0" w:color="auto"/>
      </w:divBdr>
    </w:div>
    <w:div w:id="439224665">
      <w:bodyDiv w:val="1"/>
      <w:marLeft w:val="0"/>
      <w:marRight w:val="0"/>
      <w:marTop w:val="0"/>
      <w:marBottom w:val="0"/>
      <w:divBdr>
        <w:top w:val="none" w:sz="0" w:space="0" w:color="auto"/>
        <w:left w:val="none" w:sz="0" w:space="0" w:color="auto"/>
        <w:bottom w:val="none" w:sz="0" w:space="0" w:color="auto"/>
        <w:right w:val="none" w:sz="0" w:space="0" w:color="auto"/>
      </w:divBdr>
    </w:div>
    <w:div w:id="442841893">
      <w:bodyDiv w:val="1"/>
      <w:marLeft w:val="0"/>
      <w:marRight w:val="0"/>
      <w:marTop w:val="0"/>
      <w:marBottom w:val="0"/>
      <w:divBdr>
        <w:top w:val="none" w:sz="0" w:space="0" w:color="auto"/>
        <w:left w:val="none" w:sz="0" w:space="0" w:color="auto"/>
        <w:bottom w:val="none" w:sz="0" w:space="0" w:color="auto"/>
        <w:right w:val="none" w:sz="0" w:space="0" w:color="auto"/>
      </w:divBdr>
    </w:div>
    <w:div w:id="442919592">
      <w:bodyDiv w:val="1"/>
      <w:marLeft w:val="0"/>
      <w:marRight w:val="0"/>
      <w:marTop w:val="0"/>
      <w:marBottom w:val="0"/>
      <w:divBdr>
        <w:top w:val="none" w:sz="0" w:space="0" w:color="auto"/>
        <w:left w:val="none" w:sz="0" w:space="0" w:color="auto"/>
        <w:bottom w:val="none" w:sz="0" w:space="0" w:color="auto"/>
        <w:right w:val="none" w:sz="0" w:space="0" w:color="auto"/>
      </w:divBdr>
    </w:div>
    <w:div w:id="445514067">
      <w:bodyDiv w:val="1"/>
      <w:marLeft w:val="0"/>
      <w:marRight w:val="0"/>
      <w:marTop w:val="0"/>
      <w:marBottom w:val="0"/>
      <w:divBdr>
        <w:top w:val="none" w:sz="0" w:space="0" w:color="auto"/>
        <w:left w:val="none" w:sz="0" w:space="0" w:color="auto"/>
        <w:bottom w:val="none" w:sz="0" w:space="0" w:color="auto"/>
        <w:right w:val="none" w:sz="0" w:space="0" w:color="auto"/>
      </w:divBdr>
    </w:div>
    <w:div w:id="447890700">
      <w:bodyDiv w:val="1"/>
      <w:marLeft w:val="0"/>
      <w:marRight w:val="0"/>
      <w:marTop w:val="0"/>
      <w:marBottom w:val="0"/>
      <w:divBdr>
        <w:top w:val="none" w:sz="0" w:space="0" w:color="auto"/>
        <w:left w:val="none" w:sz="0" w:space="0" w:color="auto"/>
        <w:bottom w:val="none" w:sz="0" w:space="0" w:color="auto"/>
        <w:right w:val="none" w:sz="0" w:space="0" w:color="auto"/>
      </w:divBdr>
    </w:div>
    <w:div w:id="448742352">
      <w:bodyDiv w:val="1"/>
      <w:marLeft w:val="0"/>
      <w:marRight w:val="0"/>
      <w:marTop w:val="0"/>
      <w:marBottom w:val="0"/>
      <w:divBdr>
        <w:top w:val="none" w:sz="0" w:space="0" w:color="auto"/>
        <w:left w:val="none" w:sz="0" w:space="0" w:color="auto"/>
        <w:bottom w:val="none" w:sz="0" w:space="0" w:color="auto"/>
        <w:right w:val="none" w:sz="0" w:space="0" w:color="auto"/>
      </w:divBdr>
    </w:div>
    <w:div w:id="452208694">
      <w:bodyDiv w:val="1"/>
      <w:marLeft w:val="0"/>
      <w:marRight w:val="0"/>
      <w:marTop w:val="0"/>
      <w:marBottom w:val="0"/>
      <w:divBdr>
        <w:top w:val="none" w:sz="0" w:space="0" w:color="auto"/>
        <w:left w:val="none" w:sz="0" w:space="0" w:color="auto"/>
        <w:bottom w:val="none" w:sz="0" w:space="0" w:color="auto"/>
        <w:right w:val="none" w:sz="0" w:space="0" w:color="auto"/>
      </w:divBdr>
    </w:div>
    <w:div w:id="452795767">
      <w:bodyDiv w:val="1"/>
      <w:marLeft w:val="0"/>
      <w:marRight w:val="0"/>
      <w:marTop w:val="0"/>
      <w:marBottom w:val="0"/>
      <w:divBdr>
        <w:top w:val="none" w:sz="0" w:space="0" w:color="auto"/>
        <w:left w:val="none" w:sz="0" w:space="0" w:color="auto"/>
        <w:bottom w:val="none" w:sz="0" w:space="0" w:color="auto"/>
        <w:right w:val="none" w:sz="0" w:space="0" w:color="auto"/>
      </w:divBdr>
    </w:div>
    <w:div w:id="453522690">
      <w:bodyDiv w:val="1"/>
      <w:marLeft w:val="0"/>
      <w:marRight w:val="0"/>
      <w:marTop w:val="0"/>
      <w:marBottom w:val="0"/>
      <w:divBdr>
        <w:top w:val="none" w:sz="0" w:space="0" w:color="auto"/>
        <w:left w:val="none" w:sz="0" w:space="0" w:color="auto"/>
        <w:bottom w:val="none" w:sz="0" w:space="0" w:color="auto"/>
        <w:right w:val="none" w:sz="0" w:space="0" w:color="auto"/>
      </w:divBdr>
    </w:div>
    <w:div w:id="454952165">
      <w:bodyDiv w:val="1"/>
      <w:marLeft w:val="0"/>
      <w:marRight w:val="0"/>
      <w:marTop w:val="0"/>
      <w:marBottom w:val="0"/>
      <w:divBdr>
        <w:top w:val="none" w:sz="0" w:space="0" w:color="auto"/>
        <w:left w:val="none" w:sz="0" w:space="0" w:color="auto"/>
        <w:bottom w:val="none" w:sz="0" w:space="0" w:color="auto"/>
        <w:right w:val="none" w:sz="0" w:space="0" w:color="auto"/>
      </w:divBdr>
    </w:div>
    <w:div w:id="455949501">
      <w:bodyDiv w:val="1"/>
      <w:marLeft w:val="0"/>
      <w:marRight w:val="0"/>
      <w:marTop w:val="0"/>
      <w:marBottom w:val="0"/>
      <w:divBdr>
        <w:top w:val="none" w:sz="0" w:space="0" w:color="auto"/>
        <w:left w:val="none" w:sz="0" w:space="0" w:color="auto"/>
        <w:bottom w:val="none" w:sz="0" w:space="0" w:color="auto"/>
        <w:right w:val="none" w:sz="0" w:space="0" w:color="auto"/>
      </w:divBdr>
    </w:div>
    <w:div w:id="459956932">
      <w:bodyDiv w:val="1"/>
      <w:marLeft w:val="0"/>
      <w:marRight w:val="0"/>
      <w:marTop w:val="0"/>
      <w:marBottom w:val="0"/>
      <w:divBdr>
        <w:top w:val="none" w:sz="0" w:space="0" w:color="auto"/>
        <w:left w:val="none" w:sz="0" w:space="0" w:color="auto"/>
        <w:bottom w:val="none" w:sz="0" w:space="0" w:color="auto"/>
        <w:right w:val="none" w:sz="0" w:space="0" w:color="auto"/>
      </w:divBdr>
    </w:div>
    <w:div w:id="461390003">
      <w:bodyDiv w:val="1"/>
      <w:marLeft w:val="0"/>
      <w:marRight w:val="0"/>
      <w:marTop w:val="0"/>
      <w:marBottom w:val="0"/>
      <w:divBdr>
        <w:top w:val="none" w:sz="0" w:space="0" w:color="auto"/>
        <w:left w:val="none" w:sz="0" w:space="0" w:color="auto"/>
        <w:bottom w:val="none" w:sz="0" w:space="0" w:color="auto"/>
        <w:right w:val="none" w:sz="0" w:space="0" w:color="auto"/>
      </w:divBdr>
    </w:div>
    <w:div w:id="468280262">
      <w:bodyDiv w:val="1"/>
      <w:marLeft w:val="0"/>
      <w:marRight w:val="0"/>
      <w:marTop w:val="0"/>
      <w:marBottom w:val="0"/>
      <w:divBdr>
        <w:top w:val="none" w:sz="0" w:space="0" w:color="auto"/>
        <w:left w:val="none" w:sz="0" w:space="0" w:color="auto"/>
        <w:bottom w:val="none" w:sz="0" w:space="0" w:color="auto"/>
        <w:right w:val="none" w:sz="0" w:space="0" w:color="auto"/>
      </w:divBdr>
    </w:div>
    <w:div w:id="469638431">
      <w:bodyDiv w:val="1"/>
      <w:marLeft w:val="0"/>
      <w:marRight w:val="0"/>
      <w:marTop w:val="0"/>
      <w:marBottom w:val="0"/>
      <w:divBdr>
        <w:top w:val="none" w:sz="0" w:space="0" w:color="auto"/>
        <w:left w:val="none" w:sz="0" w:space="0" w:color="auto"/>
        <w:bottom w:val="none" w:sz="0" w:space="0" w:color="auto"/>
        <w:right w:val="none" w:sz="0" w:space="0" w:color="auto"/>
      </w:divBdr>
    </w:div>
    <w:div w:id="472332028">
      <w:bodyDiv w:val="1"/>
      <w:marLeft w:val="0"/>
      <w:marRight w:val="0"/>
      <w:marTop w:val="0"/>
      <w:marBottom w:val="0"/>
      <w:divBdr>
        <w:top w:val="none" w:sz="0" w:space="0" w:color="auto"/>
        <w:left w:val="none" w:sz="0" w:space="0" w:color="auto"/>
        <w:bottom w:val="none" w:sz="0" w:space="0" w:color="auto"/>
        <w:right w:val="none" w:sz="0" w:space="0" w:color="auto"/>
      </w:divBdr>
    </w:div>
    <w:div w:id="473716291">
      <w:bodyDiv w:val="1"/>
      <w:marLeft w:val="0"/>
      <w:marRight w:val="0"/>
      <w:marTop w:val="0"/>
      <w:marBottom w:val="0"/>
      <w:divBdr>
        <w:top w:val="none" w:sz="0" w:space="0" w:color="auto"/>
        <w:left w:val="none" w:sz="0" w:space="0" w:color="auto"/>
        <w:bottom w:val="none" w:sz="0" w:space="0" w:color="auto"/>
        <w:right w:val="none" w:sz="0" w:space="0" w:color="auto"/>
      </w:divBdr>
    </w:div>
    <w:div w:id="479538445">
      <w:bodyDiv w:val="1"/>
      <w:marLeft w:val="0"/>
      <w:marRight w:val="0"/>
      <w:marTop w:val="0"/>
      <w:marBottom w:val="0"/>
      <w:divBdr>
        <w:top w:val="none" w:sz="0" w:space="0" w:color="auto"/>
        <w:left w:val="none" w:sz="0" w:space="0" w:color="auto"/>
        <w:bottom w:val="none" w:sz="0" w:space="0" w:color="auto"/>
        <w:right w:val="none" w:sz="0" w:space="0" w:color="auto"/>
      </w:divBdr>
    </w:div>
    <w:div w:id="483665829">
      <w:bodyDiv w:val="1"/>
      <w:marLeft w:val="0"/>
      <w:marRight w:val="0"/>
      <w:marTop w:val="0"/>
      <w:marBottom w:val="0"/>
      <w:divBdr>
        <w:top w:val="none" w:sz="0" w:space="0" w:color="auto"/>
        <w:left w:val="none" w:sz="0" w:space="0" w:color="auto"/>
        <w:bottom w:val="none" w:sz="0" w:space="0" w:color="auto"/>
        <w:right w:val="none" w:sz="0" w:space="0" w:color="auto"/>
      </w:divBdr>
    </w:div>
    <w:div w:id="485785238">
      <w:bodyDiv w:val="1"/>
      <w:marLeft w:val="0"/>
      <w:marRight w:val="0"/>
      <w:marTop w:val="0"/>
      <w:marBottom w:val="0"/>
      <w:divBdr>
        <w:top w:val="none" w:sz="0" w:space="0" w:color="auto"/>
        <w:left w:val="none" w:sz="0" w:space="0" w:color="auto"/>
        <w:bottom w:val="none" w:sz="0" w:space="0" w:color="auto"/>
        <w:right w:val="none" w:sz="0" w:space="0" w:color="auto"/>
      </w:divBdr>
    </w:div>
    <w:div w:id="486359632">
      <w:bodyDiv w:val="1"/>
      <w:marLeft w:val="0"/>
      <w:marRight w:val="0"/>
      <w:marTop w:val="0"/>
      <w:marBottom w:val="0"/>
      <w:divBdr>
        <w:top w:val="none" w:sz="0" w:space="0" w:color="auto"/>
        <w:left w:val="none" w:sz="0" w:space="0" w:color="auto"/>
        <w:bottom w:val="none" w:sz="0" w:space="0" w:color="auto"/>
        <w:right w:val="none" w:sz="0" w:space="0" w:color="auto"/>
      </w:divBdr>
    </w:div>
    <w:div w:id="486673049">
      <w:bodyDiv w:val="1"/>
      <w:marLeft w:val="0"/>
      <w:marRight w:val="0"/>
      <w:marTop w:val="0"/>
      <w:marBottom w:val="0"/>
      <w:divBdr>
        <w:top w:val="none" w:sz="0" w:space="0" w:color="auto"/>
        <w:left w:val="none" w:sz="0" w:space="0" w:color="auto"/>
        <w:bottom w:val="none" w:sz="0" w:space="0" w:color="auto"/>
        <w:right w:val="none" w:sz="0" w:space="0" w:color="auto"/>
      </w:divBdr>
    </w:div>
    <w:div w:id="487137807">
      <w:bodyDiv w:val="1"/>
      <w:marLeft w:val="0"/>
      <w:marRight w:val="0"/>
      <w:marTop w:val="0"/>
      <w:marBottom w:val="0"/>
      <w:divBdr>
        <w:top w:val="none" w:sz="0" w:space="0" w:color="auto"/>
        <w:left w:val="none" w:sz="0" w:space="0" w:color="auto"/>
        <w:bottom w:val="none" w:sz="0" w:space="0" w:color="auto"/>
        <w:right w:val="none" w:sz="0" w:space="0" w:color="auto"/>
      </w:divBdr>
    </w:div>
    <w:div w:id="487673046">
      <w:bodyDiv w:val="1"/>
      <w:marLeft w:val="0"/>
      <w:marRight w:val="0"/>
      <w:marTop w:val="0"/>
      <w:marBottom w:val="0"/>
      <w:divBdr>
        <w:top w:val="none" w:sz="0" w:space="0" w:color="auto"/>
        <w:left w:val="none" w:sz="0" w:space="0" w:color="auto"/>
        <w:bottom w:val="none" w:sz="0" w:space="0" w:color="auto"/>
        <w:right w:val="none" w:sz="0" w:space="0" w:color="auto"/>
      </w:divBdr>
    </w:div>
    <w:div w:id="493255620">
      <w:bodyDiv w:val="1"/>
      <w:marLeft w:val="0"/>
      <w:marRight w:val="0"/>
      <w:marTop w:val="0"/>
      <w:marBottom w:val="0"/>
      <w:divBdr>
        <w:top w:val="none" w:sz="0" w:space="0" w:color="auto"/>
        <w:left w:val="none" w:sz="0" w:space="0" w:color="auto"/>
        <w:bottom w:val="none" w:sz="0" w:space="0" w:color="auto"/>
        <w:right w:val="none" w:sz="0" w:space="0" w:color="auto"/>
      </w:divBdr>
    </w:div>
    <w:div w:id="495729803">
      <w:bodyDiv w:val="1"/>
      <w:marLeft w:val="0"/>
      <w:marRight w:val="0"/>
      <w:marTop w:val="0"/>
      <w:marBottom w:val="0"/>
      <w:divBdr>
        <w:top w:val="none" w:sz="0" w:space="0" w:color="auto"/>
        <w:left w:val="none" w:sz="0" w:space="0" w:color="auto"/>
        <w:bottom w:val="none" w:sz="0" w:space="0" w:color="auto"/>
        <w:right w:val="none" w:sz="0" w:space="0" w:color="auto"/>
      </w:divBdr>
    </w:div>
    <w:div w:id="496118681">
      <w:bodyDiv w:val="1"/>
      <w:marLeft w:val="0"/>
      <w:marRight w:val="0"/>
      <w:marTop w:val="0"/>
      <w:marBottom w:val="0"/>
      <w:divBdr>
        <w:top w:val="none" w:sz="0" w:space="0" w:color="auto"/>
        <w:left w:val="none" w:sz="0" w:space="0" w:color="auto"/>
        <w:bottom w:val="none" w:sz="0" w:space="0" w:color="auto"/>
        <w:right w:val="none" w:sz="0" w:space="0" w:color="auto"/>
      </w:divBdr>
    </w:div>
    <w:div w:id="500658768">
      <w:bodyDiv w:val="1"/>
      <w:marLeft w:val="0"/>
      <w:marRight w:val="0"/>
      <w:marTop w:val="0"/>
      <w:marBottom w:val="0"/>
      <w:divBdr>
        <w:top w:val="none" w:sz="0" w:space="0" w:color="auto"/>
        <w:left w:val="none" w:sz="0" w:space="0" w:color="auto"/>
        <w:bottom w:val="none" w:sz="0" w:space="0" w:color="auto"/>
        <w:right w:val="none" w:sz="0" w:space="0" w:color="auto"/>
      </w:divBdr>
    </w:div>
    <w:div w:id="502168835">
      <w:bodyDiv w:val="1"/>
      <w:marLeft w:val="0"/>
      <w:marRight w:val="0"/>
      <w:marTop w:val="0"/>
      <w:marBottom w:val="0"/>
      <w:divBdr>
        <w:top w:val="none" w:sz="0" w:space="0" w:color="auto"/>
        <w:left w:val="none" w:sz="0" w:space="0" w:color="auto"/>
        <w:bottom w:val="none" w:sz="0" w:space="0" w:color="auto"/>
        <w:right w:val="none" w:sz="0" w:space="0" w:color="auto"/>
      </w:divBdr>
    </w:div>
    <w:div w:id="504517623">
      <w:bodyDiv w:val="1"/>
      <w:marLeft w:val="0"/>
      <w:marRight w:val="0"/>
      <w:marTop w:val="0"/>
      <w:marBottom w:val="0"/>
      <w:divBdr>
        <w:top w:val="none" w:sz="0" w:space="0" w:color="auto"/>
        <w:left w:val="none" w:sz="0" w:space="0" w:color="auto"/>
        <w:bottom w:val="none" w:sz="0" w:space="0" w:color="auto"/>
        <w:right w:val="none" w:sz="0" w:space="0" w:color="auto"/>
      </w:divBdr>
    </w:div>
    <w:div w:id="505480483">
      <w:bodyDiv w:val="1"/>
      <w:marLeft w:val="0"/>
      <w:marRight w:val="0"/>
      <w:marTop w:val="0"/>
      <w:marBottom w:val="0"/>
      <w:divBdr>
        <w:top w:val="none" w:sz="0" w:space="0" w:color="auto"/>
        <w:left w:val="none" w:sz="0" w:space="0" w:color="auto"/>
        <w:bottom w:val="none" w:sz="0" w:space="0" w:color="auto"/>
        <w:right w:val="none" w:sz="0" w:space="0" w:color="auto"/>
      </w:divBdr>
    </w:div>
    <w:div w:id="506404935">
      <w:bodyDiv w:val="1"/>
      <w:marLeft w:val="0"/>
      <w:marRight w:val="0"/>
      <w:marTop w:val="0"/>
      <w:marBottom w:val="0"/>
      <w:divBdr>
        <w:top w:val="none" w:sz="0" w:space="0" w:color="auto"/>
        <w:left w:val="none" w:sz="0" w:space="0" w:color="auto"/>
        <w:bottom w:val="none" w:sz="0" w:space="0" w:color="auto"/>
        <w:right w:val="none" w:sz="0" w:space="0" w:color="auto"/>
      </w:divBdr>
    </w:div>
    <w:div w:id="514736533">
      <w:bodyDiv w:val="1"/>
      <w:marLeft w:val="0"/>
      <w:marRight w:val="0"/>
      <w:marTop w:val="0"/>
      <w:marBottom w:val="0"/>
      <w:divBdr>
        <w:top w:val="none" w:sz="0" w:space="0" w:color="auto"/>
        <w:left w:val="none" w:sz="0" w:space="0" w:color="auto"/>
        <w:bottom w:val="none" w:sz="0" w:space="0" w:color="auto"/>
        <w:right w:val="none" w:sz="0" w:space="0" w:color="auto"/>
      </w:divBdr>
    </w:div>
    <w:div w:id="515384887">
      <w:bodyDiv w:val="1"/>
      <w:marLeft w:val="0"/>
      <w:marRight w:val="0"/>
      <w:marTop w:val="0"/>
      <w:marBottom w:val="0"/>
      <w:divBdr>
        <w:top w:val="none" w:sz="0" w:space="0" w:color="auto"/>
        <w:left w:val="none" w:sz="0" w:space="0" w:color="auto"/>
        <w:bottom w:val="none" w:sz="0" w:space="0" w:color="auto"/>
        <w:right w:val="none" w:sz="0" w:space="0" w:color="auto"/>
      </w:divBdr>
    </w:div>
    <w:div w:id="518783399">
      <w:bodyDiv w:val="1"/>
      <w:marLeft w:val="0"/>
      <w:marRight w:val="0"/>
      <w:marTop w:val="0"/>
      <w:marBottom w:val="0"/>
      <w:divBdr>
        <w:top w:val="none" w:sz="0" w:space="0" w:color="auto"/>
        <w:left w:val="none" w:sz="0" w:space="0" w:color="auto"/>
        <w:bottom w:val="none" w:sz="0" w:space="0" w:color="auto"/>
        <w:right w:val="none" w:sz="0" w:space="0" w:color="auto"/>
      </w:divBdr>
    </w:div>
    <w:div w:id="528643241">
      <w:bodyDiv w:val="1"/>
      <w:marLeft w:val="0"/>
      <w:marRight w:val="0"/>
      <w:marTop w:val="0"/>
      <w:marBottom w:val="0"/>
      <w:divBdr>
        <w:top w:val="none" w:sz="0" w:space="0" w:color="auto"/>
        <w:left w:val="none" w:sz="0" w:space="0" w:color="auto"/>
        <w:bottom w:val="none" w:sz="0" w:space="0" w:color="auto"/>
        <w:right w:val="none" w:sz="0" w:space="0" w:color="auto"/>
      </w:divBdr>
    </w:div>
    <w:div w:id="533929633">
      <w:bodyDiv w:val="1"/>
      <w:marLeft w:val="0"/>
      <w:marRight w:val="0"/>
      <w:marTop w:val="0"/>
      <w:marBottom w:val="0"/>
      <w:divBdr>
        <w:top w:val="none" w:sz="0" w:space="0" w:color="auto"/>
        <w:left w:val="none" w:sz="0" w:space="0" w:color="auto"/>
        <w:bottom w:val="none" w:sz="0" w:space="0" w:color="auto"/>
        <w:right w:val="none" w:sz="0" w:space="0" w:color="auto"/>
      </w:divBdr>
    </w:div>
    <w:div w:id="534272746">
      <w:bodyDiv w:val="1"/>
      <w:marLeft w:val="0"/>
      <w:marRight w:val="0"/>
      <w:marTop w:val="0"/>
      <w:marBottom w:val="0"/>
      <w:divBdr>
        <w:top w:val="none" w:sz="0" w:space="0" w:color="auto"/>
        <w:left w:val="none" w:sz="0" w:space="0" w:color="auto"/>
        <w:bottom w:val="none" w:sz="0" w:space="0" w:color="auto"/>
        <w:right w:val="none" w:sz="0" w:space="0" w:color="auto"/>
      </w:divBdr>
    </w:div>
    <w:div w:id="535193816">
      <w:bodyDiv w:val="1"/>
      <w:marLeft w:val="0"/>
      <w:marRight w:val="0"/>
      <w:marTop w:val="0"/>
      <w:marBottom w:val="0"/>
      <w:divBdr>
        <w:top w:val="none" w:sz="0" w:space="0" w:color="auto"/>
        <w:left w:val="none" w:sz="0" w:space="0" w:color="auto"/>
        <w:bottom w:val="none" w:sz="0" w:space="0" w:color="auto"/>
        <w:right w:val="none" w:sz="0" w:space="0" w:color="auto"/>
      </w:divBdr>
    </w:div>
    <w:div w:id="535625869">
      <w:bodyDiv w:val="1"/>
      <w:marLeft w:val="0"/>
      <w:marRight w:val="0"/>
      <w:marTop w:val="0"/>
      <w:marBottom w:val="0"/>
      <w:divBdr>
        <w:top w:val="none" w:sz="0" w:space="0" w:color="auto"/>
        <w:left w:val="none" w:sz="0" w:space="0" w:color="auto"/>
        <w:bottom w:val="none" w:sz="0" w:space="0" w:color="auto"/>
        <w:right w:val="none" w:sz="0" w:space="0" w:color="auto"/>
      </w:divBdr>
    </w:div>
    <w:div w:id="540673613">
      <w:bodyDiv w:val="1"/>
      <w:marLeft w:val="0"/>
      <w:marRight w:val="0"/>
      <w:marTop w:val="0"/>
      <w:marBottom w:val="0"/>
      <w:divBdr>
        <w:top w:val="none" w:sz="0" w:space="0" w:color="auto"/>
        <w:left w:val="none" w:sz="0" w:space="0" w:color="auto"/>
        <w:bottom w:val="none" w:sz="0" w:space="0" w:color="auto"/>
        <w:right w:val="none" w:sz="0" w:space="0" w:color="auto"/>
      </w:divBdr>
    </w:div>
    <w:div w:id="541483604">
      <w:bodyDiv w:val="1"/>
      <w:marLeft w:val="0"/>
      <w:marRight w:val="0"/>
      <w:marTop w:val="0"/>
      <w:marBottom w:val="0"/>
      <w:divBdr>
        <w:top w:val="none" w:sz="0" w:space="0" w:color="auto"/>
        <w:left w:val="none" w:sz="0" w:space="0" w:color="auto"/>
        <w:bottom w:val="none" w:sz="0" w:space="0" w:color="auto"/>
        <w:right w:val="none" w:sz="0" w:space="0" w:color="auto"/>
      </w:divBdr>
    </w:div>
    <w:div w:id="543181227">
      <w:bodyDiv w:val="1"/>
      <w:marLeft w:val="0"/>
      <w:marRight w:val="0"/>
      <w:marTop w:val="0"/>
      <w:marBottom w:val="0"/>
      <w:divBdr>
        <w:top w:val="none" w:sz="0" w:space="0" w:color="auto"/>
        <w:left w:val="none" w:sz="0" w:space="0" w:color="auto"/>
        <w:bottom w:val="none" w:sz="0" w:space="0" w:color="auto"/>
        <w:right w:val="none" w:sz="0" w:space="0" w:color="auto"/>
      </w:divBdr>
    </w:div>
    <w:div w:id="545412302">
      <w:bodyDiv w:val="1"/>
      <w:marLeft w:val="0"/>
      <w:marRight w:val="0"/>
      <w:marTop w:val="0"/>
      <w:marBottom w:val="0"/>
      <w:divBdr>
        <w:top w:val="none" w:sz="0" w:space="0" w:color="auto"/>
        <w:left w:val="none" w:sz="0" w:space="0" w:color="auto"/>
        <w:bottom w:val="none" w:sz="0" w:space="0" w:color="auto"/>
        <w:right w:val="none" w:sz="0" w:space="0" w:color="auto"/>
      </w:divBdr>
    </w:div>
    <w:div w:id="548540807">
      <w:bodyDiv w:val="1"/>
      <w:marLeft w:val="0"/>
      <w:marRight w:val="0"/>
      <w:marTop w:val="0"/>
      <w:marBottom w:val="0"/>
      <w:divBdr>
        <w:top w:val="none" w:sz="0" w:space="0" w:color="auto"/>
        <w:left w:val="none" w:sz="0" w:space="0" w:color="auto"/>
        <w:bottom w:val="none" w:sz="0" w:space="0" w:color="auto"/>
        <w:right w:val="none" w:sz="0" w:space="0" w:color="auto"/>
      </w:divBdr>
    </w:div>
    <w:div w:id="549345462">
      <w:bodyDiv w:val="1"/>
      <w:marLeft w:val="0"/>
      <w:marRight w:val="0"/>
      <w:marTop w:val="0"/>
      <w:marBottom w:val="0"/>
      <w:divBdr>
        <w:top w:val="none" w:sz="0" w:space="0" w:color="auto"/>
        <w:left w:val="none" w:sz="0" w:space="0" w:color="auto"/>
        <w:bottom w:val="none" w:sz="0" w:space="0" w:color="auto"/>
        <w:right w:val="none" w:sz="0" w:space="0" w:color="auto"/>
      </w:divBdr>
    </w:div>
    <w:div w:id="553464537">
      <w:bodyDiv w:val="1"/>
      <w:marLeft w:val="0"/>
      <w:marRight w:val="0"/>
      <w:marTop w:val="0"/>
      <w:marBottom w:val="0"/>
      <w:divBdr>
        <w:top w:val="none" w:sz="0" w:space="0" w:color="auto"/>
        <w:left w:val="none" w:sz="0" w:space="0" w:color="auto"/>
        <w:bottom w:val="none" w:sz="0" w:space="0" w:color="auto"/>
        <w:right w:val="none" w:sz="0" w:space="0" w:color="auto"/>
      </w:divBdr>
    </w:div>
    <w:div w:id="555897068">
      <w:bodyDiv w:val="1"/>
      <w:marLeft w:val="0"/>
      <w:marRight w:val="0"/>
      <w:marTop w:val="0"/>
      <w:marBottom w:val="0"/>
      <w:divBdr>
        <w:top w:val="none" w:sz="0" w:space="0" w:color="auto"/>
        <w:left w:val="none" w:sz="0" w:space="0" w:color="auto"/>
        <w:bottom w:val="none" w:sz="0" w:space="0" w:color="auto"/>
        <w:right w:val="none" w:sz="0" w:space="0" w:color="auto"/>
      </w:divBdr>
    </w:div>
    <w:div w:id="558981085">
      <w:bodyDiv w:val="1"/>
      <w:marLeft w:val="0"/>
      <w:marRight w:val="0"/>
      <w:marTop w:val="0"/>
      <w:marBottom w:val="0"/>
      <w:divBdr>
        <w:top w:val="none" w:sz="0" w:space="0" w:color="auto"/>
        <w:left w:val="none" w:sz="0" w:space="0" w:color="auto"/>
        <w:bottom w:val="none" w:sz="0" w:space="0" w:color="auto"/>
        <w:right w:val="none" w:sz="0" w:space="0" w:color="auto"/>
      </w:divBdr>
    </w:div>
    <w:div w:id="560560032">
      <w:bodyDiv w:val="1"/>
      <w:marLeft w:val="0"/>
      <w:marRight w:val="0"/>
      <w:marTop w:val="0"/>
      <w:marBottom w:val="0"/>
      <w:divBdr>
        <w:top w:val="none" w:sz="0" w:space="0" w:color="auto"/>
        <w:left w:val="none" w:sz="0" w:space="0" w:color="auto"/>
        <w:bottom w:val="none" w:sz="0" w:space="0" w:color="auto"/>
        <w:right w:val="none" w:sz="0" w:space="0" w:color="auto"/>
      </w:divBdr>
    </w:div>
    <w:div w:id="566233405">
      <w:bodyDiv w:val="1"/>
      <w:marLeft w:val="0"/>
      <w:marRight w:val="0"/>
      <w:marTop w:val="0"/>
      <w:marBottom w:val="0"/>
      <w:divBdr>
        <w:top w:val="none" w:sz="0" w:space="0" w:color="auto"/>
        <w:left w:val="none" w:sz="0" w:space="0" w:color="auto"/>
        <w:bottom w:val="none" w:sz="0" w:space="0" w:color="auto"/>
        <w:right w:val="none" w:sz="0" w:space="0" w:color="auto"/>
      </w:divBdr>
    </w:div>
    <w:div w:id="566720956">
      <w:bodyDiv w:val="1"/>
      <w:marLeft w:val="0"/>
      <w:marRight w:val="0"/>
      <w:marTop w:val="0"/>
      <w:marBottom w:val="0"/>
      <w:divBdr>
        <w:top w:val="none" w:sz="0" w:space="0" w:color="auto"/>
        <w:left w:val="none" w:sz="0" w:space="0" w:color="auto"/>
        <w:bottom w:val="none" w:sz="0" w:space="0" w:color="auto"/>
        <w:right w:val="none" w:sz="0" w:space="0" w:color="auto"/>
      </w:divBdr>
    </w:div>
    <w:div w:id="567689919">
      <w:bodyDiv w:val="1"/>
      <w:marLeft w:val="0"/>
      <w:marRight w:val="0"/>
      <w:marTop w:val="0"/>
      <w:marBottom w:val="0"/>
      <w:divBdr>
        <w:top w:val="none" w:sz="0" w:space="0" w:color="auto"/>
        <w:left w:val="none" w:sz="0" w:space="0" w:color="auto"/>
        <w:bottom w:val="none" w:sz="0" w:space="0" w:color="auto"/>
        <w:right w:val="none" w:sz="0" w:space="0" w:color="auto"/>
      </w:divBdr>
    </w:div>
    <w:div w:id="573590370">
      <w:bodyDiv w:val="1"/>
      <w:marLeft w:val="0"/>
      <w:marRight w:val="0"/>
      <w:marTop w:val="0"/>
      <w:marBottom w:val="0"/>
      <w:divBdr>
        <w:top w:val="none" w:sz="0" w:space="0" w:color="auto"/>
        <w:left w:val="none" w:sz="0" w:space="0" w:color="auto"/>
        <w:bottom w:val="none" w:sz="0" w:space="0" w:color="auto"/>
        <w:right w:val="none" w:sz="0" w:space="0" w:color="auto"/>
      </w:divBdr>
    </w:div>
    <w:div w:id="575895999">
      <w:bodyDiv w:val="1"/>
      <w:marLeft w:val="0"/>
      <w:marRight w:val="0"/>
      <w:marTop w:val="0"/>
      <w:marBottom w:val="0"/>
      <w:divBdr>
        <w:top w:val="none" w:sz="0" w:space="0" w:color="auto"/>
        <w:left w:val="none" w:sz="0" w:space="0" w:color="auto"/>
        <w:bottom w:val="none" w:sz="0" w:space="0" w:color="auto"/>
        <w:right w:val="none" w:sz="0" w:space="0" w:color="auto"/>
      </w:divBdr>
    </w:div>
    <w:div w:id="576205338">
      <w:bodyDiv w:val="1"/>
      <w:marLeft w:val="0"/>
      <w:marRight w:val="0"/>
      <w:marTop w:val="0"/>
      <w:marBottom w:val="0"/>
      <w:divBdr>
        <w:top w:val="none" w:sz="0" w:space="0" w:color="auto"/>
        <w:left w:val="none" w:sz="0" w:space="0" w:color="auto"/>
        <w:bottom w:val="none" w:sz="0" w:space="0" w:color="auto"/>
        <w:right w:val="none" w:sz="0" w:space="0" w:color="auto"/>
      </w:divBdr>
    </w:div>
    <w:div w:id="577446791">
      <w:bodyDiv w:val="1"/>
      <w:marLeft w:val="0"/>
      <w:marRight w:val="0"/>
      <w:marTop w:val="0"/>
      <w:marBottom w:val="0"/>
      <w:divBdr>
        <w:top w:val="none" w:sz="0" w:space="0" w:color="auto"/>
        <w:left w:val="none" w:sz="0" w:space="0" w:color="auto"/>
        <w:bottom w:val="none" w:sz="0" w:space="0" w:color="auto"/>
        <w:right w:val="none" w:sz="0" w:space="0" w:color="auto"/>
      </w:divBdr>
    </w:div>
    <w:div w:id="579680780">
      <w:bodyDiv w:val="1"/>
      <w:marLeft w:val="0"/>
      <w:marRight w:val="0"/>
      <w:marTop w:val="0"/>
      <w:marBottom w:val="0"/>
      <w:divBdr>
        <w:top w:val="none" w:sz="0" w:space="0" w:color="auto"/>
        <w:left w:val="none" w:sz="0" w:space="0" w:color="auto"/>
        <w:bottom w:val="none" w:sz="0" w:space="0" w:color="auto"/>
        <w:right w:val="none" w:sz="0" w:space="0" w:color="auto"/>
      </w:divBdr>
    </w:div>
    <w:div w:id="585654480">
      <w:bodyDiv w:val="1"/>
      <w:marLeft w:val="0"/>
      <w:marRight w:val="0"/>
      <w:marTop w:val="0"/>
      <w:marBottom w:val="0"/>
      <w:divBdr>
        <w:top w:val="none" w:sz="0" w:space="0" w:color="auto"/>
        <w:left w:val="none" w:sz="0" w:space="0" w:color="auto"/>
        <w:bottom w:val="none" w:sz="0" w:space="0" w:color="auto"/>
        <w:right w:val="none" w:sz="0" w:space="0" w:color="auto"/>
      </w:divBdr>
    </w:div>
    <w:div w:id="588661023">
      <w:bodyDiv w:val="1"/>
      <w:marLeft w:val="0"/>
      <w:marRight w:val="0"/>
      <w:marTop w:val="0"/>
      <w:marBottom w:val="0"/>
      <w:divBdr>
        <w:top w:val="none" w:sz="0" w:space="0" w:color="auto"/>
        <w:left w:val="none" w:sz="0" w:space="0" w:color="auto"/>
        <w:bottom w:val="none" w:sz="0" w:space="0" w:color="auto"/>
        <w:right w:val="none" w:sz="0" w:space="0" w:color="auto"/>
      </w:divBdr>
    </w:div>
    <w:div w:id="592974836">
      <w:bodyDiv w:val="1"/>
      <w:marLeft w:val="0"/>
      <w:marRight w:val="0"/>
      <w:marTop w:val="0"/>
      <w:marBottom w:val="0"/>
      <w:divBdr>
        <w:top w:val="none" w:sz="0" w:space="0" w:color="auto"/>
        <w:left w:val="none" w:sz="0" w:space="0" w:color="auto"/>
        <w:bottom w:val="none" w:sz="0" w:space="0" w:color="auto"/>
        <w:right w:val="none" w:sz="0" w:space="0" w:color="auto"/>
      </w:divBdr>
    </w:div>
    <w:div w:id="602346218">
      <w:bodyDiv w:val="1"/>
      <w:marLeft w:val="0"/>
      <w:marRight w:val="0"/>
      <w:marTop w:val="0"/>
      <w:marBottom w:val="0"/>
      <w:divBdr>
        <w:top w:val="none" w:sz="0" w:space="0" w:color="auto"/>
        <w:left w:val="none" w:sz="0" w:space="0" w:color="auto"/>
        <w:bottom w:val="none" w:sz="0" w:space="0" w:color="auto"/>
        <w:right w:val="none" w:sz="0" w:space="0" w:color="auto"/>
      </w:divBdr>
    </w:div>
    <w:div w:id="602613157">
      <w:bodyDiv w:val="1"/>
      <w:marLeft w:val="0"/>
      <w:marRight w:val="0"/>
      <w:marTop w:val="0"/>
      <w:marBottom w:val="0"/>
      <w:divBdr>
        <w:top w:val="none" w:sz="0" w:space="0" w:color="auto"/>
        <w:left w:val="none" w:sz="0" w:space="0" w:color="auto"/>
        <w:bottom w:val="none" w:sz="0" w:space="0" w:color="auto"/>
        <w:right w:val="none" w:sz="0" w:space="0" w:color="auto"/>
      </w:divBdr>
    </w:div>
    <w:div w:id="608048444">
      <w:bodyDiv w:val="1"/>
      <w:marLeft w:val="0"/>
      <w:marRight w:val="0"/>
      <w:marTop w:val="0"/>
      <w:marBottom w:val="0"/>
      <w:divBdr>
        <w:top w:val="none" w:sz="0" w:space="0" w:color="auto"/>
        <w:left w:val="none" w:sz="0" w:space="0" w:color="auto"/>
        <w:bottom w:val="none" w:sz="0" w:space="0" w:color="auto"/>
        <w:right w:val="none" w:sz="0" w:space="0" w:color="auto"/>
      </w:divBdr>
    </w:div>
    <w:div w:id="608706108">
      <w:bodyDiv w:val="1"/>
      <w:marLeft w:val="0"/>
      <w:marRight w:val="0"/>
      <w:marTop w:val="0"/>
      <w:marBottom w:val="0"/>
      <w:divBdr>
        <w:top w:val="none" w:sz="0" w:space="0" w:color="auto"/>
        <w:left w:val="none" w:sz="0" w:space="0" w:color="auto"/>
        <w:bottom w:val="none" w:sz="0" w:space="0" w:color="auto"/>
        <w:right w:val="none" w:sz="0" w:space="0" w:color="auto"/>
      </w:divBdr>
    </w:div>
    <w:div w:id="614992061">
      <w:bodyDiv w:val="1"/>
      <w:marLeft w:val="0"/>
      <w:marRight w:val="0"/>
      <w:marTop w:val="0"/>
      <w:marBottom w:val="0"/>
      <w:divBdr>
        <w:top w:val="none" w:sz="0" w:space="0" w:color="auto"/>
        <w:left w:val="none" w:sz="0" w:space="0" w:color="auto"/>
        <w:bottom w:val="none" w:sz="0" w:space="0" w:color="auto"/>
        <w:right w:val="none" w:sz="0" w:space="0" w:color="auto"/>
      </w:divBdr>
    </w:div>
    <w:div w:id="618298629">
      <w:bodyDiv w:val="1"/>
      <w:marLeft w:val="0"/>
      <w:marRight w:val="0"/>
      <w:marTop w:val="0"/>
      <w:marBottom w:val="0"/>
      <w:divBdr>
        <w:top w:val="none" w:sz="0" w:space="0" w:color="auto"/>
        <w:left w:val="none" w:sz="0" w:space="0" w:color="auto"/>
        <w:bottom w:val="none" w:sz="0" w:space="0" w:color="auto"/>
        <w:right w:val="none" w:sz="0" w:space="0" w:color="auto"/>
      </w:divBdr>
    </w:div>
    <w:div w:id="620918662">
      <w:bodyDiv w:val="1"/>
      <w:marLeft w:val="0"/>
      <w:marRight w:val="0"/>
      <w:marTop w:val="0"/>
      <w:marBottom w:val="0"/>
      <w:divBdr>
        <w:top w:val="none" w:sz="0" w:space="0" w:color="auto"/>
        <w:left w:val="none" w:sz="0" w:space="0" w:color="auto"/>
        <w:bottom w:val="none" w:sz="0" w:space="0" w:color="auto"/>
        <w:right w:val="none" w:sz="0" w:space="0" w:color="auto"/>
      </w:divBdr>
    </w:div>
    <w:div w:id="622268689">
      <w:bodyDiv w:val="1"/>
      <w:marLeft w:val="0"/>
      <w:marRight w:val="0"/>
      <w:marTop w:val="0"/>
      <w:marBottom w:val="0"/>
      <w:divBdr>
        <w:top w:val="none" w:sz="0" w:space="0" w:color="auto"/>
        <w:left w:val="none" w:sz="0" w:space="0" w:color="auto"/>
        <w:bottom w:val="none" w:sz="0" w:space="0" w:color="auto"/>
        <w:right w:val="none" w:sz="0" w:space="0" w:color="auto"/>
      </w:divBdr>
    </w:div>
    <w:div w:id="623391699">
      <w:bodyDiv w:val="1"/>
      <w:marLeft w:val="0"/>
      <w:marRight w:val="0"/>
      <w:marTop w:val="0"/>
      <w:marBottom w:val="0"/>
      <w:divBdr>
        <w:top w:val="none" w:sz="0" w:space="0" w:color="auto"/>
        <w:left w:val="none" w:sz="0" w:space="0" w:color="auto"/>
        <w:bottom w:val="none" w:sz="0" w:space="0" w:color="auto"/>
        <w:right w:val="none" w:sz="0" w:space="0" w:color="auto"/>
      </w:divBdr>
    </w:div>
    <w:div w:id="624774571">
      <w:bodyDiv w:val="1"/>
      <w:marLeft w:val="0"/>
      <w:marRight w:val="0"/>
      <w:marTop w:val="0"/>
      <w:marBottom w:val="0"/>
      <w:divBdr>
        <w:top w:val="none" w:sz="0" w:space="0" w:color="auto"/>
        <w:left w:val="none" w:sz="0" w:space="0" w:color="auto"/>
        <w:bottom w:val="none" w:sz="0" w:space="0" w:color="auto"/>
        <w:right w:val="none" w:sz="0" w:space="0" w:color="auto"/>
      </w:divBdr>
    </w:div>
    <w:div w:id="628508837">
      <w:bodyDiv w:val="1"/>
      <w:marLeft w:val="0"/>
      <w:marRight w:val="0"/>
      <w:marTop w:val="0"/>
      <w:marBottom w:val="0"/>
      <w:divBdr>
        <w:top w:val="none" w:sz="0" w:space="0" w:color="auto"/>
        <w:left w:val="none" w:sz="0" w:space="0" w:color="auto"/>
        <w:bottom w:val="none" w:sz="0" w:space="0" w:color="auto"/>
        <w:right w:val="none" w:sz="0" w:space="0" w:color="auto"/>
      </w:divBdr>
    </w:div>
    <w:div w:id="643240386">
      <w:bodyDiv w:val="1"/>
      <w:marLeft w:val="0"/>
      <w:marRight w:val="0"/>
      <w:marTop w:val="0"/>
      <w:marBottom w:val="0"/>
      <w:divBdr>
        <w:top w:val="none" w:sz="0" w:space="0" w:color="auto"/>
        <w:left w:val="none" w:sz="0" w:space="0" w:color="auto"/>
        <w:bottom w:val="none" w:sz="0" w:space="0" w:color="auto"/>
        <w:right w:val="none" w:sz="0" w:space="0" w:color="auto"/>
      </w:divBdr>
    </w:div>
    <w:div w:id="645165043">
      <w:bodyDiv w:val="1"/>
      <w:marLeft w:val="0"/>
      <w:marRight w:val="0"/>
      <w:marTop w:val="0"/>
      <w:marBottom w:val="0"/>
      <w:divBdr>
        <w:top w:val="none" w:sz="0" w:space="0" w:color="auto"/>
        <w:left w:val="none" w:sz="0" w:space="0" w:color="auto"/>
        <w:bottom w:val="none" w:sz="0" w:space="0" w:color="auto"/>
        <w:right w:val="none" w:sz="0" w:space="0" w:color="auto"/>
      </w:divBdr>
    </w:div>
    <w:div w:id="658578989">
      <w:bodyDiv w:val="1"/>
      <w:marLeft w:val="0"/>
      <w:marRight w:val="0"/>
      <w:marTop w:val="0"/>
      <w:marBottom w:val="0"/>
      <w:divBdr>
        <w:top w:val="none" w:sz="0" w:space="0" w:color="auto"/>
        <w:left w:val="none" w:sz="0" w:space="0" w:color="auto"/>
        <w:bottom w:val="none" w:sz="0" w:space="0" w:color="auto"/>
        <w:right w:val="none" w:sz="0" w:space="0" w:color="auto"/>
      </w:divBdr>
    </w:div>
    <w:div w:id="659621652">
      <w:bodyDiv w:val="1"/>
      <w:marLeft w:val="0"/>
      <w:marRight w:val="0"/>
      <w:marTop w:val="0"/>
      <w:marBottom w:val="0"/>
      <w:divBdr>
        <w:top w:val="none" w:sz="0" w:space="0" w:color="auto"/>
        <w:left w:val="none" w:sz="0" w:space="0" w:color="auto"/>
        <w:bottom w:val="none" w:sz="0" w:space="0" w:color="auto"/>
        <w:right w:val="none" w:sz="0" w:space="0" w:color="auto"/>
      </w:divBdr>
    </w:div>
    <w:div w:id="661159019">
      <w:bodyDiv w:val="1"/>
      <w:marLeft w:val="0"/>
      <w:marRight w:val="0"/>
      <w:marTop w:val="0"/>
      <w:marBottom w:val="0"/>
      <w:divBdr>
        <w:top w:val="none" w:sz="0" w:space="0" w:color="auto"/>
        <w:left w:val="none" w:sz="0" w:space="0" w:color="auto"/>
        <w:bottom w:val="none" w:sz="0" w:space="0" w:color="auto"/>
        <w:right w:val="none" w:sz="0" w:space="0" w:color="auto"/>
      </w:divBdr>
    </w:div>
    <w:div w:id="669989159">
      <w:bodyDiv w:val="1"/>
      <w:marLeft w:val="0"/>
      <w:marRight w:val="0"/>
      <w:marTop w:val="0"/>
      <w:marBottom w:val="0"/>
      <w:divBdr>
        <w:top w:val="none" w:sz="0" w:space="0" w:color="auto"/>
        <w:left w:val="none" w:sz="0" w:space="0" w:color="auto"/>
        <w:bottom w:val="none" w:sz="0" w:space="0" w:color="auto"/>
        <w:right w:val="none" w:sz="0" w:space="0" w:color="auto"/>
      </w:divBdr>
    </w:div>
    <w:div w:id="675963330">
      <w:bodyDiv w:val="1"/>
      <w:marLeft w:val="0"/>
      <w:marRight w:val="0"/>
      <w:marTop w:val="0"/>
      <w:marBottom w:val="0"/>
      <w:divBdr>
        <w:top w:val="none" w:sz="0" w:space="0" w:color="auto"/>
        <w:left w:val="none" w:sz="0" w:space="0" w:color="auto"/>
        <w:bottom w:val="none" w:sz="0" w:space="0" w:color="auto"/>
        <w:right w:val="none" w:sz="0" w:space="0" w:color="auto"/>
      </w:divBdr>
    </w:div>
    <w:div w:id="676537819">
      <w:bodyDiv w:val="1"/>
      <w:marLeft w:val="0"/>
      <w:marRight w:val="0"/>
      <w:marTop w:val="0"/>
      <w:marBottom w:val="0"/>
      <w:divBdr>
        <w:top w:val="none" w:sz="0" w:space="0" w:color="auto"/>
        <w:left w:val="none" w:sz="0" w:space="0" w:color="auto"/>
        <w:bottom w:val="none" w:sz="0" w:space="0" w:color="auto"/>
        <w:right w:val="none" w:sz="0" w:space="0" w:color="auto"/>
      </w:divBdr>
    </w:div>
    <w:div w:id="683364048">
      <w:bodyDiv w:val="1"/>
      <w:marLeft w:val="0"/>
      <w:marRight w:val="0"/>
      <w:marTop w:val="0"/>
      <w:marBottom w:val="0"/>
      <w:divBdr>
        <w:top w:val="none" w:sz="0" w:space="0" w:color="auto"/>
        <w:left w:val="none" w:sz="0" w:space="0" w:color="auto"/>
        <w:bottom w:val="none" w:sz="0" w:space="0" w:color="auto"/>
        <w:right w:val="none" w:sz="0" w:space="0" w:color="auto"/>
      </w:divBdr>
    </w:div>
    <w:div w:id="688797983">
      <w:bodyDiv w:val="1"/>
      <w:marLeft w:val="0"/>
      <w:marRight w:val="0"/>
      <w:marTop w:val="0"/>
      <w:marBottom w:val="0"/>
      <w:divBdr>
        <w:top w:val="none" w:sz="0" w:space="0" w:color="auto"/>
        <w:left w:val="none" w:sz="0" w:space="0" w:color="auto"/>
        <w:bottom w:val="none" w:sz="0" w:space="0" w:color="auto"/>
        <w:right w:val="none" w:sz="0" w:space="0" w:color="auto"/>
      </w:divBdr>
    </w:div>
    <w:div w:id="690842354">
      <w:bodyDiv w:val="1"/>
      <w:marLeft w:val="0"/>
      <w:marRight w:val="0"/>
      <w:marTop w:val="0"/>
      <w:marBottom w:val="0"/>
      <w:divBdr>
        <w:top w:val="none" w:sz="0" w:space="0" w:color="auto"/>
        <w:left w:val="none" w:sz="0" w:space="0" w:color="auto"/>
        <w:bottom w:val="none" w:sz="0" w:space="0" w:color="auto"/>
        <w:right w:val="none" w:sz="0" w:space="0" w:color="auto"/>
      </w:divBdr>
    </w:div>
    <w:div w:id="691230198">
      <w:bodyDiv w:val="1"/>
      <w:marLeft w:val="0"/>
      <w:marRight w:val="0"/>
      <w:marTop w:val="0"/>
      <w:marBottom w:val="0"/>
      <w:divBdr>
        <w:top w:val="none" w:sz="0" w:space="0" w:color="auto"/>
        <w:left w:val="none" w:sz="0" w:space="0" w:color="auto"/>
        <w:bottom w:val="none" w:sz="0" w:space="0" w:color="auto"/>
        <w:right w:val="none" w:sz="0" w:space="0" w:color="auto"/>
      </w:divBdr>
    </w:div>
    <w:div w:id="691803053">
      <w:bodyDiv w:val="1"/>
      <w:marLeft w:val="0"/>
      <w:marRight w:val="0"/>
      <w:marTop w:val="0"/>
      <w:marBottom w:val="0"/>
      <w:divBdr>
        <w:top w:val="none" w:sz="0" w:space="0" w:color="auto"/>
        <w:left w:val="none" w:sz="0" w:space="0" w:color="auto"/>
        <w:bottom w:val="none" w:sz="0" w:space="0" w:color="auto"/>
        <w:right w:val="none" w:sz="0" w:space="0" w:color="auto"/>
      </w:divBdr>
    </w:div>
    <w:div w:id="697659502">
      <w:bodyDiv w:val="1"/>
      <w:marLeft w:val="0"/>
      <w:marRight w:val="0"/>
      <w:marTop w:val="0"/>
      <w:marBottom w:val="0"/>
      <w:divBdr>
        <w:top w:val="none" w:sz="0" w:space="0" w:color="auto"/>
        <w:left w:val="none" w:sz="0" w:space="0" w:color="auto"/>
        <w:bottom w:val="none" w:sz="0" w:space="0" w:color="auto"/>
        <w:right w:val="none" w:sz="0" w:space="0" w:color="auto"/>
      </w:divBdr>
    </w:div>
    <w:div w:id="703217107">
      <w:bodyDiv w:val="1"/>
      <w:marLeft w:val="0"/>
      <w:marRight w:val="0"/>
      <w:marTop w:val="0"/>
      <w:marBottom w:val="0"/>
      <w:divBdr>
        <w:top w:val="none" w:sz="0" w:space="0" w:color="auto"/>
        <w:left w:val="none" w:sz="0" w:space="0" w:color="auto"/>
        <w:bottom w:val="none" w:sz="0" w:space="0" w:color="auto"/>
        <w:right w:val="none" w:sz="0" w:space="0" w:color="auto"/>
      </w:divBdr>
    </w:div>
    <w:div w:id="704988148">
      <w:bodyDiv w:val="1"/>
      <w:marLeft w:val="0"/>
      <w:marRight w:val="0"/>
      <w:marTop w:val="0"/>
      <w:marBottom w:val="0"/>
      <w:divBdr>
        <w:top w:val="none" w:sz="0" w:space="0" w:color="auto"/>
        <w:left w:val="none" w:sz="0" w:space="0" w:color="auto"/>
        <w:bottom w:val="none" w:sz="0" w:space="0" w:color="auto"/>
        <w:right w:val="none" w:sz="0" w:space="0" w:color="auto"/>
      </w:divBdr>
    </w:div>
    <w:div w:id="705639674">
      <w:bodyDiv w:val="1"/>
      <w:marLeft w:val="0"/>
      <w:marRight w:val="0"/>
      <w:marTop w:val="0"/>
      <w:marBottom w:val="0"/>
      <w:divBdr>
        <w:top w:val="none" w:sz="0" w:space="0" w:color="auto"/>
        <w:left w:val="none" w:sz="0" w:space="0" w:color="auto"/>
        <w:bottom w:val="none" w:sz="0" w:space="0" w:color="auto"/>
        <w:right w:val="none" w:sz="0" w:space="0" w:color="auto"/>
      </w:divBdr>
    </w:div>
    <w:div w:id="707028740">
      <w:bodyDiv w:val="1"/>
      <w:marLeft w:val="0"/>
      <w:marRight w:val="0"/>
      <w:marTop w:val="0"/>
      <w:marBottom w:val="0"/>
      <w:divBdr>
        <w:top w:val="none" w:sz="0" w:space="0" w:color="auto"/>
        <w:left w:val="none" w:sz="0" w:space="0" w:color="auto"/>
        <w:bottom w:val="none" w:sz="0" w:space="0" w:color="auto"/>
        <w:right w:val="none" w:sz="0" w:space="0" w:color="auto"/>
      </w:divBdr>
    </w:div>
    <w:div w:id="710807690">
      <w:bodyDiv w:val="1"/>
      <w:marLeft w:val="0"/>
      <w:marRight w:val="0"/>
      <w:marTop w:val="0"/>
      <w:marBottom w:val="0"/>
      <w:divBdr>
        <w:top w:val="none" w:sz="0" w:space="0" w:color="auto"/>
        <w:left w:val="none" w:sz="0" w:space="0" w:color="auto"/>
        <w:bottom w:val="none" w:sz="0" w:space="0" w:color="auto"/>
        <w:right w:val="none" w:sz="0" w:space="0" w:color="auto"/>
      </w:divBdr>
    </w:div>
    <w:div w:id="711228738">
      <w:bodyDiv w:val="1"/>
      <w:marLeft w:val="0"/>
      <w:marRight w:val="0"/>
      <w:marTop w:val="0"/>
      <w:marBottom w:val="0"/>
      <w:divBdr>
        <w:top w:val="none" w:sz="0" w:space="0" w:color="auto"/>
        <w:left w:val="none" w:sz="0" w:space="0" w:color="auto"/>
        <w:bottom w:val="none" w:sz="0" w:space="0" w:color="auto"/>
        <w:right w:val="none" w:sz="0" w:space="0" w:color="auto"/>
      </w:divBdr>
    </w:div>
    <w:div w:id="714230510">
      <w:bodyDiv w:val="1"/>
      <w:marLeft w:val="0"/>
      <w:marRight w:val="0"/>
      <w:marTop w:val="0"/>
      <w:marBottom w:val="0"/>
      <w:divBdr>
        <w:top w:val="none" w:sz="0" w:space="0" w:color="auto"/>
        <w:left w:val="none" w:sz="0" w:space="0" w:color="auto"/>
        <w:bottom w:val="none" w:sz="0" w:space="0" w:color="auto"/>
        <w:right w:val="none" w:sz="0" w:space="0" w:color="auto"/>
      </w:divBdr>
    </w:div>
    <w:div w:id="715205803">
      <w:bodyDiv w:val="1"/>
      <w:marLeft w:val="0"/>
      <w:marRight w:val="0"/>
      <w:marTop w:val="0"/>
      <w:marBottom w:val="0"/>
      <w:divBdr>
        <w:top w:val="none" w:sz="0" w:space="0" w:color="auto"/>
        <w:left w:val="none" w:sz="0" w:space="0" w:color="auto"/>
        <w:bottom w:val="none" w:sz="0" w:space="0" w:color="auto"/>
        <w:right w:val="none" w:sz="0" w:space="0" w:color="auto"/>
      </w:divBdr>
    </w:div>
    <w:div w:id="719671133">
      <w:bodyDiv w:val="1"/>
      <w:marLeft w:val="0"/>
      <w:marRight w:val="0"/>
      <w:marTop w:val="0"/>
      <w:marBottom w:val="0"/>
      <w:divBdr>
        <w:top w:val="none" w:sz="0" w:space="0" w:color="auto"/>
        <w:left w:val="none" w:sz="0" w:space="0" w:color="auto"/>
        <w:bottom w:val="none" w:sz="0" w:space="0" w:color="auto"/>
        <w:right w:val="none" w:sz="0" w:space="0" w:color="auto"/>
      </w:divBdr>
    </w:div>
    <w:div w:id="729382395">
      <w:bodyDiv w:val="1"/>
      <w:marLeft w:val="0"/>
      <w:marRight w:val="0"/>
      <w:marTop w:val="0"/>
      <w:marBottom w:val="0"/>
      <w:divBdr>
        <w:top w:val="none" w:sz="0" w:space="0" w:color="auto"/>
        <w:left w:val="none" w:sz="0" w:space="0" w:color="auto"/>
        <w:bottom w:val="none" w:sz="0" w:space="0" w:color="auto"/>
        <w:right w:val="none" w:sz="0" w:space="0" w:color="auto"/>
      </w:divBdr>
    </w:div>
    <w:div w:id="739791822">
      <w:bodyDiv w:val="1"/>
      <w:marLeft w:val="0"/>
      <w:marRight w:val="0"/>
      <w:marTop w:val="0"/>
      <w:marBottom w:val="0"/>
      <w:divBdr>
        <w:top w:val="none" w:sz="0" w:space="0" w:color="auto"/>
        <w:left w:val="none" w:sz="0" w:space="0" w:color="auto"/>
        <w:bottom w:val="none" w:sz="0" w:space="0" w:color="auto"/>
        <w:right w:val="none" w:sz="0" w:space="0" w:color="auto"/>
      </w:divBdr>
    </w:div>
    <w:div w:id="745028321">
      <w:bodyDiv w:val="1"/>
      <w:marLeft w:val="0"/>
      <w:marRight w:val="0"/>
      <w:marTop w:val="0"/>
      <w:marBottom w:val="0"/>
      <w:divBdr>
        <w:top w:val="none" w:sz="0" w:space="0" w:color="auto"/>
        <w:left w:val="none" w:sz="0" w:space="0" w:color="auto"/>
        <w:bottom w:val="none" w:sz="0" w:space="0" w:color="auto"/>
        <w:right w:val="none" w:sz="0" w:space="0" w:color="auto"/>
      </w:divBdr>
    </w:div>
    <w:div w:id="747002676">
      <w:bodyDiv w:val="1"/>
      <w:marLeft w:val="0"/>
      <w:marRight w:val="0"/>
      <w:marTop w:val="0"/>
      <w:marBottom w:val="0"/>
      <w:divBdr>
        <w:top w:val="none" w:sz="0" w:space="0" w:color="auto"/>
        <w:left w:val="none" w:sz="0" w:space="0" w:color="auto"/>
        <w:bottom w:val="none" w:sz="0" w:space="0" w:color="auto"/>
        <w:right w:val="none" w:sz="0" w:space="0" w:color="auto"/>
      </w:divBdr>
    </w:div>
    <w:div w:id="747077498">
      <w:bodyDiv w:val="1"/>
      <w:marLeft w:val="0"/>
      <w:marRight w:val="0"/>
      <w:marTop w:val="0"/>
      <w:marBottom w:val="0"/>
      <w:divBdr>
        <w:top w:val="none" w:sz="0" w:space="0" w:color="auto"/>
        <w:left w:val="none" w:sz="0" w:space="0" w:color="auto"/>
        <w:bottom w:val="none" w:sz="0" w:space="0" w:color="auto"/>
        <w:right w:val="none" w:sz="0" w:space="0" w:color="auto"/>
      </w:divBdr>
    </w:div>
    <w:div w:id="749229713">
      <w:bodyDiv w:val="1"/>
      <w:marLeft w:val="0"/>
      <w:marRight w:val="0"/>
      <w:marTop w:val="0"/>
      <w:marBottom w:val="0"/>
      <w:divBdr>
        <w:top w:val="none" w:sz="0" w:space="0" w:color="auto"/>
        <w:left w:val="none" w:sz="0" w:space="0" w:color="auto"/>
        <w:bottom w:val="none" w:sz="0" w:space="0" w:color="auto"/>
        <w:right w:val="none" w:sz="0" w:space="0" w:color="auto"/>
      </w:divBdr>
    </w:div>
    <w:div w:id="755714551">
      <w:bodyDiv w:val="1"/>
      <w:marLeft w:val="0"/>
      <w:marRight w:val="0"/>
      <w:marTop w:val="0"/>
      <w:marBottom w:val="0"/>
      <w:divBdr>
        <w:top w:val="none" w:sz="0" w:space="0" w:color="auto"/>
        <w:left w:val="none" w:sz="0" w:space="0" w:color="auto"/>
        <w:bottom w:val="none" w:sz="0" w:space="0" w:color="auto"/>
        <w:right w:val="none" w:sz="0" w:space="0" w:color="auto"/>
      </w:divBdr>
    </w:div>
    <w:div w:id="755904067">
      <w:bodyDiv w:val="1"/>
      <w:marLeft w:val="0"/>
      <w:marRight w:val="0"/>
      <w:marTop w:val="0"/>
      <w:marBottom w:val="0"/>
      <w:divBdr>
        <w:top w:val="none" w:sz="0" w:space="0" w:color="auto"/>
        <w:left w:val="none" w:sz="0" w:space="0" w:color="auto"/>
        <w:bottom w:val="none" w:sz="0" w:space="0" w:color="auto"/>
        <w:right w:val="none" w:sz="0" w:space="0" w:color="auto"/>
      </w:divBdr>
    </w:div>
    <w:div w:id="760838289">
      <w:bodyDiv w:val="1"/>
      <w:marLeft w:val="0"/>
      <w:marRight w:val="0"/>
      <w:marTop w:val="0"/>
      <w:marBottom w:val="0"/>
      <w:divBdr>
        <w:top w:val="none" w:sz="0" w:space="0" w:color="auto"/>
        <w:left w:val="none" w:sz="0" w:space="0" w:color="auto"/>
        <w:bottom w:val="none" w:sz="0" w:space="0" w:color="auto"/>
        <w:right w:val="none" w:sz="0" w:space="0" w:color="auto"/>
      </w:divBdr>
    </w:div>
    <w:div w:id="763303541">
      <w:bodyDiv w:val="1"/>
      <w:marLeft w:val="0"/>
      <w:marRight w:val="0"/>
      <w:marTop w:val="0"/>
      <w:marBottom w:val="0"/>
      <w:divBdr>
        <w:top w:val="none" w:sz="0" w:space="0" w:color="auto"/>
        <w:left w:val="none" w:sz="0" w:space="0" w:color="auto"/>
        <w:bottom w:val="none" w:sz="0" w:space="0" w:color="auto"/>
        <w:right w:val="none" w:sz="0" w:space="0" w:color="auto"/>
      </w:divBdr>
    </w:div>
    <w:div w:id="764768299">
      <w:bodyDiv w:val="1"/>
      <w:marLeft w:val="0"/>
      <w:marRight w:val="0"/>
      <w:marTop w:val="0"/>
      <w:marBottom w:val="0"/>
      <w:divBdr>
        <w:top w:val="none" w:sz="0" w:space="0" w:color="auto"/>
        <w:left w:val="none" w:sz="0" w:space="0" w:color="auto"/>
        <w:bottom w:val="none" w:sz="0" w:space="0" w:color="auto"/>
        <w:right w:val="none" w:sz="0" w:space="0" w:color="auto"/>
      </w:divBdr>
    </w:div>
    <w:div w:id="770129078">
      <w:bodyDiv w:val="1"/>
      <w:marLeft w:val="0"/>
      <w:marRight w:val="0"/>
      <w:marTop w:val="0"/>
      <w:marBottom w:val="0"/>
      <w:divBdr>
        <w:top w:val="none" w:sz="0" w:space="0" w:color="auto"/>
        <w:left w:val="none" w:sz="0" w:space="0" w:color="auto"/>
        <w:bottom w:val="none" w:sz="0" w:space="0" w:color="auto"/>
        <w:right w:val="none" w:sz="0" w:space="0" w:color="auto"/>
      </w:divBdr>
    </w:div>
    <w:div w:id="773718909">
      <w:bodyDiv w:val="1"/>
      <w:marLeft w:val="0"/>
      <w:marRight w:val="0"/>
      <w:marTop w:val="0"/>
      <w:marBottom w:val="0"/>
      <w:divBdr>
        <w:top w:val="none" w:sz="0" w:space="0" w:color="auto"/>
        <w:left w:val="none" w:sz="0" w:space="0" w:color="auto"/>
        <w:bottom w:val="none" w:sz="0" w:space="0" w:color="auto"/>
        <w:right w:val="none" w:sz="0" w:space="0" w:color="auto"/>
      </w:divBdr>
    </w:div>
    <w:div w:id="782572589">
      <w:bodyDiv w:val="1"/>
      <w:marLeft w:val="0"/>
      <w:marRight w:val="0"/>
      <w:marTop w:val="0"/>
      <w:marBottom w:val="0"/>
      <w:divBdr>
        <w:top w:val="none" w:sz="0" w:space="0" w:color="auto"/>
        <w:left w:val="none" w:sz="0" w:space="0" w:color="auto"/>
        <w:bottom w:val="none" w:sz="0" w:space="0" w:color="auto"/>
        <w:right w:val="none" w:sz="0" w:space="0" w:color="auto"/>
      </w:divBdr>
    </w:div>
    <w:div w:id="784927627">
      <w:bodyDiv w:val="1"/>
      <w:marLeft w:val="0"/>
      <w:marRight w:val="0"/>
      <w:marTop w:val="0"/>
      <w:marBottom w:val="0"/>
      <w:divBdr>
        <w:top w:val="none" w:sz="0" w:space="0" w:color="auto"/>
        <w:left w:val="none" w:sz="0" w:space="0" w:color="auto"/>
        <w:bottom w:val="none" w:sz="0" w:space="0" w:color="auto"/>
        <w:right w:val="none" w:sz="0" w:space="0" w:color="auto"/>
      </w:divBdr>
    </w:div>
    <w:div w:id="803935503">
      <w:bodyDiv w:val="1"/>
      <w:marLeft w:val="0"/>
      <w:marRight w:val="0"/>
      <w:marTop w:val="0"/>
      <w:marBottom w:val="0"/>
      <w:divBdr>
        <w:top w:val="none" w:sz="0" w:space="0" w:color="auto"/>
        <w:left w:val="none" w:sz="0" w:space="0" w:color="auto"/>
        <w:bottom w:val="none" w:sz="0" w:space="0" w:color="auto"/>
        <w:right w:val="none" w:sz="0" w:space="0" w:color="auto"/>
      </w:divBdr>
    </w:div>
    <w:div w:id="804741777">
      <w:bodyDiv w:val="1"/>
      <w:marLeft w:val="0"/>
      <w:marRight w:val="0"/>
      <w:marTop w:val="0"/>
      <w:marBottom w:val="0"/>
      <w:divBdr>
        <w:top w:val="none" w:sz="0" w:space="0" w:color="auto"/>
        <w:left w:val="none" w:sz="0" w:space="0" w:color="auto"/>
        <w:bottom w:val="none" w:sz="0" w:space="0" w:color="auto"/>
        <w:right w:val="none" w:sz="0" w:space="0" w:color="auto"/>
      </w:divBdr>
    </w:div>
    <w:div w:id="805004961">
      <w:bodyDiv w:val="1"/>
      <w:marLeft w:val="0"/>
      <w:marRight w:val="0"/>
      <w:marTop w:val="0"/>
      <w:marBottom w:val="0"/>
      <w:divBdr>
        <w:top w:val="none" w:sz="0" w:space="0" w:color="auto"/>
        <w:left w:val="none" w:sz="0" w:space="0" w:color="auto"/>
        <w:bottom w:val="none" w:sz="0" w:space="0" w:color="auto"/>
        <w:right w:val="none" w:sz="0" w:space="0" w:color="auto"/>
      </w:divBdr>
    </w:div>
    <w:div w:id="805389399">
      <w:bodyDiv w:val="1"/>
      <w:marLeft w:val="0"/>
      <w:marRight w:val="0"/>
      <w:marTop w:val="0"/>
      <w:marBottom w:val="0"/>
      <w:divBdr>
        <w:top w:val="none" w:sz="0" w:space="0" w:color="auto"/>
        <w:left w:val="none" w:sz="0" w:space="0" w:color="auto"/>
        <w:bottom w:val="none" w:sz="0" w:space="0" w:color="auto"/>
        <w:right w:val="none" w:sz="0" w:space="0" w:color="auto"/>
      </w:divBdr>
    </w:div>
    <w:div w:id="811170518">
      <w:bodyDiv w:val="1"/>
      <w:marLeft w:val="0"/>
      <w:marRight w:val="0"/>
      <w:marTop w:val="0"/>
      <w:marBottom w:val="0"/>
      <w:divBdr>
        <w:top w:val="none" w:sz="0" w:space="0" w:color="auto"/>
        <w:left w:val="none" w:sz="0" w:space="0" w:color="auto"/>
        <w:bottom w:val="none" w:sz="0" w:space="0" w:color="auto"/>
        <w:right w:val="none" w:sz="0" w:space="0" w:color="auto"/>
      </w:divBdr>
    </w:div>
    <w:div w:id="812137939">
      <w:bodyDiv w:val="1"/>
      <w:marLeft w:val="0"/>
      <w:marRight w:val="0"/>
      <w:marTop w:val="0"/>
      <w:marBottom w:val="0"/>
      <w:divBdr>
        <w:top w:val="none" w:sz="0" w:space="0" w:color="auto"/>
        <w:left w:val="none" w:sz="0" w:space="0" w:color="auto"/>
        <w:bottom w:val="none" w:sz="0" w:space="0" w:color="auto"/>
        <w:right w:val="none" w:sz="0" w:space="0" w:color="auto"/>
      </w:divBdr>
    </w:div>
    <w:div w:id="814175487">
      <w:bodyDiv w:val="1"/>
      <w:marLeft w:val="0"/>
      <w:marRight w:val="0"/>
      <w:marTop w:val="0"/>
      <w:marBottom w:val="0"/>
      <w:divBdr>
        <w:top w:val="none" w:sz="0" w:space="0" w:color="auto"/>
        <w:left w:val="none" w:sz="0" w:space="0" w:color="auto"/>
        <w:bottom w:val="none" w:sz="0" w:space="0" w:color="auto"/>
        <w:right w:val="none" w:sz="0" w:space="0" w:color="auto"/>
      </w:divBdr>
    </w:div>
    <w:div w:id="819079450">
      <w:bodyDiv w:val="1"/>
      <w:marLeft w:val="0"/>
      <w:marRight w:val="0"/>
      <w:marTop w:val="0"/>
      <w:marBottom w:val="0"/>
      <w:divBdr>
        <w:top w:val="none" w:sz="0" w:space="0" w:color="auto"/>
        <w:left w:val="none" w:sz="0" w:space="0" w:color="auto"/>
        <w:bottom w:val="none" w:sz="0" w:space="0" w:color="auto"/>
        <w:right w:val="none" w:sz="0" w:space="0" w:color="auto"/>
      </w:divBdr>
    </w:div>
    <w:div w:id="821043709">
      <w:bodyDiv w:val="1"/>
      <w:marLeft w:val="0"/>
      <w:marRight w:val="0"/>
      <w:marTop w:val="0"/>
      <w:marBottom w:val="0"/>
      <w:divBdr>
        <w:top w:val="none" w:sz="0" w:space="0" w:color="auto"/>
        <w:left w:val="none" w:sz="0" w:space="0" w:color="auto"/>
        <w:bottom w:val="none" w:sz="0" w:space="0" w:color="auto"/>
        <w:right w:val="none" w:sz="0" w:space="0" w:color="auto"/>
      </w:divBdr>
    </w:div>
    <w:div w:id="822233467">
      <w:bodyDiv w:val="1"/>
      <w:marLeft w:val="0"/>
      <w:marRight w:val="0"/>
      <w:marTop w:val="0"/>
      <w:marBottom w:val="0"/>
      <w:divBdr>
        <w:top w:val="none" w:sz="0" w:space="0" w:color="auto"/>
        <w:left w:val="none" w:sz="0" w:space="0" w:color="auto"/>
        <w:bottom w:val="none" w:sz="0" w:space="0" w:color="auto"/>
        <w:right w:val="none" w:sz="0" w:space="0" w:color="auto"/>
      </w:divBdr>
    </w:div>
    <w:div w:id="824126429">
      <w:bodyDiv w:val="1"/>
      <w:marLeft w:val="0"/>
      <w:marRight w:val="0"/>
      <w:marTop w:val="0"/>
      <w:marBottom w:val="0"/>
      <w:divBdr>
        <w:top w:val="none" w:sz="0" w:space="0" w:color="auto"/>
        <w:left w:val="none" w:sz="0" w:space="0" w:color="auto"/>
        <w:bottom w:val="none" w:sz="0" w:space="0" w:color="auto"/>
        <w:right w:val="none" w:sz="0" w:space="0" w:color="auto"/>
      </w:divBdr>
    </w:div>
    <w:div w:id="830751363">
      <w:bodyDiv w:val="1"/>
      <w:marLeft w:val="0"/>
      <w:marRight w:val="0"/>
      <w:marTop w:val="0"/>
      <w:marBottom w:val="0"/>
      <w:divBdr>
        <w:top w:val="none" w:sz="0" w:space="0" w:color="auto"/>
        <w:left w:val="none" w:sz="0" w:space="0" w:color="auto"/>
        <w:bottom w:val="none" w:sz="0" w:space="0" w:color="auto"/>
        <w:right w:val="none" w:sz="0" w:space="0" w:color="auto"/>
      </w:divBdr>
    </w:div>
    <w:div w:id="841625087">
      <w:bodyDiv w:val="1"/>
      <w:marLeft w:val="0"/>
      <w:marRight w:val="0"/>
      <w:marTop w:val="0"/>
      <w:marBottom w:val="0"/>
      <w:divBdr>
        <w:top w:val="none" w:sz="0" w:space="0" w:color="auto"/>
        <w:left w:val="none" w:sz="0" w:space="0" w:color="auto"/>
        <w:bottom w:val="none" w:sz="0" w:space="0" w:color="auto"/>
        <w:right w:val="none" w:sz="0" w:space="0" w:color="auto"/>
      </w:divBdr>
    </w:div>
    <w:div w:id="842478094">
      <w:bodyDiv w:val="1"/>
      <w:marLeft w:val="0"/>
      <w:marRight w:val="0"/>
      <w:marTop w:val="0"/>
      <w:marBottom w:val="0"/>
      <w:divBdr>
        <w:top w:val="none" w:sz="0" w:space="0" w:color="auto"/>
        <w:left w:val="none" w:sz="0" w:space="0" w:color="auto"/>
        <w:bottom w:val="none" w:sz="0" w:space="0" w:color="auto"/>
        <w:right w:val="none" w:sz="0" w:space="0" w:color="auto"/>
      </w:divBdr>
    </w:div>
    <w:div w:id="844324224">
      <w:bodyDiv w:val="1"/>
      <w:marLeft w:val="0"/>
      <w:marRight w:val="0"/>
      <w:marTop w:val="0"/>
      <w:marBottom w:val="0"/>
      <w:divBdr>
        <w:top w:val="none" w:sz="0" w:space="0" w:color="auto"/>
        <w:left w:val="none" w:sz="0" w:space="0" w:color="auto"/>
        <w:bottom w:val="none" w:sz="0" w:space="0" w:color="auto"/>
        <w:right w:val="none" w:sz="0" w:space="0" w:color="auto"/>
      </w:divBdr>
    </w:div>
    <w:div w:id="846991072">
      <w:bodyDiv w:val="1"/>
      <w:marLeft w:val="0"/>
      <w:marRight w:val="0"/>
      <w:marTop w:val="0"/>
      <w:marBottom w:val="0"/>
      <w:divBdr>
        <w:top w:val="none" w:sz="0" w:space="0" w:color="auto"/>
        <w:left w:val="none" w:sz="0" w:space="0" w:color="auto"/>
        <w:bottom w:val="none" w:sz="0" w:space="0" w:color="auto"/>
        <w:right w:val="none" w:sz="0" w:space="0" w:color="auto"/>
      </w:divBdr>
    </w:div>
    <w:div w:id="855659095">
      <w:bodyDiv w:val="1"/>
      <w:marLeft w:val="0"/>
      <w:marRight w:val="0"/>
      <w:marTop w:val="0"/>
      <w:marBottom w:val="0"/>
      <w:divBdr>
        <w:top w:val="none" w:sz="0" w:space="0" w:color="auto"/>
        <w:left w:val="none" w:sz="0" w:space="0" w:color="auto"/>
        <w:bottom w:val="none" w:sz="0" w:space="0" w:color="auto"/>
        <w:right w:val="none" w:sz="0" w:space="0" w:color="auto"/>
      </w:divBdr>
    </w:div>
    <w:div w:id="858274917">
      <w:bodyDiv w:val="1"/>
      <w:marLeft w:val="0"/>
      <w:marRight w:val="0"/>
      <w:marTop w:val="0"/>
      <w:marBottom w:val="0"/>
      <w:divBdr>
        <w:top w:val="none" w:sz="0" w:space="0" w:color="auto"/>
        <w:left w:val="none" w:sz="0" w:space="0" w:color="auto"/>
        <w:bottom w:val="none" w:sz="0" w:space="0" w:color="auto"/>
        <w:right w:val="none" w:sz="0" w:space="0" w:color="auto"/>
      </w:divBdr>
    </w:div>
    <w:div w:id="859322515">
      <w:bodyDiv w:val="1"/>
      <w:marLeft w:val="0"/>
      <w:marRight w:val="0"/>
      <w:marTop w:val="0"/>
      <w:marBottom w:val="0"/>
      <w:divBdr>
        <w:top w:val="none" w:sz="0" w:space="0" w:color="auto"/>
        <w:left w:val="none" w:sz="0" w:space="0" w:color="auto"/>
        <w:bottom w:val="none" w:sz="0" w:space="0" w:color="auto"/>
        <w:right w:val="none" w:sz="0" w:space="0" w:color="auto"/>
      </w:divBdr>
    </w:div>
    <w:div w:id="861091045">
      <w:bodyDiv w:val="1"/>
      <w:marLeft w:val="0"/>
      <w:marRight w:val="0"/>
      <w:marTop w:val="0"/>
      <w:marBottom w:val="0"/>
      <w:divBdr>
        <w:top w:val="none" w:sz="0" w:space="0" w:color="auto"/>
        <w:left w:val="none" w:sz="0" w:space="0" w:color="auto"/>
        <w:bottom w:val="none" w:sz="0" w:space="0" w:color="auto"/>
        <w:right w:val="none" w:sz="0" w:space="0" w:color="auto"/>
      </w:divBdr>
    </w:div>
    <w:div w:id="866604914">
      <w:bodyDiv w:val="1"/>
      <w:marLeft w:val="0"/>
      <w:marRight w:val="0"/>
      <w:marTop w:val="0"/>
      <w:marBottom w:val="0"/>
      <w:divBdr>
        <w:top w:val="none" w:sz="0" w:space="0" w:color="auto"/>
        <w:left w:val="none" w:sz="0" w:space="0" w:color="auto"/>
        <w:bottom w:val="none" w:sz="0" w:space="0" w:color="auto"/>
        <w:right w:val="none" w:sz="0" w:space="0" w:color="auto"/>
      </w:divBdr>
    </w:div>
    <w:div w:id="878708522">
      <w:bodyDiv w:val="1"/>
      <w:marLeft w:val="0"/>
      <w:marRight w:val="0"/>
      <w:marTop w:val="0"/>
      <w:marBottom w:val="0"/>
      <w:divBdr>
        <w:top w:val="none" w:sz="0" w:space="0" w:color="auto"/>
        <w:left w:val="none" w:sz="0" w:space="0" w:color="auto"/>
        <w:bottom w:val="none" w:sz="0" w:space="0" w:color="auto"/>
        <w:right w:val="none" w:sz="0" w:space="0" w:color="auto"/>
      </w:divBdr>
    </w:div>
    <w:div w:id="884413601">
      <w:bodyDiv w:val="1"/>
      <w:marLeft w:val="0"/>
      <w:marRight w:val="0"/>
      <w:marTop w:val="0"/>
      <w:marBottom w:val="0"/>
      <w:divBdr>
        <w:top w:val="none" w:sz="0" w:space="0" w:color="auto"/>
        <w:left w:val="none" w:sz="0" w:space="0" w:color="auto"/>
        <w:bottom w:val="none" w:sz="0" w:space="0" w:color="auto"/>
        <w:right w:val="none" w:sz="0" w:space="0" w:color="auto"/>
      </w:divBdr>
    </w:div>
    <w:div w:id="885020041">
      <w:bodyDiv w:val="1"/>
      <w:marLeft w:val="0"/>
      <w:marRight w:val="0"/>
      <w:marTop w:val="0"/>
      <w:marBottom w:val="0"/>
      <w:divBdr>
        <w:top w:val="none" w:sz="0" w:space="0" w:color="auto"/>
        <w:left w:val="none" w:sz="0" w:space="0" w:color="auto"/>
        <w:bottom w:val="none" w:sz="0" w:space="0" w:color="auto"/>
        <w:right w:val="none" w:sz="0" w:space="0" w:color="auto"/>
      </w:divBdr>
    </w:div>
    <w:div w:id="885482283">
      <w:bodyDiv w:val="1"/>
      <w:marLeft w:val="0"/>
      <w:marRight w:val="0"/>
      <w:marTop w:val="0"/>
      <w:marBottom w:val="0"/>
      <w:divBdr>
        <w:top w:val="none" w:sz="0" w:space="0" w:color="auto"/>
        <w:left w:val="none" w:sz="0" w:space="0" w:color="auto"/>
        <w:bottom w:val="none" w:sz="0" w:space="0" w:color="auto"/>
        <w:right w:val="none" w:sz="0" w:space="0" w:color="auto"/>
      </w:divBdr>
    </w:div>
    <w:div w:id="887838987">
      <w:bodyDiv w:val="1"/>
      <w:marLeft w:val="0"/>
      <w:marRight w:val="0"/>
      <w:marTop w:val="0"/>
      <w:marBottom w:val="0"/>
      <w:divBdr>
        <w:top w:val="none" w:sz="0" w:space="0" w:color="auto"/>
        <w:left w:val="none" w:sz="0" w:space="0" w:color="auto"/>
        <w:bottom w:val="none" w:sz="0" w:space="0" w:color="auto"/>
        <w:right w:val="none" w:sz="0" w:space="0" w:color="auto"/>
      </w:divBdr>
    </w:div>
    <w:div w:id="889152371">
      <w:bodyDiv w:val="1"/>
      <w:marLeft w:val="0"/>
      <w:marRight w:val="0"/>
      <w:marTop w:val="0"/>
      <w:marBottom w:val="0"/>
      <w:divBdr>
        <w:top w:val="none" w:sz="0" w:space="0" w:color="auto"/>
        <w:left w:val="none" w:sz="0" w:space="0" w:color="auto"/>
        <w:bottom w:val="none" w:sz="0" w:space="0" w:color="auto"/>
        <w:right w:val="none" w:sz="0" w:space="0" w:color="auto"/>
      </w:divBdr>
    </w:div>
    <w:div w:id="891696260">
      <w:bodyDiv w:val="1"/>
      <w:marLeft w:val="0"/>
      <w:marRight w:val="0"/>
      <w:marTop w:val="0"/>
      <w:marBottom w:val="0"/>
      <w:divBdr>
        <w:top w:val="none" w:sz="0" w:space="0" w:color="auto"/>
        <w:left w:val="none" w:sz="0" w:space="0" w:color="auto"/>
        <w:bottom w:val="none" w:sz="0" w:space="0" w:color="auto"/>
        <w:right w:val="none" w:sz="0" w:space="0" w:color="auto"/>
      </w:divBdr>
    </w:div>
    <w:div w:id="899443828">
      <w:bodyDiv w:val="1"/>
      <w:marLeft w:val="0"/>
      <w:marRight w:val="0"/>
      <w:marTop w:val="0"/>
      <w:marBottom w:val="0"/>
      <w:divBdr>
        <w:top w:val="none" w:sz="0" w:space="0" w:color="auto"/>
        <w:left w:val="none" w:sz="0" w:space="0" w:color="auto"/>
        <w:bottom w:val="none" w:sz="0" w:space="0" w:color="auto"/>
        <w:right w:val="none" w:sz="0" w:space="0" w:color="auto"/>
      </w:divBdr>
    </w:div>
    <w:div w:id="901451223">
      <w:bodyDiv w:val="1"/>
      <w:marLeft w:val="0"/>
      <w:marRight w:val="0"/>
      <w:marTop w:val="0"/>
      <w:marBottom w:val="0"/>
      <w:divBdr>
        <w:top w:val="none" w:sz="0" w:space="0" w:color="auto"/>
        <w:left w:val="none" w:sz="0" w:space="0" w:color="auto"/>
        <w:bottom w:val="none" w:sz="0" w:space="0" w:color="auto"/>
        <w:right w:val="none" w:sz="0" w:space="0" w:color="auto"/>
      </w:divBdr>
    </w:div>
    <w:div w:id="901714508">
      <w:bodyDiv w:val="1"/>
      <w:marLeft w:val="0"/>
      <w:marRight w:val="0"/>
      <w:marTop w:val="0"/>
      <w:marBottom w:val="0"/>
      <w:divBdr>
        <w:top w:val="none" w:sz="0" w:space="0" w:color="auto"/>
        <w:left w:val="none" w:sz="0" w:space="0" w:color="auto"/>
        <w:bottom w:val="none" w:sz="0" w:space="0" w:color="auto"/>
        <w:right w:val="none" w:sz="0" w:space="0" w:color="auto"/>
      </w:divBdr>
    </w:div>
    <w:div w:id="908733302">
      <w:bodyDiv w:val="1"/>
      <w:marLeft w:val="0"/>
      <w:marRight w:val="0"/>
      <w:marTop w:val="0"/>
      <w:marBottom w:val="0"/>
      <w:divBdr>
        <w:top w:val="none" w:sz="0" w:space="0" w:color="auto"/>
        <w:left w:val="none" w:sz="0" w:space="0" w:color="auto"/>
        <w:bottom w:val="none" w:sz="0" w:space="0" w:color="auto"/>
        <w:right w:val="none" w:sz="0" w:space="0" w:color="auto"/>
      </w:divBdr>
    </w:div>
    <w:div w:id="911089233">
      <w:bodyDiv w:val="1"/>
      <w:marLeft w:val="0"/>
      <w:marRight w:val="0"/>
      <w:marTop w:val="0"/>
      <w:marBottom w:val="0"/>
      <w:divBdr>
        <w:top w:val="none" w:sz="0" w:space="0" w:color="auto"/>
        <w:left w:val="none" w:sz="0" w:space="0" w:color="auto"/>
        <w:bottom w:val="none" w:sz="0" w:space="0" w:color="auto"/>
        <w:right w:val="none" w:sz="0" w:space="0" w:color="auto"/>
      </w:divBdr>
    </w:div>
    <w:div w:id="911546854">
      <w:bodyDiv w:val="1"/>
      <w:marLeft w:val="0"/>
      <w:marRight w:val="0"/>
      <w:marTop w:val="0"/>
      <w:marBottom w:val="0"/>
      <w:divBdr>
        <w:top w:val="none" w:sz="0" w:space="0" w:color="auto"/>
        <w:left w:val="none" w:sz="0" w:space="0" w:color="auto"/>
        <w:bottom w:val="none" w:sz="0" w:space="0" w:color="auto"/>
        <w:right w:val="none" w:sz="0" w:space="0" w:color="auto"/>
      </w:divBdr>
    </w:div>
    <w:div w:id="918636834">
      <w:bodyDiv w:val="1"/>
      <w:marLeft w:val="0"/>
      <w:marRight w:val="0"/>
      <w:marTop w:val="0"/>
      <w:marBottom w:val="0"/>
      <w:divBdr>
        <w:top w:val="none" w:sz="0" w:space="0" w:color="auto"/>
        <w:left w:val="none" w:sz="0" w:space="0" w:color="auto"/>
        <w:bottom w:val="none" w:sz="0" w:space="0" w:color="auto"/>
        <w:right w:val="none" w:sz="0" w:space="0" w:color="auto"/>
      </w:divBdr>
    </w:div>
    <w:div w:id="919287848">
      <w:bodyDiv w:val="1"/>
      <w:marLeft w:val="0"/>
      <w:marRight w:val="0"/>
      <w:marTop w:val="0"/>
      <w:marBottom w:val="0"/>
      <w:divBdr>
        <w:top w:val="none" w:sz="0" w:space="0" w:color="auto"/>
        <w:left w:val="none" w:sz="0" w:space="0" w:color="auto"/>
        <w:bottom w:val="none" w:sz="0" w:space="0" w:color="auto"/>
        <w:right w:val="none" w:sz="0" w:space="0" w:color="auto"/>
      </w:divBdr>
    </w:div>
    <w:div w:id="919947090">
      <w:bodyDiv w:val="1"/>
      <w:marLeft w:val="0"/>
      <w:marRight w:val="0"/>
      <w:marTop w:val="0"/>
      <w:marBottom w:val="0"/>
      <w:divBdr>
        <w:top w:val="none" w:sz="0" w:space="0" w:color="auto"/>
        <w:left w:val="none" w:sz="0" w:space="0" w:color="auto"/>
        <w:bottom w:val="none" w:sz="0" w:space="0" w:color="auto"/>
        <w:right w:val="none" w:sz="0" w:space="0" w:color="auto"/>
      </w:divBdr>
    </w:div>
    <w:div w:id="921260110">
      <w:bodyDiv w:val="1"/>
      <w:marLeft w:val="0"/>
      <w:marRight w:val="0"/>
      <w:marTop w:val="0"/>
      <w:marBottom w:val="0"/>
      <w:divBdr>
        <w:top w:val="none" w:sz="0" w:space="0" w:color="auto"/>
        <w:left w:val="none" w:sz="0" w:space="0" w:color="auto"/>
        <w:bottom w:val="none" w:sz="0" w:space="0" w:color="auto"/>
        <w:right w:val="none" w:sz="0" w:space="0" w:color="auto"/>
      </w:divBdr>
    </w:div>
    <w:div w:id="924607126">
      <w:bodyDiv w:val="1"/>
      <w:marLeft w:val="0"/>
      <w:marRight w:val="0"/>
      <w:marTop w:val="0"/>
      <w:marBottom w:val="0"/>
      <w:divBdr>
        <w:top w:val="none" w:sz="0" w:space="0" w:color="auto"/>
        <w:left w:val="none" w:sz="0" w:space="0" w:color="auto"/>
        <w:bottom w:val="none" w:sz="0" w:space="0" w:color="auto"/>
        <w:right w:val="none" w:sz="0" w:space="0" w:color="auto"/>
      </w:divBdr>
    </w:div>
    <w:div w:id="933902881">
      <w:bodyDiv w:val="1"/>
      <w:marLeft w:val="0"/>
      <w:marRight w:val="0"/>
      <w:marTop w:val="0"/>
      <w:marBottom w:val="0"/>
      <w:divBdr>
        <w:top w:val="none" w:sz="0" w:space="0" w:color="auto"/>
        <w:left w:val="none" w:sz="0" w:space="0" w:color="auto"/>
        <w:bottom w:val="none" w:sz="0" w:space="0" w:color="auto"/>
        <w:right w:val="none" w:sz="0" w:space="0" w:color="auto"/>
      </w:divBdr>
    </w:div>
    <w:div w:id="939601874">
      <w:bodyDiv w:val="1"/>
      <w:marLeft w:val="0"/>
      <w:marRight w:val="0"/>
      <w:marTop w:val="0"/>
      <w:marBottom w:val="0"/>
      <w:divBdr>
        <w:top w:val="none" w:sz="0" w:space="0" w:color="auto"/>
        <w:left w:val="none" w:sz="0" w:space="0" w:color="auto"/>
        <w:bottom w:val="none" w:sz="0" w:space="0" w:color="auto"/>
        <w:right w:val="none" w:sz="0" w:space="0" w:color="auto"/>
      </w:divBdr>
    </w:div>
    <w:div w:id="941186581">
      <w:bodyDiv w:val="1"/>
      <w:marLeft w:val="0"/>
      <w:marRight w:val="0"/>
      <w:marTop w:val="0"/>
      <w:marBottom w:val="0"/>
      <w:divBdr>
        <w:top w:val="none" w:sz="0" w:space="0" w:color="auto"/>
        <w:left w:val="none" w:sz="0" w:space="0" w:color="auto"/>
        <w:bottom w:val="none" w:sz="0" w:space="0" w:color="auto"/>
        <w:right w:val="none" w:sz="0" w:space="0" w:color="auto"/>
      </w:divBdr>
    </w:div>
    <w:div w:id="943609930">
      <w:bodyDiv w:val="1"/>
      <w:marLeft w:val="0"/>
      <w:marRight w:val="0"/>
      <w:marTop w:val="0"/>
      <w:marBottom w:val="0"/>
      <w:divBdr>
        <w:top w:val="none" w:sz="0" w:space="0" w:color="auto"/>
        <w:left w:val="none" w:sz="0" w:space="0" w:color="auto"/>
        <w:bottom w:val="none" w:sz="0" w:space="0" w:color="auto"/>
        <w:right w:val="none" w:sz="0" w:space="0" w:color="auto"/>
      </w:divBdr>
    </w:div>
    <w:div w:id="945309504">
      <w:bodyDiv w:val="1"/>
      <w:marLeft w:val="0"/>
      <w:marRight w:val="0"/>
      <w:marTop w:val="0"/>
      <w:marBottom w:val="0"/>
      <w:divBdr>
        <w:top w:val="none" w:sz="0" w:space="0" w:color="auto"/>
        <w:left w:val="none" w:sz="0" w:space="0" w:color="auto"/>
        <w:bottom w:val="none" w:sz="0" w:space="0" w:color="auto"/>
        <w:right w:val="none" w:sz="0" w:space="0" w:color="auto"/>
      </w:divBdr>
    </w:div>
    <w:div w:id="948851955">
      <w:bodyDiv w:val="1"/>
      <w:marLeft w:val="0"/>
      <w:marRight w:val="0"/>
      <w:marTop w:val="0"/>
      <w:marBottom w:val="0"/>
      <w:divBdr>
        <w:top w:val="none" w:sz="0" w:space="0" w:color="auto"/>
        <w:left w:val="none" w:sz="0" w:space="0" w:color="auto"/>
        <w:bottom w:val="none" w:sz="0" w:space="0" w:color="auto"/>
        <w:right w:val="none" w:sz="0" w:space="0" w:color="auto"/>
      </w:divBdr>
    </w:div>
    <w:div w:id="955253452">
      <w:bodyDiv w:val="1"/>
      <w:marLeft w:val="0"/>
      <w:marRight w:val="0"/>
      <w:marTop w:val="0"/>
      <w:marBottom w:val="0"/>
      <w:divBdr>
        <w:top w:val="none" w:sz="0" w:space="0" w:color="auto"/>
        <w:left w:val="none" w:sz="0" w:space="0" w:color="auto"/>
        <w:bottom w:val="none" w:sz="0" w:space="0" w:color="auto"/>
        <w:right w:val="none" w:sz="0" w:space="0" w:color="auto"/>
      </w:divBdr>
    </w:div>
    <w:div w:id="955254967">
      <w:bodyDiv w:val="1"/>
      <w:marLeft w:val="0"/>
      <w:marRight w:val="0"/>
      <w:marTop w:val="0"/>
      <w:marBottom w:val="0"/>
      <w:divBdr>
        <w:top w:val="none" w:sz="0" w:space="0" w:color="auto"/>
        <w:left w:val="none" w:sz="0" w:space="0" w:color="auto"/>
        <w:bottom w:val="none" w:sz="0" w:space="0" w:color="auto"/>
        <w:right w:val="none" w:sz="0" w:space="0" w:color="auto"/>
      </w:divBdr>
    </w:div>
    <w:div w:id="959263895">
      <w:bodyDiv w:val="1"/>
      <w:marLeft w:val="0"/>
      <w:marRight w:val="0"/>
      <w:marTop w:val="0"/>
      <w:marBottom w:val="0"/>
      <w:divBdr>
        <w:top w:val="none" w:sz="0" w:space="0" w:color="auto"/>
        <w:left w:val="none" w:sz="0" w:space="0" w:color="auto"/>
        <w:bottom w:val="none" w:sz="0" w:space="0" w:color="auto"/>
        <w:right w:val="none" w:sz="0" w:space="0" w:color="auto"/>
      </w:divBdr>
    </w:div>
    <w:div w:id="967246135">
      <w:bodyDiv w:val="1"/>
      <w:marLeft w:val="0"/>
      <w:marRight w:val="0"/>
      <w:marTop w:val="0"/>
      <w:marBottom w:val="0"/>
      <w:divBdr>
        <w:top w:val="none" w:sz="0" w:space="0" w:color="auto"/>
        <w:left w:val="none" w:sz="0" w:space="0" w:color="auto"/>
        <w:bottom w:val="none" w:sz="0" w:space="0" w:color="auto"/>
        <w:right w:val="none" w:sz="0" w:space="0" w:color="auto"/>
      </w:divBdr>
    </w:div>
    <w:div w:id="970981677">
      <w:bodyDiv w:val="1"/>
      <w:marLeft w:val="0"/>
      <w:marRight w:val="0"/>
      <w:marTop w:val="0"/>
      <w:marBottom w:val="0"/>
      <w:divBdr>
        <w:top w:val="none" w:sz="0" w:space="0" w:color="auto"/>
        <w:left w:val="none" w:sz="0" w:space="0" w:color="auto"/>
        <w:bottom w:val="none" w:sz="0" w:space="0" w:color="auto"/>
        <w:right w:val="none" w:sz="0" w:space="0" w:color="auto"/>
      </w:divBdr>
    </w:div>
    <w:div w:id="971130809">
      <w:bodyDiv w:val="1"/>
      <w:marLeft w:val="0"/>
      <w:marRight w:val="0"/>
      <w:marTop w:val="0"/>
      <w:marBottom w:val="0"/>
      <w:divBdr>
        <w:top w:val="none" w:sz="0" w:space="0" w:color="auto"/>
        <w:left w:val="none" w:sz="0" w:space="0" w:color="auto"/>
        <w:bottom w:val="none" w:sz="0" w:space="0" w:color="auto"/>
        <w:right w:val="none" w:sz="0" w:space="0" w:color="auto"/>
      </w:divBdr>
    </w:div>
    <w:div w:id="971246808">
      <w:bodyDiv w:val="1"/>
      <w:marLeft w:val="0"/>
      <w:marRight w:val="0"/>
      <w:marTop w:val="0"/>
      <w:marBottom w:val="0"/>
      <w:divBdr>
        <w:top w:val="none" w:sz="0" w:space="0" w:color="auto"/>
        <w:left w:val="none" w:sz="0" w:space="0" w:color="auto"/>
        <w:bottom w:val="none" w:sz="0" w:space="0" w:color="auto"/>
        <w:right w:val="none" w:sz="0" w:space="0" w:color="auto"/>
      </w:divBdr>
    </w:div>
    <w:div w:id="973563610">
      <w:bodyDiv w:val="1"/>
      <w:marLeft w:val="0"/>
      <w:marRight w:val="0"/>
      <w:marTop w:val="0"/>
      <w:marBottom w:val="0"/>
      <w:divBdr>
        <w:top w:val="none" w:sz="0" w:space="0" w:color="auto"/>
        <w:left w:val="none" w:sz="0" w:space="0" w:color="auto"/>
        <w:bottom w:val="none" w:sz="0" w:space="0" w:color="auto"/>
        <w:right w:val="none" w:sz="0" w:space="0" w:color="auto"/>
      </w:divBdr>
    </w:div>
    <w:div w:id="974792116">
      <w:bodyDiv w:val="1"/>
      <w:marLeft w:val="0"/>
      <w:marRight w:val="0"/>
      <w:marTop w:val="0"/>
      <w:marBottom w:val="0"/>
      <w:divBdr>
        <w:top w:val="none" w:sz="0" w:space="0" w:color="auto"/>
        <w:left w:val="none" w:sz="0" w:space="0" w:color="auto"/>
        <w:bottom w:val="none" w:sz="0" w:space="0" w:color="auto"/>
        <w:right w:val="none" w:sz="0" w:space="0" w:color="auto"/>
      </w:divBdr>
    </w:div>
    <w:div w:id="974872784">
      <w:bodyDiv w:val="1"/>
      <w:marLeft w:val="0"/>
      <w:marRight w:val="0"/>
      <w:marTop w:val="0"/>
      <w:marBottom w:val="0"/>
      <w:divBdr>
        <w:top w:val="none" w:sz="0" w:space="0" w:color="auto"/>
        <w:left w:val="none" w:sz="0" w:space="0" w:color="auto"/>
        <w:bottom w:val="none" w:sz="0" w:space="0" w:color="auto"/>
        <w:right w:val="none" w:sz="0" w:space="0" w:color="auto"/>
      </w:divBdr>
    </w:div>
    <w:div w:id="978145272">
      <w:bodyDiv w:val="1"/>
      <w:marLeft w:val="0"/>
      <w:marRight w:val="0"/>
      <w:marTop w:val="0"/>
      <w:marBottom w:val="0"/>
      <w:divBdr>
        <w:top w:val="none" w:sz="0" w:space="0" w:color="auto"/>
        <w:left w:val="none" w:sz="0" w:space="0" w:color="auto"/>
        <w:bottom w:val="none" w:sz="0" w:space="0" w:color="auto"/>
        <w:right w:val="none" w:sz="0" w:space="0" w:color="auto"/>
      </w:divBdr>
    </w:div>
    <w:div w:id="981622338">
      <w:bodyDiv w:val="1"/>
      <w:marLeft w:val="0"/>
      <w:marRight w:val="0"/>
      <w:marTop w:val="0"/>
      <w:marBottom w:val="0"/>
      <w:divBdr>
        <w:top w:val="none" w:sz="0" w:space="0" w:color="auto"/>
        <w:left w:val="none" w:sz="0" w:space="0" w:color="auto"/>
        <w:bottom w:val="none" w:sz="0" w:space="0" w:color="auto"/>
        <w:right w:val="none" w:sz="0" w:space="0" w:color="auto"/>
      </w:divBdr>
    </w:div>
    <w:div w:id="992223951">
      <w:bodyDiv w:val="1"/>
      <w:marLeft w:val="0"/>
      <w:marRight w:val="0"/>
      <w:marTop w:val="0"/>
      <w:marBottom w:val="0"/>
      <w:divBdr>
        <w:top w:val="none" w:sz="0" w:space="0" w:color="auto"/>
        <w:left w:val="none" w:sz="0" w:space="0" w:color="auto"/>
        <w:bottom w:val="none" w:sz="0" w:space="0" w:color="auto"/>
        <w:right w:val="none" w:sz="0" w:space="0" w:color="auto"/>
      </w:divBdr>
    </w:div>
    <w:div w:id="992487704">
      <w:bodyDiv w:val="1"/>
      <w:marLeft w:val="0"/>
      <w:marRight w:val="0"/>
      <w:marTop w:val="0"/>
      <w:marBottom w:val="0"/>
      <w:divBdr>
        <w:top w:val="none" w:sz="0" w:space="0" w:color="auto"/>
        <w:left w:val="none" w:sz="0" w:space="0" w:color="auto"/>
        <w:bottom w:val="none" w:sz="0" w:space="0" w:color="auto"/>
        <w:right w:val="none" w:sz="0" w:space="0" w:color="auto"/>
      </w:divBdr>
    </w:div>
    <w:div w:id="995258939">
      <w:bodyDiv w:val="1"/>
      <w:marLeft w:val="0"/>
      <w:marRight w:val="0"/>
      <w:marTop w:val="0"/>
      <w:marBottom w:val="0"/>
      <w:divBdr>
        <w:top w:val="none" w:sz="0" w:space="0" w:color="auto"/>
        <w:left w:val="none" w:sz="0" w:space="0" w:color="auto"/>
        <w:bottom w:val="none" w:sz="0" w:space="0" w:color="auto"/>
        <w:right w:val="none" w:sz="0" w:space="0" w:color="auto"/>
      </w:divBdr>
    </w:div>
    <w:div w:id="998927997">
      <w:bodyDiv w:val="1"/>
      <w:marLeft w:val="0"/>
      <w:marRight w:val="0"/>
      <w:marTop w:val="0"/>
      <w:marBottom w:val="0"/>
      <w:divBdr>
        <w:top w:val="none" w:sz="0" w:space="0" w:color="auto"/>
        <w:left w:val="none" w:sz="0" w:space="0" w:color="auto"/>
        <w:bottom w:val="none" w:sz="0" w:space="0" w:color="auto"/>
        <w:right w:val="none" w:sz="0" w:space="0" w:color="auto"/>
      </w:divBdr>
    </w:div>
    <w:div w:id="1002204073">
      <w:bodyDiv w:val="1"/>
      <w:marLeft w:val="0"/>
      <w:marRight w:val="0"/>
      <w:marTop w:val="0"/>
      <w:marBottom w:val="0"/>
      <w:divBdr>
        <w:top w:val="none" w:sz="0" w:space="0" w:color="auto"/>
        <w:left w:val="none" w:sz="0" w:space="0" w:color="auto"/>
        <w:bottom w:val="none" w:sz="0" w:space="0" w:color="auto"/>
        <w:right w:val="none" w:sz="0" w:space="0" w:color="auto"/>
      </w:divBdr>
    </w:div>
    <w:div w:id="1005667627">
      <w:bodyDiv w:val="1"/>
      <w:marLeft w:val="0"/>
      <w:marRight w:val="0"/>
      <w:marTop w:val="0"/>
      <w:marBottom w:val="0"/>
      <w:divBdr>
        <w:top w:val="none" w:sz="0" w:space="0" w:color="auto"/>
        <w:left w:val="none" w:sz="0" w:space="0" w:color="auto"/>
        <w:bottom w:val="none" w:sz="0" w:space="0" w:color="auto"/>
        <w:right w:val="none" w:sz="0" w:space="0" w:color="auto"/>
      </w:divBdr>
    </w:div>
    <w:div w:id="1006904391">
      <w:bodyDiv w:val="1"/>
      <w:marLeft w:val="0"/>
      <w:marRight w:val="0"/>
      <w:marTop w:val="0"/>
      <w:marBottom w:val="0"/>
      <w:divBdr>
        <w:top w:val="none" w:sz="0" w:space="0" w:color="auto"/>
        <w:left w:val="none" w:sz="0" w:space="0" w:color="auto"/>
        <w:bottom w:val="none" w:sz="0" w:space="0" w:color="auto"/>
        <w:right w:val="none" w:sz="0" w:space="0" w:color="auto"/>
      </w:divBdr>
    </w:div>
    <w:div w:id="1008600297">
      <w:bodyDiv w:val="1"/>
      <w:marLeft w:val="0"/>
      <w:marRight w:val="0"/>
      <w:marTop w:val="0"/>
      <w:marBottom w:val="0"/>
      <w:divBdr>
        <w:top w:val="none" w:sz="0" w:space="0" w:color="auto"/>
        <w:left w:val="none" w:sz="0" w:space="0" w:color="auto"/>
        <w:bottom w:val="none" w:sz="0" w:space="0" w:color="auto"/>
        <w:right w:val="none" w:sz="0" w:space="0" w:color="auto"/>
      </w:divBdr>
    </w:div>
    <w:div w:id="1008749033">
      <w:bodyDiv w:val="1"/>
      <w:marLeft w:val="0"/>
      <w:marRight w:val="0"/>
      <w:marTop w:val="0"/>
      <w:marBottom w:val="0"/>
      <w:divBdr>
        <w:top w:val="none" w:sz="0" w:space="0" w:color="auto"/>
        <w:left w:val="none" w:sz="0" w:space="0" w:color="auto"/>
        <w:bottom w:val="none" w:sz="0" w:space="0" w:color="auto"/>
        <w:right w:val="none" w:sz="0" w:space="0" w:color="auto"/>
      </w:divBdr>
    </w:div>
    <w:div w:id="1037315189">
      <w:bodyDiv w:val="1"/>
      <w:marLeft w:val="0"/>
      <w:marRight w:val="0"/>
      <w:marTop w:val="0"/>
      <w:marBottom w:val="0"/>
      <w:divBdr>
        <w:top w:val="none" w:sz="0" w:space="0" w:color="auto"/>
        <w:left w:val="none" w:sz="0" w:space="0" w:color="auto"/>
        <w:bottom w:val="none" w:sz="0" w:space="0" w:color="auto"/>
        <w:right w:val="none" w:sz="0" w:space="0" w:color="auto"/>
      </w:divBdr>
    </w:div>
    <w:div w:id="1037894559">
      <w:bodyDiv w:val="1"/>
      <w:marLeft w:val="0"/>
      <w:marRight w:val="0"/>
      <w:marTop w:val="0"/>
      <w:marBottom w:val="0"/>
      <w:divBdr>
        <w:top w:val="none" w:sz="0" w:space="0" w:color="auto"/>
        <w:left w:val="none" w:sz="0" w:space="0" w:color="auto"/>
        <w:bottom w:val="none" w:sz="0" w:space="0" w:color="auto"/>
        <w:right w:val="none" w:sz="0" w:space="0" w:color="auto"/>
      </w:divBdr>
    </w:div>
    <w:div w:id="1041635663">
      <w:bodyDiv w:val="1"/>
      <w:marLeft w:val="0"/>
      <w:marRight w:val="0"/>
      <w:marTop w:val="0"/>
      <w:marBottom w:val="0"/>
      <w:divBdr>
        <w:top w:val="none" w:sz="0" w:space="0" w:color="auto"/>
        <w:left w:val="none" w:sz="0" w:space="0" w:color="auto"/>
        <w:bottom w:val="none" w:sz="0" w:space="0" w:color="auto"/>
        <w:right w:val="none" w:sz="0" w:space="0" w:color="auto"/>
      </w:divBdr>
    </w:div>
    <w:div w:id="1045060823">
      <w:bodyDiv w:val="1"/>
      <w:marLeft w:val="0"/>
      <w:marRight w:val="0"/>
      <w:marTop w:val="0"/>
      <w:marBottom w:val="0"/>
      <w:divBdr>
        <w:top w:val="none" w:sz="0" w:space="0" w:color="auto"/>
        <w:left w:val="none" w:sz="0" w:space="0" w:color="auto"/>
        <w:bottom w:val="none" w:sz="0" w:space="0" w:color="auto"/>
        <w:right w:val="none" w:sz="0" w:space="0" w:color="auto"/>
      </w:divBdr>
    </w:div>
    <w:div w:id="1052268431">
      <w:bodyDiv w:val="1"/>
      <w:marLeft w:val="0"/>
      <w:marRight w:val="0"/>
      <w:marTop w:val="0"/>
      <w:marBottom w:val="0"/>
      <w:divBdr>
        <w:top w:val="none" w:sz="0" w:space="0" w:color="auto"/>
        <w:left w:val="none" w:sz="0" w:space="0" w:color="auto"/>
        <w:bottom w:val="none" w:sz="0" w:space="0" w:color="auto"/>
        <w:right w:val="none" w:sz="0" w:space="0" w:color="auto"/>
      </w:divBdr>
    </w:div>
    <w:div w:id="1060978273">
      <w:bodyDiv w:val="1"/>
      <w:marLeft w:val="0"/>
      <w:marRight w:val="0"/>
      <w:marTop w:val="0"/>
      <w:marBottom w:val="0"/>
      <w:divBdr>
        <w:top w:val="none" w:sz="0" w:space="0" w:color="auto"/>
        <w:left w:val="none" w:sz="0" w:space="0" w:color="auto"/>
        <w:bottom w:val="none" w:sz="0" w:space="0" w:color="auto"/>
        <w:right w:val="none" w:sz="0" w:space="0" w:color="auto"/>
      </w:divBdr>
    </w:div>
    <w:div w:id="1071807856">
      <w:bodyDiv w:val="1"/>
      <w:marLeft w:val="0"/>
      <w:marRight w:val="0"/>
      <w:marTop w:val="0"/>
      <w:marBottom w:val="0"/>
      <w:divBdr>
        <w:top w:val="none" w:sz="0" w:space="0" w:color="auto"/>
        <w:left w:val="none" w:sz="0" w:space="0" w:color="auto"/>
        <w:bottom w:val="none" w:sz="0" w:space="0" w:color="auto"/>
        <w:right w:val="none" w:sz="0" w:space="0" w:color="auto"/>
      </w:divBdr>
    </w:div>
    <w:div w:id="1075476287">
      <w:bodyDiv w:val="1"/>
      <w:marLeft w:val="0"/>
      <w:marRight w:val="0"/>
      <w:marTop w:val="0"/>
      <w:marBottom w:val="0"/>
      <w:divBdr>
        <w:top w:val="none" w:sz="0" w:space="0" w:color="auto"/>
        <w:left w:val="none" w:sz="0" w:space="0" w:color="auto"/>
        <w:bottom w:val="none" w:sz="0" w:space="0" w:color="auto"/>
        <w:right w:val="none" w:sz="0" w:space="0" w:color="auto"/>
      </w:divBdr>
    </w:div>
    <w:div w:id="1075857107">
      <w:bodyDiv w:val="1"/>
      <w:marLeft w:val="0"/>
      <w:marRight w:val="0"/>
      <w:marTop w:val="0"/>
      <w:marBottom w:val="0"/>
      <w:divBdr>
        <w:top w:val="none" w:sz="0" w:space="0" w:color="auto"/>
        <w:left w:val="none" w:sz="0" w:space="0" w:color="auto"/>
        <w:bottom w:val="none" w:sz="0" w:space="0" w:color="auto"/>
        <w:right w:val="none" w:sz="0" w:space="0" w:color="auto"/>
      </w:divBdr>
    </w:div>
    <w:div w:id="1081637691">
      <w:bodyDiv w:val="1"/>
      <w:marLeft w:val="0"/>
      <w:marRight w:val="0"/>
      <w:marTop w:val="0"/>
      <w:marBottom w:val="0"/>
      <w:divBdr>
        <w:top w:val="none" w:sz="0" w:space="0" w:color="auto"/>
        <w:left w:val="none" w:sz="0" w:space="0" w:color="auto"/>
        <w:bottom w:val="none" w:sz="0" w:space="0" w:color="auto"/>
        <w:right w:val="none" w:sz="0" w:space="0" w:color="auto"/>
      </w:divBdr>
    </w:div>
    <w:div w:id="1087773421">
      <w:bodyDiv w:val="1"/>
      <w:marLeft w:val="0"/>
      <w:marRight w:val="0"/>
      <w:marTop w:val="0"/>
      <w:marBottom w:val="0"/>
      <w:divBdr>
        <w:top w:val="none" w:sz="0" w:space="0" w:color="auto"/>
        <w:left w:val="none" w:sz="0" w:space="0" w:color="auto"/>
        <w:bottom w:val="none" w:sz="0" w:space="0" w:color="auto"/>
        <w:right w:val="none" w:sz="0" w:space="0" w:color="auto"/>
      </w:divBdr>
    </w:div>
    <w:div w:id="1092512310">
      <w:bodyDiv w:val="1"/>
      <w:marLeft w:val="0"/>
      <w:marRight w:val="0"/>
      <w:marTop w:val="0"/>
      <w:marBottom w:val="0"/>
      <w:divBdr>
        <w:top w:val="none" w:sz="0" w:space="0" w:color="auto"/>
        <w:left w:val="none" w:sz="0" w:space="0" w:color="auto"/>
        <w:bottom w:val="none" w:sz="0" w:space="0" w:color="auto"/>
        <w:right w:val="none" w:sz="0" w:space="0" w:color="auto"/>
      </w:divBdr>
    </w:div>
    <w:div w:id="1093353297">
      <w:bodyDiv w:val="1"/>
      <w:marLeft w:val="0"/>
      <w:marRight w:val="0"/>
      <w:marTop w:val="0"/>
      <w:marBottom w:val="0"/>
      <w:divBdr>
        <w:top w:val="none" w:sz="0" w:space="0" w:color="auto"/>
        <w:left w:val="none" w:sz="0" w:space="0" w:color="auto"/>
        <w:bottom w:val="none" w:sz="0" w:space="0" w:color="auto"/>
        <w:right w:val="none" w:sz="0" w:space="0" w:color="auto"/>
      </w:divBdr>
    </w:div>
    <w:div w:id="1096363688">
      <w:bodyDiv w:val="1"/>
      <w:marLeft w:val="0"/>
      <w:marRight w:val="0"/>
      <w:marTop w:val="0"/>
      <w:marBottom w:val="0"/>
      <w:divBdr>
        <w:top w:val="none" w:sz="0" w:space="0" w:color="auto"/>
        <w:left w:val="none" w:sz="0" w:space="0" w:color="auto"/>
        <w:bottom w:val="none" w:sz="0" w:space="0" w:color="auto"/>
        <w:right w:val="none" w:sz="0" w:space="0" w:color="auto"/>
      </w:divBdr>
    </w:div>
    <w:div w:id="1099329026">
      <w:bodyDiv w:val="1"/>
      <w:marLeft w:val="0"/>
      <w:marRight w:val="0"/>
      <w:marTop w:val="0"/>
      <w:marBottom w:val="0"/>
      <w:divBdr>
        <w:top w:val="none" w:sz="0" w:space="0" w:color="auto"/>
        <w:left w:val="none" w:sz="0" w:space="0" w:color="auto"/>
        <w:bottom w:val="none" w:sz="0" w:space="0" w:color="auto"/>
        <w:right w:val="none" w:sz="0" w:space="0" w:color="auto"/>
      </w:divBdr>
    </w:div>
    <w:div w:id="1105227932">
      <w:bodyDiv w:val="1"/>
      <w:marLeft w:val="0"/>
      <w:marRight w:val="0"/>
      <w:marTop w:val="0"/>
      <w:marBottom w:val="0"/>
      <w:divBdr>
        <w:top w:val="none" w:sz="0" w:space="0" w:color="auto"/>
        <w:left w:val="none" w:sz="0" w:space="0" w:color="auto"/>
        <w:bottom w:val="none" w:sz="0" w:space="0" w:color="auto"/>
        <w:right w:val="none" w:sz="0" w:space="0" w:color="auto"/>
      </w:divBdr>
    </w:div>
    <w:div w:id="1105690414">
      <w:bodyDiv w:val="1"/>
      <w:marLeft w:val="0"/>
      <w:marRight w:val="0"/>
      <w:marTop w:val="0"/>
      <w:marBottom w:val="0"/>
      <w:divBdr>
        <w:top w:val="none" w:sz="0" w:space="0" w:color="auto"/>
        <w:left w:val="none" w:sz="0" w:space="0" w:color="auto"/>
        <w:bottom w:val="none" w:sz="0" w:space="0" w:color="auto"/>
        <w:right w:val="none" w:sz="0" w:space="0" w:color="auto"/>
      </w:divBdr>
    </w:div>
    <w:div w:id="1109590729">
      <w:bodyDiv w:val="1"/>
      <w:marLeft w:val="0"/>
      <w:marRight w:val="0"/>
      <w:marTop w:val="0"/>
      <w:marBottom w:val="0"/>
      <w:divBdr>
        <w:top w:val="none" w:sz="0" w:space="0" w:color="auto"/>
        <w:left w:val="none" w:sz="0" w:space="0" w:color="auto"/>
        <w:bottom w:val="none" w:sz="0" w:space="0" w:color="auto"/>
        <w:right w:val="none" w:sz="0" w:space="0" w:color="auto"/>
      </w:divBdr>
    </w:div>
    <w:div w:id="1112163887">
      <w:bodyDiv w:val="1"/>
      <w:marLeft w:val="0"/>
      <w:marRight w:val="0"/>
      <w:marTop w:val="0"/>
      <w:marBottom w:val="0"/>
      <w:divBdr>
        <w:top w:val="none" w:sz="0" w:space="0" w:color="auto"/>
        <w:left w:val="none" w:sz="0" w:space="0" w:color="auto"/>
        <w:bottom w:val="none" w:sz="0" w:space="0" w:color="auto"/>
        <w:right w:val="none" w:sz="0" w:space="0" w:color="auto"/>
      </w:divBdr>
    </w:div>
    <w:div w:id="1112699731">
      <w:bodyDiv w:val="1"/>
      <w:marLeft w:val="0"/>
      <w:marRight w:val="0"/>
      <w:marTop w:val="0"/>
      <w:marBottom w:val="0"/>
      <w:divBdr>
        <w:top w:val="none" w:sz="0" w:space="0" w:color="auto"/>
        <w:left w:val="none" w:sz="0" w:space="0" w:color="auto"/>
        <w:bottom w:val="none" w:sz="0" w:space="0" w:color="auto"/>
        <w:right w:val="none" w:sz="0" w:space="0" w:color="auto"/>
      </w:divBdr>
    </w:div>
    <w:div w:id="1115638799">
      <w:bodyDiv w:val="1"/>
      <w:marLeft w:val="0"/>
      <w:marRight w:val="0"/>
      <w:marTop w:val="0"/>
      <w:marBottom w:val="0"/>
      <w:divBdr>
        <w:top w:val="none" w:sz="0" w:space="0" w:color="auto"/>
        <w:left w:val="none" w:sz="0" w:space="0" w:color="auto"/>
        <w:bottom w:val="none" w:sz="0" w:space="0" w:color="auto"/>
        <w:right w:val="none" w:sz="0" w:space="0" w:color="auto"/>
      </w:divBdr>
    </w:div>
    <w:div w:id="1117682879">
      <w:bodyDiv w:val="1"/>
      <w:marLeft w:val="0"/>
      <w:marRight w:val="0"/>
      <w:marTop w:val="0"/>
      <w:marBottom w:val="0"/>
      <w:divBdr>
        <w:top w:val="none" w:sz="0" w:space="0" w:color="auto"/>
        <w:left w:val="none" w:sz="0" w:space="0" w:color="auto"/>
        <w:bottom w:val="none" w:sz="0" w:space="0" w:color="auto"/>
        <w:right w:val="none" w:sz="0" w:space="0" w:color="auto"/>
      </w:divBdr>
    </w:div>
    <w:div w:id="1136946929">
      <w:bodyDiv w:val="1"/>
      <w:marLeft w:val="0"/>
      <w:marRight w:val="0"/>
      <w:marTop w:val="0"/>
      <w:marBottom w:val="0"/>
      <w:divBdr>
        <w:top w:val="none" w:sz="0" w:space="0" w:color="auto"/>
        <w:left w:val="none" w:sz="0" w:space="0" w:color="auto"/>
        <w:bottom w:val="none" w:sz="0" w:space="0" w:color="auto"/>
        <w:right w:val="none" w:sz="0" w:space="0" w:color="auto"/>
      </w:divBdr>
    </w:div>
    <w:div w:id="1143741467">
      <w:bodyDiv w:val="1"/>
      <w:marLeft w:val="0"/>
      <w:marRight w:val="0"/>
      <w:marTop w:val="0"/>
      <w:marBottom w:val="0"/>
      <w:divBdr>
        <w:top w:val="none" w:sz="0" w:space="0" w:color="auto"/>
        <w:left w:val="none" w:sz="0" w:space="0" w:color="auto"/>
        <w:bottom w:val="none" w:sz="0" w:space="0" w:color="auto"/>
        <w:right w:val="none" w:sz="0" w:space="0" w:color="auto"/>
      </w:divBdr>
    </w:div>
    <w:div w:id="1144850678">
      <w:bodyDiv w:val="1"/>
      <w:marLeft w:val="0"/>
      <w:marRight w:val="0"/>
      <w:marTop w:val="0"/>
      <w:marBottom w:val="0"/>
      <w:divBdr>
        <w:top w:val="none" w:sz="0" w:space="0" w:color="auto"/>
        <w:left w:val="none" w:sz="0" w:space="0" w:color="auto"/>
        <w:bottom w:val="none" w:sz="0" w:space="0" w:color="auto"/>
        <w:right w:val="none" w:sz="0" w:space="0" w:color="auto"/>
      </w:divBdr>
    </w:div>
    <w:div w:id="1147090423">
      <w:bodyDiv w:val="1"/>
      <w:marLeft w:val="0"/>
      <w:marRight w:val="0"/>
      <w:marTop w:val="0"/>
      <w:marBottom w:val="0"/>
      <w:divBdr>
        <w:top w:val="none" w:sz="0" w:space="0" w:color="auto"/>
        <w:left w:val="none" w:sz="0" w:space="0" w:color="auto"/>
        <w:bottom w:val="none" w:sz="0" w:space="0" w:color="auto"/>
        <w:right w:val="none" w:sz="0" w:space="0" w:color="auto"/>
      </w:divBdr>
    </w:div>
    <w:div w:id="1149201728">
      <w:bodyDiv w:val="1"/>
      <w:marLeft w:val="0"/>
      <w:marRight w:val="0"/>
      <w:marTop w:val="0"/>
      <w:marBottom w:val="0"/>
      <w:divBdr>
        <w:top w:val="none" w:sz="0" w:space="0" w:color="auto"/>
        <w:left w:val="none" w:sz="0" w:space="0" w:color="auto"/>
        <w:bottom w:val="none" w:sz="0" w:space="0" w:color="auto"/>
        <w:right w:val="none" w:sz="0" w:space="0" w:color="auto"/>
      </w:divBdr>
    </w:div>
    <w:div w:id="1153067140">
      <w:bodyDiv w:val="1"/>
      <w:marLeft w:val="0"/>
      <w:marRight w:val="0"/>
      <w:marTop w:val="0"/>
      <w:marBottom w:val="0"/>
      <w:divBdr>
        <w:top w:val="none" w:sz="0" w:space="0" w:color="auto"/>
        <w:left w:val="none" w:sz="0" w:space="0" w:color="auto"/>
        <w:bottom w:val="none" w:sz="0" w:space="0" w:color="auto"/>
        <w:right w:val="none" w:sz="0" w:space="0" w:color="auto"/>
      </w:divBdr>
    </w:div>
    <w:div w:id="1156528790">
      <w:bodyDiv w:val="1"/>
      <w:marLeft w:val="0"/>
      <w:marRight w:val="0"/>
      <w:marTop w:val="0"/>
      <w:marBottom w:val="0"/>
      <w:divBdr>
        <w:top w:val="none" w:sz="0" w:space="0" w:color="auto"/>
        <w:left w:val="none" w:sz="0" w:space="0" w:color="auto"/>
        <w:bottom w:val="none" w:sz="0" w:space="0" w:color="auto"/>
        <w:right w:val="none" w:sz="0" w:space="0" w:color="auto"/>
      </w:divBdr>
    </w:div>
    <w:div w:id="1160581245">
      <w:bodyDiv w:val="1"/>
      <w:marLeft w:val="0"/>
      <w:marRight w:val="0"/>
      <w:marTop w:val="0"/>
      <w:marBottom w:val="0"/>
      <w:divBdr>
        <w:top w:val="none" w:sz="0" w:space="0" w:color="auto"/>
        <w:left w:val="none" w:sz="0" w:space="0" w:color="auto"/>
        <w:bottom w:val="none" w:sz="0" w:space="0" w:color="auto"/>
        <w:right w:val="none" w:sz="0" w:space="0" w:color="auto"/>
      </w:divBdr>
    </w:div>
    <w:div w:id="1160582691">
      <w:bodyDiv w:val="1"/>
      <w:marLeft w:val="0"/>
      <w:marRight w:val="0"/>
      <w:marTop w:val="0"/>
      <w:marBottom w:val="0"/>
      <w:divBdr>
        <w:top w:val="none" w:sz="0" w:space="0" w:color="auto"/>
        <w:left w:val="none" w:sz="0" w:space="0" w:color="auto"/>
        <w:bottom w:val="none" w:sz="0" w:space="0" w:color="auto"/>
        <w:right w:val="none" w:sz="0" w:space="0" w:color="auto"/>
      </w:divBdr>
    </w:div>
    <w:div w:id="1168011135">
      <w:bodyDiv w:val="1"/>
      <w:marLeft w:val="0"/>
      <w:marRight w:val="0"/>
      <w:marTop w:val="0"/>
      <w:marBottom w:val="0"/>
      <w:divBdr>
        <w:top w:val="none" w:sz="0" w:space="0" w:color="auto"/>
        <w:left w:val="none" w:sz="0" w:space="0" w:color="auto"/>
        <w:bottom w:val="none" w:sz="0" w:space="0" w:color="auto"/>
        <w:right w:val="none" w:sz="0" w:space="0" w:color="auto"/>
      </w:divBdr>
    </w:div>
    <w:div w:id="1170871534">
      <w:bodyDiv w:val="1"/>
      <w:marLeft w:val="0"/>
      <w:marRight w:val="0"/>
      <w:marTop w:val="0"/>
      <w:marBottom w:val="0"/>
      <w:divBdr>
        <w:top w:val="none" w:sz="0" w:space="0" w:color="auto"/>
        <w:left w:val="none" w:sz="0" w:space="0" w:color="auto"/>
        <w:bottom w:val="none" w:sz="0" w:space="0" w:color="auto"/>
        <w:right w:val="none" w:sz="0" w:space="0" w:color="auto"/>
      </w:divBdr>
    </w:div>
    <w:div w:id="1171213275">
      <w:bodyDiv w:val="1"/>
      <w:marLeft w:val="0"/>
      <w:marRight w:val="0"/>
      <w:marTop w:val="0"/>
      <w:marBottom w:val="0"/>
      <w:divBdr>
        <w:top w:val="none" w:sz="0" w:space="0" w:color="auto"/>
        <w:left w:val="none" w:sz="0" w:space="0" w:color="auto"/>
        <w:bottom w:val="none" w:sz="0" w:space="0" w:color="auto"/>
        <w:right w:val="none" w:sz="0" w:space="0" w:color="auto"/>
      </w:divBdr>
    </w:div>
    <w:div w:id="1174691047">
      <w:bodyDiv w:val="1"/>
      <w:marLeft w:val="0"/>
      <w:marRight w:val="0"/>
      <w:marTop w:val="0"/>
      <w:marBottom w:val="0"/>
      <w:divBdr>
        <w:top w:val="none" w:sz="0" w:space="0" w:color="auto"/>
        <w:left w:val="none" w:sz="0" w:space="0" w:color="auto"/>
        <w:bottom w:val="none" w:sz="0" w:space="0" w:color="auto"/>
        <w:right w:val="none" w:sz="0" w:space="0" w:color="auto"/>
      </w:divBdr>
    </w:div>
    <w:div w:id="1180310914">
      <w:bodyDiv w:val="1"/>
      <w:marLeft w:val="0"/>
      <w:marRight w:val="0"/>
      <w:marTop w:val="0"/>
      <w:marBottom w:val="0"/>
      <w:divBdr>
        <w:top w:val="none" w:sz="0" w:space="0" w:color="auto"/>
        <w:left w:val="none" w:sz="0" w:space="0" w:color="auto"/>
        <w:bottom w:val="none" w:sz="0" w:space="0" w:color="auto"/>
        <w:right w:val="none" w:sz="0" w:space="0" w:color="auto"/>
      </w:divBdr>
    </w:div>
    <w:div w:id="1188983299">
      <w:bodyDiv w:val="1"/>
      <w:marLeft w:val="0"/>
      <w:marRight w:val="0"/>
      <w:marTop w:val="0"/>
      <w:marBottom w:val="0"/>
      <w:divBdr>
        <w:top w:val="none" w:sz="0" w:space="0" w:color="auto"/>
        <w:left w:val="none" w:sz="0" w:space="0" w:color="auto"/>
        <w:bottom w:val="none" w:sz="0" w:space="0" w:color="auto"/>
        <w:right w:val="none" w:sz="0" w:space="0" w:color="auto"/>
      </w:divBdr>
    </w:div>
    <w:div w:id="1195920921">
      <w:bodyDiv w:val="1"/>
      <w:marLeft w:val="0"/>
      <w:marRight w:val="0"/>
      <w:marTop w:val="0"/>
      <w:marBottom w:val="0"/>
      <w:divBdr>
        <w:top w:val="none" w:sz="0" w:space="0" w:color="auto"/>
        <w:left w:val="none" w:sz="0" w:space="0" w:color="auto"/>
        <w:bottom w:val="none" w:sz="0" w:space="0" w:color="auto"/>
        <w:right w:val="none" w:sz="0" w:space="0" w:color="auto"/>
      </w:divBdr>
    </w:div>
    <w:div w:id="1198007763">
      <w:bodyDiv w:val="1"/>
      <w:marLeft w:val="0"/>
      <w:marRight w:val="0"/>
      <w:marTop w:val="0"/>
      <w:marBottom w:val="0"/>
      <w:divBdr>
        <w:top w:val="none" w:sz="0" w:space="0" w:color="auto"/>
        <w:left w:val="none" w:sz="0" w:space="0" w:color="auto"/>
        <w:bottom w:val="none" w:sz="0" w:space="0" w:color="auto"/>
        <w:right w:val="none" w:sz="0" w:space="0" w:color="auto"/>
      </w:divBdr>
    </w:div>
    <w:div w:id="1198859031">
      <w:bodyDiv w:val="1"/>
      <w:marLeft w:val="0"/>
      <w:marRight w:val="0"/>
      <w:marTop w:val="0"/>
      <w:marBottom w:val="0"/>
      <w:divBdr>
        <w:top w:val="none" w:sz="0" w:space="0" w:color="auto"/>
        <w:left w:val="none" w:sz="0" w:space="0" w:color="auto"/>
        <w:bottom w:val="none" w:sz="0" w:space="0" w:color="auto"/>
        <w:right w:val="none" w:sz="0" w:space="0" w:color="auto"/>
      </w:divBdr>
    </w:div>
    <w:div w:id="1217811770">
      <w:bodyDiv w:val="1"/>
      <w:marLeft w:val="0"/>
      <w:marRight w:val="0"/>
      <w:marTop w:val="0"/>
      <w:marBottom w:val="0"/>
      <w:divBdr>
        <w:top w:val="none" w:sz="0" w:space="0" w:color="auto"/>
        <w:left w:val="none" w:sz="0" w:space="0" w:color="auto"/>
        <w:bottom w:val="none" w:sz="0" w:space="0" w:color="auto"/>
        <w:right w:val="none" w:sz="0" w:space="0" w:color="auto"/>
      </w:divBdr>
    </w:div>
    <w:div w:id="1218779457">
      <w:bodyDiv w:val="1"/>
      <w:marLeft w:val="0"/>
      <w:marRight w:val="0"/>
      <w:marTop w:val="0"/>
      <w:marBottom w:val="0"/>
      <w:divBdr>
        <w:top w:val="none" w:sz="0" w:space="0" w:color="auto"/>
        <w:left w:val="none" w:sz="0" w:space="0" w:color="auto"/>
        <w:bottom w:val="none" w:sz="0" w:space="0" w:color="auto"/>
        <w:right w:val="none" w:sz="0" w:space="0" w:color="auto"/>
      </w:divBdr>
    </w:div>
    <w:div w:id="1221135229">
      <w:bodyDiv w:val="1"/>
      <w:marLeft w:val="0"/>
      <w:marRight w:val="0"/>
      <w:marTop w:val="0"/>
      <w:marBottom w:val="0"/>
      <w:divBdr>
        <w:top w:val="none" w:sz="0" w:space="0" w:color="auto"/>
        <w:left w:val="none" w:sz="0" w:space="0" w:color="auto"/>
        <w:bottom w:val="none" w:sz="0" w:space="0" w:color="auto"/>
        <w:right w:val="none" w:sz="0" w:space="0" w:color="auto"/>
      </w:divBdr>
    </w:div>
    <w:div w:id="1221361173">
      <w:bodyDiv w:val="1"/>
      <w:marLeft w:val="0"/>
      <w:marRight w:val="0"/>
      <w:marTop w:val="0"/>
      <w:marBottom w:val="0"/>
      <w:divBdr>
        <w:top w:val="none" w:sz="0" w:space="0" w:color="auto"/>
        <w:left w:val="none" w:sz="0" w:space="0" w:color="auto"/>
        <w:bottom w:val="none" w:sz="0" w:space="0" w:color="auto"/>
        <w:right w:val="none" w:sz="0" w:space="0" w:color="auto"/>
      </w:divBdr>
    </w:div>
    <w:div w:id="1228418946">
      <w:bodyDiv w:val="1"/>
      <w:marLeft w:val="0"/>
      <w:marRight w:val="0"/>
      <w:marTop w:val="0"/>
      <w:marBottom w:val="0"/>
      <w:divBdr>
        <w:top w:val="none" w:sz="0" w:space="0" w:color="auto"/>
        <w:left w:val="none" w:sz="0" w:space="0" w:color="auto"/>
        <w:bottom w:val="none" w:sz="0" w:space="0" w:color="auto"/>
        <w:right w:val="none" w:sz="0" w:space="0" w:color="auto"/>
      </w:divBdr>
    </w:div>
    <w:div w:id="1229225769">
      <w:bodyDiv w:val="1"/>
      <w:marLeft w:val="0"/>
      <w:marRight w:val="0"/>
      <w:marTop w:val="0"/>
      <w:marBottom w:val="0"/>
      <w:divBdr>
        <w:top w:val="none" w:sz="0" w:space="0" w:color="auto"/>
        <w:left w:val="none" w:sz="0" w:space="0" w:color="auto"/>
        <w:bottom w:val="none" w:sz="0" w:space="0" w:color="auto"/>
        <w:right w:val="none" w:sz="0" w:space="0" w:color="auto"/>
      </w:divBdr>
    </w:div>
    <w:div w:id="1230192230">
      <w:bodyDiv w:val="1"/>
      <w:marLeft w:val="0"/>
      <w:marRight w:val="0"/>
      <w:marTop w:val="0"/>
      <w:marBottom w:val="0"/>
      <w:divBdr>
        <w:top w:val="none" w:sz="0" w:space="0" w:color="auto"/>
        <w:left w:val="none" w:sz="0" w:space="0" w:color="auto"/>
        <w:bottom w:val="none" w:sz="0" w:space="0" w:color="auto"/>
        <w:right w:val="none" w:sz="0" w:space="0" w:color="auto"/>
      </w:divBdr>
    </w:div>
    <w:div w:id="1231575851">
      <w:bodyDiv w:val="1"/>
      <w:marLeft w:val="0"/>
      <w:marRight w:val="0"/>
      <w:marTop w:val="0"/>
      <w:marBottom w:val="0"/>
      <w:divBdr>
        <w:top w:val="none" w:sz="0" w:space="0" w:color="auto"/>
        <w:left w:val="none" w:sz="0" w:space="0" w:color="auto"/>
        <w:bottom w:val="none" w:sz="0" w:space="0" w:color="auto"/>
        <w:right w:val="none" w:sz="0" w:space="0" w:color="auto"/>
      </w:divBdr>
    </w:div>
    <w:div w:id="1236552701">
      <w:bodyDiv w:val="1"/>
      <w:marLeft w:val="0"/>
      <w:marRight w:val="0"/>
      <w:marTop w:val="0"/>
      <w:marBottom w:val="0"/>
      <w:divBdr>
        <w:top w:val="none" w:sz="0" w:space="0" w:color="auto"/>
        <w:left w:val="none" w:sz="0" w:space="0" w:color="auto"/>
        <w:bottom w:val="none" w:sz="0" w:space="0" w:color="auto"/>
        <w:right w:val="none" w:sz="0" w:space="0" w:color="auto"/>
      </w:divBdr>
    </w:div>
    <w:div w:id="1238638324">
      <w:bodyDiv w:val="1"/>
      <w:marLeft w:val="0"/>
      <w:marRight w:val="0"/>
      <w:marTop w:val="0"/>
      <w:marBottom w:val="0"/>
      <w:divBdr>
        <w:top w:val="none" w:sz="0" w:space="0" w:color="auto"/>
        <w:left w:val="none" w:sz="0" w:space="0" w:color="auto"/>
        <w:bottom w:val="none" w:sz="0" w:space="0" w:color="auto"/>
        <w:right w:val="none" w:sz="0" w:space="0" w:color="auto"/>
      </w:divBdr>
    </w:div>
    <w:div w:id="1241134560">
      <w:bodyDiv w:val="1"/>
      <w:marLeft w:val="0"/>
      <w:marRight w:val="0"/>
      <w:marTop w:val="0"/>
      <w:marBottom w:val="0"/>
      <w:divBdr>
        <w:top w:val="none" w:sz="0" w:space="0" w:color="auto"/>
        <w:left w:val="none" w:sz="0" w:space="0" w:color="auto"/>
        <w:bottom w:val="none" w:sz="0" w:space="0" w:color="auto"/>
        <w:right w:val="none" w:sz="0" w:space="0" w:color="auto"/>
      </w:divBdr>
    </w:div>
    <w:div w:id="1245803643">
      <w:bodyDiv w:val="1"/>
      <w:marLeft w:val="0"/>
      <w:marRight w:val="0"/>
      <w:marTop w:val="0"/>
      <w:marBottom w:val="0"/>
      <w:divBdr>
        <w:top w:val="none" w:sz="0" w:space="0" w:color="auto"/>
        <w:left w:val="none" w:sz="0" w:space="0" w:color="auto"/>
        <w:bottom w:val="none" w:sz="0" w:space="0" w:color="auto"/>
        <w:right w:val="none" w:sz="0" w:space="0" w:color="auto"/>
      </w:divBdr>
    </w:div>
    <w:div w:id="1246375849">
      <w:bodyDiv w:val="1"/>
      <w:marLeft w:val="0"/>
      <w:marRight w:val="0"/>
      <w:marTop w:val="0"/>
      <w:marBottom w:val="0"/>
      <w:divBdr>
        <w:top w:val="none" w:sz="0" w:space="0" w:color="auto"/>
        <w:left w:val="none" w:sz="0" w:space="0" w:color="auto"/>
        <w:bottom w:val="none" w:sz="0" w:space="0" w:color="auto"/>
        <w:right w:val="none" w:sz="0" w:space="0" w:color="auto"/>
      </w:divBdr>
    </w:div>
    <w:div w:id="1252660063">
      <w:bodyDiv w:val="1"/>
      <w:marLeft w:val="0"/>
      <w:marRight w:val="0"/>
      <w:marTop w:val="0"/>
      <w:marBottom w:val="0"/>
      <w:divBdr>
        <w:top w:val="none" w:sz="0" w:space="0" w:color="auto"/>
        <w:left w:val="none" w:sz="0" w:space="0" w:color="auto"/>
        <w:bottom w:val="none" w:sz="0" w:space="0" w:color="auto"/>
        <w:right w:val="none" w:sz="0" w:space="0" w:color="auto"/>
      </w:divBdr>
    </w:div>
    <w:div w:id="1256785651">
      <w:bodyDiv w:val="1"/>
      <w:marLeft w:val="0"/>
      <w:marRight w:val="0"/>
      <w:marTop w:val="0"/>
      <w:marBottom w:val="0"/>
      <w:divBdr>
        <w:top w:val="none" w:sz="0" w:space="0" w:color="auto"/>
        <w:left w:val="none" w:sz="0" w:space="0" w:color="auto"/>
        <w:bottom w:val="none" w:sz="0" w:space="0" w:color="auto"/>
        <w:right w:val="none" w:sz="0" w:space="0" w:color="auto"/>
      </w:divBdr>
    </w:div>
    <w:div w:id="1258368373">
      <w:bodyDiv w:val="1"/>
      <w:marLeft w:val="0"/>
      <w:marRight w:val="0"/>
      <w:marTop w:val="0"/>
      <w:marBottom w:val="0"/>
      <w:divBdr>
        <w:top w:val="none" w:sz="0" w:space="0" w:color="auto"/>
        <w:left w:val="none" w:sz="0" w:space="0" w:color="auto"/>
        <w:bottom w:val="none" w:sz="0" w:space="0" w:color="auto"/>
        <w:right w:val="none" w:sz="0" w:space="0" w:color="auto"/>
      </w:divBdr>
    </w:div>
    <w:div w:id="1259364929">
      <w:bodyDiv w:val="1"/>
      <w:marLeft w:val="0"/>
      <w:marRight w:val="0"/>
      <w:marTop w:val="0"/>
      <w:marBottom w:val="0"/>
      <w:divBdr>
        <w:top w:val="none" w:sz="0" w:space="0" w:color="auto"/>
        <w:left w:val="none" w:sz="0" w:space="0" w:color="auto"/>
        <w:bottom w:val="none" w:sz="0" w:space="0" w:color="auto"/>
        <w:right w:val="none" w:sz="0" w:space="0" w:color="auto"/>
      </w:divBdr>
    </w:div>
    <w:div w:id="1260718478">
      <w:bodyDiv w:val="1"/>
      <w:marLeft w:val="0"/>
      <w:marRight w:val="0"/>
      <w:marTop w:val="0"/>
      <w:marBottom w:val="0"/>
      <w:divBdr>
        <w:top w:val="none" w:sz="0" w:space="0" w:color="auto"/>
        <w:left w:val="none" w:sz="0" w:space="0" w:color="auto"/>
        <w:bottom w:val="none" w:sz="0" w:space="0" w:color="auto"/>
        <w:right w:val="none" w:sz="0" w:space="0" w:color="auto"/>
      </w:divBdr>
    </w:div>
    <w:div w:id="1261182222">
      <w:bodyDiv w:val="1"/>
      <w:marLeft w:val="0"/>
      <w:marRight w:val="0"/>
      <w:marTop w:val="0"/>
      <w:marBottom w:val="0"/>
      <w:divBdr>
        <w:top w:val="none" w:sz="0" w:space="0" w:color="auto"/>
        <w:left w:val="none" w:sz="0" w:space="0" w:color="auto"/>
        <w:bottom w:val="none" w:sz="0" w:space="0" w:color="auto"/>
        <w:right w:val="none" w:sz="0" w:space="0" w:color="auto"/>
      </w:divBdr>
    </w:div>
    <w:div w:id="1267425163">
      <w:bodyDiv w:val="1"/>
      <w:marLeft w:val="0"/>
      <w:marRight w:val="0"/>
      <w:marTop w:val="0"/>
      <w:marBottom w:val="0"/>
      <w:divBdr>
        <w:top w:val="none" w:sz="0" w:space="0" w:color="auto"/>
        <w:left w:val="none" w:sz="0" w:space="0" w:color="auto"/>
        <w:bottom w:val="none" w:sz="0" w:space="0" w:color="auto"/>
        <w:right w:val="none" w:sz="0" w:space="0" w:color="auto"/>
      </w:divBdr>
    </w:div>
    <w:div w:id="1270772349">
      <w:bodyDiv w:val="1"/>
      <w:marLeft w:val="0"/>
      <w:marRight w:val="0"/>
      <w:marTop w:val="0"/>
      <w:marBottom w:val="0"/>
      <w:divBdr>
        <w:top w:val="none" w:sz="0" w:space="0" w:color="auto"/>
        <w:left w:val="none" w:sz="0" w:space="0" w:color="auto"/>
        <w:bottom w:val="none" w:sz="0" w:space="0" w:color="auto"/>
        <w:right w:val="none" w:sz="0" w:space="0" w:color="auto"/>
      </w:divBdr>
    </w:div>
    <w:div w:id="1272009841">
      <w:bodyDiv w:val="1"/>
      <w:marLeft w:val="0"/>
      <w:marRight w:val="0"/>
      <w:marTop w:val="0"/>
      <w:marBottom w:val="0"/>
      <w:divBdr>
        <w:top w:val="none" w:sz="0" w:space="0" w:color="auto"/>
        <w:left w:val="none" w:sz="0" w:space="0" w:color="auto"/>
        <w:bottom w:val="none" w:sz="0" w:space="0" w:color="auto"/>
        <w:right w:val="none" w:sz="0" w:space="0" w:color="auto"/>
      </w:divBdr>
    </w:div>
    <w:div w:id="1274164520">
      <w:bodyDiv w:val="1"/>
      <w:marLeft w:val="0"/>
      <w:marRight w:val="0"/>
      <w:marTop w:val="0"/>
      <w:marBottom w:val="0"/>
      <w:divBdr>
        <w:top w:val="none" w:sz="0" w:space="0" w:color="auto"/>
        <w:left w:val="none" w:sz="0" w:space="0" w:color="auto"/>
        <w:bottom w:val="none" w:sz="0" w:space="0" w:color="auto"/>
        <w:right w:val="none" w:sz="0" w:space="0" w:color="auto"/>
      </w:divBdr>
    </w:div>
    <w:div w:id="1275870919">
      <w:bodyDiv w:val="1"/>
      <w:marLeft w:val="0"/>
      <w:marRight w:val="0"/>
      <w:marTop w:val="0"/>
      <w:marBottom w:val="0"/>
      <w:divBdr>
        <w:top w:val="none" w:sz="0" w:space="0" w:color="auto"/>
        <w:left w:val="none" w:sz="0" w:space="0" w:color="auto"/>
        <w:bottom w:val="none" w:sz="0" w:space="0" w:color="auto"/>
        <w:right w:val="none" w:sz="0" w:space="0" w:color="auto"/>
      </w:divBdr>
    </w:div>
    <w:div w:id="1280182373">
      <w:bodyDiv w:val="1"/>
      <w:marLeft w:val="0"/>
      <w:marRight w:val="0"/>
      <w:marTop w:val="0"/>
      <w:marBottom w:val="0"/>
      <w:divBdr>
        <w:top w:val="none" w:sz="0" w:space="0" w:color="auto"/>
        <w:left w:val="none" w:sz="0" w:space="0" w:color="auto"/>
        <w:bottom w:val="none" w:sz="0" w:space="0" w:color="auto"/>
        <w:right w:val="none" w:sz="0" w:space="0" w:color="auto"/>
      </w:divBdr>
    </w:div>
    <w:div w:id="1282608728">
      <w:bodyDiv w:val="1"/>
      <w:marLeft w:val="0"/>
      <w:marRight w:val="0"/>
      <w:marTop w:val="0"/>
      <w:marBottom w:val="0"/>
      <w:divBdr>
        <w:top w:val="none" w:sz="0" w:space="0" w:color="auto"/>
        <w:left w:val="none" w:sz="0" w:space="0" w:color="auto"/>
        <w:bottom w:val="none" w:sz="0" w:space="0" w:color="auto"/>
        <w:right w:val="none" w:sz="0" w:space="0" w:color="auto"/>
      </w:divBdr>
    </w:div>
    <w:div w:id="1285307835">
      <w:bodyDiv w:val="1"/>
      <w:marLeft w:val="0"/>
      <w:marRight w:val="0"/>
      <w:marTop w:val="0"/>
      <w:marBottom w:val="0"/>
      <w:divBdr>
        <w:top w:val="none" w:sz="0" w:space="0" w:color="auto"/>
        <w:left w:val="none" w:sz="0" w:space="0" w:color="auto"/>
        <w:bottom w:val="none" w:sz="0" w:space="0" w:color="auto"/>
        <w:right w:val="none" w:sz="0" w:space="0" w:color="auto"/>
      </w:divBdr>
    </w:div>
    <w:div w:id="1285692132">
      <w:bodyDiv w:val="1"/>
      <w:marLeft w:val="0"/>
      <w:marRight w:val="0"/>
      <w:marTop w:val="0"/>
      <w:marBottom w:val="0"/>
      <w:divBdr>
        <w:top w:val="none" w:sz="0" w:space="0" w:color="auto"/>
        <w:left w:val="none" w:sz="0" w:space="0" w:color="auto"/>
        <w:bottom w:val="none" w:sz="0" w:space="0" w:color="auto"/>
        <w:right w:val="none" w:sz="0" w:space="0" w:color="auto"/>
      </w:divBdr>
    </w:div>
    <w:div w:id="1287540417">
      <w:bodyDiv w:val="1"/>
      <w:marLeft w:val="0"/>
      <w:marRight w:val="0"/>
      <w:marTop w:val="0"/>
      <w:marBottom w:val="0"/>
      <w:divBdr>
        <w:top w:val="none" w:sz="0" w:space="0" w:color="auto"/>
        <w:left w:val="none" w:sz="0" w:space="0" w:color="auto"/>
        <w:bottom w:val="none" w:sz="0" w:space="0" w:color="auto"/>
        <w:right w:val="none" w:sz="0" w:space="0" w:color="auto"/>
      </w:divBdr>
    </w:div>
    <w:div w:id="1288004800">
      <w:bodyDiv w:val="1"/>
      <w:marLeft w:val="0"/>
      <w:marRight w:val="0"/>
      <w:marTop w:val="0"/>
      <w:marBottom w:val="0"/>
      <w:divBdr>
        <w:top w:val="none" w:sz="0" w:space="0" w:color="auto"/>
        <w:left w:val="none" w:sz="0" w:space="0" w:color="auto"/>
        <w:bottom w:val="none" w:sz="0" w:space="0" w:color="auto"/>
        <w:right w:val="none" w:sz="0" w:space="0" w:color="auto"/>
      </w:divBdr>
    </w:div>
    <w:div w:id="1291400838">
      <w:bodyDiv w:val="1"/>
      <w:marLeft w:val="0"/>
      <w:marRight w:val="0"/>
      <w:marTop w:val="0"/>
      <w:marBottom w:val="0"/>
      <w:divBdr>
        <w:top w:val="none" w:sz="0" w:space="0" w:color="auto"/>
        <w:left w:val="none" w:sz="0" w:space="0" w:color="auto"/>
        <w:bottom w:val="none" w:sz="0" w:space="0" w:color="auto"/>
        <w:right w:val="none" w:sz="0" w:space="0" w:color="auto"/>
      </w:divBdr>
    </w:div>
    <w:div w:id="1292902700">
      <w:bodyDiv w:val="1"/>
      <w:marLeft w:val="0"/>
      <w:marRight w:val="0"/>
      <w:marTop w:val="0"/>
      <w:marBottom w:val="0"/>
      <w:divBdr>
        <w:top w:val="none" w:sz="0" w:space="0" w:color="auto"/>
        <w:left w:val="none" w:sz="0" w:space="0" w:color="auto"/>
        <w:bottom w:val="none" w:sz="0" w:space="0" w:color="auto"/>
        <w:right w:val="none" w:sz="0" w:space="0" w:color="auto"/>
      </w:divBdr>
    </w:div>
    <w:div w:id="1293174333">
      <w:bodyDiv w:val="1"/>
      <w:marLeft w:val="0"/>
      <w:marRight w:val="0"/>
      <w:marTop w:val="0"/>
      <w:marBottom w:val="0"/>
      <w:divBdr>
        <w:top w:val="none" w:sz="0" w:space="0" w:color="auto"/>
        <w:left w:val="none" w:sz="0" w:space="0" w:color="auto"/>
        <w:bottom w:val="none" w:sz="0" w:space="0" w:color="auto"/>
        <w:right w:val="none" w:sz="0" w:space="0" w:color="auto"/>
      </w:divBdr>
    </w:div>
    <w:div w:id="1296522879">
      <w:bodyDiv w:val="1"/>
      <w:marLeft w:val="0"/>
      <w:marRight w:val="0"/>
      <w:marTop w:val="0"/>
      <w:marBottom w:val="0"/>
      <w:divBdr>
        <w:top w:val="none" w:sz="0" w:space="0" w:color="auto"/>
        <w:left w:val="none" w:sz="0" w:space="0" w:color="auto"/>
        <w:bottom w:val="none" w:sz="0" w:space="0" w:color="auto"/>
        <w:right w:val="none" w:sz="0" w:space="0" w:color="auto"/>
      </w:divBdr>
    </w:div>
    <w:div w:id="1306087414">
      <w:bodyDiv w:val="1"/>
      <w:marLeft w:val="0"/>
      <w:marRight w:val="0"/>
      <w:marTop w:val="0"/>
      <w:marBottom w:val="0"/>
      <w:divBdr>
        <w:top w:val="none" w:sz="0" w:space="0" w:color="auto"/>
        <w:left w:val="none" w:sz="0" w:space="0" w:color="auto"/>
        <w:bottom w:val="none" w:sz="0" w:space="0" w:color="auto"/>
        <w:right w:val="none" w:sz="0" w:space="0" w:color="auto"/>
      </w:divBdr>
    </w:div>
    <w:div w:id="1308322018">
      <w:bodyDiv w:val="1"/>
      <w:marLeft w:val="0"/>
      <w:marRight w:val="0"/>
      <w:marTop w:val="0"/>
      <w:marBottom w:val="0"/>
      <w:divBdr>
        <w:top w:val="none" w:sz="0" w:space="0" w:color="auto"/>
        <w:left w:val="none" w:sz="0" w:space="0" w:color="auto"/>
        <w:bottom w:val="none" w:sz="0" w:space="0" w:color="auto"/>
        <w:right w:val="none" w:sz="0" w:space="0" w:color="auto"/>
      </w:divBdr>
    </w:div>
    <w:div w:id="1309481160">
      <w:bodyDiv w:val="1"/>
      <w:marLeft w:val="0"/>
      <w:marRight w:val="0"/>
      <w:marTop w:val="0"/>
      <w:marBottom w:val="0"/>
      <w:divBdr>
        <w:top w:val="none" w:sz="0" w:space="0" w:color="auto"/>
        <w:left w:val="none" w:sz="0" w:space="0" w:color="auto"/>
        <w:bottom w:val="none" w:sz="0" w:space="0" w:color="auto"/>
        <w:right w:val="none" w:sz="0" w:space="0" w:color="auto"/>
      </w:divBdr>
    </w:div>
    <w:div w:id="1315379807">
      <w:bodyDiv w:val="1"/>
      <w:marLeft w:val="0"/>
      <w:marRight w:val="0"/>
      <w:marTop w:val="0"/>
      <w:marBottom w:val="0"/>
      <w:divBdr>
        <w:top w:val="none" w:sz="0" w:space="0" w:color="auto"/>
        <w:left w:val="none" w:sz="0" w:space="0" w:color="auto"/>
        <w:bottom w:val="none" w:sz="0" w:space="0" w:color="auto"/>
        <w:right w:val="none" w:sz="0" w:space="0" w:color="auto"/>
      </w:divBdr>
    </w:div>
    <w:div w:id="1315718973">
      <w:bodyDiv w:val="1"/>
      <w:marLeft w:val="0"/>
      <w:marRight w:val="0"/>
      <w:marTop w:val="0"/>
      <w:marBottom w:val="0"/>
      <w:divBdr>
        <w:top w:val="none" w:sz="0" w:space="0" w:color="auto"/>
        <w:left w:val="none" w:sz="0" w:space="0" w:color="auto"/>
        <w:bottom w:val="none" w:sz="0" w:space="0" w:color="auto"/>
        <w:right w:val="none" w:sz="0" w:space="0" w:color="auto"/>
      </w:divBdr>
    </w:div>
    <w:div w:id="1318614423">
      <w:bodyDiv w:val="1"/>
      <w:marLeft w:val="0"/>
      <w:marRight w:val="0"/>
      <w:marTop w:val="0"/>
      <w:marBottom w:val="0"/>
      <w:divBdr>
        <w:top w:val="none" w:sz="0" w:space="0" w:color="auto"/>
        <w:left w:val="none" w:sz="0" w:space="0" w:color="auto"/>
        <w:bottom w:val="none" w:sz="0" w:space="0" w:color="auto"/>
        <w:right w:val="none" w:sz="0" w:space="0" w:color="auto"/>
      </w:divBdr>
    </w:div>
    <w:div w:id="1323045291">
      <w:bodyDiv w:val="1"/>
      <w:marLeft w:val="0"/>
      <w:marRight w:val="0"/>
      <w:marTop w:val="0"/>
      <w:marBottom w:val="0"/>
      <w:divBdr>
        <w:top w:val="none" w:sz="0" w:space="0" w:color="auto"/>
        <w:left w:val="none" w:sz="0" w:space="0" w:color="auto"/>
        <w:bottom w:val="none" w:sz="0" w:space="0" w:color="auto"/>
        <w:right w:val="none" w:sz="0" w:space="0" w:color="auto"/>
      </w:divBdr>
    </w:div>
    <w:div w:id="1331257972">
      <w:bodyDiv w:val="1"/>
      <w:marLeft w:val="0"/>
      <w:marRight w:val="0"/>
      <w:marTop w:val="0"/>
      <w:marBottom w:val="0"/>
      <w:divBdr>
        <w:top w:val="none" w:sz="0" w:space="0" w:color="auto"/>
        <w:left w:val="none" w:sz="0" w:space="0" w:color="auto"/>
        <w:bottom w:val="none" w:sz="0" w:space="0" w:color="auto"/>
        <w:right w:val="none" w:sz="0" w:space="0" w:color="auto"/>
      </w:divBdr>
    </w:div>
    <w:div w:id="1332172508">
      <w:bodyDiv w:val="1"/>
      <w:marLeft w:val="0"/>
      <w:marRight w:val="0"/>
      <w:marTop w:val="0"/>
      <w:marBottom w:val="0"/>
      <w:divBdr>
        <w:top w:val="none" w:sz="0" w:space="0" w:color="auto"/>
        <w:left w:val="none" w:sz="0" w:space="0" w:color="auto"/>
        <w:bottom w:val="none" w:sz="0" w:space="0" w:color="auto"/>
        <w:right w:val="none" w:sz="0" w:space="0" w:color="auto"/>
      </w:divBdr>
    </w:div>
    <w:div w:id="1335495221">
      <w:bodyDiv w:val="1"/>
      <w:marLeft w:val="0"/>
      <w:marRight w:val="0"/>
      <w:marTop w:val="0"/>
      <w:marBottom w:val="0"/>
      <w:divBdr>
        <w:top w:val="none" w:sz="0" w:space="0" w:color="auto"/>
        <w:left w:val="none" w:sz="0" w:space="0" w:color="auto"/>
        <w:bottom w:val="none" w:sz="0" w:space="0" w:color="auto"/>
        <w:right w:val="none" w:sz="0" w:space="0" w:color="auto"/>
      </w:divBdr>
    </w:div>
    <w:div w:id="1340696957">
      <w:bodyDiv w:val="1"/>
      <w:marLeft w:val="0"/>
      <w:marRight w:val="0"/>
      <w:marTop w:val="0"/>
      <w:marBottom w:val="0"/>
      <w:divBdr>
        <w:top w:val="none" w:sz="0" w:space="0" w:color="auto"/>
        <w:left w:val="none" w:sz="0" w:space="0" w:color="auto"/>
        <w:bottom w:val="none" w:sz="0" w:space="0" w:color="auto"/>
        <w:right w:val="none" w:sz="0" w:space="0" w:color="auto"/>
      </w:divBdr>
      <w:divsChild>
        <w:div w:id="2023970714">
          <w:marLeft w:val="0"/>
          <w:marRight w:val="0"/>
          <w:marTop w:val="0"/>
          <w:marBottom w:val="0"/>
          <w:divBdr>
            <w:top w:val="none" w:sz="0" w:space="0" w:color="auto"/>
            <w:left w:val="none" w:sz="0" w:space="0" w:color="auto"/>
            <w:bottom w:val="none" w:sz="0" w:space="0" w:color="auto"/>
            <w:right w:val="none" w:sz="0" w:space="0" w:color="auto"/>
          </w:divBdr>
          <w:divsChild>
            <w:div w:id="403839067">
              <w:marLeft w:val="0"/>
              <w:marRight w:val="0"/>
              <w:marTop w:val="0"/>
              <w:marBottom w:val="0"/>
              <w:divBdr>
                <w:top w:val="none" w:sz="0" w:space="0" w:color="auto"/>
                <w:left w:val="none" w:sz="0" w:space="0" w:color="auto"/>
                <w:bottom w:val="none" w:sz="0" w:space="0" w:color="auto"/>
                <w:right w:val="none" w:sz="0" w:space="0" w:color="auto"/>
              </w:divBdr>
              <w:divsChild>
                <w:div w:id="1791121591">
                  <w:marLeft w:val="120"/>
                  <w:marRight w:val="135"/>
                  <w:marTop w:val="150"/>
                  <w:marBottom w:val="45"/>
                  <w:divBdr>
                    <w:top w:val="none" w:sz="0" w:space="0" w:color="auto"/>
                    <w:left w:val="none" w:sz="0" w:space="0" w:color="auto"/>
                    <w:bottom w:val="none" w:sz="0" w:space="0" w:color="auto"/>
                    <w:right w:val="none" w:sz="0" w:space="0" w:color="auto"/>
                  </w:divBdr>
                  <w:divsChild>
                    <w:div w:id="433475152">
                      <w:marLeft w:val="0"/>
                      <w:marRight w:val="0"/>
                      <w:marTop w:val="0"/>
                      <w:marBottom w:val="0"/>
                      <w:divBdr>
                        <w:top w:val="none" w:sz="0" w:space="0" w:color="auto"/>
                        <w:left w:val="none" w:sz="0" w:space="0" w:color="auto"/>
                        <w:bottom w:val="none" w:sz="0" w:space="0" w:color="auto"/>
                        <w:right w:val="none" w:sz="0" w:space="0" w:color="auto"/>
                      </w:divBdr>
                      <w:divsChild>
                        <w:div w:id="2013481559">
                          <w:marLeft w:val="0"/>
                          <w:marRight w:val="0"/>
                          <w:marTop w:val="0"/>
                          <w:marBottom w:val="0"/>
                          <w:divBdr>
                            <w:top w:val="none" w:sz="0" w:space="0" w:color="auto"/>
                            <w:left w:val="none" w:sz="0" w:space="0" w:color="auto"/>
                            <w:bottom w:val="none" w:sz="0" w:space="0" w:color="auto"/>
                            <w:right w:val="none" w:sz="0" w:space="0" w:color="auto"/>
                          </w:divBdr>
                          <w:divsChild>
                            <w:div w:id="282730211">
                              <w:marLeft w:val="0"/>
                              <w:marRight w:val="0"/>
                              <w:marTop w:val="0"/>
                              <w:marBottom w:val="0"/>
                              <w:divBdr>
                                <w:top w:val="none" w:sz="0" w:space="0" w:color="auto"/>
                                <w:left w:val="none" w:sz="0" w:space="0" w:color="auto"/>
                                <w:bottom w:val="none" w:sz="0" w:space="0" w:color="auto"/>
                                <w:right w:val="none" w:sz="0" w:space="0" w:color="auto"/>
                              </w:divBdr>
                              <w:divsChild>
                                <w:div w:id="2140880080">
                                  <w:marLeft w:val="120"/>
                                  <w:marRight w:val="0"/>
                                  <w:marTop w:val="0"/>
                                  <w:marBottom w:val="0"/>
                                  <w:divBdr>
                                    <w:top w:val="none" w:sz="0" w:space="0" w:color="auto"/>
                                    <w:left w:val="none" w:sz="0" w:space="0" w:color="auto"/>
                                    <w:bottom w:val="none" w:sz="0" w:space="0" w:color="auto"/>
                                    <w:right w:val="none" w:sz="0" w:space="0" w:color="auto"/>
                                  </w:divBdr>
                                  <w:divsChild>
                                    <w:div w:id="1486967277">
                                      <w:marLeft w:val="0"/>
                                      <w:marRight w:val="0"/>
                                      <w:marTop w:val="0"/>
                                      <w:marBottom w:val="0"/>
                                      <w:divBdr>
                                        <w:top w:val="none" w:sz="0" w:space="0" w:color="auto"/>
                                        <w:left w:val="none" w:sz="0" w:space="0" w:color="auto"/>
                                        <w:bottom w:val="none" w:sz="0" w:space="0" w:color="auto"/>
                                        <w:right w:val="none" w:sz="0" w:space="0" w:color="auto"/>
                                      </w:divBdr>
                                      <w:divsChild>
                                        <w:div w:id="1397968520">
                                          <w:marLeft w:val="0"/>
                                          <w:marRight w:val="0"/>
                                          <w:marTop w:val="0"/>
                                          <w:marBottom w:val="0"/>
                                          <w:divBdr>
                                            <w:top w:val="none" w:sz="0" w:space="0" w:color="auto"/>
                                            <w:left w:val="none" w:sz="0" w:space="0" w:color="auto"/>
                                            <w:bottom w:val="none" w:sz="0" w:space="0" w:color="auto"/>
                                            <w:right w:val="none" w:sz="0" w:space="0" w:color="auto"/>
                                          </w:divBdr>
                                          <w:divsChild>
                                            <w:div w:id="555434845">
                                              <w:marLeft w:val="0"/>
                                              <w:marRight w:val="0"/>
                                              <w:marTop w:val="0"/>
                                              <w:marBottom w:val="0"/>
                                              <w:divBdr>
                                                <w:top w:val="none" w:sz="0" w:space="0" w:color="auto"/>
                                                <w:left w:val="none" w:sz="0" w:space="0" w:color="auto"/>
                                                <w:bottom w:val="none" w:sz="0" w:space="0" w:color="auto"/>
                                                <w:right w:val="none" w:sz="0" w:space="0" w:color="auto"/>
                                              </w:divBdr>
                                              <w:divsChild>
                                                <w:div w:id="1060445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42388987">
      <w:bodyDiv w:val="1"/>
      <w:marLeft w:val="0"/>
      <w:marRight w:val="0"/>
      <w:marTop w:val="0"/>
      <w:marBottom w:val="0"/>
      <w:divBdr>
        <w:top w:val="none" w:sz="0" w:space="0" w:color="auto"/>
        <w:left w:val="none" w:sz="0" w:space="0" w:color="auto"/>
        <w:bottom w:val="none" w:sz="0" w:space="0" w:color="auto"/>
        <w:right w:val="none" w:sz="0" w:space="0" w:color="auto"/>
      </w:divBdr>
    </w:div>
    <w:div w:id="1347439502">
      <w:bodyDiv w:val="1"/>
      <w:marLeft w:val="0"/>
      <w:marRight w:val="0"/>
      <w:marTop w:val="0"/>
      <w:marBottom w:val="0"/>
      <w:divBdr>
        <w:top w:val="none" w:sz="0" w:space="0" w:color="auto"/>
        <w:left w:val="none" w:sz="0" w:space="0" w:color="auto"/>
        <w:bottom w:val="none" w:sz="0" w:space="0" w:color="auto"/>
        <w:right w:val="none" w:sz="0" w:space="0" w:color="auto"/>
      </w:divBdr>
    </w:div>
    <w:div w:id="1348560483">
      <w:bodyDiv w:val="1"/>
      <w:marLeft w:val="0"/>
      <w:marRight w:val="0"/>
      <w:marTop w:val="0"/>
      <w:marBottom w:val="0"/>
      <w:divBdr>
        <w:top w:val="none" w:sz="0" w:space="0" w:color="auto"/>
        <w:left w:val="none" w:sz="0" w:space="0" w:color="auto"/>
        <w:bottom w:val="none" w:sz="0" w:space="0" w:color="auto"/>
        <w:right w:val="none" w:sz="0" w:space="0" w:color="auto"/>
      </w:divBdr>
    </w:div>
    <w:div w:id="1353458062">
      <w:bodyDiv w:val="1"/>
      <w:marLeft w:val="0"/>
      <w:marRight w:val="0"/>
      <w:marTop w:val="0"/>
      <w:marBottom w:val="0"/>
      <w:divBdr>
        <w:top w:val="none" w:sz="0" w:space="0" w:color="auto"/>
        <w:left w:val="none" w:sz="0" w:space="0" w:color="auto"/>
        <w:bottom w:val="none" w:sz="0" w:space="0" w:color="auto"/>
        <w:right w:val="none" w:sz="0" w:space="0" w:color="auto"/>
      </w:divBdr>
    </w:div>
    <w:div w:id="1359157000">
      <w:bodyDiv w:val="1"/>
      <w:marLeft w:val="0"/>
      <w:marRight w:val="0"/>
      <w:marTop w:val="0"/>
      <w:marBottom w:val="0"/>
      <w:divBdr>
        <w:top w:val="none" w:sz="0" w:space="0" w:color="auto"/>
        <w:left w:val="none" w:sz="0" w:space="0" w:color="auto"/>
        <w:bottom w:val="none" w:sz="0" w:space="0" w:color="auto"/>
        <w:right w:val="none" w:sz="0" w:space="0" w:color="auto"/>
      </w:divBdr>
    </w:div>
    <w:div w:id="1359431790">
      <w:bodyDiv w:val="1"/>
      <w:marLeft w:val="0"/>
      <w:marRight w:val="0"/>
      <w:marTop w:val="0"/>
      <w:marBottom w:val="0"/>
      <w:divBdr>
        <w:top w:val="none" w:sz="0" w:space="0" w:color="auto"/>
        <w:left w:val="none" w:sz="0" w:space="0" w:color="auto"/>
        <w:bottom w:val="none" w:sz="0" w:space="0" w:color="auto"/>
        <w:right w:val="none" w:sz="0" w:space="0" w:color="auto"/>
      </w:divBdr>
    </w:div>
    <w:div w:id="1369333041">
      <w:bodyDiv w:val="1"/>
      <w:marLeft w:val="0"/>
      <w:marRight w:val="0"/>
      <w:marTop w:val="0"/>
      <w:marBottom w:val="0"/>
      <w:divBdr>
        <w:top w:val="none" w:sz="0" w:space="0" w:color="auto"/>
        <w:left w:val="none" w:sz="0" w:space="0" w:color="auto"/>
        <w:bottom w:val="none" w:sz="0" w:space="0" w:color="auto"/>
        <w:right w:val="none" w:sz="0" w:space="0" w:color="auto"/>
      </w:divBdr>
    </w:div>
    <w:div w:id="1376537862">
      <w:bodyDiv w:val="1"/>
      <w:marLeft w:val="0"/>
      <w:marRight w:val="0"/>
      <w:marTop w:val="0"/>
      <w:marBottom w:val="0"/>
      <w:divBdr>
        <w:top w:val="none" w:sz="0" w:space="0" w:color="auto"/>
        <w:left w:val="none" w:sz="0" w:space="0" w:color="auto"/>
        <w:bottom w:val="none" w:sz="0" w:space="0" w:color="auto"/>
        <w:right w:val="none" w:sz="0" w:space="0" w:color="auto"/>
      </w:divBdr>
    </w:div>
    <w:div w:id="1376855879">
      <w:bodyDiv w:val="1"/>
      <w:marLeft w:val="0"/>
      <w:marRight w:val="0"/>
      <w:marTop w:val="0"/>
      <w:marBottom w:val="0"/>
      <w:divBdr>
        <w:top w:val="none" w:sz="0" w:space="0" w:color="auto"/>
        <w:left w:val="none" w:sz="0" w:space="0" w:color="auto"/>
        <w:bottom w:val="none" w:sz="0" w:space="0" w:color="auto"/>
        <w:right w:val="none" w:sz="0" w:space="0" w:color="auto"/>
      </w:divBdr>
    </w:div>
    <w:div w:id="1383360899">
      <w:bodyDiv w:val="1"/>
      <w:marLeft w:val="0"/>
      <w:marRight w:val="0"/>
      <w:marTop w:val="0"/>
      <w:marBottom w:val="0"/>
      <w:divBdr>
        <w:top w:val="none" w:sz="0" w:space="0" w:color="auto"/>
        <w:left w:val="none" w:sz="0" w:space="0" w:color="auto"/>
        <w:bottom w:val="none" w:sz="0" w:space="0" w:color="auto"/>
        <w:right w:val="none" w:sz="0" w:space="0" w:color="auto"/>
      </w:divBdr>
    </w:div>
    <w:div w:id="1390298252">
      <w:bodyDiv w:val="1"/>
      <w:marLeft w:val="0"/>
      <w:marRight w:val="0"/>
      <w:marTop w:val="0"/>
      <w:marBottom w:val="0"/>
      <w:divBdr>
        <w:top w:val="none" w:sz="0" w:space="0" w:color="auto"/>
        <w:left w:val="none" w:sz="0" w:space="0" w:color="auto"/>
        <w:bottom w:val="none" w:sz="0" w:space="0" w:color="auto"/>
        <w:right w:val="none" w:sz="0" w:space="0" w:color="auto"/>
      </w:divBdr>
    </w:div>
    <w:div w:id="1393846364">
      <w:bodyDiv w:val="1"/>
      <w:marLeft w:val="0"/>
      <w:marRight w:val="0"/>
      <w:marTop w:val="0"/>
      <w:marBottom w:val="0"/>
      <w:divBdr>
        <w:top w:val="none" w:sz="0" w:space="0" w:color="auto"/>
        <w:left w:val="none" w:sz="0" w:space="0" w:color="auto"/>
        <w:bottom w:val="none" w:sz="0" w:space="0" w:color="auto"/>
        <w:right w:val="none" w:sz="0" w:space="0" w:color="auto"/>
      </w:divBdr>
    </w:div>
    <w:div w:id="1403985656">
      <w:bodyDiv w:val="1"/>
      <w:marLeft w:val="0"/>
      <w:marRight w:val="0"/>
      <w:marTop w:val="0"/>
      <w:marBottom w:val="0"/>
      <w:divBdr>
        <w:top w:val="none" w:sz="0" w:space="0" w:color="auto"/>
        <w:left w:val="none" w:sz="0" w:space="0" w:color="auto"/>
        <w:bottom w:val="none" w:sz="0" w:space="0" w:color="auto"/>
        <w:right w:val="none" w:sz="0" w:space="0" w:color="auto"/>
      </w:divBdr>
    </w:div>
    <w:div w:id="1409157296">
      <w:bodyDiv w:val="1"/>
      <w:marLeft w:val="0"/>
      <w:marRight w:val="0"/>
      <w:marTop w:val="0"/>
      <w:marBottom w:val="0"/>
      <w:divBdr>
        <w:top w:val="none" w:sz="0" w:space="0" w:color="auto"/>
        <w:left w:val="none" w:sz="0" w:space="0" w:color="auto"/>
        <w:bottom w:val="none" w:sz="0" w:space="0" w:color="auto"/>
        <w:right w:val="none" w:sz="0" w:space="0" w:color="auto"/>
      </w:divBdr>
    </w:div>
    <w:div w:id="1411124852">
      <w:bodyDiv w:val="1"/>
      <w:marLeft w:val="0"/>
      <w:marRight w:val="0"/>
      <w:marTop w:val="0"/>
      <w:marBottom w:val="0"/>
      <w:divBdr>
        <w:top w:val="none" w:sz="0" w:space="0" w:color="auto"/>
        <w:left w:val="none" w:sz="0" w:space="0" w:color="auto"/>
        <w:bottom w:val="none" w:sz="0" w:space="0" w:color="auto"/>
        <w:right w:val="none" w:sz="0" w:space="0" w:color="auto"/>
      </w:divBdr>
    </w:div>
    <w:div w:id="1417095442">
      <w:bodyDiv w:val="1"/>
      <w:marLeft w:val="0"/>
      <w:marRight w:val="0"/>
      <w:marTop w:val="0"/>
      <w:marBottom w:val="0"/>
      <w:divBdr>
        <w:top w:val="none" w:sz="0" w:space="0" w:color="auto"/>
        <w:left w:val="none" w:sz="0" w:space="0" w:color="auto"/>
        <w:bottom w:val="none" w:sz="0" w:space="0" w:color="auto"/>
        <w:right w:val="none" w:sz="0" w:space="0" w:color="auto"/>
      </w:divBdr>
    </w:div>
    <w:div w:id="1418015331">
      <w:bodyDiv w:val="1"/>
      <w:marLeft w:val="0"/>
      <w:marRight w:val="0"/>
      <w:marTop w:val="0"/>
      <w:marBottom w:val="0"/>
      <w:divBdr>
        <w:top w:val="none" w:sz="0" w:space="0" w:color="auto"/>
        <w:left w:val="none" w:sz="0" w:space="0" w:color="auto"/>
        <w:bottom w:val="none" w:sz="0" w:space="0" w:color="auto"/>
        <w:right w:val="none" w:sz="0" w:space="0" w:color="auto"/>
      </w:divBdr>
    </w:div>
    <w:div w:id="1419717378">
      <w:bodyDiv w:val="1"/>
      <w:marLeft w:val="0"/>
      <w:marRight w:val="0"/>
      <w:marTop w:val="0"/>
      <w:marBottom w:val="0"/>
      <w:divBdr>
        <w:top w:val="none" w:sz="0" w:space="0" w:color="auto"/>
        <w:left w:val="none" w:sz="0" w:space="0" w:color="auto"/>
        <w:bottom w:val="none" w:sz="0" w:space="0" w:color="auto"/>
        <w:right w:val="none" w:sz="0" w:space="0" w:color="auto"/>
      </w:divBdr>
    </w:div>
    <w:div w:id="1420447135">
      <w:bodyDiv w:val="1"/>
      <w:marLeft w:val="0"/>
      <w:marRight w:val="0"/>
      <w:marTop w:val="0"/>
      <w:marBottom w:val="0"/>
      <w:divBdr>
        <w:top w:val="none" w:sz="0" w:space="0" w:color="auto"/>
        <w:left w:val="none" w:sz="0" w:space="0" w:color="auto"/>
        <w:bottom w:val="none" w:sz="0" w:space="0" w:color="auto"/>
        <w:right w:val="none" w:sz="0" w:space="0" w:color="auto"/>
      </w:divBdr>
    </w:div>
    <w:div w:id="1423335086">
      <w:bodyDiv w:val="1"/>
      <w:marLeft w:val="0"/>
      <w:marRight w:val="0"/>
      <w:marTop w:val="0"/>
      <w:marBottom w:val="0"/>
      <w:divBdr>
        <w:top w:val="none" w:sz="0" w:space="0" w:color="auto"/>
        <w:left w:val="none" w:sz="0" w:space="0" w:color="auto"/>
        <w:bottom w:val="none" w:sz="0" w:space="0" w:color="auto"/>
        <w:right w:val="none" w:sz="0" w:space="0" w:color="auto"/>
      </w:divBdr>
    </w:div>
    <w:div w:id="1424377996">
      <w:bodyDiv w:val="1"/>
      <w:marLeft w:val="0"/>
      <w:marRight w:val="0"/>
      <w:marTop w:val="0"/>
      <w:marBottom w:val="0"/>
      <w:divBdr>
        <w:top w:val="none" w:sz="0" w:space="0" w:color="auto"/>
        <w:left w:val="none" w:sz="0" w:space="0" w:color="auto"/>
        <w:bottom w:val="none" w:sz="0" w:space="0" w:color="auto"/>
        <w:right w:val="none" w:sz="0" w:space="0" w:color="auto"/>
      </w:divBdr>
    </w:div>
    <w:div w:id="1425149318">
      <w:bodyDiv w:val="1"/>
      <w:marLeft w:val="0"/>
      <w:marRight w:val="0"/>
      <w:marTop w:val="0"/>
      <w:marBottom w:val="0"/>
      <w:divBdr>
        <w:top w:val="none" w:sz="0" w:space="0" w:color="auto"/>
        <w:left w:val="none" w:sz="0" w:space="0" w:color="auto"/>
        <w:bottom w:val="none" w:sz="0" w:space="0" w:color="auto"/>
        <w:right w:val="none" w:sz="0" w:space="0" w:color="auto"/>
      </w:divBdr>
    </w:div>
    <w:div w:id="1434664034">
      <w:bodyDiv w:val="1"/>
      <w:marLeft w:val="0"/>
      <w:marRight w:val="0"/>
      <w:marTop w:val="0"/>
      <w:marBottom w:val="0"/>
      <w:divBdr>
        <w:top w:val="none" w:sz="0" w:space="0" w:color="auto"/>
        <w:left w:val="none" w:sz="0" w:space="0" w:color="auto"/>
        <w:bottom w:val="none" w:sz="0" w:space="0" w:color="auto"/>
        <w:right w:val="none" w:sz="0" w:space="0" w:color="auto"/>
      </w:divBdr>
    </w:div>
    <w:div w:id="1435594694">
      <w:bodyDiv w:val="1"/>
      <w:marLeft w:val="0"/>
      <w:marRight w:val="0"/>
      <w:marTop w:val="0"/>
      <w:marBottom w:val="0"/>
      <w:divBdr>
        <w:top w:val="none" w:sz="0" w:space="0" w:color="auto"/>
        <w:left w:val="none" w:sz="0" w:space="0" w:color="auto"/>
        <w:bottom w:val="none" w:sz="0" w:space="0" w:color="auto"/>
        <w:right w:val="none" w:sz="0" w:space="0" w:color="auto"/>
      </w:divBdr>
    </w:div>
    <w:div w:id="1437943773">
      <w:bodyDiv w:val="1"/>
      <w:marLeft w:val="0"/>
      <w:marRight w:val="0"/>
      <w:marTop w:val="0"/>
      <w:marBottom w:val="0"/>
      <w:divBdr>
        <w:top w:val="none" w:sz="0" w:space="0" w:color="auto"/>
        <w:left w:val="none" w:sz="0" w:space="0" w:color="auto"/>
        <w:bottom w:val="none" w:sz="0" w:space="0" w:color="auto"/>
        <w:right w:val="none" w:sz="0" w:space="0" w:color="auto"/>
      </w:divBdr>
    </w:div>
    <w:div w:id="1440831612">
      <w:bodyDiv w:val="1"/>
      <w:marLeft w:val="0"/>
      <w:marRight w:val="0"/>
      <w:marTop w:val="0"/>
      <w:marBottom w:val="0"/>
      <w:divBdr>
        <w:top w:val="none" w:sz="0" w:space="0" w:color="auto"/>
        <w:left w:val="none" w:sz="0" w:space="0" w:color="auto"/>
        <w:bottom w:val="none" w:sz="0" w:space="0" w:color="auto"/>
        <w:right w:val="none" w:sz="0" w:space="0" w:color="auto"/>
      </w:divBdr>
    </w:div>
    <w:div w:id="1456218076">
      <w:bodyDiv w:val="1"/>
      <w:marLeft w:val="0"/>
      <w:marRight w:val="0"/>
      <w:marTop w:val="0"/>
      <w:marBottom w:val="0"/>
      <w:divBdr>
        <w:top w:val="none" w:sz="0" w:space="0" w:color="auto"/>
        <w:left w:val="none" w:sz="0" w:space="0" w:color="auto"/>
        <w:bottom w:val="none" w:sz="0" w:space="0" w:color="auto"/>
        <w:right w:val="none" w:sz="0" w:space="0" w:color="auto"/>
      </w:divBdr>
    </w:div>
    <w:div w:id="1457721129">
      <w:bodyDiv w:val="1"/>
      <w:marLeft w:val="0"/>
      <w:marRight w:val="0"/>
      <w:marTop w:val="0"/>
      <w:marBottom w:val="0"/>
      <w:divBdr>
        <w:top w:val="none" w:sz="0" w:space="0" w:color="auto"/>
        <w:left w:val="none" w:sz="0" w:space="0" w:color="auto"/>
        <w:bottom w:val="none" w:sz="0" w:space="0" w:color="auto"/>
        <w:right w:val="none" w:sz="0" w:space="0" w:color="auto"/>
      </w:divBdr>
    </w:div>
    <w:div w:id="1458528651">
      <w:bodyDiv w:val="1"/>
      <w:marLeft w:val="0"/>
      <w:marRight w:val="0"/>
      <w:marTop w:val="0"/>
      <w:marBottom w:val="0"/>
      <w:divBdr>
        <w:top w:val="none" w:sz="0" w:space="0" w:color="auto"/>
        <w:left w:val="none" w:sz="0" w:space="0" w:color="auto"/>
        <w:bottom w:val="none" w:sz="0" w:space="0" w:color="auto"/>
        <w:right w:val="none" w:sz="0" w:space="0" w:color="auto"/>
      </w:divBdr>
    </w:div>
    <w:div w:id="1459489564">
      <w:bodyDiv w:val="1"/>
      <w:marLeft w:val="0"/>
      <w:marRight w:val="0"/>
      <w:marTop w:val="0"/>
      <w:marBottom w:val="0"/>
      <w:divBdr>
        <w:top w:val="none" w:sz="0" w:space="0" w:color="auto"/>
        <w:left w:val="none" w:sz="0" w:space="0" w:color="auto"/>
        <w:bottom w:val="none" w:sz="0" w:space="0" w:color="auto"/>
        <w:right w:val="none" w:sz="0" w:space="0" w:color="auto"/>
      </w:divBdr>
    </w:div>
    <w:div w:id="1466390945">
      <w:bodyDiv w:val="1"/>
      <w:marLeft w:val="0"/>
      <w:marRight w:val="0"/>
      <w:marTop w:val="0"/>
      <w:marBottom w:val="0"/>
      <w:divBdr>
        <w:top w:val="none" w:sz="0" w:space="0" w:color="auto"/>
        <w:left w:val="none" w:sz="0" w:space="0" w:color="auto"/>
        <w:bottom w:val="none" w:sz="0" w:space="0" w:color="auto"/>
        <w:right w:val="none" w:sz="0" w:space="0" w:color="auto"/>
      </w:divBdr>
    </w:div>
    <w:div w:id="1467432885">
      <w:bodyDiv w:val="1"/>
      <w:marLeft w:val="0"/>
      <w:marRight w:val="0"/>
      <w:marTop w:val="0"/>
      <w:marBottom w:val="0"/>
      <w:divBdr>
        <w:top w:val="none" w:sz="0" w:space="0" w:color="auto"/>
        <w:left w:val="none" w:sz="0" w:space="0" w:color="auto"/>
        <w:bottom w:val="none" w:sz="0" w:space="0" w:color="auto"/>
        <w:right w:val="none" w:sz="0" w:space="0" w:color="auto"/>
      </w:divBdr>
    </w:div>
    <w:div w:id="1468401612">
      <w:bodyDiv w:val="1"/>
      <w:marLeft w:val="0"/>
      <w:marRight w:val="0"/>
      <w:marTop w:val="0"/>
      <w:marBottom w:val="0"/>
      <w:divBdr>
        <w:top w:val="none" w:sz="0" w:space="0" w:color="auto"/>
        <w:left w:val="none" w:sz="0" w:space="0" w:color="auto"/>
        <w:bottom w:val="none" w:sz="0" w:space="0" w:color="auto"/>
        <w:right w:val="none" w:sz="0" w:space="0" w:color="auto"/>
      </w:divBdr>
    </w:div>
    <w:div w:id="1468625393">
      <w:bodyDiv w:val="1"/>
      <w:marLeft w:val="0"/>
      <w:marRight w:val="0"/>
      <w:marTop w:val="0"/>
      <w:marBottom w:val="0"/>
      <w:divBdr>
        <w:top w:val="none" w:sz="0" w:space="0" w:color="auto"/>
        <w:left w:val="none" w:sz="0" w:space="0" w:color="auto"/>
        <w:bottom w:val="none" w:sz="0" w:space="0" w:color="auto"/>
        <w:right w:val="none" w:sz="0" w:space="0" w:color="auto"/>
      </w:divBdr>
    </w:div>
    <w:div w:id="1469470216">
      <w:bodyDiv w:val="1"/>
      <w:marLeft w:val="0"/>
      <w:marRight w:val="0"/>
      <w:marTop w:val="0"/>
      <w:marBottom w:val="0"/>
      <w:divBdr>
        <w:top w:val="none" w:sz="0" w:space="0" w:color="auto"/>
        <w:left w:val="none" w:sz="0" w:space="0" w:color="auto"/>
        <w:bottom w:val="none" w:sz="0" w:space="0" w:color="auto"/>
        <w:right w:val="none" w:sz="0" w:space="0" w:color="auto"/>
      </w:divBdr>
    </w:div>
    <w:div w:id="1469589799">
      <w:bodyDiv w:val="1"/>
      <w:marLeft w:val="0"/>
      <w:marRight w:val="0"/>
      <w:marTop w:val="0"/>
      <w:marBottom w:val="0"/>
      <w:divBdr>
        <w:top w:val="none" w:sz="0" w:space="0" w:color="auto"/>
        <w:left w:val="none" w:sz="0" w:space="0" w:color="auto"/>
        <w:bottom w:val="none" w:sz="0" w:space="0" w:color="auto"/>
        <w:right w:val="none" w:sz="0" w:space="0" w:color="auto"/>
      </w:divBdr>
    </w:div>
    <w:div w:id="1469742203">
      <w:bodyDiv w:val="1"/>
      <w:marLeft w:val="0"/>
      <w:marRight w:val="0"/>
      <w:marTop w:val="0"/>
      <w:marBottom w:val="0"/>
      <w:divBdr>
        <w:top w:val="none" w:sz="0" w:space="0" w:color="auto"/>
        <w:left w:val="none" w:sz="0" w:space="0" w:color="auto"/>
        <w:bottom w:val="none" w:sz="0" w:space="0" w:color="auto"/>
        <w:right w:val="none" w:sz="0" w:space="0" w:color="auto"/>
      </w:divBdr>
    </w:div>
    <w:div w:id="1471166940">
      <w:bodyDiv w:val="1"/>
      <w:marLeft w:val="0"/>
      <w:marRight w:val="0"/>
      <w:marTop w:val="0"/>
      <w:marBottom w:val="0"/>
      <w:divBdr>
        <w:top w:val="none" w:sz="0" w:space="0" w:color="auto"/>
        <w:left w:val="none" w:sz="0" w:space="0" w:color="auto"/>
        <w:bottom w:val="none" w:sz="0" w:space="0" w:color="auto"/>
        <w:right w:val="none" w:sz="0" w:space="0" w:color="auto"/>
      </w:divBdr>
    </w:div>
    <w:div w:id="1471705103">
      <w:bodyDiv w:val="1"/>
      <w:marLeft w:val="0"/>
      <w:marRight w:val="0"/>
      <w:marTop w:val="0"/>
      <w:marBottom w:val="0"/>
      <w:divBdr>
        <w:top w:val="none" w:sz="0" w:space="0" w:color="auto"/>
        <w:left w:val="none" w:sz="0" w:space="0" w:color="auto"/>
        <w:bottom w:val="none" w:sz="0" w:space="0" w:color="auto"/>
        <w:right w:val="none" w:sz="0" w:space="0" w:color="auto"/>
      </w:divBdr>
    </w:div>
    <w:div w:id="1474521234">
      <w:bodyDiv w:val="1"/>
      <w:marLeft w:val="0"/>
      <w:marRight w:val="0"/>
      <w:marTop w:val="0"/>
      <w:marBottom w:val="0"/>
      <w:divBdr>
        <w:top w:val="none" w:sz="0" w:space="0" w:color="auto"/>
        <w:left w:val="none" w:sz="0" w:space="0" w:color="auto"/>
        <w:bottom w:val="none" w:sz="0" w:space="0" w:color="auto"/>
        <w:right w:val="none" w:sz="0" w:space="0" w:color="auto"/>
      </w:divBdr>
    </w:div>
    <w:div w:id="1477258328">
      <w:bodyDiv w:val="1"/>
      <w:marLeft w:val="0"/>
      <w:marRight w:val="0"/>
      <w:marTop w:val="0"/>
      <w:marBottom w:val="0"/>
      <w:divBdr>
        <w:top w:val="none" w:sz="0" w:space="0" w:color="auto"/>
        <w:left w:val="none" w:sz="0" w:space="0" w:color="auto"/>
        <w:bottom w:val="none" w:sz="0" w:space="0" w:color="auto"/>
        <w:right w:val="none" w:sz="0" w:space="0" w:color="auto"/>
      </w:divBdr>
    </w:div>
    <w:div w:id="1480878117">
      <w:bodyDiv w:val="1"/>
      <w:marLeft w:val="0"/>
      <w:marRight w:val="0"/>
      <w:marTop w:val="0"/>
      <w:marBottom w:val="0"/>
      <w:divBdr>
        <w:top w:val="none" w:sz="0" w:space="0" w:color="auto"/>
        <w:left w:val="none" w:sz="0" w:space="0" w:color="auto"/>
        <w:bottom w:val="none" w:sz="0" w:space="0" w:color="auto"/>
        <w:right w:val="none" w:sz="0" w:space="0" w:color="auto"/>
      </w:divBdr>
    </w:div>
    <w:div w:id="1487819574">
      <w:bodyDiv w:val="1"/>
      <w:marLeft w:val="0"/>
      <w:marRight w:val="0"/>
      <w:marTop w:val="0"/>
      <w:marBottom w:val="0"/>
      <w:divBdr>
        <w:top w:val="none" w:sz="0" w:space="0" w:color="auto"/>
        <w:left w:val="none" w:sz="0" w:space="0" w:color="auto"/>
        <w:bottom w:val="none" w:sz="0" w:space="0" w:color="auto"/>
        <w:right w:val="none" w:sz="0" w:space="0" w:color="auto"/>
      </w:divBdr>
    </w:div>
    <w:div w:id="1491409846">
      <w:bodyDiv w:val="1"/>
      <w:marLeft w:val="0"/>
      <w:marRight w:val="0"/>
      <w:marTop w:val="0"/>
      <w:marBottom w:val="0"/>
      <w:divBdr>
        <w:top w:val="none" w:sz="0" w:space="0" w:color="auto"/>
        <w:left w:val="none" w:sz="0" w:space="0" w:color="auto"/>
        <w:bottom w:val="none" w:sz="0" w:space="0" w:color="auto"/>
        <w:right w:val="none" w:sz="0" w:space="0" w:color="auto"/>
      </w:divBdr>
    </w:div>
    <w:div w:id="1495683002">
      <w:bodyDiv w:val="1"/>
      <w:marLeft w:val="0"/>
      <w:marRight w:val="0"/>
      <w:marTop w:val="0"/>
      <w:marBottom w:val="0"/>
      <w:divBdr>
        <w:top w:val="none" w:sz="0" w:space="0" w:color="auto"/>
        <w:left w:val="none" w:sz="0" w:space="0" w:color="auto"/>
        <w:bottom w:val="none" w:sz="0" w:space="0" w:color="auto"/>
        <w:right w:val="none" w:sz="0" w:space="0" w:color="auto"/>
      </w:divBdr>
    </w:div>
    <w:div w:id="1497266496">
      <w:bodyDiv w:val="1"/>
      <w:marLeft w:val="0"/>
      <w:marRight w:val="0"/>
      <w:marTop w:val="0"/>
      <w:marBottom w:val="0"/>
      <w:divBdr>
        <w:top w:val="none" w:sz="0" w:space="0" w:color="auto"/>
        <w:left w:val="none" w:sz="0" w:space="0" w:color="auto"/>
        <w:bottom w:val="none" w:sz="0" w:space="0" w:color="auto"/>
        <w:right w:val="none" w:sz="0" w:space="0" w:color="auto"/>
      </w:divBdr>
    </w:div>
    <w:div w:id="1498231612">
      <w:bodyDiv w:val="1"/>
      <w:marLeft w:val="0"/>
      <w:marRight w:val="0"/>
      <w:marTop w:val="0"/>
      <w:marBottom w:val="0"/>
      <w:divBdr>
        <w:top w:val="none" w:sz="0" w:space="0" w:color="auto"/>
        <w:left w:val="none" w:sz="0" w:space="0" w:color="auto"/>
        <w:bottom w:val="none" w:sz="0" w:space="0" w:color="auto"/>
        <w:right w:val="none" w:sz="0" w:space="0" w:color="auto"/>
      </w:divBdr>
    </w:div>
    <w:div w:id="1500342951">
      <w:bodyDiv w:val="1"/>
      <w:marLeft w:val="0"/>
      <w:marRight w:val="0"/>
      <w:marTop w:val="0"/>
      <w:marBottom w:val="0"/>
      <w:divBdr>
        <w:top w:val="none" w:sz="0" w:space="0" w:color="auto"/>
        <w:left w:val="none" w:sz="0" w:space="0" w:color="auto"/>
        <w:bottom w:val="none" w:sz="0" w:space="0" w:color="auto"/>
        <w:right w:val="none" w:sz="0" w:space="0" w:color="auto"/>
      </w:divBdr>
    </w:div>
    <w:div w:id="1500584523">
      <w:bodyDiv w:val="1"/>
      <w:marLeft w:val="0"/>
      <w:marRight w:val="0"/>
      <w:marTop w:val="0"/>
      <w:marBottom w:val="0"/>
      <w:divBdr>
        <w:top w:val="none" w:sz="0" w:space="0" w:color="auto"/>
        <w:left w:val="none" w:sz="0" w:space="0" w:color="auto"/>
        <w:bottom w:val="none" w:sz="0" w:space="0" w:color="auto"/>
        <w:right w:val="none" w:sz="0" w:space="0" w:color="auto"/>
      </w:divBdr>
    </w:div>
    <w:div w:id="1502087389">
      <w:bodyDiv w:val="1"/>
      <w:marLeft w:val="0"/>
      <w:marRight w:val="0"/>
      <w:marTop w:val="0"/>
      <w:marBottom w:val="0"/>
      <w:divBdr>
        <w:top w:val="none" w:sz="0" w:space="0" w:color="auto"/>
        <w:left w:val="none" w:sz="0" w:space="0" w:color="auto"/>
        <w:bottom w:val="none" w:sz="0" w:space="0" w:color="auto"/>
        <w:right w:val="none" w:sz="0" w:space="0" w:color="auto"/>
      </w:divBdr>
    </w:div>
    <w:div w:id="1502234277">
      <w:bodyDiv w:val="1"/>
      <w:marLeft w:val="0"/>
      <w:marRight w:val="0"/>
      <w:marTop w:val="0"/>
      <w:marBottom w:val="0"/>
      <w:divBdr>
        <w:top w:val="none" w:sz="0" w:space="0" w:color="auto"/>
        <w:left w:val="none" w:sz="0" w:space="0" w:color="auto"/>
        <w:bottom w:val="none" w:sz="0" w:space="0" w:color="auto"/>
        <w:right w:val="none" w:sz="0" w:space="0" w:color="auto"/>
      </w:divBdr>
    </w:div>
    <w:div w:id="1508671426">
      <w:bodyDiv w:val="1"/>
      <w:marLeft w:val="0"/>
      <w:marRight w:val="0"/>
      <w:marTop w:val="0"/>
      <w:marBottom w:val="0"/>
      <w:divBdr>
        <w:top w:val="none" w:sz="0" w:space="0" w:color="auto"/>
        <w:left w:val="none" w:sz="0" w:space="0" w:color="auto"/>
        <w:bottom w:val="none" w:sz="0" w:space="0" w:color="auto"/>
        <w:right w:val="none" w:sz="0" w:space="0" w:color="auto"/>
      </w:divBdr>
    </w:div>
    <w:div w:id="1510631668">
      <w:bodyDiv w:val="1"/>
      <w:marLeft w:val="0"/>
      <w:marRight w:val="0"/>
      <w:marTop w:val="0"/>
      <w:marBottom w:val="0"/>
      <w:divBdr>
        <w:top w:val="none" w:sz="0" w:space="0" w:color="auto"/>
        <w:left w:val="none" w:sz="0" w:space="0" w:color="auto"/>
        <w:bottom w:val="none" w:sz="0" w:space="0" w:color="auto"/>
        <w:right w:val="none" w:sz="0" w:space="0" w:color="auto"/>
      </w:divBdr>
    </w:div>
    <w:div w:id="1512258242">
      <w:bodyDiv w:val="1"/>
      <w:marLeft w:val="0"/>
      <w:marRight w:val="0"/>
      <w:marTop w:val="0"/>
      <w:marBottom w:val="0"/>
      <w:divBdr>
        <w:top w:val="none" w:sz="0" w:space="0" w:color="auto"/>
        <w:left w:val="none" w:sz="0" w:space="0" w:color="auto"/>
        <w:bottom w:val="none" w:sz="0" w:space="0" w:color="auto"/>
        <w:right w:val="none" w:sz="0" w:space="0" w:color="auto"/>
      </w:divBdr>
    </w:div>
    <w:div w:id="1517226955">
      <w:bodyDiv w:val="1"/>
      <w:marLeft w:val="0"/>
      <w:marRight w:val="0"/>
      <w:marTop w:val="0"/>
      <w:marBottom w:val="0"/>
      <w:divBdr>
        <w:top w:val="none" w:sz="0" w:space="0" w:color="auto"/>
        <w:left w:val="none" w:sz="0" w:space="0" w:color="auto"/>
        <w:bottom w:val="none" w:sz="0" w:space="0" w:color="auto"/>
        <w:right w:val="none" w:sz="0" w:space="0" w:color="auto"/>
      </w:divBdr>
    </w:div>
    <w:div w:id="1526869108">
      <w:bodyDiv w:val="1"/>
      <w:marLeft w:val="0"/>
      <w:marRight w:val="0"/>
      <w:marTop w:val="0"/>
      <w:marBottom w:val="0"/>
      <w:divBdr>
        <w:top w:val="none" w:sz="0" w:space="0" w:color="auto"/>
        <w:left w:val="none" w:sz="0" w:space="0" w:color="auto"/>
        <w:bottom w:val="none" w:sz="0" w:space="0" w:color="auto"/>
        <w:right w:val="none" w:sz="0" w:space="0" w:color="auto"/>
      </w:divBdr>
    </w:div>
    <w:div w:id="1530029221">
      <w:bodyDiv w:val="1"/>
      <w:marLeft w:val="0"/>
      <w:marRight w:val="0"/>
      <w:marTop w:val="0"/>
      <w:marBottom w:val="0"/>
      <w:divBdr>
        <w:top w:val="none" w:sz="0" w:space="0" w:color="auto"/>
        <w:left w:val="none" w:sz="0" w:space="0" w:color="auto"/>
        <w:bottom w:val="none" w:sz="0" w:space="0" w:color="auto"/>
        <w:right w:val="none" w:sz="0" w:space="0" w:color="auto"/>
      </w:divBdr>
    </w:div>
    <w:div w:id="1531868695">
      <w:bodyDiv w:val="1"/>
      <w:marLeft w:val="0"/>
      <w:marRight w:val="0"/>
      <w:marTop w:val="0"/>
      <w:marBottom w:val="0"/>
      <w:divBdr>
        <w:top w:val="none" w:sz="0" w:space="0" w:color="auto"/>
        <w:left w:val="none" w:sz="0" w:space="0" w:color="auto"/>
        <w:bottom w:val="none" w:sz="0" w:space="0" w:color="auto"/>
        <w:right w:val="none" w:sz="0" w:space="0" w:color="auto"/>
      </w:divBdr>
    </w:div>
    <w:div w:id="1534923978">
      <w:bodyDiv w:val="1"/>
      <w:marLeft w:val="0"/>
      <w:marRight w:val="0"/>
      <w:marTop w:val="0"/>
      <w:marBottom w:val="0"/>
      <w:divBdr>
        <w:top w:val="none" w:sz="0" w:space="0" w:color="auto"/>
        <w:left w:val="none" w:sz="0" w:space="0" w:color="auto"/>
        <w:bottom w:val="none" w:sz="0" w:space="0" w:color="auto"/>
        <w:right w:val="none" w:sz="0" w:space="0" w:color="auto"/>
      </w:divBdr>
    </w:div>
    <w:div w:id="1538816493">
      <w:bodyDiv w:val="1"/>
      <w:marLeft w:val="0"/>
      <w:marRight w:val="0"/>
      <w:marTop w:val="0"/>
      <w:marBottom w:val="0"/>
      <w:divBdr>
        <w:top w:val="none" w:sz="0" w:space="0" w:color="auto"/>
        <w:left w:val="none" w:sz="0" w:space="0" w:color="auto"/>
        <w:bottom w:val="none" w:sz="0" w:space="0" w:color="auto"/>
        <w:right w:val="none" w:sz="0" w:space="0" w:color="auto"/>
      </w:divBdr>
    </w:div>
    <w:div w:id="1544369652">
      <w:bodyDiv w:val="1"/>
      <w:marLeft w:val="0"/>
      <w:marRight w:val="0"/>
      <w:marTop w:val="0"/>
      <w:marBottom w:val="0"/>
      <w:divBdr>
        <w:top w:val="none" w:sz="0" w:space="0" w:color="auto"/>
        <w:left w:val="none" w:sz="0" w:space="0" w:color="auto"/>
        <w:bottom w:val="none" w:sz="0" w:space="0" w:color="auto"/>
        <w:right w:val="none" w:sz="0" w:space="0" w:color="auto"/>
      </w:divBdr>
    </w:div>
    <w:div w:id="1546257807">
      <w:bodyDiv w:val="1"/>
      <w:marLeft w:val="0"/>
      <w:marRight w:val="0"/>
      <w:marTop w:val="0"/>
      <w:marBottom w:val="0"/>
      <w:divBdr>
        <w:top w:val="none" w:sz="0" w:space="0" w:color="auto"/>
        <w:left w:val="none" w:sz="0" w:space="0" w:color="auto"/>
        <w:bottom w:val="none" w:sz="0" w:space="0" w:color="auto"/>
        <w:right w:val="none" w:sz="0" w:space="0" w:color="auto"/>
      </w:divBdr>
    </w:div>
    <w:div w:id="1546453200">
      <w:bodyDiv w:val="1"/>
      <w:marLeft w:val="0"/>
      <w:marRight w:val="0"/>
      <w:marTop w:val="0"/>
      <w:marBottom w:val="0"/>
      <w:divBdr>
        <w:top w:val="none" w:sz="0" w:space="0" w:color="auto"/>
        <w:left w:val="none" w:sz="0" w:space="0" w:color="auto"/>
        <w:bottom w:val="none" w:sz="0" w:space="0" w:color="auto"/>
        <w:right w:val="none" w:sz="0" w:space="0" w:color="auto"/>
      </w:divBdr>
    </w:div>
    <w:div w:id="1549030665">
      <w:bodyDiv w:val="1"/>
      <w:marLeft w:val="0"/>
      <w:marRight w:val="0"/>
      <w:marTop w:val="0"/>
      <w:marBottom w:val="0"/>
      <w:divBdr>
        <w:top w:val="none" w:sz="0" w:space="0" w:color="auto"/>
        <w:left w:val="none" w:sz="0" w:space="0" w:color="auto"/>
        <w:bottom w:val="none" w:sz="0" w:space="0" w:color="auto"/>
        <w:right w:val="none" w:sz="0" w:space="0" w:color="auto"/>
      </w:divBdr>
    </w:div>
    <w:div w:id="1549410629">
      <w:bodyDiv w:val="1"/>
      <w:marLeft w:val="0"/>
      <w:marRight w:val="0"/>
      <w:marTop w:val="0"/>
      <w:marBottom w:val="0"/>
      <w:divBdr>
        <w:top w:val="none" w:sz="0" w:space="0" w:color="auto"/>
        <w:left w:val="none" w:sz="0" w:space="0" w:color="auto"/>
        <w:bottom w:val="none" w:sz="0" w:space="0" w:color="auto"/>
        <w:right w:val="none" w:sz="0" w:space="0" w:color="auto"/>
      </w:divBdr>
    </w:div>
    <w:div w:id="1549605890">
      <w:bodyDiv w:val="1"/>
      <w:marLeft w:val="0"/>
      <w:marRight w:val="0"/>
      <w:marTop w:val="0"/>
      <w:marBottom w:val="0"/>
      <w:divBdr>
        <w:top w:val="none" w:sz="0" w:space="0" w:color="auto"/>
        <w:left w:val="none" w:sz="0" w:space="0" w:color="auto"/>
        <w:bottom w:val="none" w:sz="0" w:space="0" w:color="auto"/>
        <w:right w:val="none" w:sz="0" w:space="0" w:color="auto"/>
      </w:divBdr>
    </w:div>
    <w:div w:id="1550416100">
      <w:bodyDiv w:val="1"/>
      <w:marLeft w:val="0"/>
      <w:marRight w:val="0"/>
      <w:marTop w:val="0"/>
      <w:marBottom w:val="0"/>
      <w:divBdr>
        <w:top w:val="none" w:sz="0" w:space="0" w:color="auto"/>
        <w:left w:val="none" w:sz="0" w:space="0" w:color="auto"/>
        <w:bottom w:val="none" w:sz="0" w:space="0" w:color="auto"/>
        <w:right w:val="none" w:sz="0" w:space="0" w:color="auto"/>
      </w:divBdr>
    </w:div>
    <w:div w:id="1553497051">
      <w:bodyDiv w:val="1"/>
      <w:marLeft w:val="0"/>
      <w:marRight w:val="0"/>
      <w:marTop w:val="0"/>
      <w:marBottom w:val="0"/>
      <w:divBdr>
        <w:top w:val="none" w:sz="0" w:space="0" w:color="auto"/>
        <w:left w:val="none" w:sz="0" w:space="0" w:color="auto"/>
        <w:bottom w:val="none" w:sz="0" w:space="0" w:color="auto"/>
        <w:right w:val="none" w:sz="0" w:space="0" w:color="auto"/>
      </w:divBdr>
    </w:div>
    <w:div w:id="1557164227">
      <w:bodyDiv w:val="1"/>
      <w:marLeft w:val="0"/>
      <w:marRight w:val="0"/>
      <w:marTop w:val="0"/>
      <w:marBottom w:val="0"/>
      <w:divBdr>
        <w:top w:val="none" w:sz="0" w:space="0" w:color="auto"/>
        <w:left w:val="none" w:sz="0" w:space="0" w:color="auto"/>
        <w:bottom w:val="none" w:sz="0" w:space="0" w:color="auto"/>
        <w:right w:val="none" w:sz="0" w:space="0" w:color="auto"/>
      </w:divBdr>
    </w:div>
    <w:div w:id="1561866366">
      <w:bodyDiv w:val="1"/>
      <w:marLeft w:val="0"/>
      <w:marRight w:val="0"/>
      <w:marTop w:val="0"/>
      <w:marBottom w:val="0"/>
      <w:divBdr>
        <w:top w:val="none" w:sz="0" w:space="0" w:color="auto"/>
        <w:left w:val="none" w:sz="0" w:space="0" w:color="auto"/>
        <w:bottom w:val="none" w:sz="0" w:space="0" w:color="auto"/>
        <w:right w:val="none" w:sz="0" w:space="0" w:color="auto"/>
      </w:divBdr>
    </w:div>
    <w:div w:id="1564289170">
      <w:bodyDiv w:val="1"/>
      <w:marLeft w:val="0"/>
      <w:marRight w:val="0"/>
      <w:marTop w:val="0"/>
      <w:marBottom w:val="0"/>
      <w:divBdr>
        <w:top w:val="none" w:sz="0" w:space="0" w:color="auto"/>
        <w:left w:val="none" w:sz="0" w:space="0" w:color="auto"/>
        <w:bottom w:val="none" w:sz="0" w:space="0" w:color="auto"/>
        <w:right w:val="none" w:sz="0" w:space="0" w:color="auto"/>
      </w:divBdr>
    </w:div>
    <w:div w:id="1572811649">
      <w:bodyDiv w:val="1"/>
      <w:marLeft w:val="0"/>
      <w:marRight w:val="0"/>
      <w:marTop w:val="0"/>
      <w:marBottom w:val="0"/>
      <w:divBdr>
        <w:top w:val="none" w:sz="0" w:space="0" w:color="auto"/>
        <w:left w:val="none" w:sz="0" w:space="0" w:color="auto"/>
        <w:bottom w:val="none" w:sz="0" w:space="0" w:color="auto"/>
        <w:right w:val="none" w:sz="0" w:space="0" w:color="auto"/>
      </w:divBdr>
    </w:div>
    <w:div w:id="1584951145">
      <w:bodyDiv w:val="1"/>
      <w:marLeft w:val="0"/>
      <w:marRight w:val="0"/>
      <w:marTop w:val="0"/>
      <w:marBottom w:val="0"/>
      <w:divBdr>
        <w:top w:val="none" w:sz="0" w:space="0" w:color="auto"/>
        <w:left w:val="none" w:sz="0" w:space="0" w:color="auto"/>
        <w:bottom w:val="none" w:sz="0" w:space="0" w:color="auto"/>
        <w:right w:val="none" w:sz="0" w:space="0" w:color="auto"/>
      </w:divBdr>
    </w:div>
    <w:div w:id="1585993447">
      <w:bodyDiv w:val="1"/>
      <w:marLeft w:val="0"/>
      <w:marRight w:val="0"/>
      <w:marTop w:val="0"/>
      <w:marBottom w:val="0"/>
      <w:divBdr>
        <w:top w:val="none" w:sz="0" w:space="0" w:color="auto"/>
        <w:left w:val="none" w:sz="0" w:space="0" w:color="auto"/>
        <w:bottom w:val="none" w:sz="0" w:space="0" w:color="auto"/>
        <w:right w:val="none" w:sz="0" w:space="0" w:color="auto"/>
      </w:divBdr>
    </w:div>
    <w:div w:id="1586694169">
      <w:bodyDiv w:val="1"/>
      <w:marLeft w:val="0"/>
      <w:marRight w:val="0"/>
      <w:marTop w:val="0"/>
      <w:marBottom w:val="0"/>
      <w:divBdr>
        <w:top w:val="none" w:sz="0" w:space="0" w:color="auto"/>
        <w:left w:val="none" w:sz="0" w:space="0" w:color="auto"/>
        <w:bottom w:val="none" w:sz="0" w:space="0" w:color="auto"/>
        <w:right w:val="none" w:sz="0" w:space="0" w:color="auto"/>
      </w:divBdr>
    </w:div>
    <w:div w:id="1588811069">
      <w:bodyDiv w:val="1"/>
      <w:marLeft w:val="0"/>
      <w:marRight w:val="0"/>
      <w:marTop w:val="0"/>
      <w:marBottom w:val="0"/>
      <w:divBdr>
        <w:top w:val="none" w:sz="0" w:space="0" w:color="auto"/>
        <w:left w:val="none" w:sz="0" w:space="0" w:color="auto"/>
        <w:bottom w:val="none" w:sz="0" w:space="0" w:color="auto"/>
        <w:right w:val="none" w:sz="0" w:space="0" w:color="auto"/>
      </w:divBdr>
    </w:div>
    <w:div w:id="1590697778">
      <w:bodyDiv w:val="1"/>
      <w:marLeft w:val="0"/>
      <w:marRight w:val="0"/>
      <w:marTop w:val="0"/>
      <w:marBottom w:val="0"/>
      <w:divBdr>
        <w:top w:val="none" w:sz="0" w:space="0" w:color="auto"/>
        <w:left w:val="none" w:sz="0" w:space="0" w:color="auto"/>
        <w:bottom w:val="none" w:sz="0" w:space="0" w:color="auto"/>
        <w:right w:val="none" w:sz="0" w:space="0" w:color="auto"/>
      </w:divBdr>
    </w:div>
    <w:div w:id="1593512466">
      <w:bodyDiv w:val="1"/>
      <w:marLeft w:val="0"/>
      <w:marRight w:val="0"/>
      <w:marTop w:val="0"/>
      <w:marBottom w:val="0"/>
      <w:divBdr>
        <w:top w:val="none" w:sz="0" w:space="0" w:color="auto"/>
        <w:left w:val="none" w:sz="0" w:space="0" w:color="auto"/>
        <w:bottom w:val="none" w:sz="0" w:space="0" w:color="auto"/>
        <w:right w:val="none" w:sz="0" w:space="0" w:color="auto"/>
      </w:divBdr>
    </w:div>
    <w:div w:id="1599022273">
      <w:bodyDiv w:val="1"/>
      <w:marLeft w:val="0"/>
      <w:marRight w:val="0"/>
      <w:marTop w:val="0"/>
      <w:marBottom w:val="0"/>
      <w:divBdr>
        <w:top w:val="none" w:sz="0" w:space="0" w:color="auto"/>
        <w:left w:val="none" w:sz="0" w:space="0" w:color="auto"/>
        <w:bottom w:val="none" w:sz="0" w:space="0" w:color="auto"/>
        <w:right w:val="none" w:sz="0" w:space="0" w:color="auto"/>
      </w:divBdr>
    </w:div>
    <w:div w:id="1601600962">
      <w:bodyDiv w:val="1"/>
      <w:marLeft w:val="0"/>
      <w:marRight w:val="0"/>
      <w:marTop w:val="0"/>
      <w:marBottom w:val="0"/>
      <w:divBdr>
        <w:top w:val="none" w:sz="0" w:space="0" w:color="auto"/>
        <w:left w:val="none" w:sz="0" w:space="0" w:color="auto"/>
        <w:bottom w:val="none" w:sz="0" w:space="0" w:color="auto"/>
        <w:right w:val="none" w:sz="0" w:space="0" w:color="auto"/>
      </w:divBdr>
    </w:div>
    <w:div w:id="1605192350">
      <w:bodyDiv w:val="1"/>
      <w:marLeft w:val="0"/>
      <w:marRight w:val="0"/>
      <w:marTop w:val="0"/>
      <w:marBottom w:val="0"/>
      <w:divBdr>
        <w:top w:val="none" w:sz="0" w:space="0" w:color="auto"/>
        <w:left w:val="none" w:sz="0" w:space="0" w:color="auto"/>
        <w:bottom w:val="none" w:sz="0" w:space="0" w:color="auto"/>
        <w:right w:val="none" w:sz="0" w:space="0" w:color="auto"/>
      </w:divBdr>
    </w:div>
    <w:div w:id="1605571508">
      <w:bodyDiv w:val="1"/>
      <w:marLeft w:val="0"/>
      <w:marRight w:val="0"/>
      <w:marTop w:val="0"/>
      <w:marBottom w:val="0"/>
      <w:divBdr>
        <w:top w:val="none" w:sz="0" w:space="0" w:color="auto"/>
        <w:left w:val="none" w:sz="0" w:space="0" w:color="auto"/>
        <w:bottom w:val="none" w:sz="0" w:space="0" w:color="auto"/>
        <w:right w:val="none" w:sz="0" w:space="0" w:color="auto"/>
      </w:divBdr>
    </w:div>
    <w:div w:id="1607882349">
      <w:bodyDiv w:val="1"/>
      <w:marLeft w:val="0"/>
      <w:marRight w:val="0"/>
      <w:marTop w:val="0"/>
      <w:marBottom w:val="0"/>
      <w:divBdr>
        <w:top w:val="none" w:sz="0" w:space="0" w:color="auto"/>
        <w:left w:val="none" w:sz="0" w:space="0" w:color="auto"/>
        <w:bottom w:val="none" w:sz="0" w:space="0" w:color="auto"/>
        <w:right w:val="none" w:sz="0" w:space="0" w:color="auto"/>
      </w:divBdr>
    </w:div>
    <w:div w:id="1608350786">
      <w:bodyDiv w:val="1"/>
      <w:marLeft w:val="0"/>
      <w:marRight w:val="0"/>
      <w:marTop w:val="0"/>
      <w:marBottom w:val="0"/>
      <w:divBdr>
        <w:top w:val="none" w:sz="0" w:space="0" w:color="auto"/>
        <w:left w:val="none" w:sz="0" w:space="0" w:color="auto"/>
        <w:bottom w:val="none" w:sz="0" w:space="0" w:color="auto"/>
        <w:right w:val="none" w:sz="0" w:space="0" w:color="auto"/>
      </w:divBdr>
    </w:div>
    <w:div w:id="1615015786">
      <w:bodyDiv w:val="1"/>
      <w:marLeft w:val="0"/>
      <w:marRight w:val="0"/>
      <w:marTop w:val="0"/>
      <w:marBottom w:val="0"/>
      <w:divBdr>
        <w:top w:val="none" w:sz="0" w:space="0" w:color="auto"/>
        <w:left w:val="none" w:sz="0" w:space="0" w:color="auto"/>
        <w:bottom w:val="none" w:sz="0" w:space="0" w:color="auto"/>
        <w:right w:val="none" w:sz="0" w:space="0" w:color="auto"/>
      </w:divBdr>
    </w:div>
    <w:div w:id="1615751080">
      <w:bodyDiv w:val="1"/>
      <w:marLeft w:val="0"/>
      <w:marRight w:val="0"/>
      <w:marTop w:val="0"/>
      <w:marBottom w:val="0"/>
      <w:divBdr>
        <w:top w:val="none" w:sz="0" w:space="0" w:color="auto"/>
        <w:left w:val="none" w:sz="0" w:space="0" w:color="auto"/>
        <w:bottom w:val="none" w:sz="0" w:space="0" w:color="auto"/>
        <w:right w:val="none" w:sz="0" w:space="0" w:color="auto"/>
      </w:divBdr>
    </w:div>
    <w:div w:id="1618100827">
      <w:bodyDiv w:val="1"/>
      <w:marLeft w:val="0"/>
      <w:marRight w:val="0"/>
      <w:marTop w:val="0"/>
      <w:marBottom w:val="0"/>
      <w:divBdr>
        <w:top w:val="none" w:sz="0" w:space="0" w:color="auto"/>
        <w:left w:val="none" w:sz="0" w:space="0" w:color="auto"/>
        <w:bottom w:val="none" w:sz="0" w:space="0" w:color="auto"/>
        <w:right w:val="none" w:sz="0" w:space="0" w:color="auto"/>
      </w:divBdr>
    </w:div>
    <w:div w:id="1625425311">
      <w:bodyDiv w:val="1"/>
      <w:marLeft w:val="0"/>
      <w:marRight w:val="0"/>
      <w:marTop w:val="0"/>
      <w:marBottom w:val="0"/>
      <w:divBdr>
        <w:top w:val="none" w:sz="0" w:space="0" w:color="auto"/>
        <w:left w:val="none" w:sz="0" w:space="0" w:color="auto"/>
        <w:bottom w:val="none" w:sz="0" w:space="0" w:color="auto"/>
        <w:right w:val="none" w:sz="0" w:space="0" w:color="auto"/>
      </w:divBdr>
    </w:div>
    <w:div w:id="1628898185">
      <w:bodyDiv w:val="1"/>
      <w:marLeft w:val="0"/>
      <w:marRight w:val="0"/>
      <w:marTop w:val="0"/>
      <w:marBottom w:val="0"/>
      <w:divBdr>
        <w:top w:val="none" w:sz="0" w:space="0" w:color="auto"/>
        <w:left w:val="none" w:sz="0" w:space="0" w:color="auto"/>
        <w:bottom w:val="none" w:sz="0" w:space="0" w:color="auto"/>
        <w:right w:val="none" w:sz="0" w:space="0" w:color="auto"/>
      </w:divBdr>
    </w:div>
    <w:div w:id="1630359116">
      <w:bodyDiv w:val="1"/>
      <w:marLeft w:val="0"/>
      <w:marRight w:val="0"/>
      <w:marTop w:val="0"/>
      <w:marBottom w:val="0"/>
      <w:divBdr>
        <w:top w:val="none" w:sz="0" w:space="0" w:color="auto"/>
        <w:left w:val="none" w:sz="0" w:space="0" w:color="auto"/>
        <w:bottom w:val="none" w:sz="0" w:space="0" w:color="auto"/>
        <w:right w:val="none" w:sz="0" w:space="0" w:color="auto"/>
      </w:divBdr>
    </w:div>
    <w:div w:id="1632662260">
      <w:bodyDiv w:val="1"/>
      <w:marLeft w:val="0"/>
      <w:marRight w:val="0"/>
      <w:marTop w:val="0"/>
      <w:marBottom w:val="0"/>
      <w:divBdr>
        <w:top w:val="none" w:sz="0" w:space="0" w:color="auto"/>
        <w:left w:val="none" w:sz="0" w:space="0" w:color="auto"/>
        <w:bottom w:val="none" w:sz="0" w:space="0" w:color="auto"/>
        <w:right w:val="none" w:sz="0" w:space="0" w:color="auto"/>
      </w:divBdr>
    </w:div>
    <w:div w:id="1634748966">
      <w:bodyDiv w:val="1"/>
      <w:marLeft w:val="0"/>
      <w:marRight w:val="0"/>
      <w:marTop w:val="0"/>
      <w:marBottom w:val="0"/>
      <w:divBdr>
        <w:top w:val="none" w:sz="0" w:space="0" w:color="auto"/>
        <w:left w:val="none" w:sz="0" w:space="0" w:color="auto"/>
        <w:bottom w:val="none" w:sz="0" w:space="0" w:color="auto"/>
        <w:right w:val="none" w:sz="0" w:space="0" w:color="auto"/>
      </w:divBdr>
    </w:div>
    <w:div w:id="1637225598">
      <w:bodyDiv w:val="1"/>
      <w:marLeft w:val="0"/>
      <w:marRight w:val="0"/>
      <w:marTop w:val="0"/>
      <w:marBottom w:val="0"/>
      <w:divBdr>
        <w:top w:val="none" w:sz="0" w:space="0" w:color="auto"/>
        <w:left w:val="none" w:sz="0" w:space="0" w:color="auto"/>
        <w:bottom w:val="none" w:sz="0" w:space="0" w:color="auto"/>
        <w:right w:val="none" w:sz="0" w:space="0" w:color="auto"/>
      </w:divBdr>
    </w:div>
    <w:div w:id="1639191226">
      <w:bodyDiv w:val="1"/>
      <w:marLeft w:val="0"/>
      <w:marRight w:val="0"/>
      <w:marTop w:val="0"/>
      <w:marBottom w:val="0"/>
      <w:divBdr>
        <w:top w:val="none" w:sz="0" w:space="0" w:color="auto"/>
        <w:left w:val="none" w:sz="0" w:space="0" w:color="auto"/>
        <w:bottom w:val="none" w:sz="0" w:space="0" w:color="auto"/>
        <w:right w:val="none" w:sz="0" w:space="0" w:color="auto"/>
      </w:divBdr>
    </w:div>
    <w:div w:id="1658802235">
      <w:bodyDiv w:val="1"/>
      <w:marLeft w:val="0"/>
      <w:marRight w:val="0"/>
      <w:marTop w:val="0"/>
      <w:marBottom w:val="0"/>
      <w:divBdr>
        <w:top w:val="none" w:sz="0" w:space="0" w:color="auto"/>
        <w:left w:val="none" w:sz="0" w:space="0" w:color="auto"/>
        <w:bottom w:val="none" w:sz="0" w:space="0" w:color="auto"/>
        <w:right w:val="none" w:sz="0" w:space="0" w:color="auto"/>
      </w:divBdr>
    </w:div>
    <w:div w:id="1659848462">
      <w:bodyDiv w:val="1"/>
      <w:marLeft w:val="0"/>
      <w:marRight w:val="0"/>
      <w:marTop w:val="0"/>
      <w:marBottom w:val="0"/>
      <w:divBdr>
        <w:top w:val="none" w:sz="0" w:space="0" w:color="auto"/>
        <w:left w:val="none" w:sz="0" w:space="0" w:color="auto"/>
        <w:bottom w:val="none" w:sz="0" w:space="0" w:color="auto"/>
        <w:right w:val="none" w:sz="0" w:space="0" w:color="auto"/>
      </w:divBdr>
    </w:div>
    <w:div w:id="1660117130">
      <w:bodyDiv w:val="1"/>
      <w:marLeft w:val="0"/>
      <w:marRight w:val="0"/>
      <w:marTop w:val="0"/>
      <w:marBottom w:val="0"/>
      <w:divBdr>
        <w:top w:val="none" w:sz="0" w:space="0" w:color="auto"/>
        <w:left w:val="none" w:sz="0" w:space="0" w:color="auto"/>
        <w:bottom w:val="none" w:sz="0" w:space="0" w:color="auto"/>
        <w:right w:val="none" w:sz="0" w:space="0" w:color="auto"/>
      </w:divBdr>
    </w:div>
    <w:div w:id="1660184969">
      <w:bodyDiv w:val="1"/>
      <w:marLeft w:val="0"/>
      <w:marRight w:val="0"/>
      <w:marTop w:val="0"/>
      <w:marBottom w:val="0"/>
      <w:divBdr>
        <w:top w:val="none" w:sz="0" w:space="0" w:color="auto"/>
        <w:left w:val="none" w:sz="0" w:space="0" w:color="auto"/>
        <w:bottom w:val="none" w:sz="0" w:space="0" w:color="auto"/>
        <w:right w:val="none" w:sz="0" w:space="0" w:color="auto"/>
      </w:divBdr>
    </w:div>
    <w:div w:id="1668047153">
      <w:bodyDiv w:val="1"/>
      <w:marLeft w:val="0"/>
      <w:marRight w:val="0"/>
      <w:marTop w:val="0"/>
      <w:marBottom w:val="0"/>
      <w:divBdr>
        <w:top w:val="none" w:sz="0" w:space="0" w:color="auto"/>
        <w:left w:val="none" w:sz="0" w:space="0" w:color="auto"/>
        <w:bottom w:val="none" w:sz="0" w:space="0" w:color="auto"/>
        <w:right w:val="none" w:sz="0" w:space="0" w:color="auto"/>
      </w:divBdr>
    </w:div>
    <w:div w:id="1678337784">
      <w:bodyDiv w:val="1"/>
      <w:marLeft w:val="0"/>
      <w:marRight w:val="0"/>
      <w:marTop w:val="0"/>
      <w:marBottom w:val="0"/>
      <w:divBdr>
        <w:top w:val="none" w:sz="0" w:space="0" w:color="auto"/>
        <w:left w:val="none" w:sz="0" w:space="0" w:color="auto"/>
        <w:bottom w:val="none" w:sz="0" w:space="0" w:color="auto"/>
        <w:right w:val="none" w:sz="0" w:space="0" w:color="auto"/>
      </w:divBdr>
    </w:div>
    <w:div w:id="1683431572">
      <w:bodyDiv w:val="1"/>
      <w:marLeft w:val="0"/>
      <w:marRight w:val="0"/>
      <w:marTop w:val="0"/>
      <w:marBottom w:val="0"/>
      <w:divBdr>
        <w:top w:val="none" w:sz="0" w:space="0" w:color="auto"/>
        <w:left w:val="none" w:sz="0" w:space="0" w:color="auto"/>
        <w:bottom w:val="none" w:sz="0" w:space="0" w:color="auto"/>
        <w:right w:val="none" w:sz="0" w:space="0" w:color="auto"/>
      </w:divBdr>
    </w:div>
    <w:div w:id="1685328310">
      <w:bodyDiv w:val="1"/>
      <w:marLeft w:val="0"/>
      <w:marRight w:val="0"/>
      <w:marTop w:val="0"/>
      <w:marBottom w:val="0"/>
      <w:divBdr>
        <w:top w:val="none" w:sz="0" w:space="0" w:color="auto"/>
        <w:left w:val="none" w:sz="0" w:space="0" w:color="auto"/>
        <w:bottom w:val="none" w:sz="0" w:space="0" w:color="auto"/>
        <w:right w:val="none" w:sz="0" w:space="0" w:color="auto"/>
      </w:divBdr>
    </w:div>
    <w:div w:id="1689404148">
      <w:bodyDiv w:val="1"/>
      <w:marLeft w:val="0"/>
      <w:marRight w:val="0"/>
      <w:marTop w:val="0"/>
      <w:marBottom w:val="0"/>
      <w:divBdr>
        <w:top w:val="none" w:sz="0" w:space="0" w:color="auto"/>
        <w:left w:val="none" w:sz="0" w:space="0" w:color="auto"/>
        <w:bottom w:val="none" w:sz="0" w:space="0" w:color="auto"/>
        <w:right w:val="none" w:sz="0" w:space="0" w:color="auto"/>
      </w:divBdr>
    </w:div>
    <w:div w:id="1694302563">
      <w:bodyDiv w:val="1"/>
      <w:marLeft w:val="0"/>
      <w:marRight w:val="0"/>
      <w:marTop w:val="0"/>
      <w:marBottom w:val="0"/>
      <w:divBdr>
        <w:top w:val="none" w:sz="0" w:space="0" w:color="auto"/>
        <w:left w:val="none" w:sz="0" w:space="0" w:color="auto"/>
        <w:bottom w:val="none" w:sz="0" w:space="0" w:color="auto"/>
        <w:right w:val="none" w:sz="0" w:space="0" w:color="auto"/>
      </w:divBdr>
    </w:div>
    <w:div w:id="1694653403">
      <w:bodyDiv w:val="1"/>
      <w:marLeft w:val="0"/>
      <w:marRight w:val="0"/>
      <w:marTop w:val="0"/>
      <w:marBottom w:val="0"/>
      <w:divBdr>
        <w:top w:val="none" w:sz="0" w:space="0" w:color="auto"/>
        <w:left w:val="none" w:sz="0" w:space="0" w:color="auto"/>
        <w:bottom w:val="none" w:sz="0" w:space="0" w:color="auto"/>
        <w:right w:val="none" w:sz="0" w:space="0" w:color="auto"/>
      </w:divBdr>
    </w:div>
    <w:div w:id="1696690261">
      <w:bodyDiv w:val="1"/>
      <w:marLeft w:val="0"/>
      <w:marRight w:val="0"/>
      <w:marTop w:val="0"/>
      <w:marBottom w:val="0"/>
      <w:divBdr>
        <w:top w:val="none" w:sz="0" w:space="0" w:color="auto"/>
        <w:left w:val="none" w:sz="0" w:space="0" w:color="auto"/>
        <w:bottom w:val="none" w:sz="0" w:space="0" w:color="auto"/>
        <w:right w:val="none" w:sz="0" w:space="0" w:color="auto"/>
      </w:divBdr>
    </w:div>
    <w:div w:id="1697582772">
      <w:bodyDiv w:val="1"/>
      <w:marLeft w:val="0"/>
      <w:marRight w:val="0"/>
      <w:marTop w:val="0"/>
      <w:marBottom w:val="0"/>
      <w:divBdr>
        <w:top w:val="none" w:sz="0" w:space="0" w:color="auto"/>
        <w:left w:val="none" w:sz="0" w:space="0" w:color="auto"/>
        <w:bottom w:val="none" w:sz="0" w:space="0" w:color="auto"/>
        <w:right w:val="none" w:sz="0" w:space="0" w:color="auto"/>
      </w:divBdr>
    </w:div>
    <w:div w:id="1699626439">
      <w:bodyDiv w:val="1"/>
      <w:marLeft w:val="0"/>
      <w:marRight w:val="0"/>
      <w:marTop w:val="0"/>
      <w:marBottom w:val="0"/>
      <w:divBdr>
        <w:top w:val="none" w:sz="0" w:space="0" w:color="auto"/>
        <w:left w:val="none" w:sz="0" w:space="0" w:color="auto"/>
        <w:bottom w:val="none" w:sz="0" w:space="0" w:color="auto"/>
        <w:right w:val="none" w:sz="0" w:space="0" w:color="auto"/>
      </w:divBdr>
    </w:div>
    <w:div w:id="1702054880">
      <w:bodyDiv w:val="1"/>
      <w:marLeft w:val="0"/>
      <w:marRight w:val="0"/>
      <w:marTop w:val="0"/>
      <w:marBottom w:val="0"/>
      <w:divBdr>
        <w:top w:val="none" w:sz="0" w:space="0" w:color="auto"/>
        <w:left w:val="none" w:sz="0" w:space="0" w:color="auto"/>
        <w:bottom w:val="none" w:sz="0" w:space="0" w:color="auto"/>
        <w:right w:val="none" w:sz="0" w:space="0" w:color="auto"/>
      </w:divBdr>
    </w:div>
    <w:div w:id="1703826379">
      <w:bodyDiv w:val="1"/>
      <w:marLeft w:val="0"/>
      <w:marRight w:val="0"/>
      <w:marTop w:val="0"/>
      <w:marBottom w:val="0"/>
      <w:divBdr>
        <w:top w:val="none" w:sz="0" w:space="0" w:color="auto"/>
        <w:left w:val="none" w:sz="0" w:space="0" w:color="auto"/>
        <w:bottom w:val="none" w:sz="0" w:space="0" w:color="auto"/>
        <w:right w:val="none" w:sz="0" w:space="0" w:color="auto"/>
      </w:divBdr>
    </w:div>
    <w:div w:id="1709448157">
      <w:bodyDiv w:val="1"/>
      <w:marLeft w:val="0"/>
      <w:marRight w:val="0"/>
      <w:marTop w:val="0"/>
      <w:marBottom w:val="0"/>
      <w:divBdr>
        <w:top w:val="none" w:sz="0" w:space="0" w:color="auto"/>
        <w:left w:val="none" w:sz="0" w:space="0" w:color="auto"/>
        <w:bottom w:val="none" w:sz="0" w:space="0" w:color="auto"/>
        <w:right w:val="none" w:sz="0" w:space="0" w:color="auto"/>
      </w:divBdr>
    </w:div>
    <w:div w:id="1713075938">
      <w:bodyDiv w:val="1"/>
      <w:marLeft w:val="0"/>
      <w:marRight w:val="0"/>
      <w:marTop w:val="0"/>
      <w:marBottom w:val="0"/>
      <w:divBdr>
        <w:top w:val="none" w:sz="0" w:space="0" w:color="auto"/>
        <w:left w:val="none" w:sz="0" w:space="0" w:color="auto"/>
        <w:bottom w:val="none" w:sz="0" w:space="0" w:color="auto"/>
        <w:right w:val="none" w:sz="0" w:space="0" w:color="auto"/>
      </w:divBdr>
    </w:div>
    <w:div w:id="1717503902">
      <w:bodyDiv w:val="1"/>
      <w:marLeft w:val="0"/>
      <w:marRight w:val="0"/>
      <w:marTop w:val="0"/>
      <w:marBottom w:val="0"/>
      <w:divBdr>
        <w:top w:val="none" w:sz="0" w:space="0" w:color="auto"/>
        <w:left w:val="none" w:sz="0" w:space="0" w:color="auto"/>
        <w:bottom w:val="none" w:sz="0" w:space="0" w:color="auto"/>
        <w:right w:val="none" w:sz="0" w:space="0" w:color="auto"/>
      </w:divBdr>
    </w:div>
    <w:div w:id="1717512655">
      <w:bodyDiv w:val="1"/>
      <w:marLeft w:val="0"/>
      <w:marRight w:val="0"/>
      <w:marTop w:val="0"/>
      <w:marBottom w:val="0"/>
      <w:divBdr>
        <w:top w:val="none" w:sz="0" w:space="0" w:color="auto"/>
        <w:left w:val="none" w:sz="0" w:space="0" w:color="auto"/>
        <w:bottom w:val="none" w:sz="0" w:space="0" w:color="auto"/>
        <w:right w:val="none" w:sz="0" w:space="0" w:color="auto"/>
      </w:divBdr>
    </w:div>
    <w:div w:id="1719814981">
      <w:bodyDiv w:val="1"/>
      <w:marLeft w:val="0"/>
      <w:marRight w:val="0"/>
      <w:marTop w:val="0"/>
      <w:marBottom w:val="0"/>
      <w:divBdr>
        <w:top w:val="none" w:sz="0" w:space="0" w:color="auto"/>
        <w:left w:val="none" w:sz="0" w:space="0" w:color="auto"/>
        <w:bottom w:val="none" w:sz="0" w:space="0" w:color="auto"/>
        <w:right w:val="none" w:sz="0" w:space="0" w:color="auto"/>
      </w:divBdr>
    </w:div>
    <w:div w:id="1721321971">
      <w:bodyDiv w:val="1"/>
      <w:marLeft w:val="0"/>
      <w:marRight w:val="0"/>
      <w:marTop w:val="0"/>
      <w:marBottom w:val="0"/>
      <w:divBdr>
        <w:top w:val="none" w:sz="0" w:space="0" w:color="auto"/>
        <w:left w:val="none" w:sz="0" w:space="0" w:color="auto"/>
        <w:bottom w:val="none" w:sz="0" w:space="0" w:color="auto"/>
        <w:right w:val="none" w:sz="0" w:space="0" w:color="auto"/>
      </w:divBdr>
    </w:div>
    <w:div w:id="1736320034">
      <w:bodyDiv w:val="1"/>
      <w:marLeft w:val="0"/>
      <w:marRight w:val="0"/>
      <w:marTop w:val="0"/>
      <w:marBottom w:val="0"/>
      <w:divBdr>
        <w:top w:val="none" w:sz="0" w:space="0" w:color="auto"/>
        <w:left w:val="none" w:sz="0" w:space="0" w:color="auto"/>
        <w:bottom w:val="none" w:sz="0" w:space="0" w:color="auto"/>
        <w:right w:val="none" w:sz="0" w:space="0" w:color="auto"/>
      </w:divBdr>
    </w:div>
    <w:div w:id="1738355146">
      <w:bodyDiv w:val="1"/>
      <w:marLeft w:val="0"/>
      <w:marRight w:val="0"/>
      <w:marTop w:val="0"/>
      <w:marBottom w:val="0"/>
      <w:divBdr>
        <w:top w:val="none" w:sz="0" w:space="0" w:color="auto"/>
        <w:left w:val="none" w:sz="0" w:space="0" w:color="auto"/>
        <w:bottom w:val="none" w:sz="0" w:space="0" w:color="auto"/>
        <w:right w:val="none" w:sz="0" w:space="0" w:color="auto"/>
      </w:divBdr>
    </w:div>
    <w:div w:id="1740589528">
      <w:bodyDiv w:val="1"/>
      <w:marLeft w:val="0"/>
      <w:marRight w:val="0"/>
      <w:marTop w:val="0"/>
      <w:marBottom w:val="0"/>
      <w:divBdr>
        <w:top w:val="none" w:sz="0" w:space="0" w:color="auto"/>
        <w:left w:val="none" w:sz="0" w:space="0" w:color="auto"/>
        <w:bottom w:val="none" w:sz="0" w:space="0" w:color="auto"/>
        <w:right w:val="none" w:sz="0" w:space="0" w:color="auto"/>
      </w:divBdr>
    </w:div>
    <w:div w:id="1751385763">
      <w:bodyDiv w:val="1"/>
      <w:marLeft w:val="0"/>
      <w:marRight w:val="0"/>
      <w:marTop w:val="0"/>
      <w:marBottom w:val="0"/>
      <w:divBdr>
        <w:top w:val="none" w:sz="0" w:space="0" w:color="auto"/>
        <w:left w:val="none" w:sz="0" w:space="0" w:color="auto"/>
        <w:bottom w:val="none" w:sz="0" w:space="0" w:color="auto"/>
        <w:right w:val="none" w:sz="0" w:space="0" w:color="auto"/>
      </w:divBdr>
    </w:div>
    <w:div w:id="1755203176">
      <w:bodyDiv w:val="1"/>
      <w:marLeft w:val="0"/>
      <w:marRight w:val="0"/>
      <w:marTop w:val="0"/>
      <w:marBottom w:val="0"/>
      <w:divBdr>
        <w:top w:val="none" w:sz="0" w:space="0" w:color="auto"/>
        <w:left w:val="none" w:sz="0" w:space="0" w:color="auto"/>
        <w:bottom w:val="none" w:sz="0" w:space="0" w:color="auto"/>
        <w:right w:val="none" w:sz="0" w:space="0" w:color="auto"/>
      </w:divBdr>
    </w:div>
    <w:div w:id="1756396594">
      <w:bodyDiv w:val="1"/>
      <w:marLeft w:val="0"/>
      <w:marRight w:val="0"/>
      <w:marTop w:val="0"/>
      <w:marBottom w:val="0"/>
      <w:divBdr>
        <w:top w:val="none" w:sz="0" w:space="0" w:color="auto"/>
        <w:left w:val="none" w:sz="0" w:space="0" w:color="auto"/>
        <w:bottom w:val="none" w:sz="0" w:space="0" w:color="auto"/>
        <w:right w:val="none" w:sz="0" w:space="0" w:color="auto"/>
      </w:divBdr>
    </w:div>
    <w:div w:id="1757097526">
      <w:bodyDiv w:val="1"/>
      <w:marLeft w:val="0"/>
      <w:marRight w:val="0"/>
      <w:marTop w:val="0"/>
      <w:marBottom w:val="0"/>
      <w:divBdr>
        <w:top w:val="none" w:sz="0" w:space="0" w:color="auto"/>
        <w:left w:val="none" w:sz="0" w:space="0" w:color="auto"/>
        <w:bottom w:val="none" w:sz="0" w:space="0" w:color="auto"/>
        <w:right w:val="none" w:sz="0" w:space="0" w:color="auto"/>
      </w:divBdr>
    </w:div>
    <w:div w:id="1757314429">
      <w:bodyDiv w:val="1"/>
      <w:marLeft w:val="0"/>
      <w:marRight w:val="0"/>
      <w:marTop w:val="0"/>
      <w:marBottom w:val="0"/>
      <w:divBdr>
        <w:top w:val="none" w:sz="0" w:space="0" w:color="auto"/>
        <w:left w:val="none" w:sz="0" w:space="0" w:color="auto"/>
        <w:bottom w:val="none" w:sz="0" w:space="0" w:color="auto"/>
        <w:right w:val="none" w:sz="0" w:space="0" w:color="auto"/>
      </w:divBdr>
    </w:div>
    <w:div w:id="1763256563">
      <w:bodyDiv w:val="1"/>
      <w:marLeft w:val="0"/>
      <w:marRight w:val="0"/>
      <w:marTop w:val="0"/>
      <w:marBottom w:val="0"/>
      <w:divBdr>
        <w:top w:val="none" w:sz="0" w:space="0" w:color="auto"/>
        <w:left w:val="none" w:sz="0" w:space="0" w:color="auto"/>
        <w:bottom w:val="none" w:sz="0" w:space="0" w:color="auto"/>
        <w:right w:val="none" w:sz="0" w:space="0" w:color="auto"/>
      </w:divBdr>
    </w:div>
    <w:div w:id="1763337102">
      <w:bodyDiv w:val="1"/>
      <w:marLeft w:val="0"/>
      <w:marRight w:val="0"/>
      <w:marTop w:val="0"/>
      <w:marBottom w:val="0"/>
      <w:divBdr>
        <w:top w:val="none" w:sz="0" w:space="0" w:color="auto"/>
        <w:left w:val="none" w:sz="0" w:space="0" w:color="auto"/>
        <w:bottom w:val="none" w:sz="0" w:space="0" w:color="auto"/>
        <w:right w:val="none" w:sz="0" w:space="0" w:color="auto"/>
      </w:divBdr>
    </w:div>
    <w:div w:id="1763992698">
      <w:bodyDiv w:val="1"/>
      <w:marLeft w:val="0"/>
      <w:marRight w:val="0"/>
      <w:marTop w:val="0"/>
      <w:marBottom w:val="0"/>
      <w:divBdr>
        <w:top w:val="none" w:sz="0" w:space="0" w:color="auto"/>
        <w:left w:val="none" w:sz="0" w:space="0" w:color="auto"/>
        <w:bottom w:val="none" w:sz="0" w:space="0" w:color="auto"/>
        <w:right w:val="none" w:sz="0" w:space="0" w:color="auto"/>
      </w:divBdr>
    </w:div>
    <w:div w:id="1766417538">
      <w:bodyDiv w:val="1"/>
      <w:marLeft w:val="0"/>
      <w:marRight w:val="0"/>
      <w:marTop w:val="0"/>
      <w:marBottom w:val="0"/>
      <w:divBdr>
        <w:top w:val="none" w:sz="0" w:space="0" w:color="auto"/>
        <w:left w:val="none" w:sz="0" w:space="0" w:color="auto"/>
        <w:bottom w:val="none" w:sz="0" w:space="0" w:color="auto"/>
        <w:right w:val="none" w:sz="0" w:space="0" w:color="auto"/>
      </w:divBdr>
    </w:div>
    <w:div w:id="1768648981">
      <w:bodyDiv w:val="1"/>
      <w:marLeft w:val="0"/>
      <w:marRight w:val="0"/>
      <w:marTop w:val="0"/>
      <w:marBottom w:val="0"/>
      <w:divBdr>
        <w:top w:val="none" w:sz="0" w:space="0" w:color="auto"/>
        <w:left w:val="none" w:sz="0" w:space="0" w:color="auto"/>
        <w:bottom w:val="none" w:sz="0" w:space="0" w:color="auto"/>
        <w:right w:val="none" w:sz="0" w:space="0" w:color="auto"/>
      </w:divBdr>
    </w:div>
    <w:div w:id="1771273235">
      <w:bodyDiv w:val="1"/>
      <w:marLeft w:val="0"/>
      <w:marRight w:val="0"/>
      <w:marTop w:val="0"/>
      <w:marBottom w:val="0"/>
      <w:divBdr>
        <w:top w:val="none" w:sz="0" w:space="0" w:color="auto"/>
        <w:left w:val="none" w:sz="0" w:space="0" w:color="auto"/>
        <w:bottom w:val="none" w:sz="0" w:space="0" w:color="auto"/>
        <w:right w:val="none" w:sz="0" w:space="0" w:color="auto"/>
      </w:divBdr>
    </w:div>
    <w:div w:id="1782918758">
      <w:bodyDiv w:val="1"/>
      <w:marLeft w:val="0"/>
      <w:marRight w:val="0"/>
      <w:marTop w:val="0"/>
      <w:marBottom w:val="0"/>
      <w:divBdr>
        <w:top w:val="none" w:sz="0" w:space="0" w:color="auto"/>
        <w:left w:val="none" w:sz="0" w:space="0" w:color="auto"/>
        <w:bottom w:val="none" w:sz="0" w:space="0" w:color="auto"/>
        <w:right w:val="none" w:sz="0" w:space="0" w:color="auto"/>
      </w:divBdr>
    </w:div>
    <w:div w:id="1784884251">
      <w:bodyDiv w:val="1"/>
      <w:marLeft w:val="0"/>
      <w:marRight w:val="0"/>
      <w:marTop w:val="0"/>
      <w:marBottom w:val="0"/>
      <w:divBdr>
        <w:top w:val="none" w:sz="0" w:space="0" w:color="auto"/>
        <w:left w:val="none" w:sz="0" w:space="0" w:color="auto"/>
        <w:bottom w:val="none" w:sz="0" w:space="0" w:color="auto"/>
        <w:right w:val="none" w:sz="0" w:space="0" w:color="auto"/>
      </w:divBdr>
    </w:div>
    <w:div w:id="1791050520">
      <w:bodyDiv w:val="1"/>
      <w:marLeft w:val="0"/>
      <w:marRight w:val="0"/>
      <w:marTop w:val="0"/>
      <w:marBottom w:val="0"/>
      <w:divBdr>
        <w:top w:val="none" w:sz="0" w:space="0" w:color="auto"/>
        <w:left w:val="none" w:sz="0" w:space="0" w:color="auto"/>
        <w:bottom w:val="none" w:sz="0" w:space="0" w:color="auto"/>
        <w:right w:val="none" w:sz="0" w:space="0" w:color="auto"/>
      </w:divBdr>
    </w:div>
    <w:div w:id="1791703368">
      <w:bodyDiv w:val="1"/>
      <w:marLeft w:val="0"/>
      <w:marRight w:val="0"/>
      <w:marTop w:val="0"/>
      <w:marBottom w:val="0"/>
      <w:divBdr>
        <w:top w:val="none" w:sz="0" w:space="0" w:color="auto"/>
        <w:left w:val="none" w:sz="0" w:space="0" w:color="auto"/>
        <w:bottom w:val="none" w:sz="0" w:space="0" w:color="auto"/>
        <w:right w:val="none" w:sz="0" w:space="0" w:color="auto"/>
      </w:divBdr>
    </w:div>
    <w:div w:id="1801611386">
      <w:bodyDiv w:val="1"/>
      <w:marLeft w:val="0"/>
      <w:marRight w:val="0"/>
      <w:marTop w:val="0"/>
      <w:marBottom w:val="0"/>
      <w:divBdr>
        <w:top w:val="none" w:sz="0" w:space="0" w:color="auto"/>
        <w:left w:val="none" w:sz="0" w:space="0" w:color="auto"/>
        <w:bottom w:val="none" w:sz="0" w:space="0" w:color="auto"/>
        <w:right w:val="none" w:sz="0" w:space="0" w:color="auto"/>
      </w:divBdr>
    </w:div>
    <w:div w:id="1805347178">
      <w:bodyDiv w:val="1"/>
      <w:marLeft w:val="0"/>
      <w:marRight w:val="0"/>
      <w:marTop w:val="0"/>
      <w:marBottom w:val="0"/>
      <w:divBdr>
        <w:top w:val="none" w:sz="0" w:space="0" w:color="auto"/>
        <w:left w:val="none" w:sz="0" w:space="0" w:color="auto"/>
        <w:bottom w:val="none" w:sz="0" w:space="0" w:color="auto"/>
        <w:right w:val="none" w:sz="0" w:space="0" w:color="auto"/>
      </w:divBdr>
    </w:div>
    <w:div w:id="1807963510">
      <w:bodyDiv w:val="1"/>
      <w:marLeft w:val="0"/>
      <w:marRight w:val="0"/>
      <w:marTop w:val="0"/>
      <w:marBottom w:val="0"/>
      <w:divBdr>
        <w:top w:val="none" w:sz="0" w:space="0" w:color="auto"/>
        <w:left w:val="none" w:sz="0" w:space="0" w:color="auto"/>
        <w:bottom w:val="none" w:sz="0" w:space="0" w:color="auto"/>
        <w:right w:val="none" w:sz="0" w:space="0" w:color="auto"/>
      </w:divBdr>
    </w:div>
    <w:div w:id="1808859295">
      <w:bodyDiv w:val="1"/>
      <w:marLeft w:val="0"/>
      <w:marRight w:val="0"/>
      <w:marTop w:val="0"/>
      <w:marBottom w:val="0"/>
      <w:divBdr>
        <w:top w:val="none" w:sz="0" w:space="0" w:color="auto"/>
        <w:left w:val="none" w:sz="0" w:space="0" w:color="auto"/>
        <w:bottom w:val="none" w:sz="0" w:space="0" w:color="auto"/>
        <w:right w:val="none" w:sz="0" w:space="0" w:color="auto"/>
      </w:divBdr>
    </w:div>
    <w:div w:id="1810170552">
      <w:bodyDiv w:val="1"/>
      <w:marLeft w:val="0"/>
      <w:marRight w:val="0"/>
      <w:marTop w:val="0"/>
      <w:marBottom w:val="0"/>
      <w:divBdr>
        <w:top w:val="none" w:sz="0" w:space="0" w:color="auto"/>
        <w:left w:val="none" w:sz="0" w:space="0" w:color="auto"/>
        <w:bottom w:val="none" w:sz="0" w:space="0" w:color="auto"/>
        <w:right w:val="none" w:sz="0" w:space="0" w:color="auto"/>
      </w:divBdr>
    </w:div>
    <w:div w:id="1815296595">
      <w:bodyDiv w:val="1"/>
      <w:marLeft w:val="0"/>
      <w:marRight w:val="0"/>
      <w:marTop w:val="0"/>
      <w:marBottom w:val="0"/>
      <w:divBdr>
        <w:top w:val="none" w:sz="0" w:space="0" w:color="auto"/>
        <w:left w:val="none" w:sz="0" w:space="0" w:color="auto"/>
        <w:bottom w:val="none" w:sz="0" w:space="0" w:color="auto"/>
        <w:right w:val="none" w:sz="0" w:space="0" w:color="auto"/>
      </w:divBdr>
    </w:div>
    <w:div w:id="1824619821">
      <w:bodyDiv w:val="1"/>
      <w:marLeft w:val="0"/>
      <w:marRight w:val="0"/>
      <w:marTop w:val="0"/>
      <w:marBottom w:val="0"/>
      <w:divBdr>
        <w:top w:val="none" w:sz="0" w:space="0" w:color="auto"/>
        <w:left w:val="none" w:sz="0" w:space="0" w:color="auto"/>
        <w:bottom w:val="none" w:sz="0" w:space="0" w:color="auto"/>
        <w:right w:val="none" w:sz="0" w:space="0" w:color="auto"/>
      </w:divBdr>
    </w:div>
    <w:div w:id="1825510647">
      <w:bodyDiv w:val="1"/>
      <w:marLeft w:val="0"/>
      <w:marRight w:val="0"/>
      <w:marTop w:val="0"/>
      <w:marBottom w:val="0"/>
      <w:divBdr>
        <w:top w:val="none" w:sz="0" w:space="0" w:color="auto"/>
        <w:left w:val="none" w:sz="0" w:space="0" w:color="auto"/>
        <w:bottom w:val="none" w:sz="0" w:space="0" w:color="auto"/>
        <w:right w:val="none" w:sz="0" w:space="0" w:color="auto"/>
      </w:divBdr>
    </w:div>
    <w:div w:id="1828207143">
      <w:bodyDiv w:val="1"/>
      <w:marLeft w:val="0"/>
      <w:marRight w:val="0"/>
      <w:marTop w:val="0"/>
      <w:marBottom w:val="0"/>
      <w:divBdr>
        <w:top w:val="none" w:sz="0" w:space="0" w:color="auto"/>
        <w:left w:val="none" w:sz="0" w:space="0" w:color="auto"/>
        <w:bottom w:val="none" w:sz="0" w:space="0" w:color="auto"/>
        <w:right w:val="none" w:sz="0" w:space="0" w:color="auto"/>
      </w:divBdr>
    </w:div>
    <w:div w:id="1830630714">
      <w:bodyDiv w:val="1"/>
      <w:marLeft w:val="0"/>
      <w:marRight w:val="0"/>
      <w:marTop w:val="0"/>
      <w:marBottom w:val="0"/>
      <w:divBdr>
        <w:top w:val="none" w:sz="0" w:space="0" w:color="auto"/>
        <w:left w:val="none" w:sz="0" w:space="0" w:color="auto"/>
        <w:bottom w:val="none" w:sz="0" w:space="0" w:color="auto"/>
        <w:right w:val="none" w:sz="0" w:space="0" w:color="auto"/>
      </w:divBdr>
    </w:div>
    <w:div w:id="1831405412">
      <w:bodyDiv w:val="1"/>
      <w:marLeft w:val="0"/>
      <w:marRight w:val="0"/>
      <w:marTop w:val="0"/>
      <w:marBottom w:val="0"/>
      <w:divBdr>
        <w:top w:val="none" w:sz="0" w:space="0" w:color="auto"/>
        <w:left w:val="none" w:sz="0" w:space="0" w:color="auto"/>
        <w:bottom w:val="none" w:sz="0" w:space="0" w:color="auto"/>
        <w:right w:val="none" w:sz="0" w:space="0" w:color="auto"/>
      </w:divBdr>
    </w:div>
    <w:div w:id="1834563874">
      <w:bodyDiv w:val="1"/>
      <w:marLeft w:val="0"/>
      <w:marRight w:val="0"/>
      <w:marTop w:val="0"/>
      <w:marBottom w:val="0"/>
      <w:divBdr>
        <w:top w:val="none" w:sz="0" w:space="0" w:color="auto"/>
        <w:left w:val="none" w:sz="0" w:space="0" w:color="auto"/>
        <w:bottom w:val="none" w:sz="0" w:space="0" w:color="auto"/>
        <w:right w:val="none" w:sz="0" w:space="0" w:color="auto"/>
      </w:divBdr>
    </w:div>
    <w:div w:id="1839349193">
      <w:bodyDiv w:val="1"/>
      <w:marLeft w:val="0"/>
      <w:marRight w:val="0"/>
      <w:marTop w:val="0"/>
      <w:marBottom w:val="0"/>
      <w:divBdr>
        <w:top w:val="none" w:sz="0" w:space="0" w:color="auto"/>
        <w:left w:val="none" w:sz="0" w:space="0" w:color="auto"/>
        <w:bottom w:val="none" w:sz="0" w:space="0" w:color="auto"/>
        <w:right w:val="none" w:sz="0" w:space="0" w:color="auto"/>
      </w:divBdr>
    </w:div>
    <w:div w:id="1839688274">
      <w:bodyDiv w:val="1"/>
      <w:marLeft w:val="0"/>
      <w:marRight w:val="0"/>
      <w:marTop w:val="0"/>
      <w:marBottom w:val="0"/>
      <w:divBdr>
        <w:top w:val="none" w:sz="0" w:space="0" w:color="auto"/>
        <w:left w:val="none" w:sz="0" w:space="0" w:color="auto"/>
        <w:bottom w:val="none" w:sz="0" w:space="0" w:color="auto"/>
        <w:right w:val="none" w:sz="0" w:space="0" w:color="auto"/>
      </w:divBdr>
    </w:div>
    <w:div w:id="1839692558">
      <w:bodyDiv w:val="1"/>
      <w:marLeft w:val="0"/>
      <w:marRight w:val="0"/>
      <w:marTop w:val="0"/>
      <w:marBottom w:val="0"/>
      <w:divBdr>
        <w:top w:val="none" w:sz="0" w:space="0" w:color="auto"/>
        <w:left w:val="none" w:sz="0" w:space="0" w:color="auto"/>
        <w:bottom w:val="none" w:sz="0" w:space="0" w:color="auto"/>
        <w:right w:val="none" w:sz="0" w:space="0" w:color="auto"/>
      </w:divBdr>
    </w:div>
    <w:div w:id="1841431569">
      <w:bodyDiv w:val="1"/>
      <w:marLeft w:val="0"/>
      <w:marRight w:val="0"/>
      <w:marTop w:val="0"/>
      <w:marBottom w:val="0"/>
      <w:divBdr>
        <w:top w:val="none" w:sz="0" w:space="0" w:color="auto"/>
        <w:left w:val="none" w:sz="0" w:space="0" w:color="auto"/>
        <w:bottom w:val="none" w:sz="0" w:space="0" w:color="auto"/>
        <w:right w:val="none" w:sz="0" w:space="0" w:color="auto"/>
      </w:divBdr>
    </w:div>
    <w:div w:id="1847938105">
      <w:bodyDiv w:val="1"/>
      <w:marLeft w:val="0"/>
      <w:marRight w:val="0"/>
      <w:marTop w:val="0"/>
      <w:marBottom w:val="0"/>
      <w:divBdr>
        <w:top w:val="none" w:sz="0" w:space="0" w:color="auto"/>
        <w:left w:val="none" w:sz="0" w:space="0" w:color="auto"/>
        <w:bottom w:val="none" w:sz="0" w:space="0" w:color="auto"/>
        <w:right w:val="none" w:sz="0" w:space="0" w:color="auto"/>
      </w:divBdr>
    </w:div>
    <w:div w:id="1849441813">
      <w:bodyDiv w:val="1"/>
      <w:marLeft w:val="0"/>
      <w:marRight w:val="0"/>
      <w:marTop w:val="0"/>
      <w:marBottom w:val="0"/>
      <w:divBdr>
        <w:top w:val="none" w:sz="0" w:space="0" w:color="auto"/>
        <w:left w:val="none" w:sz="0" w:space="0" w:color="auto"/>
        <w:bottom w:val="none" w:sz="0" w:space="0" w:color="auto"/>
        <w:right w:val="none" w:sz="0" w:space="0" w:color="auto"/>
      </w:divBdr>
    </w:div>
    <w:div w:id="1854220387">
      <w:bodyDiv w:val="1"/>
      <w:marLeft w:val="0"/>
      <w:marRight w:val="0"/>
      <w:marTop w:val="0"/>
      <w:marBottom w:val="0"/>
      <w:divBdr>
        <w:top w:val="none" w:sz="0" w:space="0" w:color="auto"/>
        <w:left w:val="none" w:sz="0" w:space="0" w:color="auto"/>
        <w:bottom w:val="none" w:sz="0" w:space="0" w:color="auto"/>
        <w:right w:val="none" w:sz="0" w:space="0" w:color="auto"/>
      </w:divBdr>
    </w:div>
    <w:div w:id="1857117507">
      <w:bodyDiv w:val="1"/>
      <w:marLeft w:val="0"/>
      <w:marRight w:val="0"/>
      <w:marTop w:val="0"/>
      <w:marBottom w:val="0"/>
      <w:divBdr>
        <w:top w:val="none" w:sz="0" w:space="0" w:color="auto"/>
        <w:left w:val="none" w:sz="0" w:space="0" w:color="auto"/>
        <w:bottom w:val="none" w:sz="0" w:space="0" w:color="auto"/>
        <w:right w:val="none" w:sz="0" w:space="0" w:color="auto"/>
      </w:divBdr>
    </w:div>
    <w:div w:id="1859199793">
      <w:bodyDiv w:val="1"/>
      <w:marLeft w:val="0"/>
      <w:marRight w:val="0"/>
      <w:marTop w:val="0"/>
      <w:marBottom w:val="0"/>
      <w:divBdr>
        <w:top w:val="none" w:sz="0" w:space="0" w:color="auto"/>
        <w:left w:val="none" w:sz="0" w:space="0" w:color="auto"/>
        <w:bottom w:val="none" w:sz="0" w:space="0" w:color="auto"/>
        <w:right w:val="none" w:sz="0" w:space="0" w:color="auto"/>
      </w:divBdr>
    </w:div>
    <w:div w:id="1860118311">
      <w:bodyDiv w:val="1"/>
      <w:marLeft w:val="0"/>
      <w:marRight w:val="0"/>
      <w:marTop w:val="0"/>
      <w:marBottom w:val="0"/>
      <w:divBdr>
        <w:top w:val="none" w:sz="0" w:space="0" w:color="auto"/>
        <w:left w:val="none" w:sz="0" w:space="0" w:color="auto"/>
        <w:bottom w:val="none" w:sz="0" w:space="0" w:color="auto"/>
        <w:right w:val="none" w:sz="0" w:space="0" w:color="auto"/>
      </w:divBdr>
    </w:div>
    <w:div w:id="1869484455">
      <w:bodyDiv w:val="1"/>
      <w:marLeft w:val="0"/>
      <w:marRight w:val="0"/>
      <w:marTop w:val="0"/>
      <w:marBottom w:val="0"/>
      <w:divBdr>
        <w:top w:val="none" w:sz="0" w:space="0" w:color="auto"/>
        <w:left w:val="none" w:sz="0" w:space="0" w:color="auto"/>
        <w:bottom w:val="none" w:sz="0" w:space="0" w:color="auto"/>
        <w:right w:val="none" w:sz="0" w:space="0" w:color="auto"/>
      </w:divBdr>
    </w:div>
    <w:div w:id="1869637834">
      <w:bodyDiv w:val="1"/>
      <w:marLeft w:val="0"/>
      <w:marRight w:val="0"/>
      <w:marTop w:val="0"/>
      <w:marBottom w:val="0"/>
      <w:divBdr>
        <w:top w:val="none" w:sz="0" w:space="0" w:color="auto"/>
        <w:left w:val="none" w:sz="0" w:space="0" w:color="auto"/>
        <w:bottom w:val="none" w:sz="0" w:space="0" w:color="auto"/>
        <w:right w:val="none" w:sz="0" w:space="0" w:color="auto"/>
      </w:divBdr>
    </w:div>
    <w:div w:id="1881891855">
      <w:bodyDiv w:val="1"/>
      <w:marLeft w:val="0"/>
      <w:marRight w:val="0"/>
      <w:marTop w:val="0"/>
      <w:marBottom w:val="0"/>
      <w:divBdr>
        <w:top w:val="none" w:sz="0" w:space="0" w:color="auto"/>
        <w:left w:val="none" w:sz="0" w:space="0" w:color="auto"/>
        <w:bottom w:val="none" w:sz="0" w:space="0" w:color="auto"/>
        <w:right w:val="none" w:sz="0" w:space="0" w:color="auto"/>
      </w:divBdr>
    </w:div>
    <w:div w:id="1885755226">
      <w:bodyDiv w:val="1"/>
      <w:marLeft w:val="0"/>
      <w:marRight w:val="0"/>
      <w:marTop w:val="0"/>
      <w:marBottom w:val="0"/>
      <w:divBdr>
        <w:top w:val="none" w:sz="0" w:space="0" w:color="auto"/>
        <w:left w:val="none" w:sz="0" w:space="0" w:color="auto"/>
        <w:bottom w:val="none" w:sz="0" w:space="0" w:color="auto"/>
        <w:right w:val="none" w:sz="0" w:space="0" w:color="auto"/>
      </w:divBdr>
    </w:div>
    <w:div w:id="1886479002">
      <w:bodyDiv w:val="1"/>
      <w:marLeft w:val="0"/>
      <w:marRight w:val="0"/>
      <w:marTop w:val="0"/>
      <w:marBottom w:val="0"/>
      <w:divBdr>
        <w:top w:val="none" w:sz="0" w:space="0" w:color="auto"/>
        <w:left w:val="none" w:sz="0" w:space="0" w:color="auto"/>
        <w:bottom w:val="none" w:sz="0" w:space="0" w:color="auto"/>
        <w:right w:val="none" w:sz="0" w:space="0" w:color="auto"/>
      </w:divBdr>
    </w:div>
    <w:div w:id="1886872030">
      <w:bodyDiv w:val="1"/>
      <w:marLeft w:val="0"/>
      <w:marRight w:val="0"/>
      <w:marTop w:val="0"/>
      <w:marBottom w:val="0"/>
      <w:divBdr>
        <w:top w:val="none" w:sz="0" w:space="0" w:color="auto"/>
        <w:left w:val="none" w:sz="0" w:space="0" w:color="auto"/>
        <w:bottom w:val="none" w:sz="0" w:space="0" w:color="auto"/>
        <w:right w:val="none" w:sz="0" w:space="0" w:color="auto"/>
      </w:divBdr>
    </w:div>
    <w:div w:id="1889220640">
      <w:bodyDiv w:val="1"/>
      <w:marLeft w:val="0"/>
      <w:marRight w:val="0"/>
      <w:marTop w:val="0"/>
      <w:marBottom w:val="0"/>
      <w:divBdr>
        <w:top w:val="none" w:sz="0" w:space="0" w:color="auto"/>
        <w:left w:val="none" w:sz="0" w:space="0" w:color="auto"/>
        <w:bottom w:val="none" w:sz="0" w:space="0" w:color="auto"/>
        <w:right w:val="none" w:sz="0" w:space="0" w:color="auto"/>
      </w:divBdr>
    </w:div>
    <w:div w:id="1889873278">
      <w:bodyDiv w:val="1"/>
      <w:marLeft w:val="0"/>
      <w:marRight w:val="0"/>
      <w:marTop w:val="0"/>
      <w:marBottom w:val="0"/>
      <w:divBdr>
        <w:top w:val="none" w:sz="0" w:space="0" w:color="auto"/>
        <w:left w:val="none" w:sz="0" w:space="0" w:color="auto"/>
        <w:bottom w:val="none" w:sz="0" w:space="0" w:color="auto"/>
        <w:right w:val="none" w:sz="0" w:space="0" w:color="auto"/>
      </w:divBdr>
    </w:div>
    <w:div w:id="1890846091">
      <w:bodyDiv w:val="1"/>
      <w:marLeft w:val="0"/>
      <w:marRight w:val="0"/>
      <w:marTop w:val="0"/>
      <w:marBottom w:val="0"/>
      <w:divBdr>
        <w:top w:val="none" w:sz="0" w:space="0" w:color="auto"/>
        <w:left w:val="none" w:sz="0" w:space="0" w:color="auto"/>
        <w:bottom w:val="none" w:sz="0" w:space="0" w:color="auto"/>
        <w:right w:val="none" w:sz="0" w:space="0" w:color="auto"/>
      </w:divBdr>
    </w:div>
    <w:div w:id="1891382425">
      <w:bodyDiv w:val="1"/>
      <w:marLeft w:val="0"/>
      <w:marRight w:val="0"/>
      <w:marTop w:val="0"/>
      <w:marBottom w:val="0"/>
      <w:divBdr>
        <w:top w:val="none" w:sz="0" w:space="0" w:color="auto"/>
        <w:left w:val="none" w:sz="0" w:space="0" w:color="auto"/>
        <w:bottom w:val="none" w:sz="0" w:space="0" w:color="auto"/>
        <w:right w:val="none" w:sz="0" w:space="0" w:color="auto"/>
      </w:divBdr>
    </w:div>
    <w:div w:id="1891577529">
      <w:bodyDiv w:val="1"/>
      <w:marLeft w:val="0"/>
      <w:marRight w:val="0"/>
      <w:marTop w:val="0"/>
      <w:marBottom w:val="0"/>
      <w:divBdr>
        <w:top w:val="none" w:sz="0" w:space="0" w:color="auto"/>
        <w:left w:val="none" w:sz="0" w:space="0" w:color="auto"/>
        <w:bottom w:val="none" w:sz="0" w:space="0" w:color="auto"/>
        <w:right w:val="none" w:sz="0" w:space="0" w:color="auto"/>
      </w:divBdr>
    </w:div>
    <w:div w:id="1891959892">
      <w:bodyDiv w:val="1"/>
      <w:marLeft w:val="0"/>
      <w:marRight w:val="0"/>
      <w:marTop w:val="0"/>
      <w:marBottom w:val="0"/>
      <w:divBdr>
        <w:top w:val="none" w:sz="0" w:space="0" w:color="auto"/>
        <w:left w:val="none" w:sz="0" w:space="0" w:color="auto"/>
        <w:bottom w:val="none" w:sz="0" w:space="0" w:color="auto"/>
        <w:right w:val="none" w:sz="0" w:space="0" w:color="auto"/>
      </w:divBdr>
    </w:div>
    <w:div w:id="1891990764">
      <w:bodyDiv w:val="1"/>
      <w:marLeft w:val="0"/>
      <w:marRight w:val="0"/>
      <w:marTop w:val="0"/>
      <w:marBottom w:val="0"/>
      <w:divBdr>
        <w:top w:val="none" w:sz="0" w:space="0" w:color="auto"/>
        <w:left w:val="none" w:sz="0" w:space="0" w:color="auto"/>
        <w:bottom w:val="none" w:sz="0" w:space="0" w:color="auto"/>
        <w:right w:val="none" w:sz="0" w:space="0" w:color="auto"/>
      </w:divBdr>
    </w:div>
    <w:div w:id="1892498762">
      <w:bodyDiv w:val="1"/>
      <w:marLeft w:val="0"/>
      <w:marRight w:val="0"/>
      <w:marTop w:val="0"/>
      <w:marBottom w:val="0"/>
      <w:divBdr>
        <w:top w:val="none" w:sz="0" w:space="0" w:color="auto"/>
        <w:left w:val="none" w:sz="0" w:space="0" w:color="auto"/>
        <w:bottom w:val="none" w:sz="0" w:space="0" w:color="auto"/>
        <w:right w:val="none" w:sz="0" w:space="0" w:color="auto"/>
      </w:divBdr>
    </w:div>
    <w:div w:id="1893420252">
      <w:bodyDiv w:val="1"/>
      <w:marLeft w:val="0"/>
      <w:marRight w:val="0"/>
      <w:marTop w:val="0"/>
      <w:marBottom w:val="0"/>
      <w:divBdr>
        <w:top w:val="none" w:sz="0" w:space="0" w:color="auto"/>
        <w:left w:val="none" w:sz="0" w:space="0" w:color="auto"/>
        <w:bottom w:val="none" w:sz="0" w:space="0" w:color="auto"/>
        <w:right w:val="none" w:sz="0" w:space="0" w:color="auto"/>
      </w:divBdr>
    </w:div>
    <w:div w:id="1894852998">
      <w:bodyDiv w:val="1"/>
      <w:marLeft w:val="0"/>
      <w:marRight w:val="0"/>
      <w:marTop w:val="0"/>
      <w:marBottom w:val="0"/>
      <w:divBdr>
        <w:top w:val="none" w:sz="0" w:space="0" w:color="auto"/>
        <w:left w:val="none" w:sz="0" w:space="0" w:color="auto"/>
        <w:bottom w:val="none" w:sz="0" w:space="0" w:color="auto"/>
        <w:right w:val="none" w:sz="0" w:space="0" w:color="auto"/>
      </w:divBdr>
    </w:div>
    <w:div w:id="1902249517">
      <w:bodyDiv w:val="1"/>
      <w:marLeft w:val="0"/>
      <w:marRight w:val="0"/>
      <w:marTop w:val="0"/>
      <w:marBottom w:val="0"/>
      <w:divBdr>
        <w:top w:val="none" w:sz="0" w:space="0" w:color="auto"/>
        <w:left w:val="none" w:sz="0" w:space="0" w:color="auto"/>
        <w:bottom w:val="none" w:sz="0" w:space="0" w:color="auto"/>
        <w:right w:val="none" w:sz="0" w:space="0" w:color="auto"/>
      </w:divBdr>
    </w:div>
    <w:div w:id="1903715267">
      <w:bodyDiv w:val="1"/>
      <w:marLeft w:val="0"/>
      <w:marRight w:val="0"/>
      <w:marTop w:val="0"/>
      <w:marBottom w:val="0"/>
      <w:divBdr>
        <w:top w:val="none" w:sz="0" w:space="0" w:color="auto"/>
        <w:left w:val="none" w:sz="0" w:space="0" w:color="auto"/>
        <w:bottom w:val="none" w:sz="0" w:space="0" w:color="auto"/>
        <w:right w:val="none" w:sz="0" w:space="0" w:color="auto"/>
      </w:divBdr>
    </w:div>
    <w:div w:id="1908682389">
      <w:bodyDiv w:val="1"/>
      <w:marLeft w:val="0"/>
      <w:marRight w:val="0"/>
      <w:marTop w:val="0"/>
      <w:marBottom w:val="0"/>
      <w:divBdr>
        <w:top w:val="none" w:sz="0" w:space="0" w:color="auto"/>
        <w:left w:val="none" w:sz="0" w:space="0" w:color="auto"/>
        <w:bottom w:val="none" w:sz="0" w:space="0" w:color="auto"/>
        <w:right w:val="none" w:sz="0" w:space="0" w:color="auto"/>
      </w:divBdr>
    </w:div>
    <w:div w:id="1914924156">
      <w:bodyDiv w:val="1"/>
      <w:marLeft w:val="0"/>
      <w:marRight w:val="0"/>
      <w:marTop w:val="0"/>
      <w:marBottom w:val="0"/>
      <w:divBdr>
        <w:top w:val="none" w:sz="0" w:space="0" w:color="auto"/>
        <w:left w:val="none" w:sz="0" w:space="0" w:color="auto"/>
        <w:bottom w:val="none" w:sz="0" w:space="0" w:color="auto"/>
        <w:right w:val="none" w:sz="0" w:space="0" w:color="auto"/>
      </w:divBdr>
    </w:div>
    <w:div w:id="1915776749">
      <w:bodyDiv w:val="1"/>
      <w:marLeft w:val="0"/>
      <w:marRight w:val="0"/>
      <w:marTop w:val="0"/>
      <w:marBottom w:val="0"/>
      <w:divBdr>
        <w:top w:val="none" w:sz="0" w:space="0" w:color="auto"/>
        <w:left w:val="none" w:sz="0" w:space="0" w:color="auto"/>
        <w:bottom w:val="none" w:sz="0" w:space="0" w:color="auto"/>
        <w:right w:val="none" w:sz="0" w:space="0" w:color="auto"/>
      </w:divBdr>
    </w:div>
    <w:div w:id="1934822701">
      <w:bodyDiv w:val="1"/>
      <w:marLeft w:val="0"/>
      <w:marRight w:val="0"/>
      <w:marTop w:val="0"/>
      <w:marBottom w:val="0"/>
      <w:divBdr>
        <w:top w:val="none" w:sz="0" w:space="0" w:color="auto"/>
        <w:left w:val="none" w:sz="0" w:space="0" w:color="auto"/>
        <w:bottom w:val="none" w:sz="0" w:space="0" w:color="auto"/>
        <w:right w:val="none" w:sz="0" w:space="0" w:color="auto"/>
      </w:divBdr>
    </w:div>
    <w:div w:id="1937253871">
      <w:bodyDiv w:val="1"/>
      <w:marLeft w:val="0"/>
      <w:marRight w:val="0"/>
      <w:marTop w:val="0"/>
      <w:marBottom w:val="0"/>
      <w:divBdr>
        <w:top w:val="none" w:sz="0" w:space="0" w:color="auto"/>
        <w:left w:val="none" w:sz="0" w:space="0" w:color="auto"/>
        <w:bottom w:val="none" w:sz="0" w:space="0" w:color="auto"/>
        <w:right w:val="none" w:sz="0" w:space="0" w:color="auto"/>
      </w:divBdr>
    </w:div>
    <w:div w:id="1941915164">
      <w:bodyDiv w:val="1"/>
      <w:marLeft w:val="0"/>
      <w:marRight w:val="0"/>
      <w:marTop w:val="0"/>
      <w:marBottom w:val="0"/>
      <w:divBdr>
        <w:top w:val="none" w:sz="0" w:space="0" w:color="auto"/>
        <w:left w:val="none" w:sz="0" w:space="0" w:color="auto"/>
        <w:bottom w:val="none" w:sz="0" w:space="0" w:color="auto"/>
        <w:right w:val="none" w:sz="0" w:space="0" w:color="auto"/>
      </w:divBdr>
    </w:div>
    <w:div w:id="1945528788">
      <w:bodyDiv w:val="1"/>
      <w:marLeft w:val="0"/>
      <w:marRight w:val="0"/>
      <w:marTop w:val="0"/>
      <w:marBottom w:val="0"/>
      <w:divBdr>
        <w:top w:val="none" w:sz="0" w:space="0" w:color="auto"/>
        <w:left w:val="none" w:sz="0" w:space="0" w:color="auto"/>
        <w:bottom w:val="none" w:sz="0" w:space="0" w:color="auto"/>
        <w:right w:val="none" w:sz="0" w:space="0" w:color="auto"/>
      </w:divBdr>
    </w:div>
    <w:div w:id="1955285759">
      <w:bodyDiv w:val="1"/>
      <w:marLeft w:val="0"/>
      <w:marRight w:val="0"/>
      <w:marTop w:val="0"/>
      <w:marBottom w:val="0"/>
      <w:divBdr>
        <w:top w:val="none" w:sz="0" w:space="0" w:color="auto"/>
        <w:left w:val="none" w:sz="0" w:space="0" w:color="auto"/>
        <w:bottom w:val="none" w:sz="0" w:space="0" w:color="auto"/>
        <w:right w:val="none" w:sz="0" w:space="0" w:color="auto"/>
      </w:divBdr>
    </w:div>
    <w:div w:id="1958102296">
      <w:bodyDiv w:val="1"/>
      <w:marLeft w:val="0"/>
      <w:marRight w:val="0"/>
      <w:marTop w:val="0"/>
      <w:marBottom w:val="0"/>
      <w:divBdr>
        <w:top w:val="none" w:sz="0" w:space="0" w:color="auto"/>
        <w:left w:val="none" w:sz="0" w:space="0" w:color="auto"/>
        <w:bottom w:val="none" w:sz="0" w:space="0" w:color="auto"/>
        <w:right w:val="none" w:sz="0" w:space="0" w:color="auto"/>
      </w:divBdr>
    </w:div>
    <w:div w:id="1963538422">
      <w:bodyDiv w:val="1"/>
      <w:marLeft w:val="0"/>
      <w:marRight w:val="0"/>
      <w:marTop w:val="0"/>
      <w:marBottom w:val="0"/>
      <w:divBdr>
        <w:top w:val="none" w:sz="0" w:space="0" w:color="auto"/>
        <w:left w:val="none" w:sz="0" w:space="0" w:color="auto"/>
        <w:bottom w:val="none" w:sz="0" w:space="0" w:color="auto"/>
        <w:right w:val="none" w:sz="0" w:space="0" w:color="auto"/>
      </w:divBdr>
    </w:div>
    <w:div w:id="1964342915">
      <w:bodyDiv w:val="1"/>
      <w:marLeft w:val="0"/>
      <w:marRight w:val="0"/>
      <w:marTop w:val="0"/>
      <w:marBottom w:val="0"/>
      <w:divBdr>
        <w:top w:val="none" w:sz="0" w:space="0" w:color="auto"/>
        <w:left w:val="none" w:sz="0" w:space="0" w:color="auto"/>
        <w:bottom w:val="none" w:sz="0" w:space="0" w:color="auto"/>
        <w:right w:val="none" w:sz="0" w:space="0" w:color="auto"/>
      </w:divBdr>
    </w:div>
    <w:div w:id="1966229367">
      <w:bodyDiv w:val="1"/>
      <w:marLeft w:val="0"/>
      <w:marRight w:val="0"/>
      <w:marTop w:val="0"/>
      <w:marBottom w:val="0"/>
      <w:divBdr>
        <w:top w:val="none" w:sz="0" w:space="0" w:color="auto"/>
        <w:left w:val="none" w:sz="0" w:space="0" w:color="auto"/>
        <w:bottom w:val="none" w:sz="0" w:space="0" w:color="auto"/>
        <w:right w:val="none" w:sz="0" w:space="0" w:color="auto"/>
      </w:divBdr>
    </w:div>
    <w:div w:id="1967927108">
      <w:bodyDiv w:val="1"/>
      <w:marLeft w:val="0"/>
      <w:marRight w:val="0"/>
      <w:marTop w:val="0"/>
      <w:marBottom w:val="0"/>
      <w:divBdr>
        <w:top w:val="none" w:sz="0" w:space="0" w:color="auto"/>
        <w:left w:val="none" w:sz="0" w:space="0" w:color="auto"/>
        <w:bottom w:val="none" w:sz="0" w:space="0" w:color="auto"/>
        <w:right w:val="none" w:sz="0" w:space="0" w:color="auto"/>
      </w:divBdr>
    </w:div>
    <w:div w:id="1970475939">
      <w:bodyDiv w:val="1"/>
      <w:marLeft w:val="0"/>
      <w:marRight w:val="0"/>
      <w:marTop w:val="0"/>
      <w:marBottom w:val="0"/>
      <w:divBdr>
        <w:top w:val="none" w:sz="0" w:space="0" w:color="auto"/>
        <w:left w:val="none" w:sz="0" w:space="0" w:color="auto"/>
        <w:bottom w:val="none" w:sz="0" w:space="0" w:color="auto"/>
        <w:right w:val="none" w:sz="0" w:space="0" w:color="auto"/>
      </w:divBdr>
    </w:div>
    <w:div w:id="1971206053">
      <w:bodyDiv w:val="1"/>
      <w:marLeft w:val="0"/>
      <w:marRight w:val="0"/>
      <w:marTop w:val="0"/>
      <w:marBottom w:val="0"/>
      <w:divBdr>
        <w:top w:val="none" w:sz="0" w:space="0" w:color="auto"/>
        <w:left w:val="none" w:sz="0" w:space="0" w:color="auto"/>
        <w:bottom w:val="none" w:sz="0" w:space="0" w:color="auto"/>
        <w:right w:val="none" w:sz="0" w:space="0" w:color="auto"/>
      </w:divBdr>
    </w:div>
    <w:div w:id="1979333520">
      <w:bodyDiv w:val="1"/>
      <w:marLeft w:val="0"/>
      <w:marRight w:val="0"/>
      <w:marTop w:val="0"/>
      <w:marBottom w:val="0"/>
      <w:divBdr>
        <w:top w:val="none" w:sz="0" w:space="0" w:color="auto"/>
        <w:left w:val="none" w:sz="0" w:space="0" w:color="auto"/>
        <w:bottom w:val="none" w:sz="0" w:space="0" w:color="auto"/>
        <w:right w:val="none" w:sz="0" w:space="0" w:color="auto"/>
      </w:divBdr>
    </w:div>
    <w:div w:id="1980111262">
      <w:bodyDiv w:val="1"/>
      <w:marLeft w:val="0"/>
      <w:marRight w:val="0"/>
      <w:marTop w:val="0"/>
      <w:marBottom w:val="0"/>
      <w:divBdr>
        <w:top w:val="none" w:sz="0" w:space="0" w:color="auto"/>
        <w:left w:val="none" w:sz="0" w:space="0" w:color="auto"/>
        <w:bottom w:val="none" w:sz="0" w:space="0" w:color="auto"/>
        <w:right w:val="none" w:sz="0" w:space="0" w:color="auto"/>
      </w:divBdr>
    </w:div>
    <w:div w:id="1982268469">
      <w:bodyDiv w:val="1"/>
      <w:marLeft w:val="0"/>
      <w:marRight w:val="0"/>
      <w:marTop w:val="0"/>
      <w:marBottom w:val="0"/>
      <w:divBdr>
        <w:top w:val="none" w:sz="0" w:space="0" w:color="auto"/>
        <w:left w:val="none" w:sz="0" w:space="0" w:color="auto"/>
        <w:bottom w:val="none" w:sz="0" w:space="0" w:color="auto"/>
        <w:right w:val="none" w:sz="0" w:space="0" w:color="auto"/>
      </w:divBdr>
    </w:div>
    <w:div w:id="1985889775">
      <w:bodyDiv w:val="1"/>
      <w:marLeft w:val="0"/>
      <w:marRight w:val="0"/>
      <w:marTop w:val="0"/>
      <w:marBottom w:val="0"/>
      <w:divBdr>
        <w:top w:val="none" w:sz="0" w:space="0" w:color="auto"/>
        <w:left w:val="none" w:sz="0" w:space="0" w:color="auto"/>
        <w:bottom w:val="none" w:sz="0" w:space="0" w:color="auto"/>
        <w:right w:val="none" w:sz="0" w:space="0" w:color="auto"/>
      </w:divBdr>
    </w:div>
    <w:div w:id="1990281618">
      <w:bodyDiv w:val="1"/>
      <w:marLeft w:val="0"/>
      <w:marRight w:val="0"/>
      <w:marTop w:val="0"/>
      <w:marBottom w:val="0"/>
      <w:divBdr>
        <w:top w:val="none" w:sz="0" w:space="0" w:color="auto"/>
        <w:left w:val="none" w:sz="0" w:space="0" w:color="auto"/>
        <w:bottom w:val="none" w:sz="0" w:space="0" w:color="auto"/>
        <w:right w:val="none" w:sz="0" w:space="0" w:color="auto"/>
      </w:divBdr>
    </w:div>
    <w:div w:id="1991977946">
      <w:bodyDiv w:val="1"/>
      <w:marLeft w:val="0"/>
      <w:marRight w:val="0"/>
      <w:marTop w:val="0"/>
      <w:marBottom w:val="0"/>
      <w:divBdr>
        <w:top w:val="none" w:sz="0" w:space="0" w:color="auto"/>
        <w:left w:val="none" w:sz="0" w:space="0" w:color="auto"/>
        <w:bottom w:val="none" w:sz="0" w:space="0" w:color="auto"/>
        <w:right w:val="none" w:sz="0" w:space="0" w:color="auto"/>
      </w:divBdr>
    </w:div>
    <w:div w:id="1994328207">
      <w:bodyDiv w:val="1"/>
      <w:marLeft w:val="0"/>
      <w:marRight w:val="0"/>
      <w:marTop w:val="0"/>
      <w:marBottom w:val="0"/>
      <w:divBdr>
        <w:top w:val="none" w:sz="0" w:space="0" w:color="auto"/>
        <w:left w:val="none" w:sz="0" w:space="0" w:color="auto"/>
        <w:bottom w:val="none" w:sz="0" w:space="0" w:color="auto"/>
        <w:right w:val="none" w:sz="0" w:space="0" w:color="auto"/>
      </w:divBdr>
    </w:div>
    <w:div w:id="1995376431">
      <w:bodyDiv w:val="1"/>
      <w:marLeft w:val="0"/>
      <w:marRight w:val="0"/>
      <w:marTop w:val="0"/>
      <w:marBottom w:val="0"/>
      <w:divBdr>
        <w:top w:val="none" w:sz="0" w:space="0" w:color="auto"/>
        <w:left w:val="none" w:sz="0" w:space="0" w:color="auto"/>
        <w:bottom w:val="none" w:sz="0" w:space="0" w:color="auto"/>
        <w:right w:val="none" w:sz="0" w:space="0" w:color="auto"/>
      </w:divBdr>
    </w:div>
    <w:div w:id="2002347473">
      <w:bodyDiv w:val="1"/>
      <w:marLeft w:val="0"/>
      <w:marRight w:val="0"/>
      <w:marTop w:val="0"/>
      <w:marBottom w:val="0"/>
      <w:divBdr>
        <w:top w:val="none" w:sz="0" w:space="0" w:color="auto"/>
        <w:left w:val="none" w:sz="0" w:space="0" w:color="auto"/>
        <w:bottom w:val="none" w:sz="0" w:space="0" w:color="auto"/>
        <w:right w:val="none" w:sz="0" w:space="0" w:color="auto"/>
      </w:divBdr>
    </w:div>
    <w:div w:id="2003388106">
      <w:bodyDiv w:val="1"/>
      <w:marLeft w:val="0"/>
      <w:marRight w:val="0"/>
      <w:marTop w:val="0"/>
      <w:marBottom w:val="0"/>
      <w:divBdr>
        <w:top w:val="none" w:sz="0" w:space="0" w:color="auto"/>
        <w:left w:val="none" w:sz="0" w:space="0" w:color="auto"/>
        <w:bottom w:val="none" w:sz="0" w:space="0" w:color="auto"/>
        <w:right w:val="none" w:sz="0" w:space="0" w:color="auto"/>
      </w:divBdr>
    </w:div>
    <w:div w:id="2005163779">
      <w:bodyDiv w:val="1"/>
      <w:marLeft w:val="0"/>
      <w:marRight w:val="0"/>
      <w:marTop w:val="0"/>
      <w:marBottom w:val="0"/>
      <w:divBdr>
        <w:top w:val="none" w:sz="0" w:space="0" w:color="auto"/>
        <w:left w:val="none" w:sz="0" w:space="0" w:color="auto"/>
        <w:bottom w:val="none" w:sz="0" w:space="0" w:color="auto"/>
        <w:right w:val="none" w:sz="0" w:space="0" w:color="auto"/>
      </w:divBdr>
    </w:div>
    <w:div w:id="2005235555">
      <w:bodyDiv w:val="1"/>
      <w:marLeft w:val="0"/>
      <w:marRight w:val="0"/>
      <w:marTop w:val="0"/>
      <w:marBottom w:val="0"/>
      <w:divBdr>
        <w:top w:val="none" w:sz="0" w:space="0" w:color="auto"/>
        <w:left w:val="none" w:sz="0" w:space="0" w:color="auto"/>
        <w:bottom w:val="none" w:sz="0" w:space="0" w:color="auto"/>
        <w:right w:val="none" w:sz="0" w:space="0" w:color="auto"/>
      </w:divBdr>
    </w:div>
    <w:div w:id="2015185172">
      <w:bodyDiv w:val="1"/>
      <w:marLeft w:val="0"/>
      <w:marRight w:val="0"/>
      <w:marTop w:val="0"/>
      <w:marBottom w:val="0"/>
      <w:divBdr>
        <w:top w:val="none" w:sz="0" w:space="0" w:color="auto"/>
        <w:left w:val="none" w:sz="0" w:space="0" w:color="auto"/>
        <w:bottom w:val="none" w:sz="0" w:space="0" w:color="auto"/>
        <w:right w:val="none" w:sz="0" w:space="0" w:color="auto"/>
      </w:divBdr>
    </w:div>
    <w:div w:id="2024239288">
      <w:bodyDiv w:val="1"/>
      <w:marLeft w:val="0"/>
      <w:marRight w:val="0"/>
      <w:marTop w:val="0"/>
      <w:marBottom w:val="0"/>
      <w:divBdr>
        <w:top w:val="none" w:sz="0" w:space="0" w:color="auto"/>
        <w:left w:val="none" w:sz="0" w:space="0" w:color="auto"/>
        <w:bottom w:val="none" w:sz="0" w:space="0" w:color="auto"/>
        <w:right w:val="none" w:sz="0" w:space="0" w:color="auto"/>
      </w:divBdr>
    </w:div>
    <w:div w:id="2025784701">
      <w:bodyDiv w:val="1"/>
      <w:marLeft w:val="0"/>
      <w:marRight w:val="0"/>
      <w:marTop w:val="0"/>
      <w:marBottom w:val="0"/>
      <w:divBdr>
        <w:top w:val="none" w:sz="0" w:space="0" w:color="auto"/>
        <w:left w:val="none" w:sz="0" w:space="0" w:color="auto"/>
        <w:bottom w:val="none" w:sz="0" w:space="0" w:color="auto"/>
        <w:right w:val="none" w:sz="0" w:space="0" w:color="auto"/>
      </w:divBdr>
    </w:div>
    <w:div w:id="2030711814">
      <w:bodyDiv w:val="1"/>
      <w:marLeft w:val="0"/>
      <w:marRight w:val="0"/>
      <w:marTop w:val="0"/>
      <w:marBottom w:val="0"/>
      <w:divBdr>
        <w:top w:val="none" w:sz="0" w:space="0" w:color="auto"/>
        <w:left w:val="none" w:sz="0" w:space="0" w:color="auto"/>
        <w:bottom w:val="none" w:sz="0" w:space="0" w:color="auto"/>
        <w:right w:val="none" w:sz="0" w:space="0" w:color="auto"/>
      </w:divBdr>
    </w:div>
    <w:div w:id="2032484585">
      <w:bodyDiv w:val="1"/>
      <w:marLeft w:val="0"/>
      <w:marRight w:val="0"/>
      <w:marTop w:val="0"/>
      <w:marBottom w:val="0"/>
      <w:divBdr>
        <w:top w:val="none" w:sz="0" w:space="0" w:color="auto"/>
        <w:left w:val="none" w:sz="0" w:space="0" w:color="auto"/>
        <w:bottom w:val="none" w:sz="0" w:space="0" w:color="auto"/>
        <w:right w:val="none" w:sz="0" w:space="0" w:color="auto"/>
      </w:divBdr>
    </w:div>
    <w:div w:id="2045474330">
      <w:bodyDiv w:val="1"/>
      <w:marLeft w:val="0"/>
      <w:marRight w:val="0"/>
      <w:marTop w:val="0"/>
      <w:marBottom w:val="0"/>
      <w:divBdr>
        <w:top w:val="none" w:sz="0" w:space="0" w:color="auto"/>
        <w:left w:val="none" w:sz="0" w:space="0" w:color="auto"/>
        <w:bottom w:val="none" w:sz="0" w:space="0" w:color="auto"/>
        <w:right w:val="none" w:sz="0" w:space="0" w:color="auto"/>
      </w:divBdr>
    </w:div>
    <w:div w:id="2050689347">
      <w:bodyDiv w:val="1"/>
      <w:marLeft w:val="0"/>
      <w:marRight w:val="0"/>
      <w:marTop w:val="0"/>
      <w:marBottom w:val="0"/>
      <w:divBdr>
        <w:top w:val="none" w:sz="0" w:space="0" w:color="auto"/>
        <w:left w:val="none" w:sz="0" w:space="0" w:color="auto"/>
        <w:bottom w:val="none" w:sz="0" w:space="0" w:color="auto"/>
        <w:right w:val="none" w:sz="0" w:space="0" w:color="auto"/>
      </w:divBdr>
    </w:div>
    <w:div w:id="2052727271">
      <w:bodyDiv w:val="1"/>
      <w:marLeft w:val="0"/>
      <w:marRight w:val="0"/>
      <w:marTop w:val="0"/>
      <w:marBottom w:val="0"/>
      <w:divBdr>
        <w:top w:val="none" w:sz="0" w:space="0" w:color="auto"/>
        <w:left w:val="none" w:sz="0" w:space="0" w:color="auto"/>
        <w:bottom w:val="none" w:sz="0" w:space="0" w:color="auto"/>
        <w:right w:val="none" w:sz="0" w:space="0" w:color="auto"/>
      </w:divBdr>
    </w:div>
    <w:div w:id="2054651820">
      <w:bodyDiv w:val="1"/>
      <w:marLeft w:val="0"/>
      <w:marRight w:val="0"/>
      <w:marTop w:val="0"/>
      <w:marBottom w:val="0"/>
      <w:divBdr>
        <w:top w:val="none" w:sz="0" w:space="0" w:color="auto"/>
        <w:left w:val="none" w:sz="0" w:space="0" w:color="auto"/>
        <w:bottom w:val="none" w:sz="0" w:space="0" w:color="auto"/>
        <w:right w:val="none" w:sz="0" w:space="0" w:color="auto"/>
      </w:divBdr>
    </w:div>
    <w:div w:id="2058159044">
      <w:bodyDiv w:val="1"/>
      <w:marLeft w:val="0"/>
      <w:marRight w:val="0"/>
      <w:marTop w:val="0"/>
      <w:marBottom w:val="0"/>
      <w:divBdr>
        <w:top w:val="none" w:sz="0" w:space="0" w:color="auto"/>
        <w:left w:val="none" w:sz="0" w:space="0" w:color="auto"/>
        <w:bottom w:val="none" w:sz="0" w:space="0" w:color="auto"/>
        <w:right w:val="none" w:sz="0" w:space="0" w:color="auto"/>
      </w:divBdr>
    </w:div>
    <w:div w:id="2058358044">
      <w:bodyDiv w:val="1"/>
      <w:marLeft w:val="0"/>
      <w:marRight w:val="0"/>
      <w:marTop w:val="0"/>
      <w:marBottom w:val="0"/>
      <w:divBdr>
        <w:top w:val="none" w:sz="0" w:space="0" w:color="auto"/>
        <w:left w:val="none" w:sz="0" w:space="0" w:color="auto"/>
        <w:bottom w:val="none" w:sz="0" w:space="0" w:color="auto"/>
        <w:right w:val="none" w:sz="0" w:space="0" w:color="auto"/>
      </w:divBdr>
    </w:div>
    <w:div w:id="2061632264">
      <w:bodyDiv w:val="1"/>
      <w:marLeft w:val="0"/>
      <w:marRight w:val="0"/>
      <w:marTop w:val="0"/>
      <w:marBottom w:val="0"/>
      <w:divBdr>
        <w:top w:val="none" w:sz="0" w:space="0" w:color="auto"/>
        <w:left w:val="none" w:sz="0" w:space="0" w:color="auto"/>
        <w:bottom w:val="none" w:sz="0" w:space="0" w:color="auto"/>
        <w:right w:val="none" w:sz="0" w:space="0" w:color="auto"/>
      </w:divBdr>
    </w:div>
    <w:div w:id="2067605051">
      <w:bodyDiv w:val="1"/>
      <w:marLeft w:val="0"/>
      <w:marRight w:val="0"/>
      <w:marTop w:val="0"/>
      <w:marBottom w:val="0"/>
      <w:divBdr>
        <w:top w:val="none" w:sz="0" w:space="0" w:color="auto"/>
        <w:left w:val="none" w:sz="0" w:space="0" w:color="auto"/>
        <w:bottom w:val="none" w:sz="0" w:space="0" w:color="auto"/>
        <w:right w:val="none" w:sz="0" w:space="0" w:color="auto"/>
      </w:divBdr>
    </w:div>
    <w:div w:id="2070155521">
      <w:bodyDiv w:val="1"/>
      <w:marLeft w:val="0"/>
      <w:marRight w:val="0"/>
      <w:marTop w:val="0"/>
      <w:marBottom w:val="0"/>
      <w:divBdr>
        <w:top w:val="none" w:sz="0" w:space="0" w:color="auto"/>
        <w:left w:val="none" w:sz="0" w:space="0" w:color="auto"/>
        <w:bottom w:val="none" w:sz="0" w:space="0" w:color="auto"/>
        <w:right w:val="none" w:sz="0" w:space="0" w:color="auto"/>
      </w:divBdr>
    </w:div>
    <w:div w:id="2084912524">
      <w:bodyDiv w:val="1"/>
      <w:marLeft w:val="0"/>
      <w:marRight w:val="0"/>
      <w:marTop w:val="0"/>
      <w:marBottom w:val="0"/>
      <w:divBdr>
        <w:top w:val="none" w:sz="0" w:space="0" w:color="auto"/>
        <w:left w:val="none" w:sz="0" w:space="0" w:color="auto"/>
        <w:bottom w:val="none" w:sz="0" w:space="0" w:color="auto"/>
        <w:right w:val="none" w:sz="0" w:space="0" w:color="auto"/>
      </w:divBdr>
    </w:div>
    <w:div w:id="2088187834">
      <w:bodyDiv w:val="1"/>
      <w:marLeft w:val="0"/>
      <w:marRight w:val="0"/>
      <w:marTop w:val="0"/>
      <w:marBottom w:val="0"/>
      <w:divBdr>
        <w:top w:val="none" w:sz="0" w:space="0" w:color="auto"/>
        <w:left w:val="none" w:sz="0" w:space="0" w:color="auto"/>
        <w:bottom w:val="none" w:sz="0" w:space="0" w:color="auto"/>
        <w:right w:val="none" w:sz="0" w:space="0" w:color="auto"/>
      </w:divBdr>
    </w:div>
    <w:div w:id="2102291025">
      <w:bodyDiv w:val="1"/>
      <w:marLeft w:val="0"/>
      <w:marRight w:val="0"/>
      <w:marTop w:val="0"/>
      <w:marBottom w:val="0"/>
      <w:divBdr>
        <w:top w:val="none" w:sz="0" w:space="0" w:color="auto"/>
        <w:left w:val="none" w:sz="0" w:space="0" w:color="auto"/>
        <w:bottom w:val="none" w:sz="0" w:space="0" w:color="auto"/>
        <w:right w:val="none" w:sz="0" w:space="0" w:color="auto"/>
      </w:divBdr>
    </w:div>
    <w:div w:id="2107143775">
      <w:bodyDiv w:val="1"/>
      <w:marLeft w:val="0"/>
      <w:marRight w:val="0"/>
      <w:marTop w:val="0"/>
      <w:marBottom w:val="0"/>
      <w:divBdr>
        <w:top w:val="none" w:sz="0" w:space="0" w:color="auto"/>
        <w:left w:val="none" w:sz="0" w:space="0" w:color="auto"/>
        <w:bottom w:val="none" w:sz="0" w:space="0" w:color="auto"/>
        <w:right w:val="none" w:sz="0" w:space="0" w:color="auto"/>
      </w:divBdr>
    </w:div>
    <w:div w:id="2108309356">
      <w:bodyDiv w:val="1"/>
      <w:marLeft w:val="0"/>
      <w:marRight w:val="0"/>
      <w:marTop w:val="0"/>
      <w:marBottom w:val="0"/>
      <w:divBdr>
        <w:top w:val="none" w:sz="0" w:space="0" w:color="auto"/>
        <w:left w:val="none" w:sz="0" w:space="0" w:color="auto"/>
        <w:bottom w:val="none" w:sz="0" w:space="0" w:color="auto"/>
        <w:right w:val="none" w:sz="0" w:space="0" w:color="auto"/>
      </w:divBdr>
    </w:div>
    <w:div w:id="2108452969">
      <w:bodyDiv w:val="1"/>
      <w:marLeft w:val="0"/>
      <w:marRight w:val="0"/>
      <w:marTop w:val="0"/>
      <w:marBottom w:val="0"/>
      <w:divBdr>
        <w:top w:val="none" w:sz="0" w:space="0" w:color="auto"/>
        <w:left w:val="none" w:sz="0" w:space="0" w:color="auto"/>
        <w:bottom w:val="none" w:sz="0" w:space="0" w:color="auto"/>
        <w:right w:val="none" w:sz="0" w:space="0" w:color="auto"/>
      </w:divBdr>
    </w:div>
    <w:div w:id="2109229872">
      <w:bodyDiv w:val="1"/>
      <w:marLeft w:val="0"/>
      <w:marRight w:val="0"/>
      <w:marTop w:val="0"/>
      <w:marBottom w:val="0"/>
      <w:divBdr>
        <w:top w:val="none" w:sz="0" w:space="0" w:color="auto"/>
        <w:left w:val="none" w:sz="0" w:space="0" w:color="auto"/>
        <w:bottom w:val="none" w:sz="0" w:space="0" w:color="auto"/>
        <w:right w:val="none" w:sz="0" w:space="0" w:color="auto"/>
      </w:divBdr>
    </w:div>
    <w:div w:id="2113280354">
      <w:bodyDiv w:val="1"/>
      <w:marLeft w:val="0"/>
      <w:marRight w:val="0"/>
      <w:marTop w:val="0"/>
      <w:marBottom w:val="0"/>
      <w:divBdr>
        <w:top w:val="none" w:sz="0" w:space="0" w:color="auto"/>
        <w:left w:val="none" w:sz="0" w:space="0" w:color="auto"/>
        <w:bottom w:val="none" w:sz="0" w:space="0" w:color="auto"/>
        <w:right w:val="none" w:sz="0" w:space="0" w:color="auto"/>
      </w:divBdr>
    </w:div>
    <w:div w:id="2116168136">
      <w:bodyDiv w:val="1"/>
      <w:marLeft w:val="0"/>
      <w:marRight w:val="0"/>
      <w:marTop w:val="0"/>
      <w:marBottom w:val="0"/>
      <w:divBdr>
        <w:top w:val="none" w:sz="0" w:space="0" w:color="auto"/>
        <w:left w:val="none" w:sz="0" w:space="0" w:color="auto"/>
        <w:bottom w:val="none" w:sz="0" w:space="0" w:color="auto"/>
        <w:right w:val="none" w:sz="0" w:space="0" w:color="auto"/>
      </w:divBdr>
    </w:div>
    <w:div w:id="2117745498">
      <w:bodyDiv w:val="1"/>
      <w:marLeft w:val="0"/>
      <w:marRight w:val="0"/>
      <w:marTop w:val="0"/>
      <w:marBottom w:val="0"/>
      <w:divBdr>
        <w:top w:val="none" w:sz="0" w:space="0" w:color="auto"/>
        <w:left w:val="none" w:sz="0" w:space="0" w:color="auto"/>
        <w:bottom w:val="none" w:sz="0" w:space="0" w:color="auto"/>
        <w:right w:val="none" w:sz="0" w:space="0" w:color="auto"/>
      </w:divBdr>
    </w:div>
    <w:div w:id="2125925508">
      <w:bodyDiv w:val="1"/>
      <w:marLeft w:val="0"/>
      <w:marRight w:val="0"/>
      <w:marTop w:val="0"/>
      <w:marBottom w:val="0"/>
      <w:divBdr>
        <w:top w:val="none" w:sz="0" w:space="0" w:color="auto"/>
        <w:left w:val="none" w:sz="0" w:space="0" w:color="auto"/>
        <w:bottom w:val="none" w:sz="0" w:space="0" w:color="auto"/>
        <w:right w:val="none" w:sz="0" w:space="0" w:color="auto"/>
      </w:divBdr>
    </w:div>
    <w:div w:id="2127918170">
      <w:bodyDiv w:val="1"/>
      <w:marLeft w:val="0"/>
      <w:marRight w:val="0"/>
      <w:marTop w:val="0"/>
      <w:marBottom w:val="0"/>
      <w:divBdr>
        <w:top w:val="none" w:sz="0" w:space="0" w:color="auto"/>
        <w:left w:val="none" w:sz="0" w:space="0" w:color="auto"/>
        <w:bottom w:val="none" w:sz="0" w:space="0" w:color="auto"/>
        <w:right w:val="none" w:sz="0" w:space="0" w:color="auto"/>
      </w:divBdr>
    </w:div>
    <w:div w:id="2131046512">
      <w:bodyDiv w:val="1"/>
      <w:marLeft w:val="0"/>
      <w:marRight w:val="0"/>
      <w:marTop w:val="0"/>
      <w:marBottom w:val="0"/>
      <w:divBdr>
        <w:top w:val="none" w:sz="0" w:space="0" w:color="auto"/>
        <w:left w:val="none" w:sz="0" w:space="0" w:color="auto"/>
        <w:bottom w:val="none" w:sz="0" w:space="0" w:color="auto"/>
        <w:right w:val="none" w:sz="0" w:space="0" w:color="auto"/>
      </w:divBdr>
    </w:div>
    <w:div w:id="2136485272">
      <w:bodyDiv w:val="1"/>
      <w:marLeft w:val="0"/>
      <w:marRight w:val="0"/>
      <w:marTop w:val="0"/>
      <w:marBottom w:val="0"/>
      <w:divBdr>
        <w:top w:val="none" w:sz="0" w:space="0" w:color="auto"/>
        <w:left w:val="none" w:sz="0" w:space="0" w:color="auto"/>
        <w:bottom w:val="none" w:sz="0" w:space="0" w:color="auto"/>
        <w:right w:val="none" w:sz="0" w:space="0" w:color="auto"/>
      </w:divBdr>
    </w:div>
    <w:div w:id="2139834553">
      <w:bodyDiv w:val="1"/>
      <w:marLeft w:val="0"/>
      <w:marRight w:val="0"/>
      <w:marTop w:val="0"/>
      <w:marBottom w:val="0"/>
      <w:divBdr>
        <w:top w:val="none" w:sz="0" w:space="0" w:color="auto"/>
        <w:left w:val="none" w:sz="0" w:space="0" w:color="auto"/>
        <w:bottom w:val="none" w:sz="0" w:space="0" w:color="auto"/>
        <w:right w:val="none" w:sz="0" w:space="0" w:color="auto"/>
      </w:divBdr>
    </w:div>
    <w:div w:id="2141260690">
      <w:bodyDiv w:val="1"/>
      <w:marLeft w:val="0"/>
      <w:marRight w:val="0"/>
      <w:marTop w:val="0"/>
      <w:marBottom w:val="0"/>
      <w:divBdr>
        <w:top w:val="none" w:sz="0" w:space="0" w:color="auto"/>
        <w:left w:val="none" w:sz="0" w:space="0" w:color="auto"/>
        <w:bottom w:val="none" w:sz="0" w:space="0" w:color="auto"/>
        <w:right w:val="none" w:sz="0" w:space="0" w:color="auto"/>
      </w:divBdr>
    </w:div>
    <w:div w:id="2142459355">
      <w:bodyDiv w:val="1"/>
      <w:marLeft w:val="0"/>
      <w:marRight w:val="0"/>
      <w:marTop w:val="0"/>
      <w:marBottom w:val="0"/>
      <w:divBdr>
        <w:top w:val="none" w:sz="0" w:space="0" w:color="auto"/>
        <w:left w:val="none" w:sz="0" w:space="0" w:color="auto"/>
        <w:bottom w:val="none" w:sz="0" w:space="0" w:color="auto"/>
        <w:right w:val="none" w:sz="0" w:space="0" w:color="auto"/>
      </w:divBdr>
    </w:div>
    <w:div w:id="2143881957">
      <w:bodyDiv w:val="1"/>
      <w:marLeft w:val="0"/>
      <w:marRight w:val="0"/>
      <w:marTop w:val="0"/>
      <w:marBottom w:val="0"/>
      <w:divBdr>
        <w:top w:val="none" w:sz="0" w:space="0" w:color="auto"/>
        <w:left w:val="none" w:sz="0" w:space="0" w:color="auto"/>
        <w:bottom w:val="none" w:sz="0" w:space="0" w:color="auto"/>
        <w:right w:val="none" w:sz="0" w:space="0" w:color="auto"/>
      </w:divBdr>
    </w:div>
    <w:div w:id="21459302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image" Target="media/image29.png"/><Relationship Id="rId21" Type="http://schemas.openxmlformats.org/officeDocument/2006/relationships/image" Target="media/image11.png"/><Relationship Id="rId34" Type="http://schemas.openxmlformats.org/officeDocument/2006/relationships/image" Target="media/image24.png"/><Relationship Id="rId42" Type="http://schemas.openxmlformats.org/officeDocument/2006/relationships/image" Target="media/image31.png"/><Relationship Id="rId47" Type="http://schemas.openxmlformats.org/officeDocument/2006/relationships/image" Target="media/image36.png"/><Relationship Id="rId50" Type="http://schemas.openxmlformats.org/officeDocument/2006/relationships/chart" Target="charts/chart3.xml"/><Relationship Id="rId55" Type="http://schemas.openxmlformats.org/officeDocument/2006/relationships/image" Target="media/image40.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image" Target="media/image19.PNG"/><Relationship Id="rId11" Type="http://schemas.openxmlformats.org/officeDocument/2006/relationships/footer" Target="footer3.xml"/><Relationship Id="rId24" Type="http://schemas.openxmlformats.org/officeDocument/2006/relationships/image" Target="media/image14.jpg"/><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image" Target="media/image34.png"/><Relationship Id="rId53" Type="http://schemas.openxmlformats.org/officeDocument/2006/relationships/image" Target="media/image39.png"/><Relationship Id="rId58" Type="http://schemas.openxmlformats.org/officeDocument/2006/relationships/image" Target="media/image43.png"/><Relationship Id="rId5" Type="http://schemas.openxmlformats.org/officeDocument/2006/relationships/webSettings" Target="webSettings.xml"/><Relationship Id="rId19"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png"/><Relationship Id="rId22" Type="http://schemas.openxmlformats.org/officeDocument/2006/relationships/image" Target="media/image12.jp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image" Target="media/image32.png"/><Relationship Id="rId48" Type="http://schemas.openxmlformats.org/officeDocument/2006/relationships/chart" Target="charts/chart2.xml"/><Relationship Id="rId56" Type="http://schemas.openxmlformats.org/officeDocument/2006/relationships/image" Target="media/image41.png"/><Relationship Id="rId8" Type="http://schemas.openxmlformats.org/officeDocument/2006/relationships/image" Target="media/image1.jpeg"/><Relationship Id="rId51" Type="http://schemas.openxmlformats.org/officeDocument/2006/relationships/image" Target="media/image38.png"/><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gif"/><Relationship Id="rId33" Type="http://schemas.openxmlformats.org/officeDocument/2006/relationships/image" Target="media/image23.png"/><Relationship Id="rId38" Type="http://schemas.openxmlformats.org/officeDocument/2006/relationships/image" Target="media/image28.png"/><Relationship Id="rId46" Type="http://schemas.openxmlformats.org/officeDocument/2006/relationships/image" Target="media/image35.jpeg"/><Relationship Id="rId59" Type="http://schemas.openxmlformats.org/officeDocument/2006/relationships/fontTable" Target="fontTable.xml"/><Relationship Id="rId20" Type="http://schemas.openxmlformats.org/officeDocument/2006/relationships/image" Target="media/image10.PNG"/><Relationship Id="rId41" Type="http://schemas.openxmlformats.org/officeDocument/2006/relationships/chart" Target="charts/chart1.xml"/><Relationship Id="rId54" Type="http://schemas.openxmlformats.org/officeDocument/2006/relationships/chart" Target="charts/chart5.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image" Target="media/image13.gif"/><Relationship Id="rId28" Type="http://schemas.openxmlformats.org/officeDocument/2006/relationships/image" Target="media/image18.PNG"/><Relationship Id="rId36" Type="http://schemas.openxmlformats.org/officeDocument/2006/relationships/image" Target="media/image26.png"/><Relationship Id="rId49" Type="http://schemas.openxmlformats.org/officeDocument/2006/relationships/image" Target="media/image37.png"/><Relationship Id="rId57" Type="http://schemas.openxmlformats.org/officeDocument/2006/relationships/image" Target="media/image42.png"/><Relationship Id="rId10" Type="http://schemas.openxmlformats.org/officeDocument/2006/relationships/footer" Target="footer2.xml"/><Relationship Id="rId31" Type="http://schemas.openxmlformats.org/officeDocument/2006/relationships/image" Target="media/image21.png"/><Relationship Id="rId44" Type="http://schemas.openxmlformats.org/officeDocument/2006/relationships/image" Target="media/image33.png"/><Relationship Id="rId52" Type="http://schemas.openxmlformats.org/officeDocument/2006/relationships/chart" Target="charts/chart4.xml"/><Relationship Id="rId60"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Deema\Desktop\saturday_optimization_less%20area.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D:\&#1606;&#1578;&#1575;&#1574;&#1580;\yearly_curve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D:\&#1606;&#1578;&#1575;&#1574;&#1580;\yearly_curve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Deema\Downloads\average-losses.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D:\&#1606;&#1578;&#1575;&#1574;&#1580;\yearly_curves.xlsx" TargetMode="External"/><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val>
            <c:numRef>
              <c:f>Sep!$L$2:$L$25</c:f>
              <c:numCache>
                <c:formatCode>General</c:formatCode>
                <c:ptCount val="24"/>
                <c:pt idx="0">
                  <c:v>0.1</c:v>
                </c:pt>
                <c:pt idx="1">
                  <c:v>2.5</c:v>
                </c:pt>
                <c:pt idx="2">
                  <c:v>1.2</c:v>
                </c:pt>
                <c:pt idx="3">
                  <c:v>1</c:v>
                </c:pt>
                <c:pt idx="4">
                  <c:v>1.1000000000000001</c:v>
                </c:pt>
                <c:pt idx="5">
                  <c:v>2</c:v>
                </c:pt>
                <c:pt idx="6">
                  <c:v>6.5</c:v>
                </c:pt>
                <c:pt idx="7">
                  <c:v>15.5</c:v>
                </c:pt>
                <c:pt idx="8">
                  <c:v>17.5</c:v>
                </c:pt>
                <c:pt idx="9">
                  <c:v>15.9</c:v>
                </c:pt>
                <c:pt idx="10">
                  <c:v>13.5</c:v>
                </c:pt>
                <c:pt idx="11">
                  <c:v>11.6</c:v>
                </c:pt>
                <c:pt idx="12">
                  <c:v>9.5</c:v>
                </c:pt>
                <c:pt idx="13">
                  <c:v>8</c:v>
                </c:pt>
                <c:pt idx="14">
                  <c:v>7</c:v>
                </c:pt>
                <c:pt idx="15">
                  <c:v>6.2</c:v>
                </c:pt>
                <c:pt idx="16">
                  <c:v>6.3</c:v>
                </c:pt>
                <c:pt idx="17">
                  <c:v>7.7</c:v>
                </c:pt>
                <c:pt idx="18">
                  <c:v>10.1</c:v>
                </c:pt>
                <c:pt idx="19">
                  <c:v>12</c:v>
                </c:pt>
                <c:pt idx="20">
                  <c:v>12.1</c:v>
                </c:pt>
                <c:pt idx="21">
                  <c:v>11</c:v>
                </c:pt>
                <c:pt idx="22">
                  <c:v>9.6999999999999993</c:v>
                </c:pt>
                <c:pt idx="23">
                  <c:v>7.8</c:v>
                </c:pt>
              </c:numCache>
            </c:numRef>
          </c:val>
        </c:ser>
        <c:dLbls>
          <c:showLegendKey val="0"/>
          <c:showVal val="0"/>
          <c:showCatName val="0"/>
          <c:showSerName val="0"/>
          <c:showPercent val="0"/>
          <c:showBubbleSize val="0"/>
        </c:dLbls>
        <c:gapWidth val="219"/>
        <c:overlap val="-27"/>
        <c:axId val="-1058670496"/>
        <c:axId val="-1058667776"/>
      </c:barChart>
      <c:catAx>
        <c:axId val="-105867049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hour</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58667776"/>
        <c:crosses val="autoZero"/>
        <c:auto val="1"/>
        <c:lblAlgn val="ctr"/>
        <c:lblOffset val="100"/>
        <c:noMultiLvlLbl val="0"/>
      </c:catAx>
      <c:valAx>
        <c:axId val="-105866777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litter</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5867049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815048118985127"/>
          <c:y val="0.19432888597258677"/>
          <c:w val="0.83251618547681538"/>
          <c:h val="0.5636413677456984"/>
        </c:manualLayout>
      </c:layout>
      <c:scatterChart>
        <c:scatterStyle val="smoothMarker"/>
        <c:varyColors val="0"/>
        <c:ser>
          <c:idx val="0"/>
          <c:order val="0"/>
          <c:tx>
            <c:strRef>
              <c:f>monthly!$C$1</c:f>
              <c:strCache>
                <c:ptCount val="1"/>
                <c:pt idx="0">
                  <c:v>SF_with PCM</c:v>
                </c:pt>
              </c:strCache>
            </c:strRef>
          </c:tx>
          <c:spPr>
            <a:ln w="19050" cap="rnd">
              <a:solidFill>
                <a:schemeClr val="accent1"/>
              </a:solidFill>
              <a:round/>
            </a:ln>
            <a:effectLst/>
          </c:spPr>
          <c:marker>
            <c:symbol val="none"/>
          </c:marker>
          <c:xVal>
            <c:strRef>
              <c:f>monthly!$A$2:$A$22</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xVal>
          <c:yVal>
            <c:numRef>
              <c:f>monthly!$C$2:$C$22</c:f>
              <c:numCache>
                <c:formatCode>General</c:formatCode>
                <c:ptCount val="21"/>
                <c:pt idx="0">
                  <c:v>76.809927694194599</c:v>
                </c:pt>
                <c:pt idx="1">
                  <c:v>84.063507755156806</c:v>
                </c:pt>
                <c:pt idx="2">
                  <c:v>86.580123843001516</c:v>
                </c:pt>
                <c:pt idx="3">
                  <c:v>88.64915855628908</c:v>
                </c:pt>
                <c:pt idx="4">
                  <c:v>89.379750827439963</c:v>
                </c:pt>
                <c:pt idx="5">
                  <c:v>90.441500823312708</c:v>
                </c:pt>
                <c:pt idx="6">
                  <c:v>90.481464534786497</c:v>
                </c:pt>
                <c:pt idx="7">
                  <c:v>89.882114737800705</c:v>
                </c:pt>
                <c:pt idx="8">
                  <c:v>89.285340627283347</c:v>
                </c:pt>
                <c:pt idx="9">
                  <c:v>77.031317077610666</c:v>
                </c:pt>
                <c:pt idx="10">
                  <c:v>86.636536614854137</c:v>
                </c:pt>
                <c:pt idx="11">
                  <c:v>88.626782466591337</c:v>
                </c:pt>
              </c:numCache>
            </c:numRef>
          </c:yVal>
          <c:smooth val="1"/>
        </c:ser>
        <c:ser>
          <c:idx val="1"/>
          <c:order val="1"/>
          <c:tx>
            <c:strRef>
              <c:f>monthly!$D$1</c:f>
              <c:strCache>
                <c:ptCount val="1"/>
                <c:pt idx="0">
                  <c:v>SF_without PCM</c:v>
                </c:pt>
              </c:strCache>
            </c:strRef>
          </c:tx>
          <c:spPr>
            <a:ln w="19050" cap="rnd">
              <a:solidFill>
                <a:schemeClr val="accent2"/>
              </a:solidFill>
              <a:prstDash val="solid"/>
              <a:round/>
            </a:ln>
            <a:effectLst/>
          </c:spPr>
          <c:marker>
            <c:symbol val="none"/>
          </c:marker>
          <c:xVal>
            <c:strRef>
              <c:f>monthly!$A$2:$A$22</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xVal>
          <c:yVal>
            <c:numRef>
              <c:f>monthly!$D$2:$D$22</c:f>
              <c:numCache>
                <c:formatCode>General</c:formatCode>
                <c:ptCount val="21"/>
                <c:pt idx="0">
                  <c:v>67.714041391054209</c:v>
                </c:pt>
                <c:pt idx="1">
                  <c:v>65.678711588696842</c:v>
                </c:pt>
                <c:pt idx="2">
                  <c:v>69.318498972935586</c:v>
                </c:pt>
                <c:pt idx="3">
                  <c:v>65.819653527591242</c:v>
                </c:pt>
                <c:pt idx="4">
                  <c:v>73.798287224638159</c:v>
                </c:pt>
                <c:pt idx="5">
                  <c:v>77.952129808108609</c:v>
                </c:pt>
                <c:pt idx="6">
                  <c:v>77.99481352374741</c:v>
                </c:pt>
                <c:pt idx="7">
                  <c:v>76.078646327129675</c:v>
                </c:pt>
                <c:pt idx="8">
                  <c:v>74.433301684586141</c:v>
                </c:pt>
                <c:pt idx="9">
                  <c:v>69.954332451651183</c:v>
                </c:pt>
                <c:pt idx="10">
                  <c:v>70.033148173154373</c:v>
                </c:pt>
                <c:pt idx="11">
                  <c:v>67.168957896162439</c:v>
                </c:pt>
              </c:numCache>
            </c:numRef>
          </c:yVal>
          <c:smooth val="1"/>
        </c:ser>
        <c:dLbls>
          <c:showLegendKey val="0"/>
          <c:showVal val="0"/>
          <c:showCatName val="0"/>
          <c:showSerName val="0"/>
          <c:showPercent val="0"/>
          <c:showBubbleSize val="0"/>
        </c:dLbls>
        <c:axId val="-1058663424"/>
        <c:axId val="-1058678656"/>
      </c:scatterChart>
      <c:valAx>
        <c:axId val="-105866342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Month</a:t>
                </a:r>
              </a:p>
            </c:rich>
          </c:tx>
          <c:layout>
            <c:manualLayout>
              <c:xMode val="edge"/>
              <c:yMode val="edge"/>
              <c:x val="0.46484002677075525"/>
              <c:y val="0.8309409632841811"/>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58678656"/>
        <c:crosses val="autoZero"/>
        <c:crossBetween val="midCat"/>
        <c:majorUnit val="1"/>
      </c:valAx>
      <c:valAx>
        <c:axId val="-105867865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solar fraction (%)</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58663424"/>
        <c:crosses val="autoZero"/>
        <c:crossBetween val="midCat"/>
      </c:valAx>
      <c:spPr>
        <a:noFill/>
        <a:ln>
          <a:noFill/>
        </a:ln>
        <a:effectLst/>
      </c:spPr>
    </c:plotArea>
    <c:legend>
      <c:legendPos val="b"/>
      <c:layout>
        <c:manualLayout>
          <c:xMode val="edge"/>
          <c:yMode val="edge"/>
          <c:x val="0.23159038947855418"/>
          <c:y val="0.87420886384252849"/>
          <c:w val="0.53681899645601916"/>
          <c:h val="9.2796910147023487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0"/>
          <c:order val="0"/>
          <c:tx>
            <c:strRef>
              <c:f>monthly!$J$1</c:f>
              <c:strCache>
                <c:ptCount val="1"/>
                <c:pt idx="0">
                  <c:v>Ts_with PCM</c:v>
                </c:pt>
              </c:strCache>
            </c:strRef>
          </c:tx>
          <c:spPr>
            <a:ln w="19050" cap="rnd">
              <a:solidFill>
                <a:schemeClr val="accent1"/>
              </a:solidFill>
              <a:round/>
            </a:ln>
            <a:effectLst/>
          </c:spPr>
          <c:marker>
            <c:symbol val="none"/>
          </c:marker>
          <c:xVal>
            <c:strRef>
              <c:f>monthly!$A$2:$A$26</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xVal>
          <c:yVal>
            <c:numRef>
              <c:f>monthly!$J$2:$J$26</c:f>
              <c:numCache>
                <c:formatCode>General</c:formatCode>
                <c:ptCount val="25"/>
                <c:pt idx="0">
                  <c:v>43</c:v>
                </c:pt>
                <c:pt idx="1">
                  <c:v>43</c:v>
                </c:pt>
                <c:pt idx="2">
                  <c:v>43</c:v>
                </c:pt>
                <c:pt idx="3">
                  <c:v>43</c:v>
                </c:pt>
                <c:pt idx="4">
                  <c:v>43</c:v>
                </c:pt>
                <c:pt idx="5">
                  <c:v>43</c:v>
                </c:pt>
                <c:pt idx="6">
                  <c:v>43</c:v>
                </c:pt>
                <c:pt idx="7">
                  <c:v>43</c:v>
                </c:pt>
                <c:pt idx="8">
                  <c:v>43</c:v>
                </c:pt>
                <c:pt idx="9">
                  <c:v>43</c:v>
                </c:pt>
                <c:pt idx="10">
                  <c:v>43</c:v>
                </c:pt>
                <c:pt idx="11">
                  <c:v>43</c:v>
                </c:pt>
              </c:numCache>
            </c:numRef>
          </c:yVal>
          <c:smooth val="1"/>
        </c:ser>
        <c:ser>
          <c:idx val="1"/>
          <c:order val="1"/>
          <c:tx>
            <c:strRef>
              <c:f>monthly!$K$1</c:f>
              <c:strCache>
                <c:ptCount val="1"/>
                <c:pt idx="0">
                  <c:v>Ts_without PCM</c:v>
                </c:pt>
              </c:strCache>
            </c:strRef>
          </c:tx>
          <c:spPr>
            <a:ln w="19050" cap="rnd">
              <a:solidFill>
                <a:schemeClr val="accent2"/>
              </a:solidFill>
              <a:round/>
            </a:ln>
            <a:effectLst/>
          </c:spPr>
          <c:marker>
            <c:symbol val="none"/>
          </c:marker>
          <c:xVal>
            <c:strRef>
              <c:f>monthly!$A$2:$A$26</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xVal>
          <c:yVal>
            <c:numRef>
              <c:f>monthly!$K$2:$K$26</c:f>
              <c:numCache>
                <c:formatCode>General</c:formatCode>
                <c:ptCount val="25"/>
                <c:pt idx="0">
                  <c:v>60.032592564114772</c:v>
                </c:pt>
                <c:pt idx="1">
                  <c:v>67.523461599798154</c:v>
                </c:pt>
                <c:pt idx="2">
                  <c:v>77.486955980501762</c:v>
                </c:pt>
                <c:pt idx="3">
                  <c:v>79.115286428923028</c:v>
                </c:pt>
                <c:pt idx="4">
                  <c:v>84.519740188797499</c:v>
                </c:pt>
                <c:pt idx="5">
                  <c:v>90.140576363555851</c:v>
                </c:pt>
                <c:pt idx="6">
                  <c:v>93.56791562431691</c:v>
                </c:pt>
                <c:pt idx="7">
                  <c:v>96.334096841499615</c:v>
                </c:pt>
                <c:pt idx="8">
                  <c:v>89.568255277360763</c:v>
                </c:pt>
                <c:pt idx="9">
                  <c:v>83.048960202671239</c:v>
                </c:pt>
                <c:pt idx="10">
                  <c:v>71.89473650129861</c:v>
                </c:pt>
                <c:pt idx="11">
                  <c:v>64.761410789717559</c:v>
                </c:pt>
              </c:numCache>
            </c:numRef>
          </c:yVal>
          <c:smooth val="1"/>
        </c:ser>
        <c:dLbls>
          <c:showLegendKey val="0"/>
          <c:showVal val="0"/>
          <c:showCatName val="0"/>
          <c:showSerName val="0"/>
          <c:showPercent val="0"/>
          <c:showBubbleSize val="0"/>
        </c:dLbls>
        <c:axId val="-1184066144"/>
        <c:axId val="-1184065600"/>
      </c:scatterChart>
      <c:valAx>
        <c:axId val="-118406614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month</a:t>
                </a:r>
              </a:p>
            </c:rich>
          </c:tx>
          <c:layout>
            <c:manualLayout>
              <c:xMode val="edge"/>
              <c:yMode val="edge"/>
              <c:x val="0.45986849716976397"/>
              <c:y val="0.79124724482373254"/>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 sourceLinked="0"/>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84065600"/>
        <c:crosses val="autoZero"/>
        <c:crossBetween val="midCat"/>
        <c:majorUnit val="1"/>
      </c:valAx>
      <c:valAx>
        <c:axId val="-118406560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Temperature </a:t>
                </a:r>
                <a:r>
                  <a:rPr lang="en-GB" baseline="0"/>
                  <a:t>(</a:t>
                </a:r>
                <a:r>
                  <a:rPr lang="en-GB" baseline="0">
                    <a:latin typeface="Times New Roman" panose="02020603050405020304" pitchFamily="18" charset="0"/>
                    <a:cs typeface="Times New Roman" panose="02020603050405020304" pitchFamily="18" charset="0"/>
                  </a:rPr>
                  <a:t>ᵒC)</a:t>
                </a:r>
                <a:endParaRPr lang="en-GB"/>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84066144"/>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5712270341207349"/>
          <c:y val="5.0925925925925923E-2"/>
          <c:w val="0.79965507436570427"/>
          <c:h val="0.69778506853310007"/>
        </c:manualLayout>
      </c:layout>
      <c:scatterChart>
        <c:scatterStyle val="smoothMarker"/>
        <c:varyColors val="0"/>
        <c:ser>
          <c:idx val="0"/>
          <c:order val="0"/>
          <c:tx>
            <c:v>Qloss_with PCM</c:v>
          </c:tx>
          <c:spPr>
            <a:ln w="19050" cap="rnd">
              <a:solidFill>
                <a:schemeClr val="accent1"/>
              </a:solidFill>
              <a:round/>
            </a:ln>
            <a:effectLst/>
          </c:spPr>
          <c:marker>
            <c:symbol val="none"/>
          </c:marker>
          <c:xVal>
            <c:numRef>
              <c:f>'[average-losses.xlsx]Sheet1'!$A$2:$A$13</c:f>
              <c:numCache>
                <c:formatCode>General</c:formatCode>
                <c:ptCount val="12"/>
                <c:pt idx="0">
                  <c:v>1</c:v>
                </c:pt>
                <c:pt idx="1">
                  <c:v>2</c:v>
                </c:pt>
                <c:pt idx="2">
                  <c:v>3</c:v>
                </c:pt>
                <c:pt idx="3">
                  <c:v>4</c:v>
                </c:pt>
                <c:pt idx="4">
                  <c:v>5</c:v>
                </c:pt>
                <c:pt idx="5">
                  <c:v>6</c:v>
                </c:pt>
                <c:pt idx="6">
                  <c:v>7</c:v>
                </c:pt>
                <c:pt idx="7">
                  <c:v>8</c:v>
                </c:pt>
                <c:pt idx="8">
                  <c:v>9</c:v>
                </c:pt>
                <c:pt idx="9">
                  <c:v>10</c:v>
                </c:pt>
                <c:pt idx="10">
                  <c:v>11</c:v>
                </c:pt>
                <c:pt idx="11">
                  <c:v>12</c:v>
                </c:pt>
              </c:numCache>
            </c:numRef>
          </c:xVal>
          <c:yVal>
            <c:numRef>
              <c:f>'[average-losses.xlsx]Sheet1'!$B$2:$B$13</c:f>
              <c:numCache>
                <c:formatCode>General</c:formatCode>
                <c:ptCount val="12"/>
                <c:pt idx="0">
                  <c:v>3.6923146419890432E-2</c:v>
                </c:pt>
                <c:pt idx="1">
                  <c:v>3.8624797397940773E-2</c:v>
                </c:pt>
                <c:pt idx="2">
                  <c:v>3.4953555761509124E-2</c:v>
                </c:pt>
                <c:pt idx="3">
                  <c:v>3.1303085747003447E-2</c:v>
                </c:pt>
                <c:pt idx="4">
                  <c:v>2.5794742635191881E-2</c:v>
                </c:pt>
                <c:pt idx="5">
                  <c:v>2.2161534665002022E-2</c:v>
                </c:pt>
                <c:pt idx="6">
                  <c:v>1.9498337844106796E-2</c:v>
                </c:pt>
                <c:pt idx="7">
                  <c:v>1.9905441216914687E-2</c:v>
                </c:pt>
                <c:pt idx="8">
                  <c:v>2.3026568563165734E-2</c:v>
                </c:pt>
                <c:pt idx="9">
                  <c:v>2.6361265096589207E-2</c:v>
                </c:pt>
                <c:pt idx="10">
                  <c:v>3.4218478538627965E-2</c:v>
                </c:pt>
                <c:pt idx="11">
                  <c:v>3.8127498059524881E-2</c:v>
                </c:pt>
              </c:numCache>
            </c:numRef>
          </c:yVal>
          <c:smooth val="1"/>
          <c:extLst xmlns:c16r2="http://schemas.microsoft.com/office/drawing/2015/06/chart">
            <c:ext xmlns:c16="http://schemas.microsoft.com/office/drawing/2014/chart" uri="{C3380CC4-5D6E-409C-BE32-E72D297353CC}">
              <c16:uniqueId val="{00000000-4364-48B3-A941-2D2FB9144976}"/>
            </c:ext>
          </c:extLst>
        </c:ser>
        <c:ser>
          <c:idx val="1"/>
          <c:order val="1"/>
          <c:tx>
            <c:v>Qloss_without PCM</c:v>
          </c:tx>
          <c:spPr>
            <a:ln w="19050" cap="rnd">
              <a:solidFill>
                <a:schemeClr val="accent2"/>
              </a:solidFill>
              <a:round/>
            </a:ln>
            <a:effectLst/>
          </c:spPr>
          <c:marker>
            <c:symbol val="none"/>
          </c:marker>
          <c:xVal>
            <c:numRef>
              <c:f>'[average-losses.xlsx]Sheet1'!$A$2:$A$13</c:f>
              <c:numCache>
                <c:formatCode>General</c:formatCode>
                <c:ptCount val="12"/>
                <c:pt idx="0">
                  <c:v>1</c:v>
                </c:pt>
                <c:pt idx="1">
                  <c:v>2</c:v>
                </c:pt>
                <c:pt idx="2">
                  <c:v>3</c:v>
                </c:pt>
                <c:pt idx="3">
                  <c:v>4</c:v>
                </c:pt>
                <c:pt idx="4">
                  <c:v>5</c:v>
                </c:pt>
                <c:pt idx="5">
                  <c:v>6</c:v>
                </c:pt>
                <c:pt idx="6">
                  <c:v>7</c:v>
                </c:pt>
                <c:pt idx="7">
                  <c:v>8</c:v>
                </c:pt>
                <c:pt idx="8">
                  <c:v>9</c:v>
                </c:pt>
                <c:pt idx="9">
                  <c:v>10</c:v>
                </c:pt>
                <c:pt idx="10">
                  <c:v>11</c:v>
                </c:pt>
                <c:pt idx="11">
                  <c:v>12</c:v>
                </c:pt>
              </c:numCache>
            </c:numRef>
          </c:xVal>
          <c:yVal>
            <c:numRef>
              <c:f>'[average-losses.xlsx]Sheet1'!$C$2:$C$13</c:f>
              <c:numCache>
                <c:formatCode>General</c:formatCode>
                <c:ptCount val="12"/>
                <c:pt idx="0">
                  <c:v>3.6436317837097561E-2</c:v>
                </c:pt>
                <c:pt idx="1">
                  <c:v>3.7817442365004381E-2</c:v>
                </c:pt>
                <c:pt idx="2">
                  <c:v>4.1352757788019119E-2</c:v>
                </c:pt>
                <c:pt idx="3">
                  <c:v>3.737001022961569E-2</c:v>
                </c:pt>
                <c:pt idx="4">
                  <c:v>3.722911738879784E-2</c:v>
                </c:pt>
                <c:pt idx="5">
                  <c:v>3.8400601634163027E-2</c:v>
                </c:pt>
                <c:pt idx="6">
                  <c:v>3.8372362992613762E-2</c:v>
                </c:pt>
                <c:pt idx="7">
                  <c:v>3.9521168277587795E-2</c:v>
                </c:pt>
                <c:pt idx="8">
                  <c:v>3.7473348825960547E-2</c:v>
                </c:pt>
                <c:pt idx="9">
                  <c:v>3.591470419919475E-2</c:v>
                </c:pt>
                <c:pt idx="10">
                  <c:v>3.7936728119153842E-2</c:v>
                </c:pt>
                <c:pt idx="11">
                  <c:v>3.7180897079891903E-2</c:v>
                </c:pt>
              </c:numCache>
            </c:numRef>
          </c:yVal>
          <c:smooth val="1"/>
          <c:extLst xmlns:c16r2="http://schemas.microsoft.com/office/drawing/2015/06/chart">
            <c:ext xmlns:c16="http://schemas.microsoft.com/office/drawing/2014/chart" uri="{C3380CC4-5D6E-409C-BE32-E72D297353CC}">
              <c16:uniqueId val="{00000001-4364-48B3-A941-2D2FB9144976}"/>
            </c:ext>
          </c:extLst>
        </c:ser>
        <c:dLbls>
          <c:showLegendKey val="0"/>
          <c:showVal val="0"/>
          <c:showCatName val="0"/>
          <c:showSerName val="0"/>
          <c:showPercent val="0"/>
          <c:showBubbleSize val="0"/>
        </c:dLbls>
        <c:axId val="-1184069408"/>
        <c:axId val="-1184067776"/>
      </c:scatterChart>
      <c:valAx>
        <c:axId val="-1184069408"/>
        <c:scaling>
          <c:orientation val="minMax"/>
          <c:max val="13"/>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month</a:t>
                </a:r>
              </a:p>
            </c:rich>
          </c:tx>
          <c:layout>
            <c:manualLayout>
              <c:xMode val="edge"/>
              <c:yMode val="edge"/>
              <c:x val="0.47761001749781279"/>
              <c:y val="0.8190733449985419"/>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84067776"/>
        <c:crosses val="autoZero"/>
        <c:crossBetween val="midCat"/>
        <c:majorUnit val="1"/>
      </c:valAx>
      <c:valAx>
        <c:axId val="-118406777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Q losses (kw)</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84069408"/>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plotArea>
      <c:layout/>
      <c:scatterChart>
        <c:scatterStyle val="smoothMarker"/>
        <c:varyColors val="0"/>
        <c:ser>
          <c:idx val="0"/>
          <c:order val="0"/>
          <c:tx>
            <c:strRef>
              <c:f>monthly!$H$1</c:f>
              <c:strCache>
                <c:ptCount val="1"/>
                <c:pt idx="0">
                  <c:v>collector efficiency_with PCM</c:v>
                </c:pt>
              </c:strCache>
            </c:strRef>
          </c:tx>
          <c:spPr>
            <a:ln w="19050" cap="rnd">
              <a:solidFill>
                <a:schemeClr val="accent1">
                  <a:lumMod val="75000"/>
                </a:schemeClr>
              </a:solidFill>
              <a:round/>
            </a:ln>
            <a:effectLst/>
          </c:spPr>
          <c:marker>
            <c:symbol val="none"/>
          </c:marker>
          <c:xVal>
            <c:numRef>
              <c:f>monthly!$B$2:$B$26</c:f>
              <c:numCache>
                <c:formatCode>General</c:formatCode>
                <c:ptCount val="25"/>
                <c:pt idx="0">
                  <c:v>1</c:v>
                </c:pt>
                <c:pt idx="1">
                  <c:v>2</c:v>
                </c:pt>
                <c:pt idx="2">
                  <c:v>3</c:v>
                </c:pt>
                <c:pt idx="3">
                  <c:v>4</c:v>
                </c:pt>
                <c:pt idx="4">
                  <c:v>5</c:v>
                </c:pt>
                <c:pt idx="5">
                  <c:v>6</c:v>
                </c:pt>
                <c:pt idx="6">
                  <c:v>7</c:v>
                </c:pt>
                <c:pt idx="7">
                  <c:v>8</c:v>
                </c:pt>
                <c:pt idx="8">
                  <c:v>9</c:v>
                </c:pt>
                <c:pt idx="9">
                  <c:v>10</c:v>
                </c:pt>
                <c:pt idx="10">
                  <c:v>11</c:v>
                </c:pt>
                <c:pt idx="11">
                  <c:v>12</c:v>
                </c:pt>
              </c:numCache>
            </c:numRef>
          </c:xVal>
          <c:yVal>
            <c:numRef>
              <c:f>monthly!$H$3:$H$26</c:f>
              <c:numCache>
                <c:formatCode>General</c:formatCode>
                <c:ptCount val="24"/>
                <c:pt idx="0">
                  <c:v>48.19800449794915</c:v>
                </c:pt>
                <c:pt idx="1">
                  <c:v>47.621409632827927</c:v>
                </c:pt>
                <c:pt idx="2">
                  <c:v>47.169857014374692</c:v>
                </c:pt>
                <c:pt idx="3">
                  <c:v>48.027190002766993</c:v>
                </c:pt>
                <c:pt idx="4">
                  <c:v>49.514983870807583</c:v>
                </c:pt>
                <c:pt idx="5">
                  <c:v>49.526662351809598</c:v>
                </c:pt>
                <c:pt idx="6">
                  <c:v>50.82808549455401</c:v>
                </c:pt>
                <c:pt idx="7">
                  <c:v>50.953005301405504</c:v>
                </c:pt>
                <c:pt idx="8">
                  <c:v>49.370586981992886</c:v>
                </c:pt>
                <c:pt idx="9">
                  <c:v>50.288499513062405</c:v>
                </c:pt>
                <c:pt idx="10">
                  <c:v>48.738664570504518</c:v>
                </c:pt>
              </c:numCache>
            </c:numRef>
          </c:yVal>
          <c:smooth val="1"/>
        </c:ser>
        <c:ser>
          <c:idx val="1"/>
          <c:order val="1"/>
          <c:tx>
            <c:strRef>
              <c:f>monthly!$I$1</c:f>
              <c:strCache>
                <c:ptCount val="1"/>
                <c:pt idx="0">
                  <c:v>collector efficiency_without PCM</c:v>
                </c:pt>
              </c:strCache>
            </c:strRef>
          </c:tx>
          <c:spPr>
            <a:ln w="19050" cap="rnd">
              <a:solidFill>
                <a:schemeClr val="accent2">
                  <a:lumMod val="75000"/>
                </a:schemeClr>
              </a:solidFill>
              <a:round/>
            </a:ln>
            <a:effectLst/>
          </c:spPr>
          <c:marker>
            <c:symbol val="none"/>
          </c:marker>
          <c:xVal>
            <c:numRef>
              <c:f>monthly!$B$2:$B$26</c:f>
              <c:numCache>
                <c:formatCode>General</c:formatCode>
                <c:ptCount val="25"/>
                <c:pt idx="0">
                  <c:v>1</c:v>
                </c:pt>
                <c:pt idx="1">
                  <c:v>2</c:v>
                </c:pt>
                <c:pt idx="2">
                  <c:v>3</c:v>
                </c:pt>
                <c:pt idx="3">
                  <c:v>4</c:v>
                </c:pt>
                <c:pt idx="4">
                  <c:v>5</c:v>
                </c:pt>
                <c:pt idx="5">
                  <c:v>6</c:v>
                </c:pt>
                <c:pt idx="6">
                  <c:v>7</c:v>
                </c:pt>
                <c:pt idx="7">
                  <c:v>8</c:v>
                </c:pt>
                <c:pt idx="8">
                  <c:v>9</c:v>
                </c:pt>
                <c:pt idx="9">
                  <c:v>10</c:v>
                </c:pt>
                <c:pt idx="10">
                  <c:v>11</c:v>
                </c:pt>
                <c:pt idx="11">
                  <c:v>12</c:v>
                </c:pt>
              </c:numCache>
            </c:numRef>
          </c:xVal>
          <c:yVal>
            <c:numRef>
              <c:f>monthly!$I$2:$I$26</c:f>
              <c:numCache>
                <c:formatCode>General</c:formatCode>
                <c:ptCount val="25"/>
                <c:pt idx="0">
                  <c:v>48.929947379690553</c:v>
                </c:pt>
                <c:pt idx="1">
                  <c:v>47.682208240503954</c:v>
                </c:pt>
                <c:pt idx="2">
                  <c:v>47.623412101209418</c:v>
                </c:pt>
                <c:pt idx="3">
                  <c:v>49.418143614598087</c:v>
                </c:pt>
                <c:pt idx="4">
                  <c:v>46.133795799054695</c:v>
                </c:pt>
                <c:pt idx="5">
                  <c:v>47.278885959483802</c:v>
                </c:pt>
                <c:pt idx="6">
                  <c:v>47.197690932609547</c:v>
                </c:pt>
                <c:pt idx="7">
                  <c:v>43.135267531381388</c:v>
                </c:pt>
                <c:pt idx="8">
                  <c:v>49.329668715958263</c:v>
                </c:pt>
                <c:pt idx="9">
                  <c:v>50.239462326644571</c:v>
                </c:pt>
                <c:pt idx="10">
                  <c:v>49.550174403655973</c:v>
                </c:pt>
                <c:pt idx="11">
                  <c:v>48.66082359388588</c:v>
                </c:pt>
              </c:numCache>
            </c:numRef>
          </c:yVal>
          <c:smooth val="1"/>
        </c:ser>
        <c:dLbls>
          <c:showLegendKey val="0"/>
          <c:showVal val="0"/>
          <c:showCatName val="0"/>
          <c:showSerName val="0"/>
          <c:showPercent val="0"/>
          <c:showBubbleSize val="0"/>
        </c:dLbls>
        <c:axId val="-1184074304"/>
        <c:axId val="-1184063968"/>
      </c:scatterChart>
      <c:valAx>
        <c:axId val="-118407430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month</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84063968"/>
        <c:crosses val="autoZero"/>
        <c:crossBetween val="midCat"/>
        <c:majorUnit val="1"/>
      </c:valAx>
      <c:valAx>
        <c:axId val="-118406396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efficiency(%)</a:t>
                </a:r>
                <a:endParaRPr lang="en-GB"/>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84074304"/>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withinLinear" id="15">
  <a:schemeClr val="accent2"/>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Ene12</b:Tag>
    <b:SourceType>InternetSite</b:SourceType>
    <b:Guid>{D707E6F4-0D16-4527-8E66-4ECB534496C5}</b:Guid>
    <b:Title>Energy for the World - Why Uranium?</b:Title>
    <b:InternetSiteTitle>world Nuclear Association</b:InternetSiteTitle>
    <b:Year>2012</b:Year>
    <b:Month>december</b:Month>
    <b:YearAccessed>2016</b:YearAccessed>
    <b:MonthAccessed>9</b:MonthAccessed>
    <b:URL>http://www.world-nuclear.org/information-library/nuclear-fuel-cycle/introduction/energy-for-the-world-why-uranium.aspx</b:URL>
    <b:RefOrder>2</b:RefOrder>
  </b:Source>
  <b:Source>
    <b:Tag>Int16</b:Tag>
    <b:SourceType>Report</b:SourceType>
    <b:Guid>{C980D99D-95A2-46C7-AE02-389E7E0D285A}</b:Guid>
    <b:Title>International Energy Outlook 2016</b:Title>
    <b:Year>2016</b:Year>
    <b:Publisher>U.S. Energy Information Administration </b:Publisher>
    <b:City>Washington</b:City>
    <b:RefOrder>1</b:RefOrder>
  </b:Source>
  <b:Source>
    <b:Tag>Faz13</b:Tag>
    <b:SourceType>JournalArticle</b:SourceType>
    <b:Guid>{8C9ED50D-5081-4845-9CD7-818A47922C87}</b:Guid>
    <b:Title>Phase Change Materials for Enhancing Solar Water Heater,an experimental approach</b:Title>
    <b:JournalName>Energy Conversion and Management</b:JournalName>
    <b:Year>2013</b:Year>
    <b:Pages>138-145</b:Pages>
    <b:Author>
      <b:Author>
        <b:NameList>
          <b:Person>
            <b:Last>Fazilati</b:Last>
            <b:First>M.A.</b:First>
          </b:Person>
          <b:Person>
            <b:Last>Alemrajabi</b:Last>
            <b:First>A.A.</b:First>
          </b:Person>
        </b:NameList>
      </b:Author>
    </b:Author>
    <b:Volume>71</b:Volume>
    <b:RefOrder>4</b:RefOrder>
  </b:Source>
  <b:Source>
    <b:Tag>Sch13</b:Tag>
    <b:SourceType>InternetSite</b:SourceType>
    <b:Guid>{0A479111-8351-46BA-AAFC-1F8C2B502449}</b:Guid>
    <b:Author>
      <b:Author>
        <b:NameList>
          <b:Person>
            <b:Last>Schunemann</b:Last>
            <b:First>S.</b:First>
          </b:Person>
        </b:NameList>
      </b:Author>
    </b:Author>
    <b:Title>Thermal energy storage – how it fits in with the other systems</b:Title>
    <b:InternetSiteTitle>Areous Energy Efficiency</b:InternetSiteTitle>
    <b:ProductionCompany>Areous</b:ProductionCompany>
    <b:Year>2013</b:Year>
    <b:YearAccessed>2016</b:YearAccessed>
    <b:MonthAccessed>10</b:MonthAccessed>
    <b:DayAccessed>3</b:DayAccessed>
    <b:URL>http://www.areous.com.au/case-studies/thermal-energy-storage-how-it-fits-in-with-the-other-energy-storage-systems/</b:URL>
    <b:RefOrder>6</b:RefOrder>
  </b:Source>
  <b:Source>
    <b:Tag>Din11</b:Tag>
    <b:SourceType>Book</b:SourceType>
    <b:Guid>{B0A7B4D5-694C-4B59-A978-B94C6F07419C}</b:Guid>
    <b:Title>THERMAL ENERGY STORAGE SYSTEMS AND APPLICATIONS</b:Title>
    <b:Year>2011</b:Year>
    <b:StandardNumber>978-0-470-97073-7</b:StandardNumber>
    <b:Author>
      <b:Author>
        <b:NameList>
          <b:Person>
            <b:Last>Dinc¸er</b:Last>
            <b:First>I.</b:First>
          </b:Person>
          <b:Person>
            <b:Last>Rosen</b:Last>
            <b:First>M.A.</b:First>
          </b:Person>
        </b:NameList>
      </b:Author>
    </b:Author>
    <b:City>Ontario, Canada</b:City>
    <b:Publisher>WILEY</b:Publisher>
    <b:Edition>Second Edition</b:Edition>
    <b:RefOrder>7</b:RefOrder>
  </b:Source>
  <b:Source>
    <b:Tag>Maz08</b:Tag>
    <b:SourceType>JournalArticle</b:SourceType>
    <b:Guid>{A485AC0F-6771-4958-9293-689AB09F1787}</b:Guid>
    <b:Title>Utilization of Phase change Materials in Solar Domestic Hot Systems</b:Title>
    <b:Year>2008</b:Year>
    <b:JournalName>Renewable Energy</b:JournalName>
    <b:Pages>1639-1643</b:Pages>
    <b:Author>
      <b:Author>
        <b:Corporate>Mazmen, M.; Cabeza, L.; Melhing, H.; Nogues, M.; Evliya, H; Paskoy, H. O.;</b:Corporate>
      </b:Author>
    </b:Author>
    <b:Volume>34</b:Volume>
    <b:RefOrder>3</b:RefOrder>
  </b:Source>
  <b:Source>
    <b:Tag>Ene16</b:Tag>
    <b:SourceType>InternetSite</b:SourceType>
    <b:Guid>{382E82BB-5747-4262-8D95-AF7F6BC3CE46}</b:Guid>
    <b:Title>Energy Storage in Biological Systems</b:Title>
    <b:InternetSiteTitle>WIKIVERSITY</b:InternetSiteTitle>
    <b:YearAccessed>2016</b:YearAccessed>
    <b:MonthAccessed>octobar</b:MonthAccessed>
    <b:URL>https://en.wikiversity.org/wiki/Energy_Storage_in_Biological_Systems</b:URL>
    <b:RefOrder>8</b:RefOrder>
  </b:Source>
  <b:Source>
    <b:Tag>tea10</b:Tag>
    <b:SourceType>Report</b:SourceType>
    <b:Guid>{E94A808E-0021-4B4D-8A1B-9BCDEB35278C}</b:Guid>
    <b:Title>Electrical Energy Storage</b:Title>
    <b:Year>2010</b:Year>
    <b:Author>
      <b:Author>
        <b:NameList>
          <b:Person>
            <b:Last>team</b:Last>
            <b:First>Electrical</b:First>
            <b:Middle>Energy Storage project</b:Middle>
          </b:Person>
        </b:NameList>
      </b:Author>
    </b:Author>
    <b:Publisher>IEC</b:Publisher>
    <b:URL>http://www.iec.ch/whitepaper/pdf/iecWP-energystorage-LR-en.pdf</b:URL>
    <b:RefOrder>9</b:RefOrder>
  </b:Source>
  <b:Source>
    <b:Tag>The13</b:Tag>
    <b:SourceType>Report</b:SourceType>
    <b:Guid>{79638A8C-ECB6-4442-A516-70BACA2C5736}</b:Guid>
    <b:Title>Thermal Energy Storage</b:Title>
    <b:Year>2013</b:Year>
    <b:Publisher> IEA-ETSAP and IRENA </b:Publisher>
    <b:RefOrder>10</b:RefOrder>
  </b:Source>
  <b:Source>
    <b:Tag>Meh08</b:Tag>
    <b:SourceType>Book</b:SourceType>
    <b:Guid>{8E5191DA-12C6-4313-8F16-BD78621728E0}</b:Guid>
    <b:Title>Heatandcoldstorage withPCM</b:Title>
    <b:Year>2008</b:Year>
    <b:Publisher>Springer</b:Publisher>
    <b:City>Berlin</b:City>
    <b:StandardNumber>978-3-540-68557-9</b:StandardNumber>
    <b:Author>
      <b:Author>
        <b:NameList>
          <b:Person>
            <b:Last>Mehling</b:Last>
            <b:First>H.</b:First>
          </b:Person>
          <b:Person>
            <b:Last>Cabeza</b:Last>
            <b:First>L.F.</b:First>
          </b:Person>
        </b:NameList>
      </b:Author>
    </b:Author>
    <b:RefOrder>11</b:RefOrder>
  </b:Source>
  <b:Source>
    <b:Tag>Gar85</b:Tag>
    <b:SourceType>Book</b:SourceType>
    <b:Guid>{55139CF1-C9A5-4EDD-943E-A34F05377BB3}</b:Guid>
    <b:Author>
      <b:Author>
        <b:NameList>
          <b:Person>
            <b:Last>Garg</b:Last>
            <b:First>H.P.</b:First>
          </b:Person>
          <b:Person>
            <b:Last>Mullick</b:Last>
            <b:First>s.</b:First>
            <b:Middle>C.</b:Middle>
          </b:Person>
          <b:Person>
            <b:Last>Bhargava</b:Last>
            <b:First>A.</b:First>
            <b:Middle>K.</b:Middle>
          </b:Person>
        </b:NameList>
      </b:Author>
    </b:Author>
    <b:Title>Solar Thermal Energy Storage </b:Title>
    <b:Year>1985</b:Year>
    <b:City>Dordrecht, Holland </b:City>
    <b:Publisher>D. Reidel Publishing Company</b:Publisher>
    <b:StandardNumber> 978-94-009-5301-7 </b:StandardNumber>
    <b:RefOrder>12</b:RefOrder>
  </b:Source>
  <b:Source>
    <b:Tag>Kan16</b:Tag>
    <b:SourceType>ConferenceProceedings</b:SourceType>
    <b:Guid>{58E1000D-CDB9-495C-B668-BCCE81F8199D}</b:Guid>
    <b:Title>Latent Heat Storage for Cooling Application: A Review</b:Title>
    <b:Year>2016</b:Year>
    <b:Publisher>Internationaljournalssrg</b:Publisher>
    <b:StandardNumber>2348 - 8360</b:StandardNumber>
    <b:Author>
      <b:Author>
        <b:NameList>
          <b:Person>
            <b:Last> Kandalkar </b:Last>
            <b:First>Gayatri</b:First>
          </b:Person>
          <b:Person>
            <b:Last> Deshmukh </b:Last>
            <b:Middle>J.</b:Middle>
            <b:First>Samir</b:First>
          </b:Person>
          <b:Person>
            <b:Last>  Kolhekar </b:Last>
            <b:Middle>R.</b:Middle>
            <b:First>Rucha</b:First>
          </b:Person>
        </b:NameList>
      </b:Author>
    </b:Author>
    <b:URL>http://www.internationaljournalssrg.org/IJME/2016/Special-Issues/ICSTSD-ICEEOT/IJME-ICEEOT-P120.pdf</b:URL>
    <b:RefOrder>13</b:RefOrder>
  </b:Source>
  <b:Source>
    <b:Tag>Hal05</b:Tag>
    <b:SourceType>Book</b:SourceType>
    <b:Guid>{FCB6DC31-0A32-4C74-8B58-B91284529B6D}</b:Guid>
    <b:Author>
      <b:Author>
        <b:NameList>
          <b:Person>
            <b:Last>Paksoy</b:Last>
            <b:First>Halime</b:First>
            <b:Middle>¨O.</b:Middle>
          </b:Person>
        </b:NameList>
      </b:Author>
    </b:Author>
    <b:Title>Thermal Energy Storage for Sustainable Energy Consumption Fundamentals, Case Studies and Design</b:Title>
    <b:Year>2005</b:Year>
    <b:City>Dordrecht, The Netherlands</b:City>
    <b:Publisher>Springer</b:Publisher>
    <b:StandardNumber>978-1-4020-5290-3 </b:StandardNumber>
    <b:RefOrder>14</b:RefOrder>
  </b:Source>
  <b:Source>
    <b:Tag>Pas08</b:Tag>
    <b:SourceType>JournalArticle</b:SourceType>
    <b:Guid>{FD59302C-A6E8-46A6-934E-332383BF1BE9}</b:Guid>
    <b:Author>
      <b:Author>
        <b:Corporate>Pasupathy,A.; Velraj,R.; Seenraj,R.V.</b:Corporate>
      </b:Author>
    </b:Author>
    <b:Title>Phase Change Material-based Building architecture  for thermal managment in residential and commercial establishment</b:Title>
    <b:JournalName>Renewable&amp; Sustainable Energy Reviewa</b:JournalName>
    <b:Year>2008</b:Year>
    <b:Pages>39-64</b:Pages>
    <b:Volume>12</b:Volume>
    <b:RefOrder>15</b:RefOrder>
  </b:Source>
  <b:Source>
    <b:Tag>Dut04</b:Tag>
    <b:SourceType>JournalArticle</b:SourceType>
    <b:Guid>{EE730E5C-C79C-4DE8-8206-C4C05EDB21E6}</b:Guid>
    <b:Title>Phase Change Materials for Low Temperature Solar Thermal Applications </b:Title>
    <b:Year>2004</b:Year>
    <b:City>Osaka</b:City>
    <b:Publisher>Department of Architectural Engineering, Osaka University</b:Publisher>
    <b:Author>
      <b:Author>
        <b:NameList>
          <b:Person>
            <b:Last>SHARMA</b:Last>
            <b:First>Dutt</b:First>
          </b:Person>
          <b:Person>
            <b:Last>KITANO</b:Last>
            <b:First>Hiroaki</b:First>
          </b:Person>
        </b:NameList>
      </b:Author>
    </b:Author>
    <b:Volume>29</b:Volume>
    <b:RefOrder>16</b:RefOrder>
  </b:Source>
  <b:Source>
    <b:Tag>Agu05</b:Tag>
    <b:SourceType>Report</b:SourceType>
    <b:Guid>{61B057C0-CD92-421B-A57C-E331E653EAF7}</b:Guid>
    <b:Title>Domestic Water Heating and Water Heater Energy Consumption in Canada</b:Title>
    <b:Year>2005</b:Year>
    <b:Author>
      <b:Author>
        <b:NameList>
          <b:Person>
            <b:Last>Aguilar</b:Last>
            <b:First>C.</b:First>
          </b:Person>
          <b:Person>
            <b:Last>White</b:Last>
            <b:Middle>.J.</b:Middle>
            <b:First>D.</b:First>
          </b:Person>
          <b:Person>
            <b:Last>Ryan </b:Last>
            <b:Middle>L.</b:Middle>
            <b:First>David  </b:First>
          </b:Person>
        </b:NameList>
      </b:Author>
    </b:Author>
    <b:URL>https://sites.ualberta.ca/~cbeedac/publications/documents/domwater_000.pdf</b:URL>
    <b:RefOrder>17</b:RefOrder>
  </b:Source>
  <b:Source>
    <b:Tag>Stond</b:Tag>
    <b:SourceType>InternetSite</b:SourceType>
    <b:Guid>{B460A271-0C72-4BB6-8321-2A9382353D0A}</b:Guid>
    <b:Title>Storage Water Heaters</b:Title>
    <b:InternetSiteTitle>Energy saver</b:InternetSiteTitle>
    <b:Year>n.d</b:Year>
    <b:YearAccessed>2016</b:YearAccessed>
    <b:MonthAccessed>November</b:MonthAccessed>
    <b:URL>http://energy.gov/energysaver/storage-water-heaters</b:URL>
    <b:RefOrder>18</b:RefOrder>
  </b:Source>
  <b:Source>
    <b:Tag>Heand</b:Tag>
    <b:SourceType>InternetSite</b:SourceType>
    <b:Guid>{8E5B4F9E-F8F1-43DD-AF8C-D3B7BBC4AB33}</b:Guid>
    <b:Title>Heat Pump Water Heaters</b:Title>
    <b:Year>n.d</b:Year>
    <b:InternetSiteTitle>Energy Saver </b:InternetSiteTitle>
    <b:YearAccessed>2016</b:YearAccessed>
    <b:MonthAccessed>November</b:MonthAccessed>
    <b:URL>http://energy.gov/energysaver/heat-pump-water-heaters</b:URL>
    <b:RefOrder>19</b:RefOrder>
  </b:Source>
  <b:Source>
    <b:Tag>AMO12</b:Tag>
    <b:SourceType>Report</b:SourceType>
    <b:Guid>{4CEA00F3-CADB-4F62-95C0-B68C0ED96641}</b:Guid>
    <b:Title>ASSESSING THE FEASIBILITY OF A SOLAR WATER HEATING SYSTEM BASED ON PERFORMANCE AND ECONOMIC ANALYSIS </b:Title>
    <b:City>Kumasi, Ghana </b:City>
    <b:Year>2012</b:Year>
    <b:Publisher> Kwame Nkrumah University of Science and </b:Publisher>
    <b:Author>
      <b:Author>
        <b:NameList>
          <b:Person>
            <b:Last> AMOABENG </b:Last>
            <b:Middle>KOFI </b:Middle>
            <b:First>OWURA</b:First>
          </b:Person>
        </b:NameList>
      </b:Author>
    </b:Author>
    <b:RefOrder>20</b:RefOrder>
  </b:Source>
  <b:Source>
    <b:Tag>Fla13</b:Tag>
    <b:SourceType>InternetSite</b:SourceType>
    <b:Guid>{B8E279EE-359A-454B-825F-600E852DA00F}</b:Guid>
    <b:Title>Flat Plate Solar Collector </b:Title>
    <b:Year>2013</b:Year>
    <b:InternetSiteTitle> GreenTerraFirma</b:InternetSiteTitle>
    <b:Month>November</b:Month>
    <b:Day>11</b:Day>
    <b:YearAccessed>2016</b:YearAccessed>
    <b:MonthAccessed>november </b:MonthAccessed>
    <b:URL>http://greenterrafirma.com/flat_plate_collector.html</b:URL>
    <b:RefOrder>21</b:RefOrder>
  </b:Source>
  <b:Source>
    <b:Tag>Sør09</b:Tag>
    <b:SourceType>Book</b:SourceType>
    <b:Guid>{36350F4A-3771-4773-B771-D46FED483879}</b:Guid>
    <b:Author>
      <b:Author>
        <b:NameList>
          <b:Person>
            <b:Last>Sørensen</b:Last>
            <b:First>Bent</b:First>
          </b:Person>
          <b:Person>
            <b:Last>Breeze</b:Last>
            <b:First>Paul</b:First>
          </b:Person>
          <b:Person>
            <b:Last>J</b:Last>
            <b:First>Galen</b:First>
          </b:Person>
          <b:Person>
            <b:Last>Suppes</b:Last>
          </b:Person>
          <b:Person>
            <b:Last>Bassam</b:Last>
            <b:First>Nasir</b:First>
            <b:Middle>El</b:Middle>
          </b:Person>
          <b:Person>
            <b:Last>Silveira</b:Last>
            <b:First>Dr.</b:First>
            <b:Middle>Semida</b:Middle>
          </b:Person>
          <b:Person>
            <b:Last>Yang</b:Last>
            <b:First>Shang-Tian</b:First>
          </b:Person>
          <b:Person>
            <b:Last>Rosa</b:Last>
            <b:First>Aldo</b:First>
            <b:Middle>V. da</b:Middle>
          </b:Person>
          <b:Person>
            <b:Last>Gupta</b:Last>
            <b:First>Harsh</b:First>
            <b:Middle>K.</b:Middle>
          </b:Person>
          <b:Person>
            <b:Last>Roy</b:Last>
            <b:First>Sukanta</b:First>
          </b:Person>
          <b:Person>
            <b:Last>Doble</b:Last>
            <b:First>Mukesh</b:First>
          </b:Person>
          <b:Person>
            <b:Last>Broussely</b:Last>
            <b:First>Michel</b:First>
          </b:Person>
          <b:Person>
            <b:Last>Maegaard</b:Last>
            <b:First>Preben</b:First>
          </b:Person>
          <b:Person>
            <b:Last>Barbir</b:Last>
            <b:First>Frano</b:First>
          </b:Person>
          <b:Person>
            <b:Last>Pistoia</b:Last>
            <b:First>Gianfranco</b:First>
          </b:Person>
          <b:Person>
            <b:Last>Kalogirou</b:Last>
            <b:First>Soteris</b:First>
          </b:Person>
          <b:Person>
            <b:Last>Trum</b:Last>
          </b:Person>
        </b:NameList>
      </b:Author>
    </b:Author>
    <b:Title>Renewable Energy Focus e-Mega Handbook</b:Title>
    <b:Year>2009</b:Year>
    <b:Publisher>ELESVIER</b:Publisher>
    <b:StandardNumber>987-0-12-374705-1</b:StandardNumber>
    <b:RefOrder>22</b:RefOrder>
  </b:Source>
  <b:Source>
    <b:Tag>Kal14</b:Tag>
    <b:SourceType>Book</b:SourceType>
    <b:Guid>{FC557176-C568-48F8-8630-A04328902869}</b:Guid>
    <b:Author>
      <b:Author>
        <b:NameList>
          <b:Person>
            <b:Last>Kalogirou</b:Last>
            <b:First>Soteris</b:First>
            <b:Middle>A.</b:Middle>
          </b:Person>
        </b:NameList>
      </b:Author>
    </b:Author>
    <b:Title>Solar Energy Engineering: Processes and Systems</b:Title>
    <b:Year>2014</b:Year>
    <b:Publisher>ELSEVIER</b:Publisher>
    <b:StandardNumber>987-0-12-397270-5</b:StandardNumber>
    <b:RefOrder>23</b:RefOrder>
  </b:Source>
  <b:Source>
    <b:Tag>Evand</b:Tag>
    <b:SourceType>InternetSite</b:SourceType>
    <b:Guid>{7AFC6C7A-DA94-4E32-9D71-43C50BE417E7}</b:Guid>
    <b:Title>Evacuated Tube Collector</b:Title>
    <b:Year>n.d</b:Year>
    <b:InternetSiteTitle>ALTERNATIVE ENERGY TUTORIALS</b:InternetSiteTitle>
    <b:YearAccessed>2016</b:YearAccessed>
    <b:MonthAccessed>November</b:MonthAccessed>
    <b:DayAccessed>11</b:DayAccessed>
    <b:URL>http://www.alternative-energy-tutorials.com/solar-hot-water/evacuated-tube-collector.html</b:URL>
    <b:RefOrder>24</b:RefOrder>
  </b:Source>
  <b:Source>
    <b:Tag>Solnd</b:Tag>
    <b:SourceType>InternetSite</b:SourceType>
    <b:Guid>{B3720AA3-1567-4C32-ADA0-FD0FED46F7BF}</b:Guid>
    <b:Title>Solar Concentrating Collectors</b:Title>
    <b:InternetSiteTitle>iklimnet</b:InternetSiteTitle>
    <b:Year>n.d</b:Year>
    <b:YearAccessed>2016</b:YearAccessed>
    <b:MonthAccessed>November</b:MonthAccessed>
    <b:URL>http://www.iklimnet.com/save/solarconcentratingcollectors%20.html</b:URL>
    <b:RefOrder>25</b:RefOrder>
  </b:Source>
  <b:Source>
    <b:Tag>Rob11</b:Tag>
    <b:SourceType>JournalArticle</b:SourceType>
    <b:Guid>{A8AF0BF9-8042-4431-923A-FF8531DCAA6B}</b:Guid>
    <b:Author>
      <b:Author>
        <b:NameList>
          <b:Person>
            <b:Last>Murray</b:Last>
            <b:First>Robynne</b:First>
          </b:Person>
          <b:Person>
            <b:Last>Desgrosseilliers</b:Last>
            <b:First>Louis</b:First>
          </b:Person>
          <b:Person>
            <b:Last>Stewart</b:Last>
            <b:First>Jeremy</b:First>
          </b:Person>
          <b:Person>
            <b:Last>Osbourne</b:Last>
            <b:First>Nick</b:First>
          </b:Person>
          <b:Person>
            <b:Last>Marin</b:Last>
            <b:First>Gina</b:First>
          </b:Person>
          <b:Person>
            <b:Last>Safatli</b:Last>
            <b:First>Alex</b:First>
          </b:Person>
          <b:Person>
            <b:Last>Groulx</b:Last>
            <b:First>Dominic</b:First>
          </b:Person>
          <b:Person>
            <b:Last>White</b:Last>
            <b:First>Mary</b:First>
            <b:Middle>Anne</b:Middle>
          </b:Person>
        </b:NameList>
      </b:Author>
    </b:Author>
    <b:Title>Design of a Latent Heat Energy Storage System Coupled with a Domestic Hot Water Solar Thermal System</b:Title>
    <b:Year>2011</b:Year>
    <b:Publisher>Solar thermal applications</b:Publisher>
    <b:RefOrder>26</b:RefOrder>
  </b:Source>
  <b:Source>
    <b:Tag>Reg09</b:Tag>
    <b:SourceType>JournalArticle</b:SourceType>
    <b:Guid>{E72EBE2A-FCB1-459B-85C4-4C4686E6FF70}</b:Guid>
    <b:Title>An analysis of a packed bed latent heat thermal energy storage system using PCM capsules: Numerical investigation</b:Title>
    <b:Year>2009</b:Year>
    <b:Publisher>ELESVIER</b:Publisher>
    <b:Volume>34</b:Volume>
    <b:Issue>7</b:Issue>
    <b:Author>
      <b:Author>
        <b:NameList>
          <b:Person>
            <b:Last>Regin</b:Last>
            <b:Middle>Felix </b:Middle>
            <b:First>A. </b:First>
          </b:Person>
          <b:Person>
            <b:Last>Solanki</b:Last>
            <b:Middle>C. </b:Middle>
            <b:First>S.</b:First>
          </b:Person>
          <b:Person>
            <b:Last>Saini</b:Last>
            <b:Middle>S.</b:Middle>
            <b:First>J. </b:First>
          </b:Person>
        </b:NameList>
      </b:Author>
    </b:Author>
    <b:JournalName>Renewable Energy</b:JournalName>
    <b:Pages>1765–1773</b:Pages>
    <b:RefOrder>27</b:RefOrder>
  </b:Source>
  <b:Source>
    <b:Tag>AlM14</b:Tag>
    <b:SourceType>Report</b:SourceType>
    <b:Guid>{7E8E942B-FDB0-4C36-815C-7685338275A4}</b:Guid>
    <b:Title> Compact Solar Thermal Energy Storage Systems Using Phase Change Materials </b:Title>
    <b:Year>2014</b:Year>
    <b:Publisher>the University of Northumbria at Newcastle</b:Publisher>
    <b:Author>
      <b:Author>
        <b:Corporate> Al-Maghalseh,Maher;</b:Corporate>
      </b:Author>
    </b:Author>
    <b:RefOrder>28</b:RefOrder>
  </b:Source>
  <b:Source>
    <b:Tag>Sol09</b:Tag>
    <b:SourceType>JournalArticle</b:SourceType>
    <b:Guid>{04935659-13A1-4416-960A-240A6EEB8EE4}</b:Guid>
    <b:Title>Solar Water Heating System with Phase Change Materials</b:Title>
    <b:Year>2009</b:Year>
    <b:Publisher>Praise Worthy Prize</b:Publisher>
    <b:Volume>1</b:Volume>
    <b:JournalName>International Review of Chemical Engineering (I.RE.CH.E.)</b:JournalName>
    <b:Author>
      <b:Author>
        <b:NameList>
          <b:Person>
            <b:Last>Sharma</b:Last>
            <b:First>Atul</b:First>
          </b:Person>
          <b:Person>
            <b:Last>Chen</b:Last>
            <b:First>C.</b:First>
            <b:Middle>R.</b:Middle>
          </b:Person>
        </b:NameList>
      </b:Author>
    </b:Author>
    <b:RefOrder>29</b:RefOrder>
  </b:Source>
  <b:Source xmlns:b="http://schemas.openxmlformats.org/officeDocument/2006/bibliography" xmlns="http://schemas.openxmlformats.org/officeDocument/2006/bibliography">
    <b:Tag>Placeholder1</b:Tag>
    <b:RefOrder>36</b:RefOrder>
  </b:Source>
  <b:Source xmlns:b="http://schemas.openxmlformats.org/officeDocument/2006/bibliography" xmlns="http://schemas.openxmlformats.org/officeDocument/2006/bibliography">
    <b:Tag>thesis</b:Tag>
    <b:RefOrder>37</b:RefOrder>
  </b:Source>
  <b:Source>
    <b:Tag>Dzi162</b:Tag>
    <b:SourceType>JournalArticle</b:SourceType>
    <b:Guid>{C05A089F-199F-4B15-8E00-04C3C23D4B4C}</b:Guid>
    <b:Title>Modeling of phase change in spheres for applications in solar theemal heat storage systems</b:Title>
    <b:Year>2016</b:Year>
    <b:Publisher>Elsevier</b:Publisher>
    <b:Volume>95</b:Volume>
    <b:Author>
      <b:Author>
        <b:NameList>
          <b:Person>
            <b:Last>Dzikevics</b:Last>
            <b:First>M.</b:First>
          </b:Person>
          <b:Person>
            <b:Last>Ance</b:Last>
            <b:First>A.</b:First>
          </b:Person>
          <b:Person>
            <b:Last>Blumberga</b:Last>
            <b:First>D.</b:First>
          </b:Person>
        </b:NameList>
      </b:Author>
    </b:Author>
    <b:Pages>112-118</b:Pages>
    <b:RefOrder>5</b:RefOrder>
  </b:Source>
  <b:Source>
    <b:Tag>Abu17</b:Tag>
    <b:SourceType>Misc</b:SourceType>
    <b:Guid>{62AD234C-B8D6-4826-A43B-A34E59699DBC}</b:Guid>
    <b:Title>Efficiency Improvment of Solar Water Heater by Using PV-Powered Pump</b:Title>
    <b:Year>2017</b:Year>
    <b:City>nablus </b:City>
    <b:Author>
      <b:Author>
        <b:NameList>
          <b:Person>
            <b:Last>Abu Arrah</b:Last>
            <b:First>M.</b:First>
          </b:Person>
        </b:NameList>
      </b:Author>
    </b:Author>
    <b:RefOrder>30</b:RefOrder>
  </b:Source>
  <b:Source>
    <b:Tag>Yan15</b:Tag>
    <b:SourceType>JournalArticle</b:SourceType>
    <b:Guid>{24004D2A-1614-4B65-B961-3E3F507EBFF8}</b:Guid>
    <b:Title>A Simplified method for optimal design of solar water heating systems based on life- cycle energy analysis</b:Title>
    <b:Year>2015</b:Year>
    <b:JournalName>Elsevier</b:JournalName>
    <b:Pages>271-278</b:Pages>
    <b:Volume>24</b:Volume>
    <b:Author>
      <b:Author>
        <b:NameList>
          <b:Person>
            <b:Last>Yan</b:Last>
            <b:First>C.</b:First>
          </b:Person>
          <b:Person>
            <b:Last>Wang</b:Last>
            <b:First>sh.</b:First>
          </b:Person>
          <b:Person>
            <b:Last>Ma</b:Last>
            <b:First>Z.</b:First>
          </b:Person>
          <b:Person>
            <b:Last>Shi</b:Last>
            <b:First>W.</b:First>
          </b:Person>
        </b:NameList>
      </b:Author>
    </b:Author>
    <b:RefOrder>32</b:RefOrder>
  </b:Source>
  <b:Source>
    <b:Tag>117</b:Tag>
    <b:SourceType>InternetSite</b:SourceType>
    <b:Guid>{AA8FEC14-611E-468D-A287-8DCC202AD738}</b:Guid>
    <b:Title>1</b:Title>
    <b:Year>2017</b:Year>
    <b:ProductionCompany>Rubitherm</b:ProductionCompany>
    <b:YearAccessed>2017</b:YearAccessed>
    <b:MonthAccessed>4</b:MonthAccessed>
    <b:DayAccessed>3</b:DayAccessed>
    <b:URL>https://www.rubitherm.eu/en/index.php/productcategory/organische-pcm-rt</b:URL>
    <b:RefOrder>35</b:RefOrder>
  </b:Source>
  <b:Source>
    <b:Tag>ASP15</b:Tag>
    <b:SourceType>Book</b:SourceType>
    <b:Guid>{8FA7DCDB-618D-4D11-9A9D-E84D52461873}</b:Guid>
    <b:Author>
      <b:Author>
        <b:NameList>
          <b:Person>
            <b:Last>ASPE</b:Last>
          </b:Person>
        </b:NameList>
      </b:Author>
    </b:Author>
    <b:Title>Domestic Hot Water System</b:Title>
    <b:Year>2015</b:Year>
    <b:RefOrder>33</b:RefOrder>
  </b:Source>
  <b:Source>
    <b:Tag>Kou11</b:Tag>
    <b:SourceType>JournalArticle</b:SourceType>
    <b:Guid>{F8D3581D-291A-40A8-98FF-D4D0AC74E523}</b:Guid>
    <b:Title>PCM storage for solar DHW: From an unfulfilled promise to a real benefit</b:Title>
    <b:Year>2011</b:Year>
    <b:JournalName>Elsevier</b:JournalName>
    <b:Pages>2033-2040</b:Pages>
    <b:Volume>85</b:Volume>
    <b:Author>
      <b:Author>
        <b:NameList>
          <b:Person>
            <b:Last>Kousksou</b:Last>
            <b:First>T.</b:First>
          </b:Person>
          <b:Person>
            <b:Last>Bruel</b:Last>
            <b:First>P.</b:First>
          </b:Person>
          <b:Person>
            <b:Last>Cherreau</b:Last>
            <b:First>G.</b:First>
          </b:Person>
          <b:Person>
            <b:Last>Leoussoff</b:Last>
            <b:First>V.</b:First>
          </b:Person>
          <b:Person>
            <b:Last>El Rhafiki</b:Last>
            <b:First>T.</b:First>
          </b:Person>
        </b:NameList>
      </b:Author>
    </b:Author>
    <b:RefOrder>34</b:RefOrder>
  </b:Source>
  <b:Source>
    <b:Tag>sol17</b:Tag>
    <b:SourceType>InternetSite</b:SourceType>
    <b:Guid>{187A2D6D-7BBE-4CC3-BB2F-8A3513F6FF32}</b:Guid>
    <b:Title>solar radiation on a tilted surface</b:Title>
    <b:Year>2017</b:Year>
    <b:ProductionCompany>PVeducation. org</b:ProductionCompany>
    <b:YearAccessed>2017</b:YearAccessed>
    <b:MonthAccessed>2</b:MonthAccessed>
    <b:URL>http://pveducation.org/pvcdrom/properties-sunlight/solar-radiation-tilted-surface</b:URL>
    <b:RefOrder>31</b:RefOrder>
  </b:Source>
</b:Sources>
</file>

<file path=customXml/itemProps1.xml><?xml version="1.0" encoding="utf-8"?>
<ds:datastoreItem xmlns:ds="http://schemas.openxmlformats.org/officeDocument/2006/customXml" ds:itemID="{8FE9C0E1-F66F-40C7-A813-6D499D6B98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TotalTime>
  <Pages>69</Pages>
  <Words>13775</Words>
  <Characters>78524</Characters>
  <Application>Microsoft Office Word</Application>
  <DocSecurity>0</DocSecurity>
  <Lines>654</Lines>
  <Paragraphs>184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92115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Deema Balalta</dc:creator>
  <cp:keywords/>
  <dc:description/>
  <cp:lastModifiedBy>Deema Balalta</cp:lastModifiedBy>
  <cp:revision>12</cp:revision>
  <cp:lastPrinted>2017-05-15T13:18:00Z</cp:lastPrinted>
  <dcterms:created xsi:type="dcterms:W3CDTF">2017-05-15T13:12:00Z</dcterms:created>
  <dcterms:modified xsi:type="dcterms:W3CDTF">2017-06-05T00:15:00Z</dcterms:modified>
</cp:coreProperties>
</file>