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5C28" w:rsidRPr="00F65C28" w:rsidRDefault="00F65C28" w:rsidP="00F65C28">
      <w:pPr>
        <w:jc w:val="center"/>
        <w:rPr>
          <w:b/>
          <w:bCs/>
          <w:sz w:val="36"/>
          <w:szCs w:val="36"/>
        </w:rPr>
      </w:pPr>
      <w:r w:rsidRPr="00F65C28">
        <w:rPr>
          <w:b/>
          <w:bCs/>
          <w:sz w:val="36"/>
          <w:szCs w:val="36"/>
        </w:rPr>
        <w:t>ABSTRACT</w:t>
      </w:r>
    </w:p>
    <w:p w:rsidR="00F65C28" w:rsidRDefault="00F65C28" w:rsidP="00F65C28"/>
    <w:p w:rsidR="00A34096" w:rsidRPr="00955D0E" w:rsidRDefault="00955D0E" w:rsidP="00A34096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</w:t>
      </w:r>
      <w:r w:rsidR="00A34096" w:rsidRPr="00955D0E">
        <w:rPr>
          <w:rFonts w:asciiTheme="majorBidi" w:hAnsiTheme="majorBidi" w:cstheme="majorBidi"/>
          <w:sz w:val="24"/>
          <w:szCs w:val="24"/>
          <w:rtl/>
        </w:rPr>
        <w:t>المبنى التجاري هو المبنى الذي يستخدم لاغراض و اهداف تجارية، و الاساس الذي يستند عليه هذا التصنيف هو ان تكون اكثر من نصف مساحة المبنى تستخدم لاغراض تجارية، و بذلك يكون مبنى تجاري.</w:t>
      </w:r>
    </w:p>
    <w:p w:rsidR="00A34096" w:rsidRPr="00955D0E" w:rsidRDefault="00955D0E" w:rsidP="00A34096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</w:t>
      </w:r>
      <w:r w:rsidR="00A34096" w:rsidRPr="00955D0E">
        <w:rPr>
          <w:rFonts w:asciiTheme="majorBidi" w:hAnsiTheme="majorBidi" w:cstheme="majorBidi"/>
          <w:sz w:val="24"/>
          <w:szCs w:val="24"/>
          <w:rtl/>
        </w:rPr>
        <w:t>كان الغرض من هذا المشروع هو تحليل و تصميم نظام هيكلي لبناء مبنى تجاري في مدينة جنين بفلسطين. هذا المبنى يقسم في مبنيين، و هو عبارة عن تسعة طوابق بمساحة اجمالية قدرها 10900 متر مربع.</w:t>
      </w:r>
    </w:p>
    <w:p w:rsidR="00A34096" w:rsidRPr="00955D0E" w:rsidRDefault="00955D0E" w:rsidP="00A34096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</w:t>
      </w:r>
      <w:r w:rsidR="00A34096" w:rsidRPr="00955D0E">
        <w:rPr>
          <w:rFonts w:asciiTheme="majorBidi" w:hAnsiTheme="majorBidi" w:cstheme="majorBidi"/>
          <w:sz w:val="24"/>
          <w:szCs w:val="24"/>
          <w:rtl/>
        </w:rPr>
        <w:t>التحليل الانشائي و التصميم تم تنفيذه تحت تأثير احمال الجاذبية و الاحمال الزلزالية. نفذ المشروع على مرحلتين، أولاهما هي التحليل و التصميم لعينة من العناصر الانشائية تحت تأثير احمال الجاذبية فقط، و المرحلة الثانية كانت تحليل و تصميم المبنى</w:t>
      </w:r>
      <w:r w:rsidRPr="00955D0E">
        <w:rPr>
          <w:rFonts w:asciiTheme="majorBidi" w:hAnsiTheme="majorBidi" w:cstheme="majorBidi"/>
          <w:sz w:val="24"/>
          <w:szCs w:val="24"/>
          <w:rtl/>
        </w:rPr>
        <w:t xml:space="preserve"> مع الاخذ بعين الاعتبار الاحمال الزلزالية.</w:t>
      </w:r>
    </w:p>
    <w:p w:rsidR="00955D0E" w:rsidRPr="00955D0E" w:rsidRDefault="00955D0E" w:rsidP="00955D0E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</w:t>
      </w:r>
      <w:r w:rsidRPr="00955D0E">
        <w:rPr>
          <w:rFonts w:asciiTheme="majorBidi" w:hAnsiTheme="majorBidi" w:cstheme="majorBidi"/>
          <w:sz w:val="24"/>
          <w:szCs w:val="24"/>
          <w:rtl/>
        </w:rPr>
        <w:t xml:space="preserve">ستبدأ عملية التحليل والتصميم بافتراضات </w:t>
      </w:r>
      <w:r w:rsidRPr="00955D0E">
        <w:rPr>
          <w:rFonts w:asciiTheme="majorBidi" w:hAnsiTheme="majorBidi" w:cstheme="majorBidi"/>
          <w:sz w:val="24"/>
          <w:szCs w:val="24"/>
          <w:rtl/>
        </w:rPr>
        <w:t>تتعلق بنوع النظام الانشائي، و سيناريوهات التحميل، و الابعاد المبدئية للعناصر النشائيه.</w:t>
      </w:r>
      <w:r w:rsidRPr="00955D0E">
        <w:rPr>
          <w:rFonts w:asciiTheme="majorBidi" w:hAnsiTheme="majorBidi" w:cstheme="majorBidi"/>
          <w:sz w:val="24"/>
          <w:szCs w:val="24"/>
          <w:rtl/>
        </w:rPr>
        <w:br/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     </w:t>
      </w:r>
      <w:r w:rsidRPr="00955D0E">
        <w:rPr>
          <w:rFonts w:asciiTheme="majorBidi" w:hAnsiTheme="majorBidi" w:cstheme="majorBidi"/>
          <w:sz w:val="24"/>
          <w:szCs w:val="24"/>
          <w:rtl/>
        </w:rPr>
        <w:t>العناصر الانشائيه اختيرت لتكون جسور ساقطة محمولة على اعمدة، و بلاطة مسمطه، تم استخدام برنامج ايتابس 2016 لعمل النموذج ثلاثي الابعاد و تحليل المبنى.</w:t>
      </w:r>
    </w:p>
    <w:p w:rsidR="00955D0E" w:rsidRPr="00955D0E" w:rsidRDefault="00955D0E" w:rsidP="00955D0E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</w:t>
      </w:r>
      <w:bookmarkStart w:id="0" w:name="_GoBack"/>
      <w:bookmarkEnd w:id="0"/>
      <w:r w:rsidRPr="00955D0E">
        <w:rPr>
          <w:rFonts w:asciiTheme="majorBidi" w:hAnsiTheme="majorBidi" w:cstheme="majorBidi"/>
          <w:sz w:val="24"/>
          <w:szCs w:val="24"/>
          <w:rtl/>
        </w:rPr>
        <w:t xml:space="preserve">تم تصميم العناصر الانشائيه من خلال الكود العالمي </w:t>
      </w:r>
      <w:r w:rsidRPr="00955D0E">
        <w:rPr>
          <w:rFonts w:asciiTheme="majorBidi" w:hAnsiTheme="majorBidi" w:cstheme="majorBidi"/>
          <w:sz w:val="24"/>
          <w:szCs w:val="24"/>
        </w:rPr>
        <w:t>ACI 318-14.</w:t>
      </w:r>
      <w:r w:rsidRPr="00955D0E">
        <w:rPr>
          <w:rFonts w:asciiTheme="majorBidi" w:hAnsiTheme="majorBidi" w:cstheme="majorBidi"/>
          <w:sz w:val="24"/>
          <w:szCs w:val="24"/>
          <w:rtl/>
        </w:rPr>
        <w:t xml:space="preserve"> .</w:t>
      </w:r>
    </w:p>
    <w:p w:rsidR="00955D0E" w:rsidRPr="00955D0E" w:rsidRDefault="00A34096" w:rsidP="00955D0E">
      <w:pPr>
        <w:rPr>
          <w:rFonts w:asciiTheme="majorBidi" w:hAnsiTheme="majorBidi" w:cstheme="majorBidi"/>
          <w:sz w:val="24"/>
          <w:szCs w:val="24"/>
        </w:rPr>
      </w:pPr>
      <w:r w:rsidRPr="00955D0E">
        <w:rPr>
          <w:rFonts w:asciiTheme="majorBidi" w:hAnsiTheme="majorBidi" w:cstheme="majorBidi"/>
          <w:sz w:val="24"/>
          <w:szCs w:val="24"/>
          <w:rtl/>
        </w:rPr>
        <w:t xml:space="preserve">      </w:t>
      </w:r>
    </w:p>
    <w:p w:rsidR="00D15574" w:rsidRDefault="00D15574" w:rsidP="00F65C28"/>
    <w:sectPr w:rsidR="00D155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C28"/>
    <w:rsid w:val="00955D0E"/>
    <w:rsid w:val="00A34096"/>
    <w:rsid w:val="00D15574"/>
    <w:rsid w:val="00F65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0D7C7"/>
  <w15:chartTrackingRefBased/>
  <w15:docId w15:val="{FCA74C6D-7BDB-4DCC-AC0A-7EBB603CC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2</cp:revision>
  <dcterms:created xsi:type="dcterms:W3CDTF">2019-01-14T09:54:00Z</dcterms:created>
  <dcterms:modified xsi:type="dcterms:W3CDTF">2019-01-14T10:09:00Z</dcterms:modified>
</cp:coreProperties>
</file>