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DA4EC2" w14:textId="4951CA19" w:rsidR="000918C3" w:rsidRDefault="00275652" w:rsidP="00D639EF">
      <w:pPr>
        <w:spacing w:after="0"/>
        <w:jc w:val="center"/>
        <w:rPr>
          <w:b/>
          <w:bCs/>
          <w:sz w:val="48"/>
          <w:szCs w:val="48"/>
          <w:rtl/>
        </w:rPr>
      </w:pPr>
      <w:r w:rsidRPr="00E02600">
        <w:rPr>
          <w:rFonts w:hint="cs"/>
          <w:b/>
          <w:bCs/>
          <w:sz w:val="48"/>
          <w:szCs w:val="48"/>
          <w:rtl/>
        </w:rPr>
        <w:t xml:space="preserve">مركز </w:t>
      </w:r>
      <w:r w:rsidR="00D639EF">
        <w:rPr>
          <w:rFonts w:hint="cs"/>
          <w:b/>
          <w:bCs/>
          <w:sz w:val="48"/>
          <w:szCs w:val="48"/>
          <w:rtl/>
        </w:rPr>
        <w:t>آفـاق</w:t>
      </w:r>
      <w:r w:rsidRPr="00E02600">
        <w:rPr>
          <w:rFonts w:hint="cs"/>
          <w:b/>
          <w:bCs/>
          <w:sz w:val="48"/>
          <w:szCs w:val="48"/>
          <w:rtl/>
        </w:rPr>
        <w:t xml:space="preserve"> الثقافي</w:t>
      </w:r>
    </w:p>
    <w:p w14:paraId="0E9A12FF" w14:textId="6C09B939" w:rsidR="00D639EF" w:rsidRPr="00D639EF" w:rsidRDefault="00D639EF" w:rsidP="00275652">
      <w:pPr>
        <w:jc w:val="center"/>
        <w:rPr>
          <w:b/>
          <w:bCs/>
          <w:sz w:val="28"/>
          <w:szCs w:val="28"/>
          <w:rtl/>
        </w:rPr>
      </w:pPr>
      <w:r w:rsidRPr="00D639EF">
        <w:rPr>
          <w:rFonts w:hint="cs"/>
          <w:b/>
          <w:bCs/>
          <w:sz w:val="28"/>
          <w:szCs w:val="28"/>
          <w:rtl/>
        </w:rPr>
        <w:t>جنين</w:t>
      </w:r>
    </w:p>
    <w:p w14:paraId="13B66CD7" w14:textId="38D42126" w:rsidR="00E02600" w:rsidRDefault="00E02600" w:rsidP="00275652">
      <w:pPr>
        <w:jc w:val="center"/>
        <w:rPr>
          <w:sz w:val="28"/>
          <w:szCs w:val="28"/>
        </w:rPr>
      </w:pPr>
      <w:r w:rsidRPr="00E02600">
        <w:rPr>
          <w:rFonts w:hint="cs"/>
          <w:sz w:val="28"/>
          <w:szCs w:val="28"/>
          <w:rtl/>
        </w:rPr>
        <w:t>نورا هشام فوزي ياسين</w:t>
      </w:r>
    </w:p>
    <w:p w14:paraId="617B2AED" w14:textId="77777777" w:rsidR="00E02600" w:rsidRPr="00E02600" w:rsidRDefault="00E02600" w:rsidP="00275652">
      <w:pPr>
        <w:jc w:val="center"/>
        <w:rPr>
          <w:sz w:val="28"/>
          <w:szCs w:val="28"/>
          <w:rtl/>
        </w:rPr>
      </w:pPr>
    </w:p>
    <w:p w14:paraId="2B1E5F94" w14:textId="102DAEBB" w:rsidR="00275652" w:rsidRDefault="00275652" w:rsidP="00275652">
      <w:pPr>
        <w:jc w:val="right"/>
        <w:rPr>
          <w:b/>
          <w:bCs/>
          <w:sz w:val="28"/>
          <w:szCs w:val="28"/>
          <w:u w:val="single"/>
          <w:rtl/>
        </w:rPr>
      </w:pPr>
      <w:r w:rsidRPr="00E02600">
        <w:rPr>
          <w:rFonts w:hint="cs"/>
          <w:b/>
          <w:bCs/>
          <w:sz w:val="28"/>
          <w:szCs w:val="28"/>
          <w:u w:val="single"/>
          <w:rtl/>
        </w:rPr>
        <w:t>تلخيص:</w:t>
      </w:r>
    </w:p>
    <w:p w14:paraId="1097714B" w14:textId="77777777" w:rsidR="00E02600" w:rsidRDefault="00E02600" w:rsidP="00275652">
      <w:pPr>
        <w:jc w:val="right"/>
        <w:rPr>
          <w:b/>
          <w:bCs/>
          <w:sz w:val="28"/>
          <w:szCs w:val="28"/>
          <w:u w:val="single"/>
          <w:rtl/>
        </w:rPr>
      </w:pPr>
    </w:p>
    <w:p w14:paraId="389DC35D" w14:textId="0E2E1EF4" w:rsidR="00E02600" w:rsidRDefault="00E02600" w:rsidP="00E02600">
      <w:pPr>
        <w:pStyle w:val="Heading4"/>
        <w:bidi/>
        <w:spacing w:line="360" w:lineRule="auto"/>
        <w:jc w:val="left"/>
        <w:rPr>
          <w:b w:val="0"/>
          <w:bCs w:val="0"/>
          <w:sz w:val="24"/>
          <w:szCs w:val="24"/>
          <w:rtl/>
        </w:rPr>
      </w:pPr>
      <w:r>
        <w:rPr>
          <w:rFonts w:hint="cs"/>
          <w:b w:val="0"/>
          <w:bCs w:val="0"/>
          <w:sz w:val="24"/>
          <w:szCs w:val="24"/>
          <w:rtl/>
        </w:rPr>
        <w:t xml:space="preserve">   يعتبر المركز من المشاريع التي تركز على</w:t>
      </w:r>
      <w:r w:rsidRPr="00FE2659">
        <w:rPr>
          <w:rFonts w:hint="cs"/>
          <w:b w:val="0"/>
          <w:bCs w:val="0"/>
          <w:sz w:val="24"/>
          <w:szCs w:val="24"/>
          <w:rtl/>
        </w:rPr>
        <w:t xml:space="preserve"> خلق بيئة ثقافية تعليمية تحتضن كافة فئات المجتمع، بحيث يتم استغلال الطاقات والهمم لديهم</w:t>
      </w:r>
      <w:r>
        <w:rPr>
          <w:rFonts w:hint="cs"/>
          <w:b w:val="0"/>
          <w:bCs w:val="0"/>
          <w:sz w:val="24"/>
          <w:szCs w:val="24"/>
          <w:rtl/>
        </w:rPr>
        <w:t xml:space="preserve">، </w:t>
      </w:r>
      <w:r w:rsidRPr="00FE2659">
        <w:rPr>
          <w:rFonts w:hint="cs"/>
          <w:b w:val="0"/>
          <w:bCs w:val="0"/>
          <w:sz w:val="24"/>
          <w:szCs w:val="24"/>
          <w:rtl/>
        </w:rPr>
        <w:t>خاصة فئة الشباب وتوجيهها بطريقة صحيحة بحيث نحافظ على ثقافتنا الفلسطينية من الاندثا</w:t>
      </w:r>
      <w:r w:rsidRPr="00FE2659">
        <w:rPr>
          <w:rFonts w:hint="eastAsia"/>
          <w:b w:val="0"/>
          <w:bCs w:val="0"/>
          <w:sz w:val="24"/>
          <w:szCs w:val="24"/>
          <w:rtl/>
        </w:rPr>
        <w:t>ر</w:t>
      </w:r>
      <w:r w:rsidRPr="00FE2659">
        <w:rPr>
          <w:rFonts w:hint="cs"/>
          <w:b w:val="0"/>
          <w:bCs w:val="0"/>
          <w:sz w:val="24"/>
          <w:szCs w:val="24"/>
          <w:rtl/>
        </w:rPr>
        <w:t>؛ لاسيما مع محاولات الاحتلال طمس هويتنا في كل فرصة يغتنمها بالإضافة الى سرقتها ونسبها إليهم</w:t>
      </w:r>
      <w:r>
        <w:rPr>
          <w:rFonts w:hint="cs"/>
          <w:b w:val="0"/>
          <w:bCs w:val="0"/>
          <w:sz w:val="24"/>
          <w:szCs w:val="24"/>
          <w:rtl/>
        </w:rPr>
        <w:t>.</w:t>
      </w:r>
    </w:p>
    <w:p w14:paraId="175C8787" w14:textId="77777777" w:rsidR="00E02600" w:rsidRPr="00FE2659" w:rsidRDefault="00E02600" w:rsidP="00E02600">
      <w:pPr>
        <w:pStyle w:val="Heading4"/>
        <w:bidi/>
        <w:spacing w:line="360" w:lineRule="auto"/>
        <w:jc w:val="left"/>
        <w:rPr>
          <w:b w:val="0"/>
          <w:bCs w:val="0"/>
          <w:sz w:val="24"/>
          <w:szCs w:val="24"/>
          <w:rtl/>
        </w:rPr>
      </w:pPr>
    </w:p>
    <w:p w14:paraId="53C7F71F" w14:textId="67DACEBB" w:rsidR="00E02600" w:rsidRDefault="00E02600" w:rsidP="00E02600">
      <w:pPr>
        <w:pStyle w:val="Heading4"/>
        <w:bidi/>
        <w:spacing w:line="360" w:lineRule="auto"/>
        <w:rPr>
          <w:b w:val="0"/>
          <w:bCs w:val="0"/>
          <w:sz w:val="24"/>
          <w:szCs w:val="24"/>
          <w:rtl/>
        </w:rPr>
      </w:pPr>
      <w:r>
        <w:rPr>
          <w:rFonts w:hint="cs"/>
          <w:b w:val="0"/>
          <w:bCs w:val="0"/>
          <w:sz w:val="24"/>
          <w:szCs w:val="24"/>
          <w:rtl/>
        </w:rPr>
        <w:t xml:space="preserve">   يتضمن البحث في فصله الاول مقدمة حول مفهوم الثقافة والمراكز الثقافية، ونشأتها في فلسطين، وبيان أهميتها والحاجة اليها على جميع الاصعدة، منها الثقافية والاجتماعية والنفسية وغيرها، ثم في الفصل الثاني قمت بأخذ حالتان دراسيتان لمركزان ثقافيان أحدهما محلي والأخرى عالمي، وتم دراسة وتوضيح جميع ابعاد المشروعين، أما في الفصل الثالث تم توضيح موقع المشروع ودراسته من كافة النواحي البيئية والمعمارية، وفي الفصل الرابع تم توضيح برنامج المشروع من متطلبات وظيفية وجداول وظيفية بالإضافة إلى المعايير التصميمية لهذه الوظائف.</w:t>
      </w:r>
    </w:p>
    <w:p w14:paraId="39603921" w14:textId="77777777" w:rsidR="00E02600" w:rsidRDefault="00E02600" w:rsidP="00E02600">
      <w:pPr>
        <w:pStyle w:val="Heading4"/>
        <w:bidi/>
        <w:spacing w:line="360" w:lineRule="auto"/>
        <w:rPr>
          <w:b w:val="0"/>
          <w:bCs w:val="0"/>
          <w:sz w:val="24"/>
          <w:szCs w:val="24"/>
          <w:rtl/>
        </w:rPr>
      </w:pPr>
    </w:p>
    <w:p w14:paraId="3B7C6ACD" w14:textId="77777777" w:rsidR="00E02600" w:rsidRPr="00FE2659" w:rsidRDefault="00E02600" w:rsidP="00E02600">
      <w:pPr>
        <w:pStyle w:val="Heading4"/>
        <w:bidi/>
        <w:spacing w:line="360" w:lineRule="auto"/>
        <w:rPr>
          <w:b w:val="0"/>
          <w:bCs w:val="0"/>
          <w:sz w:val="24"/>
          <w:szCs w:val="24"/>
          <w:rtl/>
        </w:rPr>
      </w:pPr>
      <w:r>
        <w:rPr>
          <w:rFonts w:hint="cs"/>
          <w:b w:val="0"/>
          <w:bCs w:val="0"/>
          <w:sz w:val="24"/>
          <w:szCs w:val="24"/>
          <w:rtl/>
        </w:rPr>
        <w:t xml:space="preserve">   ان الهدف من المشروع هو خلق بيئة ثقافية تعليمية في إطار ترفيهي، تسعى لدمج الثقافة في حياة الافراد، بالتالي الحفاظ عليها وضمان تناقلها بين الأجيال، بالإضافة الى كونها وسيلة جيدة تتيح للأفراد من مختلف الفئات العمرية باستغلال أوقاتهم بما يعود بالنفع على أنفسهم وعلى مجتمعاتهم.</w:t>
      </w:r>
    </w:p>
    <w:p w14:paraId="0B077846" w14:textId="12A33541" w:rsidR="00E02600" w:rsidRDefault="00E02600" w:rsidP="00275652">
      <w:pPr>
        <w:jc w:val="right"/>
        <w:rPr>
          <w:b/>
          <w:bCs/>
          <w:sz w:val="28"/>
          <w:szCs w:val="28"/>
          <w:u w:val="single"/>
        </w:rPr>
      </w:pPr>
    </w:p>
    <w:p w14:paraId="1A3EB3BD" w14:textId="77777777" w:rsidR="00E02600" w:rsidRDefault="00E02600">
      <w:pPr>
        <w:rPr>
          <w:b/>
          <w:bCs/>
          <w:sz w:val="28"/>
          <w:szCs w:val="28"/>
          <w:u w:val="single"/>
        </w:rPr>
      </w:pPr>
      <w:r>
        <w:rPr>
          <w:b/>
          <w:bCs/>
          <w:sz w:val="28"/>
          <w:szCs w:val="28"/>
          <w:u w:val="single"/>
        </w:rPr>
        <w:br w:type="page"/>
      </w:r>
    </w:p>
    <w:p w14:paraId="223C8B3D" w14:textId="3CEC4165" w:rsidR="00E02600" w:rsidRDefault="00D639EF" w:rsidP="00D639EF">
      <w:pPr>
        <w:spacing w:after="0"/>
        <w:jc w:val="center"/>
        <w:rPr>
          <w:b/>
          <w:bCs/>
          <w:sz w:val="48"/>
          <w:szCs w:val="48"/>
        </w:rPr>
      </w:pPr>
      <w:r>
        <w:rPr>
          <w:b/>
          <w:bCs/>
          <w:sz w:val="48"/>
          <w:szCs w:val="48"/>
        </w:rPr>
        <w:lastRenderedPageBreak/>
        <w:t>Afaq</w:t>
      </w:r>
      <w:r w:rsidR="00E02600" w:rsidRPr="00E02600">
        <w:rPr>
          <w:b/>
          <w:bCs/>
          <w:sz w:val="48"/>
          <w:szCs w:val="48"/>
        </w:rPr>
        <w:t xml:space="preserve"> Cultural Center</w:t>
      </w:r>
    </w:p>
    <w:p w14:paraId="59CE637E" w14:textId="4B5BE939" w:rsidR="00D639EF" w:rsidRPr="00D639EF" w:rsidRDefault="00D639EF" w:rsidP="00E02600">
      <w:pPr>
        <w:jc w:val="center"/>
        <w:rPr>
          <w:b/>
          <w:bCs/>
          <w:sz w:val="28"/>
          <w:szCs w:val="28"/>
        </w:rPr>
      </w:pPr>
      <w:r w:rsidRPr="00D639EF">
        <w:rPr>
          <w:b/>
          <w:bCs/>
          <w:sz w:val="28"/>
          <w:szCs w:val="28"/>
        </w:rPr>
        <w:t>Jenin</w:t>
      </w:r>
    </w:p>
    <w:p w14:paraId="337A3688" w14:textId="6AC4EC9C" w:rsidR="00E02600" w:rsidRDefault="00E02600" w:rsidP="00E02600">
      <w:pPr>
        <w:jc w:val="center"/>
        <w:rPr>
          <w:sz w:val="28"/>
          <w:szCs w:val="28"/>
        </w:rPr>
      </w:pPr>
      <w:r w:rsidRPr="00E02600">
        <w:rPr>
          <w:sz w:val="28"/>
          <w:szCs w:val="28"/>
        </w:rPr>
        <w:t>No</w:t>
      </w:r>
      <w:r>
        <w:rPr>
          <w:sz w:val="28"/>
          <w:szCs w:val="28"/>
        </w:rPr>
        <w:t>o</w:t>
      </w:r>
      <w:r w:rsidRPr="00E02600">
        <w:rPr>
          <w:sz w:val="28"/>
          <w:szCs w:val="28"/>
        </w:rPr>
        <w:t>ra Hisham Fawzi Yasin</w:t>
      </w:r>
    </w:p>
    <w:p w14:paraId="794914B5" w14:textId="77777777" w:rsidR="00E02600" w:rsidRPr="00E02600" w:rsidRDefault="00E02600" w:rsidP="00E02600">
      <w:pPr>
        <w:jc w:val="center"/>
        <w:rPr>
          <w:sz w:val="28"/>
          <w:szCs w:val="28"/>
          <w:rtl/>
        </w:rPr>
      </w:pPr>
    </w:p>
    <w:p w14:paraId="4BB3F57C" w14:textId="03AC5ABE" w:rsidR="00E02600" w:rsidRDefault="00E02600" w:rsidP="00E02600">
      <w:pPr>
        <w:rPr>
          <w:b/>
          <w:bCs/>
          <w:sz w:val="28"/>
          <w:szCs w:val="28"/>
          <w:u w:val="single"/>
          <w:rtl/>
        </w:rPr>
      </w:pPr>
      <w:r w:rsidRPr="00E02600">
        <w:rPr>
          <w:b/>
          <w:bCs/>
          <w:sz w:val="28"/>
          <w:szCs w:val="28"/>
          <w:u w:val="single"/>
        </w:rPr>
        <w:t>Abstract</w:t>
      </w:r>
      <w:r>
        <w:rPr>
          <w:b/>
          <w:bCs/>
          <w:sz w:val="28"/>
          <w:szCs w:val="28"/>
          <w:u w:val="single"/>
        </w:rPr>
        <w:t>:</w:t>
      </w:r>
    </w:p>
    <w:p w14:paraId="5D8445E5" w14:textId="77777777" w:rsidR="00E02600" w:rsidRDefault="00E02600" w:rsidP="00E02600">
      <w:pPr>
        <w:rPr>
          <w:b/>
          <w:bCs/>
          <w:sz w:val="28"/>
          <w:szCs w:val="28"/>
          <w:u w:val="single"/>
          <w:rtl/>
        </w:rPr>
      </w:pPr>
    </w:p>
    <w:p w14:paraId="57AB8F62" w14:textId="307A88B2" w:rsidR="00E02600" w:rsidRPr="00E02600" w:rsidRDefault="00E02600" w:rsidP="00E02600">
      <w:pPr>
        <w:rPr>
          <w:sz w:val="28"/>
          <w:szCs w:val="28"/>
        </w:rPr>
      </w:pPr>
      <w:r>
        <w:rPr>
          <w:rFonts w:hint="cs"/>
          <w:sz w:val="28"/>
          <w:szCs w:val="28"/>
          <w:rtl/>
        </w:rPr>
        <w:t xml:space="preserve">   </w:t>
      </w:r>
      <w:r w:rsidRPr="00E02600">
        <w:rPr>
          <w:sz w:val="28"/>
          <w:szCs w:val="28"/>
        </w:rPr>
        <w:t>The cultural center is considered one of the projects that focus on creating a cultural and educational environment that embraces all segments of society, so that their energies and ambitions are exploited, especially the youth, and directed in the right way so that we preserve our Palestinian culture from extinction; especially with the occupation's attempts to obliterate our identity at every opportunity, in addition to stealing it and attributing it to them.</w:t>
      </w:r>
    </w:p>
    <w:p w14:paraId="6BA8770B" w14:textId="77777777" w:rsidR="00E02600" w:rsidRPr="00E02600" w:rsidRDefault="00E02600" w:rsidP="00E02600">
      <w:pPr>
        <w:rPr>
          <w:sz w:val="28"/>
          <w:szCs w:val="28"/>
        </w:rPr>
      </w:pPr>
    </w:p>
    <w:p w14:paraId="38EBD609" w14:textId="06092599" w:rsidR="00E02600" w:rsidRPr="00E02600" w:rsidRDefault="00E02600" w:rsidP="00E02600">
      <w:pPr>
        <w:rPr>
          <w:sz w:val="28"/>
          <w:szCs w:val="28"/>
        </w:rPr>
      </w:pPr>
      <w:r>
        <w:rPr>
          <w:rFonts w:hint="cs"/>
          <w:sz w:val="28"/>
          <w:szCs w:val="28"/>
          <w:rtl/>
        </w:rPr>
        <w:t xml:space="preserve">   </w:t>
      </w:r>
      <w:r w:rsidRPr="00E02600">
        <w:rPr>
          <w:sz w:val="28"/>
          <w:szCs w:val="28"/>
        </w:rPr>
        <w:t>The research includes in its first chapter an introduct</w:t>
      </w:r>
      <w:r w:rsidR="00A41D61">
        <w:rPr>
          <w:sz w:val="28"/>
          <w:szCs w:val="28"/>
        </w:rPr>
        <w:t>ion</w:t>
      </w:r>
      <w:r w:rsidRPr="00E02600">
        <w:rPr>
          <w:sz w:val="28"/>
          <w:szCs w:val="28"/>
        </w:rPr>
        <w:t xml:space="preserve"> on the concept of culture and cultural centers, their origins in Palestine, and a statement of their importance and the need for them at all levels, including cultural, social, psychological, and others. Then in the second chapter, I took two case studies of two cultural centers, one local and the other international, and all dimensions of the two projects were studied and clarified. As for the third chapter, the project site was clarified and studied from all environmental and architectural aspects, and in the fourth chapter, the project program was clarified from functional requirements and functional schedules in addition to the design standards for these functions.</w:t>
      </w:r>
    </w:p>
    <w:p w14:paraId="4A7EE69E" w14:textId="77777777" w:rsidR="00E02600" w:rsidRPr="00E02600" w:rsidRDefault="00E02600" w:rsidP="00E02600">
      <w:pPr>
        <w:rPr>
          <w:sz w:val="28"/>
          <w:szCs w:val="28"/>
        </w:rPr>
      </w:pPr>
    </w:p>
    <w:p w14:paraId="0D043210" w14:textId="649CECC8" w:rsidR="00E02600" w:rsidRPr="00E02600" w:rsidRDefault="00E02600" w:rsidP="00E02600">
      <w:pPr>
        <w:rPr>
          <w:sz w:val="28"/>
          <w:szCs w:val="28"/>
        </w:rPr>
      </w:pPr>
      <w:r>
        <w:rPr>
          <w:rFonts w:hint="cs"/>
          <w:sz w:val="28"/>
          <w:szCs w:val="28"/>
          <w:rtl/>
        </w:rPr>
        <w:t xml:space="preserve">   </w:t>
      </w:r>
      <w:r w:rsidRPr="00E02600">
        <w:rPr>
          <w:sz w:val="28"/>
          <w:szCs w:val="28"/>
        </w:rPr>
        <w:t>The aim of the project is to create a cultural and educational environment within an entertainment framework, seeking to integrate culture into the lives of individuals, thus preserving it and ensuring its transmission between generations, in addition to being a good means that allows individuals of different age groups to use their time in a way that benefits themselves and their communities.</w:t>
      </w:r>
    </w:p>
    <w:p w14:paraId="5EF108AF" w14:textId="77777777" w:rsidR="00E02600" w:rsidRPr="00E02600" w:rsidRDefault="00E02600" w:rsidP="00E02600">
      <w:pPr>
        <w:rPr>
          <w:sz w:val="28"/>
          <w:szCs w:val="28"/>
          <w:rtl/>
        </w:rPr>
      </w:pPr>
    </w:p>
    <w:p w14:paraId="5B8AF495" w14:textId="77777777" w:rsidR="00E02600" w:rsidRPr="00E02600" w:rsidRDefault="00E02600" w:rsidP="00E02600">
      <w:pPr>
        <w:rPr>
          <w:b/>
          <w:bCs/>
          <w:sz w:val="28"/>
          <w:szCs w:val="28"/>
          <w:u w:val="single"/>
        </w:rPr>
      </w:pPr>
    </w:p>
    <w:p w14:paraId="208E6AC8" w14:textId="77777777" w:rsidR="00E02600" w:rsidRPr="00E02600" w:rsidRDefault="00E02600" w:rsidP="00275652">
      <w:pPr>
        <w:jc w:val="right"/>
        <w:rPr>
          <w:b/>
          <w:bCs/>
          <w:sz w:val="28"/>
          <w:szCs w:val="28"/>
          <w:u w:val="single"/>
          <w:rtl/>
        </w:rPr>
      </w:pPr>
    </w:p>
    <w:p w14:paraId="42D40AC6" w14:textId="77777777" w:rsidR="00275652" w:rsidRPr="00275652" w:rsidRDefault="00275652" w:rsidP="00275652">
      <w:pPr>
        <w:jc w:val="right"/>
        <w:rPr>
          <w:sz w:val="24"/>
          <w:szCs w:val="24"/>
        </w:rPr>
      </w:pPr>
    </w:p>
    <w:sectPr w:rsidR="00275652" w:rsidRPr="002756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652"/>
    <w:rsid w:val="000918C3"/>
    <w:rsid w:val="00275652"/>
    <w:rsid w:val="00494FEF"/>
    <w:rsid w:val="004B60DE"/>
    <w:rsid w:val="005472F6"/>
    <w:rsid w:val="00A41D61"/>
    <w:rsid w:val="00D639EF"/>
    <w:rsid w:val="00E026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A1333"/>
  <w15:chartTrackingRefBased/>
  <w15:docId w15:val="{2F584564-6D18-4BA4-8E11-605C7B13A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1"/>
    <w:qFormat/>
    <w:rsid w:val="00E02600"/>
    <w:pPr>
      <w:widowControl w:val="0"/>
      <w:autoSpaceDE w:val="0"/>
      <w:autoSpaceDN w:val="0"/>
      <w:spacing w:after="0" w:line="240" w:lineRule="auto"/>
      <w:ind w:left="436"/>
      <w:jc w:val="both"/>
      <w:outlineLvl w:val="3"/>
    </w:pPr>
    <w:rPr>
      <w:rFonts w:ascii="Times New Roman" w:eastAsia="Times New Roman" w:hAnsi="Times New Roman" w:cs="Times New Roman"/>
      <w:b/>
      <w:bCs/>
      <w:kern w:val="0"/>
      <w:sz w:val="28"/>
      <w:szCs w:val="28"/>
      <w14:ligatures w14:val="none"/>
    </w:rPr>
  </w:style>
  <w:style w:type="paragraph" w:styleId="Heading5">
    <w:name w:val="heading 5"/>
    <w:basedOn w:val="Normal"/>
    <w:next w:val="Normal"/>
    <w:link w:val="Heading5Char"/>
    <w:uiPriority w:val="9"/>
    <w:semiHidden/>
    <w:unhideWhenUsed/>
    <w:qFormat/>
    <w:rsid w:val="00E0260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E02600"/>
    <w:rPr>
      <w:rFonts w:ascii="Times New Roman" w:eastAsia="Times New Roman" w:hAnsi="Times New Roman" w:cs="Times New Roman"/>
      <w:b/>
      <w:bCs/>
      <w:kern w:val="0"/>
      <w:sz w:val="28"/>
      <w:szCs w:val="28"/>
      <w14:ligatures w14:val="none"/>
    </w:rPr>
  </w:style>
  <w:style w:type="character" w:customStyle="1" w:styleId="Heading5Char">
    <w:name w:val="Heading 5 Char"/>
    <w:basedOn w:val="DefaultParagraphFont"/>
    <w:link w:val="Heading5"/>
    <w:uiPriority w:val="9"/>
    <w:semiHidden/>
    <w:rsid w:val="00E02600"/>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881952">
      <w:bodyDiv w:val="1"/>
      <w:marLeft w:val="0"/>
      <w:marRight w:val="0"/>
      <w:marTop w:val="0"/>
      <w:marBottom w:val="0"/>
      <w:divBdr>
        <w:top w:val="none" w:sz="0" w:space="0" w:color="auto"/>
        <w:left w:val="none" w:sz="0" w:space="0" w:color="auto"/>
        <w:bottom w:val="none" w:sz="0" w:space="0" w:color="auto"/>
        <w:right w:val="none" w:sz="0" w:space="0" w:color="auto"/>
      </w:divBdr>
    </w:div>
    <w:div w:id="2047561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422</Words>
  <Characters>2409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fawzi yasin</dc:creator>
  <cp:keywords/>
  <dc:description/>
  <cp:lastModifiedBy>fawzi yasin</cp:lastModifiedBy>
  <cp:revision>2</cp:revision>
  <dcterms:created xsi:type="dcterms:W3CDTF">2024-12-28T14:38:00Z</dcterms:created>
  <dcterms:modified xsi:type="dcterms:W3CDTF">2024-12-28T17:10:00Z</dcterms:modified>
</cp:coreProperties>
</file>