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2D99" w:rsidRPr="00F778EA" w:rsidRDefault="00B92D99" w:rsidP="00B92D99">
      <w:pPr>
        <w:bidi/>
        <w:rPr>
          <w:rFonts w:cs="Arial"/>
          <w:b/>
          <w:bCs/>
          <w:color w:val="FF0000"/>
          <w:sz w:val="36"/>
          <w:szCs w:val="36"/>
          <w:rtl/>
        </w:rPr>
      </w:pPr>
      <w:r w:rsidRPr="00F778EA">
        <w:rPr>
          <w:rFonts w:cs="Arial" w:hint="cs"/>
          <w:b/>
          <w:bCs/>
          <w:color w:val="FF0000"/>
          <w:sz w:val="36"/>
          <w:szCs w:val="36"/>
          <w:rtl/>
        </w:rPr>
        <w:t xml:space="preserve">تلخيص للمشروع </w:t>
      </w:r>
    </w:p>
    <w:p w:rsidR="00B92D99" w:rsidRPr="00F778EA" w:rsidRDefault="00B92D99" w:rsidP="00F778EA">
      <w:pPr>
        <w:bidi/>
        <w:jc w:val="both"/>
        <w:rPr>
          <w:rFonts w:asciiTheme="minorBidi" w:hAnsiTheme="minorBidi"/>
          <w:sz w:val="28"/>
          <w:szCs w:val="28"/>
        </w:rPr>
      </w:pPr>
      <w:r w:rsidRPr="00F778EA">
        <w:rPr>
          <w:rFonts w:asciiTheme="minorBidi" w:hAnsiTheme="minorBidi"/>
          <w:sz w:val="28"/>
          <w:szCs w:val="28"/>
          <w:rtl/>
        </w:rPr>
        <w:t>يقع مبنى</w:t>
      </w:r>
      <w:r w:rsidRPr="00F778EA">
        <w:rPr>
          <w:rFonts w:asciiTheme="minorBidi" w:hAnsiTheme="minorBidi"/>
          <w:sz w:val="28"/>
          <w:szCs w:val="28"/>
          <w:rtl/>
        </w:rPr>
        <w:t xml:space="preserve"> دوابشة</w:t>
      </w:r>
      <w:r w:rsidRPr="00F778EA">
        <w:rPr>
          <w:rFonts w:asciiTheme="minorBidi" w:hAnsiTheme="minorBidi"/>
          <w:sz w:val="28"/>
          <w:szCs w:val="28"/>
        </w:rPr>
        <w:t xml:space="preserve"> </w:t>
      </w:r>
      <w:r w:rsidRPr="00F778EA">
        <w:rPr>
          <w:rFonts w:asciiTheme="minorBidi" w:hAnsiTheme="minorBidi"/>
          <w:sz w:val="28"/>
          <w:szCs w:val="28"/>
          <w:rtl/>
        </w:rPr>
        <w:t>السكني في دوما - نابلس. يهدف هذا المشروع إلى تحليل</w:t>
      </w:r>
      <w:r w:rsidRPr="00F778EA">
        <w:rPr>
          <w:rFonts w:asciiTheme="minorBidi" w:hAnsiTheme="minorBidi"/>
          <w:sz w:val="28"/>
          <w:szCs w:val="28"/>
          <w:rtl/>
        </w:rPr>
        <w:t xml:space="preserve"> وتصميم</w:t>
      </w:r>
      <w:r w:rsidRPr="00F778EA">
        <w:rPr>
          <w:rFonts w:asciiTheme="minorBidi" w:hAnsiTheme="minorBidi"/>
          <w:sz w:val="28"/>
          <w:szCs w:val="28"/>
          <w:rtl/>
        </w:rPr>
        <w:t xml:space="preserve"> هذا المبنى. ،</w:t>
      </w:r>
      <w:r w:rsidRPr="00F778EA">
        <w:rPr>
          <w:rFonts w:asciiTheme="minorBidi" w:hAnsiTheme="minorBidi"/>
          <w:sz w:val="28"/>
          <w:szCs w:val="28"/>
          <w:rtl/>
        </w:rPr>
        <w:t xml:space="preserve"> والمشروع</w:t>
      </w:r>
      <w:r w:rsidRPr="00F778EA">
        <w:rPr>
          <w:rFonts w:asciiTheme="minorBidi" w:hAnsiTheme="minorBidi"/>
          <w:sz w:val="28"/>
          <w:szCs w:val="28"/>
          <w:rtl/>
        </w:rPr>
        <w:t xml:space="preserve"> قيد الإنشاء حالياً ،</w:t>
      </w:r>
      <w:r w:rsidRPr="00F778EA">
        <w:rPr>
          <w:rFonts w:asciiTheme="minorBidi" w:hAnsiTheme="minorBidi"/>
          <w:sz w:val="28"/>
          <w:szCs w:val="28"/>
          <w:rtl/>
        </w:rPr>
        <w:t>ويتكون  من طابق مستودعات (المخازن )</w:t>
      </w:r>
      <w:r w:rsidRPr="00F778EA">
        <w:rPr>
          <w:rFonts w:asciiTheme="minorBidi" w:hAnsiTheme="minorBidi"/>
          <w:sz w:val="28"/>
          <w:szCs w:val="28"/>
          <w:rtl/>
        </w:rPr>
        <w:t xml:space="preserve"> ، </w:t>
      </w:r>
      <w:r w:rsidRPr="00F778EA">
        <w:rPr>
          <w:rFonts w:asciiTheme="minorBidi" w:hAnsiTheme="minorBidi"/>
          <w:sz w:val="28"/>
          <w:szCs w:val="28"/>
          <w:rtl/>
        </w:rPr>
        <w:t>طابق التخزين ( السدة )</w:t>
      </w:r>
      <w:r w:rsidRPr="00F778EA">
        <w:rPr>
          <w:rFonts w:asciiTheme="minorBidi" w:hAnsiTheme="minorBidi"/>
          <w:sz w:val="28"/>
          <w:szCs w:val="28"/>
          <w:rtl/>
        </w:rPr>
        <w:t xml:space="preserve"> ، ستة طوابق ، والطابق العلوي السادس</w:t>
      </w:r>
      <w:r w:rsidRPr="00F778EA">
        <w:rPr>
          <w:rFonts w:asciiTheme="minorBidi" w:hAnsiTheme="minorBidi"/>
          <w:sz w:val="28"/>
          <w:szCs w:val="28"/>
          <w:rtl/>
        </w:rPr>
        <w:t xml:space="preserve"> ( السطح ) , </w:t>
      </w:r>
      <w:r w:rsidRPr="00F778EA">
        <w:rPr>
          <w:rFonts w:asciiTheme="minorBidi" w:hAnsiTheme="minorBidi"/>
          <w:sz w:val="28"/>
          <w:szCs w:val="28"/>
        </w:rPr>
        <w:t xml:space="preserve"> </w:t>
      </w:r>
      <w:r w:rsidRPr="00F778EA">
        <w:rPr>
          <w:rFonts w:asciiTheme="minorBidi" w:hAnsiTheme="minorBidi"/>
          <w:sz w:val="28"/>
          <w:szCs w:val="28"/>
          <w:rtl/>
        </w:rPr>
        <w:t>بمساحة إجمالية تبلغ 3576 متر مربع</w:t>
      </w:r>
      <w:r w:rsidRPr="00F778EA">
        <w:rPr>
          <w:rFonts w:asciiTheme="minorBidi" w:hAnsiTheme="minorBidi"/>
          <w:sz w:val="28"/>
          <w:szCs w:val="28"/>
        </w:rPr>
        <w:t>.</w:t>
      </w:r>
    </w:p>
    <w:p w:rsidR="00B92D99" w:rsidRPr="00F778EA" w:rsidRDefault="00B92D99" w:rsidP="00F778EA">
      <w:pPr>
        <w:bidi/>
        <w:jc w:val="both"/>
        <w:rPr>
          <w:rFonts w:asciiTheme="minorBidi" w:hAnsiTheme="minorBidi"/>
          <w:sz w:val="28"/>
          <w:szCs w:val="28"/>
        </w:rPr>
      </w:pPr>
      <w:r w:rsidRPr="00F778EA">
        <w:rPr>
          <w:rFonts w:asciiTheme="minorBidi" w:hAnsiTheme="minorBidi"/>
          <w:sz w:val="28"/>
          <w:szCs w:val="28"/>
          <w:rtl/>
        </w:rPr>
        <w:t>يتألف طابق المستودع من ستة مستودعات بمساحة 368</w:t>
      </w:r>
      <w:r w:rsidRPr="00F778EA">
        <w:rPr>
          <w:rFonts w:asciiTheme="minorBidi" w:hAnsiTheme="minorBidi"/>
          <w:sz w:val="28"/>
          <w:szCs w:val="28"/>
          <w:rtl/>
        </w:rPr>
        <w:t xml:space="preserve">,4 متر مربع , </w:t>
      </w:r>
      <w:r w:rsidRPr="00F778EA">
        <w:rPr>
          <w:rFonts w:asciiTheme="minorBidi" w:hAnsiTheme="minorBidi"/>
          <w:sz w:val="28"/>
          <w:szCs w:val="28"/>
          <w:rtl/>
        </w:rPr>
        <w:t xml:space="preserve">ومساحة </w:t>
      </w:r>
      <w:r w:rsidRPr="00F778EA">
        <w:rPr>
          <w:rFonts w:asciiTheme="minorBidi" w:hAnsiTheme="minorBidi"/>
          <w:sz w:val="28"/>
          <w:szCs w:val="28"/>
          <w:rtl/>
        </w:rPr>
        <w:t>طابق السدة</w:t>
      </w:r>
      <w:r w:rsidRPr="00F778EA">
        <w:rPr>
          <w:rFonts w:asciiTheme="minorBidi" w:hAnsiTheme="minorBidi"/>
          <w:sz w:val="28"/>
          <w:szCs w:val="28"/>
          <w:rtl/>
        </w:rPr>
        <w:t xml:space="preserve"> 270</w:t>
      </w:r>
      <w:r w:rsidRPr="00F778EA">
        <w:rPr>
          <w:rFonts w:asciiTheme="minorBidi" w:hAnsiTheme="minorBidi"/>
          <w:sz w:val="28"/>
          <w:szCs w:val="28"/>
          <w:rtl/>
        </w:rPr>
        <w:t xml:space="preserve">,8 متر مربع </w:t>
      </w:r>
      <w:r w:rsidRPr="00F778EA">
        <w:rPr>
          <w:rFonts w:asciiTheme="minorBidi" w:hAnsiTheme="minorBidi"/>
          <w:sz w:val="28"/>
          <w:szCs w:val="28"/>
          <w:rtl/>
        </w:rPr>
        <w:t xml:space="preserve">. </w:t>
      </w:r>
      <w:r w:rsidRPr="00F778EA">
        <w:rPr>
          <w:rFonts w:asciiTheme="minorBidi" w:hAnsiTheme="minorBidi"/>
          <w:sz w:val="28"/>
          <w:szCs w:val="28"/>
          <w:rtl/>
        </w:rPr>
        <w:t xml:space="preserve">والشقق </w:t>
      </w:r>
      <w:r w:rsidRPr="00F778EA">
        <w:rPr>
          <w:rFonts w:asciiTheme="minorBidi" w:hAnsiTheme="minorBidi"/>
          <w:sz w:val="28"/>
          <w:szCs w:val="28"/>
          <w:rtl/>
        </w:rPr>
        <w:t>في الطابق العلوي للإيجار بمساحة 427</w:t>
      </w:r>
      <w:r w:rsidRPr="00F778EA">
        <w:rPr>
          <w:rFonts w:asciiTheme="minorBidi" w:hAnsiTheme="minorBidi"/>
          <w:sz w:val="28"/>
          <w:szCs w:val="28"/>
          <w:rtl/>
        </w:rPr>
        <w:t>,8</w:t>
      </w:r>
      <w:r w:rsidRPr="00F778EA">
        <w:rPr>
          <w:rFonts w:asciiTheme="minorBidi" w:hAnsiTheme="minorBidi"/>
          <w:sz w:val="28"/>
          <w:szCs w:val="28"/>
          <w:rtl/>
        </w:rPr>
        <w:t xml:space="preserve"> متر مربع والطابق العلوي </w:t>
      </w:r>
      <w:r w:rsidRPr="00F778EA">
        <w:rPr>
          <w:rFonts w:asciiTheme="minorBidi" w:hAnsiTheme="minorBidi"/>
          <w:sz w:val="28"/>
          <w:szCs w:val="28"/>
          <w:rtl/>
        </w:rPr>
        <w:t xml:space="preserve">(السطح ) </w:t>
      </w:r>
      <w:r w:rsidRPr="00F778EA">
        <w:rPr>
          <w:rFonts w:asciiTheme="minorBidi" w:hAnsiTheme="minorBidi"/>
          <w:sz w:val="28"/>
          <w:szCs w:val="28"/>
          <w:rtl/>
        </w:rPr>
        <w:t>به مساحة 370.12 متر مربع</w:t>
      </w:r>
      <w:r w:rsidRPr="00F778EA">
        <w:rPr>
          <w:rFonts w:asciiTheme="minorBidi" w:hAnsiTheme="minorBidi"/>
          <w:sz w:val="28"/>
          <w:szCs w:val="28"/>
        </w:rPr>
        <w:t>.</w:t>
      </w:r>
    </w:p>
    <w:p w:rsidR="00D0229D" w:rsidRPr="00F778EA" w:rsidRDefault="00B92D99" w:rsidP="00F778EA">
      <w:pPr>
        <w:bidi/>
        <w:jc w:val="both"/>
        <w:rPr>
          <w:rFonts w:asciiTheme="minorBidi" w:hAnsiTheme="minorBidi"/>
          <w:sz w:val="28"/>
          <w:szCs w:val="28"/>
        </w:rPr>
      </w:pPr>
      <w:r w:rsidRPr="00F778EA">
        <w:rPr>
          <w:rFonts w:asciiTheme="minorBidi" w:hAnsiTheme="minorBidi"/>
          <w:sz w:val="28"/>
          <w:szCs w:val="28"/>
          <w:rtl/>
        </w:rPr>
        <w:t xml:space="preserve">تم تحليل </w:t>
      </w:r>
      <w:r w:rsidRPr="00F778EA">
        <w:rPr>
          <w:rFonts w:asciiTheme="minorBidi" w:hAnsiTheme="minorBidi"/>
          <w:sz w:val="28"/>
          <w:szCs w:val="28"/>
          <w:rtl/>
        </w:rPr>
        <w:t xml:space="preserve">المنشئ الهيكلي </w:t>
      </w:r>
      <w:r w:rsidRPr="00F778EA">
        <w:rPr>
          <w:rFonts w:asciiTheme="minorBidi" w:hAnsiTheme="minorBidi"/>
          <w:sz w:val="28"/>
          <w:szCs w:val="28"/>
          <w:rtl/>
        </w:rPr>
        <w:t xml:space="preserve"> باستخدام بر</w:t>
      </w:r>
      <w:r w:rsidRPr="00F778EA">
        <w:rPr>
          <w:rFonts w:asciiTheme="minorBidi" w:hAnsiTheme="minorBidi"/>
          <w:sz w:val="28"/>
          <w:szCs w:val="28"/>
          <w:rtl/>
        </w:rPr>
        <w:t>نامج</w:t>
      </w:r>
      <w:r w:rsidRPr="00F778EA">
        <w:rPr>
          <w:rFonts w:asciiTheme="minorBidi" w:hAnsiTheme="minorBidi"/>
          <w:sz w:val="28"/>
          <w:szCs w:val="28"/>
          <w:rtl/>
        </w:rPr>
        <w:t xml:space="preserve"> الكمبيوتر</w:t>
      </w:r>
      <w:r w:rsidRPr="00F778EA">
        <w:rPr>
          <w:rFonts w:asciiTheme="minorBidi" w:hAnsiTheme="minorBidi"/>
          <w:sz w:val="28"/>
          <w:szCs w:val="28"/>
        </w:rPr>
        <w:t xml:space="preserve"> (SA</w:t>
      </w:r>
      <w:bookmarkStart w:id="0" w:name="_GoBack"/>
      <w:bookmarkEnd w:id="0"/>
      <w:r w:rsidRPr="00F778EA">
        <w:rPr>
          <w:rFonts w:asciiTheme="minorBidi" w:hAnsiTheme="minorBidi"/>
          <w:sz w:val="28"/>
          <w:szCs w:val="28"/>
        </w:rPr>
        <w:t xml:space="preserve">P2000) </w:t>
      </w:r>
      <w:r w:rsidRPr="00F778EA">
        <w:rPr>
          <w:rFonts w:asciiTheme="minorBidi" w:hAnsiTheme="minorBidi"/>
          <w:sz w:val="28"/>
          <w:szCs w:val="28"/>
          <w:rtl/>
        </w:rPr>
        <w:t>، وت</w:t>
      </w:r>
      <w:r w:rsidRPr="00F778EA">
        <w:rPr>
          <w:rFonts w:asciiTheme="minorBidi" w:hAnsiTheme="minorBidi"/>
          <w:sz w:val="28"/>
          <w:szCs w:val="28"/>
          <w:rtl/>
        </w:rPr>
        <w:t xml:space="preserve">م التحقق من النتيجة عن طريق </w:t>
      </w:r>
      <w:r w:rsidRPr="00F778EA">
        <w:rPr>
          <w:rFonts w:asciiTheme="minorBidi" w:hAnsiTheme="minorBidi"/>
          <w:sz w:val="28"/>
          <w:szCs w:val="28"/>
          <w:rtl/>
        </w:rPr>
        <w:t xml:space="preserve">الحساب اليدوي </w:t>
      </w:r>
      <w:r w:rsidRPr="00F778EA">
        <w:rPr>
          <w:rFonts w:asciiTheme="minorBidi" w:hAnsiTheme="minorBidi"/>
          <w:sz w:val="28"/>
          <w:szCs w:val="28"/>
          <w:rtl/>
        </w:rPr>
        <w:t>. بالإضافة إلى ذلك ، تم استخدام</w:t>
      </w:r>
      <w:r w:rsidRPr="00F778EA">
        <w:rPr>
          <w:rFonts w:asciiTheme="minorBidi" w:hAnsiTheme="minorBidi"/>
          <w:sz w:val="28"/>
          <w:szCs w:val="28"/>
        </w:rPr>
        <w:t xml:space="preserve"> AutoCAD </w:t>
      </w:r>
      <w:r w:rsidRPr="00F778EA">
        <w:rPr>
          <w:rFonts w:asciiTheme="minorBidi" w:hAnsiTheme="minorBidi"/>
          <w:sz w:val="28"/>
          <w:szCs w:val="28"/>
          <w:rtl/>
        </w:rPr>
        <w:t xml:space="preserve">في رسم المقاطع والتفاصيل. </w:t>
      </w:r>
      <w:r w:rsidRPr="00F778EA">
        <w:rPr>
          <w:rFonts w:asciiTheme="minorBidi" w:hAnsiTheme="minorBidi"/>
          <w:sz w:val="28"/>
          <w:szCs w:val="28"/>
          <w:rtl/>
        </w:rPr>
        <w:t>وقمنا ب</w:t>
      </w:r>
      <w:r w:rsidRPr="00F778EA">
        <w:rPr>
          <w:rFonts w:asciiTheme="minorBidi" w:hAnsiTheme="minorBidi"/>
          <w:sz w:val="28"/>
          <w:szCs w:val="28"/>
          <w:rtl/>
        </w:rPr>
        <w:t>تصميم العنصر الهيكلي كأعضاء خرسانية مسلحة وفقاً لمعايير الطاقة والخدمة كما هو محدد في المواصف</w:t>
      </w:r>
      <w:r w:rsidR="00F778EA" w:rsidRPr="00F778EA">
        <w:rPr>
          <w:rFonts w:asciiTheme="minorBidi" w:hAnsiTheme="minorBidi"/>
          <w:sz w:val="28"/>
          <w:szCs w:val="28"/>
          <w:rtl/>
        </w:rPr>
        <w:t xml:space="preserve">ة </w:t>
      </w:r>
      <w:r w:rsidRPr="00F778EA">
        <w:rPr>
          <w:rFonts w:asciiTheme="minorBidi" w:hAnsiTheme="minorBidi"/>
          <w:sz w:val="28"/>
          <w:szCs w:val="28"/>
        </w:rPr>
        <w:t>ACI 318-14</w:t>
      </w:r>
      <w:r w:rsidRPr="00F778EA">
        <w:rPr>
          <w:rFonts w:asciiTheme="minorBidi" w:hAnsiTheme="minorBidi"/>
          <w:sz w:val="28"/>
          <w:szCs w:val="28"/>
          <w:rtl/>
        </w:rPr>
        <w:t xml:space="preserve"> ، </w:t>
      </w:r>
      <w:r w:rsidR="00F778EA" w:rsidRPr="00F778EA">
        <w:rPr>
          <w:rFonts w:asciiTheme="minorBidi" w:hAnsiTheme="minorBidi"/>
          <w:sz w:val="28"/>
          <w:szCs w:val="28"/>
          <w:rtl/>
        </w:rPr>
        <w:t>و</w:t>
      </w:r>
      <w:r w:rsidRPr="00F778EA">
        <w:rPr>
          <w:rFonts w:asciiTheme="minorBidi" w:hAnsiTheme="minorBidi"/>
          <w:sz w:val="28"/>
          <w:szCs w:val="28"/>
          <w:rtl/>
        </w:rPr>
        <w:t>لاستخدام التصميم الزلزال</w:t>
      </w:r>
      <w:r w:rsidR="00F778EA" w:rsidRPr="00F778EA">
        <w:rPr>
          <w:rFonts w:asciiTheme="minorBidi" w:hAnsiTheme="minorBidi"/>
          <w:sz w:val="28"/>
          <w:szCs w:val="28"/>
          <w:rtl/>
        </w:rPr>
        <w:t xml:space="preserve">ي استخدمنا </w:t>
      </w:r>
      <w:r w:rsidR="00F778EA" w:rsidRPr="00F778EA">
        <w:rPr>
          <w:rFonts w:asciiTheme="minorBidi" w:hAnsiTheme="minorBidi"/>
          <w:sz w:val="28"/>
          <w:szCs w:val="28"/>
        </w:rPr>
        <w:t>IBC-2012</w:t>
      </w:r>
      <w:r w:rsidR="00F778EA" w:rsidRPr="00F778EA">
        <w:rPr>
          <w:rFonts w:asciiTheme="minorBidi" w:hAnsiTheme="minorBidi"/>
          <w:sz w:val="28"/>
          <w:szCs w:val="28"/>
          <w:rtl/>
        </w:rPr>
        <w:t xml:space="preserve">  .</w:t>
      </w:r>
    </w:p>
    <w:sectPr w:rsidR="00D0229D" w:rsidRPr="00F778E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1708"/>
    <w:rsid w:val="00A91708"/>
    <w:rsid w:val="00B92D99"/>
    <w:rsid w:val="00D0229D"/>
    <w:rsid w:val="00F77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96489CC-B8BC-4708-8FC6-5C13386AF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121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Huthifa</dc:creator>
  <cp:keywords/>
  <dc:description/>
  <cp:lastModifiedBy>Huthifa</cp:lastModifiedBy>
  <cp:revision>2</cp:revision>
  <dcterms:created xsi:type="dcterms:W3CDTF">2018-05-23T08:41:00Z</dcterms:created>
  <dcterms:modified xsi:type="dcterms:W3CDTF">2018-05-23T08:54:00Z</dcterms:modified>
</cp:coreProperties>
</file>