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6FCD" w:rsidRPr="00826FCD" w:rsidRDefault="00826FCD" w:rsidP="00826FCD">
      <w:pPr>
        <w:spacing w:line="360" w:lineRule="auto"/>
        <w:rPr>
          <w:rFonts w:asciiTheme="majorBidi" w:hAnsiTheme="majorBidi" w:cstheme="majorBidi"/>
          <w:b/>
          <w:bCs/>
        </w:rPr>
      </w:pPr>
      <w:bookmarkStart w:id="0" w:name="_Toc127092683"/>
      <w:r w:rsidRPr="00826FCD">
        <w:rPr>
          <w:rFonts w:asciiTheme="majorBidi" w:hAnsiTheme="majorBidi" w:cstheme="majorBidi"/>
          <w:b/>
          <w:bCs/>
        </w:rPr>
        <w:t>Abstract:</w:t>
      </w:r>
      <w:bookmarkEnd w:id="0"/>
    </w:p>
    <w:p w:rsidR="00826FCD" w:rsidRPr="00826FCD" w:rsidRDefault="00826FCD" w:rsidP="00826FCD">
      <w:pPr>
        <w:spacing w:line="360" w:lineRule="auto"/>
        <w:rPr>
          <w:rFonts w:asciiTheme="majorBidi" w:hAnsiTheme="majorBidi" w:cstheme="majorBidi"/>
        </w:rPr>
      </w:pPr>
      <w:r w:rsidRPr="00826FCD">
        <w:rPr>
          <w:rFonts w:asciiTheme="majorBidi" w:hAnsiTheme="majorBidi" w:cstheme="majorBidi"/>
        </w:rPr>
        <w:t>Energy resources in the Palestinian territories are very limited and depend on importing different types of fuel from neighboring countries, and the Israeli occupation therefore needs renewable energy such as solar energy.</w:t>
      </w:r>
    </w:p>
    <w:p w:rsidR="00826FCD" w:rsidRPr="00826FCD" w:rsidRDefault="00826FCD" w:rsidP="00826FCD">
      <w:pPr>
        <w:spacing w:line="360" w:lineRule="auto"/>
        <w:rPr>
          <w:rFonts w:asciiTheme="majorBidi" w:hAnsiTheme="majorBidi" w:cstheme="majorBidi"/>
        </w:rPr>
      </w:pPr>
      <w:r w:rsidRPr="00826FCD">
        <w:rPr>
          <w:rFonts w:asciiTheme="majorBidi" w:hAnsiTheme="majorBidi" w:cstheme="majorBidi"/>
        </w:rPr>
        <w:t>Solar energy is one of the most important sources of clean, renewable energy at the present time, which contributes to saving money and effort. Solar energy is absorbed and collected by solar panels. Several types of solar panels are currently available, and solar panels are constantly being developed to obtain maximum solar energy, reduced maintenance, and a longer endurance period.</w:t>
      </w:r>
    </w:p>
    <w:p w:rsidR="00826FCD" w:rsidRPr="00826FCD" w:rsidRDefault="00826FCD" w:rsidP="00826FCD">
      <w:pPr>
        <w:spacing w:line="360" w:lineRule="auto"/>
        <w:rPr>
          <w:rFonts w:asciiTheme="majorBidi" w:hAnsiTheme="majorBidi" w:cstheme="majorBidi"/>
        </w:rPr>
      </w:pPr>
      <w:r w:rsidRPr="00826FCD">
        <w:rPr>
          <w:rFonts w:asciiTheme="majorBidi" w:hAnsiTheme="majorBidi" w:cstheme="majorBidi"/>
        </w:rPr>
        <w:t xml:space="preserve">PERC has a global impact on both power generation and the reduction of greenhouse gas emissions as </w:t>
      </w:r>
      <w:proofErr w:type="spellStart"/>
      <w:r w:rsidRPr="00826FCD">
        <w:rPr>
          <w:rFonts w:asciiTheme="majorBidi" w:hAnsiTheme="majorBidi" w:cstheme="majorBidi"/>
        </w:rPr>
        <w:t>photovoltaics</w:t>
      </w:r>
      <w:proofErr w:type="spellEnd"/>
      <w:r w:rsidRPr="00826FCD">
        <w:rPr>
          <w:rFonts w:asciiTheme="majorBidi" w:hAnsiTheme="majorBidi" w:cstheme="majorBidi"/>
        </w:rPr>
        <w:t xml:space="preserve"> (PV) is well on its way to becoming the dominant power generation technology. PV greenhouse gas reduction will reach approximately 5% in 2022, including 2% from PERCs, assuming a 25% annual growth rate for PV installations.</w:t>
      </w:r>
    </w:p>
    <w:p w:rsidR="003149B9" w:rsidRPr="00826FCD" w:rsidRDefault="00826FCD" w:rsidP="00826FCD">
      <w:pPr>
        <w:spacing w:line="360" w:lineRule="auto"/>
        <w:rPr>
          <w:rFonts w:asciiTheme="majorBidi" w:hAnsiTheme="majorBidi" w:cstheme="majorBidi"/>
        </w:rPr>
      </w:pPr>
      <w:r w:rsidRPr="00826FCD">
        <w:rPr>
          <w:rFonts w:asciiTheme="majorBidi" w:hAnsiTheme="majorBidi" w:cstheme="majorBidi"/>
        </w:rPr>
        <w:t xml:space="preserve">The main objective of this work is to experimentally investigate the behavior of the PERC unit and compare it with the performance of the POLY unit under the influence of the Palestinian climate. The temperature of the two solar panels differed, and that of PERC was lower than that of POLY, due to </w:t>
      </w:r>
      <w:r w:rsidRPr="00826FCD">
        <w:rPr>
          <w:rFonts w:asciiTheme="majorBidi" w:hAnsiTheme="majorBidi" w:cstheme="majorBidi"/>
        </w:rPr>
        <w:lastRenderedPageBreak/>
        <w:t>the fact that the PERC panel had a heat reflective layer thus increasing the efficiency of the PERC panel. The efficiency of the panels was calculated with the same value of solar radiation, as it was found that the efficiency of PERC is higher with the same value of solar radiation, in fact, the solar radiation absorbed in the PERC panel is larger due to a reflective layer that enables the PERC cell to benefit from solar radiation as much as possible, and with the increase of solar radiation energy, The energy produced increases. PERC panels produced more energy per unit area than poly panel and this was done through practical experience within two months.</w:t>
      </w:r>
    </w:p>
    <w:sectPr w:rsidR="003149B9" w:rsidRPr="00826FCD" w:rsidSect="008353CC">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826FCD"/>
    <w:rsid w:val="003149B9"/>
    <w:rsid w:val="00826FCD"/>
    <w:rsid w:val="008353CC"/>
    <w:rsid w:val="00BB3CF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32"/>
        <w:szCs w:val="3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53CC"/>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286</Words>
  <Characters>1636</Characters>
  <Application>Microsoft Office Word</Application>
  <DocSecurity>0</DocSecurity>
  <Lines>13</Lines>
  <Paragraphs>3</Paragraphs>
  <ScaleCrop>false</ScaleCrop>
  <Company/>
  <LinksUpToDate>false</LinksUpToDate>
  <CharactersWithSpaces>1919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2023-02-12T09:33:00Z</dcterms:created>
  <dcterms:modified xsi:type="dcterms:W3CDTF">2023-02-12T09:34:00Z</dcterms:modified>
</cp:coreProperties>
</file>