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385E" w:rsidRDefault="00DA385E" w:rsidP="00DA385E">
      <w:pPr>
        <w:tabs>
          <w:tab w:val="left" w:pos="8452"/>
        </w:tabs>
        <w:jc w:val="center"/>
        <w:rPr>
          <w:rFonts w:ascii="Arial Unicode MS" w:eastAsia="Arial Unicode MS" w:hAnsi="Arial Unicode MS" w:cs="Arial Unicode MS"/>
          <w:color w:val="17365D"/>
          <w:sz w:val="36"/>
          <w:szCs w:val="36"/>
          <w:rtl/>
        </w:rPr>
      </w:pPr>
      <w:r>
        <w:rPr>
          <w:rFonts w:ascii="Arial Unicode MS" w:eastAsia="Arial Unicode MS" w:hAnsi="Arial Unicode MS" w:cs="Arial Unicode MS" w:hint="cs"/>
          <w:color w:val="17365D"/>
          <w:sz w:val="36"/>
          <w:szCs w:val="36"/>
          <w:rtl/>
        </w:rPr>
        <w:t>مركز الحرف اليدوية التقليدية</w:t>
      </w:r>
    </w:p>
    <w:p w:rsidR="00A6581B" w:rsidRDefault="00A6581B" w:rsidP="00A6581B">
      <w:pPr>
        <w:tabs>
          <w:tab w:val="left" w:pos="8452"/>
        </w:tabs>
        <w:jc w:val="right"/>
        <w:rPr>
          <w:rFonts w:ascii="Arial Unicode MS" w:eastAsia="Arial Unicode MS" w:hAnsi="Arial Unicode MS" w:cs="Arial Unicode MS"/>
          <w:color w:val="17365D"/>
          <w:sz w:val="36"/>
          <w:szCs w:val="36"/>
          <w:rtl/>
        </w:rPr>
      </w:pPr>
      <w:r>
        <w:rPr>
          <w:rFonts w:ascii="Arial Unicode MS" w:eastAsia="Arial Unicode MS" w:hAnsi="Arial Unicode MS" w:cs="Arial Unicode MS" w:hint="eastAsia"/>
          <w:color w:val="17365D"/>
          <w:sz w:val="36"/>
          <w:szCs w:val="36"/>
          <w:rtl/>
        </w:rPr>
        <w:t>نبذه عن المشروع</w:t>
      </w:r>
    </w:p>
    <w:p w:rsidR="00606ABB" w:rsidRDefault="00606ABB" w:rsidP="00606ABB">
      <w:pPr>
        <w:bidi/>
        <w:rPr>
          <w:rFonts w:asciiTheme="majorBidi" w:hAnsiTheme="majorBidi" w:cstheme="majorBidi"/>
          <w:sz w:val="28"/>
          <w:szCs w:val="28"/>
        </w:rPr>
      </w:pPr>
      <w:r>
        <w:rPr>
          <w:rFonts w:asciiTheme="majorBidi" w:hAnsiTheme="majorBidi" w:cstheme="majorBidi" w:hint="cs"/>
          <w:sz w:val="28"/>
          <w:szCs w:val="28"/>
          <w:rtl/>
        </w:rPr>
        <w:t xml:space="preserve">       </w:t>
      </w:r>
      <w:r>
        <w:rPr>
          <w:rFonts w:asciiTheme="majorBidi" w:hAnsiTheme="majorBidi" w:cstheme="majorBidi"/>
          <w:sz w:val="28"/>
          <w:szCs w:val="28"/>
          <w:rtl/>
        </w:rPr>
        <w:t>في وقت لم يكتف فيه عدونا بسرقة الارض والرزق ، بل طالت يداه قلوبنا وثقافتنا كان لابد لشعبنا الوقوف في وجهه هذا الزحف القاتل الآخذ بالامتداد نحو كل ما نملك ....</w:t>
      </w:r>
    </w:p>
    <w:p w:rsidR="00606ABB" w:rsidRDefault="00606ABB" w:rsidP="00606ABB">
      <w:pPr>
        <w:bidi/>
        <w:rPr>
          <w:rFonts w:asciiTheme="majorBidi" w:hAnsiTheme="majorBidi" w:cstheme="majorBidi"/>
          <w:sz w:val="28"/>
          <w:szCs w:val="28"/>
          <w:rtl/>
        </w:rPr>
      </w:pPr>
      <w:r>
        <w:rPr>
          <w:rFonts w:asciiTheme="majorBidi" w:hAnsiTheme="majorBidi" w:cstheme="majorBidi"/>
          <w:sz w:val="28"/>
          <w:szCs w:val="28"/>
          <w:rtl/>
        </w:rPr>
        <w:t xml:space="preserve">         وانطلاقا من ان التمسك بثقافتنا التقليدية هو احد اشكال المقاومة الفلسطينية ،  أقوم من خلال هذه الدراسة بالمحاولة للكشف عن  جوانب تراثنا  الفلسطيني وثروتنا الحرفية ، هذه الحرف التي زاولها شعبنا منذ اقدم العصور وحتى الان ، واستمرت بالتواصل والعطاء رغم كل ما مرت به من ظروف ، الا ان بعضها اليوم مهدد بالإهمال والزوال ، ناهيك عن الاحتيال والسرقة والتحريف بغرض المس بتاريخ شعبنا الفلسطيني .</w:t>
      </w:r>
    </w:p>
    <w:p w:rsidR="00606ABB" w:rsidRDefault="00606ABB" w:rsidP="00606ABB">
      <w:pPr>
        <w:bidi/>
        <w:rPr>
          <w:rFonts w:asciiTheme="majorBidi" w:hAnsiTheme="majorBidi" w:cstheme="majorBidi"/>
          <w:sz w:val="28"/>
          <w:szCs w:val="28"/>
          <w:rtl/>
        </w:rPr>
      </w:pPr>
      <w:r>
        <w:rPr>
          <w:rFonts w:asciiTheme="majorBidi" w:hAnsiTheme="majorBidi" w:cstheme="majorBidi"/>
          <w:sz w:val="28"/>
          <w:szCs w:val="28"/>
          <w:rtl/>
        </w:rPr>
        <w:t xml:space="preserve">        لذلك كانت الفكرة في اقامة مركز للحرف لحمايتها وتطورها ، حتى نؤمن لها ضمان لاستمرارها ، بالإضافة الى نشر ثقافتنا الفنية على المستويين الداخلي والخارجي من خلال الندوات الثقافية والمعارض الفنية وغيرها من الانشطة .</w:t>
      </w:r>
    </w:p>
    <w:p w:rsidR="00606ABB" w:rsidRDefault="00606ABB" w:rsidP="00606ABB">
      <w:pPr>
        <w:bidi/>
        <w:rPr>
          <w:rFonts w:asciiTheme="majorBidi" w:hAnsiTheme="majorBidi" w:cstheme="majorBidi"/>
          <w:sz w:val="28"/>
          <w:szCs w:val="28"/>
          <w:rtl/>
        </w:rPr>
      </w:pPr>
      <w:r>
        <w:rPr>
          <w:rFonts w:asciiTheme="majorBidi" w:hAnsiTheme="majorBidi" w:cstheme="majorBidi"/>
          <w:sz w:val="28"/>
          <w:szCs w:val="28"/>
          <w:rtl/>
        </w:rPr>
        <w:t xml:space="preserve">        كما ان عدم القدرة على عرض هذه الحرف وعدم توفر الجو الملائم لانتشارها ، حالت دون تطور وتشجيع السياحة . وذلك اثر سلبا على النتاج الاقتصادي للحرف اليدوية .</w:t>
      </w:r>
    </w:p>
    <w:p w:rsidR="00A6581B" w:rsidRDefault="00A6581B" w:rsidP="00A6581B">
      <w:pPr>
        <w:pStyle w:val="a6"/>
        <w:bidi w:val="0"/>
        <w:jc w:val="right"/>
        <w:rPr>
          <w:rFonts w:asciiTheme="majorBidi" w:hAnsiTheme="majorBidi" w:cstheme="majorBidi"/>
          <w:sz w:val="28"/>
          <w:szCs w:val="28"/>
          <w:rtl/>
        </w:rPr>
      </w:pPr>
      <w:r>
        <w:rPr>
          <w:rFonts w:asciiTheme="majorBidi" w:hAnsiTheme="majorBidi" w:cstheme="majorBidi"/>
          <w:sz w:val="28"/>
          <w:szCs w:val="28"/>
          <w:rtl/>
        </w:rPr>
        <w:t xml:space="preserve">   </w:t>
      </w:r>
      <w:r w:rsidR="00606ABB">
        <w:rPr>
          <w:rFonts w:asciiTheme="majorBidi" w:hAnsiTheme="majorBidi" w:cstheme="majorBidi" w:hint="cs"/>
          <w:sz w:val="28"/>
          <w:szCs w:val="28"/>
          <w:rtl/>
        </w:rPr>
        <w:t xml:space="preserve">      </w:t>
      </w:r>
      <w:r>
        <w:rPr>
          <w:rFonts w:asciiTheme="majorBidi" w:hAnsiTheme="majorBidi" w:cstheme="majorBidi"/>
          <w:sz w:val="28"/>
          <w:szCs w:val="28"/>
          <w:rtl/>
        </w:rPr>
        <w:t xml:space="preserve"> اشتمل المشروع على قسمين  كان اولهما الترميم لما تبقى من مبنى سكة الحجاز واعادته الي شكلة الاساسي مع اضافة بعض التقنيات الحديثة عليه وكانت الوظيفة التي وضعت به هي متحف تراثي  ، والقسم الاخر هو تصميم مركز حرفي متكامل يشتمل على سوق(خان) يحتوي الورش الحرفيه المختلفة مع المحلات الخاصة بكل ورشة بالاضافة الي الساحات الخارجيه وقاعة متعدده الاستخدامات  ومناطق خاصة بالعرض الخارجي  وساعد في انشاء السوق طبيعه الارض المختاره المستوية .</w:t>
      </w:r>
    </w:p>
    <w:p w:rsidR="00A6581B" w:rsidRDefault="00A6581B" w:rsidP="00A6581B">
      <w:pPr>
        <w:pStyle w:val="a6"/>
        <w:bidi w:val="0"/>
        <w:jc w:val="right"/>
        <w:rPr>
          <w:rFonts w:asciiTheme="majorBidi" w:hAnsiTheme="majorBidi" w:cstheme="majorBidi"/>
          <w:sz w:val="28"/>
          <w:szCs w:val="28"/>
          <w:rtl/>
        </w:rPr>
      </w:pPr>
      <w:r>
        <w:rPr>
          <w:rFonts w:asciiTheme="majorBidi" w:hAnsiTheme="majorBidi" w:cstheme="majorBidi"/>
          <w:sz w:val="28"/>
          <w:szCs w:val="28"/>
          <w:rtl/>
        </w:rPr>
        <w:t xml:space="preserve">   </w:t>
      </w:r>
      <w:r w:rsidR="00606ABB">
        <w:rPr>
          <w:rFonts w:asciiTheme="majorBidi" w:hAnsiTheme="majorBidi" w:cstheme="majorBidi" w:hint="cs"/>
          <w:sz w:val="28"/>
          <w:szCs w:val="28"/>
          <w:rtl/>
        </w:rPr>
        <w:t xml:space="preserve">     </w:t>
      </w:r>
      <w:r>
        <w:rPr>
          <w:rFonts w:asciiTheme="majorBidi" w:hAnsiTheme="majorBidi" w:cstheme="majorBidi"/>
          <w:sz w:val="28"/>
          <w:szCs w:val="28"/>
          <w:rtl/>
        </w:rPr>
        <w:t xml:space="preserve"> وقسم الطابق الاول الي قسمين قسم احتوى المعهد وكان مركزي والاخر احتوى على مطعم وكافتيريا خاص بالمنطقة كاملة .</w:t>
      </w:r>
    </w:p>
    <w:p w:rsidR="00A6581B" w:rsidRDefault="00A6581B" w:rsidP="00A6581B">
      <w:pPr>
        <w:pStyle w:val="a6"/>
        <w:bidi w:val="0"/>
        <w:jc w:val="right"/>
        <w:rPr>
          <w:rFonts w:asciiTheme="majorBidi" w:hAnsiTheme="majorBidi" w:cstheme="majorBidi"/>
          <w:sz w:val="28"/>
          <w:szCs w:val="28"/>
          <w:rtl/>
        </w:rPr>
      </w:pPr>
      <w:r>
        <w:rPr>
          <w:rFonts w:asciiTheme="majorBidi" w:hAnsiTheme="majorBidi" w:cstheme="majorBidi"/>
          <w:sz w:val="28"/>
          <w:szCs w:val="28"/>
          <w:rtl/>
        </w:rPr>
        <w:t xml:space="preserve"> المعهد لتعليم الحرف والفنون لكل شخص يجد في نفسه القدره والكفاءة بغض النظر عن مستواه التعليمي  وشمل جميع الفئات  ، بالاضافة الى وجود معرض ينتهي به مسار الحركة يحتوي على صالة عرض خاصة باعمال طلاب المعهد .</w:t>
      </w:r>
    </w:p>
    <w:p w:rsidR="00A6581B" w:rsidRDefault="00A6581B" w:rsidP="00A6581B">
      <w:pPr>
        <w:pStyle w:val="a6"/>
        <w:bidi w:val="0"/>
        <w:jc w:val="right"/>
        <w:rPr>
          <w:rFonts w:asciiTheme="majorBidi" w:hAnsiTheme="majorBidi" w:cstheme="majorBidi"/>
          <w:sz w:val="28"/>
          <w:szCs w:val="28"/>
          <w:rtl/>
        </w:rPr>
      </w:pPr>
      <w:r>
        <w:rPr>
          <w:rFonts w:asciiTheme="majorBidi" w:hAnsiTheme="majorBidi" w:cstheme="majorBidi"/>
          <w:sz w:val="28"/>
          <w:szCs w:val="28"/>
          <w:rtl/>
        </w:rPr>
        <w:t xml:space="preserve">  </w:t>
      </w:r>
      <w:r w:rsidR="00606ABB">
        <w:rPr>
          <w:rFonts w:asciiTheme="majorBidi" w:hAnsiTheme="majorBidi" w:cstheme="majorBidi" w:hint="cs"/>
          <w:sz w:val="28"/>
          <w:szCs w:val="28"/>
          <w:rtl/>
        </w:rPr>
        <w:t xml:space="preserve">    </w:t>
      </w:r>
      <w:r>
        <w:rPr>
          <w:rFonts w:asciiTheme="majorBidi" w:hAnsiTheme="majorBidi" w:cstheme="majorBidi"/>
          <w:sz w:val="28"/>
          <w:szCs w:val="28"/>
          <w:rtl/>
        </w:rPr>
        <w:t xml:space="preserve">   اما الطابق الثاني فقد اشتمل عل الادارة ، ومكتبة خاصة بالطلاب الملتحقين للمعهد  بالاضافة الى مختبر حاسوب وصفوف تدريسية اخرى ....</w:t>
      </w:r>
    </w:p>
    <w:p w:rsidR="00A6581B" w:rsidRDefault="00A6581B" w:rsidP="00A6581B">
      <w:pPr>
        <w:pStyle w:val="a6"/>
        <w:bidi w:val="0"/>
        <w:jc w:val="right"/>
        <w:rPr>
          <w:rtl/>
        </w:rPr>
      </w:pPr>
      <w:r>
        <w:rPr>
          <w:rFonts w:asciiTheme="majorBidi" w:hAnsiTheme="majorBidi" w:cstheme="majorBidi"/>
          <w:sz w:val="28"/>
          <w:szCs w:val="28"/>
          <w:rtl/>
        </w:rPr>
        <w:t xml:space="preserve">   </w:t>
      </w:r>
      <w:r w:rsidR="00606ABB">
        <w:rPr>
          <w:rFonts w:asciiTheme="majorBidi" w:hAnsiTheme="majorBidi" w:cstheme="majorBidi" w:hint="cs"/>
          <w:sz w:val="28"/>
          <w:szCs w:val="28"/>
          <w:rtl/>
        </w:rPr>
        <w:t xml:space="preserve">     </w:t>
      </w:r>
      <w:r>
        <w:rPr>
          <w:rFonts w:asciiTheme="majorBidi" w:hAnsiTheme="majorBidi" w:cstheme="majorBidi"/>
          <w:sz w:val="28"/>
          <w:szCs w:val="28"/>
          <w:rtl/>
        </w:rPr>
        <w:t xml:space="preserve"> واشتمل المركز على طابق تسوية واحد  وكان كراج للسيارات بالاضافة الى احتواءه على مخازن ومصاعد الخدمة.</w:t>
      </w:r>
      <w:r>
        <w:rPr>
          <w:rtl/>
        </w:rPr>
        <w:t xml:space="preserve"> </w:t>
      </w:r>
    </w:p>
    <w:p w:rsidR="00A6581B" w:rsidRDefault="00A6581B" w:rsidP="00A6581B">
      <w:pPr>
        <w:bidi/>
        <w:rPr>
          <w:rtl/>
        </w:rPr>
      </w:pPr>
    </w:p>
    <w:p w:rsidR="00606ABB" w:rsidRDefault="00606ABB" w:rsidP="00606ABB">
      <w:pPr>
        <w:bidi/>
        <w:rPr>
          <w:rtl/>
        </w:rPr>
      </w:pPr>
    </w:p>
    <w:p w:rsidR="00606ABB" w:rsidRDefault="00606ABB" w:rsidP="00606ABB">
      <w:pPr>
        <w:bidi/>
        <w:rPr>
          <w:rtl/>
        </w:rPr>
      </w:pPr>
    </w:p>
    <w:p w:rsidR="00A6581B" w:rsidRDefault="00A6581B" w:rsidP="00A6581B">
      <w:pPr>
        <w:bidi/>
        <w:rPr>
          <w:rFonts w:asciiTheme="majorBidi" w:hAnsiTheme="majorBidi" w:cstheme="majorBidi"/>
          <w:color w:val="244061" w:themeColor="accent1" w:themeShade="80"/>
          <w:sz w:val="28"/>
          <w:szCs w:val="28"/>
          <w:u w:val="single"/>
          <w:rtl/>
        </w:rPr>
      </w:pPr>
      <w:r>
        <w:rPr>
          <w:rFonts w:asciiTheme="majorBidi" w:hAnsiTheme="majorBidi" w:cstheme="majorBidi"/>
          <w:color w:val="244061" w:themeColor="accent1" w:themeShade="80"/>
          <w:sz w:val="28"/>
          <w:szCs w:val="28"/>
          <w:u w:val="single"/>
          <w:rtl/>
        </w:rPr>
        <w:lastRenderedPageBreak/>
        <w:t xml:space="preserve">الفكرة  الاساسية </w:t>
      </w:r>
    </w:p>
    <w:p w:rsidR="00A6581B" w:rsidRDefault="00A6581B" w:rsidP="00A6581B">
      <w:pPr>
        <w:bidi/>
        <w:rPr>
          <w:rFonts w:asciiTheme="majorBidi" w:hAnsiTheme="majorBidi" w:cstheme="majorBidi"/>
          <w:sz w:val="28"/>
          <w:szCs w:val="28"/>
          <w:rtl/>
        </w:rPr>
      </w:pPr>
      <w:r>
        <w:rPr>
          <w:rFonts w:asciiTheme="majorBidi" w:hAnsiTheme="majorBidi" w:cstheme="majorBidi"/>
          <w:sz w:val="28"/>
          <w:szCs w:val="28"/>
          <w:rtl/>
        </w:rPr>
        <w:t>شملت الفكرة  عدة جوانب منها الموقع المختار والهدف الاساسي من المشروع بالاضافة الي الثقافة والمجتمع المحيط ، فتم بشكل اساسي انشاء سوق داخل المركز محاكاة للتخطيط المتبع في البلدة القديمة وكذلك الاستعانه بنظام القصبات في العمارة التقليدية كمداخل للسوق وخلق عنصر التشويق والمفاجئة  واحترام حدود الارض  ، بالاضافة الى الاهتمام بتوجيه الفناء المركزي للحصول على بيئة داخلية افضل  ومناخ مناسب للاسواق وعنيت بفتح المحلات وتوجيهها للداخل حتى يتم تشكيل مسار حركة داخلي امن للتسوق  ... وتم الاهتمام بدمج التقنيات المعاصرة بالاسلوب القديم للتخطيط حيث كانت الواجهات الداخلية كاملة من الزجاج الشفاف واعمده الستيل بارتفاع تلات طوابق مثالا على الحرفة والصناعه وتطورها الملحوظ.</w:t>
      </w:r>
    </w:p>
    <w:p w:rsidR="00A6581B" w:rsidRDefault="00A6581B" w:rsidP="00A6581B">
      <w:pPr>
        <w:bidi/>
        <w:rPr>
          <w:rtl/>
        </w:rPr>
      </w:pPr>
      <w:r>
        <w:rPr>
          <w:rFonts w:asciiTheme="majorBidi" w:hAnsiTheme="majorBidi" w:cstheme="majorBidi"/>
          <w:sz w:val="28"/>
          <w:szCs w:val="28"/>
          <w:rtl/>
        </w:rPr>
        <w:t>وتم الاستعانة بنظام المشربية  في العمارة التقليدية من خلال تغليف المركز فيها وعكس طابع الثقافة والتراث العربي فشملت الواجهات الخارجية فتحات صغيره اما الاجزاء الكبيره منها فقد غطيت بالزخرفة  .</w:t>
      </w:r>
    </w:p>
    <w:p w:rsidR="009E67FA" w:rsidRDefault="009E67FA" w:rsidP="009E67FA">
      <w:pPr>
        <w:jc w:val="right"/>
      </w:pPr>
    </w:p>
    <w:p w:rsidR="009E67FA" w:rsidRDefault="009E67FA" w:rsidP="009E67FA">
      <w:pPr>
        <w:jc w:val="right"/>
      </w:pPr>
    </w:p>
    <w:p w:rsidR="009E67FA" w:rsidRDefault="009E67FA"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p>
    <w:p w:rsidR="00606ABB" w:rsidRDefault="00606ABB" w:rsidP="009E67FA">
      <w:pPr>
        <w:jc w:val="right"/>
      </w:pPr>
      <w:bookmarkStart w:id="0" w:name="_GoBack"/>
      <w:bookmarkEnd w:id="0"/>
    </w:p>
    <w:p w:rsidR="009E67FA" w:rsidRDefault="009E67FA" w:rsidP="009E67FA">
      <w:pPr>
        <w:jc w:val="right"/>
      </w:pPr>
    </w:p>
    <w:p w:rsidR="009E67FA" w:rsidRDefault="009E67FA" w:rsidP="009E67FA">
      <w:pPr>
        <w:jc w:val="right"/>
      </w:pPr>
    </w:p>
    <w:p w:rsidR="009E67FA" w:rsidRDefault="009E67FA" w:rsidP="009E67FA">
      <w:pPr>
        <w:jc w:val="right"/>
      </w:pPr>
    </w:p>
    <w:p w:rsidR="00463301" w:rsidRPr="00463301" w:rsidRDefault="00463301" w:rsidP="00463301">
      <w:pPr>
        <w:bidi/>
        <w:jc w:val="center"/>
        <w:rPr>
          <w:b/>
          <w:bCs/>
          <w:sz w:val="36"/>
          <w:szCs w:val="36"/>
        </w:rPr>
      </w:pPr>
      <w:r w:rsidRPr="00463301">
        <w:rPr>
          <w:b/>
          <w:bCs/>
          <w:sz w:val="36"/>
          <w:szCs w:val="36"/>
        </w:rPr>
        <w:lastRenderedPageBreak/>
        <w:t>Arts and crafts center</w:t>
      </w:r>
    </w:p>
    <w:p w:rsidR="009E67FA" w:rsidRDefault="00463301" w:rsidP="00463301">
      <w:pPr>
        <w:bidi/>
        <w:jc w:val="right"/>
      </w:pPr>
      <w:r>
        <w:t xml:space="preserve">   </w:t>
      </w:r>
      <w:r w:rsidR="005562A7">
        <w:t xml:space="preserve">         </w:t>
      </w:r>
      <w:r w:rsidR="00ED1A77" w:rsidRPr="00ED1A77">
        <w:t xml:space="preserve">The project included two </w:t>
      </w:r>
      <w:r w:rsidR="002B3EFD">
        <w:t>sections,</w:t>
      </w:r>
      <w:r w:rsidR="00ED1A77" w:rsidRPr="00ED1A77">
        <w:t xml:space="preserve"> the first </w:t>
      </w:r>
      <w:r w:rsidR="005562A7">
        <w:t>one i</w:t>
      </w:r>
      <w:r w:rsidR="00ED1A77" w:rsidRPr="00ED1A77">
        <w:t>s the restoration of the rest of the Hijaz railway building and</w:t>
      </w:r>
      <w:r w:rsidR="005562A7">
        <w:t xml:space="preserve"> to </w:t>
      </w:r>
      <w:r w:rsidR="00ED1A77" w:rsidRPr="00ED1A77">
        <w:t>return</w:t>
      </w:r>
      <w:r w:rsidR="005562A7">
        <w:t xml:space="preserve"> it</w:t>
      </w:r>
      <w:r w:rsidR="00ED1A77" w:rsidRPr="00ED1A77">
        <w:t xml:space="preserve"> to the basic </w:t>
      </w:r>
      <w:r w:rsidR="005562A7">
        <w:t>condition</w:t>
      </w:r>
      <w:r w:rsidR="00ED1A77" w:rsidRPr="00ED1A77">
        <w:t xml:space="preserve"> with the addition of some m</w:t>
      </w:r>
      <w:r w:rsidR="005562A7">
        <w:t>odern techniques. The function i</w:t>
      </w:r>
      <w:r w:rsidR="00ED1A77" w:rsidRPr="00ED1A77">
        <w:t xml:space="preserve">s a heritage museum. The other </w:t>
      </w:r>
      <w:r w:rsidR="005562A7">
        <w:t>section</w:t>
      </w:r>
      <w:r w:rsidR="00ED1A77" w:rsidRPr="00ED1A77">
        <w:t xml:space="preserve"> is the design of an integrated crafts center that includes Khan </w:t>
      </w:r>
      <w:r w:rsidR="002B3EFD" w:rsidRPr="00ED1A77">
        <w:t>Market</w:t>
      </w:r>
      <w:r w:rsidR="00ED1A77" w:rsidRPr="00ED1A77">
        <w:t>, The shops of each workshop, in addition to the outer squares, a multi-purpose hall and special areas of the external exhibition, helped to establish the market nature of the selected land level.</w:t>
      </w:r>
    </w:p>
    <w:p w:rsidR="005562A7" w:rsidRDefault="002B3EFD" w:rsidP="002B3EFD">
      <w:pPr>
        <w:rPr>
          <w:rtl/>
        </w:rPr>
      </w:pPr>
      <w:r>
        <w:t xml:space="preserve">               The first floor is</w:t>
      </w:r>
      <w:r w:rsidRPr="002B3EFD">
        <w:t xml:space="preserve"> divided into two sections, which</w:t>
      </w:r>
      <w:r>
        <w:t xml:space="preserve"> </w:t>
      </w:r>
      <w:r w:rsidRPr="002B3EFD">
        <w:t xml:space="preserve">contained the institute and was central and the other </w:t>
      </w:r>
      <w:r>
        <w:t xml:space="preserve">section </w:t>
      </w:r>
      <w:r w:rsidRPr="002B3EFD">
        <w:t>contained a restaurant and cafeteria for the whole area</w:t>
      </w:r>
      <w:r w:rsidRPr="002B3EFD">
        <w:rPr>
          <w:rFonts w:cs="Arial"/>
          <w:rtl/>
        </w:rPr>
        <w:t>.</w:t>
      </w:r>
    </w:p>
    <w:p w:rsidR="009E67FA" w:rsidRDefault="00731C7E" w:rsidP="00731C7E">
      <w:pPr>
        <w:bidi/>
        <w:jc w:val="right"/>
        <w:rPr>
          <w:rtl/>
        </w:rPr>
      </w:pPr>
      <w:r>
        <w:t xml:space="preserve">                </w:t>
      </w:r>
      <w:r w:rsidRPr="00731C7E">
        <w:t>The Institute of Arts and Crafts Education</w:t>
      </w:r>
      <w:r>
        <w:t xml:space="preserve"> is</w:t>
      </w:r>
      <w:r w:rsidRPr="00731C7E">
        <w:t xml:space="preserve"> for each person</w:t>
      </w:r>
      <w:r>
        <w:t xml:space="preserve"> who</w:t>
      </w:r>
      <w:r w:rsidRPr="00731C7E">
        <w:t xml:space="preserve"> finds himself in the same capacity and efficiency regardless of the level of education and included all categories, in addition to the existence of an exhibition</w:t>
      </w:r>
      <w:r>
        <w:t xml:space="preserve"> at the end, which</w:t>
      </w:r>
      <w:r w:rsidRPr="00731C7E">
        <w:t xml:space="preserve"> contains a special showroom for the work of the students of the Institute.</w:t>
      </w:r>
    </w:p>
    <w:p w:rsidR="009E67FA" w:rsidRDefault="00C20B18" w:rsidP="00C20B18">
      <w:r>
        <w:t xml:space="preserve">                </w:t>
      </w:r>
      <w:r w:rsidRPr="00C20B18">
        <w:t xml:space="preserve">The second floor </w:t>
      </w:r>
      <w:r>
        <w:t xml:space="preserve">include </w:t>
      </w:r>
      <w:r w:rsidRPr="00C20B18">
        <w:t>the administration, a library for students enrolled in the Institute, as well as a computer lab and other teaching classes.</w:t>
      </w:r>
    </w:p>
    <w:p w:rsidR="005A17EF" w:rsidRDefault="00CC7FD1" w:rsidP="006E2EF0">
      <w:r>
        <w:t xml:space="preserve">                </w:t>
      </w:r>
      <w:r w:rsidRPr="00CC7FD1">
        <w:t xml:space="preserve">The center included one </w:t>
      </w:r>
      <w:r w:rsidR="006E2EF0">
        <w:t>base</w:t>
      </w:r>
      <w:r w:rsidR="006E2EF0" w:rsidRPr="00731C7E">
        <w:t>m</w:t>
      </w:r>
      <w:r w:rsidR="006E2EF0">
        <w:t>ent</w:t>
      </w:r>
      <w:r w:rsidRPr="00CC7FD1">
        <w:t xml:space="preserve"> </w:t>
      </w:r>
      <w:r w:rsidR="006E2EF0">
        <w:t xml:space="preserve">floor and was a garage for cars, </w:t>
      </w:r>
      <w:r w:rsidR="006E2EF0" w:rsidRPr="00CC7FD1">
        <w:t>i</w:t>
      </w:r>
      <w:r w:rsidR="006E2EF0">
        <w:t>t a</w:t>
      </w:r>
      <w:r w:rsidR="006E2EF0" w:rsidRPr="00C20B18">
        <w:t>l</w:t>
      </w:r>
      <w:r w:rsidR="006E2EF0">
        <w:t>s</w:t>
      </w:r>
      <w:r w:rsidR="006E2EF0" w:rsidRPr="00CC7FD1">
        <w:t>o</w:t>
      </w:r>
      <w:r w:rsidR="006E2EF0">
        <w:t xml:space="preserve"> </w:t>
      </w:r>
      <w:r w:rsidRPr="00CC7FD1">
        <w:t>contain stores and elevators service.</w:t>
      </w:r>
    </w:p>
    <w:p w:rsidR="00420EF6" w:rsidRPr="00CD2597" w:rsidRDefault="00CD2597" w:rsidP="00420EF6">
      <w:pPr>
        <w:rPr>
          <w:b/>
          <w:bCs/>
          <w:sz w:val="28"/>
          <w:szCs w:val="28"/>
        </w:rPr>
      </w:pPr>
      <w:r w:rsidRPr="00CD2597">
        <w:rPr>
          <w:b/>
          <w:bCs/>
          <w:sz w:val="28"/>
          <w:szCs w:val="28"/>
        </w:rPr>
        <w:t>Concept:</w:t>
      </w:r>
    </w:p>
    <w:p w:rsidR="009E67FA" w:rsidRDefault="00680D2B" w:rsidP="00680D2B">
      <w:r>
        <w:t xml:space="preserve">               </w:t>
      </w:r>
      <w:r w:rsidR="00CD2597" w:rsidRPr="00CD2597">
        <w:t>The idea included several aspects, including the chosen location and the main objective of the project, in addition to the surrounding culture and society. The establishment of a market within the center was mainly a simulation of the planning in the old town. It also i</w:t>
      </w:r>
      <w:r w:rsidR="00CD2597">
        <w:t>ncluded the use of Al-qasaba system, as</w:t>
      </w:r>
      <w:r w:rsidR="00CD2597" w:rsidRPr="00CD2597">
        <w:t xml:space="preserve"> traditional architecture</w:t>
      </w:r>
      <w:r w:rsidR="00CD2597">
        <w:t>,</w:t>
      </w:r>
      <w:r w:rsidR="00CD2597" w:rsidRPr="00CD2597">
        <w:t xml:space="preserve"> </w:t>
      </w:r>
      <w:r w:rsidR="00CD2597">
        <w:t>for</w:t>
      </w:r>
      <w:r w:rsidR="00CD2597" w:rsidRPr="00CD2597">
        <w:t xml:space="preserve"> market entrances and creating the element of thrill and surprise. </w:t>
      </w:r>
      <w:r>
        <w:t>In addition to taking care of the direction of the</w:t>
      </w:r>
      <w:r w:rsidR="00CD2597" w:rsidRPr="00CD2597">
        <w:t xml:space="preserve"> central courtyard to obtain a better internal environment and climate suitable for markets and directing them inward </w:t>
      </w:r>
      <w:r>
        <w:t>to make a safe internal shopping path</w:t>
      </w:r>
      <w:r w:rsidR="00CD2597" w:rsidRPr="00CD2597">
        <w:t>... The interest was the integration of contemporary technologies in the old style of planning where the Full internal views of transparent glass</w:t>
      </w:r>
      <w:r>
        <w:t xml:space="preserve"> with the steel</w:t>
      </w:r>
      <w:r w:rsidR="00CD2597" w:rsidRPr="00CD2597">
        <w:t xml:space="preserve"> columns up </w:t>
      </w:r>
      <w:r>
        <w:t>to three</w:t>
      </w:r>
      <w:r w:rsidR="00CD2597" w:rsidRPr="00CD2597">
        <w:t xml:space="preserve"> floors an example of the craft industry and the remarkable development.</w:t>
      </w:r>
    </w:p>
    <w:p w:rsidR="001C7CB7" w:rsidRDefault="002619A4" w:rsidP="000F49CF">
      <w:r>
        <w:t xml:space="preserve">                 </w:t>
      </w:r>
      <w:r w:rsidR="001C7CB7" w:rsidRPr="001C7CB7">
        <w:t>The Mashrabiya system</w:t>
      </w:r>
      <w:r w:rsidR="000F49CF">
        <w:t xml:space="preserve"> which</w:t>
      </w:r>
      <w:r w:rsidR="001C7CB7" w:rsidRPr="001C7CB7">
        <w:t xml:space="preserve"> was used in the traditional architecture</w:t>
      </w:r>
      <w:r w:rsidR="000F49CF">
        <w:t>, is used in the project as a skin facades</w:t>
      </w:r>
      <w:r w:rsidR="001C7CB7" w:rsidRPr="001C7CB7">
        <w:t xml:space="preserve"> to reflect the character of the Arab culture and heritage. The exterior facades included small openings, the large parts of which were covered with ornamentation.</w:t>
      </w:r>
    </w:p>
    <w:p w:rsidR="009E67FA" w:rsidRDefault="009E67FA" w:rsidP="009E67FA">
      <w:pPr>
        <w:jc w:val="right"/>
      </w:pPr>
    </w:p>
    <w:p w:rsidR="009E67FA" w:rsidRPr="009E67FA" w:rsidRDefault="009E67FA" w:rsidP="009E67FA">
      <w:pPr>
        <w:jc w:val="right"/>
      </w:pPr>
    </w:p>
    <w:sectPr w:rsidR="009E67FA" w:rsidRPr="009E67F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437F" w:rsidRDefault="00A0437F" w:rsidP="002237E6">
      <w:pPr>
        <w:spacing w:after="0" w:line="240" w:lineRule="auto"/>
      </w:pPr>
      <w:r>
        <w:separator/>
      </w:r>
    </w:p>
  </w:endnote>
  <w:endnote w:type="continuationSeparator" w:id="0">
    <w:p w:rsidR="00A0437F" w:rsidRDefault="00A0437F" w:rsidP="00223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437F" w:rsidRDefault="00A0437F" w:rsidP="002237E6">
      <w:pPr>
        <w:spacing w:after="0" w:line="240" w:lineRule="auto"/>
      </w:pPr>
      <w:r>
        <w:separator/>
      </w:r>
    </w:p>
  </w:footnote>
  <w:footnote w:type="continuationSeparator" w:id="0">
    <w:p w:rsidR="00A0437F" w:rsidRDefault="00A0437F" w:rsidP="002237E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67FA"/>
    <w:rsid w:val="000F49CF"/>
    <w:rsid w:val="001C7CB7"/>
    <w:rsid w:val="002237E6"/>
    <w:rsid w:val="002619A4"/>
    <w:rsid w:val="002B3EFD"/>
    <w:rsid w:val="002C7F3C"/>
    <w:rsid w:val="00420EF6"/>
    <w:rsid w:val="00463301"/>
    <w:rsid w:val="004C5D21"/>
    <w:rsid w:val="0053394D"/>
    <w:rsid w:val="005562A7"/>
    <w:rsid w:val="005A17EF"/>
    <w:rsid w:val="00606ABB"/>
    <w:rsid w:val="0063791A"/>
    <w:rsid w:val="00680D2B"/>
    <w:rsid w:val="006E2EF0"/>
    <w:rsid w:val="00731C7E"/>
    <w:rsid w:val="00751B40"/>
    <w:rsid w:val="008E2894"/>
    <w:rsid w:val="0091296E"/>
    <w:rsid w:val="009E67FA"/>
    <w:rsid w:val="00A0437F"/>
    <w:rsid w:val="00A6581B"/>
    <w:rsid w:val="00B961B3"/>
    <w:rsid w:val="00BC64A1"/>
    <w:rsid w:val="00C20B18"/>
    <w:rsid w:val="00CC7FD1"/>
    <w:rsid w:val="00CD2597"/>
    <w:rsid w:val="00DA385E"/>
    <w:rsid w:val="00E53659"/>
    <w:rsid w:val="00ED1A77"/>
    <w:rsid w:val="00F37E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7CF562-F6A2-496E-ACAD-C69D1E2E5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E67F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9E67FA"/>
    <w:rPr>
      <w:rFonts w:ascii="Tahoma" w:hAnsi="Tahoma" w:cs="Tahoma"/>
      <w:sz w:val="16"/>
      <w:szCs w:val="16"/>
    </w:rPr>
  </w:style>
  <w:style w:type="paragraph" w:styleId="a4">
    <w:name w:val="header"/>
    <w:basedOn w:val="a"/>
    <w:link w:val="Char0"/>
    <w:uiPriority w:val="99"/>
    <w:unhideWhenUsed/>
    <w:rsid w:val="002237E6"/>
    <w:pPr>
      <w:tabs>
        <w:tab w:val="center" w:pos="4680"/>
        <w:tab w:val="right" w:pos="9360"/>
      </w:tabs>
      <w:spacing w:after="0" w:line="240" w:lineRule="auto"/>
    </w:pPr>
  </w:style>
  <w:style w:type="character" w:customStyle="1" w:styleId="Char0">
    <w:name w:val="رأس الصفحة Char"/>
    <w:basedOn w:val="a0"/>
    <w:link w:val="a4"/>
    <w:uiPriority w:val="99"/>
    <w:rsid w:val="002237E6"/>
  </w:style>
  <w:style w:type="paragraph" w:styleId="a5">
    <w:name w:val="footer"/>
    <w:basedOn w:val="a"/>
    <w:link w:val="Char1"/>
    <w:uiPriority w:val="99"/>
    <w:unhideWhenUsed/>
    <w:rsid w:val="002237E6"/>
    <w:pPr>
      <w:tabs>
        <w:tab w:val="center" w:pos="4680"/>
        <w:tab w:val="right" w:pos="9360"/>
      </w:tabs>
      <w:spacing w:after="0" w:line="240" w:lineRule="auto"/>
    </w:pPr>
  </w:style>
  <w:style w:type="character" w:customStyle="1" w:styleId="Char1">
    <w:name w:val="تذييل الصفحة Char"/>
    <w:basedOn w:val="a0"/>
    <w:link w:val="a5"/>
    <w:uiPriority w:val="99"/>
    <w:rsid w:val="002237E6"/>
  </w:style>
  <w:style w:type="paragraph" w:styleId="a6">
    <w:name w:val="No Spacing"/>
    <w:uiPriority w:val="1"/>
    <w:qFormat/>
    <w:rsid w:val="00A6581B"/>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7555973">
      <w:bodyDiv w:val="1"/>
      <w:marLeft w:val="0"/>
      <w:marRight w:val="0"/>
      <w:marTop w:val="0"/>
      <w:marBottom w:val="0"/>
      <w:divBdr>
        <w:top w:val="none" w:sz="0" w:space="0" w:color="auto"/>
        <w:left w:val="none" w:sz="0" w:space="0" w:color="auto"/>
        <w:bottom w:val="none" w:sz="0" w:space="0" w:color="auto"/>
        <w:right w:val="none" w:sz="0" w:space="0" w:color="auto"/>
      </w:divBdr>
    </w:div>
    <w:div w:id="191689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2731D4-37EB-4E26-AF19-ED48AEFC8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810</Words>
  <Characters>4618</Characters>
  <Application>Microsoft Office Word</Application>
  <DocSecurity>0</DocSecurity>
  <Lines>38</Lines>
  <Paragraphs>10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User</cp:lastModifiedBy>
  <cp:revision>2</cp:revision>
  <dcterms:created xsi:type="dcterms:W3CDTF">2019-06-18T10:21:00Z</dcterms:created>
  <dcterms:modified xsi:type="dcterms:W3CDTF">2019-06-18T10:21:00Z</dcterms:modified>
</cp:coreProperties>
</file>