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DDD76A" w14:textId="41C97D20" w:rsidR="007A2637" w:rsidRPr="00F66C26" w:rsidRDefault="007A2637" w:rsidP="007A2637">
      <w:pPr>
        <w:rPr>
          <w:sz w:val="20"/>
          <w:szCs w:val="20"/>
        </w:rPr>
      </w:pPr>
      <w:r w:rsidRPr="00F66C26">
        <w:rPr>
          <w:rStyle w:val="Heading1Char"/>
          <w:color w:val="auto"/>
          <w:sz w:val="20"/>
          <w:szCs w:val="20"/>
        </w:rPr>
        <w:t xml:space="preserve">Insight; </w:t>
      </w:r>
      <w:r w:rsidRPr="00F66C26">
        <w:rPr>
          <w:rStyle w:val="Heading2Char"/>
          <w:sz w:val="20"/>
          <w:szCs w:val="20"/>
        </w:rPr>
        <w:t>Media, Digital Media and Advertisement hub</w:t>
      </w:r>
      <w:r w:rsidRPr="00F66C26">
        <w:rPr>
          <w:sz w:val="20"/>
          <w:szCs w:val="20"/>
        </w:rPr>
        <w:t xml:space="preserve"> </w:t>
      </w:r>
      <w:r w:rsidRPr="00F66C26">
        <w:rPr>
          <w:sz w:val="20"/>
          <w:szCs w:val="20"/>
        </w:rPr>
        <w:br/>
        <w:t>“Insight” is a place for journalists, announcers, interviewers, broadcasters, designers, advertisers and content creators to create and to prepare news worth spreading! It’s a hub for all media workers to set off their talents and share reality.</w:t>
      </w:r>
    </w:p>
    <w:p w14:paraId="2E9DF312" w14:textId="77777777" w:rsidR="007A2637" w:rsidRPr="00F66C26" w:rsidRDefault="007A2637" w:rsidP="007A2637">
      <w:pPr>
        <w:rPr>
          <w:sz w:val="20"/>
          <w:szCs w:val="20"/>
        </w:rPr>
      </w:pPr>
      <w:r w:rsidRPr="00F66C26">
        <w:rPr>
          <w:sz w:val="20"/>
          <w:szCs w:val="20"/>
        </w:rPr>
        <w:t>Functions will include offices, studios, CG rooms, theaters, innovation areas and much more.</w:t>
      </w:r>
    </w:p>
    <w:p w14:paraId="7C82D326" w14:textId="77777777" w:rsidR="007A2637" w:rsidRPr="00F66C26" w:rsidRDefault="007A2637" w:rsidP="007A2637">
      <w:pPr>
        <w:rPr>
          <w:sz w:val="20"/>
          <w:szCs w:val="20"/>
        </w:rPr>
      </w:pPr>
      <w:r w:rsidRPr="00F66C26">
        <w:rPr>
          <w:sz w:val="20"/>
          <w:szCs w:val="20"/>
        </w:rPr>
        <w:t>It’s the perfect place for modern content creators to find and fulfill their desires.</w:t>
      </w:r>
    </w:p>
    <w:p w14:paraId="41EB624C" w14:textId="77777777" w:rsidR="007A2637" w:rsidRPr="00F66C26" w:rsidRDefault="007A2637" w:rsidP="007A2637">
      <w:pPr>
        <w:pStyle w:val="Heading3"/>
        <w:numPr>
          <w:ilvl w:val="0"/>
          <w:numId w:val="0"/>
        </w:numPr>
        <w:ind w:left="720"/>
        <w:rPr>
          <w:rFonts w:eastAsiaTheme="minorHAnsi"/>
          <w:sz w:val="20"/>
          <w:szCs w:val="20"/>
        </w:rPr>
      </w:pPr>
      <w:bookmarkStart w:id="0" w:name="_Toc75608652"/>
      <w:r w:rsidRPr="00F66C26">
        <w:rPr>
          <w:rFonts w:eastAsiaTheme="minorHAnsi"/>
          <w:sz w:val="20"/>
          <w:szCs w:val="20"/>
        </w:rPr>
        <w:t>Selected functions</w:t>
      </w:r>
      <w:bookmarkEnd w:id="0"/>
    </w:p>
    <w:p w14:paraId="7E26E36F" w14:textId="77777777" w:rsidR="007A2637" w:rsidRPr="00F66C26" w:rsidRDefault="007A2637" w:rsidP="007A2637">
      <w:pPr>
        <w:pStyle w:val="ListParagraph"/>
        <w:numPr>
          <w:ilvl w:val="0"/>
          <w:numId w:val="2"/>
        </w:numPr>
        <w:rPr>
          <w:sz w:val="20"/>
          <w:szCs w:val="20"/>
        </w:rPr>
      </w:pPr>
      <w:r w:rsidRPr="00F66C26">
        <w:rPr>
          <w:sz w:val="20"/>
          <w:szCs w:val="20"/>
        </w:rPr>
        <w:t>Journalism section: including offices for journalists, and graphic designers. This section shall also include printers.</w:t>
      </w:r>
    </w:p>
    <w:p w14:paraId="34F013C2" w14:textId="77777777" w:rsidR="007A2637" w:rsidRPr="00F66C26" w:rsidRDefault="007A2637" w:rsidP="007A2637">
      <w:pPr>
        <w:pStyle w:val="ListParagraph"/>
        <w:numPr>
          <w:ilvl w:val="0"/>
          <w:numId w:val="2"/>
        </w:numPr>
        <w:rPr>
          <w:sz w:val="20"/>
          <w:szCs w:val="20"/>
        </w:rPr>
      </w:pPr>
      <w:r w:rsidRPr="00F66C26">
        <w:rPr>
          <w:sz w:val="20"/>
          <w:szCs w:val="20"/>
        </w:rPr>
        <w:t>Digital marketing section: including offices.</w:t>
      </w:r>
    </w:p>
    <w:p w14:paraId="7932CBD2" w14:textId="77777777" w:rsidR="007A2637" w:rsidRPr="00F66C26" w:rsidRDefault="007A2637" w:rsidP="007A2637">
      <w:pPr>
        <w:pStyle w:val="ListParagraph"/>
        <w:numPr>
          <w:ilvl w:val="0"/>
          <w:numId w:val="2"/>
        </w:numPr>
        <w:rPr>
          <w:sz w:val="20"/>
          <w:szCs w:val="20"/>
        </w:rPr>
      </w:pPr>
      <w:r w:rsidRPr="00F66C26">
        <w:rPr>
          <w:sz w:val="20"/>
          <w:szCs w:val="20"/>
        </w:rPr>
        <w:t>TV and Radio section: including offices and Studios.</w:t>
      </w:r>
    </w:p>
    <w:p w14:paraId="2CC22908" w14:textId="77777777" w:rsidR="007A2637" w:rsidRPr="00F66C26" w:rsidRDefault="007A2637" w:rsidP="007A2637">
      <w:pPr>
        <w:pStyle w:val="ListParagraph"/>
        <w:numPr>
          <w:ilvl w:val="0"/>
          <w:numId w:val="2"/>
        </w:numPr>
        <w:rPr>
          <w:sz w:val="20"/>
          <w:szCs w:val="20"/>
        </w:rPr>
      </w:pPr>
      <w:r w:rsidRPr="00F66C26">
        <w:rPr>
          <w:sz w:val="20"/>
          <w:szCs w:val="20"/>
        </w:rPr>
        <w:t xml:space="preserve">Advertisement section: including offices and studios for ADs and short film making. </w:t>
      </w:r>
    </w:p>
    <w:p w14:paraId="2FACE78E" w14:textId="77777777" w:rsidR="007A2637" w:rsidRPr="00F66C26" w:rsidRDefault="007A2637" w:rsidP="007A2637">
      <w:pPr>
        <w:pStyle w:val="ListParagraph"/>
        <w:numPr>
          <w:ilvl w:val="0"/>
          <w:numId w:val="2"/>
        </w:numPr>
        <w:rPr>
          <w:sz w:val="20"/>
          <w:szCs w:val="20"/>
        </w:rPr>
      </w:pPr>
      <w:r w:rsidRPr="00F66C26">
        <w:rPr>
          <w:sz w:val="20"/>
          <w:szCs w:val="20"/>
        </w:rPr>
        <w:t>Theater section: this section is for events, and short film projections.</w:t>
      </w:r>
    </w:p>
    <w:p w14:paraId="76311DB5" w14:textId="114A8026" w:rsidR="007A2637" w:rsidRDefault="007A2637" w:rsidP="00F66C26">
      <w:pPr>
        <w:rPr>
          <w:sz w:val="20"/>
          <w:szCs w:val="20"/>
          <w:rtl/>
        </w:rPr>
      </w:pPr>
      <w:r w:rsidRPr="00F66C26">
        <w:rPr>
          <w:sz w:val="20"/>
          <w:szCs w:val="20"/>
        </w:rPr>
        <w:t>In addition to a multipurpose room, conference room, meeting rooms, administration facilities, and cafeterias.</w:t>
      </w:r>
      <w:r w:rsidR="00F66C26">
        <w:rPr>
          <w:rFonts w:hint="cs"/>
          <w:sz w:val="20"/>
          <w:szCs w:val="20"/>
          <w:rtl/>
        </w:rPr>
        <w:t xml:space="preserve"> </w:t>
      </w:r>
      <w:r w:rsidRPr="00F66C26">
        <w:rPr>
          <w:sz w:val="20"/>
          <w:szCs w:val="20"/>
        </w:rPr>
        <w:t>Each section will include an innovation area containing small meeting rooms and entertainment area for creation, recreation, and brainstorming.</w:t>
      </w:r>
    </w:p>
    <w:p w14:paraId="1D83865D" w14:textId="77777777" w:rsidR="00F66C26" w:rsidRPr="00F66C26" w:rsidRDefault="00F66C26" w:rsidP="00F66C26">
      <w:pPr>
        <w:jc w:val="right"/>
        <w:rPr>
          <w:sz w:val="22"/>
        </w:rPr>
      </w:pPr>
    </w:p>
    <w:p w14:paraId="69ED6411" w14:textId="18217A72" w:rsidR="00F66C26" w:rsidRPr="00F66C26" w:rsidRDefault="00F66C26" w:rsidP="00F66C26">
      <w:pPr>
        <w:jc w:val="right"/>
        <w:rPr>
          <w:b/>
          <w:bCs/>
          <w:sz w:val="20"/>
          <w:szCs w:val="20"/>
        </w:rPr>
      </w:pPr>
      <w:r w:rsidRPr="00F66C26">
        <w:rPr>
          <w:rFonts w:cs="Arial" w:hint="cs"/>
          <w:b/>
          <w:bCs/>
          <w:sz w:val="22"/>
          <w:rtl/>
        </w:rPr>
        <w:t>انسايت</w:t>
      </w:r>
      <w:r w:rsidRPr="00F66C26">
        <w:rPr>
          <w:rFonts w:cs="Arial"/>
          <w:b/>
          <w:bCs/>
          <w:sz w:val="22"/>
          <w:rtl/>
        </w:rPr>
        <w:t xml:space="preserve">؛ مركز </w:t>
      </w:r>
      <w:r w:rsidRPr="00F66C26">
        <w:rPr>
          <w:rFonts w:cs="Arial" w:hint="cs"/>
          <w:b/>
          <w:bCs/>
          <w:sz w:val="22"/>
          <w:rtl/>
        </w:rPr>
        <w:t>الاعلام</w:t>
      </w:r>
      <w:r w:rsidRPr="00F66C26">
        <w:rPr>
          <w:rFonts w:cs="Arial"/>
          <w:b/>
          <w:bCs/>
          <w:sz w:val="22"/>
          <w:rtl/>
        </w:rPr>
        <w:t xml:space="preserve"> والوسائط الرقمية والإعلان</w:t>
      </w:r>
    </w:p>
    <w:p w14:paraId="5324C10F" w14:textId="77777777" w:rsidR="00F66C26" w:rsidRPr="00F66C26" w:rsidRDefault="00F66C26" w:rsidP="00F66C26">
      <w:pPr>
        <w:jc w:val="right"/>
        <w:rPr>
          <w:sz w:val="20"/>
          <w:szCs w:val="20"/>
        </w:rPr>
      </w:pPr>
      <w:r w:rsidRPr="00F66C26">
        <w:rPr>
          <w:sz w:val="20"/>
          <w:szCs w:val="20"/>
        </w:rPr>
        <w:t xml:space="preserve">"Insight" </w:t>
      </w:r>
      <w:r w:rsidRPr="00F66C26">
        <w:rPr>
          <w:rFonts w:cs="Arial"/>
          <w:sz w:val="20"/>
          <w:szCs w:val="20"/>
          <w:rtl/>
        </w:rPr>
        <w:t>هو مكان للصحفيين والمذيعين والمحاورين والمذيعين والمصممين والمعلنين ومنشئي المحتوى لإنشاء وإعداد أخبار تستحق النشر! إنه مركز لجميع العاملين في مجال الإعلام لإطلاق مواهبهم ومشاركة الواقع</w:t>
      </w:r>
      <w:r w:rsidRPr="00F66C26">
        <w:rPr>
          <w:sz w:val="20"/>
          <w:szCs w:val="20"/>
        </w:rPr>
        <w:t>.</w:t>
      </w:r>
    </w:p>
    <w:p w14:paraId="440F3C6F" w14:textId="77777777" w:rsidR="00F66C26" w:rsidRPr="00F66C26" w:rsidRDefault="00F66C26" w:rsidP="00F66C26">
      <w:pPr>
        <w:jc w:val="right"/>
        <w:rPr>
          <w:sz w:val="20"/>
          <w:szCs w:val="20"/>
        </w:rPr>
      </w:pPr>
      <w:r w:rsidRPr="00F66C26">
        <w:rPr>
          <w:rFonts w:cs="Arial"/>
          <w:sz w:val="20"/>
          <w:szCs w:val="20"/>
          <w:rtl/>
        </w:rPr>
        <w:t>ستشمل الوظائف المكاتب والاستوديوهات وغرف</w:t>
      </w:r>
      <w:r w:rsidRPr="00F66C26">
        <w:rPr>
          <w:sz w:val="20"/>
          <w:szCs w:val="20"/>
        </w:rPr>
        <w:t xml:space="preserve"> CG </w:t>
      </w:r>
      <w:r w:rsidRPr="00F66C26">
        <w:rPr>
          <w:rFonts w:cs="Arial"/>
          <w:sz w:val="20"/>
          <w:szCs w:val="20"/>
          <w:rtl/>
        </w:rPr>
        <w:t>والمسارح ومناطق الابتكار وغير ذلك الكثير</w:t>
      </w:r>
      <w:r w:rsidRPr="00F66C26">
        <w:rPr>
          <w:sz w:val="20"/>
          <w:szCs w:val="20"/>
        </w:rPr>
        <w:t>.</w:t>
      </w:r>
    </w:p>
    <w:p w14:paraId="178E3BF4" w14:textId="77777777" w:rsidR="00F66C26" w:rsidRPr="00F66C26" w:rsidRDefault="00F66C26" w:rsidP="00F66C26">
      <w:pPr>
        <w:jc w:val="right"/>
        <w:rPr>
          <w:sz w:val="20"/>
          <w:szCs w:val="20"/>
        </w:rPr>
      </w:pPr>
      <w:r w:rsidRPr="00F66C26">
        <w:rPr>
          <w:rFonts w:cs="Arial"/>
          <w:sz w:val="20"/>
          <w:szCs w:val="20"/>
          <w:rtl/>
        </w:rPr>
        <w:t>إنه المكان المثالي لمنشئي المحتوى العصريين للعثور على رغباتهم وتحقيقها</w:t>
      </w:r>
      <w:r w:rsidRPr="00F66C26">
        <w:rPr>
          <w:sz w:val="20"/>
          <w:szCs w:val="20"/>
        </w:rPr>
        <w:t>.</w:t>
      </w:r>
    </w:p>
    <w:p w14:paraId="469EBA02" w14:textId="77777777" w:rsidR="00F66C26" w:rsidRPr="00F66C26" w:rsidRDefault="00F66C26" w:rsidP="00F66C26">
      <w:pPr>
        <w:jc w:val="right"/>
        <w:rPr>
          <w:sz w:val="20"/>
          <w:szCs w:val="20"/>
        </w:rPr>
      </w:pPr>
      <w:r w:rsidRPr="00F66C26">
        <w:rPr>
          <w:rFonts w:cs="Arial"/>
          <w:sz w:val="20"/>
          <w:szCs w:val="20"/>
          <w:rtl/>
        </w:rPr>
        <w:t>وظائف مختارة</w:t>
      </w:r>
    </w:p>
    <w:p w14:paraId="5252CBAC" w14:textId="77777777" w:rsidR="00F66C26" w:rsidRPr="00F66C26" w:rsidRDefault="00F66C26" w:rsidP="00F66C26">
      <w:pPr>
        <w:jc w:val="right"/>
        <w:rPr>
          <w:sz w:val="20"/>
          <w:szCs w:val="20"/>
        </w:rPr>
      </w:pPr>
      <w:r w:rsidRPr="00F66C26">
        <w:rPr>
          <w:sz w:val="20"/>
          <w:szCs w:val="20"/>
        </w:rPr>
        <w:t xml:space="preserve">1- </w:t>
      </w:r>
      <w:r w:rsidRPr="00F66C26">
        <w:rPr>
          <w:rFonts w:cs="Arial"/>
          <w:sz w:val="20"/>
          <w:szCs w:val="20"/>
          <w:rtl/>
        </w:rPr>
        <w:t>قسم الصحافة: ويشمل مكاتب الصحفيين ومصممي الغرافيك. يجب أن يشمل هذا القسم أيضًا الطابعات</w:t>
      </w:r>
      <w:r w:rsidRPr="00F66C26">
        <w:rPr>
          <w:sz w:val="20"/>
          <w:szCs w:val="20"/>
        </w:rPr>
        <w:t>.</w:t>
      </w:r>
    </w:p>
    <w:p w14:paraId="4D5C635E" w14:textId="77777777" w:rsidR="00F66C26" w:rsidRPr="00F66C26" w:rsidRDefault="00F66C26" w:rsidP="00F66C26">
      <w:pPr>
        <w:jc w:val="right"/>
        <w:rPr>
          <w:sz w:val="20"/>
          <w:szCs w:val="20"/>
        </w:rPr>
      </w:pPr>
      <w:r w:rsidRPr="00F66C26">
        <w:rPr>
          <w:sz w:val="20"/>
          <w:szCs w:val="20"/>
        </w:rPr>
        <w:t xml:space="preserve">2- </w:t>
      </w:r>
      <w:r w:rsidRPr="00F66C26">
        <w:rPr>
          <w:rFonts w:cs="Arial"/>
          <w:sz w:val="20"/>
          <w:szCs w:val="20"/>
          <w:rtl/>
        </w:rPr>
        <w:t>قسم التسويق الرقمي: يشمل المكاتب</w:t>
      </w:r>
      <w:r w:rsidRPr="00F66C26">
        <w:rPr>
          <w:sz w:val="20"/>
          <w:szCs w:val="20"/>
        </w:rPr>
        <w:t>.</w:t>
      </w:r>
    </w:p>
    <w:p w14:paraId="6C5CFDD7" w14:textId="77777777" w:rsidR="00F66C26" w:rsidRPr="00F66C26" w:rsidRDefault="00F66C26" w:rsidP="00F66C26">
      <w:pPr>
        <w:jc w:val="right"/>
        <w:rPr>
          <w:sz w:val="20"/>
          <w:szCs w:val="20"/>
        </w:rPr>
      </w:pPr>
      <w:r w:rsidRPr="00F66C26">
        <w:rPr>
          <w:sz w:val="20"/>
          <w:szCs w:val="20"/>
        </w:rPr>
        <w:t xml:space="preserve">3- </w:t>
      </w:r>
      <w:r w:rsidRPr="00F66C26">
        <w:rPr>
          <w:rFonts w:cs="Arial"/>
          <w:sz w:val="20"/>
          <w:szCs w:val="20"/>
          <w:rtl/>
        </w:rPr>
        <w:t>قسم التلفزيون والراديو ويشمل المكاتب والاستوديوهات</w:t>
      </w:r>
      <w:r w:rsidRPr="00F66C26">
        <w:rPr>
          <w:sz w:val="20"/>
          <w:szCs w:val="20"/>
        </w:rPr>
        <w:t>.</w:t>
      </w:r>
    </w:p>
    <w:p w14:paraId="46830223" w14:textId="77777777" w:rsidR="00F66C26" w:rsidRPr="00F66C26" w:rsidRDefault="00F66C26" w:rsidP="00F66C26">
      <w:pPr>
        <w:jc w:val="right"/>
        <w:rPr>
          <w:sz w:val="20"/>
          <w:szCs w:val="20"/>
        </w:rPr>
      </w:pPr>
      <w:r w:rsidRPr="00F66C26">
        <w:rPr>
          <w:sz w:val="20"/>
          <w:szCs w:val="20"/>
        </w:rPr>
        <w:t xml:space="preserve">4- </w:t>
      </w:r>
      <w:r w:rsidRPr="00F66C26">
        <w:rPr>
          <w:rFonts w:cs="Arial"/>
          <w:sz w:val="20"/>
          <w:szCs w:val="20"/>
          <w:rtl/>
        </w:rPr>
        <w:t>قسم الإعلان: ويشمل مكاتب واستوديوهات لتصنيع الإعلانات والأفلام القصيرة</w:t>
      </w:r>
      <w:r w:rsidRPr="00F66C26">
        <w:rPr>
          <w:sz w:val="20"/>
          <w:szCs w:val="20"/>
        </w:rPr>
        <w:t>.</w:t>
      </w:r>
    </w:p>
    <w:p w14:paraId="2AF5DB3F" w14:textId="77777777" w:rsidR="00F66C26" w:rsidRPr="00F66C26" w:rsidRDefault="00F66C26" w:rsidP="00F66C26">
      <w:pPr>
        <w:jc w:val="right"/>
        <w:rPr>
          <w:sz w:val="20"/>
          <w:szCs w:val="20"/>
        </w:rPr>
      </w:pPr>
      <w:r w:rsidRPr="00F66C26">
        <w:rPr>
          <w:sz w:val="20"/>
          <w:szCs w:val="20"/>
        </w:rPr>
        <w:t xml:space="preserve">5- </w:t>
      </w:r>
      <w:r w:rsidRPr="00F66C26">
        <w:rPr>
          <w:rFonts w:cs="Arial"/>
          <w:sz w:val="20"/>
          <w:szCs w:val="20"/>
          <w:rtl/>
        </w:rPr>
        <w:t>قسم المسرح: وهو قسم للفعاليات وعروض الأفلام القصيرة</w:t>
      </w:r>
      <w:r w:rsidRPr="00F66C26">
        <w:rPr>
          <w:sz w:val="20"/>
          <w:szCs w:val="20"/>
        </w:rPr>
        <w:t>.</w:t>
      </w:r>
    </w:p>
    <w:p w14:paraId="34E8D442" w14:textId="77777777" w:rsidR="00F66C26" w:rsidRPr="00F66C26" w:rsidRDefault="00F66C26" w:rsidP="00F66C26">
      <w:pPr>
        <w:jc w:val="right"/>
        <w:rPr>
          <w:sz w:val="20"/>
          <w:szCs w:val="20"/>
        </w:rPr>
      </w:pPr>
      <w:r w:rsidRPr="00F66C26">
        <w:rPr>
          <w:rFonts w:cs="Arial"/>
          <w:sz w:val="20"/>
          <w:szCs w:val="20"/>
          <w:rtl/>
        </w:rPr>
        <w:t>بالإضافة إلى غرفة متعددة الأغراض وقاعة اجتماعات وقاعات اجتماعات ومرافق إدارية وكافيتريات</w:t>
      </w:r>
      <w:r w:rsidRPr="00F66C26">
        <w:rPr>
          <w:sz w:val="20"/>
          <w:szCs w:val="20"/>
        </w:rPr>
        <w:t>.</w:t>
      </w:r>
    </w:p>
    <w:p w14:paraId="39522B65" w14:textId="0905D06A" w:rsidR="00845898" w:rsidRPr="00F66C26" w:rsidRDefault="00F66C26" w:rsidP="00F66C26">
      <w:pPr>
        <w:jc w:val="right"/>
        <w:rPr>
          <w:sz w:val="20"/>
          <w:szCs w:val="20"/>
        </w:rPr>
      </w:pPr>
      <w:r w:rsidRPr="00F66C26">
        <w:rPr>
          <w:rFonts w:cs="Arial"/>
          <w:sz w:val="20"/>
          <w:szCs w:val="20"/>
          <w:rtl/>
        </w:rPr>
        <w:t xml:space="preserve">سيشمل كل قسم منطقة ابتكار تحتوي على غرف اجتماعات صغيرة ومنطقة ترفيه للإبداع </w:t>
      </w:r>
      <w:proofErr w:type="gramStart"/>
      <w:r>
        <w:rPr>
          <w:rFonts w:cs="Arial" w:hint="cs"/>
          <w:sz w:val="20"/>
          <w:szCs w:val="20"/>
          <w:rtl/>
        </w:rPr>
        <w:t>و الترفيه</w:t>
      </w:r>
      <w:proofErr w:type="gramEnd"/>
      <w:r w:rsidRPr="00F66C26">
        <w:rPr>
          <w:rFonts w:cs="Arial"/>
          <w:sz w:val="20"/>
          <w:szCs w:val="20"/>
          <w:rtl/>
        </w:rPr>
        <w:t xml:space="preserve"> والعصف الذهني</w:t>
      </w:r>
      <w:r w:rsidRPr="00F66C26">
        <w:rPr>
          <w:sz w:val="20"/>
          <w:szCs w:val="20"/>
        </w:rPr>
        <w:t>.</w:t>
      </w:r>
    </w:p>
    <w:sectPr w:rsidR="00845898" w:rsidRPr="00F66C2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2CC55B3"/>
    <w:multiLevelType w:val="multilevel"/>
    <w:tmpl w:val="B4EEB878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lang w:bidi="ar-JO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55AE4318"/>
    <w:multiLevelType w:val="hybridMultilevel"/>
    <w:tmpl w:val="610EF0E2"/>
    <w:lvl w:ilvl="0" w:tplc="10DC1D20">
      <w:start w:val="1"/>
      <w:numFmt w:val="decimal"/>
      <w:lvlText w:val="%1-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2637"/>
    <w:rsid w:val="007A2637"/>
    <w:rsid w:val="00845898"/>
    <w:rsid w:val="00AF3227"/>
    <w:rsid w:val="00F6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190086"/>
  <w15:chartTrackingRefBased/>
  <w15:docId w15:val="{3DA307C6-242C-4893-AD2F-477765EC2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2637"/>
    <w:pPr>
      <w:spacing w:after="120" w:line="360" w:lineRule="auto"/>
    </w:pPr>
    <w:rPr>
      <w:rFonts w:asciiTheme="majorBidi" w:hAnsiTheme="majorBidi"/>
      <w:sz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7A2637"/>
    <w:pPr>
      <w:keepNext/>
      <w:keepLines/>
      <w:numPr>
        <w:numId w:val="1"/>
      </w:numPr>
      <w:spacing w:before="240" w:after="240"/>
      <w:outlineLvl w:val="0"/>
    </w:pPr>
    <w:rPr>
      <w:rFonts w:eastAsiaTheme="majorEastAsia" w:cstheme="majorBidi"/>
      <w:b/>
      <w:bCs/>
      <w:caps/>
      <w:color w:val="4472C4" w:themeColor="accent1"/>
      <w:sz w:val="32"/>
      <w:szCs w:val="32"/>
      <w:lang w:bidi="ar-JO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7A2637"/>
    <w:pPr>
      <w:keepNext/>
      <w:keepLines/>
      <w:numPr>
        <w:ilvl w:val="1"/>
        <w:numId w:val="1"/>
      </w:numPr>
      <w:spacing w:before="360"/>
      <w:outlineLvl w:val="1"/>
    </w:pPr>
    <w:rPr>
      <w:rFonts w:eastAsiaTheme="majorEastAsia" w:cstheme="majorBidi"/>
      <w:b/>
      <w:bCs/>
      <w:sz w:val="28"/>
      <w:szCs w:val="26"/>
      <w:lang w:bidi="ar-JO"/>
    </w:rPr>
  </w:style>
  <w:style w:type="paragraph" w:styleId="Heading3">
    <w:name w:val="heading 3"/>
    <w:basedOn w:val="Normal"/>
    <w:next w:val="Normal"/>
    <w:link w:val="Heading3Char"/>
    <w:autoRedefine/>
    <w:uiPriority w:val="9"/>
    <w:semiHidden/>
    <w:unhideWhenUsed/>
    <w:qFormat/>
    <w:rsid w:val="007A2637"/>
    <w:pPr>
      <w:keepNext/>
      <w:keepLines/>
      <w:numPr>
        <w:ilvl w:val="2"/>
        <w:numId w:val="1"/>
      </w:numPr>
      <w:spacing w:before="360"/>
      <w:outlineLvl w:val="2"/>
    </w:pPr>
    <w:rPr>
      <w:rFonts w:eastAsia="Times New Roman" w:cstheme="majorBidi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A2637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A2637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A2637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aliases w:val="Normal 1"/>
    <w:basedOn w:val="Normal"/>
    <w:next w:val="Normal"/>
    <w:link w:val="Heading7Char"/>
    <w:uiPriority w:val="9"/>
    <w:semiHidden/>
    <w:unhideWhenUsed/>
    <w:qFormat/>
    <w:rsid w:val="007A2637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A2637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2637"/>
    <w:rPr>
      <w:rFonts w:asciiTheme="majorBidi" w:eastAsiaTheme="majorEastAsia" w:hAnsiTheme="majorBidi" w:cstheme="majorBidi"/>
      <w:b/>
      <w:bCs/>
      <w:caps/>
      <w:color w:val="4472C4" w:themeColor="accent1"/>
      <w:sz w:val="32"/>
      <w:szCs w:val="32"/>
      <w:lang w:bidi="ar-JO"/>
    </w:rPr>
  </w:style>
  <w:style w:type="character" w:customStyle="1" w:styleId="Heading2Char">
    <w:name w:val="Heading 2 Char"/>
    <w:basedOn w:val="DefaultParagraphFont"/>
    <w:link w:val="Heading2"/>
    <w:uiPriority w:val="9"/>
    <w:rsid w:val="007A2637"/>
    <w:rPr>
      <w:rFonts w:asciiTheme="majorBidi" w:eastAsiaTheme="majorEastAsia" w:hAnsiTheme="majorBidi" w:cstheme="majorBidi"/>
      <w:b/>
      <w:bCs/>
      <w:sz w:val="28"/>
      <w:szCs w:val="26"/>
      <w:lang w:bidi="ar-JO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A2637"/>
    <w:rPr>
      <w:rFonts w:asciiTheme="majorBidi" w:eastAsia="Times New Roman" w:hAnsiTheme="majorBidi" w:cstheme="majorBidi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A2637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A2637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A2637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Heading7Char">
    <w:name w:val="Heading 7 Char"/>
    <w:aliases w:val="Normal 1 Char"/>
    <w:basedOn w:val="DefaultParagraphFont"/>
    <w:link w:val="Heading7"/>
    <w:uiPriority w:val="9"/>
    <w:semiHidden/>
    <w:rsid w:val="007A2637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A263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Paragraph">
    <w:name w:val="List Paragraph"/>
    <w:basedOn w:val="Normal"/>
    <w:uiPriority w:val="34"/>
    <w:qFormat/>
    <w:rsid w:val="007A26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6666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306</Words>
  <Characters>1745</Characters>
  <Application>Microsoft Office Word</Application>
  <DocSecurity>0</DocSecurity>
  <Lines>14</Lines>
  <Paragraphs>4</Paragraphs>
  <ScaleCrop>false</ScaleCrop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ahmad khatib</dc:creator>
  <cp:keywords/>
  <dc:description/>
  <cp:lastModifiedBy>ahmad khatib</cp:lastModifiedBy>
  <cp:revision>2</cp:revision>
  <dcterms:created xsi:type="dcterms:W3CDTF">2021-06-26T22:37:00Z</dcterms:created>
  <dcterms:modified xsi:type="dcterms:W3CDTF">2021-06-27T21:19:00Z</dcterms:modified>
</cp:coreProperties>
</file>