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35"/>
        <w:ind w:left="1120"/>
        <w:rPr>
          <w:rFonts w:ascii="Calibri Light"/>
        </w:rPr>
      </w:pPr>
      <w:r>
        <w:rPr>
          <w:rFonts w:ascii="Calibri Light"/>
          <w:color w:val="2E5395"/>
        </w:rPr>
        <w:t>Abstract</w:t>
      </w:r>
    </w:p>
    <w:p>
      <w:pPr>
        <w:pStyle w:val="5"/>
        <w:rPr>
          <w:rFonts w:ascii="Calibri Light"/>
          <w:sz w:val="32"/>
        </w:rPr>
      </w:pPr>
    </w:p>
    <w:p>
      <w:pPr>
        <w:pStyle w:val="5"/>
        <w:rPr>
          <w:rFonts w:ascii="Calibri Light"/>
          <w:sz w:val="44"/>
        </w:rPr>
      </w:pPr>
    </w:p>
    <w:p>
      <w:pPr>
        <w:pStyle w:val="5"/>
        <w:spacing w:line="360" w:lineRule="auto"/>
        <w:ind w:left="1120" w:right="899" w:firstLine="779"/>
        <w:jc w:val="both"/>
      </w:pPr>
      <w:r>
        <w:t>A</w:t>
      </w:r>
      <w:r>
        <w:rPr>
          <w:spacing w:val="-14"/>
        </w:rPr>
        <w:t xml:space="preserve"> </w:t>
      </w:r>
      <w:r>
        <w:t>bank</w:t>
      </w:r>
      <w:r>
        <w:rPr>
          <w:spacing w:val="-10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an</w:t>
      </w:r>
      <w:r>
        <w:rPr>
          <w:spacing w:val="-11"/>
        </w:rPr>
        <w:t xml:space="preserve"> </w:t>
      </w:r>
      <w:r>
        <w:t>institution</w:t>
      </w:r>
      <w:r>
        <w:rPr>
          <w:spacing w:val="-12"/>
        </w:rPr>
        <w:t xml:space="preserve"> </w:t>
      </w:r>
      <w:r>
        <w:t>that</w:t>
      </w:r>
      <w:r>
        <w:rPr>
          <w:spacing w:val="-13"/>
        </w:rPr>
        <w:t xml:space="preserve"> </w:t>
      </w:r>
      <w:r>
        <w:t>mainly</w:t>
      </w:r>
      <w:r>
        <w:rPr>
          <w:spacing w:val="-12"/>
        </w:rPr>
        <w:t xml:space="preserve"> </w:t>
      </w:r>
      <w:r>
        <w:t>deals</w:t>
      </w:r>
      <w:r>
        <w:rPr>
          <w:spacing w:val="-13"/>
        </w:rPr>
        <w:t xml:space="preserve"> </w:t>
      </w:r>
      <w:r>
        <w:t>with</w:t>
      </w:r>
      <w:r>
        <w:rPr>
          <w:spacing w:val="-12"/>
        </w:rPr>
        <w:t xml:space="preserve"> </w:t>
      </w:r>
      <w:r>
        <w:t>money</w:t>
      </w:r>
      <w:r>
        <w:rPr>
          <w:spacing w:val="-12"/>
        </w:rPr>
        <w:t xml:space="preserve"> </w:t>
      </w:r>
      <w:r>
        <w:t>related</w:t>
      </w:r>
      <w:r>
        <w:rPr>
          <w:spacing w:val="-11"/>
        </w:rPr>
        <w:t xml:space="preserve"> </w:t>
      </w:r>
      <w:r>
        <w:t>activities</w:t>
      </w:r>
      <w:r>
        <w:rPr>
          <w:spacing w:val="-14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provides</w:t>
      </w:r>
      <w:r>
        <w:rPr>
          <w:spacing w:val="-13"/>
        </w:rPr>
        <w:t xml:space="preserve"> </w:t>
      </w:r>
      <w:r>
        <w:t>plenty</w:t>
      </w:r>
      <w:r>
        <w:rPr>
          <w:spacing w:val="-57"/>
        </w:rPr>
        <w:t xml:space="preserve"> </w:t>
      </w:r>
      <w:r>
        <w:t>of financial services. Also, a place with high security standards for people to deposit their money</w:t>
      </w:r>
      <w:r>
        <w:rPr>
          <w:spacing w:val="-57"/>
        </w:rPr>
        <w:t xml:space="preserve"> </w:t>
      </w:r>
      <w:r>
        <w:t>safely. Banks deals with checks and gives out loans for aiding people in need. As a result of that,</w:t>
      </w:r>
      <w:r>
        <w:rPr>
          <w:spacing w:val="1"/>
        </w:rPr>
        <w:t xml:space="preserve"> </w:t>
      </w:r>
      <w:r>
        <w:t>banks</w:t>
      </w:r>
      <w:r>
        <w:rPr>
          <w:spacing w:val="-4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considered</w:t>
      </w:r>
      <w:r>
        <w:rPr>
          <w:spacing w:val="-3"/>
        </w:rPr>
        <w:t xml:space="preserve"> </w:t>
      </w:r>
      <w:r>
        <w:t>one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highest</w:t>
      </w:r>
      <w:r>
        <w:rPr>
          <w:spacing w:val="-3"/>
        </w:rPr>
        <w:t xml:space="preserve"> </w:t>
      </w:r>
      <w:r>
        <w:t>value</w:t>
      </w:r>
      <w:r>
        <w:rPr>
          <w:spacing w:val="-4"/>
        </w:rPr>
        <w:t xml:space="preserve"> </w:t>
      </w:r>
      <w:r>
        <w:t>buildings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any</w:t>
      </w:r>
      <w:r>
        <w:rPr>
          <w:spacing w:val="-4"/>
        </w:rPr>
        <w:t xml:space="preserve"> </w:t>
      </w:r>
      <w:r>
        <w:t>city/town.</w:t>
      </w:r>
      <w:r>
        <w:rPr>
          <w:spacing w:val="-1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understand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functions</w:t>
      </w:r>
      <w:r>
        <w:rPr>
          <w:spacing w:val="-5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bank</w:t>
      </w:r>
      <w:r>
        <w:rPr>
          <w:spacing w:val="-3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how</w:t>
      </w:r>
      <w:r>
        <w:rPr>
          <w:spacing w:val="-4"/>
        </w:rPr>
        <w:t xml:space="preserve"> </w:t>
      </w:r>
      <w:r>
        <w:t>it</w:t>
      </w:r>
      <w:r>
        <w:rPr>
          <w:spacing w:val="-5"/>
        </w:rPr>
        <w:t xml:space="preserve"> </w:t>
      </w:r>
      <w:r>
        <w:t>operates</w:t>
      </w:r>
      <w:r>
        <w:rPr>
          <w:spacing w:val="-5"/>
        </w:rPr>
        <w:t xml:space="preserve"> </w:t>
      </w:r>
      <w:r>
        <w:t>thoughtfully,</w:t>
      </w:r>
      <w:r>
        <w:rPr>
          <w:spacing w:val="-6"/>
        </w:rPr>
        <w:t xml:space="preserve"> </w:t>
      </w:r>
      <w:r>
        <w:t>you</w:t>
      </w:r>
      <w:r>
        <w:rPr>
          <w:spacing w:val="-5"/>
        </w:rPr>
        <w:t xml:space="preserve"> </w:t>
      </w:r>
      <w:r>
        <w:t>have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acknowledge</w:t>
      </w:r>
      <w:r>
        <w:rPr>
          <w:spacing w:val="-7"/>
        </w:rPr>
        <w:t xml:space="preserve"> </w:t>
      </w:r>
      <w:r>
        <w:t>how</w:t>
      </w:r>
      <w:r>
        <w:rPr>
          <w:spacing w:val="-4"/>
        </w:rPr>
        <w:t xml:space="preserve"> </w:t>
      </w:r>
      <w:r>
        <w:t>every</w:t>
      </w:r>
      <w:r>
        <w:rPr>
          <w:spacing w:val="-6"/>
        </w:rPr>
        <w:t xml:space="preserve"> </w:t>
      </w:r>
      <w:r>
        <w:t>space</w:t>
      </w:r>
      <w:r>
        <w:rPr>
          <w:spacing w:val="-6"/>
        </w:rPr>
        <w:t xml:space="preserve"> </w:t>
      </w:r>
      <w:r>
        <w:t>included</w:t>
      </w:r>
      <w:r>
        <w:rPr>
          <w:spacing w:val="-4"/>
        </w:rPr>
        <w:t xml:space="preserve"> </w:t>
      </w:r>
      <w:r>
        <w:t>in</w:t>
      </w:r>
      <w:r>
        <w:rPr>
          <w:spacing w:val="-57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bank</w:t>
      </w:r>
      <w:r>
        <w:rPr>
          <w:spacing w:val="-10"/>
        </w:rPr>
        <w:t xml:space="preserve"> </w:t>
      </w:r>
      <w:r>
        <w:t>functions.</w:t>
      </w:r>
      <w:r>
        <w:rPr>
          <w:spacing w:val="-10"/>
        </w:rPr>
        <w:t xml:space="preserve"> </w:t>
      </w:r>
      <w:r>
        <w:t>Examples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spaces</w:t>
      </w:r>
      <w:r>
        <w:rPr>
          <w:spacing w:val="-11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bank,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conference</w:t>
      </w:r>
      <w:r>
        <w:rPr>
          <w:spacing w:val="-9"/>
        </w:rPr>
        <w:t xml:space="preserve"> </w:t>
      </w:r>
      <w:r>
        <w:t>room,</w:t>
      </w:r>
      <w:r>
        <w:rPr>
          <w:spacing w:val="-11"/>
        </w:rPr>
        <w:t xml:space="preserve"> </w:t>
      </w:r>
      <w:r>
        <w:t>meeting</w:t>
      </w:r>
      <w:r>
        <w:rPr>
          <w:spacing w:val="-10"/>
        </w:rPr>
        <w:t xml:space="preserve"> </w:t>
      </w:r>
      <w:r>
        <w:t>room,</w:t>
      </w:r>
      <w:r>
        <w:rPr>
          <w:spacing w:val="-10"/>
        </w:rPr>
        <w:t xml:space="preserve"> </w:t>
      </w:r>
      <w:r>
        <w:t>employee</w:t>
      </w:r>
      <w:r>
        <w:rPr>
          <w:spacing w:val="-58"/>
        </w:rPr>
        <w:t xml:space="preserve"> </w:t>
      </w:r>
      <w:r>
        <w:t>offices,</w:t>
      </w:r>
      <w:r>
        <w:rPr>
          <w:spacing w:val="-1"/>
        </w:rPr>
        <w:t xml:space="preserve"> </w:t>
      </w:r>
      <w:r>
        <w:t>safe</w:t>
      </w:r>
      <w:r>
        <w:rPr>
          <w:spacing w:val="-2"/>
        </w:rPr>
        <w:t xml:space="preserve"> </w:t>
      </w:r>
      <w:r>
        <w:t>rooms,</w:t>
      </w:r>
      <w:r>
        <w:rPr>
          <w:spacing w:val="2"/>
        </w:rPr>
        <w:t xml:space="preserve"> </w:t>
      </w:r>
      <w:r>
        <w:t>etc...</w:t>
      </w:r>
    </w:p>
    <w:p>
      <w:pPr>
        <w:pStyle w:val="5"/>
        <w:spacing w:before="2" w:line="360" w:lineRule="auto"/>
        <w:ind w:left="1120" w:right="898"/>
        <w:jc w:val="both"/>
      </w:pPr>
      <w:r>
        <w:t>Most</w:t>
      </w:r>
      <w:r>
        <w:rPr>
          <w:spacing w:val="-11"/>
        </w:rPr>
        <w:t xml:space="preserve"> </w:t>
      </w:r>
      <w:r>
        <w:t>banks</w:t>
      </w:r>
      <w:r>
        <w:rPr>
          <w:spacing w:val="-11"/>
        </w:rPr>
        <w:t xml:space="preserve"> </w:t>
      </w:r>
      <w:r>
        <w:t>do</w:t>
      </w:r>
      <w:r>
        <w:rPr>
          <w:spacing w:val="-11"/>
        </w:rPr>
        <w:t xml:space="preserve"> </w:t>
      </w:r>
      <w:r>
        <w:t>not</w:t>
      </w:r>
      <w:r>
        <w:rPr>
          <w:spacing w:val="-13"/>
        </w:rPr>
        <w:t xml:space="preserve"> </w:t>
      </w:r>
      <w:r>
        <w:t>follow</w:t>
      </w:r>
      <w:r>
        <w:rPr>
          <w:spacing w:val="-14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guidelines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standards</w:t>
      </w:r>
      <w:r>
        <w:rPr>
          <w:spacing w:val="-13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an</w:t>
      </w:r>
      <w:r>
        <w:rPr>
          <w:spacing w:val="-11"/>
        </w:rPr>
        <w:t xml:space="preserve"> </w:t>
      </w:r>
      <w:r>
        <w:t>integrated</w:t>
      </w:r>
      <w:r>
        <w:rPr>
          <w:spacing w:val="-12"/>
        </w:rPr>
        <w:t xml:space="preserve"> </w:t>
      </w:r>
      <w:r>
        <w:t>design,</w:t>
      </w:r>
      <w:r>
        <w:rPr>
          <w:spacing w:val="-10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requires</w:t>
      </w:r>
      <w:r>
        <w:rPr>
          <w:spacing w:val="-11"/>
        </w:rPr>
        <w:t xml:space="preserve"> </w:t>
      </w:r>
      <w:r>
        <w:t>certain</w:t>
      </w:r>
      <w:r>
        <w:rPr>
          <w:spacing w:val="-58"/>
        </w:rPr>
        <w:t xml:space="preserve"> </w:t>
      </w:r>
      <w:r>
        <w:t>international standards and regulations to achieve. Exceptionally high Security measures should</w:t>
      </w:r>
      <w:r>
        <w:rPr>
          <w:spacing w:val="1"/>
        </w:rPr>
        <w:t xml:space="preserve"> </w:t>
      </w:r>
      <w:r>
        <w:t>be applied to the bank, considering that banks are high value buildings. However, unfortunately</w:t>
      </w:r>
      <w:r>
        <w:rPr>
          <w:spacing w:val="1"/>
        </w:rPr>
        <w:t xml:space="preserve"> </w:t>
      </w:r>
      <w:r>
        <w:t>banks generally don’t implement high security measures in design, which leads to higher risks of</w:t>
      </w:r>
      <w:r>
        <w:rPr>
          <w:spacing w:val="-57"/>
        </w:rPr>
        <w:t xml:space="preserve"> </w:t>
      </w:r>
      <w:r>
        <w:t>thievery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robbery.</w:t>
      </w:r>
      <w:r>
        <w:rPr>
          <w:spacing w:val="-7"/>
        </w:rPr>
        <w:t xml:space="preserve"> </w:t>
      </w:r>
      <w:r>
        <w:t>Other</w:t>
      </w:r>
      <w:r>
        <w:rPr>
          <w:spacing w:val="-7"/>
        </w:rPr>
        <w:t xml:space="preserve"> </w:t>
      </w:r>
      <w:r>
        <w:t>issues</w:t>
      </w:r>
      <w:r>
        <w:rPr>
          <w:spacing w:val="-6"/>
        </w:rPr>
        <w:t xml:space="preserve"> </w:t>
      </w:r>
      <w:r>
        <w:t>related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bank</w:t>
      </w:r>
      <w:r>
        <w:rPr>
          <w:spacing w:val="-4"/>
        </w:rPr>
        <w:t xml:space="preserve"> </w:t>
      </w:r>
      <w:r>
        <w:t>designs,</w:t>
      </w:r>
      <w:r>
        <w:rPr>
          <w:spacing w:val="-6"/>
        </w:rPr>
        <w:t xml:space="preserve"> </w:t>
      </w:r>
      <w:r>
        <w:t>space</w:t>
      </w:r>
      <w:r>
        <w:rPr>
          <w:spacing w:val="-7"/>
        </w:rPr>
        <w:t xml:space="preserve"> </w:t>
      </w:r>
      <w:r>
        <w:t>proportions/distribution,</w:t>
      </w:r>
      <w:r>
        <w:rPr>
          <w:spacing w:val="-6"/>
        </w:rPr>
        <w:t xml:space="preserve"> </w:t>
      </w:r>
      <w:r>
        <w:t>parking</w:t>
      </w:r>
      <w:r>
        <w:rPr>
          <w:spacing w:val="-57"/>
        </w:rPr>
        <w:t xml:space="preserve"> </w:t>
      </w:r>
      <w:r>
        <w:t>spaces,</w:t>
      </w:r>
      <w:r>
        <w:rPr>
          <w:spacing w:val="-1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waiting areas, etc....</w:t>
      </w:r>
    </w:p>
    <w:p>
      <w:pPr>
        <w:pStyle w:val="5"/>
        <w:spacing w:before="1"/>
        <w:ind w:left="1180"/>
        <w:jc w:val="both"/>
      </w:pPr>
      <w:r>
        <w:t>the</w:t>
      </w:r>
      <w:r>
        <w:rPr>
          <w:spacing w:val="-1"/>
        </w:rPr>
        <w:t xml:space="preserve"> </w:t>
      </w:r>
      <w:r>
        <w:t>main</w:t>
      </w:r>
      <w:r>
        <w:rPr>
          <w:spacing w:val="-1"/>
        </w:rPr>
        <w:t xml:space="preserve"> </w:t>
      </w:r>
      <w:r>
        <w:t>objective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this project:</w:t>
      </w:r>
    </w:p>
    <w:p>
      <w:pPr>
        <w:pStyle w:val="5"/>
        <w:rPr>
          <w:sz w:val="26"/>
        </w:rPr>
      </w:pPr>
    </w:p>
    <w:p>
      <w:pPr>
        <w:pStyle w:val="5"/>
        <w:rPr>
          <w:sz w:val="22"/>
        </w:rPr>
      </w:pPr>
    </w:p>
    <w:p>
      <w:pPr>
        <w:pStyle w:val="6"/>
        <w:numPr>
          <w:ilvl w:val="0"/>
          <w:numId w:val="1"/>
        </w:numPr>
        <w:tabs>
          <w:tab w:val="left" w:pos="1540"/>
          <w:tab w:val="left" w:pos="1541"/>
        </w:tabs>
        <w:spacing w:before="0" w:after="0" w:line="360" w:lineRule="auto"/>
        <w:ind w:left="1540" w:right="902" w:hanging="420"/>
        <w:jc w:val="left"/>
        <w:rPr>
          <w:sz w:val="24"/>
        </w:rPr>
      </w:pPr>
      <w:r>
        <w:rPr>
          <w:sz w:val="24"/>
        </w:rPr>
        <w:t>To</w:t>
      </w:r>
      <w:r>
        <w:rPr>
          <w:spacing w:val="19"/>
          <w:sz w:val="24"/>
        </w:rPr>
        <w:t xml:space="preserve"> </w:t>
      </w:r>
      <w:r>
        <w:rPr>
          <w:sz w:val="24"/>
        </w:rPr>
        <w:t>design</w:t>
      </w:r>
      <w:r>
        <w:rPr>
          <w:spacing w:val="20"/>
          <w:sz w:val="24"/>
        </w:rPr>
        <w:t xml:space="preserve"> </w:t>
      </w:r>
      <w:r>
        <w:rPr>
          <w:sz w:val="24"/>
        </w:rPr>
        <w:t>integrally</w:t>
      </w:r>
      <w:r>
        <w:rPr>
          <w:spacing w:val="19"/>
          <w:sz w:val="24"/>
        </w:rPr>
        <w:t xml:space="preserve"> </w:t>
      </w:r>
      <w:r>
        <w:rPr>
          <w:sz w:val="24"/>
        </w:rPr>
        <w:t>taking</w:t>
      </w:r>
      <w:r>
        <w:rPr>
          <w:spacing w:val="19"/>
          <w:sz w:val="24"/>
        </w:rPr>
        <w:t xml:space="preserve"> </w:t>
      </w:r>
      <w:r>
        <w:rPr>
          <w:sz w:val="24"/>
        </w:rPr>
        <w:t>into</w:t>
      </w:r>
      <w:r>
        <w:rPr>
          <w:spacing w:val="19"/>
          <w:sz w:val="24"/>
        </w:rPr>
        <w:t xml:space="preserve"> </w:t>
      </w:r>
      <w:r>
        <w:rPr>
          <w:sz w:val="24"/>
        </w:rPr>
        <w:t>consideration,</w:t>
      </w:r>
      <w:r>
        <w:rPr>
          <w:spacing w:val="19"/>
          <w:sz w:val="24"/>
        </w:rPr>
        <w:t xml:space="preserve"> </w:t>
      </w:r>
      <w:r>
        <w:rPr>
          <w:sz w:val="24"/>
        </w:rPr>
        <w:t>architectural,</w:t>
      </w:r>
      <w:r>
        <w:rPr>
          <w:spacing w:val="19"/>
          <w:sz w:val="24"/>
        </w:rPr>
        <w:t xml:space="preserve"> </w:t>
      </w:r>
      <w:r>
        <w:rPr>
          <w:sz w:val="24"/>
        </w:rPr>
        <w:t>environmental,</w:t>
      </w:r>
      <w:r>
        <w:rPr>
          <w:spacing w:val="19"/>
          <w:sz w:val="24"/>
        </w:rPr>
        <w:t xml:space="preserve"> </w:t>
      </w:r>
      <w:r>
        <w:rPr>
          <w:sz w:val="24"/>
        </w:rPr>
        <w:t>structural,</w:t>
      </w:r>
      <w:r>
        <w:rPr>
          <w:spacing w:val="-57"/>
          <w:sz w:val="24"/>
        </w:rPr>
        <w:t xml:space="preserve"> </w:t>
      </w:r>
      <w:r>
        <w:rPr>
          <w:sz w:val="24"/>
        </w:rPr>
        <w:t>economical,</w:t>
      </w:r>
      <w:r>
        <w:rPr>
          <w:spacing w:val="-1"/>
          <w:sz w:val="24"/>
        </w:rPr>
        <w:t xml:space="preserve"> </w:t>
      </w:r>
      <w:r>
        <w:rPr>
          <w:sz w:val="24"/>
        </w:rPr>
        <w:t>and safety</w:t>
      </w:r>
      <w:r>
        <w:rPr>
          <w:spacing w:val="2"/>
          <w:sz w:val="24"/>
        </w:rPr>
        <w:t xml:space="preserve"> </w:t>
      </w:r>
      <w:r>
        <w:rPr>
          <w:sz w:val="24"/>
        </w:rPr>
        <w:t>aspects of the building.</w:t>
      </w:r>
    </w:p>
    <w:p>
      <w:pPr>
        <w:pStyle w:val="5"/>
        <w:spacing w:before="11"/>
        <w:rPr>
          <w:sz w:val="35"/>
        </w:rPr>
      </w:pPr>
    </w:p>
    <w:p>
      <w:pPr>
        <w:pStyle w:val="5"/>
        <w:spacing w:line="360" w:lineRule="auto"/>
        <w:ind w:left="1120" w:right="897"/>
        <w:jc w:val="both"/>
      </w:pPr>
      <w:r>
        <w:t>In order to achieve such goal a certain methodology had been followed. At the beginning, site</w:t>
      </w:r>
      <w:r>
        <w:rPr>
          <w:spacing w:val="1"/>
        </w:rPr>
        <w:t xml:space="preserve"> </w:t>
      </w:r>
      <w:r>
        <w:t>analysis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literature</w:t>
      </w:r>
      <w:r>
        <w:rPr>
          <w:spacing w:val="-3"/>
        </w:rPr>
        <w:t xml:space="preserve"> </w:t>
      </w:r>
      <w:r>
        <w:t>review</w:t>
      </w:r>
      <w:r>
        <w:rPr>
          <w:spacing w:val="-2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performed</w:t>
      </w:r>
      <w:r>
        <w:rPr>
          <w:spacing w:val="-1"/>
        </w:rPr>
        <w:t xml:space="preserve"> </w:t>
      </w:r>
      <w:r>
        <w:t>gathering</w:t>
      </w:r>
      <w:r>
        <w:rPr>
          <w:spacing w:val="-1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information</w:t>
      </w:r>
      <w:r>
        <w:rPr>
          <w:spacing w:val="-1"/>
        </w:rPr>
        <w:t xml:space="preserve"> </w:t>
      </w:r>
      <w:r>
        <w:t>related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bank</w:t>
      </w:r>
      <w:r>
        <w:rPr>
          <w:spacing w:val="-1"/>
        </w:rPr>
        <w:t xml:space="preserve"> </w:t>
      </w:r>
      <w:r>
        <w:t>institutions,</w:t>
      </w:r>
      <w:r>
        <w:rPr>
          <w:spacing w:val="-58"/>
        </w:rPr>
        <w:t xml:space="preserve"> </w:t>
      </w:r>
      <w:r>
        <w:t>by reading educational books and articles, conducting a number of surveys to receive expertise</w:t>
      </w:r>
      <w:r>
        <w:rPr>
          <w:spacing w:val="1"/>
        </w:rPr>
        <w:t xml:space="preserve"> </w:t>
      </w:r>
      <w:r>
        <w:t>advice. After gathering all the information needed. The procedure of achieving a fully integrated</w:t>
      </w:r>
      <w:r>
        <w:rPr>
          <w:spacing w:val="1"/>
        </w:rPr>
        <w:t xml:space="preserve"> </w:t>
      </w:r>
      <w:r>
        <w:t>designs have been divided into a variety of steps. First of all, the architectural aspect has been</w:t>
      </w:r>
      <w:r>
        <w:rPr>
          <w:spacing w:val="1"/>
        </w:rPr>
        <w:t xml:space="preserve"> </w:t>
      </w:r>
      <w:r>
        <w:t>improved</w:t>
      </w:r>
      <w:r>
        <w:rPr>
          <w:spacing w:val="31"/>
        </w:rPr>
        <w:t xml:space="preserve"> </w:t>
      </w:r>
      <w:r>
        <w:t>including</w:t>
      </w:r>
      <w:r>
        <w:rPr>
          <w:spacing w:val="31"/>
        </w:rPr>
        <w:t xml:space="preserve"> </w:t>
      </w:r>
      <w:r>
        <w:t>space</w:t>
      </w:r>
      <w:r>
        <w:rPr>
          <w:spacing w:val="31"/>
        </w:rPr>
        <w:t xml:space="preserve"> </w:t>
      </w:r>
      <w:r>
        <w:t>dimension,</w:t>
      </w:r>
      <w:r>
        <w:rPr>
          <w:spacing w:val="31"/>
        </w:rPr>
        <w:t xml:space="preserve"> </w:t>
      </w:r>
      <w:r>
        <w:t>distribution,</w:t>
      </w:r>
      <w:r>
        <w:rPr>
          <w:spacing w:val="31"/>
        </w:rPr>
        <w:t xml:space="preserve"> </w:t>
      </w:r>
      <w:r>
        <w:t>and</w:t>
      </w:r>
      <w:r>
        <w:rPr>
          <w:spacing w:val="32"/>
        </w:rPr>
        <w:t xml:space="preserve"> </w:t>
      </w:r>
      <w:r>
        <w:t>orientation</w:t>
      </w:r>
      <w:r>
        <w:rPr>
          <w:spacing w:val="36"/>
        </w:rPr>
        <w:t xml:space="preserve"> </w:t>
      </w:r>
      <w:r>
        <w:t>using</w:t>
      </w:r>
      <w:r>
        <w:rPr>
          <w:spacing w:val="29"/>
        </w:rPr>
        <w:t xml:space="preserve"> </w:t>
      </w:r>
      <w:r>
        <w:t>AutoCad</w:t>
      </w:r>
      <w:r>
        <w:rPr>
          <w:spacing w:val="32"/>
        </w:rPr>
        <w:t xml:space="preserve"> </w:t>
      </w:r>
      <w:r>
        <w:t>programme.</w:t>
      </w:r>
    </w:p>
    <w:p>
      <w:pPr>
        <w:spacing w:after="0" w:line="360" w:lineRule="auto"/>
        <w:jc w:val="both"/>
        <w:sectPr>
          <w:pgSz w:w="12240" w:h="15840"/>
          <w:pgMar w:top="1500" w:right="540" w:bottom="280" w:left="320" w:header="720" w:footer="720" w:gutter="0"/>
          <w:pgBorders w:offsetFrom="page">
            <w:top w:val="single" w:color="000000" w:sz="4" w:space="24"/>
            <w:left w:val="single" w:color="000000" w:sz="4" w:space="24"/>
            <w:bottom w:val="single" w:color="000000" w:sz="4" w:space="24"/>
            <w:right w:val="single" w:color="000000" w:sz="4" w:space="24"/>
          </w:pgBorders>
          <w:cols w:space="720" w:num="1"/>
        </w:sectPr>
      </w:pPr>
    </w:p>
    <w:p>
      <w:pPr>
        <w:pStyle w:val="5"/>
        <w:spacing w:before="79" w:line="360" w:lineRule="auto"/>
        <w:ind w:left="1120" w:right="896"/>
        <w:jc w:val="both"/>
      </w:pPr>
      <w:r>
        <w:t>Consequently, the environmental aspect has been analyzed, by revising the topography of the</w:t>
      </w:r>
      <w:r>
        <w:rPr>
          <w:spacing w:val="1"/>
        </w:rPr>
        <w:t xml:space="preserve"> </w:t>
      </w:r>
      <w:r>
        <w:t>building, buildings nearby to calculate shading and to achieve maximum comfort (checked by</w:t>
      </w:r>
      <w:r>
        <w:rPr>
          <w:spacing w:val="1"/>
        </w:rPr>
        <w:t xml:space="preserve"> </w:t>
      </w:r>
      <w:r>
        <w:t>Revit programme/design builder). After that, structural checks and analysis have been performed</w:t>
      </w:r>
      <w:r>
        <w:rPr>
          <w:spacing w:val="-57"/>
        </w:rPr>
        <w:t xml:space="preserve"> </w:t>
      </w:r>
      <w:r>
        <w:t>to ensure stability throughout programs like SAAP and Etabs. Mechanical systems like HVAC,</w:t>
      </w:r>
      <w:r>
        <w:rPr>
          <w:spacing w:val="1"/>
        </w:rPr>
        <w:t xml:space="preserve"> </w:t>
      </w:r>
      <w:r>
        <w:t>water supply and pipe distributions, have been taken into consideration to avoid any conflict with</w:t>
      </w:r>
      <w:r>
        <w:rPr>
          <w:spacing w:val="-57"/>
        </w:rPr>
        <w:t xml:space="preserve"> </w:t>
      </w:r>
      <w:r>
        <w:t>other systems, and achieve fully integral design. Then, electrical systems have been proposed</w:t>
      </w:r>
      <w:r>
        <w:rPr>
          <w:spacing w:val="1"/>
        </w:rPr>
        <w:t xml:space="preserve"> </w:t>
      </w:r>
      <w:r>
        <w:t>including</w:t>
      </w:r>
      <w:r>
        <w:rPr>
          <w:spacing w:val="-7"/>
        </w:rPr>
        <w:t xml:space="preserve"> </w:t>
      </w:r>
      <w:r>
        <w:t>cabling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lighting</w:t>
      </w:r>
      <w:r>
        <w:rPr>
          <w:spacing w:val="-6"/>
        </w:rPr>
        <w:t xml:space="preserve"> </w:t>
      </w:r>
      <w:r>
        <w:t>distribution,</w:t>
      </w:r>
      <w:r>
        <w:rPr>
          <w:spacing w:val="-7"/>
        </w:rPr>
        <w:t xml:space="preserve"> </w:t>
      </w:r>
      <w:r>
        <w:t>power</w:t>
      </w:r>
      <w:r>
        <w:rPr>
          <w:spacing w:val="-8"/>
        </w:rPr>
        <w:t xml:space="preserve"> </w:t>
      </w:r>
      <w:r>
        <w:t>systems,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control</w:t>
      </w:r>
      <w:r>
        <w:rPr>
          <w:spacing w:val="-5"/>
        </w:rPr>
        <w:t xml:space="preserve"> </w:t>
      </w:r>
      <w:r>
        <w:t>panels</w:t>
      </w:r>
      <w:r>
        <w:rPr>
          <w:spacing w:val="-7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achievable</w:t>
      </w:r>
      <w:r>
        <w:rPr>
          <w:spacing w:val="-58"/>
        </w:rPr>
        <w:t xml:space="preserve"> </w:t>
      </w:r>
      <w:r>
        <w:t>by</w:t>
      </w:r>
      <w:r>
        <w:rPr>
          <w:spacing w:val="-9"/>
        </w:rPr>
        <w:t xml:space="preserve"> </w:t>
      </w:r>
      <w:r>
        <w:t>using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DIALUX</w:t>
      </w:r>
      <w:r>
        <w:rPr>
          <w:spacing w:val="-7"/>
        </w:rPr>
        <w:t xml:space="preserve"> </w:t>
      </w:r>
      <w:r>
        <w:t>program.</w:t>
      </w:r>
      <w:r>
        <w:rPr>
          <w:spacing w:val="-9"/>
        </w:rPr>
        <w:t xml:space="preserve"> </w:t>
      </w:r>
      <w:r>
        <w:t>Last</w:t>
      </w:r>
      <w:r>
        <w:rPr>
          <w:spacing w:val="-8"/>
        </w:rPr>
        <w:t xml:space="preserve"> </w:t>
      </w:r>
      <w:r>
        <w:t>but</w:t>
      </w:r>
      <w:r>
        <w:rPr>
          <w:spacing w:val="-8"/>
        </w:rPr>
        <w:t xml:space="preserve"> </w:t>
      </w:r>
      <w:r>
        <w:t>not</w:t>
      </w:r>
      <w:r>
        <w:rPr>
          <w:spacing w:val="-8"/>
        </w:rPr>
        <w:t xml:space="preserve"> </w:t>
      </w:r>
      <w:r>
        <w:t>least,</w:t>
      </w:r>
      <w:r>
        <w:rPr>
          <w:spacing w:val="-6"/>
        </w:rPr>
        <w:t xml:space="preserve"> </w:t>
      </w:r>
      <w:r>
        <w:t>safety</w:t>
      </w:r>
      <w:r>
        <w:rPr>
          <w:spacing w:val="-8"/>
        </w:rPr>
        <w:t xml:space="preserve"> </w:t>
      </w:r>
      <w:r>
        <w:t>measurements</w:t>
      </w:r>
      <w:r>
        <w:rPr>
          <w:spacing w:val="-8"/>
        </w:rPr>
        <w:t xml:space="preserve"> </w:t>
      </w:r>
      <w:r>
        <w:t>like</w:t>
      </w:r>
      <w:r>
        <w:rPr>
          <w:spacing w:val="-10"/>
        </w:rPr>
        <w:t xml:space="preserve"> </w:t>
      </w:r>
      <w:r>
        <w:t>fire</w:t>
      </w:r>
      <w:r>
        <w:rPr>
          <w:spacing w:val="-7"/>
        </w:rPr>
        <w:t xml:space="preserve"> </w:t>
      </w:r>
      <w:r>
        <w:t>exits,</w:t>
      </w:r>
      <w:r>
        <w:rPr>
          <w:spacing w:val="-8"/>
        </w:rPr>
        <w:t xml:space="preserve"> </w:t>
      </w:r>
      <w:r>
        <w:t>firefighting</w:t>
      </w:r>
      <w:r>
        <w:rPr>
          <w:spacing w:val="-58"/>
        </w:rPr>
        <w:t xml:space="preserve"> </w:t>
      </w:r>
      <w:r>
        <w:t>systems,</w:t>
      </w:r>
      <w:r>
        <w:rPr>
          <w:spacing w:val="-1"/>
        </w:rPr>
        <w:t xml:space="preserve"> </w:t>
      </w:r>
      <w:r>
        <w:t>escape</w:t>
      </w:r>
      <w:r>
        <w:rPr>
          <w:spacing w:val="1"/>
        </w:rPr>
        <w:t xml:space="preserve"> </w:t>
      </w:r>
      <w:r>
        <w:t>routes, and</w:t>
      </w:r>
      <w:r>
        <w:rPr>
          <w:spacing w:val="-1"/>
        </w:rPr>
        <w:t xml:space="preserve"> </w:t>
      </w:r>
      <w:r>
        <w:t>alarm systems are</w:t>
      </w:r>
      <w:r>
        <w:rPr>
          <w:spacing w:val="-3"/>
        </w:rPr>
        <w:t xml:space="preserve"> </w:t>
      </w:r>
      <w:r>
        <w:t>included in the</w:t>
      </w:r>
      <w:r>
        <w:rPr>
          <w:spacing w:val="-1"/>
        </w:rPr>
        <w:t xml:space="preserve"> </w:t>
      </w:r>
      <w:r>
        <w:t>aspect of safety</w:t>
      </w:r>
      <w:r>
        <w:rPr>
          <w:spacing w:val="-1"/>
        </w:rPr>
        <w:t xml:space="preserve"> </w:t>
      </w:r>
      <w:r>
        <w:t>design.</w:t>
      </w:r>
    </w:p>
    <w:p>
      <w:pPr>
        <w:pStyle w:val="5"/>
        <w:spacing w:before="1"/>
        <w:rPr>
          <w:sz w:val="36"/>
        </w:rPr>
      </w:pPr>
    </w:p>
    <w:p>
      <w:pPr>
        <w:pStyle w:val="5"/>
        <w:spacing w:line="360" w:lineRule="auto"/>
        <w:ind w:left="1120" w:right="906"/>
        <w:jc w:val="both"/>
      </w:pPr>
      <w:r>
        <w:t>In conclusion, an integrated design had been achieved following the standard of a regular bank,</w:t>
      </w:r>
      <w:r>
        <w:rPr>
          <w:spacing w:val="1"/>
        </w:rPr>
        <w:t xml:space="preserve"> </w:t>
      </w:r>
      <w:r>
        <w:t>using</w:t>
      </w:r>
      <w:r>
        <w:rPr>
          <w:spacing w:val="-1"/>
        </w:rPr>
        <w:t xml:space="preserve"> </w:t>
      </w:r>
      <w:r>
        <w:t>various designing applications:</w:t>
      </w:r>
    </w:p>
    <w:p>
      <w:pPr>
        <w:pStyle w:val="5"/>
        <w:spacing w:before="10"/>
        <w:rPr>
          <w:sz w:val="35"/>
        </w:rPr>
      </w:pPr>
    </w:p>
    <w:p>
      <w:pPr>
        <w:pStyle w:val="6"/>
        <w:numPr>
          <w:ilvl w:val="0"/>
          <w:numId w:val="1"/>
        </w:numPr>
        <w:tabs>
          <w:tab w:val="left" w:pos="1540"/>
          <w:tab w:val="left" w:pos="1541"/>
        </w:tabs>
        <w:spacing w:before="1" w:after="0" w:line="360" w:lineRule="auto"/>
        <w:ind w:left="1540" w:right="895" w:hanging="420"/>
        <w:jc w:val="left"/>
        <w:rPr>
          <w:sz w:val="24"/>
        </w:rPr>
      </w:pPr>
      <w:r>
        <w:rPr>
          <w:sz w:val="24"/>
        </w:rPr>
        <w:t>AutoCAD,</w:t>
      </w:r>
      <w:r>
        <w:rPr>
          <w:spacing w:val="-4"/>
          <w:sz w:val="24"/>
        </w:rPr>
        <w:t xml:space="preserve"> </w:t>
      </w:r>
      <w:r>
        <w:rPr>
          <w:sz w:val="24"/>
        </w:rPr>
        <w:t>is</w:t>
      </w:r>
      <w:r>
        <w:rPr>
          <w:spacing w:val="-3"/>
          <w:sz w:val="24"/>
        </w:rPr>
        <w:t xml:space="preserve"> </w:t>
      </w:r>
      <w:r>
        <w:rPr>
          <w:sz w:val="24"/>
        </w:rPr>
        <w:t>used</w:t>
      </w:r>
      <w:r>
        <w:rPr>
          <w:spacing w:val="-4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design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building</w:t>
      </w:r>
      <w:r>
        <w:rPr>
          <w:spacing w:val="-6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2D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-6"/>
          <w:sz w:val="24"/>
        </w:rPr>
        <w:t xml:space="preserve"> </w:t>
      </w:r>
      <w:r>
        <w:rPr>
          <w:sz w:val="24"/>
        </w:rPr>
        <w:t>confirm</w:t>
      </w:r>
      <w:r>
        <w:rPr>
          <w:spacing w:val="-3"/>
          <w:sz w:val="24"/>
        </w:rPr>
        <w:t xml:space="preserve"> </w:t>
      </w:r>
      <w:r>
        <w:rPr>
          <w:sz w:val="24"/>
        </w:rPr>
        <w:t>if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standards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regulations</w:t>
      </w:r>
      <w:r>
        <w:rPr>
          <w:spacing w:val="-3"/>
          <w:sz w:val="24"/>
        </w:rPr>
        <w:t xml:space="preserve"> </w:t>
      </w:r>
      <w:r>
        <w:rPr>
          <w:sz w:val="24"/>
        </w:rPr>
        <w:t>are</w:t>
      </w:r>
      <w:r>
        <w:rPr>
          <w:spacing w:val="-57"/>
          <w:sz w:val="24"/>
        </w:rPr>
        <w:t xml:space="preserve"> </w:t>
      </w:r>
      <w:r>
        <w:rPr>
          <w:sz w:val="24"/>
        </w:rPr>
        <w:t>met.</w:t>
      </w:r>
    </w:p>
    <w:p>
      <w:pPr>
        <w:pStyle w:val="6"/>
        <w:numPr>
          <w:ilvl w:val="0"/>
          <w:numId w:val="1"/>
        </w:numPr>
        <w:tabs>
          <w:tab w:val="left" w:pos="1540"/>
          <w:tab w:val="left" w:pos="1541"/>
        </w:tabs>
        <w:spacing w:before="0" w:after="0" w:line="362" w:lineRule="auto"/>
        <w:ind w:left="1540" w:right="901" w:hanging="420"/>
        <w:jc w:val="left"/>
        <w:rPr>
          <w:sz w:val="24"/>
        </w:rPr>
      </w:pPr>
      <w:r>
        <w:rPr>
          <w:sz w:val="24"/>
        </w:rPr>
        <w:t>Revit.</w:t>
      </w:r>
      <w:r>
        <w:rPr>
          <w:spacing w:val="13"/>
          <w:sz w:val="24"/>
        </w:rPr>
        <w:t xml:space="preserve"> </w:t>
      </w:r>
      <w:r>
        <w:rPr>
          <w:sz w:val="24"/>
        </w:rPr>
        <w:t>is</w:t>
      </w:r>
      <w:r>
        <w:rPr>
          <w:spacing w:val="13"/>
          <w:sz w:val="24"/>
        </w:rPr>
        <w:t xml:space="preserve"> </w:t>
      </w:r>
      <w:r>
        <w:rPr>
          <w:sz w:val="24"/>
        </w:rPr>
        <w:t>used</w:t>
      </w:r>
      <w:r>
        <w:rPr>
          <w:spacing w:val="10"/>
          <w:sz w:val="24"/>
        </w:rPr>
        <w:t xml:space="preserve"> </w:t>
      </w:r>
      <w:r>
        <w:rPr>
          <w:sz w:val="24"/>
        </w:rPr>
        <w:t>to</w:t>
      </w:r>
      <w:r>
        <w:rPr>
          <w:spacing w:val="14"/>
          <w:sz w:val="24"/>
        </w:rPr>
        <w:t xml:space="preserve"> </w:t>
      </w:r>
      <w:r>
        <w:rPr>
          <w:sz w:val="24"/>
        </w:rPr>
        <w:t>view</w:t>
      </w:r>
      <w:r>
        <w:rPr>
          <w:spacing w:val="12"/>
          <w:sz w:val="24"/>
        </w:rPr>
        <w:t xml:space="preserve"> </w:t>
      </w:r>
      <w:r>
        <w:rPr>
          <w:sz w:val="24"/>
        </w:rPr>
        <w:t>the</w:t>
      </w:r>
      <w:r>
        <w:rPr>
          <w:spacing w:val="13"/>
          <w:sz w:val="24"/>
        </w:rPr>
        <w:t xml:space="preserve"> </w:t>
      </w:r>
      <w:r>
        <w:rPr>
          <w:sz w:val="24"/>
        </w:rPr>
        <w:t>building</w:t>
      </w:r>
      <w:r>
        <w:rPr>
          <w:spacing w:val="13"/>
          <w:sz w:val="24"/>
        </w:rPr>
        <w:t xml:space="preserve"> </w:t>
      </w:r>
      <w:r>
        <w:rPr>
          <w:sz w:val="24"/>
        </w:rPr>
        <w:t>in</w:t>
      </w:r>
      <w:r>
        <w:rPr>
          <w:spacing w:val="11"/>
          <w:sz w:val="24"/>
        </w:rPr>
        <w:t xml:space="preserve"> </w:t>
      </w:r>
      <w:r>
        <w:rPr>
          <w:sz w:val="24"/>
        </w:rPr>
        <w:t>3D</w:t>
      </w:r>
      <w:r>
        <w:rPr>
          <w:spacing w:val="13"/>
          <w:sz w:val="24"/>
        </w:rPr>
        <w:t xml:space="preserve"> </w:t>
      </w:r>
      <w:r>
        <w:rPr>
          <w:sz w:val="24"/>
        </w:rPr>
        <w:t>which</w:t>
      </w:r>
      <w:r>
        <w:rPr>
          <w:spacing w:val="10"/>
          <w:sz w:val="24"/>
        </w:rPr>
        <w:t xml:space="preserve"> </w:t>
      </w:r>
      <w:r>
        <w:rPr>
          <w:sz w:val="24"/>
        </w:rPr>
        <w:t>gives</w:t>
      </w:r>
      <w:r>
        <w:rPr>
          <w:spacing w:val="13"/>
          <w:sz w:val="24"/>
        </w:rPr>
        <w:t xml:space="preserve"> </w:t>
      </w:r>
      <w:r>
        <w:rPr>
          <w:sz w:val="24"/>
        </w:rPr>
        <w:t>a</w:t>
      </w:r>
      <w:r>
        <w:rPr>
          <w:spacing w:val="12"/>
          <w:sz w:val="24"/>
        </w:rPr>
        <w:t xml:space="preserve"> </w:t>
      </w:r>
      <w:r>
        <w:rPr>
          <w:sz w:val="24"/>
        </w:rPr>
        <w:t>different</w:t>
      </w:r>
      <w:r>
        <w:rPr>
          <w:spacing w:val="13"/>
          <w:sz w:val="24"/>
        </w:rPr>
        <w:t xml:space="preserve"> </w:t>
      </w:r>
      <w:r>
        <w:rPr>
          <w:sz w:val="24"/>
        </w:rPr>
        <w:t>perspective</w:t>
      </w:r>
      <w:r>
        <w:rPr>
          <w:spacing w:val="13"/>
          <w:sz w:val="24"/>
        </w:rPr>
        <w:t xml:space="preserve"> </w:t>
      </w:r>
      <w:r>
        <w:rPr>
          <w:sz w:val="24"/>
        </w:rPr>
        <w:t>of</w:t>
      </w:r>
      <w:r>
        <w:rPr>
          <w:spacing w:val="12"/>
          <w:sz w:val="24"/>
        </w:rPr>
        <w:t xml:space="preserve"> </w:t>
      </w:r>
      <w:r>
        <w:rPr>
          <w:sz w:val="24"/>
        </w:rPr>
        <w:t>the</w:t>
      </w:r>
      <w:r>
        <w:rPr>
          <w:spacing w:val="13"/>
          <w:sz w:val="24"/>
        </w:rPr>
        <w:t xml:space="preserve"> </w:t>
      </w:r>
      <w:r>
        <w:rPr>
          <w:sz w:val="24"/>
        </w:rPr>
        <w:t>design.</w:t>
      </w:r>
      <w:r>
        <w:rPr>
          <w:spacing w:val="-57"/>
          <w:sz w:val="24"/>
        </w:rPr>
        <w:t xml:space="preserve"> </w:t>
      </w:r>
      <w:r>
        <w:rPr>
          <w:sz w:val="24"/>
        </w:rPr>
        <w:t>Also</w:t>
      </w:r>
      <w:r>
        <w:rPr>
          <w:spacing w:val="-1"/>
          <w:sz w:val="24"/>
        </w:rPr>
        <w:t xml:space="preserve"> </w:t>
      </w:r>
      <w:r>
        <w:rPr>
          <w:sz w:val="24"/>
        </w:rPr>
        <w:t>used in some</w:t>
      </w:r>
      <w:r>
        <w:rPr>
          <w:spacing w:val="-1"/>
          <w:sz w:val="24"/>
        </w:rPr>
        <w:t xml:space="preserve"> </w:t>
      </w:r>
      <w:r>
        <w:rPr>
          <w:sz w:val="24"/>
        </w:rPr>
        <w:t>environmental checks.</w:t>
      </w:r>
    </w:p>
    <w:p>
      <w:pPr>
        <w:pStyle w:val="6"/>
        <w:numPr>
          <w:ilvl w:val="0"/>
          <w:numId w:val="1"/>
        </w:numPr>
        <w:tabs>
          <w:tab w:val="left" w:pos="1540"/>
          <w:tab w:val="left" w:pos="1541"/>
        </w:tabs>
        <w:spacing w:before="0" w:after="0" w:line="271" w:lineRule="exact"/>
        <w:ind w:left="1540" w:right="0" w:hanging="421"/>
        <w:jc w:val="left"/>
        <w:rPr>
          <w:sz w:val="24"/>
        </w:rPr>
      </w:pPr>
      <w:r>
        <w:rPr>
          <w:sz w:val="24"/>
        </w:rPr>
        <w:t>SAAP,</w:t>
      </w:r>
      <w:r>
        <w:rPr>
          <w:spacing w:val="-1"/>
          <w:sz w:val="24"/>
        </w:rPr>
        <w:t xml:space="preserve"> </w:t>
      </w:r>
      <w:r>
        <w:rPr>
          <w:sz w:val="24"/>
        </w:rPr>
        <w:t>ETABS,</w:t>
      </w:r>
      <w:r>
        <w:rPr>
          <w:spacing w:val="-1"/>
          <w:sz w:val="24"/>
        </w:rPr>
        <w:t xml:space="preserve"> </w:t>
      </w:r>
      <w:r>
        <w:rPr>
          <w:sz w:val="24"/>
        </w:rPr>
        <w:t>SAFE,</w:t>
      </w:r>
      <w:r>
        <w:rPr>
          <w:spacing w:val="-1"/>
          <w:sz w:val="24"/>
        </w:rPr>
        <w:t xml:space="preserve"> </w:t>
      </w:r>
      <w:r>
        <w:rPr>
          <w:sz w:val="24"/>
        </w:rPr>
        <w:t>will</w:t>
      </w:r>
      <w:r>
        <w:rPr>
          <w:spacing w:val="-1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used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check</w:t>
      </w:r>
      <w:r>
        <w:rPr>
          <w:spacing w:val="-1"/>
          <w:sz w:val="24"/>
        </w:rPr>
        <w:t xml:space="preserve"> </w:t>
      </w:r>
      <w:r>
        <w:rPr>
          <w:sz w:val="24"/>
        </w:rPr>
        <w:t>if</w:t>
      </w:r>
      <w:r>
        <w:rPr>
          <w:spacing w:val="-1"/>
          <w:sz w:val="24"/>
        </w:rPr>
        <w:t xml:space="preserve"> </w:t>
      </w:r>
      <w:r>
        <w:rPr>
          <w:sz w:val="24"/>
        </w:rPr>
        <w:t>the building</w:t>
      </w:r>
      <w:r>
        <w:rPr>
          <w:spacing w:val="-1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structurally</w:t>
      </w:r>
      <w:r>
        <w:rPr>
          <w:spacing w:val="-1"/>
          <w:sz w:val="24"/>
        </w:rPr>
        <w:t xml:space="preserve"> </w:t>
      </w:r>
      <w:r>
        <w:rPr>
          <w:sz w:val="24"/>
        </w:rPr>
        <w:t>stable.</w:t>
      </w:r>
    </w:p>
    <w:p>
      <w:pPr>
        <w:pStyle w:val="6"/>
        <w:numPr>
          <w:ilvl w:val="0"/>
          <w:numId w:val="1"/>
        </w:numPr>
        <w:tabs>
          <w:tab w:val="left" w:pos="1540"/>
          <w:tab w:val="left" w:pos="1541"/>
        </w:tabs>
        <w:spacing w:before="139" w:after="0" w:line="240" w:lineRule="auto"/>
        <w:ind w:left="1540" w:right="0" w:hanging="421"/>
        <w:jc w:val="left"/>
        <w:rPr>
          <w:sz w:val="24"/>
        </w:rPr>
      </w:pPr>
      <w:r>
        <w:rPr>
          <w:sz w:val="24"/>
        </w:rPr>
        <w:t>DIALUX,</w:t>
      </w:r>
      <w:r>
        <w:rPr>
          <w:spacing w:val="-2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used for</w:t>
      </w:r>
      <w:r>
        <w:rPr>
          <w:spacing w:val="-3"/>
          <w:sz w:val="24"/>
        </w:rPr>
        <w:t xml:space="preserve"> </w:t>
      </w:r>
      <w:r>
        <w:rPr>
          <w:sz w:val="24"/>
        </w:rPr>
        <w:t>lighting</w:t>
      </w:r>
      <w:r>
        <w:rPr>
          <w:spacing w:val="-2"/>
          <w:sz w:val="24"/>
        </w:rPr>
        <w:t xml:space="preserve"> </w:t>
      </w:r>
      <w:r>
        <w:rPr>
          <w:sz w:val="24"/>
        </w:rPr>
        <w:t>distribution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coverage.</w:t>
      </w:r>
    </w:p>
    <w:p>
      <w:pPr>
        <w:pStyle w:val="6"/>
        <w:numPr>
          <w:ilvl w:val="0"/>
          <w:numId w:val="1"/>
        </w:numPr>
        <w:tabs>
          <w:tab w:val="left" w:pos="1540"/>
          <w:tab w:val="left" w:pos="1541"/>
        </w:tabs>
        <w:spacing w:before="137" w:after="0" w:line="240" w:lineRule="auto"/>
        <w:ind w:left="1540" w:right="0" w:hanging="421"/>
        <w:jc w:val="left"/>
        <w:rPr>
          <w:sz w:val="24"/>
        </w:rPr>
      </w:pPr>
      <w:r>
        <w:rPr>
          <w:sz w:val="24"/>
        </w:rPr>
        <w:t>ECOTYCT,INSUL,EASE,</w:t>
      </w:r>
      <w:r>
        <w:rPr>
          <w:spacing w:val="-1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used to</w:t>
      </w:r>
      <w:r>
        <w:rPr>
          <w:spacing w:val="-1"/>
          <w:sz w:val="24"/>
        </w:rPr>
        <w:t xml:space="preserve"> </w:t>
      </w:r>
      <w:r>
        <w:rPr>
          <w:sz w:val="24"/>
        </w:rPr>
        <w:t>design for</w:t>
      </w:r>
      <w:r>
        <w:rPr>
          <w:spacing w:val="-3"/>
          <w:sz w:val="24"/>
        </w:rPr>
        <w:t xml:space="preserve"> </w:t>
      </w:r>
      <w:r>
        <w:rPr>
          <w:sz w:val="24"/>
        </w:rPr>
        <w:t>acoustical comfort.</w:t>
      </w:r>
    </w:p>
    <w:p>
      <w:pPr>
        <w:spacing w:after="0" w:line="240" w:lineRule="auto"/>
        <w:jc w:val="left"/>
        <w:rPr>
          <w:sz w:val="24"/>
        </w:rPr>
        <w:sectPr>
          <w:pgSz w:w="12240" w:h="15840"/>
          <w:pgMar w:top="1360" w:right="540" w:bottom="280" w:left="320" w:header="720" w:footer="720" w:gutter="0"/>
          <w:pgBorders w:offsetFrom="page">
            <w:top w:val="single" w:color="000000" w:sz="4" w:space="24"/>
            <w:left w:val="single" w:color="000000" w:sz="4" w:space="24"/>
            <w:bottom w:val="single" w:color="000000" w:sz="4" w:space="24"/>
            <w:right w:val="single" w:color="000000" w:sz="4" w:space="24"/>
          </w:pgBorders>
          <w:cols w:space="720" w:num="1"/>
        </w:sectPr>
      </w:pPr>
    </w:p>
    <w:p>
      <w:bookmarkStart w:id="0" w:name="_GoBack"/>
      <w:bookmarkEnd w:id="0"/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1"/>
    <w:family w:val="roman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D4DC07F"/>
    <w:multiLevelType w:val="multilevel"/>
    <w:tmpl w:val="4D4DC07F"/>
    <w:lvl w:ilvl="0" w:tentative="0">
      <w:start w:val="0"/>
      <w:numFmt w:val="bullet"/>
      <w:lvlText w:val=""/>
      <w:lvlJc w:val="left"/>
      <w:pPr>
        <w:ind w:left="1540" w:hanging="420"/>
      </w:pPr>
      <w:rPr>
        <w:rFonts w:hint="default" w:ascii="Wingdings" w:hAnsi="Wingdings" w:eastAsia="Wingdings" w:cs="Wingdings"/>
        <w:w w:val="100"/>
        <w:sz w:val="24"/>
        <w:szCs w:val="24"/>
        <w:lang w:val="en-US" w:eastAsia="en-US" w:bidi="ar-SA"/>
      </w:rPr>
    </w:lvl>
    <w:lvl w:ilvl="1" w:tentative="0">
      <w:start w:val="0"/>
      <w:numFmt w:val="bullet"/>
      <w:lvlText w:val="•"/>
      <w:lvlJc w:val="left"/>
      <w:pPr>
        <w:ind w:left="2524" w:hanging="420"/>
      </w:pPr>
      <w:rPr>
        <w:rFonts w:hint="default"/>
        <w:lang w:val="en-US" w:eastAsia="en-US" w:bidi="ar-SA"/>
      </w:rPr>
    </w:lvl>
    <w:lvl w:ilvl="2" w:tentative="0">
      <w:start w:val="0"/>
      <w:numFmt w:val="bullet"/>
      <w:lvlText w:val="•"/>
      <w:lvlJc w:val="left"/>
      <w:pPr>
        <w:ind w:left="3508" w:hanging="420"/>
      </w:pPr>
      <w:rPr>
        <w:rFonts w:hint="default"/>
        <w:lang w:val="en-US" w:eastAsia="en-US" w:bidi="ar-SA"/>
      </w:rPr>
    </w:lvl>
    <w:lvl w:ilvl="3" w:tentative="0">
      <w:start w:val="0"/>
      <w:numFmt w:val="bullet"/>
      <w:lvlText w:val="•"/>
      <w:lvlJc w:val="left"/>
      <w:pPr>
        <w:ind w:left="4492" w:hanging="420"/>
      </w:pPr>
      <w:rPr>
        <w:rFonts w:hint="default"/>
        <w:lang w:val="en-US" w:eastAsia="en-US" w:bidi="ar-SA"/>
      </w:rPr>
    </w:lvl>
    <w:lvl w:ilvl="4" w:tentative="0">
      <w:start w:val="0"/>
      <w:numFmt w:val="bullet"/>
      <w:lvlText w:val="•"/>
      <w:lvlJc w:val="left"/>
      <w:pPr>
        <w:ind w:left="5476" w:hanging="420"/>
      </w:pPr>
      <w:rPr>
        <w:rFonts w:hint="default"/>
        <w:lang w:val="en-US" w:eastAsia="en-US" w:bidi="ar-SA"/>
      </w:rPr>
    </w:lvl>
    <w:lvl w:ilvl="5" w:tentative="0">
      <w:start w:val="0"/>
      <w:numFmt w:val="bullet"/>
      <w:lvlText w:val="•"/>
      <w:lvlJc w:val="left"/>
      <w:pPr>
        <w:ind w:left="6460" w:hanging="420"/>
      </w:pPr>
      <w:rPr>
        <w:rFonts w:hint="default"/>
        <w:lang w:val="en-US" w:eastAsia="en-US" w:bidi="ar-SA"/>
      </w:rPr>
    </w:lvl>
    <w:lvl w:ilvl="6" w:tentative="0">
      <w:start w:val="0"/>
      <w:numFmt w:val="bullet"/>
      <w:lvlText w:val="•"/>
      <w:lvlJc w:val="left"/>
      <w:pPr>
        <w:ind w:left="7444" w:hanging="420"/>
      </w:pPr>
      <w:rPr>
        <w:rFonts w:hint="default"/>
        <w:lang w:val="en-US" w:eastAsia="en-US" w:bidi="ar-SA"/>
      </w:rPr>
    </w:lvl>
    <w:lvl w:ilvl="7" w:tentative="0">
      <w:start w:val="0"/>
      <w:numFmt w:val="bullet"/>
      <w:lvlText w:val="•"/>
      <w:lvlJc w:val="left"/>
      <w:pPr>
        <w:ind w:left="8428" w:hanging="420"/>
      </w:pPr>
      <w:rPr>
        <w:rFonts w:hint="default"/>
        <w:lang w:val="en-US" w:eastAsia="en-US" w:bidi="ar-SA"/>
      </w:rPr>
    </w:lvl>
    <w:lvl w:ilvl="8" w:tentative="0">
      <w:start w:val="0"/>
      <w:numFmt w:val="bullet"/>
      <w:lvlText w:val="•"/>
      <w:lvlJc w:val="left"/>
      <w:pPr>
        <w:ind w:left="9412" w:hanging="42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52779BE"/>
    <w:rsid w:val="45277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nhideWhenUsed="0" w:uiPriority="1" w:semiHidden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Times New Roman" w:hAnsi="Times New Roman" w:eastAsia="Times New Roman" w:cs="Times New Roman"/>
      <w:sz w:val="22"/>
      <w:szCs w:val="22"/>
      <w:lang w:val="en-US" w:eastAsia="en-US" w:bidi="ar-SA"/>
    </w:rPr>
  </w:style>
  <w:style w:type="paragraph" w:styleId="2">
    <w:name w:val="heading 5"/>
    <w:basedOn w:val="1"/>
    <w:qFormat/>
    <w:uiPriority w:val="1"/>
    <w:pPr>
      <w:ind w:left="1480"/>
      <w:outlineLvl w:val="5"/>
    </w:pPr>
    <w:rPr>
      <w:rFonts w:ascii="Times New Roman" w:hAnsi="Times New Roman" w:eastAsia="Times New Roman" w:cs="Times New Roman"/>
      <w:sz w:val="32"/>
      <w:szCs w:val="32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type="paragraph" w:styleId="6">
    <w:name w:val="List Paragraph"/>
    <w:basedOn w:val="1"/>
    <w:qFormat/>
    <w:uiPriority w:val="1"/>
    <w:pPr>
      <w:ind w:left="1402" w:hanging="361"/>
    </w:pPr>
    <w:rPr>
      <w:rFonts w:ascii="Times New Roman" w:hAnsi="Times New Roman" w:eastAsia="Times New Roman" w:cs="Times New Roman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Office_12.2.0.13359_F1E327BC-269C-435d-A152-05C5408002CA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2023-12-26T09:16:00Z</dcterms:created>
  <dc:creator>Ayman Hijji</dc:creator>
  <cp:lastModifiedBy>Ayman Hijji</cp:lastModifiedBy>
  <dcterms:modified xsi:type="dcterms:W3CDTF">2023-12-26T09:17:45Z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1033-12.2.0.13359</vt:lpwstr>
  </property>
  <property fmtid="{D5CDD505-2E9C-101B-9397-08002B2CF9AE}" pid="3" name="ICV">
    <vt:lpwstr>F4C4D2F2BD8A4A688AFA1593FE72F31C_11</vt:lpwstr>
  </property>
</Properties>
</file>