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794" w:rsidRPr="001A2794" w:rsidRDefault="001A2794" w:rsidP="00276D8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</w:pP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أطفال اليوم يعيشون ح</w:t>
      </w:r>
      <w:r w:rsidR="00582119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اليا في عالم حديث حيث أنه</w:t>
      </w:r>
      <w:r w:rsidR="00582119"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م</w:t>
      </w:r>
      <w:r w:rsidR="00582119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محاط</w:t>
      </w:r>
      <w:r w:rsidR="00582119">
        <w:rPr>
          <w:rFonts w:eastAsia="Times New Roman" w:cs="Times New Roman" w:hint="cs"/>
          <w:color w:val="212121"/>
          <w:sz w:val="20"/>
          <w:szCs w:val="20"/>
          <w:rtl/>
          <w:lang w:eastAsia="en-GB"/>
        </w:rPr>
        <w:t>ون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</w:t>
      </w:r>
      <w:r w:rsidR="00582119"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ب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العديد من الأجهزة المحمولة الذكية ونمط الحياة الآلي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 xml:space="preserve">.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من الواضح أن الأطفال يفضلون في الوقت الحاضر مشاهدة أشرطة الفيديو واللعب الألعاب الرقمية التي تغير تماما عقولهم، وبالتالي </w:t>
      </w:r>
      <w:r w:rsidR="00276D8B">
        <w:rPr>
          <w:rFonts w:eastAsia="Times New Roman" w:cs="Times New Roman" w:hint="cs"/>
          <w:color w:val="212121"/>
          <w:sz w:val="20"/>
          <w:szCs w:val="20"/>
          <w:rtl/>
          <w:lang w:val="en-US" w:eastAsia="en-GB"/>
        </w:rPr>
        <w:t xml:space="preserve">يتخلون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عن أنشطة التفكير النقدي والألعاب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 xml:space="preserve">.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لذلك، لماذا لا </w:t>
      </w:r>
      <w:r w:rsidR="00276D8B"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نقوم بالاستفادة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من التكنولوجيا الحالية لتعليم الأطفال مفاهيم كبيرة مثل التفك</w:t>
      </w:r>
      <w:r w:rsidR="00276D8B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ير المنطقي والمثابرة؟ لماذا لا </w:t>
      </w:r>
      <w:r w:rsidR="00276D8B"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ن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عدهم للعالم </w:t>
      </w:r>
      <w:r w:rsidR="00276D8B"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التكنولوجي</w:t>
      </w:r>
      <w:r w:rsidR="00276D8B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و</w:t>
      </w:r>
      <w:r w:rsidR="00276D8B"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نجذب اهتمامهم للتحكم بمختلف الاشياء</w:t>
      </w:r>
      <w:r w:rsidR="00276D8B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</w:t>
      </w:r>
      <w:r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؟ لذلك، </w:t>
      </w:r>
      <w:r>
        <w:rPr>
          <w:rFonts w:eastAsia="Times New Roman" w:cstheme="minorHAnsi"/>
          <w:color w:val="212121"/>
          <w:sz w:val="20"/>
          <w:szCs w:val="20"/>
          <w:lang w:eastAsia="en-GB" w:bidi="ar"/>
        </w:rPr>
        <w:t xml:space="preserve"> </w:t>
      </w:r>
      <w:r w:rsidR="00276D8B">
        <w:rPr>
          <w:rFonts w:eastAsia="Times New Roman" w:cs="Times New Roman" w:hint="cs"/>
          <w:color w:val="212121"/>
          <w:sz w:val="20"/>
          <w:szCs w:val="20"/>
          <w:rtl/>
          <w:lang w:eastAsia="en-GB"/>
        </w:rPr>
        <w:t>نحن نركز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/>
        </w:rPr>
        <w:t xml:space="preserve"> </w:t>
      </w:r>
      <w:r w:rsidR="00582119">
        <w:rPr>
          <w:rFonts w:eastAsia="Times New Roman" w:cs="Times New Roman" w:hint="cs"/>
          <w:color w:val="212121"/>
          <w:sz w:val="20"/>
          <w:szCs w:val="20"/>
          <w:rtl/>
          <w:lang w:eastAsia="en-GB"/>
        </w:rPr>
        <w:t>هنا على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/>
        </w:rPr>
        <w:t xml:space="preserve"> </w:t>
      </w:r>
      <w:r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تعليم الأطفال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حل المشا</w:t>
      </w:r>
      <w:r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كل ومفاهيم التفكير النقدي</w:t>
      </w:r>
      <w:r>
        <w:rPr>
          <w:rFonts w:eastAsia="Times New Roman" w:cstheme="minorHAnsi" w:hint="cs"/>
          <w:color w:val="212121"/>
          <w:sz w:val="20"/>
          <w:szCs w:val="20"/>
          <w:rtl/>
          <w:lang w:eastAsia="en-GB" w:bidi="ar"/>
        </w:rPr>
        <w:t>.</w:t>
      </w:r>
    </w:p>
    <w:p w:rsidR="001A2794" w:rsidRPr="001A2794" w:rsidRDefault="001A2794" w:rsidP="001A27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</w:pPr>
    </w:p>
    <w:p w:rsidR="001A2794" w:rsidRPr="001A2794" w:rsidRDefault="001A2794" w:rsidP="001A27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</w:pP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 xml:space="preserve">اللعبة تعتمد على 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/>
        </w:rPr>
        <w:t>عدد من الالواح الصغيرة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، حيث يمكن تنظيم وربط 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هذه الالواح</w:t>
      </w:r>
      <w:r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لتوليد سلوكيات معينة 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ينفذها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روبوت مصاحب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 xml:space="preserve"> للعبة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 xml:space="preserve">.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فكرة اللعبة تعتمد على إشراك الطفل لربط 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الواح</w:t>
      </w:r>
      <w:r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مبرمجة مسبقا 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ب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اليدين في تسلسل مختلفة ومحاولة للسيطرة على الروبوت بدلا من استخدام أدوات البرمجيات أيضا لتعلم هذه المفاهيم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>.</w:t>
      </w:r>
    </w:p>
    <w:p w:rsidR="001A2794" w:rsidRPr="001A2794" w:rsidRDefault="001A2794" w:rsidP="001A27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</w:pPr>
    </w:p>
    <w:p w:rsidR="001A2794" w:rsidRPr="001A2794" w:rsidRDefault="001A2794" w:rsidP="001A27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</w:pP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وستركز عمل</w:t>
      </w:r>
      <w:r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ية الإعداد والتطوير على بناء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 xml:space="preserve"> الا</w:t>
      </w:r>
      <w:r w:rsidR="00582119"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ل</w:t>
      </w:r>
      <w:r>
        <w:rPr>
          <w:rFonts w:eastAsia="Times New Roman" w:cs="Times New Roman" w:hint="cs"/>
          <w:color w:val="212121"/>
          <w:sz w:val="20"/>
          <w:szCs w:val="20"/>
          <w:rtl/>
          <w:lang w:eastAsia="en-GB" w:bidi="ar"/>
        </w:rPr>
        <w:t>واح ومكعبات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 الأساس، وحدة تحكم رئيسية وكذلك الروبوت نفسه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 xml:space="preserve">.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سيكون هناك بداية ونقطة نهاية لكل برنامج تم إنشاؤه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 xml:space="preserve">.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 xml:space="preserve">وحدة تحكم رئيسية 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 xml:space="preserve">/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الدماغ سوف تتعلم المنطق المبني وإرسالها إلى وحدة تحكم الروبوت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 xml:space="preserve">. </w:t>
      </w: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وهكذا، فإن الروبوت الاستجابة لأوامر الطفل والرغبات للتحرك في كل الاتجاهات، سرعة المتابعة أو إبطاء، بث الأصوات، عرض العواطف إلى جانب الكشف عن العقبات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>.</w:t>
      </w:r>
    </w:p>
    <w:p w:rsidR="001A2794" w:rsidRPr="001A2794" w:rsidRDefault="001A2794" w:rsidP="001A27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</w:pPr>
    </w:p>
    <w:p w:rsidR="001A2794" w:rsidRPr="001A2794" w:rsidRDefault="001A2794" w:rsidP="001A2794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/>
        <w:spacing w:after="0" w:line="240" w:lineRule="auto"/>
        <w:jc w:val="both"/>
        <w:rPr>
          <w:rFonts w:eastAsia="Times New Roman" w:cstheme="minorHAnsi"/>
          <w:color w:val="212121"/>
          <w:sz w:val="20"/>
          <w:szCs w:val="20"/>
          <w:lang w:eastAsia="en-GB"/>
        </w:rPr>
      </w:pPr>
      <w:r w:rsidRPr="001A2794">
        <w:rPr>
          <w:rFonts w:eastAsia="Times New Roman" w:cs="Times New Roman"/>
          <w:color w:val="212121"/>
          <w:sz w:val="20"/>
          <w:szCs w:val="20"/>
          <w:rtl/>
          <w:lang w:eastAsia="en-GB" w:bidi="ar"/>
        </w:rPr>
        <w:t>ونظرا لأهمية هذه الأفكار التعليمية والممتعة، هناك الكثير من البحوث النشطة في هذا المجال، الذي يعتبر في الواقع ميزة للتعلم من أفضل الممارسات حتى الآن</w:t>
      </w:r>
      <w:r w:rsidRPr="001A2794">
        <w:rPr>
          <w:rFonts w:eastAsia="Times New Roman" w:cstheme="minorHAnsi"/>
          <w:color w:val="212121"/>
          <w:sz w:val="20"/>
          <w:szCs w:val="20"/>
          <w:rtl/>
          <w:lang w:eastAsia="en-GB" w:bidi="ar"/>
        </w:rPr>
        <w:t>.</w:t>
      </w:r>
    </w:p>
    <w:p w:rsidR="00386E1A" w:rsidRPr="001A2794" w:rsidRDefault="00386E1A" w:rsidP="001A2794">
      <w:pPr>
        <w:jc w:val="both"/>
        <w:rPr>
          <w:rFonts w:cstheme="minorHAnsi"/>
        </w:rPr>
      </w:pPr>
      <w:bookmarkStart w:id="0" w:name="_GoBack"/>
      <w:bookmarkEnd w:id="0"/>
    </w:p>
    <w:sectPr w:rsidR="00386E1A" w:rsidRPr="001A27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794"/>
    <w:rsid w:val="001A2794"/>
    <w:rsid w:val="00276D8B"/>
    <w:rsid w:val="00386E1A"/>
    <w:rsid w:val="00582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A27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A2794"/>
    <w:rPr>
      <w:rFonts w:ascii="Courier New" w:eastAsia="Times New Roman" w:hAnsi="Courier New" w:cs="Courier New"/>
      <w:sz w:val="20"/>
      <w:szCs w:val="20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A27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A2794"/>
    <w:rPr>
      <w:rFonts w:ascii="Courier New" w:eastAsia="Times New Roman" w:hAnsi="Courier New" w:cs="Courier New"/>
      <w:sz w:val="20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43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Leen Abu Baker</dc:creator>
  <cp:keywords/>
  <dc:description/>
  <cp:lastModifiedBy>admin</cp:lastModifiedBy>
  <cp:revision>4</cp:revision>
  <dcterms:created xsi:type="dcterms:W3CDTF">2017-06-07T22:27:00Z</dcterms:created>
  <dcterms:modified xsi:type="dcterms:W3CDTF">2017-06-08T09:23:00Z</dcterms:modified>
</cp:coreProperties>
</file>