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D" w:rsidRDefault="00892A26" w:rsidP="00892A26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0E5A23">
        <w:rPr>
          <w:rFonts w:asciiTheme="majorBidi" w:hAnsiTheme="majorBidi" w:cstheme="majorBidi"/>
          <w:b/>
          <w:bCs/>
          <w:sz w:val="36"/>
          <w:szCs w:val="36"/>
          <w:rtl/>
        </w:rPr>
        <w:t>المحكمة العليا و إدارات مجلس القضاء الأعلى.</w:t>
      </w:r>
    </w:p>
    <w:p w:rsidR="00BD29E4" w:rsidRDefault="00BD29E4" w:rsidP="00892A26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BD29E4" w:rsidRDefault="00BD29E4" w:rsidP="00892A26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="Times New Roman"/>
          <w:b/>
          <w:bCs/>
          <w:noProof/>
          <w:sz w:val="36"/>
          <w:szCs w:val="36"/>
          <w:rtl/>
        </w:rPr>
        <w:drawing>
          <wp:inline distT="0" distB="0" distL="0" distR="0">
            <wp:extent cx="5274310" cy="3385646"/>
            <wp:effectExtent l="171450" t="133350" r="231140" b="214804"/>
            <wp:docPr id="1" name="صورة 1" descr="C:\Users\User\Desktop\sew max\site 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w max\site p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564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29E4" w:rsidRDefault="00BD29E4" w:rsidP="00892A26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892A26" w:rsidRPr="00BD29E4" w:rsidRDefault="00892A26" w:rsidP="00BD29E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D29E4">
        <w:rPr>
          <w:rFonts w:asciiTheme="majorBidi" w:hAnsiTheme="majorBidi" w:cstheme="majorBidi"/>
          <w:b/>
          <w:bCs/>
          <w:sz w:val="28"/>
          <w:szCs w:val="28"/>
          <w:rtl/>
        </w:rPr>
        <w:t>مشروع مقترح لوزارة العدل و رئاسة السلطة التشريعية .</w:t>
      </w:r>
    </w:p>
    <w:p w:rsidR="00892A26" w:rsidRPr="000E5A23" w:rsidRDefault="00892A26" w:rsidP="00892A2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>موقع المشروع مدينة رام الله منطقة عين منجد</w:t>
      </w:r>
      <w:r w:rsidR="008016E6" w:rsidRPr="000E5A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بالقرب من قصر ال</w:t>
      </w:r>
      <w:r w:rsidR="00A97C4A" w:rsidRPr="000E5A23">
        <w:rPr>
          <w:rFonts w:asciiTheme="majorBidi" w:hAnsiTheme="majorBidi" w:cstheme="majorBidi"/>
          <w:b/>
          <w:bCs/>
          <w:sz w:val="28"/>
          <w:szCs w:val="28"/>
          <w:rtl/>
        </w:rPr>
        <w:t>ثقافة</w:t>
      </w: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E0AC8" w:rsidRPr="000E5A23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3E0AC8" w:rsidRPr="000E5A23" w:rsidRDefault="003E0AC8" w:rsidP="00892A2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>مسا</w:t>
      </w:r>
      <w:r w:rsidR="008016E6" w:rsidRPr="000E5A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حة قطعة الأرض 18 </w:t>
      </w:r>
      <w:r w:rsidR="0070232D" w:rsidRPr="000E5A23">
        <w:rPr>
          <w:rFonts w:asciiTheme="majorBidi" w:hAnsiTheme="majorBidi" w:cstheme="majorBidi"/>
          <w:b/>
          <w:bCs/>
          <w:sz w:val="28"/>
          <w:szCs w:val="28"/>
          <w:rtl/>
        </w:rPr>
        <w:t>دونما</w:t>
      </w:r>
      <w:r w:rsidR="008016E6" w:rsidRPr="000E5A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تبعد عن مركز المدينة 1.9كيلومتر.</w:t>
      </w:r>
    </w:p>
    <w:p w:rsidR="008016E6" w:rsidRPr="000E5A23" w:rsidRDefault="008016E6" w:rsidP="00892A2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>تتميز المنطقة  المحيطية بمباني حكومية ذات طابع أمني عالي و أيضا مراكز ثقافية متنوعة.</w:t>
      </w:r>
    </w:p>
    <w:p w:rsidR="00A97C4A" w:rsidRPr="000E5A23" w:rsidRDefault="00A97C4A" w:rsidP="00892A2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السبب باختيار مدينة رام الله لاستيعاب المشروع: </w:t>
      </w:r>
    </w:p>
    <w:p w:rsidR="00A97C4A" w:rsidRPr="000E5A23" w:rsidRDefault="00A97C4A" w:rsidP="00A97C4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مركز القضاء الفلسطيني.</w:t>
      </w:r>
    </w:p>
    <w:p w:rsidR="00A97C4A" w:rsidRPr="000E5A23" w:rsidRDefault="00A97C4A" w:rsidP="00A97C4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مركز السلطة الوطنية الفلسطينية.</w:t>
      </w:r>
    </w:p>
    <w:p w:rsidR="00A97C4A" w:rsidRPr="000E5A23" w:rsidRDefault="00A97C4A" w:rsidP="00A97C4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العاصمة الاقتصادية.</w:t>
      </w:r>
    </w:p>
    <w:p w:rsidR="00A97C4A" w:rsidRPr="000E5A23" w:rsidRDefault="00A97C4A" w:rsidP="00A97C4A">
      <w:pPr>
        <w:pStyle w:val="a3"/>
        <w:ind w:left="2520"/>
        <w:rPr>
          <w:rFonts w:asciiTheme="majorBidi" w:hAnsiTheme="majorBidi" w:cstheme="majorBidi"/>
          <w:sz w:val="28"/>
          <w:szCs w:val="28"/>
        </w:rPr>
      </w:pPr>
    </w:p>
    <w:p w:rsidR="00A97C4A" w:rsidRPr="000E5A23" w:rsidRDefault="00A97C4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>طبيعة المشروع</w:t>
      </w:r>
      <w:r w:rsidRPr="000E5A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E5A23">
        <w:rPr>
          <w:rFonts w:asciiTheme="majorBidi" w:hAnsiTheme="majorBidi" w:cstheme="majorBidi" w:hint="cs"/>
          <w:sz w:val="28"/>
          <w:szCs w:val="28"/>
          <w:rtl/>
        </w:rPr>
        <w:t>:</w:t>
      </w:r>
      <w:r w:rsidRPr="000E5A23">
        <w:rPr>
          <w:rFonts w:asciiTheme="majorBidi" w:hAnsiTheme="majorBidi" w:cstheme="majorBidi"/>
          <w:sz w:val="28"/>
          <w:szCs w:val="28"/>
          <w:rtl/>
        </w:rPr>
        <w:t>يضم وظائف و تخصصات عدة  كمحكمة العدل العليا و مح</w:t>
      </w:r>
      <w:r w:rsidR="0096577C" w:rsidRPr="000E5A23">
        <w:rPr>
          <w:rFonts w:asciiTheme="majorBidi" w:hAnsiTheme="majorBidi" w:cstheme="majorBidi"/>
          <w:sz w:val="28"/>
          <w:szCs w:val="28"/>
          <w:rtl/>
        </w:rPr>
        <w:t xml:space="preserve">كمة النقض اللتان تمثلان أعلى سلطة قضائية , و مقر رئاسة السلطة التشريعية , و </w:t>
      </w:r>
      <w:r w:rsidR="0070232D" w:rsidRPr="000E5A23">
        <w:rPr>
          <w:rFonts w:asciiTheme="majorBidi" w:hAnsiTheme="majorBidi" w:cstheme="majorBidi"/>
          <w:sz w:val="28"/>
          <w:szCs w:val="28"/>
          <w:rtl/>
        </w:rPr>
        <w:t>إدارات</w:t>
      </w:r>
      <w:r w:rsidR="0096577C" w:rsidRPr="000E5A23">
        <w:rPr>
          <w:rFonts w:asciiTheme="majorBidi" w:hAnsiTheme="majorBidi" w:cstheme="majorBidi"/>
          <w:sz w:val="28"/>
          <w:szCs w:val="28"/>
          <w:rtl/>
        </w:rPr>
        <w:t xml:space="preserve"> مجلس القضاء الأعلى التي تتمثل بثماني </w:t>
      </w:r>
      <w:r w:rsidR="0070232D" w:rsidRPr="000E5A23">
        <w:rPr>
          <w:rFonts w:asciiTheme="majorBidi" w:hAnsiTheme="majorBidi" w:cstheme="majorBidi"/>
          <w:sz w:val="28"/>
          <w:szCs w:val="28"/>
          <w:rtl/>
        </w:rPr>
        <w:t>إدارات</w:t>
      </w:r>
      <w:r w:rsidR="0096577C" w:rsidRPr="000E5A23">
        <w:rPr>
          <w:rFonts w:asciiTheme="majorBidi" w:hAnsiTheme="majorBidi" w:cstheme="majorBidi"/>
          <w:sz w:val="28"/>
          <w:szCs w:val="28"/>
          <w:rtl/>
        </w:rPr>
        <w:t xml:space="preserve"> متنوعة .</w:t>
      </w:r>
    </w:p>
    <w:p w:rsidR="0096577C" w:rsidRPr="000E5A23" w:rsidRDefault="0096577C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المساحة الكلية للمشروع </w:t>
      </w:r>
      <w:r w:rsidRPr="000E5A23">
        <w:rPr>
          <w:rFonts w:asciiTheme="majorBidi" w:hAnsiTheme="majorBidi" w:cstheme="majorBidi"/>
          <w:b/>
          <w:bCs/>
          <w:sz w:val="28"/>
          <w:szCs w:val="28"/>
        </w:rPr>
        <w:t>28</w:t>
      </w: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ألف متر مربع تقريبا توزعت على كتلتين بارتفاع ستة طبقات .</w:t>
      </w:r>
    </w:p>
    <w:p w:rsidR="0096577C" w:rsidRPr="000E5A23" w:rsidRDefault="002B2B49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محددات المشروع : </w:t>
      </w:r>
    </w:p>
    <w:p w:rsidR="002B2B49" w:rsidRPr="000E5A23" w:rsidRDefault="002B2B49" w:rsidP="002B2B49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وجود مناطق حركة عامة و أخري خاصة نظرا لطبيعة المشروع كمبنى أمني و أساس العدل</w:t>
      </w:r>
    </w:p>
    <w:p w:rsidR="002B2B49" w:rsidRPr="000E5A23" w:rsidRDefault="002B2B49" w:rsidP="002B2B49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 xml:space="preserve">ارتباط محاور الحركة العمودية مع المحاور </w:t>
      </w:r>
      <w:r w:rsidR="0070232D" w:rsidRPr="000E5A23">
        <w:rPr>
          <w:rFonts w:asciiTheme="majorBidi" w:hAnsiTheme="majorBidi" w:cstheme="majorBidi"/>
          <w:sz w:val="28"/>
          <w:szCs w:val="28"/>
          <w:rtl/>
        </w:rPr>
        <w:t>الأفقية</w:t>
      </w:r>
      <w:r w:rsidRPr="000E5A23">
        <w:rPr>
          <w:rFonts w:asciiTheme="majorBidi" w:hAnsiTheme="majorBidi" w:cstheme="majorBidi"/>
          <w:sz w:val="28"/>
          <w:szCs w:val="28"/>
          <w:rtl/>
        </w:rPr>
        <w:t xml:space="preserve"> و علاقتها مع مناطق الحركة.</w:t>
      </w:r>
    </w:p>
    <w:p w:rsidR="002B2B49" w:rsidRPr="000E5A23" w:rsidRDefault="002B2B49" w:rsidP="002B2B49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توجيه المستخدم أو المراجع للمبنى المطلوب بسهولة مع تعدد أنواع المداخل للمشروع.</w:t>
      </w:r>
    </w:p>
    <w:p w:rsidR="002B2B49" w:rsidRPr="000E5A23" w:rsidRDefault="0070232D" w:rsidP="002B2B49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مراعاة النواحي التصميمي</w:t>
      </w:r>
      <w:r w:rsidR="002B2B49" w:rsidRPr="000E5A23">
        <w:rPr>
          <w:rFonts w:asciiTheme="majorBidi" w:hAnsiTheme="majorBidi" w:cstheme="majorBidi"/>
          <w:sz w:val="28"/>
          <w:szCs w:val="28"/>
          <w:rtl/>
        </w:rPr>
        <w:t xml:space="preserve">ة لمشروع يعبر عن </w:t>
      </w:r>
      <w:r w:rsidRPr="000E5A23">
        <w:rPr>
          <w:rFonts w:asciiTheme="majorBidi" w:hAnsiTheme="majorBidi" w:cstheme="majorBidi"/>
          <w:sz w:val="28"/>
          <w:szCs w:val="28"/>
          <w:rtl/>
        </w:rPr>
        <w:t>هيبة الدولة و عن أعلى سلطة قضائية .</w:t>
      </w:r>
    </w:p>
    <w:p w:rsidR="0070232D" w:rsidRPr="000E5A23" w:rsidRDefault="0070232D" w:rsidP="002B2B49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المتطلبات الوظيفية لمشروع محكمة عليا و برنامج مشروع متكامل .</w:t>
      </w:r>
    </w:p>
    <w:p w:rsidR="0070232D" w:rsidRPr="000E5A23" w:rsidRDefault="0070232D" w:rsidP="002B2B49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 xml:space="preserve">مراعاة خصوصية بعض الأماكن </w:t>
      </w:r>
      <w:r w:rsidR="001315B3" w:rsidRPr="000E5A23">
        <w:rPr>
          <w:rFonts w:asciiTheme="majorBidi" w:hAnsiTheme="majorBidi" w:cstheme="majorBidi"/>
          <w:sz w:val="28"/>
          <w:szCs w:val="28"/>
          <w:rtl/>
        </w:rPr>
        <w:t>و توفير متطلباتها.</w:t>
      </w:r>
    </w:p>
    <w:p w:rsidR="006978ED" w:rsidRPr="000E5A23" w:rsidRDefault="001315B3" w:rsidP="00AD6297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E5A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الفكرة في التكوين : </w:t>
      </w:r>
    </w:p>
    <w:p w:rsidR="0070232D" w:rsidRPr="000E5A23" w:rsidRDefault="001315B3" w:rsidP="006978ED">
      <w:pPr>
        <w:pStyle w:val="a3"/>
        <w:numPr>
          <w:ilvl w:val="2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 xml:space="preserve">تمثلت بمجمع عدلي يؤسس للعدالة الاجتماعية من خلال القاعدة المتينة التي تنبعث من الأرض و خلال الوضوح الشديد و الصراحة المتوازنة التي تعبر عنها الكتل,و أيضا تمثلت بقوة و فخامة على مستوى التشكيل الكتلي في الفراغ و عبر </w:t>
      </w:r>
      <w:r w:rsidR="00AD6297" w:rsidRPr="000E5A23">
        <w:rPr>
          <w:rFonts w:asciiTheme="majorBidi" w:hAnsiTheme="majorBidi" w:cstheme="majorBidi"/>
          <w:sz w:val="28"/>
          <w:szCs w:val="28"/>
          <w:rtl/>
        </w:rPr>
        <w:t>عن مبنى المحكمة عن مكعب رصين متين مؤثر قوي فهو شكل متزن غير قابل للطعن و النظام السائد فيه نظام صعب التغيير , و نلاحظ وجود قاعدة صلبة مزجت بالشفافية لتقول أن العدل صلب و قوي لا يمكن كسره و لكنه شفاف و يساوي بين الناس بمبدأ أن المحكم ليست مغلقة أو شفافة و لكن مفتوحة و متاحة.</w:t>
      </w:r>
      <w:r w:rsidR="00382DEC" w:rsidRPr="000E5A2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978ED" w:rsidRPr="000E5A23" w:rsidRDefault="00382DEC" w:rsidP="00382DEC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 xml:space="preserve">الفناء عبر عن امتزاج القيم القديمة مع روح العصر الحديثة باستخدامه كفراغ حضري و انفتاح نحو الداخل و بذلك كان لدينا فراغ حضري داخل المجمع ليؤكد أن المحكمة بكل أجزائها مرتبطة من حيث التكوين </w:t>
      </w:r>
      <w:r w:rsidR="006978ED" w:rsidRPr="000E5A23">
        <w:rPr>
          <w:rFonts w:asciiTheme="majorBidi" w:hAnsiTheme="majorBidi" w:cstheme="majorBidi"/>
          <w:sz w:val="28"/>
          <w:szCs w:val="28"/>
          <w:rtl/>
        </w:rPr>
        <w:t>و الوظيفة بالمدينة أي تكوين لا يتنصل من جذور المكان.</w:t>
      </w:r>
    </w:p>
    <w:p w:rsidR="00382DEC" w:rsidRPr="000E5A23" w:rsidRDefault="00382DEC" w:rsidP="00382DEC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978ED" w:rsidRPr="000E5A23">
        <w:rPr>
          <w:rFonts w:asciiTheme="majorBidi" w:hAnsiTheme="majorBidi" w:cstheme="majorBidi"/>
          <w:sz w:val="28"/>
          <w:szCs w:val="28"/>
          <w:rtl/>
        </w:rPr>
        <w:t>قانون الدولة بين مدنية و سماوية فعبرت الدوائر عن العدالة السماوية و الخطوط المستقيمة بالقانون  الذي عبر عنه بمحور أفقي مسيطر علي المشروع بدايته المدخل الرئيسي للمشروع و نهايته كتلة المحكمة كتوجيه مسيطر و رئيسي عبر عن نواحي و متطلبات عدة :</w:t>
      </w:r>
    </w:p>
    <w:p w:rsidR="006978ED" w:rsidRPr="000E5A23" w:rsidRDefault="006978ED" w:rsidP="000E5A23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 xml:space="preserve">توجيه المستخدم دون تشتيت في الحركة نظرا لتنوع الخصوصية في </w:t>
      </w:r>
      <w:r w:rsidR="000E5A23" w:rsidRPr="000E5A23">
        <w:rPr>
          <w:rFonts w:asciiTheme="majorBidi" w:hAnsiTheme="majorBidi" w:cstheme="majorBidi"/>
          <w:sz w:val="28"/>
          <w:szCs w:val="28"/>
          <w:rtl/>
        </w:rPr>
        <w:t>الفراغات.</w:t>
      </w:r>
    </w:p>
    <w:p w:rsidR="006978ED" w:rsidRPr="000E5A23" w:rsidRDefault="000E5A23" w:rsidP="006978ED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التأكيد</w:t>
      </w:r>
      <w:r w:rsidR="006978ED" w:rsidRPr="000E5A23">
        <w:rPr>
          <w:rFonts w:asciiTheme="majorBidi" w:hAnsiTheme="majorBidi" w:cstheme="majorBidi"/>
          <w:sz w:val="28"/>
          <w:szCs w:val="28"/>
          <w:rtl/>
        </w:rPr>
        <w:t xml:space="preserve"> على أهمية المبنى مبنى المحكمة</w:t>
      </w:r>
      <w:r w:rsidRPr="000E5A23">
        <w:rPr>
          <w:rFonts w:asciiTheme="majorBidi" w:hAnsiTheme="majorBidi" w:cstheme="majorBidi"/>
          <w:sz w:val="28"/>
          <w:szCs w:val="28"/>
          <w:rtl/>
        </w:rPr>
        <w:t>.</w:t>
      </w:r>
    </w:p>
    <w:p w:rsidR="000E5A23" w:rsidRPr="000E5A23" w:rsidRDefault="000E5A23" w:rsidP="000E5A23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عبر عن أفكار فلسفية كاستقامة القانون و حدته.</w:t>
      </w:r>
    </w:p>
    <w:p w:rsidR="000E5A23" w:rsidRDefault="000E5A23" w:rsidP="000E5A23">
      <w:pPr>
        <w:pStyle w:val="a3"/>
        <w:numPr>
          <w:ilvl w:val="0"/>
          <w:numId w:val="9"/>
        </w:numPr>
        <w:rPr>
          <w:rFonts w:asciiTheme="majorBidi" w:hAnsiTheme="majorBidi" w:cstheme="majorBidi" w:hint="cs"/>
          <w:sz w:val="28"/>
          <w:szCs w:val="28"/>
        </w:rPr>
      </w:pPr>
      <w:r w:rsidRPr="000E5A23">
        <w:rPr>
          <w:rFonts w:asciiTheme="majorBidi" w:hAnsiTheme="majorBidi" w:cstheme="majorBidi"/>
          <w:sz w:val="28"/>
          <w:szCs w:val="28"/>
          <w:rtl/>
        </w:rPr>
        <w:t>الشعور بالهيبة لمبنى يعبر عن القانون.</w:t>
      </w:r>
    </w:p>
    <w:p w:rsidR="00CA1BE9" w:rsidRDefault="00CA1BE9" w:rsidP="00CA1BE9">
      <w:pPr>
        <w:ind w:left="1341"/>
        <w:rPr>
          <w:rFonts w:asciiTheme="majorBidi" w:hAnsiTheme="majorBidi" w:cstheme="majorBidi" w:hint="cs"/>
          <w:sz w:val="28"/>
          <w:szCs w:val="28"/>
          <w:rtl/>
        </w:rPr>
      </w:pPr>
    </w:p>
    <w:p w:rsidR="00CA1BE9" w:rsidRPr="00CA1BE9" w:rsidRDefault="00CA1BE9" w:rsidP="00CA1BE9">
      <w:pPr>
        <w:pStyle w:val="a3"/>
        <w:numPr>
          <w:ilvl w:val="0"/>
          <w:numId w:val="10"/>
        </w:numPr>
        <w:rPr>
          <w:rFonts w:asciiTheme="majorBidi" w:hAnsiTheme="majorBidi" w:cstheme="majorBidi" w:hint="cs"/>
          <w:sz w:val="28"/>
          <w:szCs w:val="28"/>
        </w:rPr>
      </w:pPr>
      <w:r w:rsidRPr="00CA1BE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تصميم الطالب: </w:t>
      </w:r>
      <w:r w:rsidRPr="00CA1BE9">
        <w:rPr>
          <w:rFonts w:asciiTheme="majorBidi" w:hAnsiTheme="majorBidi" w:cstheme="majorBidi" w:hint="cs"/>
          <w:sz w:val="28"/>
          <w:szCs w:val="28"/>
          <w:rtl/>
        </w:rPr>
        <w:t>سعد قصي قمحية.</w:t>
      </w:r>
    </w:p>
    <w:p w:rsidR="00CA1BE9" w:rsidRDefault="00BD29E4" w:rsidP="00CA1BE9">
      <w:pPr>
        <w:pStyle w:val="a3"/>
        <w:numPr>
          <w:ilvl w:val="0"/>
          <w:numId w:val="10"/>
        </w:numPr>
        <w:rPr>
          <w:rFonts w:asciiTheme="majorBidi" w:hAnsiTheme="majorBidi" w:cstheme="majorBidi" w:hint="cs"/>
          <w:sz w:val="28"/>
          <w:szCs w:val="28"/>
        </w:rPr>
      </w:pPr>
      <w:r w:rsidRPr="00CA1BE9">
        <w:rPr>
          <w:rFonts w:asciiTheme="majorBidi" w:hAnsiTheme="majorBidi" w:cstheme="majorBidi" w:hint="cs"/>
          <w:b/>
          <w:bCs/>
          <w:sz w:val="28"/>
          <w:szCs w:val="28"/>
          <w:rtl/>
        </w:rPr>
        <w:t>بإشراف</w:t>
      </w:r>
      <w:r w:rsidR="00CA1BE9" w:rsidRPr="00CA1BE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  </w:t>
      </w:r>
      <w:r w:rsidR="00CA1BE9">
        <w:rPr>
          <w:rFonts w:asciiTheme="majorBidi" w:hAnsiTheme="majorBidi" w:cstheme="majorBidi" w:hint="cs"/>
          <w:sz w:val="28"/>
          <w:szCs w:val="28"/>
          <w:rtl/>
        </w:rPr>
        <w:t>د.حسن القاضي.</w:t>
      </w:r>
    </w:p>
    <w:p w:rsidR="00CA1BE9" w:rsidRDefault="00CA1BE9" w:rsidP="00CA1BE9">
      <w:pPr>
        <w:pStyle w:val="a3"/>
        <w:ind w:left="360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د.خالد قمحية.</w:t>
      </w:r>
    </w:p>
    <w:p w:rsidR="00CA1BE9" w:rsidRPr="00CA1BE9" w:rsidRDefault="00CA1BE9" w:rsidP="00CA1BE9">
      <w:pPr>
        <w:pStyle w:val="a3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أ. أريج عفيفي.</w:t>
      </w:r>
    </w:p>
    <w:sectPr w:rsidR="00CA1BE9" w:rsidRPr="00CA1BE9" w:rsidSect="00A03E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F47"/>
    <w:multiLevelType w:val="hybridMultilevel"/>
    <w:tmpl w:val="4A02AD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D55EBF"/>
    <w:multiLevelType w:val="hybridMultilevel"/>
    <w:tmpl w:val="1ED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3B75"/>
    <w:multiLevelType w:val="hybridMultilevel"/>
    <w:tmpl w:val="9078C92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54193B"/>
    <w:multiLevelType w:val="hybridMultilevel"/>
    <w:tmpl w:val="6484BC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63094"/>
    <w:multiLevelType w:val="hybridMultilevel"/>
    <w:tmpl w:val="94F2784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A920AA0"/>
    <w:multiLevelType w:val="hybridMultilevel"/>
    <w:tmpl w:val="A0D47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4D2F9A"/>
    <w:multiLevelType w:val="hybridMultilevel"/>
    <w:tmpl w:val="DC7C294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6631F"/>
    <w:multiLevelType w:val="hybridMultilevel"/>
    <w:tmpl w:val="CFACAC1A"/>
    <w:lvl w:ilvl="0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61A67136"/>
    <w:multiLevelType w:val="hybridMultilevel"/>
    <w:tmpl w:val="F998E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A73B2"/>
    <w:multiLevelType w:val="hybridMultilevel"/>
    <w:tmpl w:val="AD7041EC"/>
    <w:lvl w:ilvl="0" w:tplc="0409000F">
      <w:start w:val="1"/>
      <w:numFmt w:val="decimal"/>
      <w:lvlText w:val="%1."/>
      <w:lvlJc w:val="left"/>
      <w:pPr>
        <w:ind w:left="3053" w:hanging="360"/>
      </w:p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2A26"/>
    <w:rsid w:val="000E5A23"/>
    <w:rsid w:val="001315B3"/>
    <w:rsid w:val="002B2B49"/>
    <w:rsid w:val="00382DEC"/>
    <w:rsid w:val="003E0AC8"/>
    <w:rsid w:val="005678BD"/>
    <w:rsid w:val="006978ED"/>
    <w:rsid w:val="0070232D"/>
    <w:rsid w:val="008016E6"/>
    <w:rsid w:val="00892A26"/>
    <w:rsid w:val="0096577C"/>
    <w:rsid w:val="00A03E31"/>
    <w:rsid w:val="00A97C4A"/>
    <w:rsid w:val="00AD6297"/>
    <w:rsid w:val="00BD29E4"/>
    <w:rsid w:val="00CA1BE9"/>
    <w:rsid w:val="00E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D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1C50-B3CE-4661-B29F-AAF5868B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2011-05-31T19:10:00Z</dcterms:created>
  <dcterms:modified xsi:type="dcterms:W3CDTF">2011-05-31T23:41:00Z</dcterms:modified>
</cp:coreProperties>
</file>