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AE49462" w14:textId="77777777" w:rsidR="0001471A" w:rsidRPr="007B0CD7" w:rsidRDefault="0001471A" w:rsidP="0001471A">
      <w:pPr>
        <w:pStyle w:val="a3"/>
        <w:numPr>
          <w:ilvl w:val="1"/>
          <w:numId w:val="1"/>
        </w:numPr>
        <w:tabs>
          <w:tab w:val="left" w:pos="1856"/>
        </w:tabs>
        <w:spacing w:before="179"/>
        <w:rPr>
          <w:rFonts w:asciiTheme="majorBidi" w:hAnsiTheme="majorBidi" w:cstheme="majorBidi"/>
          <w:sz w:val="28"/>
        </w:rPr>
      </w:pPr>
      <w:r w:rsidRPr="007B0CD7">
        <w:rPr>
          <w:rFonts w:asciiTheme="majorBidi" w:hAnsiTheme="majorBidi" w:cstheme="majorBidi"/>
          <w:smallCaps/>
          <w:w w:val="120"/>
          <w:sz w:val="28"/>
        </w:rPr>
        <w:t>overview</w:t>
      </w:r>
      <w:r w:rsidRPr="007B0CD7">
        <w:rPr>
          <w:rFonts w:asciiTheme="majorBidi" w:hAnsiTheme="majorBidi" w:cstheme="majorBidi"/>
          <w:spacing w:val="-7"/>
          <w:w w:val="120"/>
          <w:sz w:val="28"/>
        </w:rPr>
        <w:t xml:space="preserve"> </w:t>
      </w:r>
      <w:r w:rsidRPr="007B0CD7">
        <w:rPr>
          <w:rFonts w:asciiTheme="majorBidi" w:hAnsiTheme="majorBidi" w:cstheme="majorBidi"/>
          <w:smallCaps/>
          <w:w w:val="120"/>
          <w:sz w:val="28"/>
        </w:rPr>
        <w:t>introduction</w:t>
      </w:r>
    </w:p>
    <w:p w14:paraId="1E1D4AD2" w14:textId="77777777" w:rsidR="0001471A" w:rsidRDefault="0001471A" w:rsidP="0001471A">
      <w:pPr>
        <w:pStyle w:val="a3"/>
        <w:tabs>
          <w:tab w:val="left" w:pos="1856"/>
        </w:tabs>
        <w:spacing w:before="179" w:line="360" w:lineRule="auto"/>
        <w:ind w:left="720"/>
        <w:jc w:val="lowKashida"/>
        <w:rPr>
          <w:rFonts w:asciiTheme="majorBidi" w:hAnsiTheme="majorBidi" w:cstheme="majorBidi"/>
          <w:sz w:val="24"/>
          <w:szCs w:val="24"/>
        </w:rPr>
      </w:pPr>
      <w:r>
        <w:rPr>
          <w:rFonts w:asciiTheme="majorBidi" w:hAnsiTheme="majorBidi" w:cstheme="majorBidi"/>
          <w:sz w:val="24"/>
          <w:szCs w:val="24"/>
        </w:rPr>
        <w:t xml:space="preserve">There </w:t>
      </w:r>
      <w:r w:rsidRPr="00100CB0">
        <w:rPr>
          <w:rFonts w:asciiTheme="majorBidi" w:hAnsiTheme="majorBidi" w:cstheme="majorBidi"/>
          <w:sz w:val="24"/>
          <w:szCs w:val="24"/>
        </w:rPr>
        <w:t>are many definitions of virtual reality</w:t>
      </w:r>
      <w:r>
        <w:rPr>
          <w:rFonts w:asciiTheme="majorBidi" w:hAnsiTheme="majorBidi" w:cstheme="majorBidi"/>
          <w:sz w:val="24"/>
          <w:szCs w:val="24"/>
        </w:rPr>
        <w:t>.</w:t>
      </w:r>
      <w:r w:rsidRPr="00100CB0">
        <w:rPr>
          <w:rFonts w:asciiTheme="majorBidi" w:hAnsiTheme="majorBidi" w:cstheme="majorBidi"/>
          <w:sz w:val="24"/>
          <w:szCs w:val="24"/>
        </w:rPr>
        <w:t xml:space="preserve"> Some are focused more on the technical aspects, some on the sociological and psychological. A lot are just a marketing language to convince people that anything that is digital is virtual so it's part of virtual reality.</w:t>
      </w:r>
    </w:p>
    <w:p w14:paraId="64CC1E3F" w14:textId="77777777" w:rsidR="0001471A" w:rsidRPr="00693B5B" w:rsidRDefault="0001471A" w:rsidP="0001471A">
      <w:pPr>
        <w:pStyle w:val="a3"/>
        <w:tabs>
          <w:tab w:val="left" w:pos="1856"/>
        </w:tabs>
        <w:spacing w:before="179" w:line="360" w:lineRule="auto"/>
        <w:ind w:left="720"/>
        <w:jc w:val="lowKashida"/>
        <w:rPr>
          <w:rFonts w:asciiTheme="majorBidi" w:hAnsiTheme="majorBidi" w:cstheme="majorBidi"/>
          <w:sz w:val="24"/>
          <w:szCs w:val="24"/>
        </w:rPr>
      </w:pPr>
    </w:p>
    <w:p w14:paraId="05B14D6D" w14:textId="77777777" w:rsidR="0001471A" w:rsidRPr="004C20C8" w:rsidRDefault="0001471A" w:rsidP="0001471A">
      <w:pPr>
        <w:ind w:left="720"/>
        <w:jc w:val="lowKashida"/>
        <w:rPr>
          <w:rFonts w:asciiTheme="majorBidi" w:hAnsiTheme="majorBidi" w:cstheme="majorBidi"/>
          <w:sz w:val="24"/>
          <w:szCs w:val="24"/>
        </w:rPr>
      </w:pPr>
      <w:r>
        <w:rPr>
          <w:rFonts w:asciiTheme="majorBidi" w:hAnsiTheme="majorBidi" w:cstheme="majorBidi"/>
          <w:sz w:val="24"/>
          <w:szCs w:val="24"/>
        </w:rPr>
        <w:t xml:space="preserve"> </w:t>
      </w:r>
      <w:r w:rsidRPr="004C20C8">
        <w:rPr>
          <w:rFonts w:asciiTheme="majorBidi" w:hAnsiTheme="majorBidi" w:cstheme="majorBidi"/>
          <w:sz w:val="24"/>
          <w:szCs w:val="24"/>
        </w:rPr>
        <w:t xml:space="preserve">Virtual Reality is the use of computer technology to create the effect of an interactive three-dimensional world in which the objects have a sense of spatial presence. </w:t>
      </w:r>
    </w:p>
    <w:p w14:paraId="7DF40FB5" w14:textId="77777777" w:rsidR="0001471A" w:rsidRPr="004C20C8" w:rsidRDefault="0001471A" w:rsidP="0001471A">
      <w:pPr>
        <w:spacing w:line="360" w:lineRule="auto"/>
        <w:ind w:left="720"/>
        <w:jc w:val="lowKashida"/>
        <w:rPr>
          <w:rFonts w:asciiTheme="majorBidi" w:hAnsiTheme="majorBidi" w:cstheme="majorBidi"/>
          <w:sz w:val="24"/>
          <w:szCs w:val="24"/>
        </w:rPr>
      </w:pPr>
      <w:r w:rsidRPr="004C20C8">
        <w:rPr>
          <w:rFonts w:asciiTheme="majorBidi" w:hAnsiTheme="majorBidi" w:cstheme="majorBidi"/>
          <w:color w:val="E4E6EB"/>
          <w:sz w:val="24"/>
          <w:szCs w:val="24"/>
          <w:shd w:val="clear" w:color="auto" w:fill="3E4042"/>
        </w:rPr>
        <w:t>“</w:t>
      </w:r>
      <w:r w:rsidRPr="004C20C8">
        <w:rPr>
          <w:rFonts w:asciiTheme="majorBidi" w:hAnsiTheme="majorBidi" w:cstheme="majorBidi"/>
          <w:sz w:val="24"/>
          <w:szCs w:val="24"/>
        </w:rPr>
        <w:t>Computer technology” is required to distinguish VR from telepresence and other remote sensing approaches. This requirement is driven by the ability to use computer programs to create interesting and novel tailor-made environments, which is where I think a lot of the popular interest in VR comes from.</w:t>
      </w:r>
    </w:p>
    <w:p w14:paraId="170B8D0A" w14:textId="77777777" w:rsidR="0001471A" w:rsidRDefault="0001471A" w:rsidP="0001471A">
      <w:pPr>
        <w:spacing w:line="360" w:lineRule="auto"/>
        <w:ind w:left="720"/>
        <w:jc w:val="lowKashida"/>
        <w:rPr>
          <w:rFonts w:asciiTheme="majorBidi" w:hAnsiTheme="majorBidi" w:cstheme="majorBidi"/>
          <w:sz w:val="24"/>
          <w:szCs w:val="24"/>
        </w:rPr>
      </w:pPr>
      <w:r w:rsidRPr="00693B5B">
        <w:rPr>
          <w:rFonts w:asciiTheme="majorBidi" w:hAnsiTheme="majorBidi" w:cstheme="majorBidi"/>
          <w:sz w:val="24"/>
          <w:szCs w:val="24"/>
        </w:rPr>
        <w:t xml:space="preserve"> “Effect” rather than “illusion” because I feel that it is a cognitive effect that is achieved (more on this later), rather than an illusion. Saying “effect” rather than “illusion” also undercuts the presumption of “fooling” the user. </w:t>
      </w:r>
    </w:p>
    <w:p w14:paraId="312E7CE5" w14:textId="77777777" w:rsidR="0001471A" w:rsidRDefault="0001471A" w:rsidP="0001471A">
      <w:pPr>
        <w:spacing w:line="360" w:lineRule="auto"/>
        <w:ind w:left="720"/>
        <w:jc w:val="lowKashida"/>
        <w:rPr>
          <w:rFonts w:asciiTheme="majorBidi" w:hAnsiTheme="majorBidi" w:cstheme="majorBidi"/>
          <w:sz w:val="24"/>
          <w:szCs w:val="24"/>
        </w:rPr>
      </w:pPr>
      <w:r w:rsidRPr="00693B5B">
        <w:rPr>
          <w:rFonts w:asciiTheme="majorBidi" w:hAnsiTheme="majorBidi" w:cstheme="majorBidi"/>
          <w:sz w:val="24"/>
          <w:szCs w:val="24"/>
        </w:rPr>
        <w:t>“Interactive” to distinguish VR from conventional animation. I also think that it is the ability to interact with the virtual world which is behind much of the popular excitement. “Three-dimensional world” to exclude text-based environments and to limit discussion away from 1D and 2D programs (which would encompass essentially all of interactive computer graphics).</w:t>
      </w:r>
    </w:p>
    <w:p w14:paraId="5F7A22E0" w14:textId="77777777" w:rsidR="0001471A" w:rsidRDefault="0001471A" w:rsidP="0001471A">
      <w:pPr>
        <w:spacing w:line="360" w:lineRule="auto"/>
        <w:ind w:left="720"/>
        <w:jc w:val="lowKashida"/>
        <w:rPr>
          <w:rFonts w:asciiTheme="majorBidi" w:hAnsiTheme="majorBidi" w:cstheme="majorBidi"/>
          <w:sz w:val="24"/>
          <w:szCs w:val="24"/>
        </w:rPr>
      </w:pPr>
      <w:r w:rsidRPr="00693B5B">
        <w:rPr>
          <w:rFonts w:asciiTheme="majorBidi" w:hAnsiTheme="majorBidi" w:cstheme="majorBidi"/>
          <w:sz w:val="24"/>
          <w:szCs w:val="24"/>
        </w:rPr>
        <w:t xml:space="preserve"> </w:t>
      </w:r>
      <w:r>
        <w:rPr>
          <w:rFonts w:asciiTheme="majorBidi" w:hAnsiTheme="majorBidi" w:cstheme="majorBidi"/>
          <w:sz w:val="24"/>
          <w:szCs w:val="24"/>
        </w:rPr>
        <w:t>“</w:t>
      </w:r>
      <w:r w:rsidRPr="00693B5B">
        <w:rPr>
          <w:rFonts w:asciiTheme="majorBidi" w:hAnsiTheme="majorBidi" w:cstheme="majorBidi"/>
          <w:sz w:val="24"/>
          <w:szCs w:val="24"/>
        </w:rPr>
        <w:t>Objects have a sense of spatial presence” means that the objects seem to have a spatial location independent of both the user and the display technology. This is, I feel, at the heart of what is special about VR</w:t>
      </w:r>
      <w:r>
        <w:rPr>
          <w:rFonts w:asciiTheme="majorBidi" w:hAnsiTheme="majorBidi" w:cstheme="majorBidi"/>
          <w:sz w:val="24"/>
          <w:szCs w:val="24"/>
        </w:rPr>
        <w:t>.</w:t>
      </w:r>
    </w:p>
    <w:p w14:paraId="6B98C25D" w14:textId="77777777" w:rsidR="0001471A" w:rsidRDefault="0001471A" w:rsidP="0001471A">
      <w:pPr>
        <w:spacing w:line="360" w:lineRule="auto"/>
        <w:ind w:left="720"/>
        <w:jc w:val="lowKashida"/>
        <w:rPr>
          <w:rFonts w:asciiTheme="majorBidi" w:hAnsiTheme="majorBidi" w:cstheme="majorBidi"/>
          <w:sz w:val="24"/>
          <w:szCs w:val="24"/>
        </w:rPr>
      </w:pPr>
      <w:r w:rsidRPr="00C919F4">
        <w:rPr>
          <w:rFonts w:asciiTheme="majorBidi" w:hAnsiTheme="majorBidi" w:cstheme="majorBidi"/>
          <w:sz w:val="24"/>
          <w:szCs w:val="24"/>
        </w:rPr>
        <w:t>Our research presents a novel training system, in Immersive Virtual Reality and Serious Games</w:t>
      </w:r>
      <w:r>
        <w:rPr>
          <w:rFonts w:asciiTheme="majorBidi" w:hAnsiTheme="majorBidi" w:cstheme="majorBidi"/>
          <w:sz w:val="24"/>
          <w:szCs w:val="24"/>
          <w:lang/>
        </w:rPr>
        <w:t xml:space="preserve"> IVR-SG</w:t>
      </w:r>
      <w:r w:rsidRPr="00C919F4">
        <w:rPr>
          <w:rFonts w:asciiTheme="majorBidi" w:hAnsiTheme="majorBidi" w:cstheme="majorBidi"/>
          <w:sz w:val="24"/>
          <w:szCs w:val="24"/>
        </w:rPr>
        <w:t xml:space="preserve">, designed to </w:t>
      </w:r>
      <w:r>
        <w:rPr>
          <w:rFonts w:asciiTheme="majorBidi" w:hAnsiTheme="majorBidi" w:cstheme="majorBidi"/>
          <w:sz w:val="24"/>
          <w:szCs w:val="24"/>
          <w:lang/>
        </w:rPr>
        <w:t>support</w:t>
      </w:r>
      <w:r w:rsidRPr="00C919F4">
        <w:rPr>
          <w:rFonts w:asciiTheme="majorBidi" w:hAnsiTheme="majorBidi" w:cstheme="majorBidi"/>
          <w:sz w:val="24"/>
          <w:szCs w:val="24"/>
        </w:rPr>
        <w:t xml:space="preserve"> the skills necessary for responding to earthquakes and for evacuating safely </w:t>
      </w:r>
      <w:r>
        <w:rPr>
          <w:rFonts w:asciiTheme="majorBidi" w:hAnsiTheme="majorBidi" w:cstheme="majorBidi"/>
          <w:sz w:val="24"/>
          <w:szCs w:val="24"/>
        </w:rPr>
        <w:t>afterward</w:t>
      </w:r>
      <w:r w:rsidRPr="00C919F4">
        <w:rPr>
          <w:rFonts w:asciiTheme="majorBidi" w:hAnsiTheme="majorBidi" w:cstheme="majorBidi"/>
          <w:sz w:val="24"/>
          <w:szCs w:val="24"/>
        </w:rPr>
        <w:t xml:space="preserve">. </w:t>
      </w:r>
    </w:p>
    <w:p w14:paraId="5E656591" w14:textId="77777777" w:rsidR="0001471A" w:rsidRDefault="0001471A" w:rsidP="0001471A">
      <w:pPr>
        <w:spacing w:line="360" w:lineRule="auto"/>
        <w:ind w:left="720"/>
        <w:jc w:val="lowKashida"/>
        <w:rPr>
          <w:rFonts w:asciiTheme="majorBidi" w:hAnsiTheme="majorBidi" w:cstheme="majorBidi"/>
          <w:sz w:val="24"/>
          <w:szCs w:val="24"/>
        </w:rPr>
      </w:pPr>
      <w:r w:rsidRPr="00C919F4">
        <w:rPr>
          <w:rFonts w:asciiTheme="majorBidi" w:hAnsiTheme="majorBidi" w:cstheme="majorBidi"/>
          <w:sz w:val="24"/>
          <w:szCs w:val="24"/>
        </w:rPr>
        <w:t xml:space="preserve">We selected </w:t>
      </w:r>
      <w:r>
        <w:rPr>
          <w:rFonts w:asciiTheme="majorBidi" w:hAnsiTheme="majorBidi" w:cstheme="majorBidi"/>
          <w:sz w:val="24"/>
          <w:szCs w:val="24"/>
          <w:lang/>
        </w:rPr>
        <w:t xml:space="preserve">a traditional home </w:t>
      </w:r>
      <w:r w:rsidRPr="00C919F4">
        <w:rPr>
          <w:rFonts w:asciiTheme="majorBidi" w:hAnsiTheme="majorBidi" w:cstheme="majorBidi"/>
          <w:sz w:val="24"/>
          <w:szCs w:val="24"/>
        </w:rPr>
        <w:t xml:space="preserve">location for our experimental application of this IVR SG-based training module. The system </w:t>
      </w:r>
      <w:r>
        <w:rPr>
          <w:rFonts w:asciiTheme="majorBidi" w:hAnsiTheme="majorBidi" w:cstheme="majorBidi"/>
          <w:sz w:val="24"/>
          <w:szCs w:val="24"/>
          <w:lang/>
        </w:rPr>
        <w:t>contains</w:t>
      </w:r>
      <w:r w:rsidRPr="00C919F4">
        <w:rPr>
          <w:rFonts w:asciiTheme="majorBidi" w:hAnsiTheme="majorBidi" w:cstheme="majorBidi"/>
          <w:sz w:val="24"/>
          <w:szCs w:val="24"/>
        </w:rPr>
        <w:t xml:space="preserve"> a </w:t>
      </w:r>
      <w:r>
        <w:rPr>
          <w:rFonts w:asciiTheme="majorBidi" w:hAnsiTheme="majorBidi" w:cstheme="majorBidi"/>
          <w:sz w:val="24"/>
          <w:szCs w:val="24"/>
          <w:lang/>
        </w:rPr>
        <w:t>diversity</w:t>
      </w:r>
      <w:r w:rsidRPr="00C919F4">
        <w:rPr>
          <w:rFonts w:asciiTheme="majorBidi" w:hAnsiTheme="majorBidi" w:cstheme="majorBidi"/>
          <w:sz w:val="24"/>
          <w:szCs w:val="24"/>
        </w:rPr>
        <w:t xml:space="preserve"> of simulation scenarios, each crafted to reflect top-tier evacuation strategies.</w:t>
      </w:r>
    </w:p>
    <w:p w14:paraId="4863B332" w14:textId="77777777" w:rsidR="0001471A" w:rsidRDefault="0001471A" w:rsidP="0001471A">
      <w:pPr>
        <w:spacing w:line="360" w:lineRule="auto"/>
        <w:ind w:left="720"/>
        <w:jc w:val="lowKashida"/>
        <w:rPr>
          <w:rFonts w:asciiTheme="majorBidi" w:hAnsiTheme="majorBidi" w:cstheme="majorBidi"/>
          <w:sz w:val="24"/>
          <w:szCs w:val="24"/>
        </w:rPr>
      </w:pPr>
      <w:r w:rsidRPr="00C919F4">
        <w:rPr>
          <w:rFonts w:asciiTheme="majorBidi" w:hAnsiTheme="majorBidi" w:cstheme="majorBidi"/>
          <w:sz w:val="24"/>
          <w:szCs w:val="24"/>
        </w:rPr>
        <w:lastRenderedPageBreak/>
        <w:t xml:space="preserve"> </w:t>
      </w:r>
    </w:p>
    <w:p w14:paraId="72F64836" w14:textId="38FFCCE1" w:rsidR="0001471A" w:rsidRDefault="0001471A" w:rsidP="0001471A">
      <w:pPr>
        <w:spacing w:line="360" w:lineRule="auto"/>
        <w:ind w:left="720"/>
        <w:jc w:val="lowKashida"/>
        <w:rPr>
          <w:rFonts w:asciiTheme="majorBidi" w:hAnsiTheme="majorBidi" w:cstheme="majorBidi"/>
          <w:sz w:val="24"/>
          <w:szCs w:val="24"/>
        </w:rPr>
      </w:pPr>
      <w:r w:rsidRPr="00C919F4">
        <w:rPr>
          <w:rFonts w:asciiTheme="majorBidi" w:hAnsiTheme="majorBidi" w:cstheme="majorBidi"/>
          <w:sz w:val="24"/>
          <w:szCs w:val="24"/>
        </w:rPr>
        <w:t xml:space="preserve">We </w:t>
      </w:r>
      <w:r>
        <w:rPr>
          <w:rFonts w:asciiTheme="majorBidi" w:hAnsiTheme="majorBidi" w:cstheme="majorBidi"/>
          <w:sz w:val="24"/>
          <w:szCs w:val="24"/>
          <w:lang/>
        </w:rPr>
        <w:t>enrolled a home</w:t>
      </w:r>
      <w:r w:rsidRPr="00C919F4">
        <w:rPr>
          <w:rFonts w:asciiTheme="majorBidi" w:hAnsiTheme="majorBidi" w:cstheme="majorBidi"/>
          <w:sz w:val="24"/>
          <w:szCs w:val="24"/>
        </w:rPr>
        <w:t xml:space="preserve">, </w:t>
      </w:r>
      <w:r>
        <w:rPr>
          <w:rFonts w:asciiTheme="majorBidi" w:hAnsiTheme="majorBidi" w:cstheme="majorBidi"/>
          <w:sz w:val="24"/>
          <w:szCs w:val="24"/>
          <w:lang/>
        </w:rPr>
        <w:t>covering</w:t>
      </w:r>
      <w:r w:rsidRPr="00C919F4">
        <w:rPr>
          <w:rFonts w:asciiTheme="majorBidi" w:hAnsiTheme="majorBidi" w:cstheme="majorBidi"/>
          <w:sz w:val="24"/>
          <w:szCs w:val="24"/>
        </w:rPr>
        <w:t xml:space="preserve"> both </w:t>
      </w:r>
      <w:r>
        <w:rPr>
          <w:rFonts w:asciiTheme="majorBidi" w:hAnsiTheme="majorBidi" w:cstheme="majorBidi"/>
          <w:sz w:val="24"/>
          <w:szCs w:val="24"/>
          <w:lang/>
        </w:rPr>
        <w:t>material</w:t>
      </w:r>
      <w:r w:rsidRPr="00C919F4">
        <w:rPr>
          <w:rFonts w:asciiTheme="majorBidi" w:hAnsiTheme="majorBidi" w:cstheme="majorBidi"/>
          <w:sz w:val="24"/>
          <w:szCs w:val="24"/>
        </w:rPr>
        <w:t xml:space="preserve"> and </w:t>
      </w:r>
      <w:r>
        <w:rPr>
          <w:rFonts w:asciiTheme="majorBidi" w:hAnsiTheme="majorBidi" w:cstheme="majorBidi"/>
          <w:sz w:val="24"/>
          <w:szCs w:val="24"/>
          <w:lang/>
        </w:rPr>
        <w:t>decoration</w:t>
      </w:r>
      <w:r w:rsidRPr="00C919F4">
        <w:rPr>
          <w:rFonts w:asciiTheme="majorBidi" w:hAnsiTheme="majorBidi" w:cstheme="majorBidi"/>
          <w:sz w:val="24"/>
          <w:szCs w:val="24"/>
        </w:rPr>
        <w:t xml:space="preserve">, as well as </w:t>
      </w:r>
      <w:r>
        <w:rPr>
          <w:rFonts w:asciiTheme="majorBidi" w:hAnsiTheme="majorBidi" w:cstheme="majorBidi"/>
          <w:sz w:val="24"/>
          <w:szCs w:val="24"/>
        </w:rPr>
        <w:t xml:space="preserve">the </w:t>
      </w:r>
      <w:r>
        <w:rPr>
          <w:rFonts w:asciiTheme="majorBidi" w:hAnsiTheme="majorBidi" w:cstheme="majorBidi"/>
          <w:sz w:val="24"/>
          <w:szCs w:val="24"/>
          <w:lang/>
        </w:rPr>
        <w:t>user</w:t>
      </w:r>
      <w:r w:rsidRPr="00C919F4">
        <w:rPr>
          <w:rFonts w:asciiTheme="majorBidi" w:hAnsiTheme="majorBidi" w:cstheme="majorBidi"/>
          <w:sz w:val="24"/>
          <w:szCs w:val="24"/>
        </w:rPr>
        <w:t>, to participate in these simulations.</w:t>
      </w:r>
    </w:p>
    <w:p w14:paraId="6D3D25F8" w14:textId="77777777" w:rsidR="0001471A" w:rsidRDefault="0001471A" w:rsidP="0001471A">
      <w:pPr>
        <w:spacing w:line="360" w:lineRule="auto"/>
        <w:ind w:left="720"/>
        <w:jc w:val="lowKashida"/>
        <w:rPr>
          <w:rFonts w:asciiTheme="majorBidi" w:hAnsiTheme="majorBidi" w:cstheme="majorBidi"/>
          <w:sz w:val="24"/>
          <w:szCs w:val="24"/>
        </w:rPr>
      </w:pPr>
      <w:r w:rsidRPr="00C919F4">
        <w:rPr>
          <w:rFonts w:asciiTheme="majorBidi" w:hAnsiTheme="majorBidi" w:cstheme="majorBidi"/>
          <w:sz w:val="24"/>
          <w:szCs w:val="24"/>
        </w:rPr>
        <w:t xml:space="preserve"> We evaluated the efficacy of their training by examining two key areas: their understanding of the optimal evacuation procedures and their confidence in managing earthquake-related crises. The data indicated a marked improvement in both knowledge and self-efficacy post-training. Furthermore, participants expressed that the IVR SG system provided an effective, enjoyable, and user-friendly method for learning about the best practices for evacuation.</w:t>
      </w:r>
    </w:p>
    <w:p w14:paraId="6BFB4900" w14:textId="77777777" w:rsidR="0001471A" w:rsidRDefault="0001471A" w:rsidP="0001471A">
      <w:pPr>
        <w:spacing w:line="360" w:lineRule="auto"/>
        <w:ind w:left="720"/>
        <w:jc w:val="lowKashida"/>
        <w:rPr>
          <w:rFonts w:asciiTheme="majorBidi" w:hAnsiTheme="majorBidi" w:cstheme="majorBidi"/>
          <w:sz w:val="24"/>
          <w:szCs w:val="24"/>
        </w:rPr>
      </w:pPr>
    </w:p>
    <w:p w14:paraId="5E408294" w14:textId="77777777" w:rsidR="0001471A" w:rsidRPr="0001471A" w:rsidRDefault="0001471A" w:rsidP="0001471A">
      <w:pPr>
        <w:jc w:val="right"/>
        <w:rPr>
          <w:rFonts w:hint="cs"/>
          <w:rtl/>
          <w:lang w:bidi="ar"/>
        </w:rPr>
      </w:pPr>
      <w:r w:rsidRPr="0001471A">
        <w:rPr>
          <w:rFonts w:hint="cs"/>
          <w:rtl/>
          <w:lang w:bidi="ar"/>
        </w:rPr>
        <w:t>1.1 نظرة عامة على المقدمة</w:t>
      </w:r>
    </w:p>
    <w:p w14:paraId="6BDE5755" w14:textId="77777777" w:rsidR="0001471A" w:rsidRPr="0001471A" w:rsidRDefault="0001471A" w:rsidP="0001471A">
      <w:pPr>
        <w:jc w:val="right"/>
        <w:rPr>
          <w:rFonts w:hint="cs"/>
          <w:rtl/>
          <w:lang w:bidi="ar"/>
        </w:rPr>
      </w:pPr>
      <w:r w:rsidRPr="0001471A">
        <w:rPr>
          <w:rFonts w:hint="cs"/>
          <w:rtl/>
          <w:lang w:bidi="ar"/>
        </w:rPr>
        <w:t>هناك تعريفات عديدة للواقع الافتراضي. يركز البعض أكثر على الجوانب الفنية، والبعض الآخر على الجوانب الاجتماعية والنفسية. الكثير منها مجرد لغة تسويقية لإقناع الناس بأن أي شيء رقمي هو افتراضي، لذا فهو جزء من الواقع الافتراضي.</w:t>
      </w:r>
    </w:p>
    <w:p w14:paraId="4BC9437A" w14:textId="77777777" w:rsidR="0001471A" w:rsidRPr="0001471A" w:rsidRDefault="0001471A" w:rsidP="0001471A">
      <w:pPr>
        <w:jc w:val="right"/>
        <w:rPr>
          <w:rFonts w:hint="cs"/>
          <w:rtl/>
          <w:lang w:bidi="ar"/>
        </w:rPr>
      </w:pPr>
    </w:p>
    <w:p w14:paraId="032E72DF" w14:textId="77777777" w:rsidR="0001471A" w:rsidRPr="0001471A" w:rsidRDefault="0001471A" w:rsidP="0001471A">
      <w:pPr>
        <w:jc w:val="right"/>
        <w:rPr>
          <w:rFonts w:hint="cs"/>
          <w:rtl/>
          <w:lang w:bidi="ar"/>
        </w:rPr>
      </w:pPr>
      <w:r w:rsidRPr="0001471A">
        <w:rPr>
          <w:rFonts w:hint="cs"/>
          <w:rtl/>
          <w:lang w:bidi="ar"/>
        </w:rPr>
        <w:t xml:space="preserve"> الواقع الافتراضي هو استخدام تكنولوجيا الكمبيوتر لخلق تأثير عالم تفاعلي ثلاثي الأبعاد يكون للأشياء فيه إحساس بالوجود المكاني. </w:t>
      </w:r>
    </w:p>
    <w:p w14:paraId="27F9766E" w14:textId="77777777" w:rsidR="0001471A" w:rsidRPr="0001471A" w:rsidRDefault="0001471A" w:rsidP="0001471A">
      <w:pPr>
        <w:jc w:val="right"/>
        <w:rPr>
          <w:rFonts w:hint="cs"/>
          <w:rtl/>
          <w:lang w:bidi="ar"/>
        </w:rPr>
      </w:pPr>
      <w:r w:rsidRPr="0001471A">
        <w:rPr>
          <w:rFonts w:hint="cs"/>
          <w:rtl/>
          <w:lang w:bidi="ar"/>
        </w:rPr>
        <w:t>"تكنولوجيا الكمبيوتر" مطلوبة لتمييز الواقع الافتراضي عن الحضور عن بعد وأساليب الاستشعار عن بعد الأخرى. هذا المطلب مدفوع بالقدرة على استخدام برامج الكمبيوتر لإنشاء بيئات مثيرة للاهتمام وجديدة ومصممة خصيصًا، وهو المكان الذي أعتقد أن الكثير من الاهتمام الشائع بالواقع الافتراضي يأتي منه.</w:t>
      </w:r>
    </w:p>
    <w:p w14:paraId="28413441" w14:textId="77777777" w:rsidR="0001471A" w:rsidRPr="0001471A" w:rsidRDefault="0001471A" w:rsidP="0001471A">
      <w:pPr>
        <w:jc w:val="right"/>
        <w:rPr>
          <w:rFonts w:hint="cs"/>
          <w:rtl/>
          <w:lang w:bidi="ar"/>
        </w:rPr>
      </w:pPr>
      <w:r w:rsidRPr="0001471A">
        <w:rPr>
          <w:rFonts w:hint="cs"/>
          <w:rtl/>
          <w:lang w:bidi="ar"/>
        </w:rPr>
        <w:t xml:space="preserve"> "التأثير" وليس "الوهم" لأنني أشعر أنه تأثير معرفي يتم تحقيقه (المزيد عن هذا لاحقًا)، وليس وهمًا. إن قول "تأثير" بدلاً من "الوهم" يقوض أيضًا افتراض "خداع" المستخدم. </w:t>
      </w:r>
    </w:p>
    <w:p w14:paraId="687E675F" w14:textId="77777777" w:rsidR="0001471A" w:rsidRPr="0001471A" w:rsidRDefault="0001471A" w:rsidP="0001471A">
      <w:pPr>
        <w:jc w:val="right"/>
        <w:rPr>
          <w:rFonts w:hint="cs"/>
          <w:rtl/>
          <w:lang w:bidi="ar"/>
        </w:rPr>
      </w:pPr>
      <w:r w:rsidRPr="0001471A">
        <w:rPr>
          <w:rFonts w:hint="cs"/>
          <w:rtl/>
          <w:lang w:bidi="ar"/>
        </w:rPr>
        <w:t>"تفاعلي" لتمييز الواقع الافتراضي عن الرسوم المتحركة التقليدية. وأعتقد أيضًا أن القدرة على التفاعل مع العالم الافتراضي هي التي تقف وراء الكثير من الإثارة الشعبية. "عالم ثلاثي الأبعاد" لاستبعاد البيئات المستندة إلى النصوص والحد من المناقشة بعيدًا عن البرامج أحادية وثنائية الأبعاد (والتي تشمل بشكل أساسي جميع رسومات الكمبيوتر التفاعلية).</w:t>
      </w:r>
    </w:p>
    <w:p w14:paraId="54508579" w14:textId="77777777" w:rsidR="0001471A" w:rsidRPr="0001471A" w:rsidRDefault="0001471A" w:rsidP="0001471A">
      <w:pPr>
        <w:jc w:val="right"/>
        <w:rPr>
          <w:rFonts w:hint="cs"/>
          <w:rtl/>
          <w:lang w:bidi="ar"/>
        </w:rPr>
      </w:pPr>
      <w:r w:rsidRPr="0001471A">
        <w:rPr>
          <w:rFonts w:hint="cs"/>
          <w:rtl/>
          <w:lang w:bidi="ar"/>
        </w:rPr>
        <w:t xml:space="preserve"> "الكائنات لديها إحساس بالوجود المكاني" تعني أن الكائنات تبدو وكأنها لها موقع مكاني مستقل عن كل من المستخدم وتقنية العرض. أعتقد أن هذا هو جوهر ما يميز الواقع الافتراضي.</w:t>
      </w:r>
    </w:p>
    <w:p w14:paraId="301D4441" w14:textId="77777777" w:rsidR="0001471A" w:rsidRPr="0001471A" w:rsidRDefault="0001471A" w:rsidP="0001471A">
      <w:pPr>
        <w:jc w:val="right"/>
        <w:rPr>
          <w:rFonts w:hint="cs"/>
          <w:rtl/>
          <w:lang w:bidi="ar"/>
        </w:rPr>
      </w:pPr>
      <w:r w:rsidRPr="0001471A">
        <w:rPr>
          <w:rFonts w:hint="cs"/>
          <w:rtl/>
          <w:lang w:bidi="ar"/>
        </w:rPr>
        <w:t xml:space="preserve">يقدم بحثنا نظامًا تدريبيًا جديدًا، في الواقع الافتراضي الغامر والألعاب الجادة </w:t>
      </w:r>
      <w:r w:rsidRPr="0001471A">
        <w:rPr>
          <w:rFonts w:hint="cs"/>
        </w:rPr>
        <w:t>IVR-SG</w:t>
      </w:r>
      <w:r w:rsidRPr="0001471A">
        <w:rPr>
          <w:rFonts w:hint="cs"/>
          <w:rtl/>
          <w:lang w:bidi="ar"/>
        </w:rPr>
        <w:t xml:space="preserve">، مصممًا لدعم المهارات اللازمة للاستجابة للزلازل والإخلاء بأمان بعد ذلك. </w:t>
      </w:r>
    </w:p>
    <w:p w14:paraId="6DD04E86" w14:textId="77777777" w:rsidR="0001471A" w:rsidRPr="0001471A" w:rsidRDefault="0001471A" w:rsidP="0001471A">
      <w:pPr>
        <w:jc w:val="right"/>
        <w:rPr>
          <w:rFonts w:hint="cs"/>
          <w:rtl/>
          <w:lang w:bidi="ar"/>
        </w:rPr>
      </w:pPr>
      <w:r w:rsidRPr="0001471A">
        <w:rPr>
          <w:rFonts w:hint="cs"/>
          <w:rtl/>
          <w:lang w:bidi="ar"/>
        </w:rPr>
        <w:t xml:space="preserve">لقد اخترنا موقعًا منزليًا تقليديًا لتطبيقنا التجريبي لوحدة التدريب المستندة إلى </w:t>
      </w:r>
      <w:r w:rsidRPr="0001471A">
        <w:rPr>
          <w:rFonts w:hint="cs"/>
        </w:rPr>
        <w:t>IVR SG</w:t>
      </w:r>
      <w:r w:rsidRPr="0001471A">
        <w:rPr>
          <w:rFonts w:hint="cs"/>
          <w:rtl/>
          <w:lang w:bidi="ar"/>
        </w:rPr>
        <w:t>. يحتوي النظام على مجموعة متنوعة من سيناريوهات المحاكاة، تم تصميم كل منها لتعكس استراتيجيات الإخلاء عالية المستوى.</w:t>
      </w:r>
    </w:p>
    <w:p w14:paraId="6B614D82" w14:textId="77777777" w:rsidR="0001471A" w:rsidRPr="0001471A" w:rsidRDefault="0001471A" w:rsidP="0001471A">
      <w:pPr>
        <w:jc w:val="right"/>
        <w:rPr>
          <w:rFonts w:hint="cs"/>
          <w:rtl/>
          <w:lang w:bidi="ar"/>
        </w:rPr>
      </w:pPr>
      <w:r w:rsidRPr="0001471A">
        <w:rPr>
          <w:rFonts w:hint="cs"/>
          <w:rtl/>
          <w:lang w:bidi="ar"/>
        </w:rPr>
        <w:t xml:space="preserve"> قمنا بتسجيل منزل يغطي كلاً من المواد والديكور، بالإضافة إلى المستخدم، للمشاركة في عمليات المحاكاة هذه.</w:t>
      </w:r>
    </w:p>
    <w:p w14:paraId="0FAE90D8" w14:textId="164C9828" w:rsidR="00C77491" w:rsidRDefault="0001471A" w:rsidP="0001471A">
      <w:pPr>
        <w:jc w:val="right"/>
      </w:pPr>
      <w:r w:rsidRPr="0001471A">
        <w:rPr>
          <w:rFonts w:hint="cs"/>
          <w:rtl/>
          <w:lang w:bidi="ar"/>
        </w:rPr>
        <w:t xml:space="preserve"> قمنا بتقييم مدى فعالية تدريبهم من خلال دراسة مجالين رئيسيين: فهمهم لإجراءات الإخلاء الأمثل وثقتهم في إدارة الأزمات المرتبطة بالزلزال. أشارت البيانات إلى تحسن ملحوظ في كل من المعرفة والكفاءة الذاتية بعد التدريب. علاوة على ذلك، أعرب المشاركون عن أن نظام </w:t>
      </w:r>
      <w:r w:rsidRPr="0001471A">
        <w:rPr>
          <w:rFonts w:hint="cs"/>
        </w:rPr>
        <w:t>IVR SG</w:t>
      </w:r>
      <w:r w:rsidRPr="0001471A">
        <w:rPr>
          <w:rFonts w:hint="cs"/>
          <w:rtl/>
          <w:lang w:bidi="ar"/>
        </w:rPr>
        <w:t xml:space="preserve"> يوفر طريقة فعالة وممتعة وسهلة الاستخدام للتعرف على أفضل ممارسات الإخلاء</w:t>
      </w:r>
      <w:r>
        <w:rPr>
          <w:lang w:bidi="ar"/>
        </w:rPr>
        <w:t xml:space="preserve"> </w:t>
      </w:r>
    </w:p>
    <w:sectPr w:rsidR="00C7749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0196CC4"/>
    <w:multiLevelType w:val="multilevel"/>
    <w:tmpl w:val="04381D2C"/>
    <w:lvl w:ilvl="0">
      <w:start w:val="1"/>
      <w:numFmt w:val="decimal"/>
      <w:lvlText w:val="%1"/>
      <w:lvlJc w:val="left"/>
      <w:pPr>
        <w:ind w:left="370" w:hanging="370"/>
      </w:pPr>
      <w:rPr>
        <w:rFonts w:hint="default"/>
        <w:w w:val="120"/>
      </w:rPr>
    </w:lvl>
    <w:lvl w:ilvl="1">
      <w:start w:val="1"/>
      <w:numFmt w:val="decimal"/>
      <w:lvlText w:val="%1.%2"/>
      <w:lvlJc w:val="left"/>
      <w:pPr>
        <w:ind w:left="720" w:hanging="720"/>
      </w:pPr>
      <w:rPr>
        <w:rFonts w:hint="default"/>
        <w:b/>
        <w:bCs/>
        <w:color w:val="00B0F0"/>
        <w:w w:val="120"/>
      </w:rPr>
    </w:lvl>
    <w:lvl w:ilvl="2">
      <w:start w:val="1"/>
      <w:numFmt w:val="decimal"/>
      <w:lvlText w:val="%1.%2.%3"/>
      <w:lvlJc w:val="left"/>
      <w:pPr>
        <w:ind w:left="720" w:hanging="720"/>
      </w:pPr>
      <w:rPr>
        <w:rFonts w:hint="default"/>
        <w:w w:val="120"/>
      </w:rPr>
    </w:lvl>
    <w:lvl w:ilvl="3">
      <w:start w:val="1"/>
      <w:numFmt w:val="decimal"/>
      <w:lvlText w:val="%1.%2.%3.%4"/>
      <w:lvlJc w:val="left"/>
      <w:pPr>
        <w:ind w:left="1080" w:hanging="1080"/>
      </w:pPr>
      <w:rPr>
        <w:rFonts w:hint="default"/>
        <w:w w:val="120"/>
      </w:rPr>
    </w:lvl>
    <w:lvl w:ilvl="4">
      <w:start w:val="1"/>
      <w:numFmt w:val="decimal"/>
      <w:lvlText w:val="%1.%2.%3.%4.%5"/>
      <w:lvlJc w:val="left"/>
      <w:pPr>
        <w:ind w:left="1440" w:hanging="1440"/>
      </w:pPr>
      <w:rPr>
        <w:rFonts w:hint="default"/>
        <w:w w:val="120"/>
      </w:rPr>
    </w:lvl>
    <w:lvl w:ilvl="5">
      <w:start w:val="1"/>
      <w:numFmt w:val="decimal"/>
      <w:lvlText w:val="%1.%2.%3.%4.%5.%6"/>
      <w:lvlJc w:val="left"/>
      <w:pPr>
        <w:ind w:left="1800" w:hanging="1800"/>
      </w:pPr>
      <w:rPr>
        <w:rFonts w:hint="default"/>
        <w:w w:val="120"/>
      </w:rPr>
    </w:lvl>
    <w:lvl w:ilvl="6">
      <w:start w:val="1"/>
      <w:numFmt w:val="decimal"/>
      <w:lvlText w:val="%1.%2.%3.%4.%5.%6.%7"/>
      <w:lvlJc w:val="left"/>
      <w:pPr>
        <w:ind w:left="1800" w:hanging="1800"/>
      </w:pPr>
      <w:rPr>
        <w:rFonts w:hint="default"/>
        <w:w w:val="120"/>
      </w:rPr>
    </w:lvl>
    <w:lvl w:ilvl="7">
      <w:start w:val="1"/>
      <w:numFmt w:val="decimal"/>
      <w:lvlText w:val="%1.%2.%3.%4.%5.%6.%7.%8"/>
      <w:lvlJc w:val="left"/>
      <w:pPr>
        <w:ind w:left="2160" w:hanging="2160"/>
      </w:pPr>
      <w:rPr>
        <w:rFonts w:hint="default"/>
        <w:w w:val="120"/>
      </w:rPr>
    </w:lvl>
    <w:lvl w:ilvl="8">
      <w:start w:val="1"/>
      <w:numFmt w:val="decimal"/>
      <w:lvlText w:val="%1.%2.%3.%4.%5.%6.%7.%8.%9"/>
      <w:lvlJc w:val="left"/>
      <w:pPr>
        <w:ind w:left="2520" w:hanging="2520"/>
      </w:pPr>
      <w:rPr>
        <w:rFonts w:hint="default"/>
        <w:w w:val="120"/>
      </w:rPr>
    </w:lvl>
  </w:abstractNum>
  <w:num w:numId="1" w16cid:durableId="112461849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471A"/>
    <w:rsid w:val="0001471A"/>
    <w:rsid w:val="009A37B1"/>
    <w:rsid w:val="00C7749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AECC69"/>
  <w15:chartTrackingRefBased/>
  <w15:docId w15:val="{9B6D0991-26DE-4DC5-96CF-21AE1CDB59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1471A"/>
    <w:rPr>
      <w:kern w:val="0"/>
      <w14:ligatures w14:val="none"/>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01471A"/>
    <w:pPr>
      <w:widowControl w:val="0"/>
      <w:autoSpaceDE w:val="0"/>
      <w:autoSpaceDN w:val="0"/>
      <w:spacing w:after="0" w:line="240" w:lineRule="auto"/>
      <w:ind w:left="2020"/>
    </w:pPr>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03841579">
      <w:bodyDiv w:val="1"/>
      <w:marLeft w:val="0"/>
      <w:marRight w:val="0"/>
      <w:marTop w:val="0"/>
      <w:marBottom w:val="0"/>
      <w:divBdr>
        <w:top w:val="none" w:sz="0" w:space="0" w:color="auto"/>
        <w:left w:val="none" w:sz="0" w:space="0" w:color="auto"/>
        <w:bottom w:val="none" w:sz="0" w:space="0" w:color="auto"/>
        <w:right w:val="none" w:sz="0" w:space="0" w:color="auto"/>
      </w:divBdr>
    </w:div>
    <w:div w:id="2056662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704</Words>
  <Characters>4015</Characters>
  <Application>Microsoft Office Word</Application>
  <DocSecurity>0</DocSecurity>
  <Lines>33</Lines>
  <Paragraphs>9</Paragraphs>
  <ScaleCrop>false</ScaleCrop>
  <Company/>
  <LinksUpToDate>false</LinksUpToDate>
  <CharactersWithSpaces>4710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farah abu nimah</dc:creator>
  <cp:keywords/>
  <dc:description/>
  <cp:lastModifiedBy>farah abu nimah</cp:lastModifiedBy>
  <cp:revision>1</cp:revision>
  <dcterms:created xsi:type="dcterms:W3CDTF">2024-09-04T09:24:00Z</dcterms:created>
  <dcterms:modified xsi:type="dcterms:W3CDTF">2024-09-04T09:26:00Z</dcterms:modified>
</cp:coreProperties>
</file>