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4BEF" w:rsidRPr="0076786F" w:rsidRDefault="005F4BEF" w:rsidP="005F4BEF">
      <w:pPr>
        <w:ind w:right="-709"/>
        <w:jc w:val="center"/>
        <w:rPr>
          <w:rFonts w:asciiTheme="majorBidi" w:hAnsiTheme="majorBidi" w:cstheme="majorBidi"/>
          <w:b/>
          <w:bCs/>
          <w:i/>
          <w:iCs/>
          <w:sz w:val="32"/>
          <w:szCs w:val="32"/>
        </w:rPr>
      </w:pPr>
      <w:r>
        <w:rPr>
          <w:rFonts w:asciiTheme="majorBidi" w:hAnsiTheme="majorBidi" w:cstheme="majorBidi"/>
          <w:b/>
          <w:bCs/>
          <w:i/>
          <w:iCs/>
          <w:sz w:val="32"/>
          <w:szCs w:val="32"/>
        </w:rPr>
        <w:t>Summary</w:t>
      </w:r>
    </w:p>
    <w:p w:rsidR="005F4BEF" w:rsidRPr="00E77827" w:rsidRDefault="005F4BEF" w:rsidP="005F4BEF">
      <w:pPr>
        <w:pStyle w:val="ListParagraph"/>
        <w:ind w:left="1080"/>
        <w:jc w:val="right"/>
        <w:rPr>
          <w:rFonts w:asciiTheme="majorBidi" w:hAnsiTheme="majorBidi" w:cstheme="majorBidi"/>
          <w:b/>
          <w:bCs/>
          <w:i/>
          <w:iCs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b/>
          <w:bCs/>
          <w:i/>
          <w:iCs/>
          <w:sz w:val="24"/>
          <w:szCs w:val="24"/>
          <w:lang w:bidi="ar-JO"/>
        </w:rPr>
        <w:t xml:space="preserve">  </w:t>
      </w:r>
      <w:r w:rsidRPr="00E77827">
        <w:rPr>
          <w:rFonts w:asciiTheme="majorBidi" w:hAnsiTheme="majorBidi" w:cstheme="majorBidi"/>
          <w:b/>
          <w:bCs/>
          <w:i/>
          <w:iCs/>
          <w:sz w:val="24"/>
          <w:szCs w:val="24"/>
          <w:rtl/>
          <w:lang w:bidi="ar-JO"/>
        </w:rPr>
        <w:t xml:space="preserve"> </w:t>
      </w:r>
      <w:r w:rsidRPr="00E77827">
        <w:rPr>
          <w:rFonts w:asciiTheme="majorBidi" w:hAnsiTheme="majorBidi" w:cstheme="majorBidi"/>
          <w:b/>
          <w:bCs/>
          <w:i/>
          <w:iCs/>
          <w:sz w:val="24"/>
          <w:szCs w:val="24"/>
          <w:lang w:bidi="ar-JO"/>
        </w:rPr>
        <w:t xml:space="preserve">                    </w:t>
      </w:r>
    </w:p>
    <w:p w:rsidR="005F4BEF" w:rsidRPr="0076786F" w:rsidRDefault="005F4BEF" w:rsidP="005F4BEF">
      <w:pPr>
        <w:pStyle w:val="ListParagraph"/>
        <w:bidi w:val="0"/>
        <w:ind w:left="0"/>
        <w:jc w:val="both"/>
        <w:rPr>
          <w:rFonts w:asciiTheme="majorBidi" w:hAnsiTheme="majorBidi" w:cstheme="majorBidi"/>
          <w:b/>
          <w:bCs/>
          <w:i/>
          <w:iCs/>
          <w:sz w:val="28"/>
          <w:szCs w:val="28"/>
          <w:rtl/>
          <w:lang w:bidi="ar-JO"/>
        </w:rPr>
      </w:pPr>
      <w:proofErr w:type="spellStart"/>
      <w:r w:rsidRPr="0076786F">
        <w:rPr>
          <w:rFonts w:asciiTheme="majorBidi" w:hAnsiTheme="majorBidi" w:cstheme="majorBidi"/>
          <w:b/>
          <w:bCs/>
          <w:sz w:val="28"/>
          <w:szCs w:val="28"/>
          <w:lang w:bidi="ar-JO"/>
        </w:rPr>
        <w:t>Objetive</w:t>
      </w:r>
      <w:proofErr w:type="spellEnd"/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The aim of this project is to analyze 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Maythaloon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JSC water supply network and resources system through the determination of future water demand for municipal </w:t>
      </w:r>
      <w:proofErr w:type="gramStart"/>
      <w:r w:rsidRPr="00E77827">
        <w:rPr>
          <w:rFonts w:asciiTheme="majorBidi" w:hAnsiTheme="majorBidi" w:cstheme="majorBidi"/>
          <w:sz w:val="24"/>
          <w:szCs w:val="24"/>
          <w:lang w:bidi="ar-JO"/>
        </w:rPr>
        <w:t>needs .</w:t>
      </w:r>
      <w:proofErr w:type="gram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</w:t>
      </w:r>
      <w:proofErr w:type="gramStart"/>
      <w:r w:rsidRPr="00E77827">
        <w:rPr>
          <w:rFonts w:asciiTheme="majorBidi" w:hAnsiTheme="majorBidi" w:cstheme="majorBidi"/>
          <w:sz w:val="24"/>
          <w:szCs w:val="24"/>
          <w:lang w:bidi="ar-JO"/>
        </w:rPr>
        <w:t>this</w:t>
      </w:r>
      <w:proofErr w:type="gram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includes domestic ,commercial ,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puplic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and industrial needs.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Based on these needs estimation any future development on water resources and conveyance system will</w:t>
      </w:r>
      <w:bookmarkStart w:id="0" w:name="_GoBack"/>
      <w:bookmarkEnd w:id="0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be analyzed and designed for </w:t>
      </w:r>
      <w:proofErr w:type="gramStart"/>
      <w:r w:rsidRPr="00E77827">
        <w:rPr>
          <w:rFonts w:asciiTheme="majorBidi" w:hAnsiTheme="majorBidi" w:cstheme="majorBidi"/>
          <w:sz w:val="24"/>
          <w:szCs w:val="24"/>
          <w:lang w:bidi="ar-JO"/>
        </w:rPr>
        <w:t>short ,medium</w:t>
      </w:r>
      <w:proofErr w:type="gram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and long term of the planning horizon( 2018 ,2023 and 2033).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5F4BEF" w:rsidRPr="0076786F" w:rsidRDefault="005F4BEF" w:rsidP="005F4BEF">
      <w:pPr>
        <w:pStyle w:val="ListParagraph"/>
        <w:bidi w:val="0"/>
        <w:ind w:left="0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76786F">
        <w:rPr>
          <w:rFonts w:asciiTheme="majorBidi" w:hAnsiTheme="majorBidi" w:cstheme="majorBidi"/>
          <w:b/>
          <w:bCs/>
          <w:sz w:val="28"/>
          <w:szCs w:val="28"/>
          <w:lang w:bidi="ar-JO"/>
        </w:rPr>
        <w:t>Study Area</w:t>
      </w:r>
      <w:r w:rsidRPr="0076786F">
        <w:rPr>
          <w:rFonts w:asciiTheme="majorBidi" w:hAnsiTheme="majorBidi" w:cstheme="majorBidi"/>
          <w:sz w:val="24"/>
          <w:szCs w:val="24"/>
          <w:rtl/>
          <w:lang w:bidi="ar-JO"/>
        </w:rPr>
        <w:t xml:space="preserve"> 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  <w:u w:val="single"/>
          <w:lang w:bidi="ar-JO"/>
        </w:rPr>
      </w:pP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Maythaloon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JSC is located south east of </w:t>
      </w:r>
      <w:r>
        <w:rPr>
          <w:rFonts w:asciiTheme="majorBidi" w:hAnsiTheme="majorBidi" w:cstheme="majorBidi"/>
          <w:sz w:val="24"/>
          <w:szCs w:val="24"/>
          <w:lang w:bidi="ar-JO"/>
        </w:rPr>
        <w:t>J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enin government. It covers th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e boundaries of </w:t>
      </w:r>
      <w:proofErr w:type="spellStart"/>
      <w:r>
        <w:rPr>
          <w:rFonts w:asciiTheme="majorBidi" w:hAnsiTheme="majorBidi" w:cstheme="majorBidi"/>
          <w:sz w:val="24"/>
          <w:szCs w:val="24"/>
          <w:lang w:bidi="ar-JO"/>
        </w:rPr>
        <w:t>Maythaloon</w:t>
      </w:r>
      <w:proofErr w:type="spellEnd"/>
      <w:r>
        <w:rPr>
          <w:rFonts w:asciiTheme="majorBidi" w:hAnsiTheme="majorBidi" w:cstheme="majorBidi"/>
          <w:sz w:val="24"/>
          <w:szCs w:val="24"/>
          <w:lang w:bidi="ar-JO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JO"/>
        </w:rPr>
        <w:t>JSC.This</w:t>
      </w:r>
      <w:proofErr w:type="spellEnd"/>
      <w:r>
        <w:rPr>
          <w:rFonts w:asciiTheme="majorBidi" w:hAnsiTheme="majorBidi" w:cstheme="majorBidi"/>
          <w:sz w:val="24"/>
          <w:szCs w:val="24"/>
          <w:lang w:bidi="ar-JO"/>
        </w:rPr>
        <w:t xml:space="preserve"> 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includ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es six local government 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units (LGUS)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. 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Those are (</w:t>
      </w:r>
      <w:proofErr w:type="spellStart"/>
      <w:proofErr w:type="gramStart"/>
      <w:r w:rsidRPr="00E77827">
        <w:rPr>
          <w:rFonts w:asciiTheme="majorBidi" w:hAnsiTheme="majorBidi" w:cstheme="majorBidi"/>
          <w:sz w:val="24"/>
          <w:szCs w:val="24"/>
          <w:lang w:bidi="ar-JO"/>
        </w:rPr>
        <w:t>Maythaloon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,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Siris</w:t>
      </w:r>
      <w:proofErr w:type="spellEnd"/>
      <w:proofErr w:type="gram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,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Jarba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,Sir ,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Judaydeh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and 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Misilyah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>. The area has a population of 28000 Capita.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All these localities have a water distribution network that receives water from </w:t>
      </w:r>
      <w:proofErr w:type="spellStart"/>
      <w:r w:rsidRPr="00E77827">
        <w:rPr>
          <w:rFonts w:asciiTheme="majorBidi" w:hAnsiTheme="majorBidi" w:cstheme="majorBidi"/>
          <w:sz w:val="24"/>
          <w:szCs w:val="24"/>
          <w:lang w:bidi="ar-JO"/>
        </w:rPr>
        <w:t>Maythaloon</w:t>
      </w:r>
      <w:proofErr w:type="spellEnd"/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well. The most imp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ortant </w:t>
      </w:r>
      <w:proofErr w:type="spellStart"/>
      <w:r>
        <w:rPr>
          <w:rFonts w:asciiTheme="majorBidi" w:hAnsiTheme="majorBidi" w:cstheme="majorBidi"/>
          <w:sz w:val="24"/>
          <w:szCs w:val="24"/>
          <w:lang w:bidi="ar-JO"/>
        </w:rPr>
        <w:t>Socie</w:t>
      </w:r>
      <w:proofErr w:type="spellEnd"/>
      <w:r>
        <w:rPr>
          <w:rFonts w:asciiTheme="majorBidi" w:hAnsiTheme="majorBidi" w:cstheme="majorBidi"/>
          <w:sz w:val="24"/>
          <w:szCs w:val="24"/>
          <w:lang w:bidi="ar-JO"/>
        </w:rPr>
        <w:t>-Economic sector is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agriculture.</w:t>
      </w:r>
    </w:p>
    <w:p w:rsidR="005F4BEF" w:rsidRPr="00E77827" w:rsidRDefault="005F4BEF" w:rsidP="005F4BEF">
      <w:pPr>
        <w:pStyle w:val="ListParagraph"/>
        <w:bidi w:val="0"/>
        <w:ind w:left="0"/>
        <w:rPr>
          <w:rFonts w:asciiTheme="majorBidi" w:hAnsiTheme="majorBidi" w:cstheme="majorBidi"/>
          <w:sz w:val="24"/>
          <w:szCs w:val="24"/>
        </w:rPr>
      </w:pPr>
      <w:r w:rsidRPr="00E77827">
        <w:rPr>
          <w:rFonts w:asciiTheme="majorBidi" w:hAnsiTheme="majorBidi" w:cstheme="majorBidi"/>
          <w:sz w:val="24"/>
          <w:szCs w:val="24"/>
          <w:rtl/>
          <w:lang w:bidi="ar-JO"/>
        </w:rPr>
        <w:t>ٍ</w:t>
      </w:r>
    </w:p>
    <w:p w:rsidR="005F4BEF" w:rsidRPr="0076786F" w:rsidRDefault="005F4BEF" w:rsidP="005F4BEF">
      <w:pPr>
        <w:pStyle w:val="ListParagraph"/>
        <w:bidi w:val="0"/>
        <w:spacing w:after="0"/>
        <w:ind w:left="0"/>
        <w:jc w:val="both"/>
        <w:rPr>
          <w:rFonts w:asciiTheme="majorBidi" w:hAnsiTheme="majorBidi" w:cstheme="majorBidi"/>
          <w:b/>
          <w:bCs/>
          <w:sz w:val="28"/>
          <w:szCs w:val="28"/>
          <w:lang w:bidi="ar-JO"/>
        </w:rPr>
      </w:pPr>
      <w:r w:rsidRPr="0076786F">
        <w:rPr>
          <w:rFonts w:asciiTheme="majorBidi" w:hAnsiTheme="majorBidi" w:cstheme="majorBidi"/>
          <w:b/>
          <w:bCs/>
          <w:sz w:val="28"/>
          <w:szCs w:val="28"/>
          <w:lang w:bidi="ar-JO"/>
        </w:rPr>
        <w:t>Main Tasks</w:t>
      </w:r>
    </w:p>
    <w:p w:rsidR="005F4BEF" w:rsidRPr="00ED2B9D" w:rsidRDefault="005F4BEF" w:rsidP="005F4BEF">
      <w:pPr>
        <w:bidi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D2B9D">
        <w:rPr>
          <w:rFonts w:asciiTheme="majorBidi" w:hAnsiTheme="majorBidi" w:cstheme="majorBidi"/>
          <w:sz w:val="24"/>
          <w:szCs w:val="24"/>
          <w:lang w:bidi="ar-JO"/>
        </w:rPr>
        <w:t>The main tasks to be conducted in this project can be summarized in the following main points:-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(a)- Select study area.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(b)- Collect data about study area. This include:-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        - Topographic map.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        - Water network map.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        - Population and their distribution.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        - Data about water resources and consumption.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(c)- Analyze existing conditions.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(d)- Estimate future municipal water demand.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(e)- Determine water deficit.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(f)- Propose additional potential water supply a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nd the needed resources 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of water.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(g)- Design the needed infrastructure (conveyance </w:t>
      </w:r>
      <w:r>
        <w:rPr>
          <w:rFonts w:asciiTheme="majorBidi" w:hAnsiTheme="majorBidi" w:cstheme="majorBidi"/>
          <w:sz w:val="24"/>
          <w:szCs w:val="24"/>
          <w:lang w:bidi="ar-JO"/>
        </w:rPr>
        <w:t xml:space="preserve">lines, 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>reservoirs, and             pumping stations).</w:t>
      </w:r>
    </w:p>
    <w:p w:rsidR="005F4BEF" w:rsidRPr="00690608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 (h)- Cost estimate</w:t>
      </w:r>
      <w:r>
        <w:rPr>
          <w:rFonts w:asciiTheme="majorBidi" w:hAnsiTheme="majorBidi" w:cstheme="majorBidi"/>
          <w:sz w:val="24"/>
          <w:szCs w:val="24"/>
          <w:lang w:bidi="ar-JO"/>
        </w:rPr>
        <w:t>s and phasing of the investment.</w:t>
      </w:r>
    </w:p>
    <w:p w:rsidR="005F4BEF" w:rsidRPr="00ED2B9D" w:rsidRDefault="005F4BEF" w:rsidP="005F4BEF">
      <w:pPr>
        <w:pStyle w:val="ListParagraph"/>
        <w:bidi w:val="0"/>
        <w:ind w:left="0"/>
        <w:rPr>
          <w:rFonts w:asciiTheme="majorBidi" w:hAnsiTheme="majorBidi" w:cstheme="majorBidi"/>
          <w:b/>
          <w:bCs/>
          <w:i/>
          <w:iCs/>
          <w:sz w:val="28"/>
          <w:szCs w:val="28"/>
          <w:u w:val="single"/>
          <w:rtl/>
          <w:lang w:bidi="ar-JO"/>
        </w:rPr>
      </w:pPr>
      <w:r w:rsidRPr="00ED2B9D">
        <w:rPr>
          <w:rFonts w:asciiTheme="majorBidi" w:hAnsiTheme="majorBidi" w:cstheme="majorBidi"/>
          <w:b/>
          <w:bCs/>
          <w:sz w:val="28"/>
          <w:szCs w:val="28"/>
          <w:lang w:bidi="ar-JO"/>
        </w:rPr>
        <w:lastRenderedPageBreak/>
        <w:t xml:space="preserve">The </w:t>
      </w:r>
      <w:r>
        <w:rPr>
          <w:rFonts w:asciiTheme="majorBidi" w:hAnsiTheme="majorBidi" w:cstheme="majorBidi"/>
          <w:b/>
          <w:bCs/>
          <w:sz w:val="28"/>
          <w:szCs w:val="28"/>
          <w:lang w:bidi="ar-JO"/>
        </w:rPr>
        <w:t>M</w:t>
      </w:r>
      <w:r w:rsidRPr="00ED2B9D">
        <w:rPr>
          <w:rFonts w:asciiTheme="majorBidi" w:hAnsiTheme="majorBidi" w:cstheme="majorBidi"/>
          <w:b/>
          <w:bCs/>
          <w:sz w:val="28"/>
          <w:szCs w:val="28"/>
          <w:lang w:bidi="ar-JO"/>
        </w:rPr>
        <w:t xml:space="preserve">ain </w:t>
      </w:r>
      <w:r>
        <w:rPr>
          <w:rFonts w:asciiTheme="majorBidi" w:hAnsiTheme="majorBidi" w:cstheme="majorBidi"/>
          <w:b/>
          <w:bCs/>
          <w:sz w:val="28"/>
          <w:szCs w:val="28"/>
          <w:lang w:bidi="ar-JO"/>
        </w:rPr>
        <w:t>O</w:t>
      </w:r>
      <w:r w:rsidRPr="00ED2B9D">
        <w:rPr>
          <w:rFonts w:asciiTheme="majorBidi" w:hAnsiTheme="majorBidi" w:cstheme="majorBidi"/>
          <w:b/>
          <w:bCs/>
          <w:sz w:val="28"/>
          <w:szCs w:val="28"/>
          <w:lang w:bidi="ar-JO"/>
        </w:rPr>
        <w:t>utcome</w:t>
      </w:r>
    </w:p>
    <w:p w:rsidR="005F4BEF" w:rsidRPr="00E77827" w:rsidRDefault="005F4BEF" w:rsidP="005F4BEF">
      <w:pPr>
        <w:pStyle w:val="ListParagraph"/>
        <w:bidi w:val="0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JO"/>
        </w:rPr>
        <w:t>I</w:t>
      </w:r>
      <w:r w:rsidRPr="00E77827">
        <w:rPr>
          <w:rFonts w:asciiTheme="majorBidi" w:hAnsiTheme="majorBidi" w:cstheme="majorBidi"/>
          <w:sz w:val="24"/>
          <w:szCs w:val="24"/>
          <w:lang w:bidi="ar-JO"/>
        </w:rPr>
        <w:t xml:space="preserve">n addition to the analysis of the existing conditions, an investment plan that includes the needed additional investment to cope with </w:t>
      </w:r>
      <w:r>
        <w:rPr>
          <w:rFonts w:asciiTheme="majorBidi" w:hAnsiTheme="majorBidi" w:cstheme="majorBidi"/>
          <w:sz w:val="24"/>
          <w:szCs w:val="24"/>
          <w:lang w:bidi="ar-JO"/>
        </w:rPr>
        <w:t>increased demand and population, were developed.</w:t>
      </w:r>
    </w:p>
    <w:p w:rsidR="005F4BEF" w:rsidRDefault="005F4BEF" w:rsidP="005F4BEF">
      <w:pPr>
        <w:jc w:val="right"/>
        <w:rPr>
          <w:rtl/>
        </w:rPr>
      </w:pPr>
    </w:p>
    <w:p w:rsidR="00BA35FA" w:rsidRDefault="00BA35FA">
      <w:pPr>
        <w:rPr>
          <w:rFonts w:hint="cs"/>
        </w:rPr>
      </w:pPr>
    </w:p>
    <w:sectPr w:rsidR="00BA35FA" w:rsidSect="003C557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F2F"/>
    <w:rsid w:val="003C5574"/>
    <w:rsid w:val="005F4BEF"/>
    <w:rsid w:val="00BA35FA"/>
    <w:rsid w:val="00F87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BE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4B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4BE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4B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2</cp:revision>
  <dcterms:created xsi:type="dcterms:W3CDTF">2014-12-30T08:22:00Z</dcterms:created>
  <dcterms:modified xsi:type="dcterms:W3CDTF">2014-12-30T08:23:00Z</dcterms:modified>
</cp:coreProperties>
</file>