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1D12" w:rsidRPr="00401D12" w:rsidRDefault="00401D12" w:rsidP="00401D12">
      <w:pPr>
        <w:jc w:val="center"/>
        <w:rPr>
          <w:rFonts w:hint="cs"/>
          <w:b/>
          <w:bCs/>
          <w:color w:val="FF0000"/>
          <w:sz w:val="40"/>
          <w:szCs w:val="40"/>
          <w:rtl/>
          <w:lang w:val="en-GB"/>
        </w:rPr>
      </w:pPr>
      <w:r w:rsidRPr="00401D12">
        <w:rPr>
          <w:rFonts w:hint="cs"/>
          <w:b/>
          <w:bCs/>
          <w:color w:val="FF0000"/>
          <w:sz w:val="40"/>
          <w:szCs w:val="40"/>
          <w:rtl/>
          <w:lang w:val="en-GB"/>
        </w:rPr>
        <w:t>نادي صحي</w:t>
      </w:r>
    </w:p>
    <w:p w:rsidR="00401D12" w:rsidRPr="00401D12" w:rsidRDefault="00401D12" w:rsidP="00401D12">
      <w:pPr>
        <w:pStyle w:val="ListParagraph"/>
        <w:numPr>
          <w:ilvl w:val="0"/>
          <w:numId w:val="1"/>
        </w:numPr>
        <w:bidi/>
        <w:rPr>
          <w:b/>
          <w:bCs/>
          <w:sz w:val="40"/>
          <w:szCs w:val="40"/>
          <w:rtl/>
          <w:lang w:val="en-GB"/>
        </w:rPr>
      </w:pPr>
      <w:r w:rsidRPr="00401D12">
        <w:rPr>
          <w:rFonts w:hint="cs"/>
          <w:b/>
          <w:bCs/>
          <w:sz w:val="40"/>
          <w:szCs w:val="40"/>
          <w:rtl/>
          <w:lang w:val="en-GB"/>
        </w:rPr>
        <w:t>فكرة المشروع</w:t>
      </w:r>
    </w:p>
    <w:p w:rsidR="00401D12" w:rsidRDefault="00401D12" w:rsidP="00401D12">
      <w:pPr>
        <w:bidi/>
        <w:rPr>
          <w:sz w:val="40"/>
          <w:szCs w:val="40"/>
          <w:rtl/>
          <w:lang w:val="en-GB"/>
        </w:rPr>
      </w:pPr>
      <w:r w:rsidRPr="00401D12">
        <w:rPr>
          <w:rFonts w:hint="cs"/>
          <w:sz w:val="40"/>
          <w:szCs w:val="40"/>
          <w:rtl/>
          <w:lang w:val="en-GB"/>
        </w:rPr>
        <w:t>ت</w:t>
      </w:r>
      <w:r w:rsidR="00FB537A">
        <w:rPr>
          <w:rFonts w:hint="cs"/>
          <w:sz w:val="40"/>
          <w:szCs w:val="40"/>
          <w:rtl/>
          <w:lang w:val="en-GB"/>
        </w:rPr>
        <w:t>م</w:t>
      </w:r>
      <w:bookmarkStart w:id="0" w:name="_GoBack"/>
      <w:bookmarkEnd w:id="0"/>
      <w:r w:rsidRPr="00401D12">
        <w:rPr>
          <w:rFonts w:hint="cs"/>
          <w:sz w:val="40"/>
          <w:szCs w:val="40"/>
          <w:rtl/>
          <w:lang w:val="en-GB"/>
        </w:rPr>
        <w:t xml:space="preserve"> اختيار الشكل الدائري في تصميم المشروع لانه يعبر عن المرأة بشكل عام وعن صفاتها بشكل خاص, فالمرأة تمتاز بالليونة والانوثة’ فاختيار الخطوط المنحنية تعبر عن انوثتها وليونتها وحيويتها , اما اختيار الشكل الدائري من بين الخطوط المنحنية فهو للخروج عن ما هو مألوف .</w:t>
      </w:r>
    </w:p>
    <w:p w:rsidR="00401D12" w:rsidRPr="00401D12" w:rsidRDefault="00401D12" w:rsidP="00401D12">
      <w:pPr>
        <w:bidi/>
        <w:rPr>
          <w:rFonts w:hint="cs"/>
          <w:sz w:val="40"/>
          <w:szCs w:val="40"/>
          <w:rtl/>
          <w:lang w:val="en-GB"/>
        </w:rPr>
      </w:pPr>
    </w:p>
    <w:p w:rsidR="00401D12" w:rsidRDefault="00401D12" w:rsidP="00401D12">
      <w:pPr>
        <w:bidi/>
        <w:rPr>
          <w:sz w:val="40"/>
          <w:szCs w:val="40"/>
          <w:rtl/>
          <w:lang w:val="en-GB"/>
        </w:rPr>
      </w:pPr>
      <w:r w:rsidRPr="00401D12">
        <w:rPr>
          <w:rFonts w:hint="cs"/>
          <w:sz w:val="40"/>
          <w:szCs w:val="40"/>
          <w:rtl/>
          <w:lang w:val="en-GB"/>
        </w:rPr>
        <w:t>كما تحقق الدائرة الخصوصية , فهي تحصر جميع الفراغات ويتم احاطتها بالاشجار فتعمل على خصوصيتها, كما ان الاشجار تخفف من سرعة الرياح, حيث ان الارض المقترحة موجودة في منطقة جنوب نابلس وهي منطقة باردة نسبيا.</w:t>
      </w:r>
    </w:p>
    <w:p w:rsidR="00401D12" w:rsidRPr="00401D12" w:rsidRDefault="00401D12" w:rsidP="00401D12">
      <w:pPr>
        <w:bidi/>
        <w:rPr>
          <w:sz w:val="40"/>
          <w:szCs w:val="40"/>
          <w:rtl/>
          <w:lang w:val="en-GB"/>
        </w:rPr>
      </w:pPr>
    </w:p>
    <w:p w:rsidR="00401D12" w:rsidRDefault="00401D12" w:rsidP="00401D12">
      <w:pPr>
        <w:bidi/>
        <w:rPr>
          <w:sz w:val="40"/>
          <w:szCs w:val="40"/>
          <w:rtl/>
          <w:lang w:val="en-GB"/>
        </w:rPr>
      </w:pPr>
      <w:r w:rsidRPr="00401D12">
        <w:rPr>
          <w:rFonts w:hint="cs"/>
          <w:sz w:val="40"/>
          <w:szCs w:val="40"/>
          <w:rtl/>
          <w:lang w:val="en-GB"/>
        </w:rPr>
        <w:t>يتميز المشروع بوجود ساحة كبيرة داخلية, تمكن مستخدميها من الشعور في منطقة مفتوحة .</w:t>
      </w:r>
    </w:p>
    <w:p w:rsidR="00401D12" w:rsidRPr="00401D12" w:rsidRDefault="00401D12" w:rsidP="00401D12">
      <w:pPr>
        <w:bidi/>
        <w:rPr>
          <w:sz w:val="40"/>
          <w:szCs w:val="40"/>
          <w:rtl/>
          <w:lang w:val="en-GB"/>
        </w:rPr>
      </w:pPr>
    </w:p>
    <w:p w:rsidR="00401D12" w:rsidRPr="00401D12" w:rsidRDefault="00401D12" w:rsidP="00401D12">
      <w:pPr>
        <w:bidi/>
        <w:rPr>
          <w:rFonts w:hint="cs"/>
          <w:sz w:val="40"/>
          <w:szCs w:val="40"/>
          <w:rtl/>
          <w:lang w:val="en-GB"/>
        </w:rPr>
      </w:pPr>
      <w:r w:rsidRPr="00401D12">
        <w:rPr>
          <w:rFonts w:hint="cs"/>
          <w:sz w:val="40"/>
          <w:szCs w:val="40"/>
          <w:rtl/>
          <w:lang w:val="en-GB"/>
        </w:rPr>
        <w:t>وتدرج المبنى بالجزء العلوي اعطى الاندماج مع الموقع, وتوفير الاطلالة .</w:t>
      </w:r>
    </w:p>
    <w:p w:rsidR="00401D12" w:rsidRPr="00401D12" w:rsidRDefault="00401D12" w:rsidP="00401D12">
      <w:pPr>
        <w:bidi/>
        <w:rPr>
          <w:sz w:val="40"/>
          <w:szCs w:val="40"/>
          <w:rtl/>
          <w:lang w:val="en-GB"/>
        </w:rPr>
      </w:pPr>
    </w:p>
    <w:p w:rsidR="00401D12" w:rsidRDefault="00401D12" w:rsidP="00401D12">
      <w:pPr>
        <w:rPr>
          <w:sz w:val="40"/>
          <w:szCs w:val="40"/>
          <w:lang w:val="en-GB"/>
        </w:rPr>
      </w:pPr>
      <w:r>
        <w:rPr>
          <w:sz w:val="40"/>
          <w:szCs w:val="40"/>
          <w:rtl/>
          <w:lang w:val="en-GB"/>
        </w:rPr>
        <w:br w:type="page"/>
      </w:r>
    </w:p>
    <w:p w:rsidR="00401D12" w:rsidRPr="00401D12" w:rsidRDefault="00401D12" w:rsidP="00401D12">
      <w:pPr>
        <w:rPr>
          <w:color w:val="FF0000"/>
          <w:sz w:val="40"/>
          <w:szCs w:val="40"/>
          <w:lang w:val="en-GB"/>
        </w:rPr>
      </w:pPr>
      <w:r w:rsidRPr="00401D12">
        <w:rPr>
          <w:color w:val="FF0000"/>
          <w:sz w:val="40"/>
          <w:szCs w:val="40"/>
          <w:lang w:val="en-GB"/>
        </w:rPr>
        <w:lastRenderedPageBreak/>
        <w:t>Women Health Club</w:t>
      </w:r>
    </w:p>
    <w:p w:rsidR="00401D12" w:rsidRPr="00401D12" w:rsidRDefault="00401D12" w:rsidP="00401D12">
      <w:pPr>
        <w:pStyle w:val="ListParagraph"/>
        <w:numPr>
          <w:ilvl w:val="0"/>
          <w:numId w:val="1"/>
        </w:numPr>
        <w:rPr>
          <w:b/>
          <w:bCs/>
          <w:sz w:val="40"/>
          <w:szCs w:val="40"/>
          <w:lang w:val="en-GB"/>
        </w:rPr>
      </w:pPr>
      <w:r w:rsidRPr="00401D12">
        <w:rPr>
          <w:b/>
          <w:bCs/>
          <w:sz w:val="40"/>
          <w:szCs w:val="40"/>
          <w:lang w:val="en-GB"/>
        </w:rPr>
        <w:t>The concept:</w:t>
      </w:r>
    </w:p>
    <w:p w:rsidR="00401D12" w:rsidRPr="00401D12" w:rsidRDefault="00401D12" w:rsidP="00401D12">
      <w:pPr>
        <w:rPr>
          <w:sz w:val="40"/>
          <w:szCs w:val="40"/>
          <w:lang w:val="en-GB"/>
        </w:rPr>
      </w:pPr>
      <w:r w:rsidRPr="00401D12">
        <w:rPr>
          <w:sz w:val="40"/>
          <w:szCs w:val="40"/>
          <w:lang w:val="en-GB"/>
        </w:rPr>
        <w:t>The choice of the circular shape in the design of the project because it expresses women in general and their characteristics in particular, women are characterized by softness and femininity 'The choice of curved lines reflect the femininity and loneliness and vitality, while choosing the circular shape of the curved lines is out of the familiar.</w:t>
      </w:r>
    </w:p>
    <w:p w:rsidR="00401D12" w:rsidRPr="00401D12" w:rsidRDefault="00401D12" w:rsidP="00401D12">
      <w:pPr>
        <w:rPr>
          <w:sz w:val="40"/>
          <w:szCs w:val="40"/>
          <w:lang w:val="en-GB"/>
        </w:rPr>
      </w:pPr>
    </w:p>
    <w:p w:rsidR="00401D12" w:rsidRPr="00401D12" w:rsidRDefault="00401D12" w:rsidP="00401D12">
      <w:pPr>
        <w:rPr>
          <w:sz w:val="40"/>
          <w:szCs w:val="40"/>
          <w:lang w:val="en-GB"/>
        </w:rPr>
      </w:pPr>
      <w:r w:rsidRPr="00401D12">
        <w:rPr>
          <w:sz w:val="40"/>
          <w:szCs w:val="40"/>
          <w:lang w:val="en-GB"/>
        </w:rPr>
        <w:t>The area is also surrounded by trees. The trees also reduce the speed of the wind. The proposed land is located in the south of Nablus, a relatively cold area.</w:t>
      </w:r>
    </w:p>
    <w:p w:rsidR="00401D12" w:rsidRPr="00401D12" w:rsidRDefault="00401D12" w:rsidP="00401D12">
      <w:pPr>
        <w:rPr>
          <w:sz w:val="40"/>
          <w:szCs w:val="40"/>
          <w:lang w:val="en-GB"/>
        </w:rPr>
      </w:pPr>
    </w:p>
    <w:p w:rsidR="00401D12" w:rsidRPr="00401D12" w:rsidRDefault="00401D12" w:rsidP="00401D12">
      <w:pPr>
        <w:rPr>
          <w:sz w:val="40"/>
          <w:szCs w:val="40"/>
          <w:lang w:val="en-GB"/>
        </w:rPr>
      </w:pPr>
      <w:r w:rsidRPr="00401D12">
        <w:rPr>
          <w:sz w:val="40"/>
          <w:szCs w:val="40"/>
          <w:lang w:val="en-GB"/>
        </w:rPr>
        <w:t>The project features a large indoor courtyard, allowing its users to feel in an open area.</w:t>
      </w:r>
    </w:p>
    <w:p w:rsidR="00401D12" w:rsidRPr="00401D12" w:rsidRDefault="00401D12" w:rsidP="00401D12">
      <w:pPr>
        <w:rPr>
          <w:sz w:val="40"/>
          <w:szCs w:val="40"/>
          <w:lang w:val="en-GB"/>
        </w:rPr>
      </w:pPr>
    </w:p>
    <w:p w:rsidR="00401D12" w:rsidRDefault="00401D12" w:rsidP="00401D12">
      <w:pPr>
        <w:rPr>
          <w:sz w:val="40"/>
          <w:szCs w:val="40"/>
          <w:lang w:val="en-GB"/>
        </w:rPr>
      </w:pPr>
      <w:r w:rsidRPr="00401D12">
        <w:rPr>
          <w:sz w:val="40"/>
          <w:szCs w:val="40"/>
          <w:lang w:val="en-GB"/>
        </w:rPr>
        <w:t>The building is included in the upper part giving integration with the site, providing the view.</w:t>
      </w:r>
    </w:p>
    <w:p w:rsidR="00401D12" w:rsidRDefault="00401D12" w:rsidP="00401D12">
      <w:pPr>
        <w:rPr>
          <w:sz w:val="40"/>
          <w:szCs w:val="40"/>
          <w:lang w:val="en-GB"/>
        </w:rPr>
      </w:pPr>
    </w:p>
    <w:p w:rsidR="00401D12" w:rsidRDefault="00401D12" w:rsidP="00401D12">
      <w:pPr>
        <w:rPr>
          <w:sz w:val="40"/>
          <w:szCs w:val="40"/>
          <w:lang w:val="en-GB"/>
        </w:rPr>
      </w:pPr>
    </w:p>
    <w:p w:rsidR="00401D12" w:rsidRDefault="00401D12" w:rsidP="00401D12">
      <w:pPr>
        <w:rPr>
          <w:sz w:val="40"/>
          <w:szCs w:val="40"/>
          <w:lang w:val="en-GB"/>
        </w:rPr>
      </w:pPr>
    </w:p>
    <w:p w:rsidR="00401D12" w:rsidRPr="00401D12" w:rsidRDefault="001D025A" w:rsidP="00401D12">
      <w:pPr>
        <w:rPr>
          <w:sz w:val="40"/>
          <w:szCs w:val="40"/>
          <w:lang w:val="en-GB"/>
        </w:rPr>
      </w:pPr>
      <w:r>
        <w:rPr>
          <w:sz w:val="40"/>
          <w:szCs w:val="40"/>
          <w:lang w:val="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7pt;height:221.75pt">
            <v:imagedata r:id="rId5" o:title="concept"/>
          </v:shape>
        </w:pict>
      </w:r>
    </w:p>
    <w:sectPr w:rsidR="00401D12" w:rsidRPr="00401D1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5934CE"/>
    <w:multiLevelType w:val="hybridMultilevel"/>
    <w:tmpl w:val="57A0F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1D12"/>
    <w:rsid w:val="001D025A"/>
    <w:rsid w:val="00401D12"/>
    <w:rsid w:val="00544960"/>
    <w:rsid w:val="00FB537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41656"/>
  <w15:chartTrackingRefBased/>
  <w15:docId w15:val="{226D991B-125B-4668-B3F5-33A7878B3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01D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205</Words>
  <Characters>1173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2019-06-18T08:10:00Z</dcterms:created>
  <dcterms:modified xsi:type="dcterms:W3CDTF">2019-06-18T08:21:00Z</dcterms:modified>
</cp:coreProperties>
</file>