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59335" w14:textId="757D2805" w:rsidR="002C2BE6" w:rsidRPr="001F651E" w:rsidRDefault="001F651E" w:rsidP="001F651E">
      <w:pPr>
        <w:rPr>
          <w:sz w:val="28"/>
          <w:szCs w:val="28"/>
        </w:rPr>
      </w:pPr>
      <w:r w:rsidRPr="001F651E">
        <w:rPr>
          <w:sz w:val="28"/>
          <w:szCs w:val="28"/>
        </w:rPr>
        <w:t>The project is located in the Old City of Jerusalem, the capital of Palestine, and in Buraq Square (formerly Moroccan lane) adjacent to the Buraq Wall (southern part of the western wall of Al-</w:t>
      </w:r>
      <w:proofErr w:type="gramStart"/>
      <w:r w:rsidRPr="001F651E">
        <w:rPr>
          <w:sz w:val="28"/>
          <w:szCs w:val="28"/>
        </w:rPr>
        <w:t>Aqsa mosque</w:t>
      </w:r>
      <w:proofErr w:type="gramEnd"/>
      <w:r w:rsidRPr="001F651E">
        <w:rPr>
          <w:sz w:val="28"/>
          <w:szCs w:val="28"/>
        </w:rPr>
        <w:t>) The project is one of the future development projects aimed at reviving and developing the occupied and destroyed areas. The project area has been under the Israeli occupation since 1967 to the present, the bulk of which has been destroyed and the entire population displaced in 1967. The project offers a future proposal for the area after liberation, where it will be a very important Islamic shrine as it was after the Salahi liberation of 1187 AD.</w:t>
      </w:r>
      <w:r>
        <w:rPr>
          <w:sz w:val="28"/>
          <w:szCs w:val="28"/>
          <w:rtl/>
        </w:rPr>
        <w:br/>
      </w:r>
      <w:r>
        <w:rPr>
          <w:sz w:val="28"/>
          <w:szCs w:val="28"/>
          <w:rtl/>
        </w:rPr>
        <w:br/>
      </w:r>
      <w:r w:rsidRPr="001F651E">
        <w:rPr>
          <w:sz w:val="28"/>
          <w:szCs w:val="28"/>
        </w:rPr>
        <w:t xml:space="preserve"> The idea of the project stemmed from a comprehensive perception of the privacy of the religious, historical and archaeological site, as a site associated with the miracle of the Israa and the </w:t>
      </w:r>
      <w:proofErr w:type="spellStart"/>
      <w:r w:rsidRPr="001F651E">
        <w:rPr>
          <w:sz w:val="28"/>
          <w:szCs w:val="28"/>
        </w:rPr>
        <w:t>Mi’rag</w:t>
      </w:r>
      <w:proofErr w:type="spellEnd"/>
      <w:r w:rsidRPr="001F651E">
        <w:rPr>
          <w:sz w:val="28"/>
          <w:szCs w:val="28"/>
        </w:rPr>
        <w:t xml:space="preserve"> and connecting the Prophet (Peace be upon him) for glamorizing the wall and entering it from the door of the prophet (Below the Gate of Morocco-Gate of Mosque), it contains the monuments of the Roman Street, the Umayyad Palaces and other monuments from successive Islamic periods to the City from the Umayyad to the Ottoman era, and its strategic position south of the Old City, where the southern region was the entrance of the city and the mosque </w:t>
      </w:r>
      <w:proofErr w:type="spellStart"/>
      <w:r w:rsidRPr="001F651E">
        <w:rPr>
          <w:sz w:val="28"/>
          <w:szCs w:val="28"/>
        </w:rPr>
        <w:t>beforetime</w:t>
      </w:r>
      <w:proofErr w:type="spellEnd"/>
      <w:r w:rsidRPr="001F651E">
        <w:rPr>
          <w:sz w:val="28"/>
          <w:szCs w:val="28"/>
        </w:rPr>
        <w:t>, entered by the Prophet himself and the caliph Al-Farouq Omar and the Fatah Army of Jerusalem.</w:t>
      </w:r>
      <w:r>
        <w:rPr>
          <w:sz w:val="28"/>
          <w:szCs w:val="28"/>
          <w:rtl/>
        </w:rPr>
        <w:br/>
      </w:r>
      <w:r>
        <w:rPr>
          <w:sz w:val="28"/>
          <w:szCs w:val="28"/>
          <w:rtl/>
        </w:rPr>
        <w:br/>
      </w:r>
      <w:r w:rsidRPr="001F651E">
        <w:rPr>
          <w:sz w:val="28"/>
          <w:szCs w:val="28"/>
        </w:rPr>
        <w:t xml:space="preserve"> Al-Quds liberator Salah al-Din al-</w:t>
      </w:r>
      <w:proofErr w:type="spellStart"/>
      <w:r w:rsidRPr="001F651E">
        <w:rPr>
          <w:sz w:val="28"/>
          <w:szCs w:val="28"/>
        </w:rPr>
        <w:t>Ayyoubi</w:t>
      </w:r>
      <w:proofErr w:type="spellEnd"/>
      <w:r w:rsidRPr="001F651E">
        <w:rPr>
          <w:sz w:val="28"/>
          <w:szCs w:val="28"/>
        </w:rPr>
        <w:t xml:space="preserve"> housed the Moroccan mujahideen in the area. The idea then crystallized into making the site the first stop for visitors to the city after liberation, and reflecting on the current and future needs of the site, it was proposed to maintain the current level of the arena and draw part of the borders of the erased houses on the current arena, to remember the lane before being demolished by occupation and displacement.</w:t>
      </w:r>
      <w:r>
        <w:rPr>
          <w:sz w:val="28"/>
          <w:szCs w:val="28"/>
          <w:rtl/>
        </w:rPr>
        <w:br/>
      </w:r>
      <w:r>
        <w:rPr>
          <w:sz w:val="28"/>
          <w:szCs w:val="28"/>
          <w:rtl/>
        </w:rPr>
        <w:br/>
      </w:r>
      <w:r w:rsidRPr="001F651E">
        <w:rPr>
          <w:sz w:val="28"/>
          <w:szCs w:val="28"/>
        </w:rPr>
        <w:t xml:space="preserve"> The construction of an integrated service complex (the Maghreb Complex) for visitors of Al-Aqsa Mosque and the Old City modelled on the urban complexes built in the city in the Ayyubi and </w:t>
      </w:r>
      <w:proofErr w:type="spellStart"/>
      <w:r w:rsidRPr="001F651E">
        <w:rPr>
          <w:sz w:val="28"/>
          <w:szCs w:val="28"/>
        </w:rPr>
        <w:t>Mamluki</w:t>
      </w:r>
      <w:proofErr w:type="spellEnd"/>
      <w:r w:rsidRPr="001F651E">
        <w:rPr>
          <w:sz w:val="28"/>
          <w:szCs w:val="28"/>
        </w:rPr>
        <w:t xml:space="preserve"> eras, such as Prince </w:t>
      </w:r>
      <w:proofErr w:type="spellStart"/>
      <w:r w:rsidRPr="001F651E">
        <w:rPr>
          <w:sz w:val="28"/>
          <w:szCs w:val="28"/>
        </w:rPr>
        <w:t>Tenkar</w:t>
      </w:r>
      <w:proofErr w:type="spellEnd"/>
      <w:r w:rsidRPr="001F651E">
        <w:rPr>
          <w:sz w:val="28"/>
          <w:szCs w:val="28"/>
        </w:rPr>
        <w:t xml:space="preserve"> Nasiri Complex and an architectural style that mimics the local architecture with a modern character. Bab al-Buraq is opened to the north of the current Bab al-Maghreb and acts as an alternative to it after the occupation </w:t>
      </w:r>
      <w:proofErr w:type="spellStart"/>
      <w:r w:rsidRPr="001F651E">
        <w:rPr>
          <w:sz w:val="28"/>
          <w:szCs w:val="28"/>
        </w:rPr>
        <w:t>esased</w:t>
      </w:r>
      <w:proofErr w:type="spellEnd"/>
      <w:r w:rsidRPr="001F651E">
        <w:rPr>
          <w:sz w:val="28"/>
          <w:szCs w:val="28"/>
        </w:rPr>
        <w:t xml:space="preserve"> the road leading to it.</w:t>
      </w:r>
      <w:r>
        <w:rPr>
          <w:sz w:val="28"/>
          <w:szCs w:val="28"/>
          <w:rtl/>
        </w:rPr>
        <w:br/>
      </w:r>
      <w:r w:rsidRPr="001F651E">
        <w:rPr>
          <w:sz w:val="28"/>
          <w:szCs w:val="28"/>
        </w:rPr>
        <w:lastRenderedPageBreak/>
        <w:t xml:space="preserve"> This modern entrance serves as an important vital entry point to solve the problem of overcrowding that occurs on the gates of the Al-Aqsa Mosque, especially the Bab al-Buraq. </w:t>
      </w:r>
      <w:r>
        <w:rPr>
          <w:sz w:val="28"/>
          <w:szCs w:val="28"/>
          <w:rtl/>
        </w:rPr>
        <w:br/>
      </w:r>
      <w:r>
        <w:rPr>
          <w:sz w:val="28"/>
          <w:szCs w:val="28"/>
          <w:rtl/>
        </w:rPr>
        <w:br/>
      </w:r>
      <w:r w:rsidRPr="001F651E">
        <w:rPr>
          <w:sz w:val="28"/>
          <w:szCs w:val="28"/>
        </w:rPr>
        <w:t>The complex includes two cleansers for visitors of the mosque that help solve a problem after cleansers in the front of the mosque cannot accommodate enough visitors of the mosque in times of overcrowding. The complex contains a hostel (guest house), attached to a restaurant and café - for visitors of the city and the mosque that restores the historical identity of the neighborhood, as well as services to introduce visitors to the site.</w:t>
      </w:r>
    </w:p>
    <w:sectPr w:rsidR="002C2BE6" w:rsidRPr="001F651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BE6"/>
    <w:rsid w:val="001F651E"/>
    <w:rsid w:val="002C2B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F0844"/>
  <w15:chartTrackingRefBased/>
  <w15:docId w15:val="{D441B33D-A06D-4C7E-84A0-3ECA0534A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443</Words>
  <Characters>2531</Characters>
  <Application>Microsoft Office Word</Application>
  <DocSecurity>0</DocSecurity>
  <Lines>21</Lines>
  <Paragraphs>5</Paragraphs>
  <ScaleCrop>false</ScaleCrop>
  <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OMEN</dc:creator>
  <cp:keywords/>
  <dc:description/>
  <cp:lastModifiedBy>OMEN</cp:lastModifiedBy>
  <cp:revision>2</cp:revision>
  <dcterms:created xsi:type="dcterms:W3CDTF">2023-08-29T13:19:00Z</dcterms:created>
  <dcterms:modified xsi:type="dcterms:W3CDTF">2023-08-29T13:20:00Z</dcterms:modified>
</cp:coreProperties>
</file>