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ملخص مشروع DrinkCraft</w:t>
      </w:r>
    </w:p>
    <w:p>
      <w:r>
        <w:br/>
        <w:t>ملخص مشروع DrinkCraft</w:t>
        <w:br/>
        <w:br/>
        <w:t xml:space="preserve">يُعد DrinkCraft آلة بيع عصائر آلية بالكامل مصممة لتحضير مشروبات فاكهة مخصصة عند الطلب. يدمج النظام بين </w:t>
        <w:br/>
        <w:t xml:space="preserve">المكونات الميكانيكية والإلكترونية والبرمجية لأتمتة عملية تحضير العصير بالكامل، بدءًا من توزيع الكوب وحتى </w:t>
        <w:br/>
        <w:t>الخلط والإضافة والتسليم النهائي.</w:t>
        <w:br/>
        <w:br/>
        <w:t>الأهداف:</w:t>
        <w:br/>
        <w:t>- تطوير آلية لتوزيع الأكواب باستخدام الطباعة ثلاثية الأبعاد.</w:t>
        <w:br/>
        <w:t>- إنشاء نظام ناقل مدعوم بحساسات الأشعة تحت الحمراء.</w:t>
        <w:br/>
        <w:t>- تصميم وحدات لتوزيع المكونات والخلط.</w:t>
        <w:br/>
        <w:t>- دمج نظام لإضافة الإضافات وإغلاق الأغطية.</w:t>
        <w:br/>
        <w:t>- توفير وسيلتي إدخال للمستخدم: لوحة مفاتيح مع شاشة LCD وواجهة ويب.</w:t>
        <w:br/>
        <w:br/>
        <w:t>بنية النظام:</w:t>
        <w:br/>
        <w:t xml:space="preserve">يتم التحكم في الآلة بواسطة متحكم Arduino Mega، بينما يتولى ESP32 الاتصال اللاسلكي واستقبال الطلبات عبر </w:t>
        <w:br/>
        <w:t xml:space="preserve">الويب. تُستخدم المحركات الخطوية والمضخات وحساسات الأشعة تحت الحمراء للتحكم في حركة الكوب وتوزيع المكونات </w:t>
        <w:br/>
        <w:t xml:space="preserve">وعملية الخلط وتحديد المواقع. يعتمد البرنامج على تصميم معياري ينسق جميع العمليات من خلال منطق تحكم واتصال </w:t>
        <w:br/>
        <w:t>تسلسلي بين ESP32 وArduino.</w:t>
        <w:br/>
        <w:br/>
        <w:t>تفاعل المستخدم:</w:t>
        <w:br/>
        <w:t xml:space="preserve">يمكن للمستخدم إدخال الطلبات عبر لوحة المفاتيح والشاشة أو من خلال واجهة ويب. يتم تحويل الطلبات إلى إجراءات </w:t>
        <w:br/>
        <w:t>ميكانيكية مثل توزيع الفاكهة وإضافة الماء والخلط وصب العصير وإضافة الإضافات وإغلاق الغطاء عند الحاجة.</w:t>
        <w:br/>
        <w:br/>
        <w:t>التنفيذ والاختبار:</w:t>
        <w:br/>
        <w:t xml:space="preserve">تم تصنيع الأجزاء الميكانيكية باستخدام الطباعة ثلاثية الأبعاد ودمجها مع الدوائر الإلكترونية. تم اختبار كل </w:t>
        <w:br/>
        <w:t xml:space="preserve">وحدة على حدة ثم اختبار النظام بالكامل. أظهرت النتائج موثوقية عالية ومعدلات نجاح مرتفعة في عمليات توزيع الأكواب </w:t>
        <w:br/>
        <w:t>والطلب عبر الويب والخلط.</w:t>
        <w:br/>
        <w:br/>
        <w:t>التحديات:</w:t>
        <w:br/>
        <w:t xml:space="preserve">شملت التحديات دمج المكونات، ومعايرة الحساسات، وتوقيت المضخات، والدقة الميكانيكية، وبقايا الفاكهة بعد الخلط. </w:t>
        <w:br/>
        <w:t>تمت معالجة هذه التحديات من خلال المعايرة والاختبار المتكرر وتحسين التصميم.</w:t>
        <w:br/>
        <w:br/>
        <w:t>الخلاصة:</w:t>
        <w:br/>
        <w:t xml:space="preserve">يمثل DrinkCraft تطبيقًا عمليًا للأنظمة المدمجة وإنترنت الأشياء والأتمتة في قطاع الأغذية والمشروبات. يقدم </w:t>
        <w:br/>
        <w:t xml:space="preserve">المشروع نموذجًا أوليًا قابلاً للتطوير لآلات البيع الذكية مع إمكانية التوسع مستقبلًا في مجالات النظافة </w:t>
        <w:br/>
        <w:t>والسلامة والتحكم المتقدم.</w:t>
        <w:br/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