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Default Extension="jpeg" ContentType="image/jpeg"/>
  <Default Extension="emf" ContentType="image/x-emf"/>
  <Override PartName="/word/drawings/drawing6.xml" ContentType="application/vnd.openxmlformats-officedocument.drawingml.chartshapes+xml"/>
  <Override PartName="/word/drawings/drawing7.xml" ContentType="application/vnd.openxmlformats-officedocument.drawingml.chartshapes+xml"/>
  <Override PartName="/word/drawings/drawing18.xml" ContentType="application/vnd.openxmlformats-officedocument.drawingml.chartshapes+xml"/>
  <Override PartName="/word/drawings/drawing19.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drawings/drawing16.xml" ContentType="application/vnd.openxmlformats-officedocument.drawingml.chartshapes+xml"/>
  <Override PartName="/word/drawings/drawing17.xml" ContentType="application/vnd.openxmlformats-officedocument.drawingml.chartshapes+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drawings/drawing14.xml" ContentType="application/vnd.openxmlformats-officedocument.drawingml.chartshapes+xml"/>
  <Override PartName="/word/drawings/drawing15.xml" ContentType="application/vnd.openxmlformats-officedocument.drawingml.chartshapes+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drawings/drawing12.xml" ContentType="application/vnd.openxmlformats-officedocument.drawingml.chartshapes+xml"/>
  <Override PartName="/word/drawings/drawing13.xml" ContentType="application/vnd.openxmlformats-officedocument.drawingml.chartshapes+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drawings/drawing10.xml" ContentType="application/vnd.openxmlformats-officedocument.drawingml.chartshapes+xml"/>
  <Override PartName="/word/drawings/drawing11.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drawings/drawing20.xml" ContentType="application/vnd.openxmlformats-officedocument.drawingml.chartshapes+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Default Extension="png" ContentType="image/png"/>
  <Override PartName="/word/drawings/drawing9.xml" ContentType="application/vnd.openxmlformats-officedocument.drawingml.chartshap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90E" w:rsidRDefault="00E3590E" w:rsidP="00E3590E">
      <w:pPr>
        <w:tabs>
          <w:tab w:val="left" w:pos="3306"/>
        </w:tabs>
        <w:bidi w:val="0"/>
        <w:jc w:val="center"/>
        <w:rPr>
          <w:rFonts w:ascii="Times New Roman" w:eastAsia="Times New Roman" w:hAnsi="Times New Roman" w:cs="Times New Roman"/>
          <w:sz w:val="28"/>
          <w:szCs w:val="28"/>
        </w:rPr>
      </w:pPr>
      <w:bookmarkStart w:id="0" w:name="_Toc289970472"/>
      <w:r>
        <w:rPr>
          <w:rFonts w:ascii="Times New Roman" w:eastAsia="Times New Roman" w:hAnsi="Times New Roman" w:cs="Times New Roman"/>
          <w:noProof/>
          <w:sz w:val="32"/>
          <w:szCs w:val="32"/>
        </w:rPr>
        <w:drawing>
          <wp:anchor distT="0" distB="0" distL="114300" distR="114300" simplePos="0" relativeHeight="251661312" behindDoc="0" locked="0" layoutInCell="1" allowOverlap="1">
            <wp:simplePos x="0" y="0"/>
            <wp:positionH relativeFrom="column">
              <wp:posOffset>1879600</wp:posOffset>
            </wp:positionH>
            <wp:positionV relativeFrom="paragraph">
              <wp:posOffset>-203835</wp:posOffset>
            </wp:positionV>
            <wp:extent cx="1273175" cy="1382395"/>
            <wp:effectExtent l="133350" t="38100" r="60325" b="65405"/>
            <wp:wrapSquare wrapText="bothSides"/>
            <wp:docPr id="5" name="Picture 1" descr="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srcRect/>
                    <a:stretch>
                      <a:fillRect/>
                    </a:stretch>
                  </pic:blipFill>
                  <pic:spPr bwMode="auto">
                    <a:xfrm>
                      <a:off x="0" y="0"/>
                      <a:ext cx="1273175" cy="1382395"/>
                    </a:xfrm>
                    <a:prstGeom prst="roundRect">
                      <a:avLst>
                        <a:gd name="adj" fmla="val 16667"/>
                      </a:avLst>
                    </a:prstGeom>
                    <a:noFill/>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p w:rsidR="00E3590E" w:rsidRDefault="00E3590E" w:rsidP="00E3590E">
      <w:pPr>
        <w:tabs>
          <w:tab w:val="left" w:pos="3306"/>
        </w:tabs>
        <w:bidi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type="textWrapping" w:clear="all"/>
      </w:r>
    </w:p>
    <w:p w:rsidR="00E3590E" w:rsidRDefault="00E3590E" w:rsidP="00E3590E">
      <w:pPr>
        <w:tabs>
          <w:tab w:val="left" w:pos="3306"/>
        </w:tabs>
        <w:bidi w:val="0"/>
        <w:jc w:val="center"/>
        <w:rPr>
          <w:rFonts w:ascii="Times New Roman" w:eastAsia="Times New Roman" w:hAnsi="Times New Roman" w:cs="Times New Roman"/>
          <w:sz w:val="28"/>
          <w:szCs w:val="28"/>
        </w:rPr>
      </w:pP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An –Najah National university</w:t>
      </w:r>
    </w:p>
    <w:p w:rsidR="00E3590E" w:rsidRDefault="00E3590E" w:rsidP="00E3590E">
      <w:pPr>
        <w:tabs>
          <w:tab w:val="left" w:pos="3306"/>
        </w:tabs>
        <w:bidi w:val="0"/>
        <w:jc w:val="center"/>
        <w:rPr>
          <w:rFonts w:ascii="Times New Roman" w:eastAsia="Times New Roman" w:hAnsi="Times New Roman" w:cs="Times New Roman"/>
          <w:sz w:val="32"/>
          <w:szCs w:val="32"/>
        </w:rPr>
      </w:pPr>
      <w:r w:rsidRPr="003715E3">
        <w:rPr>
          <w:rFonts w:ascii="Times New Roman" w:eastAsia="Times New Roman" w:hAnsi="Times New Roman" w:cs="Times New Roman"/>
          <w:sz w:val="28"/>
          <w:szCs w:val="28"/>
        </w:rPr>
        <w:t>Chemical Engineering Department</w:t>
      </w: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b/>
          <w:bCs/>
          <w:sz w:val="28"/>
          <w:szCs w:val="28"/>
        </w:rPr>
      </w:pPr>
      <w:r w:rsidRPr="003715E3">
        <w:rPr>
          <w:rFonts w:ascii="Times New Roman" w:eastAsia="Times New Roman" w:hAnsi="Times New Roman" w:cs="Times New Roman"/>
          <w:b/>
          <w:bCs/>
          <w:sz w:val="28"/>
          <w:szCs w:val="28"/>
        </w:rPr>
        <w:t>Microemulsion in drug delivery Systems</w:t>
      </w:r>
    </w:p>
    <w:p w:rsidR="00E3590E" w:rsidRPr="003715E3" w:rsidRDefault="00E3590E" w:rsidP="00E3590E">
      <w:pPr>
        <w:tabs>
          <w:tab w:val="left" w:pos="3306"/>
        </w:tabs>
        <w:bidi w:val="0"/>
        <w:jc w:val="center"/>
        <w:rPr>
          <w:rFonts w:ascii="Times New Roman" w:eastAsia="Times New Roman" w:hAnsi="Times New Roman" w:cs="Times New Roman"/>
          <w:b/>
          <w:bCs/>
          <w:sz w:val="28"/>
          <w:szCs w:val="28"/>
        </w:rPr>
      </w:pPr>
    </w:p>
    <w:p w:rsidR="00E3590E" w:rsidRPr="003715E3" w:rsidRDefault="00E3590E" w:rsidP="00E3590E">
      <w:pPr>
        <w:tabs>
          <w:tab w:val="left" w:pos="3306"/>
        </w:tabs>
        <w:bidi w:val="0"/>
        <w:jc w:val="left"/>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Submitted by:</w:t>
      </w:r>
      <w:r>
        <w:rPr>
          <w:rFonts w:ascii="Times New Roman" w:eastAsia="Times New Roman" w:hAnsi="Times New Roman" w:cs="Times New Roman"/>
          <w:sz w:val="28"/>
          <w:szCs w:val="28"/>
        </w:rPr>
        <w:t xml:space="preserve">               </w:t>
      </w: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proofErr w:type="spellStart"/>
      <w:r w:rsidRPr="003715E3">
        <w:rPr>
          <w:rFonts w:ascii="Times New Roman" w:eastAsia="Times New Roman" w:hAnsi="Times New Roman" w:cs="Times New Roman"/>
          <w:sz w:val="28"/>
          <w:szCs w:val="28"/>
        </w:rPr>
        <w:t>Alaa</w:t>
      </w:r>
      <w:proofErr w:type="spellEnd"/>
      <w:r w:rsidRPr="003715E3">
        <w:rPr>
          <w:rFonts w:ascii="Times New Roman" w:eastAsia="Times New Roman" w:hAnsi="Times New Roman" w:cs="Times New Roman"/>
          <w:sz w:val="28"/>
          <w:szCs w:val="28"/>
        </w:rPr>
        <w:t xml:space="preserve"> </w:t>
      </w:r>
      <w:proofErr w:type="spellStart"/>
      <w:r w:rsidRPr="003715E3">
        <w:rPr>
          <w:rFonts w:ascii="Times New Roman" w:eastAsia="Times New Roman" w:hAnsi="Times New Roman" w:cs="Times New Roman"/>
          <w:sz w:val="28"/>
          <w:szCs w:val="28"/>
        </w:rPr>
        <w:t>Badran</w:t>
      </w:r>
      <w:proofErr w:type="spellEnd"/>
    </w:p>
    <w:p w:rsidR="00E3590E" w:rsidRPr="003715E3" w:rsidRDefault="00E3590E" w:rsidP="00E3590E">
      <w:pPr>
        <w:tabs>
          <w:tab w:val="left" w:pos="3306"/>
        </w:tabs>
        <w:bidi w:val="0"/>
        <w:jc w:val="center"/>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Hadeel Suliman</w:t>
      </w: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proofErr w:type="spellStart"/>
      <w:r w:rsidRPr="003715E3">
        <w:rPr>
          <w:rFonts w:ascii="Times New Roman" w:eastAsia="Times New Roman" w:hAnsi="Times New Roman" w:cs="Times New Roman"/>
          <w:sz w:val="28"/>
          <w:szCs w:val="28"/>
        </w:rPr>
        <w:t>Hanaa</w:t>
      </w:r>
      <w:proofErr w:type="spellEnd"/>
      <w:r w:rsidRPr="003715E3">
        <w:rPr>
          <w:rFonts w:ascii="Times New Roman" w:eastAsia="Times New Roman" w:hAnsi="Times New Roman" w:cs="Times New Roman"/>
          <w:sz w:val="28"/>
          <w:szCs w:val="28"/>
        </w:rPr>
        <w:t xml:space="preserve"> </w:t>
      </w:r>
      <w:proofErr w:type="spellStart"/>
      <w:r w:rsidRPr="003715E3">
        <w:rPr>
          <w:rFonts w:ascii="Times New Roman" w:eastAsia="Times New Roman" w:hAnsi="Times New Roman" w:cs="Times New Roman"/>
          <w:sz w:val="28"/>
          <w:szCs w:val="28"/>
        </w:rPr>
        <w:t>Tareq</w:t>
      </w:r>
      <w:proofErr w:type="spellEnd"/>
    </w:p>
    <w:p w:rsidR="00E3590E" w:rsidRPr="003715E3" w:rsidRDefault="00E3590E" w:rsidP="00E3590E">
      <w:pPr>
        <w:tabs>
          <w:tab w:val="left" w:pos="3306"/>
          <w:tab w:val="center" w:pos="4320"/>
          <w:tab w:val="left" w:pos="5747"/>
        </w:tabs>
        <w:bidi w:val="0"/>
        <w:jc w:val="center"/>
        <w:rPr>
          <w:rFonts w:ascii="Times New Roman" w:eastAsia="Times New Roman" w:hAnsi="Times New Roman" w:cs="Times New Roman"/>
          <w:sz w:val="28"/>
          <w:szCs w:val="28"/>
        </w:rPr>
      </w:pPr>
      <w:proofErr w:type="spellStart"/>
      <w:r w:rsidRPr="003715E3">
        <w:rPr>
          <w:rFonts w:ascii="Times New Roman" w:eastAsia="Times New Roman" w:hAnsi="Times New Roman" w:cs="Times New Roman"/>
          <w:sz w:val="28"/>
          <w:szCs w:val="28"/>
        </w:rPr>
        <w:t>Ibtihaj</w:t>
      </w:r>
      <w:proofErr w:type="spellEnd"/>
      <w:r w:rsidRPr="003715E3">
        <w:rPr>
          <w:rFonts w:ascii="Times New Roman" w:eastAsia="Times New Roman" w:hAnsi="Times New Roman" w:cs="Times New Roman"/>
          <w:sz w:val="28"/>
          <w:szCs w:val="28"/>
        </w:rPr>
        <w:t xml:space="preserve"> </w:t>
      </w:r>
      <w:proofErr w:type="spellStart"/>
      <w:r w:rsidRPr="003715E3">
        <w:rPr>
          <w:rFonts w:ascii="Times New Roman" w:eastAsia="Times New Roman" w:hAnsi="Times New Roman" w:cs="Times New Roman"/>
          <w:sz w:val="28"/>
          <w:szCs w:val="28"/>
        </w:rPr>
        <w:t>Awwad</w:t>
      </w:r>
      <w:proofErr w:type="spellEnd"/>
    </w:p>
    <w:p w:rsidR="00E3590E" w:rsidRPr="003715E3" w:rsidRDefault="00E3590E" w:rsidP="00E3590E">
      <w:pPr>
        <w:tabs>
          <w:tab w:val="left" w:pos="3306"/>
        </w:tabs>
        <w:bidi w:val="0"/>
        <w:jc w:val="center"/>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Supervisor:</w:t>
      </w:r>
    </w:p>
    <w:p w:rsidR="00E3590E" w:rsidRDefault="00E3590E" w:rsidP="00E3590E">
      <w:pPr>
        <w:tabs>
          <w:tab w:val="left" w:pos="3306"/>
        </w:tabs>
        <w:bidi w:val="0"/>
        <w:jc w:val="center"/>
        <w:rPr>
          <w:rFonts w:ascii="Times New Roman" w:eastAsia="Times New Roman" w:hAnsi="Times New Roman" w:cs="Times New Roman"/>
          <w:sz w:val="32"/>
          <w:szCs w:val="32"/>
        </w:rPr>
      </w:pPr>
      <w:r w:rsidRPr="003715E3">
        <w:rPr>
          <w:rFonts w:ascii="Times New Roman" w:eastAsia="Times New Roman" w:hAnsi="Times New Roman" w:cs="Times New Roman"/>
          <w:sz w:val="28"/>
          <w:szCs w:val="28"/>
        </w:rPr>
        <w:t xml:space="preserve">Dr. </w:t>
      </w:r>
      <w:proofErr w:type="spellStart"/>
      <w:r w:rsidRPr="003715E3">
        <w:rPr>
          <w:rFonts w:ascii="Times New Roman" w:eastAsia="Times New Roman" w:hAnsi="Times New Roman" w:cs="Times New Roman"/>
          <w:sz w:val="28"/>
          <w:szCs w:val="28"/>
        </w:rPr>
        <w:t>Husni</w:t>
      </w:r>
      <w:proofErr w:type="spellEnd"/>
      <w:r w:rsidRPr="003715E3">
        <w:rPr>
          <w:rFonts w:ascii="Times New Roman" w:eastAsia="Times New Roman" w:hAnsi="Times New Roman" w:cs="Times New Roman"/>
          <w:sz w:val="28"/>
          <w:szCs w:val="28"/>
        </w:rPr>
        <w:t xml:space="preserve"> Odeh.</w:t>
      </w: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24"/>
          <w:szCs w:val="24"/>
        </w:rPr>
      </w:pPr>
    </w:p>
    <w:p w:rsidR="00E3590E" w:rsidRDefault="00E3590E" w:rsidP="00E3590E">
      <w:pPr>
        <w:tabs>
          <w:tab w:val="left" w:pos="3306"/>
        </w:tabs>
        <w:bidi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 Graduation Project Submitted to Chemical Engineering Department in Partial</w:t>
      </w:r>
    </w:p>
    <w:p w:rsidR="00E3590E" w:rsidRPr="007719E6" w:rsidRDefault="00E3590E" w:rsidP="00E3590E">
      <w:pPr>
        <w:tabs>
          <w:tab w:val="left" w:pos="3306"/>
        </w:tabs>
        <w:bidi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Fulfillment of the Requirements for B.S.C/Degree in Chemical Engineering</w:t>
      </w:r>
    </w:p>
    <w:p w:rsidR="00E3590E" w:rsidRPr="00E91D6A" w:rsidRDefault="00E3590E" w:rsidP="00E3590E">
      <w:pPr>
        <w:tabs>
          <w:tab w:val="left" w:pos="3306"/>
        </w:tabs>
        <w:bidi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May </w:t>
      </w:r>
      <w:r w:rsidRPr="005E7A1C">
        <w:rPr>
          <w:rFonts w:ascii="Times New Roman" w:eastAsia="Times New Roman" w:hAnsi="Times New Roman" w:cs="Times New Roman"/>
          <w:sz w:val="28"/>
          <w:szCs w:val="28"/>
        </w:rPr>
        <w:t>201</w:t>
      </w:r>
      <w:r>
        <w:rPr>
          <w:rFonts w:ascii="Times New Roman" w:eastAsia="Times New Roman" w:hAnsi="Times New Roman" w:cs="Times New Roman"/>
          <w:sz w:val="28"/>
          <w:szCs w:val="28"/>
        </w:rPr>
        <w:t>1</w:t>
      </w:r>
    </w:p>
    <w:p w:rsidR="00E3590E" w:rsidRDefault="00E3590E" w:rsidP="00E3590E">
      <w:pPr>
        <w:tabs>
          <w:tab w:val="left" w:pos="3306"/>
        </w:tabs>
        <w:bidi w:val="0"/>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inline distT="0" distB="0" distL="0" distR="0">
            <wp:extent cx="1169670" cy="991870"/>
            <wp:effectExtent l="133350" t="38100" r="49530" b="74930"/>
            <wp:docPr id="6" name="Picture 1" descr="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srcRect/>
                    <a:stretch>
                      <a:fillRect/>
                    </a:stretch>
                  </pic:blipFill>
                  <pic:spPr bwMode="auto">
                    <a:xfrm>
                      <a:off x="0" y="0"/>
                      <a:ext cx="1169670" cy="99187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E3590E" w:rsidRDefault="00E3590E" w:rsidP="00E3590E">
      <w:pPr>
        <w:tabs>
          <w:tab w:val="left" w:pos="3306"/>
        </w:tabs>
        <w:bidi w:val="0"/>
        <w:jc w:val="center"/>
        <w:rPr>
          <w:rFonts w:ascii="Times New Roman" w:eastAsia="Times New Roman" w:hAnsi="Times New Roman" w:cs="Times New Roman"/>
          <w:b/>
          <w:bCs/>
          <w:sz w:val="28"/>
          <w:szCs w:val="28"/>
        </w:rPr>
      </w:pPr>
      <w:r w:rsidRPr="003715E3">
        <w:rPr>
          <w:rFonts w:ascii="Times New Roman" w:eastAsia="Times New Roman" w:hAnsi="Times New Roman" w:cs="Times New Roman"/>
          <w:b/>
          <w:bCs/>
          <w:sz w:val="28"/>
          <w:szCs w:val="28"/>
        </w:rPr>
        <w:t>Microemulsion in drug delivery Systems</w:t>
      </w:r>
    </w:p>
    <w:p w:rsidR="00E3590E" w:rsidRDefault="00E3590E" w:rsidP="00E3590E">
      <w:pPr>
        <w:tabs>
          <w:tab w:val="left" w:pos="3306"/>
        </w:tabs>
        <w:bidi w:val="0"/>
        <w:jc w:val="both"/>
        <w:rPr>
          <w:rFonts w:ascii="Times New Roman" w:eastAsia="Times New Roman" w:hAnsi="Times New Roman" w:cs="Times New Roman"/>
          <w:sz w:val="32"/>
          <w:szCs w:val="32"/>
        </w:rPr>
      </w:pPr>
    </w:p>
    <w:p w:rsidR="00E3590E" w:rsidRPr="003715E3" w:rsidRDefault="00E3590E" w:rsidP="00E3590E">
      <w:pPr>
        <w:tabs>
          <w:tab w:val="left" w:pos="3306"/>
        </w:tabs>
        <w:bidi w:val="0"/>
        <w:jc w:val="left"/>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Prepared by:</w:t>
      </w: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proofErr w:type="spellStart"/>
      <w:r w:rsidRPr="003715E3">
        <w:rPr>
          <w:rFonts w:ascii="Times New Roman" w:eastAsia="Times New Roman" w:hAnsi="Times New Roman" w:cs="Times New Roman"/>
          <w:sz w:val="28"/>
          <w:szCs w:val="28"/>
        </w:rPr>
        <w:t>Alaa</w:t>
      </w:r>
      <w:proofErr w:type="spellEnd"/>
      <w:r w:rsidRPr="003715E3">
        <w:rPr>
          <w:rFonts w:ascii="Times New Roman" w:eastAsia="Times New Roman" w:hAnsi="Times New Roman" w:cs="Times New Roman"/>
          <w:sz w:val="28"/>
          <w:szCs w:val="28"/>
        </w:rPr>
        <w:t xml:space="preserve"> </w:t>
      </w:r>
      <w:proofErr w:type="spellStart"/>
      <w:r w:rsidRPr="003715E3">
        <w:rPr>
          <w:rFonts w:ascii="Times New Roman" w:eastAsia="Times New Roman" w:hAnsi="Times New Roman" w:cs="Times New Roman"/>
          <w:sz w:val="28"/>
          <w:szCs w:val="28"/>
        </w:rPr>
        <w:t>Badran</w:t>
      </w:r>
      <w:proofErr w:type="spellEnd"/>
      <w:r w:rsidRPr="003715E3">
        <w:rPr>
          <w:rFonts w:ascii="Times New Roman" w:eastAsia="Times New Roman" w:hAnsi="Times New Roman" w:cs="Times New Roman"/>
          <w:sz w:val="28"/>
          <w:szCs w:val="28"/>
        </w:rPr>
        <w:t xml:space="preserve"> </w:t>
      </w: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Hadeel Suliman</w:t>
      </w: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proofErr w:type="spellStart"/>
      <w:r w:rsidRPr="003715E3">
        <w:rPr>
          <w:rFonts w:ascii="Times New Roman" w:eastAsia="Times New Roman" w:hAnsi="Times New Roman" w:cs="Times New Roman"/>
          <w:sz w:val="28"/>
          <w:szCs w:val="28"/>
        </w:rPr>
        <w:t>Hanaa</w:t>
      </w:r>
      <w:proofErr w:type="spellEnd"/>
      <w:r w:rsidRPr="003715E3">
        <w:rPr>
          <w:rFonts w:ascii="Times New Roman" w:eastAsia="Times New Roman" w:hAnsi="Times New Roman" w:cs="Times New Roman"/>
          <w:sz w:val="28"/>
          <w:szCs w:val="28"/>
        </w:rPr>
        <w:t xml:space="preserve"> </w:t>
      </w:r>
      <w:proofErr w:type="spellStart"/>
      <w:r w:rsidRPr="003715E3">
        <w:rPr>
          <w:rFonts w:ascii="Times New Roman" w:eastAsia="Times New Roman" w:hAnsi="Times New Roman" w:cs="Times New Roman"/>
          <w:sz w:val="28"/>
          <w:szCs w:val="28"/>
        </w:rPr>
        <w:t>Tareq</w:t>
      </w:r>
      <w:proofErr w:type="spellEnd"/>
    </w:p>
    <w:p w:rsidR="00E3590E" w:rsidRDefault="00E3590E" w:rsidP="00E3590E">
      <w:pPr>
        <w:tabs>
          <w:tab w:val="left" w:pos="3306"/>
        </w:tabs>
        <w:bidi w:val="0"/>
        <w:jc w:val="center"/>
        <w:rPr>
          <w:rFonts w:ascii="Times New Roman" w:eastAsia="Times New Roman" w:hAnsi="Times New Roman" w:cs="Times New Roman"/>
          <w:sz w:val="32"/>
          <w:szCs w:val="32"/>
        </w:rPr>
      </w:pPr>
      <w:proofErr w:type="spellStart"/>
      <w:r w:rsidRPr="003715E3">
        <w:rPr>
          <w:rFonts w:ascii="Times New Roman" w:eastAsia="Times New Roman" w:hAnsi="Times New Roman" w:cs="Times New Roman"/>
          <w:sz w:val="28"/>
          <w:szCs w:val="28"/>
        </w:rPr>
        <w:t>Ibtihaj</w:t>
      </w:r>
      <w:proofErr w:type="spellEnd"/>
      <w:r w:rsidRPr="003715E3">
        <w:rPr>
          <w:rFonts w:ascii="Times New Roman" w:eastAsia="Times New Roman" w:hAnsi="Times New Roman" w:cs="Times New Roman"/>
          <w:sz w:val="28"/>
          <w:szCs w:val="28"/>
        </w:rPr>
        <w:t xml:space="preserve"> </w:t>
      </w:r>
      <w:proofErr w:type="spellStart"/>
      <w:r w:rsidRPr="003715E3">
        <w:rPr>
          <w:rFonts w:ascii="Times New Roman" w:eastAsia="Times New Roman" w:hAnsi="Times New Roman" w:cs="Times New Roman"/>
          <w:sz w:val="28"/>
          <w:szCs w:val="28"/>
        </w:rPr>
        <w:t>Awwad</w:t>
      </w:r>
      <w:proofErr w:type="spellEnd"/>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Department of Chemical Engineering</w:t>
      </w:r>
    </w:p>
    <w:p w:rsidR="00E3590E" w:rsidRPr="003715E3" w:rsidRDefault="00E3590E" w:rsidP="00E3590E">
      <w:pPr>
        <w:tabs>
          <w:tab w:val="left" w:pos="3306"/>
        </w:tabs>
        <w:bidi w:val="0"/>
        <w:jc w:val="center"/>
        <w:rPr>
          <w:rFonts w:ascii="Times New Roman" w:eastAsia="Times New Roman" w:hAnsi="Times New Roman" w:cs="Times New Roman"/>
          <w:sz w:val="28"/>
          <w:szCs w:val="28"/>
        </w:rPr>
      </w:pPr>
      <w:r w:rsidRPr="003715E3">
        <w:rPr>
          <w:rFonts w:ascii="Times New Roman" w:eastAsia="Times New Roman" w:hAnsi="Times New Roman" w:cs="Times New Roman"/>
          <w:sz w:val="28"/>
          <w:szCs w:val="28"/>
        </w:rPr>
        <w:t>An –Najah National university</w:t>
      </w:r>
    </w:p>
    <w:p w:rsidR="00E3590E" w:rsidRDefault="00E3590E" w:rsidP="00E3590E">
      <w:pPr>
        <w:tabs>
          <w:tab w:val="left" w:pos="3306"/>
        </w:tabs>
        <w:bidi w:val="0"/>
        <w:jc w:val="center"/>
        <w:rPr>
          <w:rFonts w:ascii="Times New Roman" w:eastAsia="Times New Roman" w:hAnsi="Times New Roman" w:cs="Times New Roman"/>
          <w:sz w:val="32"/>
          <w:szCs w:val="32"/>
        </w:rPr>
      </w:pPr>
      <w:r w:rsidRPr="003715E3">
        <w:rPr>
          <w:rFonts w:ascii="Times New Roman" w:eastAsia="Times New Roman" w:hAnsi="Times New Roman" w:cs="Times New Roman"/>
          <w:sz w:val="28"/>
          <w:szCs w:val="28"/>
        </w:rPr>
        <w:t>Nablus/Palestine</w:t>
      </w: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p>
    <w:p w:rsidR="00E3590E" w:rsidRDefault="00E3590E" w:rsidP="00E3590E">
      <w:pPr>
        <w:tabs>
          <w:tab w:val="left" w:pos="3306"/>
        </w:tabs>
        <w:bidi w:val="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May 2011</w:t>
      </w:r>
    </w:p>
    <w:p w:rsidR="00E3590E" w:rsidRDefault="00E3590E" w:rsidP="00E3590E">
      <w:pPr>
        <w:bidi w:val="0"/>
        <w:jc w:val="left"/>
        <w:rPr>
          <w:rFonts w:ascii="Times New Roman" w:eastAsia="Times New Roman" w:hAnsi="Times New Roman" w:cs="Times New Roman"/>
          <w:sz w:val="32"/>
          <w:szCs w:val="32"/>
        </w:rPr>
      </w:pPr>
    </w:p>
    <w:p w:rsidR="00E3590E" w:rsidRDefault="00E3590E" w:rsidP="00E3590E">
      <w:pPr>
        <w:bidi w:val="0"/>
        <w:jc w:val="left"/>
        <w:rPr>
          <w:rFonts w:ascii="Times New Roman" w:eastAsia="Times New Roman" w:hAnsi="Times New Roman" w:cs="Times New Roman"/>
          <w:sz w:val="32"/>
          <w:szCs w:val="32"/>
        </w:rPr>
      </w:pPr>
    </w:p>
    <w:p w:rsidR="00E3590E" w:rsidRDefault="00E3590E" w:rsidP="00E3590E">
      <w:pPr>
        <w:bidi w:val="0"/>
        <w:jc w:val="left"/>
        <w:rPr>
          <w:rFonts w:ascii="Times New Roman" w:hAnsi="Times New Roman" w:cs="Times New Roman"/>
          <w:b/>
          <w:bCs/>
          <w:sz w:val="28"/>
          <w:szCs w:val="28"/>
        </w:rPr>
      </w:pPr>
    </w:p>
    <w:p w:rsidR="00E3590E" w:rsidRDefault="00E3590E" w:rsidP="00E3590E">
      <w:pPr>
        <w:bidi w:val="0"/>
        <w:jc w:val="center"/>
        <w:rPr>
          <w:rFonts w:ascii="Times New Roman" w:hAnsi="Times New Roman" w:cs="Times New Roman"/>
          <w:b/>
          <w:bCs/>
          <w:sz w:val="44"/>
          <w:szCs w:val="44"/>
          <w:rtl/>
        </w:rPr>
      </w:pPr>
      <w:r w:rsidRPr="0092552F">
        <w:rPr>
          <w:rFonts w:ascii="Times New Roman" w:hAnsi="Times New Roman" w:cs="Times New Roman" w:hint="cs"/>
          <w:b/>
          <w:bCs/>
          <w:sz w:val="44"/>
          <w:szCs w:val="44"/>
          <w:rtl/>
        </w:rPr>
        <w:t>الإهداء</w:t>
      </w:r>
    </w:p>
    <w:p w:rsidR="00E3590E" w:rsidRPr="007C7CE1" w:rsidRDefault="00E3590E" w:rsidP="00E3590E">
      <w:pPr>
        <w:spacing w:before="100" w:beforeAutospacing="1" w:afterAutospacing="1" w:line="240" w:lineRule="auto"/>
        <w:rPr>
          <w:rFonts w:asciiTheme="minorBidi" w:eastAsia="Times New Roman" w:hAnsiTheme="minorBidi"/>
          <w:color w:val="000000"/>
          <w:sz w:val="24"/>
          <w:szCs w:val="24"/>
          <w:rtl/>
        </w:rPr>
      </w:pPr>
    </w:p>
    <w:p w:rsidR="00E3590E" w:rsidRPr="008B7631" w:rsidRDefault="00E3590E" w:rsidP="00E3590E">
      <w:pPr>
        <w:spacing w:before="100" w:beforeAutospacing="1" w:line="240" w:lineRule="auto"/>
        <w:jc w:val="left"/>
        <w:rPr>
          <w:rFonts w:asciiTheme="majorBidi" w:eastAsia="Times New Roman" w:hAnsiTheme="majorBidi" w:cstheme="majorBidi"/>
          <w:b/>
          <w:bCs/>
          <w:color w:val="000000"/>
          <w:sz w:val="28"/>
          <w:szCs w:val="28"/>
          <w:rtl/>
        </w:rPr>
      </w:pPr>
      <w:r w:rsidRPr="008B7631">
        <w:rPr>
          <w:rFonts w:asciiTheme="majorBidi" w:eastAsia="Times New Roman" w:hAnsiTheme="majorBidi" w:cstheme="majorBidi"/>
          <w:b/>
          <w:bCs/>
          <w:color w:val="000000"/>
          <w:sz w:val="28"/>
          <w:szCs w:val="28"/>
          <w:rtl/>
        </w:rPr>
        <w:t>تمر الأيام سريعا كالقطار ينقلنا من مرحلة البحث والعناء ، فتمضي بنا الساعات تحملنا سعيا ليكتمل البناء ، فتحط بنا في مرحلة النضوج والعطاء ، ليقطف ثمارها وطن عشنا لأجله تضحية وفداء .</w:t>
      </w:r>
    </w:p>
    <w:p w:rsidR="00E3590E" w:rsidRPr="008B7631" w:rsidRDefault="00E3590E" w:rsidP="00E3590E">
      <w:pPr>
        <w:bidi w:val="0"/>
        <w:spacing w:before="100" w:beforeAutospacing="1" w:line="240" w:lineRule="auto"/>
        <w:rPr>
          <w:rFonts w:asciiTheme="majorBidi" w:hAnsiTheme="majorBidi" w:cstheme="majorBidi"/>
          <w:b/>
          <w:bCs/>
          <w:sz w:val="28"/>
          <w:szCs w:val="28"/>
          <w:rtl/>
          <w:lang w:bidi="ar-AE"/>
        </w:rPr>
      </w:pPr>
      <w:r w:rsidRPr="008B7631">
        <w:rPr>
          <w:rFonts w:asciiTheme="majorBidi" w:hAnsiTheme="majorBidi" w:cstheme="majorBidi"/>
          <w:b/>
          <w:bCs/>
          <w:sz w:val="28"/>
          <w:szCs w:val="28"/>
          <w:rtl/>
          <w:lang w:bidi="ar-AE"/>
        </w:rPr>
        <w:t xml:space="preserve">إلى تلك التي التحفت البرد لتوفر لي ينبوع الدفء، فتسكن </w:t>
      </w:r>
      <w:proofErr w:type="spellStart"/>
      <w:r w:rsidRPr="008B7631">
        <w:rPr>
          <w:rFonts w:asciiTheme="majorBidi" w:hAnsiTheme="majorBidi" w:cstheme="majorBidi"/>
          <w:b/>
          <w:bCs/>
          <w:sz w:val="28"/>
          <w:szCs w:val="28"/>
          <w:rtl/>
          <w:lang w:bidi="ar-AE"/>
        </w:rPr>
        <w:t>جنباتي</w:t>
      </w:r>
      <w:proofErr w:type="spellEnd"/>
      <w:r w:rsidRPr="008B7631">
        <w:rPr>
          <w:rFonts w:asciiTheme="majorBidi" w:hAnsiTheme="majorBidi" w:cstheme="majorBidi"/>
          <w:b/>
          <w:bCs/>
          <w:sz w:val="28"/>
          <w:szCs w:val="28"/>
          <w:rtl/>
          <w:lang w:bidi="ar-AE"/>
        </w:rPr>
        <w:t xml:space="preserve"> الطمأنينة ، فجعلت لي  من خيوط بصرها نورا أرى فيه صفحات كتابي ،</w:t>
      </w:r>
    </w:p>
    <w:p w:rsidR="00E3590E" w:rsidRPr="008B7631" w:rsidRDefault="00E3590E" w:rsidP="00E3590E">
      <w:pPr>
        <w:bidi w:val="0"/>
        <w:rPr>
          <w:rFonts w:asciiTheme="majorBidi" w:hAnsiTheme="majorBidi" w:cstheme="majorBidi"/>
          <w:b/>
          <w:bCs/>
          <w:sz w:val="28"/>
          <w:szCs w:val="28"/>
          <w:rtl/>
          <w:lang w:bidi="ar-AE"/>
        </w:rPr>
      </w:pPr>
      <w:r w:rsidRPr="008B7631">
        <w:rPr>
          <w:rFonts w:asciiTheme="majorBidi" w:hAnsiTheme="majorBidi" w:cstheme="majorBidi"/>
          <w:b/>
          <w:bCs/>
          <w:sz w:val="28"/>
          <w:szCs w:val="28"/>
          <w:rtl/>
          <w:lang w:bidi="ar-AE"/>
        </w:rPr>
        <w:t>إلى ذلك الذي تركت ندبها الحياة على محياه فشقي، ليؤمن لي الراحة ،ويدفعني حثيثا كي أنهل ما استطعت من العلم ، ليكرمني في الدنيا ،</w:t>
      </w:r>
    </w:p>
    <w:p w:rsidR="00E3590E" w:rsidRPr="008B7631" w:rsidRDefault="00E3590E" w:rsidP="00E3590E">
      <w:pPr>
        <w:bidi w:val="0"/>
        <w:rPr>
          <w:rFonts w:asciiTheme="majorBidi" w:hAnsiTheme="majorBidi" w:cstheme="majorBidi"/>
          <w:b/>
          <w:bCs/>
          <w:sz w:val="28"/>
          <w:szCs w:val="28"/>
          <w:rtl/>
          <w:lang w:bidi="ar-AE"/>
        </w:rPr>
      </w:pPr>
      <w:r w:rsidRPr="008B7631">
        <w:rPr>
          <w:rFonts w:asciiTheme="majorBidi" w:hAnsiTheme="majorBidi" w:cstheme="majorBidi"/>
          <w:b/>
          <w:bCs/>
          <w:sz w:val="28"/>
          <w:szCs w:val="28"/>
          <w:rtl/>
          <w:lang w:bidi="ar-AE"/>
        </w:rPr>
        <w:t>إلى من سرّوا عني وحدتي وخلوتي مع الكتاب إلى أخوتي وأخواتي ،</w:t>
      </w:r>
    </w:p>
    <w:p w:rsidR="00E3590E" w:rsidRPr="008B7631" w:rsidRDefault="00E3590E" w:rsidP="00E3590E">
      <w:pPr>
        <w:bidi w:val="0"/>
        <w:rPr>
          <w:rFonts w:asciiTheme="majorBidi" w:hAnsiTheme="majorBidi" w:cstheme="majorBidi"/>
          <w:b/>
          <w:bCs/>
          <w:sz w:val="28"/>
          <w:szCs w:val="28"/>
          <w:rtl/>
          <w:lang w:bidi="ar-AE"/>
        </w:rPr>
      </w:pPr>
      <w:r w:rsidRPr="008B7631">
        <w:rPr>
          <w:rFonts w:asciiTheme="majorBidi" w:hAnsiTheme="majorBidi" w:cstheme="majorBidi"/>
          <w:b/>
          <w:bCs/>
          <w:sz w:val="28"/>
          <w:szCs w:val="28"/>
          <w:rtl/>
          <w:lang w:bidi="ar-AE"/>
        </w:rPr>
        <w:t xml:space="preserve">إلى كل أولئك الذين </w:t>
      </w:r>
      <w:proofErr w:type="spellStart"/>
      <w:r w:rsidRPr="008B7631">
        <w:rPr>
          <w:rFonts w:asciiTheme="majorBidi" w:hAnsiTheme="majorBidi" w:cstheme="majorBidi"/>
          <w:b/>
          <w:bCs/>
          <w:sz w:val="28"/>
          <w:szCs w:val="28"/>
          <w:rtl/>
          <w:lang w:bidi="ar-AE"/>
        </w:rPr>
        <w:t>بدأوا</w:t>
      </w:r>
      <w:proofErr w:type="spellEnd"/>
      <w:r w:rsidRPr="008B7631">
        <w:rPr>
          <w:rFonts w:asciiTheme="majorBidi" w:hAnsiTheme="majorBidi" w:cstheme="majorBidi"/>
          <w:b/>
          <w:bCs/>
          <w:sz w:val="28"/>
          <w:szCs w:val="28"/>
          <w:rtl/>
          <w:lang w:bidi="ar-AE"/>
        </w:rPr>
        <w:t xml:space="preserve"> مشوار العزة معي ، فوضعوا قبالة أعينهم خطة التميز والنجاح ، إلى كل صديقاتي ، زملائي وزميلاتي ،</w:t>
      </w:r>
    </w:p>
    <w:p w:rsidR="00E3590E" w:rsidRPr="008B7631" w:rsidRDefault="00E3590E" w:rsidP="00E3590E">
      <w:pPr>
        <w:bidi w:val="0"/>
        <w:rPr>
          <w:rFonts w:asciiTheme="majorBidi" w:hAnsiTheme="majorBidi" w:cstheme="majorBidi"/>
          <w:b/>
          <w:bCs/>
          <w:smallCaps/>
          <w:sz w:val="28"/>
          <w:szCs w:val="28"/>
          <w:rtl/>
          <w:lang w:bidi="ar-AE"/>
        </w:rPr>
      </w:pPr>
      <w:r w:rsidRPr="008B7631">
        <w:rPr>
          <w:rFonts w:asciiTheme="majorBidi" w:hAnsiTheme="majorBidi" w:cstheme="majorBidi"/>
          <w:b/>
          <w:bCs/>
          <w:sz w:val="28"/>
          <w:szCs w:val="28"/>
          <w:rtl/>
          <w:lang w:bidi="ar-AE"/>
        </w:rPr>
        <w:t xml:space="preserve">إلى أمتي التي لم تبخل علينا ببصيص من نور ثوراتها، لتضيء لنا الطريق وتنعش لنا الذاكرة في حق لن يموت </w:t>
      </w:r>
      <w:r w:rsidRPr="008B7631">
        <w:rPr>
          <w:rFonts w:asciiTheme="majorBidi" w:hAnsiTheme="majorBidi" w:cstheme="majorBidi"/>
          <w:b/>
          <w:bCs/>
          <w:smallCaps/>
          <w:sz w:val="28"/>
          <w:szCs w:val="28"/>
          <w:rtl/>
          <w:lang w:bidi="ar-AE"/>
        </w:rPr>
        <w:t>،</w:t>
      </w:r>
    </w:p>
    <w:p w:rsidR="00E3590E" w:rsidRPr="008B7631" w:rsidRDefault="00E3590E" w:rsidP="00E3590E">
      <w:pPr>
        <w:bidi w:val="0"/>
        <w:rPr>
          <w:rFonts w:asciiTheme="majorBidi" w:hAnsiTheme="majorBidi" w:cstheme="majorBidi"/>
          <w:b/>
          <w:bCs/>
          <w:smallCaps/>
          <w:sz w:val="28"/>
          <w:szCs w:val="28"/>
          <w:rtl/>
          <w:lang w:bidi="ar-AE"/>
        </w:rPr>
      </w:pPr>
      <w:r w:rsidRPr="008B7631">
        <w:rPr>
          <w:rFonts w:asciiTheme="majorBidi" w:hAnsiTheme="majorBidi" w:cstheme="majorBidi"/>
          <w:b/>
          <w:bCs/>
          <w:smallCaps/>
          <w:sz w:val="28"/>
          <w:szCs w:val="28"/>
          <w:rtl/>
          <w:lang w:bidi="ar-AE"/>
        </w:rPr>
        <w:t>إلى تلك المنارات التي ترسو على شواطئها سفن جامحات فتأنس بنورها اليقين ، إلى جميع من علمونا وكانوا نبراس العلم وفرسان الكلمة ،</w:t>
      </w:r>
    </w:p>
    <w:p w:rsidR="00E3590E" w:rsidRPr="008B7631" w:rsidRDefault="00E3590E" w:rsidP="00E3590E">
      <w:pPr>
        <w:bidi w:val="0"/>
        <w:rPr>
          <w:rFonts w:asciiTheme="majorBidi" w:hAnsiTheme="majorBidi" w:cstheme="majorBidi"/>
          <w:b/>
          <w:bCs/>
          <w:smallCaps/>
          <w:sz w:val="28"/>
          <w:szCs w:val="28"/>
          <w:rtl/>
          <w:lang w:bidi="ar-AE"/>
        </w:rPr>
      </w:pPr>
      <w:r w:rsidRPr="008B7631">
        <w:rPr>
          <w:rFonts w:asciiTheme="majorBidi" w:hAnsiTheme="majorBidi" w:cstheme="majorBidi"/>
          <w:b/>
          <w:bCs/>
          <w:smallCaps/>
          <w:sz w:val="28"/>
          <w:szCs w:val="28"/>
          <w:rtl/>
          <w:lang w:bidi="ar-AE"/>
        </w:rPr>
        <w:t>إليهم جميعا نقدم نتاج</w:t>
      </w:r>
      <w:r w:rsidRPr="008B7631">
        <w:rPr>
          <w:rFonts w:asciiTheme="majorBidi" w:hAnsiTheme="majorBidi" w:cstheme="majorBidi"/>
          <w:b/>
          <w:bCs/>
          <w:smallCaps/>
          <w:sz w:val="28"/>
          <w:szCs w:val="28"/>
          <w:rtl/>
        </w:rPr>
        <w:t xml:space="preserve"> عملنا </w:t>
      </w:r>
      <w:r w:rsidRPr="008B7631">
        <w:rPr>
          <w:rFonts w:asciiTheme="majorBidi" w:hAnsiTheme="majorBidi" w:cstheme="majorBidi"/>
          <w:b/>
          <w:bCs/>
          <w:smallCaps/>
          <w:sz w:val="28"/>
          <w:szCs w:val="28"/>
          <w:rtl/>
          <w:lang w:bidi="ar-AE"/>
        </w:rPr>
        <w:t xml:space="preserve">هذا .........  </w:t>
      </w:r>
    </w:p>
    <w:p w:rsidR="00E3590E" w:rsidRPr="00D97435" w:rsidRDefault="00E3590E" w:rsidP="00E3590E">
      <w:pPr>
        <w:bidi w:val="0"/>
        <w:rPr>
          <w:rFonts w:ascii="Times New Roman" w:hAnsi="Times New Roman" w:cs="Times New Roman"/>
          <w:b/>
          <w:bCs/>
          <w:sz w:val="24"/>
          <w:szCs w:val="24"/>
          <w:rtl/>
        </w:rPr>
      </w:pPr>
      <w:r w:rsidRPr="008B7631">
        <w:rPr>
          <w:rFonts w:asciiTheme="majorBidi" w:hAnsiTheme="majorBidi" w:cstheme="majorBidi"/>
          <w:b/>
          <w:bCs/>
          <w:smallCaps/>
          <w:sz w:val="28"/>
          <w:szCs w:val="28"/>
          <w:rtl/>
          <w:lang w:bidi="ar-AE"/>
        </w:rPr>
        <w:t>نتمنى أن يلاقي عندهم القبول ، وأن يجدوا فيه المعلومة والفائدة ، كما نتمنى أن يكون لبنة الأساس في تحقيق طموحاتنا وثمرة لبعض أمنياتنا</w:t>
      </w:r>
      <w:r w:rsidRPr="00D97435">
        <w:rPr>
          <w:rFonts w:asciiTheme="minorBidi" w:hAnsiTheme="minorBidi"/>
          <w:smallCaps/>
          <w:sz w:val="28"/>
          <w:szCs w:val="28"/>
          <w:rtl/>
          <w:lang w:bidi="ar-AE"/>
        </w:rPr>
        <w:t xml:space="preserve"> .</w:t>
      </w:r>
    </w:p>
    <w:p w:rsidR="00E3590E" w:rsidRDefault="00E3590E" w:rsidP="00E3590E">
      <w:pPr>
        <w:bidi w:val="0"/>
        <w:jc w:val="center"/>
        <w:rPr>
          <w:rFonts w:ascii="Times New Roman" w:hAnsi="Times New Roman" w:cs="Times New Roman"/>
          <w:b/>
          <w:bCs/>
          <w:sz w:val="44"/>
          <w:szCs w:val="44"/>
          <w:rtl/>
        </w:rPr>
      </w:pPr>
    </w:p>
    <w:p w:rsidR="00E3590E" w:rsidRDefault="00E3590E" w:rsidP="00E3590E">
      <w:pPr>
        <w:bidi w:val="0"/>
        <w:jc w:val="center"/>
        <w:rPr>
          <w:rFonts w:ascii="Times New Roman" w:hAnsi="Times New Roman" w:cs="Times New Roman"/>
          <w:b/>
          <w:bCs/>
          <w:sz w:val="44"/>
          <w:szCs w:val="44"/>
          <w:rtl/>
        </w:rPr>
      </w:pPr>
    </w:p>
    <w:p w:rsidR="00E3590E" w:rsidRDefault="00E3590E" w:rsidP="00E3590E">
      <w:pPr>
        <w:bidi w:val="0"/>
        <w:jc w:val="center"/>
        <w:rPr>
          <w:rFonts w:ascii="Times New Roman" w:hAnsi="Times New Roman" w:cs="Times New Roman"/>
          <w:b/>
          <w:bCs/>
          <w:sz w:val="44"/>
          <w:szCs w:val="44"/>
          <w:rtl/>
        </w:rPr>
      </w:pPr>
    </w:p>
    <w:p w:rsidR="00E3590E" w:rsidRPr="008B7631" w:rsidRDefault="00E3590E" w:rsidP="00E3590E">
      <w:pPr>
        <w:bidi w:val="0"/>
        <w:jc w:val="center"/>
        <w:rPr>
          <w:rFonts w:ascii="Times New Roman" w:hAnsi="Times New Roman" w:cs="Times New Roman"/>
          <w:sz w:val="44"/>
          <w:szCs w:val="44"/>
          <w:rtl/>
        </w:rPr>
      </w:pPr>
      <w:r>
        <w:rPr>
          <w:rFonts w:ascii="Times New Roman" w:hAnsi="Times New Roman" w:cs="Times New Roman" w:hint="cs"/>
          <w:b/>
          <w:bCs/>
          <w:sz w:val="44"/>
          <w:szCs w:val="44"/>
          <w:rtl/>
        </w:rPr>
        <w:lastRenderedPageBreak/>
        <w:t xml:space="preserve">شكر و تقدير </w:t>
      </w:r>
    </w:p>
    <w:p w:rsidR="00E3590E" w:rsidRDefault="00E3590E" w:rsidP="00E3590E">
      <w:pPr>
        <w:bidi w:val="0"/>
        <w:rPr>
          <w:rFonts w:ascii="Times New Roman" w:hAnsi="Times New Roman" w:cs="Times New Roman"/>
          <w:sz w:val="44"/>
          <w:szCs w:val="44"/>
          <w:rtl/>
        </w:rPr>
      </w:pPr>
      <w:r w:rsidRPr="008B7631">
        <w:rPr>
          <w:rFonts w:ascii="Times New Roman" w:hAnsi="Times New Roman" w:cs="Times New Roman" w:hint="cs"/>
          <w:sz w:val="44"/>
          <w:szCs w:val="44"/>
          <w:rtl/>
        </w:rPr>
        <w:t>نتقدم بجزيل الشكر والتقدير إلى كل من ساهم في إنجاح هذا المشروع ونخص بالذكر</w:t>
      </w:r>
      <w:r>
        <w:rPr>
          <w:rFonts w:ascii="Times New Roman" w:hAnsi="Times New Roman" w:cs="Times New Roman" w:hint="cs"/>
          <w:sz w:val="44"/>
          <w:szCs w:val="44"/>
          <w:rtl/>
        </w:rPr>
        <w:t>:</w:t>
      </w:r>
    </w:p>
    <w:p w:rsidR="00E3590E" w:rsidRDefault="00E3590E" w:rsidP="00E3590E">
      <w:pPr>
        <w:bidi w:val="0"/>
        <w:rPr>
          <w:rFonts w:ascii="Times New Roman" w:hAnsi="Times New Roman" w:cs="Times New Roman"/>
          <w:sz w:val="44"/>
          <w:szCs w:val="44"/>
          <w:rtl/>
        </w:rPr>
      </w:pPr>
      <w:r>
        <w:rPr>
          <w:rFonts w:ascii="Times New Roman" w:hAnsi="Times New Roman" w:cs="Times New Roman" w:hint="cs"/>
          <w:sz w:val="44"/>
          <w:szCs w:val="44"/>
          <w:rtl/>
        </w:rPr>
        <w:t>قسم الهندسة الكيميائية ممثلا برئيسه و أعضاء الهيئة التدريسية الموقرين.</w:t>
      </w:r>
    </w:p>
    <w:p w:rsidR="00E3590E" w:rsidRPr="008B7631" w:rsidRDefault="00E3590E" w:rsidP="00E3590E">
      <w:pPr>
        <w:bidi w:val="0"/>
        <w:rPr>
          <w:rFonts w:ascii="Times New Roman" w:hAnsi="Times New Roman" w:cs="Times New Roman"/>
          <w:sz w:val="44"/>
          <w:szCs w:val="44"/>
          <w:rtl/>
        </w:rPr>
      </w:pPr>
      <w:r w:rsidRPr="008B7631">
        <w:rPr>
          <w:rFonts w:ascii="Times New Roman" w:hAnsi="Times New Roman" w:cs="Times New Roman" w:hint="cs"/>
          <w:sz w:val="44"/>
          <w:szCs w:val="44"/>
          <w:rtl/>
        </w:rPr>
        <w:t xml:space="preserve"> الدكتور</w:t>
      </w:r>
      <w:r>
        <w:rPr>
          <w:rFonts w:ascii="Times New Roman" w:hAnsi="Times New Roman" w:cs="Times New Roman" w:hint="cs"/>
          <w:sz w:val="44"/>
          <w:szCs w:val="44"/>
          <w:rtl/>
        </w:rPr>
        <w:t xml:space="preserve"> الفاضل</w:t>
      </w:r>
      <w:r w:rsidRPr="008B7631">
        <w:rPr>
          <w:rFonts w:ascii="Times New Roman" w:hAnsi="Times New Roman" w:cs="Times New Roman" w:hint="cs"/>
          <w:sz w:val="44"/>
          <w:szCs w:val="44"/>
          <w:rtl/>
        </w:rPr>
        <w:t>: د. حسني عودة</w:t>
      </w:r>
    </w:p>
    <w:p w:rsidR="00E3590E" w:rsidRDefault="00E3590E" w:rsidP="00E3590E">
      <w:pPr>
        <w:bidi w:val="0"/>
        <w:rPr>
          <w:rFonts w:ascii="Times New Roman" w:hAnsi="Times New Roman" w:cs="Times New Roman"/>
          <w:sz w:val="44"/>
          <w:szCs w:val="44"/>
        </w:rPr>
      </w:pPr>
      <w:r w:rsidRPr="008B7631">
        <w:rPr>
          <w:rFonts w:ascii="Times New Roman" w:hAnsi="Times New Roman" w:cs="Times New Roman" w:hint="cs"/>
          <w:sz w:val="44"/>
          <w:szCs w:val="44"/>
          <w:rtl/>
        </w:rPr>
        <w:t>شركة القدس للمستحضرات الطبية لتزويدها بالمواد اللازمة لإتمام</w:t>
      </w:r>
      <w:r>
        <w:rPr>
          <w:rFonts w:ascii="Times New Roman" w:hAnsi="Times New Roman" w:cs="Times New Roman" w:hint="cs"/>
          <w:sz w:val="44"/>
          <w:szCs w:val="44"/>
          <w:rtl/>
        </w:rPr>
        <w:t xml:space="preserve"> هذا المشروع.</w:t>
      </w:r>
    </w:p>
    <w:p w:rsidR="00E3590E" w:rsidRDefault="00E3590E" w:rsidP="00E3590E">
      <w:pPr>
        <w:bidi w:val="0"/>
        <w:rPr>
          <w:rFonts w:ascii="Times New Roman" w:hAnsi="Times New Roman" w:cs="Times New Roman"/>
          <w:sz w:val="44"/>
          <w:szCs w:val="44"/>
        </w:rPr>
      </w:pPr>
    </w:p>
    <w:p w:rsidR="00E3590E" w:rsidRDefault="00E3590E" w:rsidP="00E3590E">
      <w:pPr>
        <w:bidi w:val="0"/>
        <w:rPr>
          <w:rFonts w:ascii="Times New Roman" w:hAnsi="Times New Roman" w:cs="Times New Roman"/>
          <w:sz w:val="44"/>
          <w:szCs w:val="44"/>
        </w:rPr>
      </w:pPr>
    </w:p>
    <w:p w:rsidR="00E3590E" w:rsidRDefault="00E3590E" w:rsidP="00E3590E">
      <w:pPr>
        <w:bidi w:val="0"/>
        <w:rPr>
          <w:rFonts w:ascii="Times New Roman" w:hAnsi="Times New Roman" w:cs="Times New Roman"/>
          <w:sz w:val="44"/>
          <w:szCs w:val="44"/>
        </w:rPr>
      </w:pPr>
    </w:p>
    <w:p w:rsidR="00E3590E" w:rsidRDefault="00E3590E" w:rsidP="00E3590E">
      <w:pPr>
        <w:bidi w:val="0"/>
        <w:rPr>
          <w:rFonts w:ascii="Times New Roman" w:hAnsi="Times New Roman" w:cs="Times New Roman"/>
          <w:sz w:val="44"/>
          <w:szCs w:val="44"/>
        </w:rPr>
      </w:pPr>
    </w:p>
    <w:p w:rsidR="00E3590E" w:rsidRDefault="00E3590E" w:rsidP="00E3590E">
      <w:pPr>
        <w:bidi w:val="0"/>
        <w:rPr>
          <w:rFonts w:ascii="Times New Roman" w:hAnsi="Times New Roman" w:cs="Times New Roman"/>
          <w:sz w:val="44"/>
          <w:szCs w:val="44"/>
        </w:rPr>
      </w:pPr>
    </w:p>
    <w:p w:rsidR="00E3590E" w:rsidRDefault="00E3590E" w:rsidP="00E3590E">
      <w:pPr>
        <w:bidi w:val="0"/>
        <w:rPr>
          <w:rFonts w:ascii="Times New Roman" w:hAnsi="Times New Roman" w:cs="Times New Roman"/>
          <w:sz w:val="44"/>
          <w:szCs w:val="44"/>
        </w:rPr>
      </w:pPr>
    </w:p>
    <w:p w:rsidR="00E3590E" w:rsidRPr="008B7631" w:rsidRDefault="00E3590E" w:rsidP="00E3590E">
      <w:pPr>
        <w:bidi w:val="0"/>
        <w:rPr>
          <w:rFonts w:ascii="Times New Roman" w:hAnsi="Times New Roman" w:cs="Times New Roman"/>
          <w:sz w:val="44"/>
          <w:szCs w:val="44"/>
          <w:rtl/>
        </w:rPr>
      </w:pPr>
    </w:p>
    <w:p w:rsidR="00E3590E" w:rsidRDefault="00E3590E" w:rsidP="00E3590E">
      <w:pPr>
        <w:bidi w:val="0"/>
        <w:jc w:val="left"/>
        <w:rPr>
          <w:rFonts w:ascii="Times New Roman" w:hAnsi="Times New Roman" w:cs="Times New Roman"/>
          <w:b/>
          <w:bCs/>
          <w:sz w:val="28"/>
          <w:szCs w:val="28"/>
        </w:rPr>
      </w:pPr>
    </w:p>
    <w:p w:rsidR="00E3590E" w:rsidRPr="00784552" w:rsidRDefault="00E3590E" w:rsidP="00E3590E">
      <w:pPr>
        <w:jc w:val="both"/>
      </w:pPr>
    </w:p>
    <w:p w:rsidR="00E3590E" w:rsidRDefault="00E3590E" w:rsidP="00AD564F">
      <w:pPr>
        <w:bidi w:val="0"/>
        <w:jc w:val="left"/>
        <w:rPr>
          <w:rFonts w:ascii="Times New Roman" w:hAnsi="Times New Roman" w:cs="Times New Roman"/>
          <w:b/>
          <w:bCs/>
          <w:sz w:val="28"/>
          <w:szCs w:val="28"/>
        </w:rPr>
      </w:pPr>
    </w:p>
    <w:p w:rsidR="00AD564F" w:rsidRPr="00E51E27" w:rsidRDefault="00AD564F" w:rsidP="00E3590E">
      <w:pPr>
        <w:bidi w:val="0"/>
        <w:jc w:val="left"/>
        <w:rPr>
          <w:rFonts w:ascii="Times New Roman" w:hAnsi="Times New Roman" w:cs="Times New Roman"/>
          <w:b/>
          <w:bCs/>
          <w:sz w:val="28"/>
          <w:szCs w:val="28"/>
          <w:rtl/>
        </w:rPr>
      </w:pPr>
      <w:r w:rsidRPr="00296095">
        <w:rPr>
          <w:rFonts w:ascii="Times New Roman" w:hAnsi="Times New Roman" w:cs="Times New Roman"/>
          <w:b/>
          <w:bCs/>
          <w:sz w:val="28"/>
          <w:szCs w:val="28"/>
        </w:rPr>
        <w:t xml:space="preserve">Abstract </w:t>
      </w:r>
    </w:p>
    <w:p w:rsidR="00AD564F" w:rsidRPr="005E72BF" w:rsidRDefault="00AD564F" w:rsidP="00AD564F">
      <w:pPr>
        <w:bidi w:val="0"/>
        <w:spacing w:before="120"/>
        <w:jc w:val="lowKashida"/>
        <w:rPr>
          <w:rFonts w:ascii="Times New Roman" w:hAnsi="Times New Roman" w:cs="Times New Roman"/>
          <w:color w:val="000000"/>
          <w:sz w:val="24"/>
          <w:szCs w:val="24"/>
          <w:rtl/>
        </w:rPr>
      </w:pPr>
      <w:r w:rsidRPr="005E72BF">
        <w:rPr>
          <w:rFonts w:ascii="Times New Roman" w:hAnsi="Times New Roman" w:cs="Times New Roman"/>
          <w:color w:val="000000"/>
          <w:sz w:val="24"/>
          <w:szCs w:val="24"/>
        </w:rPr>
        <w:t xml:space="preserve">Microemulsions are excellent candidates as potential drug delivery systems because of their improved drug </w:t>
      </w:r>
      <w:proofErr w:type="spellStart"/>
      <w:r w:rsidRPr="005E72BF">
        <w:rPr>
          <w:rFonts w:ascii="Times New Roman" w:hAnsi="Times New Roman" w:cs="Times New Roman"/>
          <w:color w:val="000000"/>
          <w:sz w:val="24"/>
          <w:szCs w:val="24"/>
        </w:rPr>
        <w:t>soluiblization</w:t>
      </w:r>
      <w:proofErr w:type="spellEnd"/>
      <w:r w:rsidRPr="005E72BF">
        <w:rPr>
          <w:rFonts w:ascii="Times New Roman" w:hAnsi="Times New Roman" w:cs="Times New Roman"/>
          <w:color w:val="000000"/>
          <w:sz w:val="24"/>
          <w:szCs w:val="24"/>
        </w:rPr>
        <w:t xml:space="preserve">, long shelf life, and ease of preparation and administration. The formulation of </w:t>
      </w:r>
      <w:proofErr w:type="spellStart"/>
      <w:r w:rsidRPr="005E72BF">
        <w:rPr>
          <w:rFonts w:ascii="Times New Roman" w:hAnsi="Times New Roman" w:cs="Times New Roman"/>
          <w:color w:val="000000"/>
          <w:sz w:val="24"/>
          <w:szCs w:val="24"/>
        </w:rPr>
        <w:t>microemulsions</w:t>
      </w:r>
      <w:proofErr w:type="spellEnd"/>
      <w:r w:rsidRPr="005E72BF">
        <w:rPr>
          <w:rFonts w:ascii="Times New Roman" w:hAnsi="Times New Roman" w:cs="Times New Roman"/>
          <w:color w:val="000000"/>
          <w:sz w:val="24"/>
          <w:szCs w:val="24"/>
        </w:rPr>
        <w:t xml:space="preserve"> for pharmaceutical use requires thorough understanding of the properties,</w:t>
      </w:r>
      <w:r>
        <w:rPr>
          <w:rFonts w:ascii="Times New Roman" w:hAnsi="Times New Roman" w:cs="Times New Roman"/>
          <w:color w:val="000000"/>
          <w:sz w:val="24"/>
          <w:szCs w:val="24"/>
        </w:rPr>
        <w:t xml:space="preserve"> uses, and limitations of </w:t>
      </w:r>
      <w:proofErr w:type="spellStart"/>
      <w:r>
        <w:rPr>
          <w:rFonts w:ascii="Times New Roman" w:hAnsi="Times New Roman" w:cs="Times New Roman"/>
          <w:color w:val="000000"/>
          <w:sz w:val="24"/>
          <w:szCs w:val="24"/>
        </w:rPr>
        <w:t>microemulsions</w:t>
      </w:r>
      <w:proofErr w:type="spellEnd"/>
      <w:r>
        <w:rPr>
          <w:rFonts w:ascii="Times New Roman" w:hAnsi="Times New Roman" w:cs="Times New Roman"/>
          <w:color w:val="000000"/>
          <w:sz w:val="24"/>
          <w:szCs w:val="24"/>
        </w:rPr>
        <w:t xml:space="preserve">. The </w:t>
      </w:r>
      <w:proofErr w:type="spellStart"/>
      <w:r>
        <w:rPr>
          <w:rFonts w:ascii="Times New Roman" w:hAnsi="Times New Roman" w:cs="Times New Roman"/>
          <w:color w:val="000000"/>
          <w:sz w:val="24"/>
          <w:szCs w:val="24"/>
        </w:rPr>
        <w:t>micro</w:t>
      </w:r>
      <w:r w:rsidRPr="005E72BF">
        <w:rPr>
          <w:rFonts w:ascii="Times New Roman" w:hAnsi="Times New Roman" w:cs="Times New Roman"/>
          <w:color w:val="000000"/>
          <w:sz w:val="24"/>
          <w:szCs w:val="24"/>
        </w:rPr>
        <w:t>emulsions</w:t>
      </w:r>
      <w:proofErr w:type="spellEnd"/>
      <w:r w:rsidRPr="005E72BF">
        <w:rPr>
          <w:rFonts w:ascii="Times New Roman" w:hAnsi="Times New Roman" w:cs="Times New Roman"/>
          <w:color w:val="000000"/>
          <w:sz w:val="24"/>
          <w:szCs w:val="24"/>
        </w:rPr>
        <w:t xml:space="preserve"> formulation depending on the type of surfactant, co surfactant,</w:t>
      </w:r>
      <w:r w:rsidRPr="005E72BF">
        <w:rPr>
          <w:rFonts w:ascii="Times New Roman" w:hAnsi="Times New Roman" w:cs="Times New Roman"/>
          <w:color w:val="000000"/>
          <w:sz w:val="24"/>
          <w:szCs w:val="24"/>
          <w:rtl/>
        </w:rPr>
        <w:t xml:space="preserve"> </w:t>
      </w:r>
      <w:r w:rsidRPr="005E72BF">
        <w:rPr>
          <w:rFonts w:ascii="Times New Roman" w:hAnsi="Times New Roman" w:cs="Times New Roman"/>
          <w:color w:val="000000"/>
          <w:sz w:val="24"/>
          <w:szCs w:val="24"/>
        </w:rPr>
        <w:t>and oil .</w:t>
      </w:r>
    </w:p>
    <w:p w:rsidR="00AD564F" w:rsidRPr="005E72BF" w:rsidRDefault="00AD564F" w:rsidP="00AD564F">
      <w:pPr>
        <w:bidi w:val="0"/>
        <w:spacing w:before="120"/>
        <w:jc w:val="lowKashida"/>
        <w:rPr>
          <w:rFonts w:ascii="Times New Roman" w:hAnsi="Times New Roman" w:cs="Times New Roman"/>
          <w:color w:val="000000"/>
          <w:sz w:val="24"/>
          <w:szCs w:val="24"/>
        </w:rPr>
      </w:pPr>
      <w:r>
        <w:rPr>
          <w:rFonts w:ascii="Times New Roman" w:hAnsi="Times New Roman" w:cs="Times New Roman"/>
          <w:color w:val="000000"/>
          <w:sz w:val="24"/>
          <w:szCs w:val="24"/>
        </w:rPr>
        <w:t>In this project</w:t>
      </w:r>
      <w:r w:rsidRPr="005E72BF">
        <w:rPr>
          <w:rFonts w:ascii="Times New Roman" w:hAnsi="Times New Roman" w:cs="Times New Roman"/>
          <w:color w:val="000000"/>
          <w:sz w:val="24"/>
          <w:szCs w:val="24"/>
        </w:rPr>
        <w:t xml:space="preserve">, microemulsion drug delivery system </w:t>
      </w:r>
      <w:r>
        <w:rPr>
          <w:rFonts w:ascii="Times New Roman" w:hAnsi="Times New Roman" w:cs="Times New Roman"/>
          <w:color w:val="000000"/>
          <w:sz w:val="24"/>
          <w:szCs w:val="24"/>
        </w:rPr>
        <w:t>(</w:t>
      </w:r>
      <w:r w:rsidRPr="005E72BF">
        <w:rPr>
          <w:rFonts w:ascii="Times New Roman" w:hAnsi="Times New Roman" w:cs="Times New Roman"/>
          <w:color w:val="000000"/>
          <w:sz w:val="24"/>
          <w:szCs w:val="24"/>
        </w:rPr>
        <w:t>MEDDS</w:t>
      </w:r>
      <w:r>
        <w:rPr>
          <w:rFonts w:ascii="Times New Roman" w:hAnsi="Times New Roman" w:cs="Times New Roman"/>
          <w:color w:val="000000"/>
          <w:sz w:val="24"/>
          <w:szCs w:val="24"/>
        </w:rPr>
        <w:t>)</w:t>
      </w:r>
      <w:r w:rsidRPr="005E72BF">
        <w:rPr>
          <w:rFonts w:ascii="Times New Roman" w:hAnsi="Times New Roman" w:cs="Times New Roman"/>
          <w:color w:val="000000"/>
          <w:sz w:val="24"/>
          <w:szCs w:val="24"/>
        </w:rPr>
        <w:t xml:space="preserve"> has been developed to enhance bioavailability of </w:t>
      </w:r>
      <w:proofErr w:type="spellStart"/>
      <w:r w:rsidRPr="005E72BF">
        <w:rPr>
          <w:rFonts w:ascii="Times New Roman" w:hAnsi="Times New Roman" w:cs="Times New Roman"/>
          <w:color w:val="000000"/>
          <w:sz w:val="24"/>
          <w:szCs w:val="24"/>
        </w:rPr>
        <w:t>curcumin</w:t>
      </w:r>
      <w:proofErr w:type="spellEnd"/>
      <w:r w:rsidRPr="005E72BF">
        <w:rPr>
          <w:rFonts w:ascii="Times New Roman" w:hAnsi="Times New Roman" w:cs="Times New Roman"/>
          <w:color w:val="000000"/>
          <w:sz w:val="24"/>
          <w:szCs w:val="24"/>
        </w:rPr>
        <w:t>.</w:t>
      </w:r>
    </w:p>
    <w:p w:rsidR="00AD564F" w:rsidRPr="005E72BF" w:rsidRDefault="00AD564F" w:rsidP="00AD564F">
      <w:pPr>
        <w:bidi w:val="0"/>
        <w:spacing w:before="120"/>
        <w:jc w:val="lowKashida"/>
        <w:rPr>
          <w:rFonts w:ascii="Times New Roman" w:hAnsi="Times New Roman" w:cs="Times New Roman"/>
          <w:color w:val="000000"/>
          <w:sz w:val="24"/>
          <w:szCs w:val="24"/>
        </w:rPr>
      </w:pPr>
      <w:r w:rsidRPr="005E72BF">
        <w:rPr>
          <w:rFonts w:ascii="Times New Roman" w:hAnsi="Times New Roman" w:cs="Times New Roman"/>
          <w:color w:val="000000"/>
          <w:sz w:val="24"/>
          <w:szCs w:val="24"/>
        </w:rPr>
        <w:t>After conducting hu</w:t>
      </w:r>
      <w:r>
        <w:rPr>
          <w:rFonts w:ascii="Times New Roman" w:hAnsi="Times New Roman" w:cs="Times New Roman"/>
          <w:color w:val="000000"/>
          <w:sz w:val="24"/>
          <w:szCs w:val="24"/>
        </w:rPr>
        <w:t>ndreds of experiments the micro</w:t>
      </w:r>
      <w:r w:rsidRPr="005E72BF">
        <w:rPr>
          <w:rFonts w:ascii="Times New Roman" w:hAnsi="Times New Roman" w:cs="Times New Roman"/>
          <w:color w:val="000000"/>
          <w:sz w:val="24"/>
          <w:szCs w:val="24"/>
        </w:rPr>
        <w:t>emulsion was obtained, m</w:t>
      </w:r>
      <w:r>
        <w:rPr>
          <w:rFonts w:ascii="Times New Roman" w:hAnsi="Times New Roman" w:cs="Times New Roman"/>
          <w:color w:val="000000"/>
          <w:sz w:val="24"/>
          <w:szCs w:val="24"/>
        </w:rPr>
        <w:t xml:space="preserve">oreover all the experiments were </w:t>
      </w:r>
      <w:r w:rsidRPr="005E72BF">
        <w:rPr>
          <w:rFonts w:ascii="Times New Roman" w:hAnsi="Times New Roman" w:cs="Times New Roman"/>
          <w:color w:val="000000"/>
          <w:sz w:val="24"/>
          <w:szCs w:val="24"/>
        </w:rPr>
        <w:t>represented in triangle phase diagram. The formation of microemulsion is shown in shaded circle in the constructed phase diagram. The best microemulsion composition is (</w:t>
      </w:r>
      <w:r>
        <w:rPr>
          <w:rFonts w:ascii="Times New Roman" w:hAnsi="Times New Roman" w:cs="Times New Roman"/>
          <w:color w:val="000000"/>
          <w:sz w:val="24"/>
          <w:szCs w:val="24"/>
        </w:rPr>
        <w:t>6</w:t>
      </w:r>
      <w:r w:rsidRPr="005E72BF">
        <w:rPr>
          <w:rFonts w:ascii="Times New Roman" w:hAnsi="Times New Roman" w:cs="Times New Roman"/>
          <w:color w:val="000000"/>
          <w:sz w:val="24"/>
          <w:szCs w:val="24"/>
        </w:rPr>
        <w:t>0%water, 2</w:t>
      </w:r>
      <w:r>
        <w:rPr>
          <w:rFonts w:ascii="Times New Roman" w:hAnsi="Times New Roman" w:cs="Times New Roman"/>
          <w:color w:val="000000"/>
          <w:sz w:val="24"/>
          <w:szCs w:val="24"/>
        </w:rPr>
        <w:t>5</w:t>
      </w:r>
      <w:r w:rsidRPr="005E72BF">
        <w:rPr>
          <w:rFonts w:ascii="Times New Roman" w:hAnsi="Times New Roman" w:cs="Times New Roman"/>
          <w:color w:val="000000"/>
          <w:sz w:val="24"/>
          <w:szCs w:val="24"/>
        </w:rPr>
        <w:t>% surfactant, 1</w:t>
      </w:r>
      <w:r>
        <w:rPr>
          <w:rFonts w:ascii="Times New Roman" w:hAnsi="Times New Roman" w:cs="Times New Roman"/>
          <w:color w:val="000000"/>
          <w:sz w:val="24"/>
          <w:szCs w:val="24"/>
        </w:rPr>
        <w:t>5</w:t>
      </w:r>
      <w:r w:rsidRPr="005E72BF">
        <w:rPr>
          <w:rFonts w:ascii="Times New Roman" w:hAnsi="Times New Roman" w:cs="Times New Roman"/>
          <w:color w:val="000000"/>
          <w:sz w:val="24"/>
          <w:szCs w:val="24"/>
        </w:rPr>
        <w:t>%</w:t>
      </w:r>
      <w:r>
        <w:rPr>
          <w:rFonts w:ascii="Times New Roman" w:hAnsi="Times New Roman" w:cs="Times New Roman"/>
          <w:color w:val="000000"/>
          <w:sz w:val="24"/>
          <w:szCs w:val="24"/>
        </w:rPr>
        <w:t xml:space="preserve"> oil</w:t>
      </w:r>
      <w:r w:rsidRPr="005E72BF">
        <w:rPr>
          <w:rFonts w:ascii="Times New Roman" w:hAnsi="Times New Roman" w:cs="Times New Roman"/>
          <w:color w:val="000000"/>
          <w:sz w:val="24"/>
          <w:szCs w:val="24"/>
        </w:rPr>
        <w:t xml:space="preserve">) </w:t>
      </w:r>
    </w:p>
    <w:p w:rsidR="00AD564F" w:rsidRPr="005E72BF" w:rsidRDefault="00AD564F" w:rsidP="00AD564F">
      <w:pPr>
        <w:bidi w:val="0"/>
        <w:spacing w:before="120"/>
        <w:jc w:val="lowKashida"/>
        <w:rPr>
          <w:rFonts w:ascii="Times New Roman" w:hAnsi="Times New Roman" w:cs="Times New Roman"/>
          <w:color w:val="000000"/>
          <w:sz w:val="24"/>
          <w:szCs w:val="24"/>
        </w:rPr>
      </w:pPr>
      <w:r w:rsidRPr="005E72BF">
        <w:rPr>
          <w:rFonts w:ascii="Times New Roman" w:hAnsi="Times New Roman" w:cs="Times New Roman"/>
          <w:color w:val="000000"/>
          <w:sz w:val="24"/>
          <w:szCs w:val="24"/>
        </w:rPr>
        <w:t xml:space="preserve"> The </w:t>
      </w:r>
      <w:proofErr w:type="spellStart"/>
      <w:r w:rsidRPr="005E72BF">
        <w:rPr>
          <w:rFonts w:ascii="Times New Roman" w:hAnsi="Times New Roman" w:cs="Times New Roman"/>
          <w:color w:val="000000"/>
          <w:sz w:val="24"/>
          <w:szCs w:val="24"/>
        </w:rPr>
        <w:t>curcumin</w:t>
      </w:r>
      <w:proofErr w:type="spellEnd"/>
      <w:r w:rsidRPr="005E72BF">
        <w:rPr>
          <w:rFonts w:ascii="Times New Roman" w:hAnsi="Times New Roman" w:cs="Times New Roman"/>
          <w:color w:val="000000"/>
          <w:sz w:val="24"/>
          <w:szCs w:val="24"/>
        </w:rPr>
        <w:t xml:space="preserve"> solubility was checked in different oils, for same surfactants/co-surfactants composition. Triangle phase diagrams were co</w:t>
      </w:r>
      <w:r>
        <w:rPr>
          <w:rFonts w:ascii="Times New Roman" w:hAnsi="Times New Roman" w:cs="Times New Roman"/>
          <w:color w:val="000000"/>
          <w:sz w:val="24"/>
          <w:szCs w:val="24"/>
        </w:rPr>
        <w:t>nstructed to evaluate the micro</w:t>
      </w:r>
      <w:r w:rsidRPr="005E72BF">
        <w:rPr>
          <w:rFonts w:ascii="Times New Roman" w:hAnsi="Times New Roman" w:cs="Times New Roman"/>
          <w:color w:val="000000"/>
          <w:sz w:val="24"/>
          <w:szCs w:val="24"/>
        </w:rPr>
        <w:t xml:space="preserve">emulsion domain. The </w:t>
      </w:r>
      <w:proofErr w:type="spellStart"/>
      <w:r w:rsidRPr="005E72BF">
        <w:rPr>
          <w:rFonts w:ascii="Times New Roman" w:hAnsi="Times New Roman" w:cs="Times New Roman"/>
          <w:color w:val="000000"/>
          <w:sz w:val="24"/>
          <w:szCs w:val="24"/>
        </w:rPr>
        <w:t>curcumin</w:t>
      </w:r>
      <w:proofErr w:type="spellEnd"/>
      <w:r>
        <w:rPr>
          <w:rFonts w:ascii="Times New Roman" w:hAnsi="Times New Roman" w:cs="Times New Roman"/>
          <w:color w:val="000000"/>
          <w:sz w:val="24"/>
          <w:szCs w:val="24"/>
        </w:rPr>
        <w:t xml:space="preserve"> </w:t>
      </w:r>
      <w:r w:rsidRPr="005E72BF">
        <w:rPr>
          <w:rFonts w:ascii="Times New Roman" w:hAnsi="Times New Roman" w:cs="Times New Roman"/>
          <w:color w:val="000000"/>
          <w:sz w:val="24"/>
          <w:szCs w:val="24"/>
        </w:rPr>
        <w:t xml:space="preserve">drug was prepared using microemulsion consists of Jojoba with clove and pure clove (oil), </w:t>
      </w:r>
      <w:proofErr w:type="spellStart"/>
      <w:r w:rsidRPr="005E72BF">
        <w:rPr>
          <w:rFonts w:ascii="Times New Roman" w:hAnsi="Times New Roman" w:cs="Times New Roman"/>
          <w:color w:val="000000"/>
          <w:sz w:val="24"/>
          <w:szCs w:val="24"/>
        </w:rPr>
        <w:t>Tween</w:t>
      </w:r>
      <w:proofErr w:type="spellEnd"/>
      <w:r w:rsidRPr="005E72B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20 </w:t>
      </w:r>
      <w:r w:rsidRPr="005E72BF">
        <w:rPr>
          <w:rFonts w:ascii="Times New Roman" w:hAnsi="Times New Roman" w:cs="Times New Roman"/>
          <w:color w:val="000000"/>
          <w:sz w:val="24"/>
          <w:szCs w:val="24"/>
        </w:rPr>
        <w:t xml:space="preserve">(surfactant), and span </w:t>
      </w:r>
      <w:r>
        <w:rPr>
          <w:rFonts w:ascii="Times New Roman" w:hAnsi="Times New Roman" w:cs="Times New Roman"/>
          <w:color w:val="000000"/>
          <w:sz w:val="24"/>
          <w:szCs w:val="24"/>
        </w:rPr>
        <w:t>8</w:t>
      </w:r>
      <w:r w:rsidRPr="005E72BF">
        <w:rPr>
          <w:rFonts w:ascii="Times New Roman" w:hAnsi="Times New Roman" w:cs="Times New Roman"/>
          <w:color w:val="000000"/>
          <w:sz w:val="24"/>
          <w:szCs w:val="24"/>
        </w:rPr>
        <w:t xml:space="preserve">0 (co-surfactant). </w:t>
      </w:r>
    </w:p>
    <w:p w:rsidR="00AD564F" w:rsidRDefault="00AD564F" w:rsidP="00220474">
      <w:pPr>
        <w:bidi w:val="0"/>
        <w:jc w:val="both"/>
        <w:rPr>
          <w:rFonts w:asciiTheme="majorBidi" w:hAnsiTheme="majorBidi" w:cstheme="majorBidi"/>
          <w:b/>
          <w:bCs/>
          <w:sz w:val="28"/>
          <w:szCs w:val="28"/>
        </w:rPr>
      </w:pPr>
    </w:p>
    <w:p w:rsidR="00AD564F" w:rsidRDefault="00AD564F">
      <w:pPr>
        <w:bidi w:val="0"/>
        <w:jc w:val="left"/>
        <w:rPr>
          <w:rFonts w:asciiTheme="majorBidi" w:hAnsiTheme="majorBidi" w:cstheme="majorBidi"/>
          <w:b/>
          <w:bCs/>
          <w:sz w:val="28"/>
          <w:szCs w:val="28"/>
        </w:rPr>
      </w:pPr>
      <w:r>
        <w:rPr>
          <w:rFonts w:asciiTheme="majorBidi" w:hAnsiTheme="majorBidi" w:cstheme="majorBidi"/>
          <w:b/>
          <w:bCs/>
          <w:sz w:val="28"/>
          <w:szCs w:val="28"/>
        </w:rPr>
        <w:br w:type="page"/>
      </w:r>
    </w:p>
    <w:tbl>
      <w:tblPr>
        <w:tblStyle w:val="af7"/>
        <w:tblpPr w:leftFromText="180" w:rightFromText="180" w:vertAnchor="page" w:horzAnchor="margin" w:tblpY="2536"/>
        <w:tblW w:w="8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24"/>
        <w:gridCol w:w="7291"/>
        <w:gridCol w:w="702"/>
      </w:tblGrid>
      <w:tr w:rsidR="00AD564F" w:rsidRPr="00F6037B" w:rsidTr="00AD564F">
        <w:trPr>
          <w:trHeight w:val="639"/>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lastRenderedPageBreak/>
              <w:t>No</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The Title</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Page</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INTRODUCTION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w:t>
            </w:r>
          </w:p>
        </w:tc>
      </w:tr>
      <w:tr w:rsidR="00AD564F" w:rsidRPr="00F6037B" w:rsidTr="00AD564F">
        <w:trPr>
          <w:trHeight w:val="314"/>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Bioavailability in the drug</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Solubility in the drug</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w:t>
            </w:r>
          </w:p>
        </w:tc>
      </w:tr>
      <w:tr w:rsidR="00AD564F" w:rsidRPr="00F6037B" w:rsidTr="00AD564F">
        <w:trPr>
          <w:trHeight w:val="314"/>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1.3</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Type of colloidal drug delivery system</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MICROEMULSION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5</w:t>
            </w:r>
          </w:p>
        </w:tc>
      </w:tr>
      <w:tr w:rsidR="00AD564F" w:rsidRPr="00F6037B" w:rsidTr="00AD564F">
        <w:trPr>
          <w:trHeight w:val="314"/>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Advantages of Microemulsion Based Systems</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5</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Disadvantages of Microemulsion Based Systems</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6</w:t>
            </w:r>
          </w:p>
        </w:tc>
      </w:tr>
      <w:tr w:rsidR="00AD564F" w:rsidRPr="00F6037B" w:rsidTr="00AD564F">
        <w:trPr>
          <w:trHeight w:val="314"/>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CONSTITUENTS OF MICROEMULSION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Surfactant</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w:t>
            </w:r>
          </w:p>
        </w:tc>
      </w:tr>
      <w:tr w:rsidR="00AD564F" w:rsidRPr="00F6037B" w:rsidTr="00AD564F">
        <w:trPr>
          <w:trHeight w:val="314"/>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3.1.1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Anionic Surfactants </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3.1.2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Non Anionic Surfactant </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8</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Co-surfactant</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8</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3.3</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Oil phase</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9</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4</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MICROEMULSION IN DRUG DELIVERY </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10</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4.1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Topical Delivery</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10</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4.2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Oral Delivery</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11</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4.3</w:t>
            </w:r>
          </w:p>
        </w:tc>
        <w:tc>
          <w:tcPr>
            <w:tcW w:w="7291" w:type="dxa"/>
          </w:tcPr>
          <w:p w:rsidR="00AD564F" w:rsidRPr="00F6037B" w:rsidRDefault="00AD564F" w:rsidP="00AD564F">
            <w:pPr>
              <w:bidi w:val="0"/>
              <w:jc w:val="left"/>
              <w:rPr>
                <w:rFonts w:asciiTheme="majorBidi" w:hAnsiTheme="majorBidi" w:cstheme="majorBidi"/>
                <w:sz w:val="24"/>
                <w:szCs w:val="24"/>
              </w:rPr>
            </w:pPr>
            <w:proofErr w:type="spellStart"/>
            <w:r w:rsidRPr="00F6037B">
              <w:rPr>
                <w:rFonts w:asciiTheme="majorBidi" w:hAnsiTheme="majorBidi" w:cstheme="majorBidi"/>
                <w:sz w:val="24"/>
                <w:szCs w:val="24"/>
              </w:rPr>
              <w:t>Parenteral</w:t>
            </w:r>
            <w:proofErr w:type="spellEnd"/>
            <w:r w:rsidRPr="00F6037B">
              <w:rPr>
                <w:rFonts w:asciiTheme="majorBidi" w:hAnsiTheme="majorBidi" w:cstheme="majorBidi"/>
                <w:sz w:val="24"/>
                <w:szCs w:val="24"/>
              </w:rPr>
              <w:t xml:space="preserve"> Delivery</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12</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5</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EARIER STUDIES ON MICROEMULSION IN DRUG DELIVERY </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13</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6</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MATERIALS AND METHOD</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18</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6.1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Phase titration method </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18</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6.2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Materials </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19</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EXPERIMENTAL WORK</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21</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Microemulsion formulation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21</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 xml:space="preserve">Preparation of </w:t>
            </w:r>
            <w:proofErr w:type="spellStart"/>
            <w:r w:rsidRPr="00F6037B">
              <w:rPr>
                <w:rFonts w:asciiTheme="majorBidi" w:hAnsiTheme="majorBidi" w:cstheme="majorBidi"/>
                <w:sz w:val="24"/>
                <w:szCs w:val="24"/>
              </w:rPr>
              <w:t>curcumin</w:t>
            </w:r>
            <w:proofErr w:type="spellEnd"/>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23</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7.3</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Drug solubility</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24</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8</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RESULT AND DISCUSSION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26</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9</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CONCLUSION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34</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10</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RECOMANDATION</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34</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11</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BIBLIOGRAPHY</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35</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12</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APPENDIX(A)</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37</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13</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APPENDIX(B)</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38</w:t>
            </w:r>
          </w:p>
        </w:tc>
      </w:tr>
      <w:tr w:rsidR="00AD564F" w:rsidRPr="00F6037B" w:rsidTr="00AD564F">
        <w:trPr>
          <w:trHeight w:val="325"/>
        </w:trPr>
        <w:tc>
          <w:tcPr>
            <w:tcW w:w="824"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14</w:t>
            </w:r>
          </w:p>
        </w:tc>
        <w:tc>
          <w:tcPr>
            <w:tcW w:w="7291"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APPENDIX(C)</w:t>
            </w:r>
          </w:p>
        </w:tc>
        <w:tc>
          <w:tcPr>
            <w:tcW w:w="702" w:type="dxa"/>
          </w:tcPr>
          <w:p w:rsidR="00AD564F" w:rsidRPr="00F6037B" w:rsidRDefault="00AD564F" w:rsidP="00AD564F">
            <w:pPr>
              <w:bidi w:val="0"/>
              <w:jc w:val="left"/>
              <w:rPr>
                <w:rFonts w:asciiTheme="majorBidi" w:hAnsiTheme="majorBidi" w:cstheme="majorBidi"/>
                <w:sz w:val="24"/>
                <w:szCs w:val="24"/>
              </w:rPr>
            </w:pPr>
            <w:r w:rsidRPr="00F6037B">
              <w:rPr>
                <w:rFonts w:asciiTheme="majorBidi" w:hAnsiTheme="majorBidi" w:cstheme="majorBidi"/>
                <w:sz w:val="24"/>
                <w:szCs w:val="24"/>
              </w:rPr>
              <w:t>63</w:t>
            </w:r>
          </w:p>
        </w:tc>
      </w:tr>
    </w:tbl>
    <w:p w:rsidR="00AD564F" w:rsidRDefault="00AD564F" w:rsidP="00220474">
      <w:pPr>
        <w:bidi w:val="0"/>
        <w:jc w:val="both"/>
        <w:rPr>
          <w:rFonts w:asciiTheme="majorBidi" w:hAnsiTheme="majorBidi" w:cstheme="majorBidi"/>
          <w:b/>
          <w:bCs/>
          <w:sz w:val="28"/>
          <w:szCs w:val="28"/>
        </w:rPr>
      </w:pPr>
      <w:r>
        <w:rPr>
          <w:rFonts w:asciiTheme="majorBidi" w:hAnsiTheme="majorBidi" w:cstheme="majorBidi"/>
          <w:b/>
          <w:bCs/>
          <w:sz w:val="28"/>
          <w:szCs w:val="28"/>
        </w:rPr>
        <w:t>Table of contents:</w:t>
      </w:r>
    </w:p>
    <w:p w:rsidR="00AD564F" w:rsidRDefault="00AD564F" w:rsidP="00AD564F">
      <w:pPr>
        <w:bidi w:val="0"/>
        <w:jc w:val="both"/>
        <w:rPr>
          <w:rFonts w:asciiTheme="majorBidi" w:hAnsiTheme="majorBidi" w:cstheme="majorBidi"/>
          <w:b/>
          <w:bCs/>
          <w:sz w:val="28"/>
          <w:szCs w:val="28"/>
        </w:rPr>
      </w:pPr>
    </w:p>
    <w:p w:rsidR="00AD564F" w:rsidRDefault="00AD564F" w:rsidP="00AD564F">
      <w:pPr>
        <w:bidi w:val="0"/>
        <w:jc w:val="left"/>
        <w:rPr>
          <w:rFonts w:asciiTheme="majorBidi" w:hAnsiTheme="majorBidi" w:cstheme="majorBidi"/>
          <w:b/>
          <w:bCs/>
          <w:sz w:val="28"/>
          <w:szCs w:val="28"/>
        </w:rPr>
      </w:pPr>
      <w:r>
        <w:rPr>
          <w:rFonts w:asciiTheme="majorBidi" w:hAnsiTheme="majorBidi" w:cstheme="majorBidi"/>
          <w:b/>
          <w:bCs/>
          <w:sz w:val="28"/>
          <w:szCs w:val="28"/>
        </w:rPr>
        <w:br w:type="page"/>
      </w:r>
    </w:p>
    <w:p w:rsidR="00220474" w:rsidRPr="00B013C3" w:rsidRDefault="00B013C3" w:rsidP="00B013C3">
      <w:pPr>
        <w:bidi w:val="0"/>
        <w:jc w:val="left"/>
        <w:rPr>
          <w:rFonts w:asciiTheme="majorBidi" w:hAnsiTheme="majorBidi" w:cstheme="majorBidi"/>
          <w:b/>
          <w:bCs/>
          <w:sz w:val="28"/>
          <w:szCs w:val="28"/>
        </w:rPr>
      </w:pPr>
      <w:r w:rsidRPr="00B013C3">
        <w:rPr>
          <w:rFonts w:asciiTheme="majorBidi" w:hAnsiTheme="majorBidi" w:cstheme="majorBidi"/>
          <w:sz w:val="28"/>
          <w:szCs w:val="28"/>
        </w:rPr>
        <w:lastRenderedPageBreak/>
        <w:t>T</w:t>
      </w:r>
      <w:r>
        <w:rPr>
          <w:rFonts w:asciiTheme="majorBidi" w:hAnsiTheme="majorBidi" w:cstheme="majorBidi"/>
          <w:sz w:val="28"/>
          <w:szCs w:val="28"/>
        </w:rPr>
        <w:t>ABLES:</w:t>
      </w:r>
    </w:p>
    <w:tbl>
      <w:tblPr>
        <w:tblStyle w:val="af7"/>
        <w:tblpPr w:leftFromText="180" w:rightFromText="180" w:vertAnchor="page" w:horzAnchor="margin" w:tblpY="2191"/>
        <w:tblW w:w="90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tblPr>
      <w:tblGrid>
        <w:gridCol w:w="1320"/>
        <w:gridCol w:w="6975"/>
        <w:gridCol w:w="6"/>
        <w:gridCol w:w="747"/>
      </w:tblGrid>
      <w:tr w:rsidR="00AD564F" w:rsidTr="00AD564F">
        <w:trPr>
          <w:trHeight w:val="660"/>
        </w:trPr>
        <w:tc>
          <w:tcPr>
            <w:tcW w:w="1320" w:type="dxa"/>
          </w:tcPr>
          <w:p w:rsidR="00AD564F"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Table No.</w:t>
            </w:r>
          </w:p>
        </w:tc>
        <w:tc>
          <w:tcPr>
            <w:tcW w:w="6975" w:type="dxa"/>
          </w:tcPr>
          <w:p w:rsidR="00AD564F"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Title</w:t>
            </w:r>
          </w:p>
        </w:tc>
        <w:tc>
          <w:tcPr>
            <w:tcW w:w="753" w:type="dxa"/>
            <w:gridSpan w:val="2"/>
          </w:tcPr>
          <w:p w:rsidR="00AD564F"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Page</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Table(1)</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 xml:space="preserve">Drugs using </w:t>
            </w:r>
            <w:proofErr w:type="spellStart"/>
            <w:r w:rsidRPr="00E656E6">
              <w:rPr>
                <w:rFonts w:asciiTheme="majorBidi" w:hAnsiTheme="majorBidi"/>
                <w:b w:val="0"/>
                <w:bCs w:val="0"/>
                <w:sz w:val="24"/>
                <w:szCs w:val="24"/>
              </w:rPr>
              <w:t>Microemulstion</w:t>
            </w:r>
            <w:proofErr w:type="spellEnd"/>
            <w:r w:rsidRPr="00E656E6">
              <w:rPr>
                <w:rFonts w:asciiTheme="majorBidi" w:hAnsiTheme="majorBidi"/>
                <w:b w:val="0"/>
                <w:bCs w:val="0"/>
                <w:sz w:val="24"/>
                <w:szCs w:val="24"/>
              </w:rPr>
              <w:t xml:space="preserve"> Technology.</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17</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Table(2)</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The initial concentration values of the two systems for differen</w:t>
            </w:r>
            <w:r w:rsidRPr="00E656E6">
              <w:rPr>
                <w:rFonts w:asciiTheme="majorBidi" w:hAnsiTheme="majorBidi"/>
                <w:b w:val="0"/>
                <w:bCs w:val="0"/>
                <w:webHidden/>
                <w:sz w:val="24"/>
                <w:szCs w:val="24"/>
              </w:rPr>
              <w:t>t HLB.</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21</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Table(3)</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Concentration change daily for the first week</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22</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Table(4)</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The change of concentration weekly for clove oil HLB 15.</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22</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Table(5)</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The used raw materials</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24</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Table(6)</w:t>
            </w:r>
          </w:p>
        </w:tc>
        <w:tc>
          <w:tcPr>
            <w:tcW w:w="6981" w:type="dxa"/>
            <w:gridSpan w:val="2"/>
            <w:vAlign w:val="center"/>
          </w:tcPr>
          <w:p w:rsidR="00AD564F" w:rsidRPr="00E656E6" w:rsidRDefault="007D101F" w:rsidP="00AD564F">
            <w:pPr>
              <w:bidi w:val="0"/>
              <w:jc w:val="left"/>
              <w:rPr>
                <w:rFonts w:asciiTheme="majorBidi" w:eastAsiaTheme="minorEastAsia" w:hAnsiTheme="majorBidi" w:cstheme="majorBidi"/>
                <w:caps/>
                <w:sz w:val="24"/>
                <w:szCs w:val="24"/>
              </w:rPr>
            </w:pPr>
            <w:hyperlink w:anchor="_Toc289970834" w:history="1">
              <w:r w:rsidR="00AD564F" w:rsidRPr="00E656E6">
                <w:rPr>
                  <w:rStyle w:val="Hyperlink"/>
                  <w:rFonts w:asciiTheme="majorBidi" w:hAnsiTheme="majorBidi" w:cstheme="majorBidi"/>
                  <w:color w:val="auto"/>
                  <w:sz w:val="24"/>
                  <w:szCs w:val="24"/>
                  <w:u w:val="none"/>
                </w:rPr>
                <w:t xml:space="preserve">Amount of </w:t>
              </w:r>
              <w:proofErr w:type="spellStart"/>
              <w:r w:rsidR="00AD564F" w:rsidRPr="00E656E6">
                <w:rPr>
                  <w:rStyle w:val="Hyperlink"/>
                  <w:rFonts w:asciiTheme="majorBidi" w:hAnsiTheme="majorBidi" w:cstheme="majorBidi"/>
                  <w:color w:val="auto"/>
                  <w:sz w:val="24"/>
                  <w:szCs w:val="24"/>
                  <w:u w:val="none"/>
                </w:rPr>
                <w:t>Curcmin</w:t>
              </w:r>
              <w:proofErr w:type="spellEnd"/>
              <w:r w:rsidR="00AD564F" w:rsidRPr="00E656E6">
                <w:rPr>
                  <w:rStyle w:val="Hyperlink"/>
                  <w:rFonts w:asciiTheme="majorBidi" w:hAnsiTheme="majorBidi" w:cstheme="majorBidi"/>
                  <w:color w:val="auto"/>
                  <w:sz w:val="24"/>
                  <w:szCs w:val="24"/>
                  <w:u w:val="none"/>
                </w:rPr>
                <w:t xml:space="preserve"> added for both systems in different composition</w:t>
              </w:r>
            </w:hyperlink>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25</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Table(7)</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Specific percentage of glove oil system (HLB15)</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26</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Table(8)</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Specific percentage of glove oil  with jojoba oil system (HLB15)</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26</w:t>
            </w:r>
          </w:p>
        </w:tc>
      </w:tr>
      <w:tr w:rsidR="00AD564F" w:rsidTr="00AD564F">
        <w:tblPrEx>
          <w:tblLook w:val="04A0"/>
        </w:tblPrEx>
        <w:trPr>
          <w:trHeight w:val="641"/>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Table(9)</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Specific percentage of glove oil system (HLB=7)</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27</w:t>
            </w:r>
          </w:p>
        </w:tc>
      </w:tr>
      <w:tr w:rsidR="00AD564F" w:rsidTr="00AD564F">
        <w:tblPrEx>
          <w:tblLook w:val="04A0"/>
        </w:tblPrEx>
        <w:trPr>
          <w:trHeight w:val="665"/>
        </w:trPr>
        <w:tc>
          <w:tcPr>
            <w:tcW w:w="1320"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Table(10)</w:t>
            </w:r>
          </w:p>
        </w:tc>
        <w:tc>
          <w:tcPr>
            <w:tcW w:w="6981" w:type="dxa"/>
            <w:gridSpan w:val="2"/>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E656E6">
              <w:rPr>
                <w:rFonts w:asciiTheme="majorBidi" w:hAnsiTheme="majorBidi"/>
                <w:b w:val="0"/>
                <w:bCs w:val="0"/>
                <w:sz w:val="24"/>
                <w:szCs w:val="24"/>
              </w:rPr>
              <w:t>Specific percentage of glove oil  with jojoba oil system (HLB=7)</w:t>
            </w:r>
          </w:p>
        </w:tc>
        <w:tc>
          <w:tcPr>
            <w:tcW w:w="747"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220474">
              <w:rPr>
                <w:rFonts w:asciiTheme="majorBidi" w:hAnsiTheme="majorBidi"/>
                <w:b w:val="0"/>
                <w:bCs w:val="0"/>
                <w:sz w:val="24"/>
                <w:szCs w:val="24"/>
              </w:rPr>
              <w:t>27</w:t>
            </w:r>
          </w:p>
        </w:tc>
      </w:tr>
    </w:tbl>
    <w:p w:rsidR="00F6037B" w:rsidRPr="00220474" w:rsidRDefault="00F6037B" w:rsidP="00AD564F">
      <w:pPr>
        <w:bidi w:val="0"/>
        <w:jc w:val="left"/>
      </w:pPr>
      <w:r w:rsidRPr="00220474">
        <w:rPr>
          <w:rFonts w:asciiTheme="majorBidi" w:hAnsiTheme="majorBidi" w:cstheme="majorBidi"/>
          <w:b/>
          <w:bCs/>
          <w:sz w:val="28"/>
          <w:szCs w:val="28"/>
        </w:rPr>
        <w:br w:type="page"/>
      </w:r>
    </w:p>
    <w:p w:rsidR="00E656E6" w:rsidRPr="00332C5D" w:rsidRDefault="00E656E6" w:rsidP="00E656E6">
      <w:pPr>
        <w:bidi w:val="0"/>
        <w:jc w:val="left"/>
        <w:rPr>
          <w:rFonts w:ascii="Times New Roman" w:hAnsi="Times New Roman" w:cs="Times New Roman"/>
          <w:b/>
          <w:bCs/>
          <w:sz w:val="28"/>
          <w:szCs w:val="28"/>
        </w:rPr>
      </w:pPr>
      <w:r w:rsidRPr="00332C5D">
        <w:rPr>
          <w:rFonts w:ascii="Times New Roman" w:hAnsi="Times New Roman" w:cs="Times New Roman"/>
          <w:b/>
          <w:bCs/>
          <w:sz w:val="28"/>
          <w:szCs w:val="28"/>
        </w:rPr>
        <w:lastRenderedPageBreak/>
        <w:t xml:space="preserve">FIGURES </w:t>
      </w:r>
    </w:p>
    <w:tbl>
      <w:tblPr>
        <w:tblStyle w:val="af7"/>
        <w:tblpPr w:leftFromText="180" w:rightFromText="180" w:vertAnchor="page" w:horzAnchor="margin" w:tblpY="2191"/>
        <w:tblW w:w="90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tblPr>
      <w:tblGrid>
        <w:gridCol w:w="1188"/>
        <w:gridCol w:w="7177"/>
        <w:gridCol w:w="683"/>
      </w:tblGrid>
      <w:tr w:rsidR="00AD564F" w:rsidTr="00AD564F">
        <w:trPr>
          <w:trHeight w:val="617"/>
        </w:trPr>
        <w:tc>
          <w:tcPr>
            <w:tcW w:w="1188" w:type="dxa"/>
          </w:tcPr>
          <w:p w:rsidR="00AD564F"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 No.</w:t>
            </w:r>
          </w:p>
        </w:tc>
        <w:tc>
          <w:tcPr>
            <w:tcW w:w="7177" w:type="dxa"/>
          </w:tcPr>
          <w:p w:rsidR="00AD564F"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Title</w:t>
            </w:r>
          </w:p>
        </w:tc>
        <w:tc>
          <w:tcPr>
            <w:tcW w:w="683" w:type="dxa"/>
          </w:tcPr>
          <w:p w:rsidR="00AD564F"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Page</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(1)</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57751F">
              <w:rPr>
                <w:rFonts w:asciiTheme="majorBidi" w:hAnsiTheme="majorBidi"/>
                <w:b w:val="0"/>
                <w:bCs w:val="0"/>
                <w:sz w:val="24"/>
                <w:szCs w:val="24"/>
              </w:rPr>
              <w:t>A hypothetical pseudo-ternary phase diagram of an oil / surfactant /water system with emphasis on microemulsion and emulsion phases</w:t>
            </w:r>
            <w:r>
              <w:rPr>
                <w:rFonts w:asciiTheme="majorBidi" w:hAnsiTheme="majorBidi"/>
                <w:b w:val="0"/>
                <w:bCs w:val="0"/>
                <w:sz w:val="24"/>
                <w:szCs w:val="24"/>
              </w:rPr>
              <w:t>.</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4</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(2)</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proofErr w:type="spellStart"/>
            <w:r w:rsidRPr="0057751F">
              <w:rPr>
                <w:rFonts w:asciiTheme="majorBidi" w:hAnsiTheme="majorBidi"/>
                <w:b w:val="0"/>
                <w:bCs w:val="0"/>
                <w:sz w:val="24"/>
                <w:szCs w:val="24"/>
              </w:rPr>
              <w:t>Pseudoternary</w:t>
            </w:r>
            <w:proofErr w:type="spellEnd"/>
            <w:r w:rsidRPr="0057751F">
              <w:rPr>
                <w:rFonts w:asciiTheme="majorBidi" w:hAnsiTheme="majorBidi"/>
                <w:b w:val="0"/>
                <w:bCs w:val="0"/>
                <w:sz w:val="24"/>
                <w:szCs w:val="24"/>
              </w:rPr>
              <w:t xml:space="preserve"> phase diagram of </w:t>
            </w:r>
            <w:proofErr w:type="spellStart"/>
            <w:r w:rsidRPr="0057751F">
              <w:rPr>
                <w:rFonts w:asciiTheme="majorBidi" w:hAnsiTheme="majorBidi"/>
                <w:b w:val="0"/>
                <w:bCs w:val="0"/>
                <w:sz w:val="24"/>
                <w:szCs w:val="24"/>
              </w:rPr>
              <w:t>Labrasol</w:t>
            </w:r>
            <w:proofErr w:type="spellEnd"/>
            <w:r w:rsidRPr="0057751F">
              <w:rPr>
                <w:rFonts w:asciiTheme="majorBidi" w:hAnsiTheme="majorBidi"/>
                <w:b w:val="0"/>
                <w:bCs w:val="0"/>
                <w:sz w:val="24"/>
                <w:szCs w:val="24"/>
              </w:rPr>
              <w:t xml:space="preserve">, </w:t>
            </w:r>
            <w:proofErr w:type="spellStart"/>
            <w:r w:rsidRPr="0057751F">
              <w:rPr>
                <w:rFonts w:asciiTheme="majorBidi" w:hAnsiTheme="majorBidi"/>
                <w:b w:val="0"/>
                <w:bCs w:val="0"/>
                <w:sz w:val="24"/>
                <w:szCs w:val="24"/>
              </w:rPr>
              <w:t>Plurol</w:t>
            </w:r>
            <w:proofErr w:type="spellEnd"/>
            <w:r w:rsidRPr="0057751F">
              <w:rPr>
                <w:rFonts w:asciiTheme="majorBidi" w:hAnsiTheme="majorBidi"/>
                <w:b w:val="0"/>
                <w:bCs w:val="0"/>
                <w:sz w:val="24"/>
                <w:szCs w:val="24"/>
              </w:rPr>
              <w:t xml:space="preserve"> </w:t>
            </w:r>
            <w:proofErr w:type="spellStart"/>
            <w:r w:rsidRPr="0057751F">
              <w:rPr>
                <w:rFonts w:asciiTheme="majorBidi" w:hAnsiTheme="majorBidi"/>
                <w:b w:val="0"/>
                <w:bCs w:val="0"/>
                <w:sz w:val="24"/>
                <w:szCs w:val="24"/>
              </w:rPr>
              <w:t>Oleique</w:t>
            </w:r>
            <w:proofErr w:type="spellEnd"/>
            <w:r w:rsidRPr="0057751F">
              <w:rPr>
                <w:rFonts w:asciiTheme="majorBidi" w:hAnsiTheme="majorBidi"/>
                <w:b w:val="0"/>
                <w:bCs w:val="0"/>
                <w:sz w:val="24"/>
                <w:szCs w:val="24"/>
              </w:rPr>
              <w:t xml:space="preserve">, </w:t>
            </w:r>
            <w:proofErr w:type="spellStart"/>
            <w:r w:rsidRPr="0057751F">
              <w:rPr>
                <w:rFonts w:asciiTheme="majorBidi" w:hAnsiTheme="majorBidi"/>
                <w:b w:val="0"/>
                <w:bCs w:val="0"/>
                <w:sz w:val="24"/>
                <w:szCs w:val="24"/>
              </w:rPr>
              <w:t>Labrafac</w:t>
            </w:r>
            <w:proofErr w:type="spellEnd"/>
            <w:r w:rsidRPr="0057751F">
              <w:rPr>
                <w:rFonts w:asciiTheme="majorBidi" w:hAnsiTheme="majorBidi"/>
                <w:b w:val="0"/>
                <w:bCs w:val="0"/>
                <w:sz w:val="24"/>
                <w:szCs w:val="24"/>
              </w:rPr>
              <w:t xml:space="preserve">, and water. (a) Km = 3, (b) Km = 4. Km indicates surfactant to </w:t>
            </w:r>
            <w:proofErr w:type="spellStart"/>
            <w:r w:rsidRPr="0057751F">
              <w:rPr>
                <w:rFonts w:asciiTheme="majorBidi" w:hAnsiTheme="majorBidi"/>
                <w:b w:val="0"/>
                <w:bCs w:val="0"/>
                <w:sz w:val="24"/>
                <w:szCs w:val="24"/>
              </w:rPr>
              <w:t>cosurfactant</w:t>
            </w:r>
            <w:proofErr w:type="spellEnd"/>
            <w:r w:rsidRPr="0057751F">
              <w:rPr>
                <w:rFonts w:asciiTheme="majorBidi" w:hAnsiTheme="majorBidi"/>
                <w:b w:val="0"/>
                <w:bCs w:val="0"/>
                <w:sz w:val="24"/>
                <w:szCs w:val="24"/>
              </w:rPr>
              <w:t xml:space="preserve"> ratio; </w:t>
            </w:r>
            <w:proofErr w:type="spellStart"/>
            <w:r w:rsidRPr="0057751F">
              <w:rPr>
                <w:rFonts w:asciiTheme="majorBidi" w:hAnsiTheme="majorBidi"/>
                <w:b w:val="0"/>
                <w:bCs w:val="0"/>
                <w:sz w:val="24"/>
                <w:szCs w:val="24"/>
              </w:rPr>
              <w:t>STMix</w:t>
            </w:r>
            <w:proofErr w:type="spellEnd"/>
            <w:r w:rsidRPr="0057751F">
              <w:rPr>
                <w:rFonts w:asciiTheme="majorBidi" w:hAnsiTheme="majorBidi"/>
                <w:b w:val="0"/>
                <w:bCs w:val="0"/>
                <w:sz w:val="24"/>
                <w:szCs w:val="24"/>
              </w:rPr>
              <w:t xml:space="preserve"> indicates surfactant + </w:t>
            </w:r>
            <w:proofErr w:type="spellStart"/>
            <w:r w:rsidRPr="0057751F">
              <w:rPr>
                <w:rFonts w:asciiTheme="majorBidi" w:hAnsiTheme="majorBidi"/>
                <w:b w:val="0"/>
                <w:bCs w:val="0"/>
                <w:sz w:val="24"/>
                <w:szCs w:val="24"/>
              </w:rPr>
              <w:t>cosurfactant</w:t>
            </w:r>
            <w:proofErr w:type="spellEnd"/>
            <w:r>
              <w:rPr>
                <w:rFonts w:asciiTheme="majorBidi" w:hAnsiTheme="majorBidi"/>
                <w:b w:val="0"/>
                <w:bCs w:val="0"/>
                <w:sz w:val="24"/>
                <w:szCs w:val="24"/>
              </w:rPr>
              <w:t>.</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13</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(3)</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57751F">
              <w:rPr>
                <w:rFonts w:asciiTheme="majorBidi" w:hAnsiTheme="majorBidi"/>
                <w:b w:val="0"/>
                <w:bCs w:val="0"/>
                <w:sz w:val="24"/>
                <w:szCs w:val="24"/>
              </w:rPr>
              <w:t> </w:t>
            </w:r>
            <w:proofErr w:type="spellStart"/>
            <w:r w:rsidRPr="0057751F">
              <w:rPr>
                <w:rFonts w:asciiTheme="majorBidi" w:hAnsiTheme="majorBidi"/>
                <w:b w:val="0"/>
                <w:bCs w:val="0"/>
                <w:sz w:val="24"/>
                <w:szCs w:val="24"/>
              </w:rPr>
              <w:t>Pseudoternary</w:t>
            </w:r>
            <w:proofErr w:type="spellEnd"/>
            <w:r w:rsidRPr="0057751F">
              <w:rPr>
                <w:rFonts w:asciiTheme="majorBidi" w:hAnsiTheme="majorBidi"/>
                <w:b w:val="0"/>
                <w:bCs w:val="0"/>
                <w:sz w:val="24"/>
                <w:szCs w:val="24"/>
              </w:rPr>
              <w:t xml:space="preserve"> phase diagram of system with the following components: oil = </w:t>
            </w:r>
            <w:proofErr w:type="spellStart"/>
            <w:r w:rsidRPr="0057751F">
              <w:rPr>
                <w:rFonts w:asciiTheme="majorBidi" w:hAnsiTheme="majorBidi"/>
                <w:b w:val="0"/>
                <w:bCs w:val="0"/>
                <w:sz w:val="24"/>
                <w:szCs w:val="24"/>
              </w:rPr>
              <w:t>Labrafac</w:t>
            </w:r>
            <w:proofErr w:type="spellEnd"/>
            <w:r w:rsidRPr="0057751F">
              <w:rPr>
                <w:rFonts w:asciiTheme="majorBidi" w:hAnsiTheme="majorBidi"/>
                <w:b w:val="0"/>
                <w:bCs w:val="0"/>
                <w:sz w:val="24"/>
                <w:szCs w:val="24"/>
              </w:rPr>
              <w:t xml:space="preserve"> CM10, surfactant = </w:t>
            </w:r>
            <w:proofErr w:type="spellStart"/>
            <w:r w:rsidRPr="0057751F">
              <w:rPr>
                <w:rFonts w:asciiTheme="majorBidi" w:hAnsiTheme="majorBidi"/>
                <w:b w:val="0"/>
                <w:bCs w:val="0"/>
                <w:sz w:val="24"/>
                <w:szCs w:val="24"/>
              </w:rPr>
              <w:t>Tween</w:t>
            </w:r>
            <w:proofErr w:type="spellEnd"/>
            <w:r w:rsidRPr="0057751F">
              <w:rPr>
                <w:rFonts w:asciiTheme="majorBidi" w:hAnsiTheme="majorBidi"/>
                <w:b w:val="0"/>
                <w:bCs w:val="0"/>
                <w:sz w:val="24"/>
                <w:szCs w:val="24"/>
              </w:rPr>
              <w:t xml:space="preserve"> 80, and </w:t>
            </w:r>
            <w:proofErr w:type="spellStart"/>
            <w:r w:rsidRPr="0057751F">
              <w:rPr>
                <w:rFonts w:asciiTheme="majorBidi" w:hAnsiTheme="majorBidi"/>
                <w:b w:val="0"/>
                <w:bCs w:val="0"/>
                <w:sz w:val="24"/>
                <w:szCs w:val="24"/>
              </w:rPr>
              <w:t>cosurfactant</w:t>
            </w:r>
            <w:proofErr w:type="spellEnd"/>
            <w:r w:rsidRPr="0057751F">
              <w:rPr>
                <w:rFonts w:asciiTheme="majorBidi" w:hAnsiTheme="majorBidi"/>
                <w:b w:val="0"/>
                <w:bCs w:val="0"/>
                <w:sz w:val="24"/>
                <w:szCs w:val="24"/>
              </w:rPr>
              <w:t xml:space="preserve"> = polyethylene glycol 400</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14</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(4)</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57751F">
              <w:rPr>
                <w:rFonts w:asciiTheme="majorBidi" w:hAnsiTheme="majorBidi"/>
                <w:b w:val="0"/>
                <w:bCs w:val="0"/>
                <w:sz w:val="24"/>
                <w:szCs w:val="24"/>
              </w:rPr>
              <w:t>Ternary phase diagram of Tween-20+Transcutol P–Capryol90–water system at a Km=0.67 and b Km=0.55</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15</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(5)</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sidRPr="0057751F">
              <w:rPr>
                <w:rFonts w:asciiTheme="majorBidi" w:hAnsiTheme="majorBidi"/>
                <w:b w:val="0"/>
                <w:bCs w:val="0"/>
                <w:sz w:val="24"/>
                <w:szCs w:val="24"/>
              </w:rPr>
              <w:t>Phase diagram prepared with the following components: oil—</w:t>
            </w:r>
            <w:proofErr w:type="spellStart"/>
            <w:r w:rsidRPr="0057751F">
              <w:rPr>
                <w:rFonts w:asciiTheme="majorBidi" w:hAnsiTheme="majorBidi"/>
                <w:b w:val="0"/>
                <w:bCs w:val="0"/>
                <w:sz w:val="24"/>
                <w:szCs w:val="24"/>
              </w:rPr>
              <w:t>Captex</w:t>
            </w:r>
            <w:proofErr w:type="spellEnd"/>
            <w:r w:rsidRPr="0057751F">
              <w:rPr>
                <w:rFonts w:asciiTheme="majorBidi" w:hAnsiTheme="majorBidi"/>
                <w:b w:val="0"/>
                <w:bCs w:val="0"/>
                <w:sz w:val="24"/>
                <w:szCs w:val="24"/>
              </w:rPr>
              <w:t xml:space="preserve"> 200 P, surfactant—</w:t>
            </w:r>
            <w:proofErr w:type="spellStart"/>
            <w:r w:rsidRPr="0057751F">
              <w:rPr>
                <w:rFonts w:asciiTheme="majorBidi" w:hAnsiTheme="majorBidi"/>
                <w:b w:val="0"/>
                <w:bCs w:val="0"/>
                <w:sz w:val="24"/>
                <w:szCs w:val="24"/>
              </w:rPr>
              <w:t>Cremophore</w:t>
            </w:r>
            <w:proofErr w:type="spellEnd"/>
            <w:r w:rsidRPr="0057751F">
              <w:rPr>
                <w:rFonts w:asciiTheme="majorBidi" w:hAnsiTheme="majorBidi"/>
                <w:b w:val="0"/>
                <w:bCs w:val="0"/>
                <w:sz w:val="24"/>
                <w:szCs w:val="24"/>
              </w:rPr>
              <w:t xml:space="preserve"> EL, and </w:t>
            </w:r>
            <w:proofErr w:type="spellStart"/>
            <w:r w:rsidRPr="0057751F">
              <w:rPr>
                <w:rFonts w:asciiTheme="majorBidi" w:hAnsiTheme="majorBidi"/>
                <w:b w:val="0"/>
                <w:bCs w:val="0"/>
                <w:sz w:val="24"/>
                <w:szCs w:val="24"/>
              </w:rPr>
              <w:t>cosurfactant</w:t>
            </w:r>
            <w:proofErr w:type="spellEnd"/>
            <w:r w:rsidRPr="0057751F">
              <w:rPr>
                <w:rFonts w:asciiTheme="majorBidi" w:hAnsiTheme="majorBidi"/>
                <w:b w:val="0"/>
                <w:bCs w:val="0"/>
                <w:sz w:val="24"/>
                <w:szCs w:val="24"/>
              </w:rPr>
              <w:t>—PEG 400.S/</w:t>
            </w:r>
            <w:proofErr w:type="spellStart"/>
            <w:r w:rsidRPr="0057751F">
              <w:rPr>
                <w:rFonts w:asciiTheme="majorBidi" w:hAnsiTheme="majorBidi"/>
                <w:b w:val="0"/>
                <w:bCs w:val="0"/>
                <w:sz w:val="24"/>
                <w:szCs w:val="24"/>
              </w:rPr>
              <w:t>CoS</w:t>
            </w:r>
            <w:proofErr w:type="spellEnd"/>
            <w:r w:rsidRPr="0057751F">
              <w:rPr>
                <w:rFonts w:asciiTheme="majorBidi" w:hAnsiTheme="majorBidi"/>
                <w:b w:val="0"/>
                <w:bCs w:val="0"/>
                <w:sz w:val="24"/>
                <w:szCs w:val="24"/>
              </w:rPr>
              <w:t xml:space="preserve"> ratio of a is 2:1, b is 1:1, and c is 1:2</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16</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(6)</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proofErr w:type="spellStart"/>
            <w:r>
              <w:rPr>
                <w:rFonts w:asciiTheme="majorBidi" w:hAnsiTheme="majorBidi"/>
                <w:b w:val="0"/>
                <w:bCs w:val="0"/>
                <w:sz w:val="24"/>
                <w:szCs w:val="24"/>
              </w:rPr>
              <w:t>Pseudoternary</w:t>
            </w:r>
            <w:proofErr w:type="spellEnd"/>
            <w:r>
              <w:rPr>
                <w:rFonts w:asciiTheme="majorBidi" w:hAnsiTheme="majorBidi"/>
                <w:b w:val="0"/>
                <w:bCs w:val="0"/>
                <w:sz w:val="24"/>
                <w:szCs w:val="24"/>
              </w:rPr>
              <w:t xml:space="preserve"> phase diagram of oil, water, </w:t>
            </w:r>
            <w:r w:rsidRPr="0057751F">
              <w:rPr>
                <w:rFonts w:asciiTheme="majorBidi" w:hAnsiTheme="majorBidi"/>
                <w:b w:val="0"/>
                <w:bCs w:val="0"/>
                <w:sz w:val="24"/>
                <w:szCs w:val="24"/>
              </w:rPr>
              <w:t xml:space="preserve">surfactant </w:t>
            </w:r>
            <w:r>
              <w:rPr>
                <w:rFonts w:asciiTheme="majorBidi" w:hAnsiTheme="majorBidi"/>
                <w:b w:val="0"/>
                <w:bCs w:val="0"/>
                <w:sz w:val="24"/>
                <w:szCs w:val="24"/>
              </w:rPr>
              <w:t>and</w:t>
            </w:r>
            <w:r w:rsidRPr="0057751F">
              <w:rPr>
                <w:rFonts w:asciiTheme="majorBidi" w:hAnsiTheme="majorBidi"/>
                <w:b w:val="0"/>
                <w:bCs w:val="0"/>
                <w:sz w:val="24"/>
                <w:szCs w:val="24"/>
              </w:rPr>
              <w:t xml:space="preserve"> </w:t>
            </w:r>
            <w:proofErr w:type="spellStart"/>
            <w:r w:rsidRPr="0057751F">
              <w:rPr>
                <w:rFonts w:asciiTheme="majorBidi" w:hAnsiTheme="majorBidi"/>
                <w:b w:val="0"/>
                <w:bCs w:val="0"/>
                <w:sz w:val="24"/>
                <w:szCs w:val="24"/>
              </w:rPr>
              <w:t>cosurfactant</w:t>
            </w:r>
            <w:proofErr w:type="spellEnd"/>
            <w:r w:rsidRPr="0057751F">
              <w:rPr>
                <w:rFonts w:asciiTheme="majorBidi" w:hAnsiTheme="majorBidi"/>
                <w:b w:val="0"/>
                <w:bCs w:val="0"/>
                <w:sz w:val="24"/>
                <w:szCs w:val="24"/>
              </w:rPr>
              <w:t xml:space="preserve"> </w:t>
            </w:r>
            <w:r>
              <w:rPr>
                <w:rFonts w:asciiTheme="majorBidi" w:hAnsiTheme="majorBidi"/>
                <w:b w:val="0"/>
                <w:bCs w:val="0"/>
                <w:sz w:val="24"/>
                <w:szCs w:val="24"/>
              </w:rPr>
              <w:t>showing microemulsion region.</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19</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(7)</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proofErr w:type="spellStart"/>
            <w:r w:rsidRPr="0057751F">
              <w:rPr>
                <w:rFonts w:asciiTheme="majorBidi" w:hAnsiTheme="majorBidi"/>
                <w:b w:val="0"/>
                <w:bCs w:val="0"/>
                <w:sz w:val="24"/>
                <w:szCs w:val="24"/>
              </w:rPr>
              <w:t>Pseudoternary</w:t>
            </w:r>
            <w:proofErr w:type="spellEnd"/>
            <w:r w:rsidRPr="0057751F">
              <w:rPr>
                <w:rFonts w:asciiTheme="majorBidi" w:hAnsiTheme="majorBidi"/>
                <w:b w:val="0"/>
                <w:bCs w:val="0"/>
                <w:sz w:val="24"/>
                <w:szCs w:val="24"/>
              </w:rPr>
              <w:t xml:space="preserve"> phase diagram of Glove oil, Tween20, Span80  and water. (a) Km =1\9.99 . Km indicates surfactant to </w:t>
            </w:r>
            <w:proofErr w:type="spellStart"/>
            <w:r w:rsidRPr="0057751F">
              <w:rPr>
                <w:rFonts w:asciiTheme="majorBidi" w:hAnsiTheme="majorBidi"/>
                <w:b w:val="0"/>
                <w:bCs w:val="0"/>
                <w:sz w:val="24"/>
                <w:szCs w:val="24"/>
              </w:rPr>
              <w:t>cosurfactant</w:t>
            </w:r>
            <w:proofErr w:type="spellEnd"/>
            <w:r w:rsidRPr="0057751F">
              <w:rPr>
                <w:rFonts w:asciiTheme="majorBidi" w:hAnsiTheme="majorBidi"/>
                <w:b w:val="0"/>
                <w:bCs w:val="0"/>
                <w:sz w:val="24"/>
                <w:szCs w:val="24"/>
              </w:rPr>
              <w:t xml:space="preserve"> ratio, for HLB= 15</w:t>
            </w:r>
            <w:r>
              <w:rPr>
                <w:rFonts w:asciiTheme="majorBidi" w:hAnsiTheme="majorBidi"/>
                <w:b w:val="0"/>
                <w:bCs w:val="0"/>
                <w:sz w:val="24"/>
                <w:szCs w:val="24"/>
              </w:rPr>
              <w:t>.</w:t>
            </w:r>
          </w:p>
        </w:tc>
        <w:tc>
          <w:tcPr>
            <w:tcW w:w="683"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31</w:t>
            </w:r>
          </w:p>
        </w:tc>
      </w:tr>
      <w:tr w:rsidR="00AD564F" w:rsidTr="00AD564F">
        <w:tblPrEx>
          <w:tblLook w:val="04A0"/>
        </w:tblPrEx>
        <w:trPr>
          <w:trHeight w:val="922"/>
        </w:trPr>
        <w:tc>
          <w:tcPr>
            <w:tcW w:w="1188" w:type="dxa"/>
            <w:vAlign w:val="center"/>
          </w:tcPr>
          <w:p w:rsidR="00AD564F" w:rsidRPr="00220474"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Figure</w:t>
            </w:r>
            <w:r w:rsidRPr="00220474">
              <w:rPr>
                <w:rFonts w:asciiTheme="majorBidi" w:hAnsiTheme="majorBidi"/>
                <w:b w:val="0"/>
                <w:bCs w:val="0"/>
                <w:sz w:val="24"/>
                <w:szCs w:val="24"/>
              </w:rPr>
              <w:t xml:space="preserve"> (8)</w:t>
            </w:r>
          </w:p>
        </w:tc>
        <w:tc>
          <w:tcPr>
            <w:tcW w:w="7177" w:type="dxa"/>
            <w:vAlign w:val="center"/>
          </w:tcPr>
          <w:p w:rsidR="00AD564F" w:rsidRPr="00E656E6" w:rsidRDefault="00AD564F" w:rsidP="00AD564F">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proofErr w:type="spellStart"/>
            <w:r w:rsidRPr="001E6E57">
              <w:rPr>
                <w:rFonts w:asciiTheme="majorBidi" w:hAnsiTheme="majorBidi"/>
                <w:b w:val="0"/>
                <w:bCs w:val="0"/>
                <w:sz w:val="24"/>
                <w:szCs w:val="24"/>
              </w:rPr>
              <w:t>Pseudoternary</w:t>
            </w:r>
            <w:proofErr w:type="spellEnd"/>
            <w:r w:rsidRPr="001E6E57">
              <w:rPr>
                <w:rFonts w:asciiTheme="majorBidi" w:hAnsiTheme="majorBidi"/>
                <w:b w:val="0"/>
                <w:bCs w:val="0"/>
                <w:sz w:val="24"/>
                <w:szCs w:val="24"/>
              </w:rPr>
              <w:t xml:space="preserve"> phase diagram of Glove oil and Jojoba oil, Tween20, Span80  and water. (a) Km =1\9.99 . Km indicates surfactant to </w:t>
            </w:r>
            <w:proofErr w:type="spellStart"/>
            <w:r w:rsidRPr="001E6E57">
              <w:rPr>
                <w:rFonts w:asciiTheme="majorBidi" w:hAnsiTheme="majorBidi"/>
                <w:b w:val="0"/>
                <w:bCs w:val="0"/>
                <w:sz w:val="24"/>
                <w:szCs w:val="24"/>
              </w:rPr>
              <w:t>cosurfactant</w:t>
            </w:r>
            <w:proofErr w:type="spellEnd"/>
            <w:r w:rsidRPr="001E6E57">
              <w:rPr>
                <w:rFonts w:asciiTheme="majorBidi" w:hAnsiTheme="majorBidi"/>
                <w:b w:val="0"/>
                <w:bCs w:val="0"/>
                <w:sz w:val="24"/>
                <w:szCs w:val="24"/>
              </w:rPr>
              <w:t xml:space="preserve"> ratio, for HLB=</w:t>
            </w:r>
            <w:r w:rsidRPr="00306342">
              <w:t xml:space="preserve"> </w:t>
            </w:r>
            <w:proofErr w:type="spellStart"/>
            <w:r w:rsidRPr="001E6E57">
              <w:rPr>
                <w:rFonts w:asciiTheme="majorBidi" w:hAnsiTheme="majorBidi"/>
                <w:b w:val="0"/>
                <w:bCs w:val="0"/>
                <w:sz w:val="24"/>
                <w:szCs w:val="24"/>
              </w:rPr>
              <w:t>Pseudoternary</w:t>
            </w:r>
            <w:proofErr w:type="spellEnd"/>
            <w:r w:rsidRPr="001E6E57">
              <w:rPr>
                <w:rFonts w:asciiTheme="majorBidi" w:hAnsiTheme="majorBidi"/>
                <w:b w:val="0"/>
                <w:bCs w:val="0"/>
                <w:sz w:val="24"/>
                <w:szCs w:val="24"/>
              </w:rPr>
              <w:t xml:space="preserve"> phase diagram of Glove oil and Jojoba oil, Tween20, Span80  and water. (a) Km =1\9.99 . Km indicates surfactant to </w:t>
            </w:r>
            <w:proofErr w:type="spellStart"/>
            <w:r w:rsidRPr="001E6E57">
              <w:rPr>
                <w:rFonts w:asciiTheme="majorBidi" w:hAnsiTheme="majorBidi"/>
                <w:b w:val="0"/>
                <w:bCs w:val="0"/>
                <w:sz w:val="24"/>
                <w:szCs w:val="24"/>
              </w:rPr>
              <w:t>cosurfactant</w:t>
            </w:r>
            <w:proofErr w:type="spellEnd"/>
            <w:r w:rsidRPr="001E6E57">
              <w:rPr>
                <w:rFonts w:asciiTheme="majorBidi" w:hAnsiTheme="majorBidi"/>
                <w:b w:val="0"/>
                <w:bCs w:val="0"/>
                <w:sz w:val="24"/>
                <w:szCs w:val="24"/>
              </w:rPr>
              <w:t xml:space="preserve"> ratio, for HLB=</w:t>
            </w:r>
            <w:r>
              <w:rPr>
                <w:rFonts w:asciiTheme="majorBidi" w:hAnsiTheme="majorBidi"/>
                <w:b w:val="0"/>
                <w:bCs w:val="0"/>
                <w:sz w:val="24"/>
                <w:szCs w:val="24"/>
              </w:rPr>
              <w:t xml:space="preserve">15. </w:t>
            </w:r>
          </w:p>
        </w:tc>
        <w:tc>
          <w:tcPr>
            <w:tcW w:w="683" w:type="dxa"/>
            <w:vAlign w:val="center"/>
          </w:tcPr>
          <w:p w:rsidR="00AD564F" w:rsidRPr="00220474" w:rsidRDefault="00AD564F" w:rsidP="00B013C3">
            <w:pPr>
              <w:pStyle w:val="1"/>
              <w:tabs>
                <w:tab w:val="left" w:pos="360"/>
                <w:tab w:val="left" w:pos="426"/>
                <w:tab w:val="left" w:pos="900"/>
                <w:tab w:val="left" w:pos="1080"/>
              </w:tabs>
              <w:bidi w:val="0"/>
              <w:spacing w:before="100" w:beforeAutospacing="1" w:after="120"/>
              <w:jc w:val="left"/>
              <w:outlineLvl w:val="0"/>
              <w:rPr>
                <w:rFonts w:asciiTheme="majorBidi" w:hAnsiTheme="majorBidi"/>
                <w:b w:val="0"/>
                <w:bCs w:val="0"/>
                <w:sz w:val="24"/>
                <w:szCs w:val="24"/>
              </w:rPr>
            </w:pPr>
            <w:r>
              <w:rPr>
                <w:rFonts w:asciiTheme="majorBidi" w:hAnsiTheme="majorBidi"/>
                <w:b w:val="0"/>
                <w:bCs w:val="0"/>
                <w:sz w:val="24"/>
                <w:szCs w:val="24"/>
              </w:rPr>
              <w:t>3</w:t>
            </w:r>
            <w:r w:rsidR="00B013C3">
              <w:rPr>
                <w:rFonts w:asciiTheme="majorBidi" w:hAnsiTheme="majorBidi"/>
                <w:b w:val="0"/>
                <w:bCs w:val="0"/>
                <w:sz w:val="24"/>
                <w:szCs w:val="24"/>
              </w:rPr>
              <w:t>2</w:t>
            </w:r>
          </w:p>
        </w:tc>
      </w:tr>
    </w:tbl>
    <w:p w:rsidR="00E656E6" w:rsidRPr="004E32EA" w:rsidRDefault="007D101F" w:rsidP="00E656E6">
      <w:pPr>
        <w:bidi w:val="0"/>
        <w:jc w:val="left"/>
        <w:rPr>
          <w:rFonts w:asciiTheme="majorBidi" w:eastAsiaTheme="minorEastAsia" w:hAnsiTheme="majorBidi" w:cstheme="majorBidi"/>
          <w:b/>
          <w:bCs/>
          <w:caps/>
          <w:sz w:val="24"/>
          <w:szCs w:val="24"/>
        </w:rPr>
      </w:pPr>
      <w:r w:rsidRPr="007D101F">
        <w:rPr>
          <w:rFonts w:asciiTheme="majorBidi" w:hAnsiTheme="majorBidi" w:cstheme="majorBidi"/>
          <w:b/>
          <w:bCs/>
          <w:caps/>
          <w:noProof/>
          <w:sz w:val="24"/>
          <w:szCs w:val="24"/>
          <w:lang w:bidi="ar-JO"/>
        </w:rPr>
        <w:fldChar w:fldCharType="begin"/>
      </w:r>
      <w:r w:rsidR="00E656E6" w:rsidRPr="004E32EA">
        <w:rPr>
          <w:rFonts w:asciiTheme="majorBidi" w:hAnsiTheme="majorBidi" w:cstheme="majorBidi"/>
          <w:sz w:val="24"/>
          <w:szCs w:val="24"/>
        </w:rPr>
        <w:instrText xml:space="preserve"> TOC \h \z \c "Figure " </w:instrText>
      </w:r>
      <w:r w:rsidRPr="007D101F">
        <w:rPr>
          <w:rFonts w:asciiTheme="majorBidi" w:hAnsiTheme="majorBidi" w:cstheme="majorBidi"/>
          <w:b/>
          <w:bCs/>
          <w:caps/>
          <w:noProof/>
          <w:sz w:val="24"/>
          <w:szCs w:val="24"/>
          <w:lang w:bidi="ar-JO"/>
        </w:rPr>
        <w:fldChar w:fldCharType="separate"/>
      </w:r>
    </w:p>
    <w:p w:rsidR="00E656E6" w:rsidRPr="004E32EA" w:rsidRDefault="00E656E6" w:rsidP="00E656E6">
      <w:pPr>
        <w:bidi w:val="0"/>
        <w:jc w:val="left"/>
        <w:rPr>
          <w:rFonts w:asciiTheme="majorBidi" w:eastAsiaTheme="minorEastAsia" w:hAnsiTheme="majorBidi" w:cstheme="majorBidi"/>
          <w:b/>
          <w:bCs/>
          <w:caps/>
          <w:sz w:val="24"/>
          <w:szCs w:val="24"/>
        </w:rPr>
      </w:pPr>
    </w:p>
    <w:p w:rsidR="00E656E6" w:rsidRDefault="007D101F" w:rsidP="001F0380">
      <w:pPr>
        <w:pStyle w:val="1"/>
        <w:shd w:val="clear" w:color="auto" w:fill="FFFFFF"/>
        <w:tabs>
          <w:tab w:val="left" w:pos="360"/>
          <w:tab w:val="left" w:pos="426"/>
          <w:tab w:val="left" w:pos="900"/>
          <w:tab w:val="left" w:pos="1080"/>
        </w:tabs>
        <w:bidi w:val="0"/>
        <w:spacing w:before="100" w:beforeAutospacing="1" w:after="120"/>
        <w:ind w:left="851"/>
        <w:jc w:val="left"/>
      </w:pPr>
      <w:r w:rsidRPr="004E32EA">
        <w:rPr>
          <w:rFonts w:asciiTheme="majorBidi" w:hAnsiTheme="majorBidi"/>
          <w:sz w:val="24"/>
          <w:szCs w:val="24"/>
        </w:rPr>
        <w:fldChar w:fldCharType="end"/>
      </w:r>
    </w:p>
    <w:p w:rsidR="00E656E6" w:rsidRPr="001F0380" w:rsidRDefault="00E656E6" w:rsidP="001F0380">
      <w:pPr>
        <w:bidi w:val="0"/>
        <w:jc w:val="left"/>
      </w:pPr>
      <w:r>
        <w:br w:type="page"/>
      </w:r>
    </w:p>
    <w:p w:rsidR="001F0380" w:rsidRDefault="001F0380" w:rsidP="001F0380">
      <w:pPr>
        <w:pStyle w:val="1"/>
        <w:numPr>
          <w:ilvl w:val="0"/>
          <w:numId w:val="13"/>
        </w:numPr>
        <w:shd w:val="clear" w:color="auto" w:fill="FFFFFF"/>
        <w:tabs>
          <w:tab w:val="left" w:pos="360"/>
          <w:tab w:val="left" w:pos="426"/>
          <w:tab w:val="left" w:pos="900"/>
          <w:tab w:val="left" w:pos="1080"/>
        </w:tabs>
        <w:bidi w:val="0"/>
        <w:spacing w:before="100" w:beforeAutospacing="1" w:after="120"/>
        <w:ind w:left="851" w:hanging="284"/>
        <w:jc w:val="left"/>
        <w:sectPr w:rsidR="001F0380" w:rsidSect="001F0380">
          <w:footerReference w:type="default" r:id="rId9"/>
          <w:pgSz w:w="11906" w:h="16838"/>
          <w:pgMar w:top="1440" w:right="1274" w:bottom="1440" w:left="1800" w:header="708" w:footer="708" w:gutter="0"/>
          <w:pgNumType w:fmt="lowerRoman" w:start="1"/>
          <w:cols w:space="708"/>
          <w:bidi/>
          <w:rtlGutter/>
          <w:docGrid w:linePitch="360"/>
        </w:sectPr>
      </w:pPr>
    </w:p>
    <w:p w:rsidR="00962924" w:rsidRPr="00670534" w:rsidRDefault="00962924" w:rsidP="001F0380">
      <w:pPr>
        <w:pStyle w:val="1"/>
        <w:numPr>
          <w:ilvl w:val="0"/>
          <w:numId w:val="13"/>
        </w:numPr>
        <w:shd w:val="clear" w:color="auto" w:fill="FFFFFF"/>
        <w:tabs>
          <w:tab w:val="left" w:pos="360"/>
          <w:tab w:val="left" w:pos="426"/>
          <w:tab w:val="left" w:pos="900"/>
          <w:tab w:val="left" w:pos="1080"/>
        </w:tabs>
        <w:bidi w:val="0"/>
        <w:spacing w:before="100" w:beforeAutospacing="1" w:after="120"/>
        <w:ind w:left="851" w:hanging="284"/>
        <w:jc w:val="left"/>
      </w:pPr>
      <w:r w:rsidRPr="00670534">
        <w:lastRenderedPageBreak/>
        <w:t>INTRODUCTION</w:t>
      </w:r>
      <w:bookmarkEnd w:id="0"/>
    </w:p>
    <w:p w:rsidR="00962924" w:rsidRPr="0096514F" w:rsidRDefault="00962924" w:rsidP="00962924">
      <w:pPr>
        <w:shd w:val="clear" w:color="auto" w:fill="FFFFFF"/>
        <w:bidi w:val="0"/>
        <w:spacing w:afterAutospacing="1"/>
        <w:jc w:val="both"/>
        <w:rPr>
          <w:rFonts w:ascii="Times New Roman" w:hAnsi="Times New Roman" w:cs="Times New Roman"/>
          <w:sz w:val="24"/>
          <w:szCs w:val="24"/>
        </w:rPr>
      </w:pPr>
      <w:r w:rsidRPr="0096514F">
        <w:rPr>
          <w:rFonts w:ascii="Times New Roman" w:hAnsi="Times New Roman" w:cs="Times New Roman"/>
          <w:sz w:val="24"/>
          <w:szCs w:val="24"/>
        </w:rPr>
        <w:t>Microemulsions are liquid dispersions of w</w:t>
      </w:r>
      <w:r>
        <w:rPr>
          <w:rFonts w:ascii="Times New Roman" w:hAnsi="Times New Roman" w:cs="Times New Roman"/>
          <w:sz w:val="24"/>
          <w:szCs w:val="24"/>
        </w:rPr>
        <w:t xml:space="preserve">ater and oil that are </w:t>
      </w:r>
      <w:r w:rsidRPr="0096514F">
        <w:rPr>
          <w:rFonts w:ascii="Times New Roman" w:hAnsi="Times New Roman" w:cs="Times New Roman"/>
          <w:sz w:val="24"/>
          <w:szCs w:val="24"/>
        </w:rPr>
        <w:t>homogenous, transparent (or translucent) and thermodynamically stable by the addition of relatively large amount of a surfactant and a co-surfactant and having diameter of the droplets in the range of 100 – 1000 A</w:t>
      </w:r>
      <w:r w:rsidR="00C70AF0">
        <w:rPr>
          <w:rFonts w:ascii="Times New Roman" w:hAnsi="Times New Roman" w:cs="Times New Roman"/>
          <w:sz w:val="24"/>
          <w:szCs w:val="24"/>
        </w:rPr>
        <w:t>˚</w:t>
      </w:r>
      <w:r w:rsidRPr="0096514F">
        <w:rPr>
          <w:rFonts w:ascii="Times New Roman" w:hAnsi="Times New Roman" w:cs="Times New Roman"/>
          <w:sz w:val="24"/>
          <w:szCs w:val="24"/>
        </w:rPr>
        <w:t xml:space="preserve"> (10 – 100 nm).</w:t>
      </w:r>
      <w:r w:rsidRPr="0096514F">
        <w:rPr>
          <w:rFonts w:ascii="Times New Roman" w:hAnsi="Times New Roman" w:cs="Times New Roman"/>
          <w:b/>
          <w:bCs/>
          <w:noProof/>
          <w:sz w:val="24"/>
          <w:szCs w:val="24"/>
        </w:rPr>
        <w:t xml:space="preserve"> </w:t>
      </w:r>
      <w:r w:rsidRPr="0096514F">
        <w:rPr>
          <w:rFonts w:ascii="Times New Roman" w:hAnsi="Times New Roman" w:cs="Times New Roman"/>
          <w:noProof/>
          <w:sz w:val="24"/>
          <w:szCs w:val="24"/>
        </w:rPr>
        <w:t>(Schott, 2000)</w:t>
      </w:r>
      <w:r w:rsidRPr="0096514F">
        <w:rPr>
          <w:rFonts w:ascii="Times New Roman" w:hAnsi="Times New Roman" w:cs="Times New Roman"/>
          <w:b/>
          <w:bCs/>
          <w:sz w:val="24"/>
          <w:szCs w:val="24"/>
        </w:rPr>
        <w:t>.</w:t>
      </w:r>
    </w:p>
    <w:p w:rsidR="00962924" w:rsidRPr="0096514F" w:rsidRDefault="00962924" w:rsidP="00962924">
      <w:pPr>
        <w:shd w:val="clear" w:color="auto" w:fill="FFFFFF"/>
        <w:bidi w:val="0"/>
        <w:spacing w:after="120"/>
        <w:jc w:val="lowKashida"/>
        <w:rPr>
          <w:rFonts w:ascii="Times New Roman" w:hAnsi="Times New Roman" w:cs="Times New Roman"/>
          <w:b/>
          <w:bCs/>
          <w:sz w:val="24"/>
          <w:szCs w:val="24"/>
        </w:rPr>
      </w:pPr>
      <w:bookmarkStart w:id="1" w:name="_Toc276413439"/>
      <w:r w:rsidRPr="0096514F">
        <w:rPr>
          <w:rFonts w:ascii="Times New Roman" w:hAnsi="Times New Roman" w:cs="Times New Roman"/>
          <w:sz w:val="24"/>
          <w:szCs w:val="24"/>
        </w:rPr>
        <w:t xml:space="preserve">The microemulsion concept was introduced as early as 1943s by Hoar and Schulman who generated a clear single-phase solution by titrating a milky emulsion with hexanol. Schulman and co-worker (1959) subsequently coined the term microemulsion, and it has since been defined and indeed redefined on many occasions. However, the microemulsion definition provided by Danielson and </w:t>
      </w:r>
      <w:proofErr w:type="spellStart"/>
      <w:r w:rsidRPr="0096514F">
        <w:rPr>
          <w:rFonts w:ascii="Times New Roman" w:hAnsi="Times New Roman" w:cs="Times New Roman"/>
          <w:sz w:val="24"/>
          <w:szCs w:val="24"/>
        </w:rPr>
        <w:t>Lindman</w:t>
      </w:r>
      <w:proofErr w:type="spellEnd"/>
      <w:r w:rsidRPr="0096514F">
        <w:rPr>
          <w:rFonts w:ascii="Times New Roman" w:hAnsi="Times New Roman" w:cs="Times New Roman"/>
          <w:sz w:val="24"/>
          <w:szCs w:val="24"/>
        </w:rPr>
        <w:t xml:space="preserve"> in 1981 will be used as the point of reference. Microemulsion is thus defined as ‘a system of water, oil and </w:t>
      </w:r>
      <w:proofErr w:type="spellStart"/>
      <w:r w:rsidRPr="0096514F">
        <w:rPr>
          <w:rFonts w:ascii="Times New Roman" w:hAnsi="Times New Roman" w:cs="Times New Roman"/>
          <w:sz w:val="24"/>
          <w:szCs w:val="24"/>
        </w:rPr>
        <w:t>amphiphile</w:t>
      </w:r>
      <w:proofErr w:type="spellEnd"/>
      <w:r w:rsidRPr="0096514F">
        <w:rPr>
          <w:rFonts w:ascii="Times New Roman" w:hAnsi="Times New Roman" w:cs="Times New Roman"/>
          <w:sz w:val="24"/>
          <w:szCs w:val="24"/>
        </w:rPr>
        <w:t xml:space="preserve"> which is single optically isotropic and thermodynamically stable liquid solution’.</w:t>
      </w:r>
      <w:r w:rsidRPr="0096514F">
        <w:rPr>
          <w:rFonts w:ascii="Times New Roman" w:hAnsi="Times New Roman" w:cs="Times New Roman"/>
          <w:noProof/>
          <w:sz w:val="24"/>
          <w:szCs w:val="24"/>
        </w:rPr>
        <w:t xml:space="preserve"> (Majumder, 2009)</w:t>
      </w:r>
      <w:r w:rsidRPr="0096514F">
        <w:rPr>
          <w:rFonts w:ascii="Times New Roman" w:hAnsi="Times New Roman" w:cs="Times New Roman"/>
          <w:sz w:val="24"/>
          <w:szCs w:val="24"/>
        </w:rPr>
        <w:t>.</w:t>
      </w:r>
      <w:bookmarkEnd w:id="1"/>
    </w:p>
    <w:p w:rsidR="00962924" w:rsidRPr="0096514F" w:rsidRDefault="00962924" w:rsidP="00233E5F">
      <w:pPr>
        <w:shd w:val="clear" w:color="auto" w:fill="FFFFFF"/>
        <w:bidi w:val="0"/>
        <w:spacing w:after="120"/>
        <w:jc w:val="lowKashida"/>
        <w:rPr>
          <w:rFonts w:ascii="Times New Roman" w:hAnsi="Times New Roman" w:cs="Times New Roman"/>
          <w:sz w:val="24"/>
          <w:szCs w:val="24"/>
        </w:rPr>
      </w:pPr>
      <w:r w:rsidRPr="0096514F">
        <w:rPr>
          <w:rFonts w:ascii="Times New Roman" w:hAnsi="Times New Roman" w:cs="Times New Roman"/>
          <w:sz w:val="24"/>
          <w:szCs w:val="24"/>
        </w:rPr>
        <w:t xml:space="preserve">The main characteristics of drug is solubility, bioavailability. Which means that a large percent of these new chemical entities (NCEs) in addition to many existing drugs often show poor </w:t>
      </w:r>
      <w:proofErr w:type="spellStart"/>
      <w:r w:rsidRPr="0096514F">
        <w:rPr>
          <w:rFonts w:ascii="Times New Roman" w:hAnsi="Times New Roman" w:cs="Times New Roman"/>
          <w:sz w:val="24"/>
          <w:szCs w:val="24"/>
        </w:rPr>
        <w:t>solubilization</w:t>
      </w:r>
      <w:proofErr w:type="spellEnd"/>
      <w:r w:rsidRPr="0096514F">
        <w:rPr>
          <w:rFonts w:ascii="Times New Roman" w:hAnsi="Times New Roman" w:cs="Times New Roman"/>
          <w:sz w:val="24"/>
          <w:szCs w:val="24"/>
        </w:rPr>
        <w:t xml:space="preserve"> behavior which lead to poor oral bioavailability with wide intra- and inter- subject variation and present formulators with considerable technical challenges. The selection of an appropriate dosage form is critical because a dosage form with poor drug delivery can make a useful drug worthless. Bioavailability has important clinical implications as both pharmacologic and toxic effects are proportional to both dose and bioavailability </w:t>
      </w:r>
      <w:r w:rsidR="00233E5F">
        <w:rPr>
          <w:rFonts w:ascii="Times New Roman" w:hAnsi="Times New Roman" w:cs="Times New Roman"/>
          <w:noProof/>
          <w:sz w:val="24"/>
          <w:szCs w:val="24"/>
        </w:rPr>
        <w:t>(</w:t>
      </w:r>
      <w:sdt>
        <w:sdtPr>
          <w:rPr>
            <w:rFonts w:ascii="Times New Roman" w:hAnsi="Times New Roman" w:cs="Times New Roman"/>
            <w:noProof/>
            <w:sz w:val="24"/>
            <w:szCs w:val="24"/>
          </w:rPr>
          <w:id w:val="8261453"/>
          <w:citation/>
        </w:sdtPr>
        <w:sdtContent>
          <w:r w:rsidR="007D101F">
            <w:rPr>
              <w:rFonts w:ascii="Times New Roman" w:hAnsi="Times New Roman" w:cs="Times New Roman"/>
              <w:noProof/>
              <w:sz w:val="24"/>
              <w:szCs w:val="24"/>
            </w:rPr>
            <w:fldChar w:fldCharType="begin"/>
          </w:r>
          <w:r w:rsidR="00233E5F">
            <w:rPr>
              <w:rFonts w:ascii="Times New Roman" w:hAnsi="Times New Roman" w:cs="Times New Roman"/>
              <w:noProof/>
              <w:sz w:val="24"/>
              <w:szCs w:val="24"/>
            </w:rPr>
            <w:instrText xml:space="preserve"> CITATION BJA93 \l 1033 </w:instrText>
          </w:r>
          <w:r w:rsidR="007D101F">
            <w:rPr>
              <w:rFonts w:ascii="Times New Roman" w:hAnsi="Times New Roman" w:cs="Times New Roman"/>
              <w:noProof/>
              <w:sz w:val="24"/>
              <w:szCs w:val="24"/>
            </w:rPr>
            <w:fldChar w:fldCharType="separate"/>
          </w:r>
          <w:r w:rsidR="00233E5F">
            <w:rPr>
              <w:rFonts w:ascii="Times New Roman" w:hAnsi="Times New Roman" w:cs="Times New Roman"/>
              <w:noProof/>
              <w:sz w:val="24"/>
              <w:szCs w:val="24"/>
            </w:rPr>
            <w:t xml:space="preserve"> </w:t>
          </w:r>
          <w:r w:rsidR="00233E5F" w:rsidRPr="00233E5F">
            <w:rPr>
              <w:rFonts w:ascii="Times New Roman" w:hAnsi="Times New Roman" w:cs="Times New Roman"/>
              <w:noProof/>
              <w:sz w:val="24"/>
              <w:szCs w:val="24"/>
            </w:rPr>
            <w:t>(Aungst, 1993)</w:t>
          </w:r>
          <w:r w:rsidR="007D101F">
            <w:rPr>
              <w:rFonts w:ascii="Times New Roman" w:hAnsi="Times New Roman" w:cs="Times New Roman"/>
              <w:noProof/>
              <w:sz w:val="24"/>
              <w:szCs w:val="24"/>
            </w:rPr>
            <w:fldChar w:fldCharType="end"/>
          </w:r>
        </w:sdtContent>
      </w:sdt>
      <w:r w:rsidRPr="0096514F">
        <w:rPr>
          <w:rFonts w:ascii="Times New Roman" w:hAnsi="Times New Roman" w:cs="Times New Roman"/>
          <w:sz w:val="24"/>
          <w:szCs w:val="24"/>
        </w:rPr>
        <w:t xml:space="preserve">. </w:t>
      </w:r>
    </w:p>
    <w:p w:rsidR="00343DCB" w:rsidRDefault="00962924" w:rsidP="00233E5F">
      <w:pPr>
        <w:shd w:val="clear" w:color="auto" w:fill="FFFFFF"/>
        <w:bidi w:val="0"/>
        <w:jc w:val="lowKashida"/>
        <w:rPr>
          <w:rFonts w:ascii="Times New Roman" w:hAnsi="Times New Roman" w:cs="Times New Roman"/>
          <w:sz w:val="24"/>
          <w:szCs w:val="24"/>
        </w:rPr>
      </w:pPr>
      <w:r w:rsidRPr="0096514F">
        <w:rPr>
          <w:rFonts w:ascii="Times New Roman" w:hAnsi="Times New Roman" w:cs="Times New Roman"/>
          <w:sz w:val="24"/>
          <w:szCs w:val="24"/>
        </w:rPr>
        <w:t>Many approaches have been investigated to improve the oral bioavailability of such drugs including particle size reduction (</w:t>
      </w:r>
      <w:proofErr w:type="spellStart"/>
      <w:r w:rsidRPr="0096514F">
        <w:rPr>
          <w:rFonts w:ascii="Times New Roman" w:hAnsi="Times New Roman" w:cs="Times New Roman"/>
          <w:sz w:val="24"/>
          <w:szCs w:val="24"/>
        </w:rPr>
        <w:t>micronization</w:t>
      </w:r>
      <w:proofErr w:type="spellEnd"/>
      <w:r w:rsidRPr="0096514F">
        <w:rPr>
          <w:rFonts w:ascii="Times New Roman" w:hAnsi="Times New Roman" w:cs="Times New Roman"/>
          <w:sz w:val="24"/>
          <w:szCs w:val="24"/>
        </w:rPr>
        <w:t xml:space="preserve"> or </w:t>
      </w:r>
      <w:proofErr w:type="spellStart"/>
      <w:r w:rsidRPr="0096514F">
        <w:rPr>
          <w:rFonts w:ascii="Times New Roman" w:hAnsi="Times New Roman" w:cs="Times New Roman"/>
          <w:sz w:val="24"/>
          <w:szCs w:val="24"/>
        </w:rPr>
        <w:t>nanosizing</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complexation</w:t>
      </w:r>
      <w:proofErr w:type="spellEnd"/>
      <w:r w:rsidRPr="0096514F">
        <w:rPr>
          <w:rFonts w:ascii="Times New Roman" w:hAnsi="Times New Roman" w:cs="Times New Roman"/>
          <w:sz w:val="24"/>
          <w:szCs w:val="24"/>
        </w:rPr>
        <w:t xml:space="preserve"> with </w:t>
      </w:r>
      <w:proofErr w:type="spellStart"/>
      <w:r w:rsidRPr="0096514F">
        <w:rPr>
          <w:rFonts w:ascii="Times New Roman" w:hAnsi="Times New Roman" w:cs="Times New Roman"/>
          <w:sz w:val="24"/>
          <w:szCs w:val="24"/>
        </w:rPr>
        <w:t>cyclodextrins</w:t>
      </w:r>
      <w:proofErr w:type="spellEnd"/>
      <w:r w:rsidRPr="0096514F">
        <w:rPr>
          <w:rFonts w:ascii="Times New Roman" w:hAnsi="Times New Roman" w:cs="Times New Roman"/>
          <w:sz w:val="24"/>
          <w:szCs w:val="24"/>
        </w:rPr>
        <w:t xml:space="preserve">, salt formation, </w:t>
      </w:r>
      <w:proofErr w:type="spellStart"/>
      <w:r w:rsidRPr="0096514F">
        <w:rPr>
          <w:rFonts w:ascii="Times New Roman" w:hAnsi="Times New Roman" w:cs="Times New Roman"/>
          <w:sz w:val="24"/>
          <w:szCs w:val="24"/>
        </w:rPr>
        <w:t>solubilization</w:t>
      </w:r>
      <w:proofErr w:type="spellEnd"/>
      <w:r w:rsidRPr="0096514F">
        <w:rPr>
          <w:rFonts w:ascii="Times New Roman" w:hAnsi="Times New Roman" w:cs="Times New Roman"/>
          <w:sz w:val="24"/>
          <w:szCs w:val="24"/>
        </w:rPr>
        <w:t xml:space="preserve"> based on </w:t>
      </w:r>
      <w:proofErr w:type="spellStart"/>
      <w:r w:rsidRPr="0096514F">
        <w:rPr>
          <w:rFonts w:ascii="Times New Roman" w:hAnsi="Times New Roman" w:cs="Times New Roman"/>
          <w:sz w:val="24"/>
          <w:szCs w:val="24"/>
        </w:rPr>
        <w:t>cosolvents</w:t>
      </w:r>
      <w:proofErr w:type="spellEnd"/>
      <w:r w:rsidRPr="0096514F">
        <w:rPr>
          <w:rFonts w:ascii="Times New Roman" w:hAnsi="Times New Roman" w:cs="Times New Roman"/>
          <w:sz w:val="24"/>
          <w:szCs w:val="24"/>
        </w:rPr>
        <w:t xml:space="preserve">, surfactants, etc. Modification of the physicochemical properties, such as by salt formation and particle size reduction of the drug may improve the dissolution rate of the drug but these methods are not always practical, for example, salt formation of neutral compounds is not feasible. Moreover, the salts of weak acid and weak base may convert back to their original acid or base forms and lead to aggregation in the gastrointestinal tract </w:t>
      </w:r>
      <w:bookmarkStart w:id="2" w:name="_Toc292667131"/>
      <w:bookmarkStart w:id="3" w:name="_Toc292667472"/>
      <w:sdt>
        <w:sdtPr>
          <w:rPr>
            <w:rFonts w:ascii="Times New Roman" w:hAnsi="Times New Roman" w:cs="Times New Roman"/>
            <w:sz w:val="24"/>
            <w:szCs w:val="24"/>
          </w:rPr>
          <w:id w:val="8261454"/>
          <w:citation/>
        </w:sdtPr>
        <w:sdtContent>
          <w:r w:rsidR="007D101F">
            <w:rPr>
              <w:rFonts w:ascii="Times New Roman" w:hAnsi="Times New Roman" w:cs="Times New Roman"/>
              <w:sz w:val="24"/>
              <w:szCs w:val="24"/>
            </w:rPr>
            <w:fldChar w:fldCharType="begin"/>
          </w:r>
          <w:r w:rsidR="00233E5F">
            <w:rPr>
              <w:rFonts w:ascii="Times New Roman" w:hAnsi="Times New Roman" w:cs="Times New Roman"/>
              <w:noProof/>
              <w:sz w:val="24"/>
              <w:szCs w:val="24"/>
            </w:rPr>
            <w:instrText xml:space="preserve"> CITATION Ser99 \l 1033 </w:instrText>
          </w:r>
          <w:r w:rsidR="007D101F">
            <w:rPr>
              <w:rFonts w:ascii="Times New Roman" w:hAnsi="Times New Roman" w:cs="Times New Roman"/>
              <w:sz w:val="24"/>
              <w:szCs w:val="24"/>
            </w:rPr>
            <w:fldChar w:fldCharType="separate"/>
          </w:r>
          <w:r w:rsidR="00233E5F" w:rsidRPr="00233E5F">
            <w:rPr>
              <w:rFonts w:ascii="Times New Roman" w:hAnsi="Times New Roman" w:cs="Times New Roman"/>
              <w:noProof/>
              <w:sz w:val="24"/>
              <w:szCs w:val="24"/>
            </w:rPr>
            <w:t>(Serajuddin, 1999)</w:t>
          </w:r>
          <w:r w:rsidR="007D101F">
            <w:rPr>
              <w:rFonts w:ascii="Times New Roman" w:hAnsi="Times New Roman" w:cs="Times New Roman"/>
              <w:sz w:val="24"/>
              <w:szCs w:val="24"/>
            </w:rPr>
            <w:fldChar w:fldCharType="end"/>
          </w:r>
        </w:sdtContent>
      </w:sdt>
    </w:p>
    <w:p w:rsidR="00343DCB" w:rsidRDefault="00343DCB" w:rsidP="00343DCB">
      <w:pPr>
        <w:shd w:val="clear" w:color="auto" w:fill="FFFFFF"/>
        <w:bidi w:val="0"/>
        <w:jc w:val="lowKashida"/>
        <w:rPr>
          <w:rFonts w:ascii="Times New Roman" w:hAnsi="Times New Roman" w:cs="Times New Roman"/>
          <w:sz w:val="24"/>
          <w:szCs w:val="24"/>
        </w:rPr>
      </w:pPr>
    </w:p>
    <w:p w:rsidR="00343DCB" w:rsidRDefault="00343DCB" w:rsidP="00343DCB">
      <w:pPr>
        <w:shd w:val="clear" w:color="auto" w:fill="FFFFFF"/>
        <w:bidi w:val="0"/>
        <w:jc w:val="lowKashida"/>
        <w:rPr>
          <w:rFonts w:ascii="Times New Roman" w:hAnsi="Times New Roman" w:cs="Times New Roman"/>
          <w:sz w:val="24"/>
          <w:szCs w:val="24"/>
        </w:rPr>
      </w:pPr>
    </w:p>
    <w:p w:rsidR="00343DCB" w:rsidRPr="00343DCB" w:rsidRDefault="00343DCB" w:rsidP="00343DCB">
      <w:pPr>
        <w:shd w:val="clear" w:color="auto" w:fill="FFFFFF"/>
        <w:bidi w:val="0"/>
        <w:jc w:val="lowKashida"/>
        <w:rPr>
          <w:rFonts w:ascii="Times New Roman" w:hAnsi="Times New Roman" w:cs="Times New Roman"/>
          <w:sz w:val="24"/>
          <w:szCs w:val="24"/>
        </w:rPr>
      </w:pPr>
    </w:p>
    <w:p w:rsidR="00962924" w:rsidRPr="00962924" w:rsidRDefault="00962924" w:rsidP="0042415A">
      <w:pPr>
        <w:pStyle w:val="a8"/>
        <w:numPr>
          <w:ilvl w:val="0"/>
          <w:numId w:val="16"/>
        </w:numPr>
        <w:tabs>
          <w:tab w:val="left" w:pos="900"/>
          <w:tab w:val="left" w:pos="990"/>
          <w:tab w:val="left" w:pos="1260"/>
        </w:tabs>
        <w:spacing w:before="100" w:beforeAutospacing="1" w:after="0"/>
        <w:jc w:val="both"/>
        <w:outlineLvl w:val="3"/>
        <w:rPr>
          <w:rFonts w:ascii="Times New Roman" w:eastAsia="Times New Roman" w:hAnsi="Times New Roman" w:cs="Times New Roman"/>
          <w:b/>
          <w:bCs/>
          <w:iCs/>
          <w:sz w:val="24"/>
          <w:szCs w:val="24"/>
        </w:rPr>
      </w:pPr>
      <w:r w:rsidRPr="00962924">
        <w:rPr>
          <w:rFonts w:ascii="Times New Roman" w:eastAsia="Times New Roman" w:hAnsi="Times New Roman" w:cs="Times New Roman"/>
          <w:b/>
          <w:bCs/>
          <w:iCs/>
          <w:sz w:val="24"/>
          <w:szCs w:val="24"/>
        </w:rPr>
        <w:lastRenderedPageBreak/>
        <w:t>Bioavailability in the drug</w:t>
      </w:r>
      <w:bookmarkEnd w:id="2"/>
      <w:bookmarkEnd w:id="3"/>
    </w:p>
    <w:p w:rsidR="00962924" w:rsidRPr="0096514F" w:rsidRDefault="00962924" w:rsidP="00962924">
      <w:pPr>
        <w:pStyle w:val="mmpara"/>
        <w:shd w:val="clear" w:color="auto" w:fill="FFFFFF"/>
        <w:spacing w:afterAutospacing="0" w:line="360" w:lineRule="auto"/>
        <w:jc w:val="lowKashida"/>
      </w:pPr>
      <w:r w:rsidRPr="0096514F">
        <w:t>Bioavailability of a drug is largely determined by the properties of the dosage form (which depend partly on its design and manufacture), rather than by the drug's physicochemical properties, which determine absorption potential. Differences in bioavailability among formulations of a given drug can have clinical significance; thus, knowing whether drug formulations are equivalent is essential.</w:t>
      </w:r>
      <w:r w:rsidRPr="0096514F">
        <w:rPr>
          <w:noProof/>
        </w:rPr>
        <w:t xml:space="preserve"> (Kopacek, 2007)</w:t>
      </w:r>
    </w:p>
    <w:p w:rsidR="00962924" w:rsidRPr="0096514F" w:rsidRDefault="00962924" w:rsidP="00962924">
      <w:pPr>
        <w:pStyle w:val="mmpara"/>
        <w:shd w:val="clear" w:color="auto" w:fill="FFFFFF"/>
        <w:spacing w:afterAutospacing="0" w:line="360" w:lineRule="auto"/>
        <w:jc w:val="lowKashida"/>
      </w:pPr>
      <w:r w:rsidRPr="0096514F">
        <w:t>Sometimes therapeutic equivalence is possible despite differences in bioavailability. For example, the therapeutic index (ratio of the minimum toxic concentration to the median effective concentration) of penicillin is so wide that efficacy and safety are usually not affected by the moderate differences in plasma concentration due to bioavailability differences in penicillin products. In contrast, for drugs with a relatively narrow therapeutic index, bioavailability differences may cause substantial therapeutic nonequivalence.</w:t>
      </w:r>
      <w:r w:rsidRPr="0096514F">
        <w:rPr>
          <w:noProof/>
        </w:rPr>
        <w:t xml:space="preserve"> (Kopacek, 2007)</w:t>
      </w:r>
      <w:r w:rsidRPr="0096514F">
        <w:t>.</w:t>
      </w:r>
    </w:p>
    <w:p w:rsidR="00962924" w:rsidRPr="0096514F" w:rsidRDefault="00962924" w:rsidP="00962924">
      <w:pPr>
        <w:pStyle w:val="mmpara"/>
        <w:shd w:val="clear" w:color="auto" w:fill="FFFFFF"/>
        <w:spacing w:afterAutospacing="0" w:line="360" w:lineRule="auto"/>
        <w:jc w:val="lowKashida"/>
      </w:pPr>
      <w:r w:rsidRPr="0096514F">
        <w:rPr>
          <w:rStyle w:val="mmhheadtitle"/>
        </w:rPr>
        <w:t xml:space="preserve">Causes of low bioavailability: </w:t>
      </w:r>
      <w:r w:rsidRPr="0096514F">
        <w:t>Orally administered drugs must pass through the intestinal wall and then through the portal circulation to the liver; both are common sites of 1st-pass metabolism (metabolism of a drug before it reaches systemic circulation). Thus, many drugs may be metabolized before adequate plasma concentrations are reached. Low bioavailability is most common with oral dosage forms of poorly water-soluble, slowly absorbed drugs.</w:t>
      </w:r>
      <w:r w:rsidRPr="0096514F">
        <w:rPr>
          <w:noProof/>
        </w:rPr>
        <w:t xml:space="preserve"> (Kopacek, 2007)</w:t>
      </w:r>
      <w:r w:rsidRPr="0096514F">
        <w:t>.</w:t>
      </w:r>
    </w:p>
    <w:p w:rsidR="00962924" w:rsidRPr="00962924" w:rsidRDefault="00962924" w:rsidP="0042415A">
      <w:pPr>
        <w:pStyle w:val="a8"/>
        <w:numPr>
          <w:ilvl w:val="0"/>
          <w:numId w:val="17"/>
        </w:numPr>
        <w:tabs>
          <w:tab w:val="left" w:pos="900"/>
          <w:tab w:val="left" w:pos="990"/>
          <w:tab w:val="left" w:pos="1260"/>
        </w:tabs>
        <w:spacing w:before="100" w:beforeAutospacing="1" w:after="0"/>
        <w:jc w:val="both"/>
        <w:outlineLvl w:val="3"/>
        <w:rPr>
          <w:rFonts w:ascii="Times New Roman" w:eastAsia="Times New Roman" w:hAnsi="Times New Roman" w:cs="Times New Roman"/>
          <w:b/>
          <w:bCs/>
          <w:iCs/>
          <w:sz w:val="24"/>
          <w:szCs w:val="24"/>
        </w:rPr>
      </w:pPr>
      <w:bookmarkStart w:id="4" w:name="_Toc292667132"/>
      <w:bookmarkStart w:id="5" w:name="_Toc292667473"/>
      <w:r w:rsidRPr="00962924">
        <w:rPr>
          <w:rFonts w:ascii="Times New Roman" w:eastAsia="Times New Roman" w:hAnsi="Times New Roman" w:cs="Times New Roman"/>
          <w:b/>
          <w:bCs/>
          <w:iCs/>
          <w:sz w:val="24"/>
          <w:szCs w:val="24"/>
        </w:rPr>
        <w:t>Solubility in the drug</w:t>
      </w:r>
      <w:bookmarkEnd w:id="4"/>
      <w:bookmarkEnd w:id="5"/>
    </w:p>
    <w:p w:rsidR="00962924" w:rsidRPr="0096514F" w:rsidRDefault="00962924" w:rsidP="00962924">
      <w:pPr>
        <w:pStyle w:val="mmpara"/>
        <w:shd w:val="clear" w:color="auto" w:fill="FFFFFF"/>
        <w:spacing w:before="0" w:beforeAutospacing="0" w:after="0" w:afterAutospacing="0" w:line="360" w:lineRule="auto"/>
        <w:jc w:val="both"/>
      </w:pPr>
      <w:r w:rsidRPr="0096514F">
        <w:t>Solubility defined as the amount of a substance that dissolves in a given volume of solvent at a specified temperature.</w:t>
      </w:r>
    </w:p>
    <w:p w:rsidR="00962924" w:rsidRPr="0096514F" w:rsidRDefault="00962924" w:rsidP="00962924">
      <w:pPr>
        <w:pStyle w:val="mmpara"/>
        <w:shd w:val="clear" w:color="auto" w:fill="FFFFFF"/>
        <w:spacing w:before="0" w:beforeAutospacing="0" w:after="0" w:afterAutospacing="0" w:line="360" w:lineRule="auto"/>
        <w:jc w:val="both"/>
      </w:pPr>
      <w:r w:rsidRPr="0096514F">
        <w:t xml:space="preserve">Solubility plays an essential role in drug disposition, since the maximum rate of passive drug transport across a biological membrane, the main pathway for drug absorption, is the product of permeability and solubility. Poor solubility has been identified as the cause of numerous drug development failures. </w:t>
      </w:r>
    </w:p>
    <w:p w:rsidR="00962924" w:rsidRPr="0096514F" w:rsidRDefault="00962924" w:rsidP="00962924">
      <w:pPr>
        <w:pStyle w:val="mmpara"/>
        <w:shd w:val="clear" w:color="auto" w:fill="FFFFFF"/>
        <w:spacing w:before="0" w:beforeAutospacing="0" w:after="0" w:afterAutospacing="0" w:line="360" w:lineRule="auto"/>
        <w:ind w:left="180"/>
        <w:jc w:val="both"/>
      </w:pPr>
      <w:r w:rsidRPr="0096514F">
        <w:t>Poor aqueous solubility is caused by two main factors:</w:t>
      </w:r>
    </w:p>
    <w:p w:rsidR="00962924" w:rsidRPr="0096514F" w:rsidRDefault="00962924" w:rsidP="00962924">
      <w:pPr>
        <w:pStyle w:val="mmpara"/>
        <w:numPr>
          <w:ilvl w:val="0"/>
          <w:numId w:val="4"/>
        </w:numPr>
        <w:shd w:val="clear" w:color="auto" w:fill="FFFFFF"/>
        <w:spacing w:before="0" w:beforeAutospacing="0" w:after="0" w:afterAutospacing="0" w:line="360" w:lineRule="auto"/>
        <w:jc w:val="lowKashida"/>
      </w:pPr>
      <w:r w:rsidRPr="0096514F">
        <w:t xml:space="preserve">High </w:t>
      </w:r>
      <w:proofErr w:type="spellStart"/>
      <w:r w:rsidRPr="0096514F">
        <w:t>lipophilicity</w:t>
      </w:r>
      <w:proofErr w:type="spellEnd"/>
      <w:r w:rsidRPr="0096514F">
        <w:t>.</w:t>
      </w:r>
    </w:p>
    <w:p w:rsidR="00962924" w:rsidRPr="0096514F" w:rsidRDefault="00962924" w:rsidP="00233E5F">
      <w:pPr>
        <w:pStyle w:val="mmpara"/>
        <w:numPr>
          <w:ilvl w:val="0"/>
          <w:numId w:val="4"/>
        </w:numPr>
        <w:shd w:val="clear" w:color="auto" w:fill="FFFFFF"/>
        <w:spacing w:before="0" w:beforeAutospacing="0" w:after="0" w:afterAutospacing="0" w:line="360" w:lineRule="auto"/>
        <w:jc w:val="lowKashida"/>
      </w:pPr>
      <w:r w:rsidRPr="0096514F">
        <w:t xml:space="preserve">Strong intermolecular interactions which make the </w:t>
      </w:r>
      <w:proofErr w:type="spellStart"/>
      <w:r w:rsidRPr="0096514F">
        <w:t>solubilization</w:t>
      </w:r>
      <w:proofErr w:type="spellEnd"/>
      <w:r w:rsidRPr="0096514F">
        <w:t xml:space="preserve"> of the solid energetically costly. What is meant by good and poorly soluble depends on the expected therapeutic dose and potency</w:t>
      </w:r>
      <w:r w:rsidR="00233E5F">
        <w:rPr>
          <w:noProof/>
        </w:rPr>
        <w:t>.</w:t>
      </w:r>
      <w:sdt>
        <w:sdtPr>
          <w:rPr>
            <w:noProof/>
          </w:rPr>
          <w:id w:val="8261455"/>
          <w:citation/>
        </w:sdtPr>
        <w:sdtContent>
          <w:r w:rsidR="007D101F">
            <w:rPr>
              <w:noProof/>
            </w:rPr>
            <w:fldChar w:fldCharType="begin"/>
          </w:r>
          <w:r w:rsidR="00233E5F">
            <w:rPr>
              <w:noProof/>
            </w:rPr>
            <w:instrText xml:space="preserve"> CITATION San08 \l 1033 </w:instrText>
          </w:r>
          <w:r w:rsidR="007D101F">
            <w:rPr>
              <w:noProof/>
            </w:rPr>
            <w:fldChar w:fldCharType="separate"/>
          </w:r>
          <w:r w:rsidR="00233E5F">
            <w:rPr>
              <w:noProof/>
            </w:rPr>
            <w:t xml:space="preserve"> (Santosh, 2008)</w:t>
          </w:r>
          <w:r w:rsidR="007D101F">
            <w:rPr>
              <w:noProof/>
            </w:rPr>
            <w:fldChar w:fldCharType="end"/>
          </w:r>
        </w:sdtContent>
      </w:sdt>
    </w:p>
    <w:p w:rsidR="00962924" w:rsidRPr="0096514F" w:rsidRDefault="00962924" w:rsidP="00233E5F">
      <w:pPr>
        <w:pStyle w:val="mmpara"/>
        <w:shd w:val="clear" w:color="auto" w:fill="FFFFFF"/>
        <w:spacing w:before="0" w:beforeAutospacing="0" w:line="360" w:lineRule="auto"/>
        <w:jc w:val="both"/>
      </w:pPr>
      <w:r w:rsidRPr="0096514F">
        <w:lastRenderedPageBreak/>
        <w:t xml:space="preserve">A microemulsion is not an inert vehicle. Adding new components such as drugs to the system may affect its phase behavior. For instance, </w:t>
      </w:r>
      <w:proofErr w:type="spellStart"/>
      <w:r w:rsidRPr="0096514F">
        <w:t>solubilized</w:t>
      </w:r>
      <w:proofErr w:type="spellEnd"/>
      <w:r w:rsidRPr="0096514F">
        <w:t xml:space="preserve"> drug molecules may affect the spontaneous curvature of the surfactant ways, either by being incorporated into the surfactant film or by changing the polarities of the polar and/or a polar phase.</w:t>
      </w:r>
      <w:sdt>
        <w:sdtPr>
          <w:id w:val="8261456"/>
          <w:citation/>
        </w:sdtPr>
        <w:sdtContent>
          <w:r w:rsidR="007D101F">
            <w:fldChar w:fldCharType="begin"/>
          </w:r>
          <w:r w:rsidR="00233E5F">
            <w:rPr>
              <w:noProof/>
            </w:rPr>
            <w:instrText xml:space="preserve"> CITATION Bag01 \l 1033 </w:instrText>
          </w:r>
          <w:r w:rsidR="007D101F">
            <w:fldChar w:fldCharType="separate"/>
          </w:r>
          <w:r w:rsidR="00233E5F">
            <w:rPr>
              <w:noProof/>
            </w:rPr>
            <w:t xml:space="preserve"> (Bagwe, 2001)</w:t>
          </w:r>
          <w:r w:rsidR="007D101F">
            <w:fldChar w:fldCharType="end"/>
          </w:r>
        </w:sdtContent>
      </w:sdt>
    </w:p>
    <w:p w:rsidR="00962924" w:rsidRPr="005626AE" w:rsidRDefault="005626AE" w:rsidP="005626AE">
      <w:pPr>
        <w:tabs>
          <w:tab w:val="right" w:pos="1418"/>
        </w:tabs>
        <w:bidi w:val="0"/>
        <w:jc w:val="both"/>
        <w:rPr>
          <w:rFonts w:ascii="Times New Roman" w:hAnsi="Times New Roman" w:cs="Times New Roman"/>
          <w:b/>
          <w:bCs/>
          <w:sz w:val="24"/>
          <w:szCs w:val="24"/>
          <w:rtl/>
          <w:lang w:bidi="ar-JO"/>
        </w:rPr>
      </w:pPr>
      <w:bookmarkStart w:id="6" w:name="_Toc280229491"/>
      <w:bookmarkStart w:id="7" w:name="_Toc292667133"/>
      <w:bookmarkStart w:id="8" w:name="_Toc292667474"/>
      <w:r>
        <w:rPr>
          <w:rFonts w:ascii="Times New Roman" w:hAnsi="Times New Roman" w:cs="Times New Roman"/>
          <w:b/>
          <w:bCs/>
          <w:iCs/>
          <w:sz w:val="24"/>
          <w:szCs w:val="24"/>
        </w:rPr>
        <w:t xml:space="preserve">          1.3 </w:t>
      </w:r>
      <w:r w:rsidRPr="005626AE">
        <w:rPr>
          <w:rFonts w:ascii="Times New Roman" w:hAnsi="Times New Roman" w:cs="Times New Roman"/>
          <w:b/>
          <w:bCs/>
          <w:iCs/>
          <w:sz w:val="24"/>
          <w:szCs w:val="24"/>
        </w:rPr>
        <w:t>Type of colloidal drug delivery systems</w:t>
      </w:r>
      <w:r w:rsidRPr="005626AE">
        <w:rPr>
          <w:rFonts w:ascii="Times New Roman" w:hAnsi="Times New Roman" w:cs="Times New Roman"/>
          <w:b/>
          <w:bCs/>
          <w:sz w:val="24"/>
          <w:szCs w:val="24"/>
        </w:rPr>
        <w:t>:</w:t>
      </w:r>
      <w:bookmarkEnd w:id="6"/>
      <w:bookmarkEnd w:id="7"/>
      <w:bookmarkEnd w:id="8"/>
    </w:p>
    <w:p w:rsidR="00962924" w:rsidRPr="0096514F" w:rsidRDefault="00962924" w:rsidP="00962924">
      <w:pPr>
        <w:shd w:val="clear" w:color="auto" w:fill="FFFFFF"/>
        <w:bidi w:val="0"/>
        <w:spacing w:after="120"/>
        <w:jc w:val="lowKashida"/>
        <w:rPr>
          <w:rFonts w:ascii="Times New Roman" w:hAnsi="Times New Roman" w:cs="Times New Roman"/>
          <w:sz w:val="24"/>
          <w:szCs w:val="24"/>
        </w:rPr>
      </w:pPr>
      <w:r w:rsidRPr="0096514F">
        <w:rPr>
          <w:rFonts w:ascii="Times New Roman" w:hAnsi="Times New Roman" w:cs="Times New Roman"/>
          <w:sz w:val="24"/>
          <w:szCs w:val="24"/>
        </w:rPr>
        <w:t xml:space="preserve">There are different types of colloidal drug delivery systems, which are: normal micelles, emulsions, microemulsion, reverse micelles, lamellar, vesicles, and </w:t>
      </w:r>
      <w:proofErr w:type="spellStart"/>
      <w:r w:rsidRPr="0096514F">
        <w:rPr>
          <w:rFonts w:ascii="Times New Roman" w:hAnsi="Times New Roman" w:cs="Times New Roman"/>
          <w:sz w:val="24"/>
          <w:szCs w:val="24"/>
        </w:rPr>
        <w:t>nanoparticles</w:t>
      </w:r>
      <w:proofErr w:type="spellEnd"/>
      <w:r w:rsidRPr="0096514F">
        <w:rPr>
          <w:rFonts w:ascii="Times New Roman" w:hAnsi="Times New Roman" w:cs="Times New Roman"/>
          <w:sz w:val="24"/>
          <w:szCs w:val="24"/>
        </w:rPr>
        <w:t>.</w:t>
      </w:r>
    </w:p>
    <w:p w:rsidR="00962924" w:rsidRPr="0096514F" w:rsidRDefault="00962924" w:rsidP="00962924">
      <w:pPr>
        <w:numPr>
          <w:ilvl w:val="0"/>
          <w:numId w:val="9"/>
        </w:numPr>
        <w:shd w:val="clear" w:color="auto" w:fill="FFFFFF"/>
        <w:bidi w:val="0"/>
        <w:spacing w:after="120"/>
        <w:ind w:left="540" w:hanging="180"/>
        <w:jc w:val="lowKashida"/>
        <w:rPr>
          <w:rFonts w:ascii="Times New Roman" w:hAnsi="Times New Roman" w:cs="Times New Roman"/>
          <w:sz w:val="24"/>
          <w:szCs w:val="24"/>
        </w:rPr>
      </w:pPr>
      <w:r w:rsidRPr="0096514F">
        <w:rPr>
          <w:rFonts w:ascii="Times New Roman" w:hAnsi="Times New Roman" w:cs="Times New Roman"/>
          <w:sz w:val="24"/>
          <w:szCs w:val="24"/>
        </w:rPr>
        <w:t xml:space="preserve">Normal micelles: Optically isotropic and thermodynamically stable liquid  solutions consisting  of water and </w:t>
      </w:r>
      <w:proofErr w:type="spellStart"/>
      <w:r w:rsidRPr="0096514F">
        <w:rPr>
          <w:rFonts w:ascii="Times New Roman" w:hAnsi="Times New Roman" w:cs="Times New Roman"/>
          <w:sz w:val="24"/>
          <w:szCs w:val="24"/>
        </w:rPr>
        <w:t>amphiphile</w:t>
      </w:r>
      <w:proofErr w:type="spellEnd"/>
      <w:r w:rsidRPr="0096514F">
        <w:rPr>
          <w:rFonts w:ascii="Times New Roman" w:hAnsi="Times New Roman" w:cs="Times New Roman"/>
          <w:sz w:val="24"/>
          <w:szCs w:val="24"/>
        </w:rPr>
        <w:t xml:space="preserve">. They  Don’t  tolerate large amount of a polar solvents because of the limited capacity to </w:t>
      </w:r>
      <w:proofErr w:type="spellStart"/>
      <w:r w:rsidRPr="0096514F">
        <w:rPr>
          <w:rFonts w:ascii="Times New Roman" w:hAnsi="Times New Roman" w:cs="Times New Roman"/>
          <w:sz w:val="24"/>
          <w:szCs w:val="24"/>
        </w:rPr>
        <w:t>solubilize</w:t>
      </w:r>
      <w:proofErr w:type="spellEnd"/>
      <w:r w:rsidRPr="0096514F">
        <w:rPr>
          <w:rFonts w:ascii="Times New Roman" w:hAnsi="Times New Roman" w:cs="Times New Roman"/>
          <w:sz w:val="24"/>
          <w:szCs w:val="24"/>
        </w:rPr>
        <w:t xml:space="preserve"> oil.</w:t>
      </w:r>
    </w:p>
    <w:p w:rsidR="00962924" w:rsidRPr="0096514F" w:rsidRDefault="00962924" w:rsidP="00962924">
      <w:pPr>
        <w:numPr>
          <w:ilvl w:val="0"/>
          <w:numId w:val="9"/>
        </w:numPr>
        <w:shd w:val="clear" w:color="auto" w:fill="FFFFFF"/>
        <w:bidi w:val="0"/>
        <w:spacing w:after="120"/>
        <w:ind w:left="540" w:hanging="180"/>
        <w:jc w:val="lowKashida"/>
        <w:rPr>
          <w:rFonts w:ascii="Times New Roman" w:hAnsi="Times New Roman" w:cs="Times New Roman"/>
          <w:sz w:val="24"/>
          <w:szCs w:val="24"/>
        </w:rPr>
      </w:pPr>
      <w:r w:rsidRPr="0096514F">
        <w:rPr>
          <w:rFonts w:ascii="Times New Roman" w:hAnsi="Times New Roman" w:cs="Times New Roman"/>
          <w:sz w:val="24"/>
          <w:szCs w:val="24"/>
        </w:rPr>
        <w:t xml:space="preserve">Emulsions: </w:t>
      </w:r>
      <w:proofErr w:type="spellStart"/>
      <w:r w:rsidRPr="0096514F">
        <w:rPr>
          <w:rFonts w:ascii="Times New Roman" w:hAnsi="Times New Roman" w:cs="Times New Roman"/>
          <w:sz w:val="24"/>
          <w:szCs w:val="24"/>
        </w:rPr>
        <w:t>Metastable</w:t>
      </w:r>
      <w:proofErr w:type="spellEnd"/>
      <w:r w:rsidRPr="0096514F">
        <w:rPr>
          <w:rFonts w:ascii="Times New Roman" w:hAnsi="Times New Roman" w:cs="Times New Roman"/>
          <w:sz w:val="24"/>
          <w:szCs w:val="24"/>
        </w:rPr>
        <w:t xml:space="preserve"> colloids with droplet sizes &gt;1µm. So the emulsion drops will separate over a period  of time and form 2 phase system (oil phase and  aqueous phase). They are optically turbid dispersions, can be obtained by mechanical mixing because their thermodynamic instability .</w:t>
      </w:r>
    </w:p>
    <w:p w:rsidR="00962924" w:rsidRPr="0096514F" w:rsidRDefault="00962924" w:rsidP="00962924">
      <w:pPr>
        <w:numPr>
          <w:ilvl w:val="0"/>
          <w:numId w:val="9"/>
        </w:numPr>
        <w:shd w:val="clear" w:color="auto" w:fill="FFFFFF"/>
        <w:bidi w:val="0"/>
        <w:spacing w:after="120"/>
        <w:ind w:left="540" w:hanging="180"/>
        <w:jc w:val="lowKashida"/>
        <w:rPr>
          <w:rFonts w:ascii="Times New Roman" w:hAnsi="Times New Roman" w:cs="Times New Roman"/>
          <w:sz w:val="24"/>
          <w:szCs w:val="24"/>
        </w:rPr>
      </w:pPr>
      <w:r w:rsidRPr="0096514F">
        <w:rPr>
          <w:rFonts w:ascii="Times New Roman" w:hAnsi="Times New Roman" w:cs="Times New Roman"/>
          <w:sz w:val="24"/>
          <w:szCs w:val="24"/>
        </w:rPr>
        <w:t xml:space="preserve">Reverse micelles: They form if water is added to an oil/surfactant solution instead of adding oil to water plus surfactant. </w:t>
      </w:r>
    </w:p>
    <w:p w:rsidR="00962924" w:rsidRPr="0096514F" w:rsidRDefault="00962924" w:rsidP="00962924">
      <w:pPr>
        <w:numPr>
          <w:ilvl w:val="0"/>
          <w:numId w:val="9"/>
        </w:numPr>
        <w:shd w:val="clear" w:color="auto" w:fill="FFFFFF"/>
        <w:bidi w:val="0"/>
        <w:spacing w:after="120"/>
        <w:ind w:left="540" w:hanging="180"/>
        <w:jc w:val="lowKashida"/>
        <w:rPr>
          <w:rFonts w:ascii="Times New Roman" w:hAnsi="Times New Roman" w:cs="Times New Roman"/>
          <w:sz w:val="24"/>
          <w:szCs w:val="24"/>
        </w:rPr>
      </w:pPr>
      <w:r w:rsidRPr="0096514F">
        <w:rPr>
          <w:rFonts w:ascii="Times New Roman" w:hAnsi="Times New Roman" w:cs="Times New Roman"/>
          <w:sz w:val="24"/>
          <w:szCs w:val="24"/>
        </w:rPr>
        <w:t xml:space="preserve">Lamellar : A system generated when hydrophilic and hydrophobic  properties of the surfactant are balanced. It is viscous and anisotropic. </w:t>
      </w:r>
    </w:p>
    <w:p w:rsidR="00962924" w:rsidRPr="0096514F" w:rsidRDefault="00962924" w:rsidP="00962924">
      <w:pPr>
        <w:numPr>
          <w:ilvl w:val="0"/>
          <w:numId w:val="9"/>
        </w:numPr>
        <w:shd w:val="clear" w:color="auto" w:fill="FFFFFF"/>
        <w:bidi w:val="0"/>
        <w:spacing w:after="120"/>
        <w:ind w:left="540" w:hanging="180"/>
        <w:jc w:val="lowKashida"/>
        <w:rPr>
          <w:rFonts w:ascii="Times New Roman" w:hAnsi="Times New Roman" w:cs="Times New Roman"/>
          <w:sz w:val="24"/>
          <w:szCs w:val="24"/>
        </w:rPr>
      </w:pPr>
      <w:r w:rsidRPr="0096514F">
        <w:rPr>
          <w:rFonts w:ascii="Times New Roman" w:hAnsi="Times New Roman" w:cs="Times New Roman"/>
          <w:sz w:val="24"/>
          <w:szCs w:val="24"/>
        </w:rPr>
        <w:t xml:space="preserve">Vesicles: A spherical </w:t>
      </w:r>
      <w:proofErr w:type="spellStart"/>
      <w:r w:rsidRPr="0096514F">
        <w:rPr>
          <w:rFonts w:ascii="Times New Roman" w:hAnsi="Times New Roman" w:cs="Times New Roman"/>
          <w:sz w:val="24"/>
          <w:szCs w:val="24"/>
        </w:rPr>
        <w:t>bilayers</w:t>
      </w:r>
      <w:proofErr w:type="spellEnd"/>
      <w:r w:rsidRPr="0096514F">
        <w:rPr>
          <w:rFonts w:ascii="Times New Roman" w:hAnsi="Times New Roman" w:cs="Times New Roman"/>
          <w:sz w:val="24"/>
          <w:szCs w:val="24"/>
        </w:rPr>
        <w:t xml:space="preserve"> formed when lamellar  liquid crystal phase is shaken with water. </w:t>
      </w:r>
    </w:p>
    <w:p w:rsidR="00962924" w:rsidRPr="0096514F" w:rsidRDefault="00962924" w:rsidP="00962924">
      <w:pPr>
        <w:numPr>
          <w:ilvl w:val="0"/>
          <w:numId w:val="9"/>
        </w:numPr>
        <w:shd w:val="clear" w:color="auto" w:fill="FFFFFF"/>
        <w:bidi w:val="0"/>
        <w:spacing w:after="120"/>
        <w:ind w:left="540" w:hanging="180"/>
        <w:jc w:val="lowKashida"/>
        <w:rPr>
          <w:rFonts w:ascii="Times New Roman" w:hAnsi="Times New Roman" w:cs="Times New Roman"/>
          <w:sz w:val="24"/>
          <w:szCs w:val="24"/>
        </w:rPr>
      </w:pPr>
      <w:proofErr w:type="spellStart"/>
      <w:r w:rsidRPr="0096514F">
        <w:rPr>
          <w:rFonts w:ascii="Times New Roman" w:hAnsi="Times New Roman" w:cs="Times New Roman"/>
          <w:sz w:val="24"/>
          <w:szCs w:val="24"/>
        </w:rPr>
        <w:t>Nanoparticles</w:t>
      </w:r>
      <w:proofErr w:type="spellEnd"/>
      <w:r w:rsidRPr="0096514F">
        <w:rPr>
          <w:rFonts w:ascii="Times New Roman" w:hAnsi="Times New Roman" w:cs="Times New Roman"/>
          <w:sz w:val="24"/>
          <w:szCs w:val="24"/>
        </w:rPr>
        <w:t xml:space="preserve">: Solid, colloidal particles consisting of macromolecular substances (10 nm-1000 nm). It can be used in drug delivery system by dissolving, entrapping, adsorbing , attaching or encapsulating the drug   </w:t>
      </w:r>
    </w:p>
    <w:p w:rsidR="00962924" w:rsidRPr="0096514F" w:rsidRDefault="00962924" w:rsidP="00233E5F">
      <w:pPr>
        <w:numPr>
          <w:ilvl w:val="0"/>
          <w:numId w:val="9"/>
        </w:numPr>
        <w:shd w:val="clear" w:color="auto" w:fill="FFFFFF"/>
        <w:bidi w:val="0"/>
        <w:spacing w:after="120"/>
        <w:ind w:left="540" w:hanging="180"/>
        <w:jc w:val="lowKashida"/>
        <w:rPr>
          <w:rFonts w:ascii="Times New Roman" w:hAnsi="Times New Roman" w:cs="Times New Roman"/>
          <w:sz w:val="24"/>
          <w:szCs w:val="24"/>
        </w:rPr>
      </w:pPr>
      <w:r w:rsidRPr="0096514F">
        <w:rPr>
          <w:rFonts w:ascii="Times New Roman" w:hAnsi="Times New Roman" w:cs="Times New Roman"/>
          <w:sz w:val="24"/>
          <w:szCs w:val="24"/>
        </w:rPr>
        <w:t>Microemulsion: small oil droplets(&lt;100nm) in an emulsion don’t refract light and forming a transparent dispersion. They are thermodynamically stable. Form spontaneously at certain concentration of oil, water and surfactan</w:t>
      </w:r>
      <w:r w:rsidR="00233E5F">
        <w:rPr>
          <w:rFonts w:ascii="Times New Roman" w:hAnsi="Times New Roman" w:cs="Times New Roman"/>
          <w:sz w:val="24"/>
          <w:szCs w:val="24"/>
        </w:rPr>
        <w:t>t by the diffusion of molecules.</w:t>
      </w:r>
      <w:sdt>
        <w:sdtPr>
          <w:rPr>
            <w:rFonts w:ascii="Times New Roman" w:hAnsi="Times New Roman" w:cs="Times New Roman"/>
            <w:sz w:val="24"/>
            <w:szCs w:val="24"/>
          </w:rPr>
          <w:id w:val="8261457"/>
          <w:citation/>
        </w:sdtPr>
        <w:sdtContent>
          <w:r w:rsidR="007D101F">
            <w:rPr>
              <w:rFonts w:ascii="Times New Roman" w:hAnsi="Times New Roman" w:cs="Times New Roman"/>
              <w:sz w:val="24"/>
              <w:szCs w:val="24"/>
            </w:rPr>
            <w:fldChar w:fldCharType="begin"/>
          </w:r>
          <w:r w:rsidR="00233E5F">
            <w:rPr>
              <w:rFonts w:ascii="Times New Roman" w:hAnsi="Times New Roman" w:cs="Times New Roman"/>
              <w:sz w:val="24"/>
              <w:szCs w:val="24"/>
            </w:rPr>
            <w:instrText xml:space="preserve"> CITATION Bag01 \l 1033 </w:instrText>
          </w:r>
          <w:r w:rsidR="007D101F">
            <w:rPr>
              <w:rFonts w:ascii="Times New Roman" w:hAnsi="Times New Roman" w:cs="Times New Roman"/>
              <w:sz w:val="24"/>
              <w:szCs w:val="24"/>
            </w:rPr>
            <w:fldChar w:fldCharType="separate"/>
          </w:r>
          <w:r w:rsidR="00233E5F">
            <w:rPr>
              <w:rFonts w:ascii="Times New Roman" w:hAnsi="Times New Roman" w:cs="Times New Roman"/>
              <w:noProof/>
              <w:sz w:val="24"/>
              <w:szCs w:val="24"/>
            </w:rPr>
            <w:t xml:space="preserve"> </w:t>
          </w:r>
          <w:r w:rsidR="00233E5F" w:rsidRPr="00233E5F">
            <w:rPr>
              <w:rFonts w:ascii="Times New Roman" w:hAnsi="Times New Roman" w:cs="Times New Roman"/>
              <w:noProof/>
              <w:sz w:val="24"/>
              <w:szCs w:val="24"/>
            </w:rPr>
            <w:t>(Bagwe, 2001)</w:t>
          </w:r>
          <w:r w:rsidR="007D101F">
            <w:rPr>
              <w:rFonts w:ascii="Times New Roman" w:hAnsi="Times New Roman" w:cs="Times New Roman"/>
              <w:sz w:val="24"/>
              <w:szCs w:val="24"/>
            </w:rPr>
            <w:fldChar w:fldCharType="end"/>
          </w:r>
        </w:sdtContent>
      </w:sdt>
    </w:p>
    <w:p w:rsidR="00962924" w:rsidRPr="0096514F" w:rsidRDefault="00962924" w:rsidP="00233E5F">
      <w:pPr>
        <w:shd w:val="clear" w:color="auto" w:fill="FFFFFF"/>
        <w:bidi w:val="0"/>
        <w:spacing w:after="200"/>
        <w:jc w:val="lowKashida"/>
        <w:rPr>
          <w:rFonts w:ascii="Times New Roman" w:hAnsi="Times New Roman" w:cs="Times New Roman"/>
          <w:sz w:val="24"/>
          <w:szCs w:val="24"/>
        </w:rPr>
      </w:pPr>
      <w:r w:rsidRPr="0096514F">
        <w:rPr>
          <w:rFonts w:ascii="Times New Roman" w:hAnsi="Times New Roman" w:cs="Times New Roman"/>
          <w:sz w:val="24"/>
          <w:szCs w:val="24"/>
        </w:rPr>
        <w:t xml:space="preserve"> </w:t>
      </w:r>
      <w:r>
        <w:rPr>
          <w:rFonts w:ascii="Times New Roman" w:hAnsi="Times New Roman" w:cs="Times New Roman"/>
          <w:sz w:val="24"/>
          <w:szCs w:val="24"/>
        </w:rPr>
        <w:t>F</w:t>
      </w:r>
      <w:r w:rsidRPr="0096514F">
        <w:rPr>
          <w:rFonts w:ascii="Times New Roman" w:hAnsi="Times New Roman" w:cs="Times New Roman"/>
          <w:sz w:val="24"/>
          <w:szCs w:val="24"/>
        </w:rPr>
        <w:t xml:space="preserve">igure (1) shows where conventional micelles, reverse micelles or water-in- oil (w/o)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and oil-in-water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are formed along with the </w:t>
      </w:r>
      <w:proofErr w:type="spellStart"/>
      <w:r w:rsidRPr="0096514F">
        <w:rPr>
          <w:rFonts w:ascii="Times New Roman" w:hAnsi="Times New Roman" w:cs="Times New Roman"/>
          <w:sz w:val="24"/>
          <w:szCs w:val="24"/>
        </w:rPr>
        <w:t>bicontinuous</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lastRenderedPageBreak/>
        <w:t>microemulsions</w:t>
      </w:r>
      <w:proofErr w:type="spellEnd"/>
      <w:r w:rsidRPr="0096514F">
        <w:rPr>
          <w:rFonts w:ascii="Times New Roman" w:hAnsi="Times New Roman" w:cs="Times New Roman"/>
          <w:sz w:val="24"/>
          <w:szCs w:val="24"/>
        </w:rPr>
        <w:t>. At very high surfactant concentrations two phase systems are observed.</w:t>
      </w:r>
      <w:r w:rsidRPr="0096514F">
        <w:rPr>
          <w:rFonts w:ascii="Times New Roman" w:hAnsi="Times New Roman" w:cs="Times New Roman"/>
          <w:noProof/>
          <w:sz w:val="24"/>
          <w:szCs w:val="24"/>
        </w:rPr>
        <w:t xml:space="preserve"> </w:t>
      </w:r>
      <w:sdt>
        <w:sdtPr>
          <w:rPr>
            <w:rFonts w:ascii="Times New Roman" w:hAnsi="Times New Roman" w:cs="Times New Roman"/>
            <w:noProof/>
            <w:sz w:val="24"/>
            <w:szCs w:val="24"/>
          </w:rPr>
          <w:id w:val="8261458"/>
          <w:citation/>
        </w:sdtPr>
        <w:sdtContent>
          <w:r w:rsidR="007D101F">
            <w:rPr>
              <w:rFonts w:ascii="Times New Roman" w:hAnsi="Times New Roman" w:cs="Times New Roman"/>
              <w:noProof/>
              <w:sz w:val="24"/>
              <w:szCs w:val="24"/>
            </w:rPr>
            <w:fldChar w:fldCharType="begin"/>
          </w:r>
          <w:r w:rsidR="00233E5F">
            <w:rPr>
              <w:rFonts w:ascii="Times New Roman" w:hAnsi="Times New Roman" w:cs="Times New Roman"/>
              <w:noProof/>
              <w:sz w:val="24"/>
              <w:szCs w:val="24"/>
            </w:rPr>
            <w:instrText xml:space="preserve"> CITATION MJa00 \l 1033 </w:instrText>
          </w:r>
          <w:r w:rsidR="007D101F">
            <w:rPr>
              <w:rFonts w:ascii="Times New Roman" w:hAnsi="Times New Roman" w:cs="Times New Roman"/>
              <w:noProof/>
              <w:sz w:val="24"/>
              <w:szCs w:val="24"/>
            </w:rPr>
            <w:fldChar w:fldCharType="separate"/>
          </w:r>
          <w:r w:rsidR="00233E5F" w:rsidRPr="00233E5F">
            <w:rPr>
              <w:rFonts w:ascii="Times New Roman" w:hAnsi="Times New Roman" w:cs="Times New Roman"/>
              <w:noProof/>
              <w:sz w:val="24"/>
              <w:szCs w:val="24"/>
            </w:rPr>
            <w:t>(Lawrencea, 2000)</w:t>
          </w:r>
          <w:r w:rsidR="007D101F">
            <w:rPr>
              <w:rFonts w:ascii="Times New Roman" w:hAnsi="Times New Roman" w:cs="Times New Roman"/>
              <w:noProof/>
              <w:sz w:val="24"/>
              <w:szCs w:val="24"/>
            </w:rPr>
            <w:fldChar w:fldCharType="end"/>
          </w:r>
        </w:sdtContent>
      </w:sdt>
    </w:p>
    <w:p w:rsidR="00962924" w:rsidRPr="0096514F" w:rsidRDefault="00962924" w:rsidP="00962924">
      <w:pPr>
        <w:shd w:val="clear" w:color="auto" w:fill="FFFFFF"/>
        <w:bidi w:val="0"/>
        <w:spacing w:after="20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24935" cy="2700020"/>
            <wp:effectExtent l="1905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3924935" cy="2700020"/>
                    </a:xfrm>
                    <a:prstGeom prst="rect">
                      <a:avLst/>
                    </a:prstGeom>
                    <a:noFill/>
                    <a:ln w="9525">
                      <a:noFill/>
                      <a:miter lim="800000"/>
                      <a:headEnd/>
                      <a:tailEnd/>
                    </a:ln>
                  </pic:spPr>
                </pic:pic>
              </a:graphicData>
            </a:graphic>
          </wp:inline>
        </w:drawing>
      </w:r>
    </w:p>
    <w:p w:rsidR="00962924" w:rsidRPr="001E4D33" w:rsidRDefault="00962924" w:rsidP="00233E5F">
      <w:pPr>
        <w:pStyle w:val="30"/>
        <w:rPr>
          <w:rtl/>
        </w:rPr>
      </w:pPr>
      <w:bookmarkStart w:id="9" w:name="_Toc276412811"/>
      <w:bookmarkStart w:id="10" w:name="_Toc289970847"/>
      <w:r w:rsidRPr="001E4D33">
        <w:t>Figure (</w:t>
      </w:r>
      <w:r w:rsidR="007D101F" w:rsidRPr="001E4D33">
        <w:rPr>
          <w:lang w:bidi="ar-JO"/>
        </w:rPr>
        <w:fldChar w:fldCharType="begin"/>
      </w:r>
      <w:r w:rsidRPr="001E4D33">
        <w:rPr>
          <w:lang w:bidi="ar-JO"/>
        </w:rPr>
        <w:instrText xml:space="preserve"> SEQ Figure_ \* ARABIC </w:instrText>
      </w:r>
      <w:r w:rsidR="007D101F" w:rsidRPr="001E4D33">
        <w:rPr>
          <w:lang w:bidi="ar-JO"/>
        </w:rPr>
        <w:fldChar w:fldCharType="separate"/>
      </w:r>
      <w:r w:rsidR="00774336">
        <w:rPr>
          <w:noProof/>
          <w:lang w:bidi="ar-JO"/>
        </w:rPr>
        <w:t>1</w:t>
      </w:r>
      <w:r w:rsidR="007D101F" w:rsidRPr="001E4D33">
        <w:rPr>
          <w:lang w:bidi="ar-JO"/>
        </w:rPr>
        <w:fldChar w:fldCharType="end"/>
      </w:r>
      <w:r w:rsidRPr="001E4D33">
        <w:t>): A hypothetical pseudo-ternary phase diagram of an oil / surfactant /water system with emphasis on microemulsion and emulsion phases</w:t>
      </w:r>
      <w:r w:rsidR="00233E5F">
        <w:t>.ϕ1 is one phase and ϕ2 is two phases</w:t>
      </w:r>
      <w:r w:rsidRPr="001E4D33">
        <w:t>.</w:t>
      </w:r>
      <w:bookmarkEnd w:id="9"/>
      <w:bookmarkEnd w:id="10"/>
      <w:sdt>
        <w:sdtPr>
          <w:rPr>
            <w:rtl/>
          </w:rPr>
          <w:id w:val="8261459"/>
          <w:citation/>
        </w:sdtPr>
        <w:sdtContent>
          <w:fldSimple w:instr=" CITATION MJa00 \l 1033 ">
            <w:r w:rsidR="00233E5F">
              <w:rPr>
                <w:noProof/>
              </w:rPr>
              <w:t xml:space="preserve"> (Lawrencea, 2000)</w:t>
            </w:r>
          </w:fldSimple>
        </w:sdtContent>
      </w:sdt>
    </w:p>
    <w:p w:rsidR="00343DCB" w:rsidRDefault="00343DCB" w:rsidP="009953ED">
      <w:pPr>
        <w:pStyle w:val="1"/>
        <w:shd w:val="clear" w:color="auto" w:fill="FFFFFF"/>
        <w:tabs>
          <w:tab w:val="left" w:pos="360"/>
          <w:tab w:val="left" w:pos="900"/>
          <w:tab w:val="left" w:pos="1080"/>
          <w:tab w:val="left" w:pos="1260"/>
        </w:tabs>
        <w:bidi w:val="0"/>
        <w:spacing w:before="100" w:beforeAutospacing="1" w:after="120"/>
        <w:jc w:val="center"/>
      </w:pPr>
      <w:bookmarkStart w:id="11" w:name="_Toc280229497"/>
      <w:bookmarkStart w:id="12" w:name="_Toc292667134"/>
      <w:bookmarkStart w:id="13" w:name="_Toc292667475"/>
      <w:bookmarkStart w:id="14" w:name="_Toc289970473"/>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343DCB" w:rsidRDefault="00343DCB" w:rsidP="00343DCB">
      <w:pPr>
        <w:pStyle w:val="1"/>
        <w:shd w:val="clear" w:color="auto" w:fill="FFFFFF"/>
        <w:tabs>
          <w:tab w:val="left" w:pos="360"/>
          <w:tab w:val="left" w:pos="900"/>
          <w:tab w:val="left" w:pos="1080"/>
          <w:tab w:val="left" w:pos="1260"/>
        </w:tabs>
        <w:bidi w:val="0"/>
        <w:spacing w:before="100" w:beforeAutospacing="1" w:after="120"/>
        <w:jc w:val="center"/>
      </w:pPr>
    </w:p>
    <w:p w:rsidR="00962924" w:rsidRPr="00161555" w:rsidRDefault="00995F1A" w:rsidP="00343DCB">
      <w:pPr>
        <w:pStyle w:val="1"/>
        <w:shd w:val="clear" w:color="auto" w:fill="FFFFFF"/>
        <w:tabs>
          <w:tab w:val="left" w:pos="0"/>
          <w:tab w:val="left" w:pos="567"/>
        </w:tabs>
        <w:bidi w:val="0"/>
        <w:spacing w:before="100" w:beforeAutospacing="1" w:after="120"/>
        <w:ind w:left="567"/>
        <w:jc w:val="both"/>
        <w:rPr>
          <w:rtl/>
          <w:lang w:bidi="ar-JO"/>
        </w:rPr>
      </w:pPr>
      <w:r>
        <w:t>2.</w:t>
      </w:r>
      <w:r w:rsidR="00962924" w:rsidRPr="00161555">
        <w:t>MICROEMULSION</w:t>
      </w:r>
      <w:bookmarkEnd w:id="11"/>
      <w:bookmarkEnd w:id="12"/>
      <w:bookmarkEnd w:id="13"/>
      <w:bookmarkEnd w:id="14"/>
    </w:p>
    <w:p w:rsidR="00962924" w:rsidRPr="0096514F" w:rsidRDefault="00962924" w:rsidP="00233E5F">
      <w:pPr>
        <w:shd w:val="clear" w:color="auto" w:fill="FFFFFF"/>
        <w:autoSpaceDE w:val="0"/>
        <w:autoSpaceDN w:val="0"/>
        <w:bidi w:val="0"/>
        <w:adjustRightInd w:val="0"/>
        <w:spacing w:afterAutospacing="1"/>
        <w:jc w:val="both"/>
        <w:rPr>
          <w:rFonts w:ascii="Times New Roman" w:hAnsi="Times New Roman" w:cs="Times New Roman"/>
          <w:sz w:val="24"/>
          <w:szCs w:val="24"/>
        </w:rPr>
      </w:pPr>
      <w:r w:rsidRPr="0096514F">
        <w:rPr>
          <w:rFonts w:ascii="Times New Roman" w:hAnsi="Times New Roman" w:cs="Times New Roman"/>
          <w:sz w:val="24"/>
          <w:szCs w:val="24"/>
        </w:rPr>
        <w:t xml:space="preserve">Microemulsions as drug delivery tool show best properties like thermodynamic stability (long shelf-life), easy formation (zero interfacial tension and almost spontaneous formation), optical isotropy, ability to be sterilized by filtration, high surface area (high </w:t>
      </w:r>
      <w:proofErr w:type="spellStart"/>
      <w:r w:rsidRPr="0096514F">
        <w:rPr>
          <w:rFonts w:ascii="Times New Roman" w:hAnsi="Times New Roman" w:cs="Times New Roman"/>
          <w:sz w:val="24"/>
          <w:szCs w:val="24"/>
        </w:rPr>
        <w:t>solubilization</w:t>
      </w:r>
      <w:proofErr w:type="spellEnd"/>
      <w:r w:rsidRPr="0096514F">
        <w:rPr>
          <w:rFonts w:ascii="Times New Roman" w:hAnsi="Times New Roman" w:cs="Times New Roman"/>
          <w:sz w:val="24"/>
          <w:szCs w:val="24"/>
        </w:rPr>
        <w:t xml:space="preserve"> capacity) and very small droplet size. The small droplets also provide better adherence to membranes and transport drug molecules in a controlled fashion. Microemulsions are easy to administer to children and to people who have difficulty swallowing solid oral dosage forms.</w:t>
      </w:r>
      <w:r w:rsidRPr="0096514F">
        <w:rPr>
          <w:rFonts w:ascii="Times New Roman" w:hAnsi="Times New Roman" w:cs="Times New Roman"/>
          <w:noProof/>
          <w:sz w:val="24"/>
          <w:szCs w:val="24"/>
        </w:rPr>
        <w:t xml:space="preserve"> (</w:t>
      </w:r>
      <w:sdt>
        <w:sdtPr>
          <w:rPr>
            <w:rFonts w:ascii="Times New Roman" w:hAnsi="Times New Roman" w:cs="Times New Roman"/>
            <w:noProof/>
            <w:sz w:val="24"/>
            <w:szCs w:val="24"/>
          </w:rPr>
          <w:id w:val="8261460"/>
          <w:citation/>
        </w:sdtPr>
        <w:sdtContent>
          <w:r w:rsidR="007D101F">
            <w:rPr>
              <w:rFonts w:ascii="Times New Roman" w:hAnsi="Times New Roman" w:cs="Times New Roman"/>
              <w:noProof/>
              <w:sz w:val="24"/>
              <w:szCs w:val="24"/>
            </w:rPr>
            <w:fldChar w:fldCharType="begin"/>
          </w:r>
          <w:r w:rsidR="00233E5F">
            <w:rPr>
              <w:rFonts w:ascii="Times New Roman" w:hAnsi="Times New Roman" w:cs="Times New Roman"/>
              <w:noProof/>
              <w:sz w:val="24"/>
              <w:szCs w:val="24"/>
            </w:rPr>
            <w:instrText xml:space="preserve"> CITATION SUh08 \l 1033 </w:instrText>
          </w:r>
          <w:r w:rsidR="007D101F">
            <w:rPr>
              <w:rFonts w:ascii="Times New Roman" w:hAnsi="Times New Roman" w:cs="Times New Roman"/>
              <w:noProof/>
              <w:sz w:val="24"/>
              <w:szCs w:val="24"/>
            </w:rPr>
            <w:fldChar w:fldCharType="separate"/>
          </w:r>
          <w:r w:rsidR="00233E5F">
            <w:rPr>
              <w:rFonts w:ascii="Times New Roman" w:hAnsi="Times New Roman" w:cs="Times New Roman"/>
              <w:noProof/>
              <w:sz w:val="24"/>
              <w:szCs w:val="24"/>
            </w:rPr>
            <w:t xml:space="preserve"> </w:t>
          </w:r>
          <w:r w:rsidR="00233E5F" w:rsidRPr="00233E5F">
            <w:rPr>
              <w:rFonts w:ascii="Times New Roman" w:hAnsi="Times New Roman" w:cs="Times New Roman"/>
              <w:noProof/>
              <w:sz w:val="24"/>
              <w:szCs w:val="24"/>
            </w:rPr>
            <w:t>(Suhama Talegaonkar, 2008)</w:t>
          </w:r>
          <w:r w:rsidR="007D101F">
            <w:rPr>
              <w:rFonts w:ascii="Times New Roman" w:hAnsi="Times New Roman" w:cs="Times New Roman"/>
              <w:noProof/>
              <w:sz w:val="24"/>
              <w:szCs w:val="24"/>
            </w:rPr>
            <w:fldChar w:fldCharType="end"/>
          </w:r>
        </w:sdtContent>
      </w:sdt>
    </w:p>
    <w:p w:rsidR="00962924" w:rsidRPr="00995F1A" w:rsidRDefault="00962924" w:rsidP="00962924">
      <w:pPr>
        <w:pStyle w:val="2"/>
        <w:ind w:left="928" w:hanging="360"/>
        <w:rPr>
          <w:sz w:val="24"/>
          <w:szCs w:val="24"/>
        </w:rPr>
      </w:pPr>
      <w:bookmarkStart w:id="15" w:name="_Toc280229498"/>
      <w:bookmarkStart w:id="16" w:name="_Toc292667135"/>
      <w:bookmarkStart w:id="17" w:name="_Toc292667476"/>
      <w:r>
        <w:t xml:space="preserve"> </w:t>
      </w:r>
      <w:bookmarkStart w:id="18" w:name="_Toc289970474"/>
      <w:r w:rsidR="00995F1A" w:rsidRPr="00995F1A">
        <w:rPr>
          <w:sz w:val="24"/>
          <w:szCs w:val="24"/>
        </w:rPr>
        <w:t>2.1</w:t>
      </w:r>
      <w:r w:rsidR="00132E8B">
        <w:rPr>
          <w:sz w:val="24"/>
          <w:szCs w:val="24"/>
        </w:rPr>
        <w:t xml:space="preserve"> </w:t>
      </w:r>
      <w:r w:rsidRPr="00995F1A">
        <w:rPr>
          <w:sz w:val="24"/>
          <w:szCs w:val="24"/>
        </w:rPr>
        <w:t>Advantages of Microemulsion based systems</w:t>
      </w:r>
      <w:bookmarkEnd w:id="15"/>
      <w:bookmarkEnd w:id="16"/>
      <w:bookmarkEnd w:id="17"/>
      <w:bookmarkEnd w:id="18"/>
    </w:p>
    <w:p w:rsidR="00962924" w:rsidRPr="0096514F" w:rsidRDefault="00962924" w:rsidP="00962924">
      <w:pPr>
        <w:shd w:val="clear" w:color="auto" w:fill="FFFFFF"/>
        <w:bidi w:val="0"/>
        <w:spacing w:after="0"/>
        <w:jc w:val="both"/>
        <w:rPr>
          <w:rFonts w:ascii="Times New Roman" w:hAnsi="Times New Roman" w:cs="Times New Roman"/>
          <w:sz w:val="24"/>
          <w:szCs w:val="24"/>
        </w:rPr>
      </w:pPr>
      <w:r w:rsidRPr="0096514F">
        <w:rPr>
          <w:rFonts w:ascii="Times New Roman" w:hAnsi="Times New Roman" w:cs="Times New Roman"/>
          <w:sz w:val="24"/>
          <w:szCs w:val="24"/>
        </w:rPr>
        <w:t xml:space="preserve">Microemulsions exhibit several advantages as a drug delivery system: </w:t>
      </w:r>
    </w:p>
    <w:p w:rsidR="00962924" w:rsidRPr="0096514F" w:rsidRDefault="00962924" w:rsidP="00962924">
      <w:pPr>
        <w:shd w:val="clear" w:color="auto" w:fill="FFFFFF"/>
        <w:bidi w:val="0"/>
        <w:spacing w:after="120"/>
        <w:jc w:val="left"/>
        <w:rPr>
          <w:rFonts w:ascii="Times New Roman" w:hAnsi="Times New Roman" w:cs="Times New Roman"/>
          <w:sz w:val="24"/>
          <w:szCs w:val="24"/>
        </w:rPr>
      </w:pPr>
      <w:r w:rsidRPr="0096514F">
        <w:rPr>
          <w:rFonts w:ascii="Times New Roman" w:hAnsi="Times New Roman" w:cs="Times New Roman"/>
          <w:sz w:val="24"/>
          <w:szCs w:val="24"/>
        </w:rPr>
        <w:t xml:space="preserve">1. Microemulsions are thermodynamically stable system and the stability allows self-emulsification of the system whose properties are not dependent on the process followed. </w:t>
      </w:r>
    </w:p>
    <w:p w:rsidR="00962924" w:rsidRPr="0096514F" w:rsidRDefault="00962924" w:rsidP="00962924">
      <w:pPr>
        <w:shd w:val="clear" w:color="auto" w:fill="FFFFFF"/>
        <w:bidi w:val="0"/>
        <w:spacing w:after="120"/>
        <w:jc w:val="lowKashida"/>
        <w:rPr>
          <w:rFonts w:ascii="Times New Roman" w:hAnsi="Times New Roman" w:cs="Times New Roman"/>
          <w:sz w:val="24"/>
          <w:szCs w:val="24"/>
        </w:rPr>
      </w:pPr>
      <w:r w:rsidRPr="0096514F">
        <w:rPr>
          <w:rFonts w:ascii="Times New Roman" w:hAnsi="Times New Roman" w:cs="Times New Roman"/>
          <w:sz w:val="24"/>
          <w:szCs w:val="24"/>
        </w:rPr>
        <w:t xml:space="preserve">2. Microemulsions act as </w:t>
      </w:r>
      <w:proofErr w:type="spellStart"/>
      <w:r w:rsidRPr="0096514F">
        <w:rPr>
          <w:rFonts w:ascii="Times New Roman" w:hAnsi="Times New Roman" w:cs="Times New Roman"/>
          <w:sz w:val="24"/>
          <w:szCs w:val="24"/>
        </w:rPr>
        <w:t>supersolvents</w:t>
      </w:r>
      <w:proofErr w:type="spellEnd"/>
      <w:r w:rsidRPr="0096514F">
        <w:rPr>
          <w:rFonts w:ascii="Times New Roman" w:hAnsi="Times New Roman" w:cs="Times New Roman"/>
          <w:sz w:val="24"/>
          <w:szCs w:val="24"/>
        </w:rPr>
        <w:t xml:space="preserve"> of drug.  They can </w:t>
      </w:r>
      <w:proofErr w:type="spellStart"/>
      <w:r w:rsidRPr="0096514F">
        <w:rPr>
          <w:rFonts w:ascii="Times New Roman" w:hAnsi="Times New Roman" w:cs="Times New Roman"/>
          <w:sz w:val="24"/>
          <w:szCs w:val="24"/>
        </w:rPr>
        <w:t>solubilize</w:t>
      </w:r>
      <w:proofErr w:type="spellEnd"/>
      <w:r w:rsidRPr="0096514F">
        <w:rPr>
          <w:rFonts w:ascii="Times New Roman" w:hAnsi="Times New Roman" w:cs="Times New Roman"/>
          <w:sz w:val="24"/>
          <w:szCs w:val="24"/>
        </w:rPr>
        <w:t xml:space="preserve"> hydrophilic and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drugs including drugs that are relatively insoluble in both aqueous and hydrophobic solvents.  This is due to existence of </w:t>
      </w:r>
      <w:proofErr w:type="spellStart"/>
      <w:r w:rsidRPr="0096514F">
        <w:rPr>
          <w:rFonts w:ascii="Times New Roman" w:hAnsi="Times New Roman" w:cs="Times New Roman"/>
          <w:sz w:val="24"/>
          <w:szCs w:val="24"/>
        </w:rPr>
        <w:t>microdomains</w:t>
      </w:r>
      <w:proofErr w:type="spellEnd"/>
      <w:r w:rsidRPr="0096514F">
        <w:rPr>
          <w:rFonts w:ascii="Times New Roman" w:hAnsi="Times New Roman" w:cs="Times New Roman"/>
          <w:sz w:val="24"/>
          <w:szCs w:val="24"/>
        </w:rPr>
        <w:t xml:space="preserve"> of different polarity within the same single-phase solution. </w:t>
      </w:r>
    </w:p>
    <w:p w:rsidR="00962924" w:rsidRPr="0096514F" w:rsidRDefault="00962924" w:rsidP="002E69DF">
      <w:pPr>
        <w:shd w:val="clear" w:color="auto" w:fill="FFFFFF"/>
        <w:bidi w:val="0"/>
        <w:spacing w:after="120"/>
        <w:jc w:val="both"/>
        <w:rPr>
          <w:rFonts w:ascii="Times New Roman" w:hAnsi="Times New Roman" w:cs="Times New Roman"/>
          <w:sz w:val="24"/>
          <w:szCs w:val="24"/>
        </w:rPr>
      </w:pPr>
      <w:r w:rsidRPr="0096514F">
        <w:rPr>
          <w:rFonts w:ascii="Times New Roman" w:hAnsi="Times New Roman" w:cs="Times New Roman"/>
          <w:sz w:val="24"/>
          <w:szCs w:val="24"/>
        </w:rPr>
        <w:t xml:space="preserve">3. The dispersed phase,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or hydrophilic (oil-in-water, O/W, or water-in-oil, W/O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can behave as a potential reservoir of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or hydrophilic drugs, respectively.  The drug partitions between dispersed and continuous phase, and when the system comes into contact with a semi-permeable membrane, the drug can be transported through the barrier.  </w:t>
      </w:r>
    </w:p>
    <w:p w:rsidR="00962924" w:rsidRPr="0096514F" w:rsidRDefault="00962924" w:rsidP="00962924">
      <w:pPr>
        <w:shd w:val="clear" w:color="auto" w:fill="FFFFFF"/>
        <w:bidi w:val="0"/>
        <w:spacing w:after="120"/>
        <w:jc w:val="both"/>
        <w:rPr>
          <w:rFonts w:ascii="Times New Roman" w:hAnsi="Times New Roman" w:cs="Times New Roman"/>
          <w:sz w:val="24"/>
          <w:szCs w:val="24"/>
        </w:rPr>
      </w:pPr>
      <w:r w:rsidRPr="0096514F">
        <w:rPr>
          <w:rFonts w:ascii="Times New Roman" w:hAnsi="Times New Roman" w:cs="Times New Roman"/>
          <w:sz w:val="24"/>
          <w:szCs w:val="24"/>
        </w:rPr>
        <w:t xml:space="preserve">4. The mean diameter of droplets in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is below 0.22 mm; they can be sterilized by filtration.  The small size of droplet in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e.g. below 100 nm, yields very large interfacial area, from which the drug can quickly be released into external phase when absorption (in vitro or in vivo) takes place, maintaining the concentration in the external phase close to initial levels. </w:t>
      </w:r>
    </w:p>
    <w:p w:rsidR="00962924" w:rsidRPr="0096514F" w:rsidRDefault="00962924" w:rsidP="00962924">
      <w:pPr>
        <w:shd w:val="clear" w:color="auto" w:fill="FFFFFF"/>
        <w:bidi w:val="0"/>
        <w:spacing w:after="120"/>
        <w:jc w:val="both"/>
        <w:rPr>
          <w:rFonts w:ascii="Times New Roman" w:hAnsi="Times New Roman" w:cs="Times New Roman"/>
          <w:sz w:val="24"/>
          <w:szCs w:val="24"/>
        </w:rPr>
      </w:pPr>
      <w:r w:rsidRPr="0096514F">
        <w:rPr>
          <w:rFonts w:ascii="Times New Roman" w:hAnsi="Times New Roman" w:cs="Times New Roman"/>
          <w:sz w:val="24"/>
          <w:szCs w:val="24"/>
        </w:rPr>
        <w:t xml:space="preserve">5. Same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can carry both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and hydrophilic drugs. </w:t>
      </w:r>
    </w:p>
    <w:p w:rsidR="00962924" w:rsidRPr="0096514F" w:rsidRDefault="00962924" w:rsidP="00962924">
      <w:pPr>
        <w:shd w:val="clear" w:color="auto" w:fill="FFFFFF"/>
        <w:bidi w:val="0"/>
        <w:spacing w:after="120"/>
        <w:jc w:val="both"/>
        <w:rPr>
          <w:rFonts w:ascii="Times New Roman" w:hAnsi="Times New Roman" w:cs="Times New Roman"/>
          <w:sz w:val="24"/>
          <w:szCs w:val="24"/>
        </w:rPr>
      </w:pPr>
      <w:r w:rsidRPr="0096514F">
        <w:rPr>
          <w:rFonts w:ascii="Times New Roman" w:hAnsi="Times New Roman" w:cs="Times New Roman"/>
          <w:sz w:val="24"/>
          <w:szCs w:val="24"/>
        </w:rPr>
        <w:t xml:space="preserve">6. Because of thermodynamic stability,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xml:space="preserve"> are easy to prepare and require no significant energy contribution during preparation.  Microemulsions have low viscosity compared to other emulsions. </w:t>
      </w:r>
    </w:p>
    <w:p w:rsidR="00962924" w:rsidRPr="0096514F" w:rsidRDefault="00962924" w:rsidP="00962924">
      <w:pPr>
        <w:shd w:val="clear" w:color="auto" w:fill="FFFFFF"/>
        <w:bidi w:val="0"/>
        <w:spacing w:after="120"/>
        <w:jc w:val="both"/>
        <w:rPr>
          <w:rFonts w:ascii="Times New Roman" w:hAnsi="Times New Roman" w:cs="Times New Roman"/>
          <w:sz w:val="24"/>
          <w:szCs w:val="24"/>
        </w:rPr>
      </w:pPr>
      <w:r w:rsidRPr="0096514F">
        <w:rPr>
          <w:rFonts w:ascii="Times New Roman" w:hAnsi="Times New Roman" w:cs="Times New Roman"/>
          <w:sz w:val="24"/>
          <w:szCs w:val="24"/>
        </w:rPr>
        <w:lastRenderedPageBreak/>
        <w:t xml:space="preserve">7. The use of microemulsion as delivery systems can improve the efficacy of a drug, allowing the total dose to be reduced and thus minimizing side effects. </w:t>
      </w:r>
    </w:p>
    <w:p w:rsidR="00962924" w:rsidRPr="0096514F" w:rsidRDefault="00962924" w:rsidP="00962924">
      <w:pPr>
        <w:pStyle w:val="11"/>
        <w:shd w:val="clear" w:color="auto" w:fill="FFFFFF"/>
        <w:spacing w:after="120" w:line="360" w:lineRule="auto"/>
        <w:jc w:val="lowKashida"/>
        <w:rPr>
          <w:rFonts w:ascii="Times New Roman" w:hAnsi="Times New Roman" w:cs="Times New Roman"/>
          <w:b/>
          <w:bCs/>
          <w:sz w:val="24"/>
          <w:szCs w:val="24"/>
        </w:rPr>
      </w:pPr>
      <w:bookmarkStart w:id="19" w:name="_Toc278825745"/>
      <w:bookmarkStart w:id="20" w:name="_Toc278826298"/>
      <w:r w:rsidRPr="0096514F">
        <w:rPr>
          <w:rFonts w:ascii="Times New Roman" w:hAnsi="Times New Roman" w:cs="Times New Roman"/>
          <w:sz w:val="24"/>
          <w:szCs w:val="24"/>
        </w:rPr>
        <w:t>8</w:t>
      </w:r>
      <w:r w:rsidRPr="0096514F">
        <w:rPr>
          <w:rFonts w:ascii="Times New Roman" w:hAnsi="Times New Roman" w:cs="Times New Roman"/>
          <w:b/>
          <w:bCs/>
          <w:sz w:val="24"/>
          <w:szCs w:val="24"/>
        </w:rPr>
        <w:t xml:space="preserve">. </w:t>
      </w:r>
      <w:r w:rsidRPr="0096514F">
        <w:rPr>
          <w:rFonts w:ascii="Times New Roman" w:hAnsi="Times New Roman" w:cs="Times New Roman"/>
          <w:sz w:val="24"/>
          <w:szCs w:val="24"/>
        </w:rPr>
        <w:t>The formation of microemulsion is reversible.  They may become unstable at low or high temperature but when the temperature returns to the stability range, the microemulsion reforms.</w:t>
      </w:r>
      <w:bookmarkEnd w:id="19"/>
      <w:bookmarkEnd w:id="20"/>
      <w:r w:rsidRPr="0096514F">
        <w:rPr>
          <w:rFonts w:ascii="Times New Roman" w:hAnsi="Times New Roman" w:cs="Times New Roman"/>
          <w:noProof/>
          <w:sz w:val="24"/>
          <w:szCs w:val="24"/>
        </w:rPr>
        <w:t xml:space="preserve"> (Patel, 2007)</w:t>
      </w:r>
      <w:r w:rsidRPr="0096514F">
        <w:rPr>
          <w:rFonts w:ascii="Times New Roman" w:hAnsi="Times New Roman" w:cs="Times New Roman"/>
          <w:b/>
          <w:bCs/>
          <w:sz w:val="24"/>
          <w:szCs w:val="24"/>
        </w:rPr>
        <w:t>.</w:t>
      </w:r>
    </w:p>
    <w:p w:rsidR="00962924" w:rsidRPr="00995F1A" w:rsidRDefault="00995F1A" w:rsidP="00962924">
      <w:pPr>
        <w:pStyle w:val="2"/>
        <w:ind w:left="928" w:hanging="360"/>
        <w:rPr>
          <w:sz w:val="24"/>
          <w:szCs w:val="24"/>
          <w:rtl/>
        </w:rPr>
      </w:pPr>
      <w:bookmarkStart w:id="21" w:name="_Toc280229499"/>
      <w:bookmarkStart w:id="22" w:name="_Toc292667136"/>
      <w:bookmarkStart w:id="23" w:name="_Toc292667477"/>
      <w:bookmarkStart w:id="24" w:name="_Toc289970475"/>
      <w:r w:rsidRPr="00995F1A">
        <w:rPr>
          <w:sz w:val="24"/>
          <w:szCs w:val="24"/>
        </w:rPr>
        <w:t>2.2</w:t>
      </w:r>
      <w:r w:rsidR="00962924" w:rsidRPr="00995F1A">
        <w:rPr>
          <w:sz w:val="24"/>
          <w:szCs w:val="24"/>
        </w:rPr>
        <w:t>Disadvantages of Microemulsion Based Systems</w:t>
      </w:r>
      <w:bookmarkEnd w:id="21"/>
      <w:bookmarkEnd w:id="22"/>
      <w:bookmarkEnd w:id="23"/>
      <w:bookmarkEnd w:id="24"/>
      <w:r w:rsidR="00962924" w:rsidRPr="00995F1A">
        <w:rPr>
          <w:sz w:val="24"/>
          <w:szCs w:val="24"/>
        </w:rPr>
        <w:t xml:space="preserve">  </w:t>
      </w:r>
    </w:p>
    <w:p w:rsidR="00962924" w:rsidRPr="0096514F" w:rsidRDefault="00962924" w:rsidP="00962924">
      <w:pPr>
        <w:pStyle w:val="12"/>
        <w:numPr>
          <w:ilvl w:val="0"/>
          <w:numId w:val="5"/>
        </w:numPr>
        <w:shd w:val="clear" w:color="auto" w:fill="FFFFFF"/>
        <w:spacing w:before="100" w:beforeAutospacing="1" w:afterAutospacing="1"/>
        <w:jc w:val="both"/>
        <w:rPr>
          <w:rFonts w:ascii="Times New Roman" w:hAnsi="Times New Roman" w:cs="Times New Roman"/>
          <w:sz w:val="24"/>
          <w:szCs w:val="24"/>
        </w:rPr>
      </w:pPr>
      <w:r w:rsidRPr="0096514F">
        <w:rPr>
          <w:rFonts w:ascii="Times New Roman" w:hAnsi="Times New Roman" w:cs="Times New Roman"/>
          <w:sz w:val="24"/>
          <w:szCs w:val="24"/>
        </w:rPr>
        <w:t xml:space="preserve">Use of a large concentration of surfactant and co-surfactant necessary for stabilizing the </w:t>
      </w:r>
      <w:proofErr w:type="spellStart"/>
      <w:r w:rsidRPr="0096514F">
        <w:rPr>
          <w:rFonts w:ascii="Times New Roman" w:hAnsi="Times New Roman" w:cs="Times New Roman"/>
          <w:sz w:val="24"/>
          <w:szCs w:val="24"/>
        </w:rPr>
        <w:t>nanodroplets</w:t>
      </w:r>
      <w:proofErr w:type="spellEnd"/>
      <w:r w:rsidRPr="0096514F">
        <w:rPr>
          <w:rFonts w:ascii="Times New Roman" w:hAnsi="Times New Roman" w:cs="Times New Roman"/>
          <w:sz w:val="24"/>
          <w:szCs w:val="24"/>
        </w:rPr>
        <w:t xml:space="preserve">. </w:t>
      </w:r>
    </w:p>
    <w:p w:rsidR="00962924" w:rsidRPr="0096514F" w:rsidRDefault="00962924" w:rsidP="00962924">
      <w:pPr>
        <w:pStyle w:val="12"/>
        <w:numPr>
          <w:ilvl w:val="0"/>
          <w:numId w:val="5"/>
        </w:numPr>
        <w:shd w:val="clear" w:color="auto" w:fill="FFFFFF"/>
        <w:spacing w:after="0"/>
        <w:jc w:val="both"/>
        <w:rPr>
          <w:rFonts w:ascii="Times New Roman" w:hAnsi="Times New Roman" w:cs="Times New Roman"/>
          <w:sz w:val="24"/>
          <w:szCs w:val="24"/>
        </w:rPr>
      </w:pPr>
      <w:r w:rsidRPr="0096514F">
        <w:rPr>
          <w:rFonts w:ascii="Times New Roman" w:hAnsi="Times New Roman" w:cs="Times New Roman"/>
          <w:sz w:val="24"/>
          <w:szCs w:val="24"/>
        </w:rPr>
        <w:t xml:space="preserve">Limited </w:t>
      </w:r>
      <w:proofErr w:type="spellStart"/>
      <w:r w:rsidRPr="0096514F">
        <w:rPr>
          <w:rFonts w:ascii="Times New Roman" w:hAnsi="Times New Roman" w:cs="Times New Roman"/>
          <w:sz w:val="24"/>
          <w:szCs w:val="24"/>
        </w:rPr>
        <w:t>solubilizing</w:t>
      </w:r>
      <w:proofErr w:type="spellEnd"/>
      <w:r w:rsidRPr="0096514F">
        <w:rPr>
          <w:rFonts w:ascii="Times New Roman" w:hAnsi="Times New Roman" w:cs="Times New Roman"/>
          <w:sz w:val="24"/>
          <w:szCs w:val="24"/>
        </w:rPr>
        <w:t xml:space="preserve"> capacity for high-melting substances </w:t>
      </w:r>
    </w:p>
    <w:p w:rsidR="00962924" w:rsidRPr="0096514F" w:rsidRDefault="00962924" w:rsidP="00962924">
      <w:pPr>
        <w:pStyle w:val="12"/>
        <w:numPr>
          <w:ilvl w:val="0"/>
          <w:numId w:val="5"/>
        </w:numPr>
        <w:shd w:val="clear" w:color="auto" w:fill="FFFFFF"/>
        <w:spacing w:after="0"/>
        <w:jc w:val="both"/>
        <w:rPr>
          <w:rFonts w:ascii="Times New Roman" w:hAnsi="Times New Roman" w:cs="Times New Roman"/>
          <w:sz w:val="24"/>
          <w:szCs w:val="24"/>
        </w:rPr>
      </w:pPr>
      <w:r w:rsidRPr="0096514F">
        <w:rPr>
          <w:rFonts w:ascii="Times New Roman" w:hAnsi="Times New Roman" w:cs="Times New Roman"/>
          <w:sz w:val="24"/>
          <w:szCs w:val="24"/>
        </w:rPr>
        <w:t xml:space="preserve">The surfactant must be nontoxic for using pharmaceutical applications </w:t>
      </w:r>
    </w:p>
    <w:p w:rsidR="00962924" w:rsidRPr="0096514F" w:rsidRDefault="00962924" w:rsidP="00962924">
      <w:pPr>
        <w:pStyle w:val="12"/>
        <w:numPr>
          <w:ilvl w:val="0"/>
          <w:numId w:val="5"/>
        </w:numPr>
        <w:shd w:val="clear" w:color="auto" w:fill="FFFFFF"/>
        <w:spacing w:after="0"/>
        <w:jc w:val="both"/>
        <w:rPr>
          <w:rFonts w:ascii="Times New Roman" w:hAnsi="Times New Roman" w:cs="Times New Roman"/>
          <w:sz w:val="24"/>
          <w:szCs w:val="24"/>
        </w:rPr>
      </w:pPr>
      <w:r w:rsidRPr="0096514F">
        <w:rPr>
          <w:rFonts w:ascii="Times New Roman" w:hAnsi="Times New Roman" w:cs="Times New Roman"/>
          <w:sz w:val="24"/>
          <w:szCs w:val="24"/>
        </w:rPr>
        <w:t xml:space="preserve">Microemulsion stability is influenced by environmental parameters such as temperature and </w:t>
      </w:r>
      <w:proofErr w:type="spellStart"/>
      <w:r w:rsidRPr="0096514F">
        <w:rPr>
          <w:rFonts w:ascii="Times New Roman" w:hAnsi="Times New Roman" w:cs="Times New Roman"/>
          <w:sz w:val="24"/>
          <w:szCs w:val="24"/>
        </w:rPr>
        <w:t>pH.</w:t>
      </w:r>
      <w:proofErr w:type="spellEnd"/>
      <w:r w:rsidRPr="0096514F">
        <w:rPr>
          <w:rFonts w:ascii="Times New Roman" w:hAnsi="Times New Roman" w:cs="Times New Roman"/>
          <w:sz w:val="24"/>
          <w:szCs w:val="24"/>
        </w:rPr>
        <w:t>  These parameters change upon microemulsion delivery to patients. (Patel, 2007).</w:t>
      </w:r>
      <w:bookmarkStart w:id="25" w:name="_Toc280229001"/>
      <w:bookmarkEnd w:id="25"/>
    </w:p>
    <w:p w:rsidR="00962924" w:rsidRPr="0096514F" w:rsidRDefault="00962924" w:rsidP="00962924">
      <w:pPr>
        <w:pStyle w:val="12"/>
        <w:shd w:val="clear" w:color="auto" w:fill="FFFFFF"/>
        <w:spacing w:after="0"/>
        <w:jc w:val="both"/>
        <w:rPr>
          <w:rFonts w:ascii="Times New Roman" w:hAnsi="Times New Roman" w:cs="Times New Roman"/>
          <w:sz w:val="24"/>
          <w:szCs w:val="24"/>
        </w:rPr>
      </w:pPr>
    </w:p>
    <w:p w:rsidR="00962924" w:rsidRPr="0096514F" w:rsidRDefault="00962924" w:rsidP="00962924">
      <w:pPr>
        <w:pStyle w:val="12"/>
        <w:shd w:val="clear" w:color="auto" w:fill="FFFFFF"/>
        <w:spacing w:after="0"/>
        <w:jc w:val="both"/>
        <w:rPr>
          <w:rFonts w:ascii="Times New Roman" w:hAnsi="Times New Roman" w:cs="Times New Roman"/>
          <w:sz w:val="24"/>
          <w:szCs w:val="24"/>
        </w:rPr>
      </w:pPr>
    </w:p>
    <w:p w:rsidR="00962924" w:rsidRPr="0096514F" w:rsidRDefault="00962924" w:rsidP="00962924">
      <w:pPr>
        <w:pStyle w:val="12"/>
        <w:shd w:val="clear" w:color="auto" w:fill="FFFFFF"/>
        <w:spacing w:after="0"/>
        <w:jc w:val="both"/>
        <w:rPr>
          <w:rFonts w:ascii="Times New Roman" w:hAnsi="Times New Roman" w:cs="Times New Roman"/>
          <w:sz w:val="24"/>
          <w:szCs w:val="24"/>
        </w:rPr>
      </w:pPr>
    </w:p>
    <w:p w:rsidR="00962924" w:rsidRDefault="00962924"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Default="00343DCB" w:rsidP="00962924">
      <w:pPr>
        <w:pStyle w:val="12"/>
        <w:shd w:val="clear" w:color="auto" w:fill="FFFFFF"/>
        <w:spacing w:after="0"/>
        <w:jc w:val="both"/>
        <w:rPr>
          <w:rFonts w:ascii="Times New Roman" w:hAnsi="Times New Roman" w:cs="Times New Roman"/>
          <w:sz w:val="24"/>
          <w:szCs w:val="24"/>
        </w:rPr>
      </w:pPr>
    </w:p>
    <w:p w:rsidR="00343DCB" w:rsidRPr="0096514F" w:rsidRDefault="00343DCB" w:rsidP="00343DCB">
      <w:pPr>
        <w:pStyle w:val="12"/>
        <w:shd w:val="clear" w:color="auto" w:fill="FFFFFF"/>
        <w:spacing w:after="0"/>
        <w:ind w:left="567" w:firstLine="142"/>
        <w:jc w:val="both"/>
        <w:rPr>
          <w:rFonts w:ascii="Times New Roman" w:hAnsi="Times New Roman" w:cs="Times New Roman"/>
          <w:sz w:val="24"/>
          <w:szCs w:val="24"/>
        </w:rPr>
      </w:pPr>
    </w:p>
    <w:p w:rsidR="00962924" w:rsidRPr="000463ED" w:rsidRDefault="00132E8B" w:rsidP="009953ED">
      <w:pPr>
        <w:pStyle w:val="1"/>
        <w:shd w:val="clear" w:color="auto" w:fill="FFFFFF"/>
        <w:tabs>
          <w:tab w:val="left" w:pos="360"/>
          <w:tab w:val="left" w:pos="900"/>
          <w:tab w:val="left" w:pos="1080"/>
          <w:tab w:val="left" w:pos="1260"/>
        </w:tabs>
        <w:bidi w:val="0"/>
        <w:spacing w:before="100" w:beforeAutospacing="1" w:after="120"/>
        <w:jc w:val="left"/>
      </w:pPr>
      <w:bookmarkStart w:id="26" w:name="_Toc280229500"/>
      <w:bookmarkStart w:id="27" w:name="_Toc292667137"/>
      <w:bookmarkStart w:id="28" w:name="_Toc292667478"/>
      <w:bookmarkStart w:id="29" w:name="_Toc289970476"/>
      <w:r>
        <w:lastRenderedPageBreak/>
        <w:t>3.</w:t>
      </w:r>
      <w:r w:rsidR="00962924" w:rsidRPr="000463ED">
        <w:t>CONSTITUENTS OF MICROEMULSION</w:t>
      </w:r>
      <w:bookmarkEnd w:id="26"/>
      <w:bookmarkEnd w:id="27"/>
      <w:bookmarkEnd w:id="28"/>
      <w:bookmarkEnd w:id="29"/>
      <w:r w:rsidR="00962924" w:rsidRPr="000463ED">
        <w:t xml:space="preserve">  </w:t>
      </w:r>
    </w:p>
    <w:p w:rsidR="00962924" w:rsidRPr="0096514F" w:rsidRDefault="00962924" w:rsidP="00962924">
      <w:pPr>
        <w:shd w:val="clear" w:color="auto" w:fill="FFFFFF"/>
        <w:bidi w:val="0"/>
        <w:spacing w:before="100" w:beforeAutospacing="1" w:after="120"/>
        <w:jc w:val="lowKashida"/>
        <w:rPr>
          <w:rFonts w:ascii="Times New Roman" w:hAnsi="Times New Roman" w:cs="Times New Roman"/>
          <w:sz w:val="24"/>
          <w:szCs w:val="24"/>
          <w:lang w:bidi="ar-JO"/>
        </w:rPr>
      </w:pPr>
      <w:r w:rsidRPr="0096514F">
        <w:rPr>
          <w:rFonts w:ascii="Times New Roman" w:hAnsi="Times New Roman" w:cs="Times New Roman"/>
          <w:sz w:val="24"/>
          <w:szCs w:val="24"/>
        </w:rPr>
        <w:t>A general hypothetical phase diagram of the sort that can be expected in a system consisting of:</w:t>
      </w:r>
    </w:p>
    <w:p w:rsidR="00962924" w:rsidRPr="0096514F" w:rsidRDefault="00962924" w:rsidP="00962924">
      <w:pPr>
        <w:pStyle w:val="12"/>
        <w:numPr>
          <w:ilvl w:val="0"/>
          <w:numId w:val="1"/>
        </w:numPr>
        <w:shd w:val="clear" w:color="auto" w:fill="FFFFFF"/>
        <w:jc w:val="lowKashida"/>
        <w:rPr>
          <w:rFonts w:ascii="Times New Roman" w:hAnsi="Times New Roman" w:cs="Times New Roman"/>
          <w:sz w:val="24"/>
          <w:szCs w:val="24"/>
          <w:lang w:bidi="ar-JO"/>
        </w:rPr>
      </w:pPr>
      <w:r w:rsidRPr="0096514F">
        <w:rPr>
          <w:rFonts w:ascii="Times New Roman" w:hAnsi="Times New Roman" w:cs="Times New Roman"/>
          <w:sz w:val="24"/>
          <w:szCs w:val="24"/>
        </w:rPr>
        <w:t xml:space="preserve">Surfactant </w:t>
      </w:r>
    </w:p>
    <w:p w:rsidR="00962924" w:rsidRPr="0096514F" w:rsidRDefault="00962924" w:rsidP="00962924">
      <w:pPr>
        <w:pStyle w:val="12"/>
        <w:numPr>
          <w:ilvl w:val="0"/>
          <w:numId w:val="1"/>
        </w:numPr>
        <w:shd w:val="clear" w:color="auto" w:fill="FFFFFF"/>
        <w:jc w:val="lowKashida"/>
        <w:rPr>
          <w:rFonts w:ascii="Times New Roman" w:hAnsi="Times New Roman" w:cs="Times New Roman"/>
          <w:sz w:val="24"/>
          <w:szCs w:val="24"/>
          <w:rtl/>
          <w:lang w:bidi="ar-JO"/>
        </w:rPr>
      </w:pPr>
      <w:r w:rsidRPr="0096514F">
        <w:rPr>
          <w:rFonts w:ascii="Times New Roman" w:hAnsi="Times New Roman" w:cs="Times New Roman"/>
          <w:sz w:val="24"/>
          <w:szCs w:val="24"/>
        </w:rPr>
        <w:t xml:space="preserve"> co surfactant(</w:t>
      </w:r>
      <w:r w:rsidRPr="0096514F">
        <w:rPr>
          <w:rFonts w:ascii="Times New Roman" w:hAnsi="Times New Roman" w:cs="Times New Roman"/>
          <w:b/>
          <w:bCs/>
          <w:sz w:val="24"/>
          <w:szCs w:val="24"/>
        </w:rPr>
        <w:t>S</w:t>
      </w:r>
      <w:r w:rsidRPr="0096514F">
        <w:rPr>
          <w:rFonts w:ascii="Times New Roman" w:hAnsi="Times New Roman" w:cs="Times New Roman"/>
          <w:sz w:val="24"/>
          <w:szCs w:val="24"/>
        </w:rPr>
        <w:t>).</w:t>
      </w:r>
    </w:p>
    <w:p w:rsidR="00962924" w:rsidRPr="0096514F" w:rsidRDefault="00962924" w:rsidP="00962924">
      <w:pPr>
        <w:pStyle w:val="12"/>
        <w:numPr>
          <w:ilvl w:val="0"/>
          <w:numId w:val="1"/>
        </w:numPr>
        <w:shd w:val="clear" w:color="auto" w:fill="FFFFFF"/>
        <w:jc w:val="lowKashida"/>
        <w:rPr>
          <w:rFonts w:ascii="Times New Roman" w:hAnsi="Times New Roman" w:cs="Times New Roman"/>
          <w:sz w:val="24"/>
          <w:szCs w:val="24"/>
          <w:rtl/>
          <w:lang w:bidi="ar-JO"/>
        </w:rPr>
      </w:pPr>
      <w:r w:rsidRPr="0096514F">
        <w:rPr>
          <w:rFonts w:ascii="Times New Roman" w:hAnsi="Times New Roman" w:cs="Times New Roman"/>
          <w:sz w:val="24"/>
          <w:szCs w:val="24"/>
        </w:rPr>
        <w:t>Oil (</w:t>
      </w:r>
      <w:r w:rsidRPr="0096514F">
        <w:rPr>
          <w:rFonts w:ascii="Times New Roman" w:hAnsi="Times New Roman" w:cs="Times New Roman"/>
          <w:b/>
          <w:bCs/>
          <w:sz w:val="24"/>
          <w:szCs w:val="24"/>
        </w:rPr>
        <w:t>O</w:t>
      </w:r>
      <w:r w:rsidRPr="0096514F">
        <w:rPr>
          <w:rFonts w:ascii="Times New Roman" w:hAnsi="Times New Roman" w:cs="Times New Roman"/>
          <w:sz w:val="24"/>
          <w:szCs w:val="24"/>
        </w:rPr>
        <w:t>).</w:t>
      </w:r>
    </w:p>
    <w:p w:rsidR="00962924" w:rsidRPr="0096514F" w:rsidRDefault="00962924" w:rsidP="00962924">
      <w:pPr>
        <w:pStyle w:val="12"/>
        <w:numPr>
          <w:ilvl w:val="0"/>
          <w:numId w:val="1"/>
        </w:numPr>
        <w:shd w:val="clear" w:color="auto" w:fill="FFFFFF"/>
        <w:jc w:val="lowKashida"/>
        <w:rPr>
          <w:rFonts w:ascii="Times New Roman" w:hAnsi="Times New Roman" w:cs="Times New Roman"/>
          <w:sz w:val="24"/>
          <w:szCs w:val="24"/>
        </w:rPr>
      </w:pPr>
      <w:r w:rsidRPr="0096514F">
        <w:rPr>
          <w:rFonts w:ascii="Times New Roman" w:hAnsi="Times New Roman" w:cs="Times New Roman"/>
          <w:sz w:val="24"/>
          <w:szCs w:val="24"/>
        </w:rPr>
        <w:t>Drug (</w:t>
      </w:r>
      <w:r w:rsidRPr="0096514F">
        <w:rPr>
          <w:rFonts w:ascii="Times New Roman" w:hAnsi="Times New Roman" w:cs="Times New Roman"/>
          <w:b/>
          <w:bCs/>
          <w:sz w:val="24"/>
          <w:szCs w:val="24"/>
        </w:rPr>
        <w:t>D</w:t>
      </w:r>
      <w:r w:rsidRPr="0096514F">
        <w:rPr>
          <w:rFonts w:ascii="Times New Roman" w:hAnsi="Times New Roman" w:cs="Times New Roman"/>
          <w:sz w:val="24"/>
          <w:szCs w:val="24"/>
        </w:rPr>
        <w:t>).</w:t>
      </w:r>
    </w:p>
    <w:p w:rsidR="00962924" w:rsidRPr="0096514F" w:rsidRDefault="00962924" w:rsidP="00962924">
      <w:pPr>
        <w:pStyle w:val="12"/>
        <w:numPr>
          <w:ilvl w:val="0"/>
          <w:numId w:val="1"/>
        </w:numPr>
        <w:shd w:val="clear" w:color="auto" w:fill="FFFFFF"/>
        <w:jc w:val="lowKashida"/>
        <w:rPr>
          <w:rFonts w:ascii="Times New Roman" w:hAnsi="Times New Roman" w:cs="Times New Roman"/>
          <w:sz w:val="24"/>
          <w:szCs w:val="24"/>
        </w:rPr>
      </w:pPr>
      <w:r w:rsidRPr="0096514F">
        <w:rPr>
          <w:rFonts w:ascii="Times New Roman" w:hAnsi="Times New Roman" w:cs="Times New Roman"/>
          <w:sz w:val="24"/>
          <w:szCs w:val="24"/>
        </w:rPr>
        <w:t>Water (</w:t>
      </w:r>
      <w:r w:rsidRPr="0096514F">
        <w:rPr>
          <w:rFonts w:ascii="Times New Roman" w:hAnsi="Times New Roman" w:cs="Times New Roman"/>
          <w:b/>
          <w:bCs/>
          <w:sz w:val="24"/>
          <w:szCs w:val="24"/>
        </w:rPr>
        <w:t>W</w:t>
      </w:r>
      <w:r w:rsidRPr="0096514F">
        <w:rPr>
          <w:rFonts w:ascii="Times New Roman" w:hAnsi="Times New Roman" w:cs="Times New Roman"/>
          <w:sz w:val="24"/>
          <w:szCs w:val="24"/>
        </w:rPr>
        <w:t>).</w:t>
      </w:r>
    </w:p>
    <w:p w:rsidR="00962924" w:rsidRPr="00FA64E2" w:rsidRDefault="00132E8B" w:rsidP="00962924">
      <w:pPr>
        <w:pStyle w:val="3"/>
        <w:tabs>
          <w:tab w:val="right" w:pos="1276"/>
        </w:tabs>
        <w:spacing w:before="0" w:after="100" w:afterAutospacing="1"/>
        <w:ind w:left="851" w:hanging="142"/>
      </w:pPr>
      <w:bookmarkStart w:id="30" w:name="_Toc292667138"/>
      <w:bookmarkStart w:id="31" w:name="_Toc292667479"/>
      <w:bookmarkStart w:id="32" w:name="_Toc289970477"/>
      <w:r>
        <w:t xml:space="preserve">3.1 </w:t>
      </w:r>
      <w:r w:rsidR="00741CA2">
        <w:t xml:space="preserve"> </w:t>
      </w:r>
      <w:r w:rsidR="00962924" w:rsidRPr="00FA64E2">
        <w:t>Surfactant</w:t>
      </w:r>
      <w:bookmarkEnd w:id="30"/>
      <w:bookmarkEnd w:id="31"/>
      <w:bookmarkEnd w:id="32"/>
      <w:r w:rsidR="00962924" w:rsidRPr="00FA64E2">
        <w:t xml:space="preserve"> </w:t>
      </w:r>
    </w:p>
    <w:p w:rsidR="00962924" w:rsidRPr="0096514F" w:rsidRDefault="00962924" w:rsidP="00741CA2">
      <w:pPr>
        <w:shd w:val="clear" w:color="auto" w:fill="FFFFFF"/>
        <w:autoSpaceDE w:val="0"/>
        <w:autoSpaceDN w:val="0"/>
        <w:bidi w:val="0"/>
        <w:adjustRightInd w:val="0"/>
        <w:spacing w:before="100" w:beforeAutospacing="1" w:after="120"/>
        <w:jc w:val="lowKashida"/>
        <w:rPr>
          <w:rFonts w:ascii="Times New Roman" w:hAnsi="Times New Roman" w:cs="Times New Roman"/>
          <w:sz w:val="24"/>
          <w:szCs w:val="24"/>
        </w:rPr>
      </w:pPr>
      <w:r w:rsidRPr="0096514F">
        <w:rPr>
          <w:rFonts w:ascii="Times New Roman" w:hAnsi="Times New Roman" w:cs="Times New Roman"/>
          <w:sz w:val="24"/>
          <w:szCs w:val="24"/>
        </w:rPr>
        <w:t xml:space="preserve">Surfactant molecules act like building blocks to make various molecular aggregates, by controlling parameters such as surfactant structure, concentration, </w:t>
      </w:r>
      <w:proofErr w:type="spellStart"/>
      <w:r w:rsidRPr="0096514F">
        <w:rPr>
          <w:rFonts w:ascii="Times New Roman" w:hAnsi="Times New Roman" w:cs="Times New Roman"/>
          <w:sz w:val="24"/>
          <w:szCs w:val="24"/>
        </w:rPr>
        <w:t>electroyte</w:t>
      </w:r>
      <w:proofErr w:type="spellEnd"/>
      <w:r w:rsidRPr="0096514F">
        <w:rPr>
          <w:rFonts w:ascii="Times New Roman" w:hAnsi="Times New Roman" w:cs="Times New Roman"/>
          <w:sz w:val="24"/>
          <w:szCs w:val="24"/>
        </w:rPr>
        <w:t xml:space="preserve"> concentration, pH, pressure, and temperature.</w:t>
      </w:r>
      <w:r w:rsidRPr="0096514F">
        <w:rPr>
          <w:rFonts w:ascii="Times New Roman" w:hAnsi="Times New Roman" w:cs="Times New Roman"/>
          <w:noProof/>
          <w:sz w:val="24"/>
          <w:szCs w:val="24"/>
        </w:rPr>
        <w:t xml:space="preserve"> </w:t>
      </w:r>
      <w:sdt>
        <w:sdtPr>
          <w:rPr>
            <w:rFonts w:ascii="Times New Roman" w:hAnsi="Times New Roman" w:cs="Times New Roman"/>
            <w:noProof/>
            <w:sz w:val="24"/>
            <w:szCs w:val="24"/>
          </w:rPr>
          <w:id w:val="8261461"/>
          <w:citation/>
        </w:sdtPr>
        <w:sdtContent>
          <w:r w:rsidR="007D101F">
            <w:rPr>
              <w:rFonts w:ascii="Times New Roman" w:hAnsi="Times New Roman" w:cs="Times New Roman"/>
              <w:noProof/>
              <w:sz w:val="24"/>
              <w:szCs w:val="24"/>
            </w:rPr>
            <w:fldChar w:fldCharType="begin"/>
          </w:r>
          <w:r w:rsidR="00741CA2">
            <w:rPr>
              <w:rFonts w:ascii="Times New Roman" w:hAnsi="Times New Roman" w:cs="Times New Roman"/>
              <w:noProof/>
              <w:sz w:val="24"/>
              <w:szCs w:val="24"/>
            </w:rPr>
            <w:instrText xml:space="preserve"> CITATION Bag01 \l 1033 </w:instrText>
          </w:r>
          <w:r w:rsidR="007D101F">
            <w:rPr>
              <w:rFonts w:ascii="Times New Roman" w:hAnsi="Times New Roman" w:cs="Times New Roman"/>
              <w:noProof/>
              <w:sz w:val="24"/>
              <w:szCs w:val="24"/>
            </w:rPr>
            <w:fldChar w:fldCharType="separate"/>
          </w:r>
          <w:r w:rsidR="00741CA2" w:rsidRPr="00741CA2">
            <w:rPr>
              <w:rFonts w:ascii="Times New Roman" w:hAnsi="Times New Roman" w:cs="Times New Roman"/>
              <w:noProof/>
              <w:sz w:val="24"/>
              <w:szCs w:val="24"/>
            </w:rPr>
            <w:t>(Bagwe, 2001)</w:t>
          </w:r>
          <w:r w:rsidR="007D101F">
            <w:rPr>
              <w:rFonts w:ascii="Times New Roman" w:hAnsi="Times New Roman" w:cs="Times New Roman"/>
              <w:noProof/>
              <w:sz w:val="24"/>
              <w:szCs w:val="24"/>
            </w:rPr>
            <w:fldChar w:fldCharType="end"/>
          </w:r>
        </w:sdtContent>
      </w:sdt>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sz w:val="24"/>
          <w:szCs w:val="24"/>
        </w:rPr>
      </w:pPr>
      <w:r w:rsidRPr="0096514F">
        <w:rPr>
          <w:rFonts w:ascii="Times New Roman" w:hAnsi="Times New Roman" w:cs="Times New Roman"/>
          <w:sz w:val="24"/>
          <w:szCs w:val="24"/>
        </w:rPr>
        <w:t xml:space="preserve">The surfactant chosen must be able to lower the interfacial tension to a very small value which facilitates dispersion process during the preparation of the microemulsion and provide a flexible film that can readily deform around the droplets and be of the appropriate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character to provide the correct curvature at the interfacial region. It is generally accepted that low HLB(Hydrophilic/</w:t>
      </w:r>
      <w:proofErr w:type="spellStart"/>
      <w:r w:rsidRPr="0096514F">
        <w:rPr>
          <w:rFonts w:ascii="Times New Roman" w:hAnsi="Times New Roman" w:cs="Times New Roman"/>
          <w:sz w:val="24"/>
          <w:szCs w:val="24"/>
        </w:rPr>
        <w:t>Lipohobic</w:t>
      </w:r>
      <w:proofErr w:type="spellEnd"/>
      <w:r w:rsidRPr="0096514F">
        <w:rPr>
          <w:rFonts w:ascii="Times New Roman" w:hAnsi="Times New Roman" w:cs="Times New Roman"/>
          <w:sz w:val="24"/>
          <w:szCs w:val="24"/>
        </w:rPr>
        <w:t xml:space="preserve"> Balance) surfactants are </w:t>
      </w:r>
      <w:proofErr w:type="spellStart"/>
      <w:r w:rsidRPr="0096514F">
        <w:rPr>
          <w:rFonts w:ascii="Times New Roman" w:hAnsi="Times New Roman" w:cs="Times New Roman"/>
          <w:sz w:val="24"/>
          <w:szCs w:val="24"/>
        </w:rPr>
        <w:t>favoured</w:t>
      </w:r>
      <w:proofErr w:type="spellEnd"/>
      <w:r w:rsidRPr="0096514F">
        <w:rPr>
          <w:rFonts w:ascii="Times New Roman" w:hAnsi="Times New Roman" w:cs="Times New Roman"/>
          <w:sz w:val="24"/>
          <w:szCs w:val="24"/>
        </w:rPr>
        <w:t xml:space="preserve"> for the formulation of w/o microemulsion, whereas surfactants with high HLB (&gt;12) are preferred for the formation of o/w microemulsion. Surfactants having HLB greater than 20 often require the presence of </w:t>
      </w:r>
      <w:proofErr w:type="spellStart"/>
      <w:r w:rsidRPr="0096514F">
        <w:rPr>
          <w:rFonts w:ascii="Times New Roman" w:hAnsi="Times New Roman" w:cs="Times New Roman"/>
          <w:sz w:val="24"/>
          <w:szCs w:val="24"/>
        </w:rPr>
        <w:t>cosurfactants</w:t>
      </w:r>
      <w:proofErr w:type="spellEnd"/>
      <w:r w:rsidRPr="0096514F">
        <w:rPr>
          <w:rFonts w:ascii="Times New Roman" w:hAnsi="Times New Roman" w:cs="Times New Roman"/>
          <w:sz w:val="24"/>
          <w:szCs w:val="24"/>
        </w:rPr>
        <w:t xml:space="preserve"> to reduce their effective HLB to a value within the range required for microemulsion formation.</w:t>
      </w:r>
      <w:r w:rsidRPr="0096514F">
        <w:rPr>
          <w:rFonts w:ascii="Times New Roman" w:hAnsi="Times New Roman" w:cs="Times New Roman"/>
          <w:noProof/>
          <w:sz w:val="24"/>
          <w:szCs w:val="24"/>
        </w:rPr>
        <w:t xml:space="preserve"> (Suhama Talegaonkar, 2008)</w:t>
      </w:r>
      <w:r w:rsidRPr="0096514F">
        <w:rPr>
          <w:rFonts w:ascii="Times New Roman" w:hAnsi="Times New Roman" w:cs="Times New Roman"/>
          <w:sz w:val="24"/>
          <w:szCs w:val="24"/>
        </w:rPr>
        <w:t>.</w:t>
      </w: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sz w:val="24"/>
          <w:szCs w:val="24"/>
        </w:rPr>
      </w:pPr>
      <w:r w:rsidRPr="0096514F">
        <w:rPr>
          <w:rFonts w:ascii="Times New Roman" w:hAnsi="Times New Roman" w:cs="Times New Roman"/>
          <w:sz w:val="24"/>
          <w:szCs w:val="24"/>
        </w:rPr>
        <w:t>Surfactants are spilt into groups depending upon the nature of their hydrophilic Head group: anionic, nonionic etc….</w:t>
      </w:r>
    </w:p>
    <w:p w:rsidR="00962924" w:rsidRPr="0099170E" w:rsidRDefault="00132E8B" w:rsidP="00962924">
      <w:pPr>
        <w:rPr>
          <w:rFonts w:ascii="Times New Roman" w:hAnsi="Times New Roman" w:cs="Times New Roman"/>
          <w:b/>
          <w:bCs/>
          <w:sz w:val="24"/>
          <w:szCs w:val="24"/>
        </w:rPr>
      </w:pPr>
      <w:bookmarkStart w:id="33" w:name="_Toc289970478"/>
      <w:bookmarkStart w:id="34" w:name="_Toc292667139"/>
      <w:bookmarkStart w:id="35" w:name="_Toc292667480"/>
      <w:r>
        <w:rPr>
          <w:rStyle w:val="3Char"/>
          <w:rFonts w:eastAsia="Calibri"/>
        </w:rPr>
        <w:t>3.1</w:t>
      </w:r>
      <w:r w:rsidR="00865877">
        <w:rPr>
          <w:rStyle w:val="3Char"/>
          <w:rFonts w:eastAsia="Calibri"/>
        </w:rPr>
        <w:t>.1</w:t>
      </w:r>
      <w:r w:rsidR="00962924">
        <w:rPr>
          <w:rStyle w:val="3Char"/>
          <w:rFonts w:eastAsia="Calibri"/>
        </w:rPr>
        <w:t xml:space="preserve">   </w:t>
      </w:r>
      <w:r w:rsidR="00962924" w:rsidRPr="00FA64E2">
        <w:rPr>
          <w:rStyle w:val="3Char"/>
          <w:rFonts w:eastAsia="Calibri"/>
        </w:rPr>
        <w:t>Anionic Surfactants</w:t>
      </w:r>
      <w:bookmarkEnd w:id="33"/>
      <w:r w:rsidR="00962924" w:rsidRPr="0099170E">
        <w:rPr>
          <w:rFonts w:ascii="Times New Roman" w:hAnsi="Times New Roman" w:cs="Times New Roman"/>
          <w:b/>
          <w:bCs/>
          <w:sz w:val="24"/>
          <w:szCs w:val="24"/>
        </w:rPr>
        <w:t>.</w:t>
      </w:r>
      <w:bookmarkEnd w:id="34"/>
      <w:bookmarkEnd w:id="35"/>
    </w:p>
    <w:p w:rsidR="00962924" w:rsidRPr="0096514F" w:rsidRDefault="00962924" w:rsidP="00962924">
      <w:pPr>
        <w:shd w:val="clear" w:color="auto" w:fill="FFFFFF"/>
        <w:bidi w:val="0"/>
        <w:spacing w:before="100" w:beforeAutospacing="1" w:after="120"/>
        <w:jc w:val="lowKashida"/>
        <w:rPr>
          <w:rFonts w:ascii="Times New Roman" w:hAnsi="Times New Roman" w:cs="Times New Roman"/>
          <w:color w:val="000000"/>
          <w:sz w:val="24"/>
          <w:szCs w:val="24"/>
        </w:rPr>
      </w:pPr>
      <w:r w:rsidRPr="0096514F">
        <w:rPr>
          <w:rFonts w:ascii="Times New Roman" w:hAnsi="Times New Roman" w:cs="Times New Roman"/>
          <w:color w:val="000000"/>
          <w:sz w:val="24"/>
          <w:szCs w:val="24"/>
        </w:rPr>
        <w:t xml:space="preserve">It is suitable for topical drug delivery applications because irritancy caused by the presence of various medium-chain length alcohol </w:t>
      </w:r>
      <w:proofErr w:type="spellStart"/>
      <w:r w:rsidRPr="0096514F">
        <w:rPr>
          <w:rFonts w:ascii="Times New Roman" w:hAnsi="Times New Roman" w:cs="Times New Roman"/>
          <w:color w:val="000000"/>
          <w:sz w:val="24"/>
          <w:szCs w:val="24"/>
        </w:rPr>
        <w:t>cosurfactants</w:t>
      </w:r>
      <w:proofErr w:type="spellEnd"/>
      <w:r w:rsidRPr="0096514F">
        <w:rPr>
          <w:rFonts w:ascii="Times New Roman" w:hAnsi="Times New Roman" w:cs="Times New Roman"/>
          <w:color w:val="000000"/>
          <w:sz w:val="24"/>
          <w:szCs w:val="24"/>
        </w:rPr>
        <w:t xml:space="preserve"> is absent. In the formulation of microemulsion law concentrations of ethanol are accepted pharmaceutically because of ethanol’s low irritancy and toxicity compared to other alcohols. Addition of an oil in the w/o ternary microemulsion systems can result in the formulation of an o/w microemulsion. In an attempt to gain insight into characteristic and properties of microemulsion vehicle </w:t>
      </w:r>
      <w:r w:rsidRPr="0096514F">
        <w:rPr>
          <w:rFonts w:ascii="Times New Roman" w:hAnsi="Times New Roman" w:cs="Times New Roman"/>
          <w:color w:val="000000"/>
          <w:sz w:val="24"/>
          <w:szCs w:val="24"/>
        </w:rPr>
        <w:lastRenderedPageBreak/>
        <w:t xml:space="preserve">fundamental </w:t>
      </w:r>
      <w:r>
        <w:rPr>
          <w:rFonts w:ascii="Times New Roman" w:hAnsi="Times New Roman" w:cs="Times New Roman"/>
          <w:color w:val="000000"/>
          <w:sz w:val="24"/>
          <w:szCs w:val="24"/>
        </w:rPr>
        <w:t>to the topical delivery of drug</w:t>
      </w:r>
      <w:r w:rsidRPr="0096514F">
        <w:rPr>
          <w:rFonts w:ascii="Times New Roman" w:hAnsi="Times New Roman" w:cs="Times New Roman"/>
          <w:color w:val="000000"/>
          <w:sz w:val="24"/>
          <w:szCs w:val="24"/>
        </w:rPr>
        <w:t>. They found that the delivery of the polar water portion of the microemulsion is highly dependent upon the composition of the microemulsion.</w:t>
      </w:r>
    </w:p>
    <w:p w:rsidR="00962924" w:rsidRPr="0099170E" w:rsidRDefault="00865877" w:rsidP="00962924">
      <w:pPr>
        <w:rPr>
          <w:rFonts w:ascii="Times New Roman" w:hAnsi="Times New Roman" w:cs="Times New Roman"/>
          <w:b/>
          <w:bCs/>
          <w:sz w:val="24"/>
          <w:szCs w:val="24"/>
          <w:rtl/>
          <w:lang w:bidi="ar-JO"/>
        </w:rPr>
      </w:pPr>
      <w:bookmarkStart w:id="36" w:name="_Toc292667140"/>
      <w:bookmarkStart w:id="37" w:name="_Toc292667481"/>
      <w:r>
        <w:rPr>
          <w:rFonts w:ascii="Times New Roman" w:hAnsi="Times New Roman" w:cs="Times New Roman"/>
          <w:b/>
          <w:bCs/>
          <w:sz w:val="24"/>
          <w:szCs w:val="24"/>
          <w:lang w:bidi="ar-JO"/>
        </w:rPr>
        <w:t>3.1.2</w:t>
      </w:r>
      <w:r w:rsidR="00962924">
        <w:rPr>
          <w:rFonts w:ascii="Times New Roman" w:hAnsi="Times New Roman" w:cs="Times New Roman"/>
          <w:b/>
          <w:bCs/>
          <w:sz w:val="24"/>
          <w:szCs w:val="24"/>
        </w:rPr>
        <w:t xml:space="preserve"> </w:t>
      </w:r>
      <w:r w:rsidR="00962924" w:rsidRPr="0099170E">
        <w:rPr>
          <w:rFonts w:ascii="Times New Roman" w:hAnsi="Times New Roman" w:cs="Times New Roman"/>
          <w:b/>
          <w:bCs/>
          <w:sz w:val="24"/>
          <w:szCs w:val="24"/>
        </w:rPr>
        <w:t>Nonionic Surfactant.</w:t>
      </w:r>
      <w:bookmarkEnd w:id="36"/>
      <w:bookmarkEnd w:id="37"/>
    </w:p>
    <w:p w:rsidR="00962924" w:rsidRPr="00343DCB" w:rsidRDefault="00962924" w:rsidP="00741CA2">
      <w:pPr>
        <w:shd w:val="clear" w:color="auto" w:fill="FFFFFF"/>
        <w:bidi w:val="0"/>
        <w:spacing w:before="100" w:beforeAutospacing="1" w:after="120"/>
        <w:jc w:val="both"/>
        <w:rPr>
          <w:rStyle w:val="2Char"/>
          <w:rFonts w:ascii="Times New Roman" w:eastAsia="Calibri" w:hAnsi="Times New Roman" w:cs="Times New Roman"/>
          <w:b w:val="0"/>
          <w:bCs w:val="0"/>
          <w:color w:val="000000"/>
          <w:sz w:val="24"/>
          <w:szCs w:val="24"/>
          <w:rtl/>
        </w:rPr>
      </w:pPr>
      <w:r w:rsidRPr="0096514F">
        <w:rPr>
          <w:rFonts w:ascii="Times New Roman" w:hAnsi="Times New Roman" w:cs="Times New Roman"/>
          <w:color w:val="000000"/>
          <w:sz w:val="24"/>
          <w:szCs w:val="24"/>
        </w:rPr>
        <w:t>Interest in nonionic surfactants for pharmaceutical microemulsion formulation is increasing because of their low irritation and hig</w:t>
      </w:r>
      <w:r w:rsidR="00170DA5">
        <w:rPr>
          <w:rFonts w:ascii="Times New Roman" w:hAnsi="Times New Roman" w:cs="Times New Roman"/>
          <w:color w:val="000000"/>
          <w:sz w:val="24"/>
          <w:szCs w:val="24"/>
        </w:rPr>
        <w:t xml:space="preserve">h chemical stability. </w:t>
      </w:r>
      <w:sdt>
        <w:sdtPr>
          <w:rPr>
            <w:rFonts w:ascii="Times New Roman" w:hAnsi="Times New Roman" w:cs="Times New Roman"/>
            <w:color w:val="000000"/>
            <w:sz w:val="24"/>
            <w:szCs w:val="24"/>
          </w:rPr>
          <w:id w:val="5156969"/>
          <w:citation/>
        </w:sdtPr>
        <w:sdtContent>
          <w:r w:rsidR="007D101F">
            <w:rPr>
              <w:rFonts w:ascii="Times New Roman" w:hAnsi="Times New Roman" w:cs="Times New Roman"/>
              <w:color w:val="000000"/>
              <w:sz w:val="24"/>
              <w:szCs w:val="24"/>
            </w:rPr>
            <w:fldChar w:fldCharType="begin"/>
          </w:r>
          <w:r w:rsidR="00170DA5">
            <w:rPr>
              <w:rFonts w:ascii="Times New Roman" w:hAnsi="Times New Roman" w:cs="Times New Roman"/>
              <w:color w:val="000000"/>
              <w:sz w:val="24"/>
              <w:szCs w:val="24"/>
            </w:rPr>
            <w:instrText xml:space="preserve"> CITATION Sta88 \l 1033 </w:instrText>
          </w:r>
          <w:r w:rsidR="007D101F">
            <w:rPr>
              <w:rFonts w:ascii="Times New Roman" w:hAnsi="Times New Roman" w:cs="Times New Roman"/>
              <w:color w:val="000000"/>
              <w:sz w:val="24"/>
              <w:szCs w:val="24"/>
            </w:rPr>
            <w:fldChar w:fldCharType="separate"/>
          </w:r>
          <w:r w:rsidR="00170DA5" w:rsidRPr="00170DA5">
            <w:rPr>
              <w:rFonts w:ascii="Times New Roman" w:hAnsi="Times New Roman" w:cs="Times New Roman"/>
              <w:noProof/>
              <w:color w:val="000000"/>
              <w:sz w:val="24"/>
              <w:szCs w:val="24"/>
            </w:rPr>
            <w:t>(Stan-posthumd, 1988)</w:t>
          </w:r>
          <w:r w:rsidR="007D101F">
            <w:rPr>
              <w:rFonts w:ascii="Times New Roman" w:hAnsi="Times New Roman" w:cs="Times New Roman"/>
              <w:color w:val="000000"/>
              <w:sz w:val="24"/>
              <w:szCs w:val="24"/>
            </w:rPr>
            <w:fldChar w:fldCharType="end"/>
          </w:r>
        </w:sdtContent>
      </w:sdt>
      <w:r w:rsidRPr="0096514F">
        <w:rPr>
          <w:rFonts w:ascii="Times New Roman" w:hAnsi="Times New Roman" w:cs="Times New Roman"/>
          <w:color w:val="000000"/>
          <w:sz w:val="24"/>
          <w:szCs w:val="24"/>
        </w:rPr>
        <w:t xml:space="preserve"> formed </w:t>
      </w:r>
      <w:proofErr w:type="spellStart"/>
      <w:r w:rsidRPr="0096514F">
        <w:rPr>
          <w:rFonts w:ascii="Times New Roman" w:hAnsi="Times New Roman" w:cs="Times New Roman"/>
          <w:color w:val="000000"/>
          <w:sz w:val="24"/>
          <w:szCs w:val="24"/>
        </w:rPr>
        <w:t>microemulsions</w:t>
      </w:r>
      <w:proofErr w:type="spellEnd"/>
      <w:r w:rsidRPr="0096514F">
        <w:rPr>
          <w:rFonts w:ascii="Times New Roman" w:hAnsi="Times New Roman" w:cs="Times New Roman"/>
          <w:color w:val="000000"/>
          <w:sz w:val="24"/>
          <w:szCs w:val="24"/>
        </w:rPr>
        <w:t xml:space="preserve"> using </w:t>
      </w:r>
      <w:proofErr w:type="spellStart"/>
      <w:r w:rsidRPr="0096514F">
        <w:rPr>
          <w:rFonts w:ascii="Times New Roman" w:hAnsi="Times New Roman" w:cs="Times New Roman"/>
          <w:color w:val="000000"/>
          <w:sz w:val="24"/>
          <w:szCs w:val="24"/>
        </w:rPr>
        <w:t>polyglycerol</w:t>
      </w:r>
      <w:proofErr w:type="spellEnd"/>
      <w:r w:rsidRPr="0096514F">
        <w:rPr>
          <w:rFonts w:ascii="Times New Roman" w:hAnsi="Times New Roman" w:cs="Times New Roman"/>
          <w:color w:val="000000"/>
          <w:sz w:val="24"/>
          <w:szCs w:val="24"/>
        </w:rPr>
        <w:t xml:space="preserve"> fatty acid esters as nonionic surfactant and short chain alcohol as </w:t>
      </w:r>
      <w:proofErr w:type="spellStart"/>
      <w:r w:rsidRPr="0096514F">
        <w:rPr>
          <w:rFonts w:ascii="Times New Roman" w:hAnsi="Times New Roman" w:cs="Times New Roman"/>
          <w:color w:val="000000"/>
          <w:sz w:val="24"/>
          <w:szCs w:val="24"/>
        </w:rPr>
        <w:t>cosurfactant</w:t>
      </w:r>
      <w:proofErr w:type="spellEnd"/>
      <w:r w:rsidRPr="0096514F">
        <w:rPr>
          <w:rFonts w:ascii="Times New Roman" w:hAnsi="Times New Roman" w:cs="Times New Roman"/>
          <w:color w:val="000000"/>
          <w:sz w:val="24"/>
          <w:szCs w:val="24"/>
        </w:rPr>
        <w:t xml:space="preserve">. From tests as stability and viscosity measurements they  concluded that an oral insulin delivery system employing </w:t>
      </w:r>
      <w:proofErr w:type="spellStart"/>
      <w:r w:rsidRPr="0096514F">
        <w:rPr>
          <w:rFonts w:ascii="Times New Roman" w:hAnsi="Times New Roman" w:cs="Times New Roman"/>
          <w:color w:val="000000"/>
          <w:sz w:val="24"/>
          <w:szCs w:val="24"/>
        </w:rPr>
        <w:t>microemulsions</w:t>
      </w:r>
      <w:proofErr w:type="spellEnd"/>
      <w:r w:rsidRPr="0096514F">
        <w:rPr>
          <w:rFonts w:ascii="Times New Roman" w:hAnsi="Times New Roman" w:cs="Times New Roman"/>
          <w:color w:val="000000"/>
          <w:sz w:val="24"/>
          <w:szCs w:val="24"/>
        </w:rPr>
        <w:t xml:space="preserve"> as carriers is applicable. The </w:t>
      </w:r>
      <w:proofErr w:type="spellStart"/>
      <w:r w:rsidRPr="0096514F">
        <w:rPr>
          <w:rFonts w:ascii="Times New Roman" w:hAnsi="Times New Roman" w:cs="Times New Roman"/>
          <w:color w:val="000000"/>
          <w:sz w:val="24"/>
          <w:szCs w:val="24"/>
        </w:rPr>
        <w:t>solubilization</w:t>
      </w:r>
      <w:proofErr w:type="spellEnd"/>
      <w:r w:rsidRPr="0096514F">
        <w:rPr>
          <w:rFonts w:ascii="Times New Roman" w:hAnsi="Times New Roman" w:cs="Times New Roman"/>
          <w:color w:val="000000"/>
          <w:sz w:val="24"/>
          <w:szCs w:val="24"/>
        </w:rPr>
        <w:t xml:space="preserve"> of hydrocortisone by w/o </w:t>
      </w:r>
      <w:proofErr w:type="spellStart"/>
      <w:r w:rsidRPr="0096514F">
        <w:rPr>
          <w:rFonts w:ascii="Times New Roman" w:hAnsi="Times New Roman" w:cs="Times New Roman"/>
          <w:color w:val="000000"/>
          <w:sz w:val="24"/>
          <w:szCs w:val="24"/>
        </w:rPr>
        <w:t>microemulsions</w:t>
      </w:r>
      <w:proofErr w:type="spellEnd"/>
      <w:r w:rsidRPr="0096514F">
        <w:rPr>
          <w:rFonts w:ascii="Times New Roman" w:hAnsi="Times New Roman" w:cs="Times New Roman"/>
          <w:color w:val="000000"/>
          <w:sz w:val="24"/>
          <w:szCs w:val="24"/>
        </w:rPr>
        <w:t xml:space="preserve"> containing a mixture of the nonionic surfactants </w:t>
      </w:r>
      <w:proofErr w:type="spellStart"/>
      <w:r w:rsidRPr="0096514F">
        <w:rPr>
          <w:rFonts w:ascii="Times New Roman" w:hAnsi="Times New Roman" w:cs="Times New Roman"/>
          <w:color w:val="000000"/>
          <w:sz w:val="24"/>
          <w:szCs w:val="24"/>
        </w:rPr>
        <w:t>Brij</w:t>
      </w:r>
      <w:proofErr w:type="spellEnd"/>
      <w:r w:rsidRPr="0096514F">
        <w:rPr>
          <w:rFonts w:ascii="Times New Roman" w:hAnsi="Times New Roman" w:cs="Times New Roman"/>
          <w:color w:val="000000"/>
          <w:sz w:val="24"/>
          <w:szCs w:val="24"/>
        </w:rPr>
        <w:t xml:space="preserve"> 35 and </w:t>
      </w:r>
      <w:proofErr w:type="spellStart"/>
      <w:r w:rsidRPr="0096514F">
        <w:rPr>
          <w:rFonts w:ascii="Times New Roman" w:hAnsi="Times New Roman" w:cs="Times New Roman"/>
          <w:color w:val="000000"/>
          <w:sz w:val="24"/>
          <w:szCs w:val="24"/>
        </w:rPr>
        <w:t>Arlacel</w:t>
      </w:r>
      <w:proofErr w:type="spellEnd"/>
      <w:r w:rsidRPr="0096514F">
        <w:rPr>
          <w:rFonts w:ascii="Times New Roman" w:hAnsi="Times New Roman" w:cs="Times New Roman"/>
          <w:color w:val="000000"/>
          <w:sz w:val="24"/>
          <w:szCs w:val="24"/>
        </w:rPr>
        <w:t xml:space="preserve"> 186 , </w:t>
      </w:r>
      <w:proofErr w:type="spellStart"/>
      <w:r w:rsidRPr="0096514F">
        <w:rPr>
          <w:rFonts w:ascii="Times New Roman" w:hAnsi="Times New Roman" w:cs="Times New Roman"/>
          <w:color w:val="000000"/>
          <w:sz w:val="24"/>
          <w:szCs w:val="24"/>
        </w:rPr>
        <w:t>isopropanol</w:t>
      </w:r>
      <w:proofErr w:type="spellEnd"/>
      <w:r w:rsidRPr="0096514F">
        <w:rPr>
          <w:rFonts w:ascii="Times New Roman" w:hAnsi="Times New Roman" w:cs="Times New Roman"/>
          <w:color w:val="000000"/>
          <w:sz w:val="24"/>
          <w:szCs w:val="24"/>
        </w:rPr>
        <w:t xml:space="preserve"> as </w:t>
      </w:r>
      <w:proofErr w:type="spellStart"/>
      <w:r w:rsidRPr="0096514F">
        <w:rPr>
          <w:rFonts w:ascii="Times New Roman" w:hAnsi="Times New Roman" w:cs="Times New Roman"/>
          <w:color w:val="000000"/>
          <w:sz w:val="24"/>
          <w:szCs w:val="24"/>
        </w:rPr>
        <w:t>cosurfactant</w:t>
      </w:r>
      <w:proofErr w:type="spellEnd"/>
      <w:r w:rsidRPr="0096514F">
        <w:rPr>
          <w:rFonts w:ascii="Times New Roman" w:hAnsi="Times New Roman" w:cs="Times New Roman"/>
          <w:color w:val="000000"/>
          <w:sz w:val="24"/>
          <w:szCs w:val="24"/>
        </w:rPr>
        <w:t>, water and n-</w:t>
      </w:r>
      <w:proofErr w:type="spellStart"/>
      <w:r w:rsidRPr="0096514F">
        <w:rPr>
          <w:rFonts w:ascii="Times New Roman" w:hAnsi="Times New Roman" w:cs="Times New Roman"/>
          <w:color w:val="000000"/>
          <w:sz w:val="24"/>
          <w:szCs w:val="24"/>
        </w:rPr>
        <w:t>alk</w:t>
      </w:r>
      <w:r w:rsidR="00741CA2">
        <w:rPr>
          <w:rFonts w:ascii="Times New Roman" w:hAnsi="Times New Roman" w:cs="Times New Roman"/>
          <w:color w:val="000000"/>
          <w:sz w:val="24"/>
          <w:szCs w:val="24"/>
        </w:rPr>
        <w:t>ane</w:t>
      </w:r>
      <w:proofErr w:type="spellEnd"/>
      <w:r w:rsidR="00741CA2">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id w:val="8261462"/>
          <w:citation/>
        </w:sdtPr>
        <w:sdtContent>
          <w:r w:rsidR="007D101F">
            <w:rPr>
              <w:rFonts w:ascii="Times New Roman" w:hAnsi="Times New Roman" w:cs="Times New Roman"/>
              <w:color w:val="000000"/>
              <w:sz w:val="24"/>
              <w:szCs w:val="24"/>
            </w:rPr>
            <w:fldChar w:fldCharType="begin"/>
          </w:r>
          <w:r w:rsidR="00741CA2">
            <w:rPr>
              <w:rFonts w:ascii="Times New Roman" w:hAnsi="Times New Roman" w:cs="Times New Roman"/>
              <w:color w:val="000000"/>
              <w:sz w:val="24"/>
              <w:szCs w:val="24"/>
            </w:rPr>
            <w:instrText xml:space="preserve"> CITATION Kim94 \l 1033 </w:instrText>
          </w:r>
          <w:r w:rsidR="007D101F">
            <w:rPr>
              <w:rFonts w:ascii="Times New Roman" w:hAnsi="Times New Roman" w:cs="Times New Roman"/>
              <w:color w:val="000000"/>
              <w:sz w:val="24"/>
              <w:szCs w:val="24"/>
            </w:rPr>
            <w:fldChar w:fldCharType="separate"/>
          </w:r>
          <w:r w:rsidR="00741CA2" w:rsidRPr="00741CA2">
            <w:rPr>
              <w:rFonts w:ascii="Times New Roman" w:hAnsi="Times New Roman" w:cs="Times New Roman"/>
              <w:noProof/>
              <w:color w:val="000000"/>
              <w:sz w:val="24"/>
              <w:szCs w:val="24"/>
            </w:rPr>
            <w:t>(Kimura, 1994)</w:t>
          </w:r>
          <w:r w:rsidR="007D101F">
            <w:rPr>
              <w:rFonts w:ascii="Times New Roman" w:hAnsi="Times New Roman" w:cs="Times New Roman"/>
              <w:color w:val="000000"/>
              <w:sz w:val="24"/>
              <w:szCs w:val="24"/>
            </w:rPr>
            <w:fldChar w:fldCharType="end"/>
          </w:r>
        </w:sdtContent>
      </w:sdt>
      <w:r w:rsidRPr="0096514F">
        <w:rPr>
          <w:rFonts w:ascii="Times New Roman" w:hAnsi="Times New Roman" w:cs="Times New Roman"/>
          <w:color w:val="000000"/>
          <w:sz w:val="24"/>
          <w:szCs w:val="24"/>
        </w:rPr>
        <w:t xml:space="preserve">. The effect of oil-soluble surfactant concentration, the oil chain length and alcohol concentration on the amount of water </w:t>
      </w:r>
      <w:proofErr w:type="spellStart"/>
      <w:r w:rsidRPr="0096514F">
        <w:rPr>
          <w:rFonts w:ascii="Times New Roman" w:hAnsi="Times New Roman" w:cs="Times New Roman"/>
          <w:color w:val="000000"/>
          <w:sz w:val="24"/>
          <w:szCs w:val="24"/>
        </w:rPr>
        <w:t>solubilized</w:t>
      </w:r>
      <w:proofErr w:type="spellEnd"/>
      <w:r w:rsidRPr="0096514F">
        <w:rPr>
          <w:rFonts w:ascii="Times New Roman" w:hAnsi="Times New Roman" w:cs="Times New Roman"/>
          <w:color w:val="000000"/>
          <w:sz w:val="24"/>
          <w:szCs w:val="24"/>
        </w:rPr>
        <w:t xml:space="preserve"> in w/o microemulsion were studied. </w:t>
      </w:r>
      <w:proofErr w:type="spellStart"/>
      <w:r w:rsidRPr="0096514F">
        <w:rPr>
          <w:rFonts w:ascii="Times New Roman" w:hAnsi="Times New Roman" w:cs="Times New Roman"/>
          <w:color w:val="000000"/>
          <w:sz w:val="24"/>
          <w:szCs w:val="24"/>
        </w:rPr>
        <w:t>Solubilization</w:t>
      </w:r>
      <w:proofErr w:type="spellEnd"/>
      <w:r w:rsidRPr="0096514F">
        <w:rPr>
          <w:rFonts w:ascii="Times New Roman" w:hAnsi="Times New Roman" w:cs="Times New Roman"/>
          <w:color w:val="000000"/>
          <w:sz w:val="24"/>
          <w:szCs w:val="24"/>
        </w:rPr>
        <w:t xml:space="preserve"> of water in microemulsion was found to increase with the increased chain length of the </w:t>
      </w:r>
      <w:proofErr w:type="spellStart"/>
      <w:r w:rsidRPr="0096514F">
        <w:rPr>
          <w:rFonts w:ascii="Times New Roman" w:hAnsi="Times New Roman" w:cs="Times New Roman"/>
          <w:color w:val="000000"/>
          <w:sz w:val="24"/>
          <w:szCs w:val="24"/>
        </w:rPr>
        <w:t>alkane</w:t>
      </w:r>
      <w:proofErr w:type="spellEnd"/>
      <w:r w:rsidRPr="0096514F">
        <w:rPr>
          <w:rFonts w:ascii="Times New Roman" w:hAnsi="Times New Roman" w:cs="Times New Roman"/>
          <w:color w:val="000000"/>
          <w:sz w:val="24"/>
          <w:szCs w:val="24"/>
        </w:rPr>
        <w:t xml:space="preserve"> between C</w:t>
      </w:r>
      <w:r w:rsidRPr="0096514F">
        <w:rPr>
          <w:rFonts w:ascii="Times New Roman" w:hAnsi="Times New Roman" w:cs="Times New Roman"/>
          <w:color w:val="000000"/>
          <w:sz w:val="24"/>
          <w:szCs w:val="24"/>
          <w:vertAlign w:val="subscript"/>
        </w:rPr>
        <w:t>8</w:t>
      </w:r>
      <w:r w:rsidRPr="0096514F">
        <w:rPr>
          <w:rFonts w:ascii="Times New Roman" w:hAnsi="Times New Roman" w:cs="Times New Roman"/>
          <w:color w:val="000000"/>
          <w:sz w:val="24"/>
          <w:szCs w:val="24"/>
        </w:rPr>
        <w:t xml:space="preserve"> and C</w:t>
      </w:r>
      <w:r w:rsidRPr="0096514F">
        <w:rPr>
          <w:rFonts w:ascii="Times New Roman" w:hAnsi="Times New Roman" w:cs="Times New Roman"/>
          <w:color w:val="000000"/>
          <w:sz w:val="24"/>
          <w:szCs w:val="24"/>
          <w:vertAlign w:val="subscript"/>
        </w:rPr>
        <w:t>16.</w:t>
      </w:r>
      <w:r w:rsidRPr="0096514F">
        <w:rPr>
          <w:rFonts w:ascii="Times New Roman" w:hAnsi="Times New Roman" w:cs="Times New Roman"/>
          <w:color w:val="000000"/>
          <w:sz w:val="24"/>
          <w:szCs w:val="24"/>
        </w:rPr>
        <w:t xml:space="preserve"> In other formulations, </w:t>
      </w:r>
      <w:proofErr w:type="spellStart"/>
      <w:r w:rsidRPr="0096514F">
        <w:rPr>
          <w:rFonts w:ascii="Times New Roman" w:hAnsi="Times New Roman" w:cs="Times New Roman"/>
          <w:color w:val="000000"/>
          <w:sz w:val="24"/>
          <w:szCs w:val="24"/>
        </w:rPr>
        <w:t>Osipow</w:t>
      </w:r>
      <w:proofErr w:type="spellEnd"/>
      <w:r w:rsidRPr="0096514F">
        <w:rPr>
          <w:rFonts w:ascii="Times New Roman" w:hAnsi="Times New Roman" w:cs="Times New Roman"/>
          <w:color w:val="000000"/>
          <w:sz w:val="24"/>
          <w:szCs w:val="24"/>
        </w:rPr>
        <w:t xml:space="preserve"> (1963) studied o/w </w:t>
      </w:r>
      <w:proofErr w:type="spellStart"/>
      <w:r w:rsidRPr="0096514F">
        <w:rPr>
          <w:rFonts w:ascii="Times New Roman" w:hAnsi="Times New Roman" w:cs="Times New Roman"/>
          <w:color w:val="000000"/>
          <w:sz w:val="24"/>
          <w:szCs w:val="24"/>
        </w:rPr>
        <w:t>microemulsions</w:t>
      </w:r>
      <w:proofErr w:type="spellEnd"/>
      <w:r w:rsidRPr="0096514F">
        <w:rPr>
          <w:rFonts w:ascii="Times New Roman" w:hAnsi="Times New Roman" w:cs="Times New Roman"/>
          <w:color w:val="000000"/>
          <w:sz w:val="24"/>
          <w:szCs w:val="24"/>
        </w:rPr>
        <w:t xml:space="preserve"> prepared by mixing of nonionic surfactant (</w:t>
      </w:r>
      <w:proofErr w:type="spellStart"/>
      <w:r w:rsidRPr="0096514F">
        <w:rPr>
          <w:rFonts w:ascii="Times New Roman" w:hAnsi="Times New Roman" w:cs="Times New Roman"/>
          <w:color w:val="000000"/>
          <w:sz w:val="24"/>
          <w:szCs w:val="24"/>
        </w:rPr>
        <w:t>Tween</w:t>
      </w:r>
      <w:proofErr w:type="spellEnd"/>
      <w:r w:rsidRPr="0096514F">
        <w:rPr>
          <w:rFonts w:ascii="Times New Roman" w:hAnsi="Times New Roman" w:cs="Times New Roman"/>
          <w:color w:val="000000"/>
          <w:sz w:val="24"/>
          <w:szCs w:val="24"/>
        </w:rPr>
        <w:t xml:space="preserve"> 60) and (Span 80) with glycerol as </w:t>
      </w:r>
      <w:proofErr w:type="spellStart"/>
      <w:r w:rsidRPr="0096514F">
        <w:rPr>
          <w:rFonts w:ascii="Times New Roman" w:hAnsi="Times New Roman" w:cs="Times New Roman"/>
          <w:color w:val="000000"/>
          <w:sz w:val="24"/>
          <w:szCs w:val="24"/>
        </w:rPr>
        <w:t>cosurfactant</w:t>
      </w:r>
      <w:proofErr w:type="spellEnd"/>
      <w:r w:rsidRPr="0096514F">
        <w:rPr>
          <w:rFonts w:ascii="Times New Roman" w:hAnsi="Times New Roman" w:cs="Times New Roman"/>
          <w:color w:val="000000"/>
          <w:sz w:val="24"/>
          <w:szCs w:val="24"/>
        </w:rPr>
        <w:t xml:space="preserve"> and liquid paraffin as oil. The use of nonionic surfactant, to stabilize a microemulsion is particularly attractive because it is generally possible to create a microemulsion without the use of </w:t>
      </w:r>
      <w:proofErr w:type="spellStart"/>
      <w:r w:rsidRPr="0096514F">
        <w:rPr>
          <w:rFonts w:ascii="Times New Roman" w:hAnsi="Times New Roman" w:cs="Times New Roman"/>
          <w:color w:val="000000"/>
          <w:sz w:val="24"/>
          <w:szCs w:val="24"/>
        </w:rPr>
        <w:t>cosurfactant</w:t>
      </w:r>
      <w:proofErr w:type="spellEnd"/>
      <w:r w:rsidRPr="0096514F">
        <w:rPr>
          <w:rFonts w:ascii="Times New Roman" w:hAnsi="Times New Roman" w:cs="Times New Roman"/>
          <w:color w:val="000000"/>
          <w:sz w:val="24"/>
          <w:szCs w:val="24"/>
        </w:rPr>
        <w:t xml:space="preserve">. Because most </w:t>
      </w:r>
      <w:proofErr w:type="spellStart"/>
      <w:r w:rsidRPr="0096514F">
        <w:rPr>
          <w:rFonts w:ascii="Times New Roman" w:hAnsi="Times New Roman" w:cs="Times New Roman"/>
          <w:color w:val="000000"/>
          <w:sz w:val="24"/>
          <w:szCs w:val="24"/>
        </w:rPr>
        <w:t>cosurfactants</w:t>
      </w:r>
      <w:proofErr w:type="spellEnd"/>
      <w:r w:rsidRPr="0096514F">
        <w:rPr>
          <w:rFonts w:ascii="Times New Roman" w:hAnsi="Times New Roman" w:cs="Times New Roman"/>
          <w:color w:val="000000"/>
          <w:sz w:val="24"/>
          <w:szCs w:val="24"/>
        </w:rPr>
        <w:t xml:space="preserve"> are not pharmaceutically acceptable, it is not always possible to dilute a microemulsion containing </w:t>
      </w:r>
      <w:proofErr w:type="spellStart"/>
      <w:r w:rsidRPr="0096514F">
        <w:rPr>
          <w:rFonts w:ascii="Times New Roman" w:hAnsi="Times New Roman" w:cs="Times New Roman"/>
          <w:color w:val="000000"/>
          <w:sz w:val="24"/>
          <w:szCs w:val="24"/>
        </w:rPr>
        <w:t>cosurfactant</w:t>
      </w:r>
      <w:proofErr w:type="spellEnd"/>
      <w:r w:rsidRPr="0096514F">
        <w:rPr>
          <w:rFonts w:ascii="Times New Roman" w:hAnsi="Times New Roman" w:cs="Times New Roman"/>
          <w:color w:val="000000"/>
          <w:sz w:val="24"/>
          <w:szCs w:val="24"/>
        </w:rPr>
        <w:t xml:space="preserve"> whereas </w:t>
      </w:r>
      <w:proofErr w:type="spellStart"/>
      <w:r w:rsidRPr="0096514F">
        <w:rPr>
          <w:rFonts w:ascii="Times New Roman" w:hAnsi="Times New Roman" w:cs="Times New Roman"/>
          <w:color w:val="000000"/>
          <w:sz w:val="24"/>
          <w:szCs w:val="24"/>
        </w:rPr>
        <w:t>microemulsions</w:t>
      </w:r>
      <w:proofErr w:type="spellEnd"/>
      <w:r w:rsidRPr="0096514F">
        <w:rPr>
          <w:rFonts w:ascii="Times New Roman" w:hAnsi="Times New Roman" w:cs="Times New Roman"/>
          <w:color w:val="000000"/>
          <w:sz w:val="24"/>
          <w:szCs w:val="24"/>
        </w:rPr>
        <w:t xml:space="preserve"> stabilized only by surfactant appear to be infinitely </w:t>
      </w:r>
      <w:proofErr w:type="spellStart"/>
      <w:r w:rsidRPr="0096514F">
        <w:rPr>
          <w:rFonts w:ascii="Times New Roman" w:hAnsi="Times New Roman" w:cs="Times New Roman"/>
          <w:color w:val="000000"/>
          <w:sz w:val="24"/>
          <w:szCs w:val="24"/>
        </w:rPr>
        <w:t>dilutable</w:t>
      </w:r>
      <w:proofErr w:type="spellEnd"/>
      <w:r w:rsidRPr="0096514F">
        <w:rPr>
          <w:rFonts w:ascii="Times New Roman" w:hAnsi="Times New Roman" w:cs="Times New Roman"/>
          <w:color w:val="000000"/>
          <w:sz w:val="24"/>
          <w:szCs w:val="24"/>
        </w:rPr>
        <w:t>, and nonionic surfactants are recognized as the least toxic of the surfactants</w:t>
      </w:r>
      <w:r w:rsidR="00343DCB">
        <w:rPr>
          <w:rFonts w:ascii="Times New Roman" w:hAnsi="Times New Roman" w:cs="Times New Roman"/>
          <w:color w:val="000000"/>
          <w:sz w:val="24"/>
          <w:szCs w:val="24"/>
        </w:rPr>
        <w:t>.</w:t>
      </w:r>
    </w:p>
    <w:p w:rsidR="00962924" w:rsidRPr="0096514F" w:rsidRDefault="00962924" w:rsidP="00962924">
      <w:pPr>
        <w:rPr>
          <w:rStyle w:val="16"/>
          <w:rFonts w:ascii="Times New Roman" w:hAnsi="Times New Roman" w:cs="Times New Roman"/>
        </w:rPr>
      </w:pPr>
      <w:r w:rsidRPr="0096514F">
        <w:rPr>
          <w:rStyle w:val="2Char"/>
        </w:rPr>
        <w:t xml:space="preserve"> </w:t>
      </w:r>
      <w:bookmarkStart w:id="38" w:name="_Toc289970479"/>
      <w:r>
        <w:rPr>
          <w:rStyle w:val="2Char"/>
        </w:rPr>
        <w:t xml:space="preserve">3.2 </w:t>
      </w:r>
      <w:r w:rsidRPr="0096514F">
        <w:rPr>
          <w:rStyle w:val="2Char"/>
        </w:rPr>
        <w:t>Co-surfactants</w:t>
      </w:r>
      <w:bookmarkEnd w:id="38"/>
      <w:r w:rsidRPr="0096514F">
        <w:rPr>
          <w:rStyle w:val="16"/>
          <w:rFonts w:ascii="Times New Roman" w:hAnsi="Times New Roman" w:cs="Times New Roman"/>
        </w:rPr>
        <w:t xml:space="preserve"> </w:t>
      </w:r>
    </w:p>
    <w:p w:rsidR="00962924" w:rsidRPr="0096514F" w:rsidRDefault="00962924" w:rsidP="00962924">
      <w:pPr>
        <w:shd w:val="clear" w:color="auto" w:fill="FFFFFF"/>
        <w:autoSpaceDE w:val="0"/>
        <w:autoSpaceDN w:val="0"/>
        <w:bidi w:val="0"/>
        <w:adjustRightInd w:val="0"/>
        <w:spacing w:before="100" w:beforeAutospacing="1" w:after="120"/>
        <w:jc w:val="lowKashida"/>
        <w:rPr>
          <w:rFonts w:ascii="Times New Roman" w:hAnsi="Times New Roman" w:cs="Times New Roman"/>
          <w:sz w:val="24"/>
          <w:szCs w:val="24"/>
        </w:rPr>
      </w:pPr>
      <w:r w:rsidRPr="0096514F">
        <w:rPr>
          <w:rFonts w:ascii="Times New Roman" w:hAnsi="Times New Roman" w:cs="Times New Roman"/>
          <w:sz w:val="24"/>
          <w:szCs w:val="24"/>
        </w:rPr>
        <w:t xml:space="preserve">In most cases, single-chain surfactants alone are unable to reduce the o/w interfacial tension sufficiently to enable a microemulsion to form. The presence of </w:t>
      </w:r>
      <w:proofErr w:type="spellStart"/>
      <w:r w:rsidRPr="0096514F">
        <w:rPr>
          <w:rFonts w:ascii="Times New Roman" w:hAnsi="Times New Roman" w:cs="Times New Roman"/>
          <w:sz w:val="24"/>
          <w:szCs w:val="24"/>
        </w:rPr>
        <w:t>cosurfactants</w:t>
      </w:r>
      <w:proofErr w:type="spellEnd"/>
      <w:r w:rsidRPr="0096514F">
        <w:rPr>
          <w:rFonts w:ascii="Times New Roman" w:hAnsi="Times New Roman" w:cs="Times New Roman"/>
          <w:sz w:val="24"/>
          <w:szCs w:val="24"/>
        </w:rPr>
        <w:t xml:space="preserve"> allows the interfacial film sufficient flexibility to take up different curvatures required to form microemulsion over a wide range of composition. If a single surfactant film is desired, the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chains of the surfactant should be sufficiently short, or contain fluidizing groups (e.g. unsaturated bonds). Short to medium chain length alcohols (C3-C8) are commonly added as </w:t>
      </w:r>
      <w:proofErr w:type="spellStart"/>
      <w:r w:rsidRPr="0096514F">
        <w:rPr>
          <w:rFonts w:ascii="Times New Roman" w:hAnsi="Times New Roman" w:cs="Times New Roman"/>
          <w:sz w:val="24"/>
          <w:szCs w:val="24"/>
        </w:rPr>
        <w:t>cosurfactants</w:t>
      </w:r>
      <w:proofErr w:type="spellEnd"/>
      <w:r w:rsidRPr="0096514F">
        <w:rPr>
          <w:rFonts w:ascii="Times New Roman" w:hAnsi="Times New Roman" w:cs="Times New Roman"/>
          <w:sz w:val="24"/>
          <w:szCs w:val="24"/>
        </w:rPr>
        <w:t xml:space="preserve"> which further reduce the interfacial tension and increase the fluidity of the interface.</w:t>
      </w:r>
      <w:r w:rsidRPr="0096514F">
        <w:rPr>
          <w:rFonts w:ascii="Times New Roman" w:hAnsi="Times New Roman" w:cs="Times New Roman"/>
          <w:noProof/>
          <w:sz w:val="24"/>
          <w:szCs w:val="24"/>
        </w:rPr>
        <w:t xml:space="preserve"> (Suhama Talegaonkar, 2008)</w:t>
      </w:r>
      <w:r w:rsidRPr="0096514F">
        <w:rPr>
          <w:rFonts w:ascii="Times New Roman" w:hAnsi="Times New Roman" w:cs="Times New Roman"/>
          <w:sz w:val="24"/>
          <w:szCs w:val="24"/>
        </w:rPr>
        <w:t>.</w:t>
      </w:r>
    </w:p>
    <w:p w:rsidR="00FC60DB" w:rsidRPr="0096514F" w:rsidRDefault="00962924" w:rsidP="00FC60DB">
      <w:pPr>
        <w:shd w:val="clear" w:color="auto" w:fill="FFFFFF"/>
        <w:bidi w:val="0"/>
        <w:spacing w:before="100" w:beforeAutospacing="1" w:after="120"/>
        <w:jc w:val="lowKashida"/>
        <w:rPr>
          <w:rFonts w:ascii="Times New Roman" w:hAnsi="Times New Roman" w:cs="Times New Roman"/>
          <w:sz w:val="24"/>
          <w:szCs w:val="24"/>
        </w:rPr>
      </w:pPr>
      <w:r w:rsidRPr="0096514F">
        <w:rPr>
          <w:rFonts w:ascii="Times New Roman" w:hAnsi="Times New Roman" w:cs="Times New Roman"/>
          <w:sz w:val="24"/>
          <w:szCs w:val="24"/>
        </w:rPr>
        <w:lastRenderedPageBreak/>
        <w:t xml:space="preserve">The </w:t>
      </w:r>
      <w:r>
        <w:rPr>
          <w:rFonts w:ascii="Times New Roman" w:hAnsi="Times New Roman" w:cs="Times New Roman"/>
          <w:sz w:val="24"/>
          <w:szCs w:val="24"/>
        </w:rPr>
        <w:t xml:space="preserve">self </w:t>
      </w:r>
      <w:proofErr w:type="spellStart"/>
      <w:r>
        <w:rPr>
          <w:rFonts w:ascii="Times New Roman" w:hAnsi="Times New Roman" w:cs="Times New Roman"/>
          <w:sz w:val="24"/>
          <w:szCs w:val="24"/>
        </w:rPr>
        <w:t>microemulsifying</w:t>
      </w:r>
      <w:proofErr w:type="spellEnd"/>
      <w:r>
        <w:rPr>
          <w:rFonts w:ascii="Times New Roman" w:hAnsi="Times New Roman" w:cs="Times New Roman"/>
          <w:sz w:val="24"/>
          <w:szCs w:val="24"/>
        </w:rPr>
        <w:t xml:space="preserve"> drug delivery system (SMEDDS) </w:t>
      </w:r>
      <w:r w:rsidRPr="0096514F">
        <w:rPr>
          <w:rFonts w:ascii="Times New Roman" w:hAnsi="Times New Roman" w:cs="Times New Roman"/>
          <w:sz w:val="24"/>
          <w:szCs w:val="24"/>
        </w:rPr>
        <w:t xml:space="preserve">consisted of an active constituent, a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phase, a surfactant and a </w:t>
      </w:r>
      <w:proofErr w:type="spellStart"/>
      <w:r w:rsidRPr="0096514F">
        <w:rPr>
          <w:rFonts w:ascii="Times New Roman" w:hAnsi="Times New Roman" w:cs="Times New Roman"/>
          <w:sz w:val="24"/>
          <w:szCs w:val="24"/>
        </w:rPr>
        <w:t>cosurfactant</w:t>
      </w:r>
      <w:proofErr w:type="spellEnd"/>
      <w:r w:rsidRPr="0096514F">
        <w:rPr>
          <w:rFonts w:ascii="Times New Roman" w:hAnsi="Times New Roman" w:cs="Times New Roman"/>
          <w:sz w:val="24"/>
          <w:szCs w:val="24"/>
        </w:rPr>
        <w:t xml:space="preserve">. The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phase consisted of a mixture of C8-C18 </w:t>
      </w:r>
      <w:proofErr w:type="spellStart"/>
      <w:r w:rsidRPr="0096514F">
        <w:rPr>
          <w:rFonts w:ascii="Times New Roman" w:hAnsi="Times New Roman" w:cs="Times New Roman"/>
          <w:sz w:val="24"/>
          <w:szCs w:val="24"/>
        </w:rPr>
        <w:t>polyglycolized</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glycerides</w:t>
      </w:r>
      <w:proofErr w:type="spellEnd"/>
      <w:r w:rsidRPr="0096514F">
        <w:rPr>
          <w:rFonts w:ascii="Times New Roman" w:hAnsi="Times New Roman" w:cs="Times New Roman"/>
          <w:sz w:val="24"/>
          <w:szCs w:val="24"/>
        </w:rPr>
        <w:t xml:space="preserve"> having a HLB of less than 16. Surfactant was chosen from the group comprising saturated C8-C10 </w:t>
      </w:r>
      <w:proofErr w:type="spellStart"/>
      <w:r w:rsidRPr="0096514F">
        <w:rPr>
          <w:rFonts w:ascii="Times New Roman" w:hAnsi="Times New Roman" w:cs="Times New Roman"/>
          <w:sz w:val="24"/>
          <w:szCs w:val="24"/>
        </w:rPr>
        <w:t>polyglycolized</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glycerides</w:t>
      </w:r>
      <w:proofErr w:type="spellEnd"/>
      <w:r w:rsidRPr="0096514F">
        <w:rPr>
          <w:rFonts w:ascii="Times New Roman" w:hAnsi="Times New Roman" w:cs="Times New Roman"/>
          <w:sz w:val="24"/>
          <w:szCs w:val="24"/>
        </w:rPr>
        <w:t xml:space="preserve"> and oleic esters of </w:t>
      </w:r>
      <w:proofErr w:type="spellStart"/>
      <w:r w:rsidRPr="0096514F">
        <w:rPr>
          <w:rFonts w:ascii="Times New Roman" w:hAnsi="Times New Roman" w:cs="Times New Roman"/>
          <w:sz w:val="24"/>
          <w:szCs w:val="24"/>
        </w:rPr>
        <w:t>polyglycerol</w:t>
      </w:r>
      <w:proofErr w:type="spellEnd"/>
      <w:r w:rsidRPr="0096514F">
        <w:rPr>
          <w:rFonts w:ascii="Times New Roman" w:hAnsi="Times New Roman" w:cs="Times New Roman"/>
          <w:sz w:val="24"/>
          <w:szCs w:val="24"/>
        </w:rPr>
        <w:t xml:space="preserve"> also having an HLB of less than 16 (e.g. </w:t>
      </w:r>
      <w:proofErr w:type="spellStart"/>
      <w:r w:rsidRPr="0096514F">
        <w:rPr>
          <w:rFonts w:ascii="Times New Roman" w:hAnsi="Times New Roman" w:cs="Times New Roman"/>
          <w:sz w:val="24"/>
          <w:szCs w:val="24"/>
        </w:rPr>
        <w:t>Labrasol</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Labrafac</w:t>
      </w:r>
      <w:proofErr w:type="spellEnd"/>
      <w:r w:rsidRPr="0096514F">
        <w:rPr>
          <w:rFonts w:ascii="Times New Roman" w:hAnsi="Times New Roman" w:cs="Times New Roman"/>
          <w:sz w:val="24"/>
          <w:szCs w:val="24"/>
        </w:rPr>
        <w:t xml:space="preserve"> CM 10®) and </w:t>
      </w:r>
      <w:proofErr w:type="spellStart"/>
      <w:r w:rsidRPr="0096514F">
        <w:rPr>
          <w:rFonts w:ascii="Times New Roman" w:hAnsi="Times New Roman" w:cs="Times New Roman"/>
          <w:sz w:val="24"/>
          <w:szCs w:val="24"/>
        </w:rPr>
        <w:t>cosurfactant</w:t>
      </w:r>
      <w:proofErr w:type="spellEnd"/>
      <w:r w:rsidRPr="0096514F">
        <w:rPr>
          <w:rFonts w:ascii="Times New Roman" w:hAnsi="Times New Roman" w:cs="Times New Roman"/>
          <w:sz w:val="24"/>
          <w:szCs w:val="24"/>
        </w:rPr>
        <w:t xml:space="preserve"> was chosen from the group comprising </w:t>
      </w:r>
      <w:proofErr w:type="spellStart"/>
      <w:r w:rsidRPr="0096514F">
        <w:rPr>
          <w:rFonts w:ascii="Times New Roman" w:hAnsi="Times New Roman" w:cs="Times New Roman"/>
          <w:sz w:val="24"/>
          <w:szCs w:val="24"/>
        </w:rPr>
        <w:t>lauric</w:t>
      </w:r>
      <w:proofErr w:type="spellEnd"/>
      <w:r w:rsidRPr="0096514F">
        <w:rPr>
          <w:rFonts w:ascii="Times New Roman" w:hAnsi="Times New Roman" w:cs="Times New Roman"/>
          <w:sz w:val="24"/>
          <w:szCs w:val="24"/>
        </w:rPr>
        <w:t xml:space="preserve"> esters of propylene glycol (</w:t>
      </w:r>
      <w:proofErr w:type="spellStart"/>
      <w:r w:rsidRPr="0096514F">
        <w:rPr>
          <w:rFonts w:ascii="Times New Roman" w:hAnsi="Times New Roman" w:cs="Times New Roman"/>
          <w:sz w:val="24"/>
          <w:szCs w:val="24"/>
        </w:rPr>
        <w:t>Lauroglycol</w:t>
      </w:r>
      <w:proofErr w:type="spellEnd"/>
      <w:r w:rsidRPr="0096514F">
        <w:rPr>
          <w:rFonts w:ascii="Times New Roman" w:hAnsi="Times New Roman" w:cs="Times New Roman"/>
          <w:sz w:val="24"/>
          <w:szCs w:val="24"/>
        </w:rPr>
        <w:t xml:space="preserve">®), oleic esters of </w:t>
      </w:r>
      <w:proofErr w:type="spellStart"/>
      <w:r w:rsidRPr="0096514F">
        <w:rPr>
          <w:rFonts w:ascii="Times New Roman" w:hAnsi="Times New Roman" w:cs="Times New Roman"/>
          <w:sz w:val="24"/>
          <w:szCs w:val="24"/>
        </w:rPr>
        <w:t>polyglycerol</w:t>
      </w:r>
      <w:proofErr w:type="spellEnd"/>
      <w:r w:rsidRPr="0096514F">
        <w:rPr>
          <w:rFonts w:ascii="Times New Roman" w:hAnsi="Times New Roman" w:cs="Times New Roman"/>
          <w:sz w:val="24"/>
          <w:szCs w:val="24"/>
        </w:rPr>
        <w:t xml:space="preserve"> and ethyl </w:t>
      </w:r>
      <w:proofErr w:type="spellStart"/>
      <w:r w:rsidRPr="0096514F">
        <w:rPr>
          <w:rFonts w:ascii="Times New Roman" w:hAnsi="Times New Roman" w:cs="Times New Roman"/>
          <w:sz w:val="24"/>
          <w:szCs w:val="24"/>
        </w:rPr>
        <w:t>diglycol</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Transcutol</w:t>
      </w:r>
      <w:proofErr w:type="spellEnd"/>
      <w:r w:rsidRPr="0096514F">
        <w:rPr>
          <w:rFonts w:ascii="Times New Roman" w:hAnsi="Times New Roman" w:cs="Times New Roman"/>
          <w:sz w:val="24"/>
          <w:szCs w:val="24"/>
        </w:rPr>
        <w:t>®). The surfactant/</w:t>
      </w:r>
      <w:proofErr w:type="spellStart"/>
      <w:r w:rsidRPr="0096514F">
        <w:rPr>
          <w:rFonts w:ascii="Times New Roman" w:hAnsi="Times New Roman" w:cs="Times New Roman"/>
          <w:sz w:val="24"/>
          <w:szCs w:val="24"/>
        </w:rPr>
        <w:t>cosurfactant</w:t>
      </w:r>
      <w:proofErr w:type="spellEnd"/>
      <w:r w:rsidRPr="0096514F">
        <w:rPr>
          <w:rFonts w:ascii="Times New Roman" w:hAnsi="Times New Roman" w:cs="Times New Roman"/>
          <w:sz w:val="24"/>
          <w:szCs w:val="24"/>
        </w:rPr>
        <w:t xml:space="preserve"> ratio was between 0.5 and 6.</w:t>
      </w:r>
      <w:r w:rsidRPr="0096514F">
        <w:rPr>
          <w:rFonts w:ascii="Times New Roman" w:hAnsi="Times New Roman" w:cs="Times New Roman"/>
          <w:noProof/>
          <w:sz w:val="24"/>
          <w:szCs w:val="24"/>
        </w:rPr>
        <w:t xml:space="preserve"> (Suhama Talegaonkar, 2008)</w:t>
      </w:r>
    </w:p>
    <w:p w:rsidR="00FC60DB" w:rsidRDefault="00962924" w:rsidP="00FC60DB">
      <w:pPr>
        <w:rPr>
          <w:rStyle w:val="16"/>
          <w:rFonts w:ascii="Times New Roman" w:hAnsi="Times New Roman" w:cs="Times New Roman"/>
          <w:b/>
          <w:bCs/>
          <w:sz w:val="24"/>
          <w:szCs w:val="24"/>
        </w:rPr>
      </w:pPr>
      <w:r w:rsidRPr="0096514F">
        <w:rPr>
          <w:rStyle w:val="16"/>
          <w:rFonts w:ascii="Times New Roman" w:hAnsi="Times New Roman" w:cs="Times New Roman"/>
        </w:rPr>
        <w:t xml:space="preserve"> </w:t>
      </w:r>
      <w:bookmarkStart w:id="39" w:name="_Toc292667141"/>
      <w:bookmarkStart w:id="40" w:name="_Toc292667482"/>
      <w:r>
        <w:rPr>
          <w:rStyle w:val="16"/>
          <w:rFonts w:ascii="Times New Roman" w:hAnsi="Times New Roman" w:cs="Times New Roman"/>
          <w:b/>
          <w:bCs/>
          <w:sz w:val="24"/>
          <w:szCs w:val="24"/>
        </w:rPr>
        <w:t xml:space="preserve">3.3 </w:t>
      </w:r>
      <w:r w:rsidRPr="00FA64E2">
        <w:rPr>
          <w:rStyle w:val="2Char"/>
        </w:rPr>
        <w:t>Oil phase</w:t>
      </w:r>
      <w:bookmarkEnd w:id="39"/>
      <w:bookmarkEnd w:id="40"/>
      <w:r w:rsidRPr="00FA64E2">
        <w:rPr>
          <w:rStyle w:val="2Char"/>
        </w:rPr>
        <w:t xml:space="preserve"> </w:t>
      </w:r>
    </w:p>
    <w:p w:rsidR="00962924" w:rsidRPr="00FC60DB" w:rsidRDefault="00962924" w:rsidP="00FC60DB">
      <w:pPr>
        <w:rPr>
          <w:rFonts w:ascii="Times New Roman" w:hAnsi="Times New Roman" w:cs="Times New Roman"/>
          <w:b/>
          <w:bCs/>
          <w:sz w:val="24"/>
          <w:szCs w:val="24"/>
        </w:rPr>
      </w:pPr>
      <w:r w:rsidRPr="0096514F">
        <w:rPr>
          <w:rFonts w:ascii="Times New Roman" w:hAnsi="Times New Roman" w:cs="Times New Roman"/>
          <w:sz w:val="24"/>
          <w:szCs w:val="24"/>
        </w:rPr>
        <w:t xml:space="preserve">The oil component influences curvature by its ability to penetrate and hence swell the tail group region of the surfactant monolayer. Short chain oils penetrate the tail group region to a greater extent than long chain </w:t>
      </w:r>
      <w:proofErr w:type="spellStart"/>
      <w:r w:rsidRPr="0096514F">
        <w:rPr>
          <w:rFonts w:ascii="Times New Roman" w:hAnsi="Times New Roman" w:cs="Times New Roman"/>
          <w:sz w:val="24"/>
          <w:szCs w:val="24"/>
        </w:rPr>
        <w:t>alkanes</w:t>
      </w:r>
      <w:proofErr w:type="spellEnd"/>
      <w:r w:rsidRPr="0096514F">
        <w:rPr>
          <w:rFonts w:ascii="Times New Roman" w:hAnsi="Times New Roman" w:cs="Times New Roman"/>
          <w:sz w:val="24"/>
          <w:szCs w:val="24"/>
        </w:rPr>
        <w:t xml:space="preserve">, and hence swell this region to a greater extent, resulting in increased negative curvature (and reduced effective HLB). Saturated (for example, </w:t>
      </w:r>
      <w:proofErr w:type="spellStart"/>
      <w:r w:rsidRPr="0096514F">
        <w:rPr>
          <w:rFonts w:ascii="Times New Roman" w:hAnsi="Times New Roman" w:cs="Times New Roman"/>
          <w:sz w:val="24"/>
          <w:szCs w:val="24"/>
        </w:rPr>
        <w:t>lauric</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myristic</w:t>
      </w:r>
      <w:proofErr w:type="spellEnd"/>
      <w:r w:rsidRPr="0096514F">
        <w:rPr>
          <w:rFonts w:ascii="Times New Roman" w:hAnsi="Times New Roman" w:cs="Times New Roman"/>
          <w:sz w:val="24"/>
          <w:szCs w:val="24"/>
        </w:rPr>
        <w:t xml:space="preserve"> and </w:t>
      </w:r>
      <w:proofErr w:type="spellStart"/>
      <w:r w:rsidRPr="0096514F">
        <w:rPr>
          <w:rFonts w:ascii="Times New Roman" w:hAnsi="Times New Roman" w:cs="Times New Roman"/>
          <w:sz w:val="24"/>
          <w:szCs w:val="24"/>
        </w:rPr>
        <w:t>capric</w:t>
      </w:r>
      <w:proofErr w:type="spellEnd"/>
      <w:r w:rsidRPr="0096514F">
        <w:rPr>
          <w:rFonts w:ascii="Times New Roman" w:hAnsi="Times New Roman" w:cs="Times New Roman"/>
          <w:sz w:val="24"/>
          <w:szCs w:val="24"/>
        </w:rPr>
        <w:t xml:space="preserve"> acid) and unsaturated fatty acids (for example, oleic acid, </w:t>
      </w:r>
      <w:proofErr w:type="spellStart"/>
      <w:r w:rsidRPr="0096514F">
        <w:rPr>
          <w:rFonts w:ascii="Times New Roman" w:hAnsi="Times New Roman" w:cs="Times New Roman"/>
          <w:sz w:val="24"/>
          <w:szCs w:val="24"/>
        </w:rPr>
        <w:t>linoleic</w:t>
      </w:r>
      <w:proofErr w:type="spellEnd"/>
      <w:r w:rsidRPr="0096514F">
        <w:rPr>
          <w:rFonts w:ascii="Times New Roman" w:hAnsi="Times New Roman" w:cs="Times New Roman"/>
          <w:sz w:val="24"/>
          <w:szCs w:val="24"/>
        </w:rPr>
        <w:t xml:space="preserve"> acid and </w:t>
      </w:r>
      <w:proofErr w:type="spellStart"/>
      <w:r w:rsidRPr="0096514F">
        <w:rPr>
          <w:rFonts w:ascii="Times New Roman" w:hAnsi="Times New Roman" w:cs="Times New Roman"/>
          <w:sz w:val="24"/>
          <w:szCs w:val="24"/>
        </w:rPr>
        <w:t>linolenic</w:t>
      </w:r>
      <w:proofErr w:type="spellEnd"/>
      <w:r w:rsidRPr="0096514F">
        <w:rPr>
          <w:rFonts w:ascii="Times New Roman" w:hAnsi="Times New Roman" w:cs="Times New Roman"/>
          <w:sz w:val="24"/>
          <w:szCs w:val="24"/>
        </w:rPr>
        <w:t xml:space="preserve"> acid) have penetration enhancing property of their own and they have been studied since a long time. </w:t>
      </w:r>
    </w:p>
    <w:p w:rsidR="00962924" w:rsidRDefault="00962924" w:rsidP="00962924">
      <w:pPr>
        <w:shd w:val="clear" w:color="auto" w:fill="FFFFFF"/>
        <w:autoSpaceDE w:val="0"/>
        <w:autoSpaceDN w:val="0"/>
        <w:bidi w:val="0"/>
        <w:adjustRightInd w:val="0"/>
        <w:spacing w:before="100" w:beforeAutospacing="1" w:after="120"/>
        <w:jc w:val="lowKashida"/>
        <w:rPr>
          <w:rFonts w:ascii="Times New Roman" w:hAnsi="Times New Roman" w:cs="Times New Roman"/>
          <w:sz w:val="24"/>
          <w:szCs w:val="24"/>
        </w:rPr>
      </w:pPr>
      <w:r w:rsidRPr="0096514F">
        <w:rPr>
          <w:rFonts w:ascii="Times New Roman" w:hAnsi="Times New Roman" w:cs="Times New Roman"/>
          <w:sz w:val="24"/>
          <w:szCs w:val="24"/>
        </w:rPr>
        <w:t xml:space="preserve">Fatty acid esters such as ethyl or methyl esters of </w:t>
      </w:r>
      <w:proofErr w:type="spellStart"/>
      <w:r w:rsidRPr="0096514F">
        <w:rPr>
          <w:rFonts w:ascii="Times New Roman" w:hAnsi="Times New Roman" w:cs="Times New Roman"/>
          <w:sz w:val="24"/>
          <w:szCs w:val="24"/>
        </w:rPr>
        <w:t>lauric</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myristic</w:t>
      </w:r>
      <w:proofErr w:type="spellEnd"/>
      <w:r w:rsidRPr="0096514F">
        <w:rPr>
          <w:rFonts w:ascii="Times New Roman" w:hAnsi="Times New Roman" w:cs="Times New Roman"/>
          <w:sz w:val="24"/>
          <w:szCs w:val="24"/>
        </w:rPr>
        <w:t xml:space="preserve"> and oleic acid have also been employed as the oil phase. </w:t>
      </w:r>
      <w:proofErr w:type="spellStart"/>
      <w:r w:rsidRPr="0096514F">
        <w:rPr>
          <w:rFonts w:ascii="Times New Roman" w:hAnsi="Times New Roman" w:cs="Times New Roman"/>
          <w:sz w:val="24"/>
          <w:szCs w:val="24"/>
        </w:rPr>
        <w:t>Lipophilic</w:t>
      </w:r>
      <w:proofErr w:type="spellEnd"/>
      <w:r w:rsidRPr="0096514F">
        <w:rPr>
          <w:rFonts w:ascii="Times New Roman" w:hAnsi="Times New Roman" w:cs="Times New Roman"/>
          <w:sz w:val="24"/>
          <w:szCs w:val="24"/>
        </w:rPr>
        <w:t xml:space="preserve"> drugs are preferably </w:t>
      </w:r>
      <w:proofErr w:type="spellStart"/>
      <w:r w:rsidRPr="0096514F">
        <w:rPr>
          <w:rFonts w:ascii="Times New Roman" w:hAnsi="Times New Roman" w:cs="Times New Roman"/>
          <w:sz w:val="24"/>
          <w:szCs w:val="24"/>
        </w:rPr>
        <w:t>solubilized</w:t>
      </w:r>
      <w:proofErr w:type="spellEnd"/>
      <w:r w:rsidRPr="0096514F">
        <w:rPr>
          <w:rFonts w:ascii="Times New Roman" w:hAnsi="Times New Roman" w:cs="Times New Roman"/>
          <w:sz w:val="24"/>
          <w:szCs w:val="24"/>
        </w:rPr>
        <w:t xml:space="preserve"> in o/w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The main criterion for selecting the oil phase is that the drug should have high solubility in it. This will minimize the volume of the formulation to deliver the therapeutic dose of the drug in an encapsulated form.</w:t>
      </w:r>
      <w:r w:rsidRPr="0096514F">
        <w:rPr>
          <w:rFonts w:ascii="Times New Roman" w:hAnsi="Times New Roman" w:cs="Times New Roman"/>
          <w:noProof/>
          <w:sz w:val="24"/>
          <w:szCs w:val="24"/>
        </w:rPr>
        <w:t xml:space="preserve"> (Suhama Talegaonkar, 2008)</w:t>
      </w:r>
      <w:r w:rsidRPr="0096514F">
        <w:rPr>
          <w:rFonts w:ascii="Times New Roman" w:hAnsi="Times New Roman" w:cs="Times New Roman"/>
          <w:sz w:val="24"/>
          <w:szCs w:val="24"/>
        </w:rPr>
        <w:t>.</w:t>
      </w:r>
    </w:p>
    <w:p w:rsidR="00962924" w:rsidRDefault="00962924" w:rsidP="00962924">
      <w:pPr>
        <w:shd w:val="clear" w:color="auto" w:fill="FFFFFF"/>
        <w:autoSpaceDE w:val="0"/>
        <w:autoSpaceDN w:val="0"/>
        <w:bidi w:val="0"/>
        <w:adjustRightInd w:val="0"/>
        <w:spacing w:before="100" w:beforeAutospacing="1" w:after="120"/>
        <w:jc w:val="lowKashida"/>
        <w:rPr>
          <w:rFonts w:ascii="Times New Roman" w:hAnsi="Times New Roman" w:cs="Times New Roman"/>
          <w:sz w:val="24"/>
          <w:szCs w:val="24"/>
        </w:rPr>
      </w:pPr>
    </w:p>
    <w:p w:rsidR="00962924" w:rsidRPr="0096514F" w:rsidRDefault="00962924" w:rsidP="00962924">
      <w:pPr>
        <w:shd w:val="clear" w:color="auto" w:fill="FFFFFF"/>
        <w:autoSpaceDE w:val="0"/>
        <w:autoSpaceDN w:val="0"/>
        <w:bidi w:val="0"/>
        <w:adjustRightInd w:val="0"/>
        <w:spacing w:before="100" w:beforeAutospacing="1" w:after="120"/>
        <w:jc w:val="lowKashida"/>
        <w:rPr>
          <w:rFonts w:ascii="Times New Roman" w:hAnsi="Times New Roman" w:cs="Times New Roman"/>
          <w:sz w:val="24"/>
          <w:szCs w:val="24"/>
        </w:rPr>
      </w:pPr>
    </w:p>
    <w:p w:rsidR="00FC60DB" w:rsidRDefault="00FC60DB" w:rsidP="00962924">
      <w:pPr>
        <w:pStyle w:val="1"/>
        <w:shd w:val="clear" w:color="auto" w:fill="FFFFFF"/>
        <w:tabs>
          <w:tab w:val="left" w:pos="360"/>
          <w:tab w:val="left" w:pos="900"/>
          <w:tab w:val="left" w:pos="1080"/>
          <w:tab w:val="left" w:pos="1260"/>
        </w:tabs>
        <w:bidi w:val="0"/>
        <w:spacing w:before="100" w:beforeAutospacing="1" w:after="120"/>
        <w:ind w:left="1350" w:hanging="360"/>
        <w:jc w:val="left"/>
      </w:pPr>
      <w:bookmarkStart w:id="41" w:name="_Toc280229502"/>
      <w:bookmarkStart w:id="42" w:name="_Toc292667142"/>
      <w:bookmarkStart w:id="43" w:name="_Toc292667483"/>
      <w:bookmarkStart w:id="44" w:name="_Toc289970480"/>
    </w:p>
    <w:p w:rsidR="00FC60DB" w:rsidRDefault="00FC60DB" w:rsidP="00FC60DB">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FC60DB" w:rsidRDefault="00FC60DB" w:rsidP="00FC60DB">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FC60DB" w:rsidRDefault="00FC60DB" w:rsidP="00FC60DB">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FC60DB" w:rsidRDefault="00FC60DB" w:rsidP="00FC60DB">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962924" w:rsidRPr="00BA1FF5" w:rsidRDefault="00132E8B" w:rsidP="00FC60DB">
      <w:pPr>
        <w:pStyle w:val="1"/>
        <w:shd w:val="clear" w:color="auto" w:fill="FFFFFF"/>
        <w:tabs>
          <w:tab w:val="left" w:pos="360"/>
          <w:tab w:val="left" w:pos="567"/>
          <w:tab w:val="left" w:pos="900"/>
          <w:tab w:val="left" w:pos="1080"/>
        </w:tabs>
        <w:bidi w:val="0"/>
        <w:spacing w:before="100" w:beforeAutospacing="1" w:after="120"/>
        <w:ind w:left="567" w:firstLine="142"/>
        <w:jc w:val="left"/>
      </w:pPr>
      <w:r>
        <w:lastRenderedPageBreak/>
        <w:t xml:space="preserve">4. </w:t>
      </w:r>
      <w:r w:rsidR="00962924" w:rsidRPr="0099170E">
        <w:t>MICROEMULSION IN DRUG DELIVERY</w:t>
      </w:r>
      <w:bookmarkEnd w:id="41"/>
      <w:bookmarkEnd w:id="42"/>
      <w:bookmarkEnd w:id="43"/>
      <w:bookmarkEnd w:id="44"/>
    </w:p>
    <w:p w:rsidR="00962924" w:rsidRPr="0096514F" w:rsidRDefault="00962924" w:rsidP="00962924">
      <w:pPr>
        <w:shd w:val="clear" w:color="auto" w:fill="FFFFFF"/>
        <w:bidi w:val="0"/>
        <w:spacing w:before="100" w:beforeAutospacing="1" w:after="120"/>
        <w:jc w:val="left"/>
        <w:rPr>
          <w:rFonts w:ascii="Times New Roman" w:hAnsi="Times New Roman" w:cs="Times New Roman"/>
          <w:sz w:val="24"/>
          <w:szCs w:val="24"/>
        </w:rPr>
      </w:pPr>
      <w:r w:rsidRPr="0096514F">
        <w:rPr>
          <w:rFonts w:ascii="Times New Roman" w:hAnsi="Times New Roman" w:cs="Times New Roman"/>
          <w:sz w:val="24"/>
          <w:szCs w:val="24"/>
        </w:rPr>
        <w:t xml:space="preserve">During the last two  decades, microemulsion have been extensively researched because of their tremendous potential in many applications,  likes topical delivery, oral drug delivery, </w:t>
      </w:r>
      <w:proofErr w:type="spellStart"/>
      <w:r w:rsidRPr="0096514F">
        <w:rPr>
          <w:rFonts w:ascii="Times New Roman" w:hAnsi="Times New Roman" w:cs="Times New Roman"/>
          <w:sz w:val="24"/>
          <w:szCs w:val="24"/>
        </w:rPr>
        <w:t>parenteral</w:t>
      </w:r>
      <w:proofErr w:type="spellEnd"/>
      <w:r w:rsidRPr="0096514F">
        <w:rPr>
          <w:rFonts w:ascii="Times New Roman" w:hAnsi="Times New Roman" w:cs="Times New Roman"/>
          <w:sz w:val="24"/>
          <w:szCs w:val="24"/>
        </w:rPr>
        <w:t xml:space="preserve"> delivery.</w:t>
      </w:r>
    </w:p>
    <w:p w:rsidR="00962924" w:rsidRPr="0099170E" w:rsidRDefault="00962924" w:rsidP="00962924">
      <w:pPr>
        <w:rPr>
          <w:rFonts w:ascii="Times New Roman" w:hAnsi="Times New Roman" w:cs="Times New Roman"/>
          <w:b/>
          <w:bCs/>
          <w:sz w:val="24"/>
          <w:szCs w:val="24"/>
          <w:rtl/>
        </w:rPr>
      </w:pPr>
      <w:r>
        <w:rPr>
          <w:rFonts w:ascii="Times New Roman" w:hAnsi="Times New Roman" w:cs="Times New Roman"/>
          <w:b/>
          <w:bCs/>
          <w:sz w:val="24"/>
          <w:szCs w:val="24"/>
        </w:rPr>
        <w:t>4.1</w:t>
      </w:r>
      <w:r w:rsidRPr="00FA64E2">
        <w:rPr>
          <w:rStyle w:val="2Char"/>
        </w:rPr>
        <w:t xml:space="preserve">  Topical Delivery</w:t>
      </w:r>
    </w:p>
    <w:p w:rsidR="00962924" w:rsidRPr="0096514F" w:rsidRDefault="00962924" w:rsidP="00962924">
      <w:pPr>
        <w:shd w:val="clear" w:color="auto" w:fill="FFFFFF"/>
        <w:bidi w:val="0"/>
        <w:spacing w:before="100" w:beforeAutospacing="1" w:after="120"/>
        <w:jc w:val="lowKashida"/>
        <w:rPr>
          <w:rFonts w:ascii="Times New Roman" w:hAnsi="Times New Roman" w:cs="Times New Roman"/>
          <w:sz w:val="24"/>
          <w:szCs w:val="24"/>
        </w:rPr>
      </w:pPr>
      <w:r w:rsidRPr="0096514F">
        <w:rPr>
          <w:rFonts w:ascii="Times New Roman" w:hAnsi="Times New Roman" w:cs="Times New Roman"/>
          <w:sz w:val="24"/>
          <w:szCs w:val="24"/>
        </w:rPr>
        <w:t>Topical delivery can be defined as the application of a drug containing formulation to the skin to directly treat dermal disorders (e.g. acne) or the dermal manifestations of a general disease (e.g. psoriasis) with the intent of containing the pharmacological or other effect of the drug to the surface of the skin or within the skin.</w:t>
      </w:r>
      <w:r w:rsidRPr="0096514F">
        <w:rPr>
          <w:rFonts w:ascii="Times New Roman" w:hAnsi="Times New Roman" w:cs="Times New Roman"/>
          <w:noProof/>
          <w:sz w:val="24"/>
          <w:szCs w:val="24"/>
        </w:rPr>
        <w:t xml:space="preserve"> (Surver &amp; Davis, 2002)</w:t>
      </w:r>
      <w:r w:rsidRPr="0096514F">
        <w:rPr>
          <w:rFonts w:ascii="Times New Roman" w:hAnsi="Times New Roman" w:cs="Times New Roman"/>
          <w:sz w:val="24"/>
          <w:szCs w:val="24"/>
        </w:rPr>
        <w:t>.</w:t>
      </w:r>
    </w:p>
    <w:p w:rsidR="00962924" w:rsidRPr="00A436E0" w:rsidRDefault="00962924" w:rsidP="00865877">
      <w:pPr>
        <w:shd w:val="clear" w:color="auto" w:fill="FFFFFF"/>
        <w:bidi w:val="0"/>
        <w:spacing w:before="100" w:beforeAutospacing="1" w:after="12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FA64E2">
        <w:rPr>
          <w:rStyle w:val="2Char"/>
        </w:rPr>
        <w:t>Topical delivery includes two basic types of product</w:t>
      </w:r>
      <w:r w:rsidRPr="00A436E0">
        <w:rPr>
          <w:rFonts w:ascii="Times New Roman" w:hAnsi="Times New Roman" w:cs="Times New Roman"/>
          <w:b/>
          <w:bCs/>
          <w:sz w:val="24"/>
          <w:szCs w:val="24"/>
        </w:rPr>
        <w:t>:</w:t>
      </w:r>
    </w:p>
    <w:p w:rsidR="00962924" w:rsidRPr="0096514F" w:rsidRDefault="00962924" w:rsidP="00962924">
      <w:pPr>
        <w:rPr>
          <w:rFonts w:ascii="Times New Roman" w:hAnsi="Times New Roman" w:cs="Times New Roman"/>
          <w:sz w:val="24"/>
          <w:szCs w:val="24"/>
        </w:rPr>
      </w:pPr>
      <w:r w:rsidRPr="0096514F">
        <w:rPr>
          <w:rFonts w:ascii="Times New Roman" w:hAnsi="Times New Roman" w:cs="Times New Roman"/>
          <w:sz w:val="24"/>
          <w:szCs w:val="24"/>
        </w:rPr>
        <w:t>a. External topical that are spread, sprayed, or otherwise dispersed on to dermal tissues to cover the affected area.</w:t>
      </w:r>
    </w:p>
    <w:p w:rsidR="00962924" w:rsidRPr="0096514F" w:rsidRDefault="00962924" w:rsidP="00741CA2">
      <w:pPr>
        <w:rPr>
          <w:rFonts w:ascii="Times New Roman" w:hAnsi="Times New Roman" w:cs="Times New Roman"/>
        </w:rPr>
      </w:pPr>
      <w:r w:rsidRPr="0096514F">
        <w:rPr>
          <w:rFonts w:ascii="Times New Roman" w:hAnsi="Times New Roman" w:cs="Times New Roman"/>
          <w:sz w:val="24"/>
          <w:szCs w:val="24"/>
        </w:rPr>
        <w:t>b. Internal topical that are applied to the mucous membrane orally, vaginally or on </w:t>
      </w:r>
      <w:proofErr w:type="spellStart"/>
      <w:r w:rsidRPr="0096514F">
        <w:rPr>
          <w:rFonts w:ascii="Times New Roman" w:hAnsi="Times New Roman" w:cs="Times New Roman"/>
          <w:sz w:val="24"/>
          <w:szCs w:val="24"/>
        </w:rPr>
        <w:t>anorectal</w:t>
      </w:r>
      <w:proofErr w:type="spellEnd"/>
      <w:r w:rsidRPr="0096514F">
        <w:rPr>
          <w:rFonts w:ascii="Times New Roman" w:hAnsi="Times New Roman" w:cs="Times New Roman"/>
          <w:sz w:val="24"/>
          <w:szCs w:val="24"/>
        </w:rPr>
        <w:t xml:space="preserve"> tissues for local activity</w:t>
      </w:r>
      <w:r w:rsidRPr="0096514F">
        <w:rPr>
          <w:rFonts w:ascii="Times New Roman" w:hAnsi="Times New Roman" w:cs="Times New Roman"/>
        </w:rPr>
        <w:t>.</w:t>
      </w:r>
      <w:sdt>
        <w:sdtPr>
          <w:rPr>
            <w:rFonts w:ascii="Times New Roman" w:hAnsi="Times New Roman" w:cs="Times New Roman"/>
            <w:rtl/>
          </w:rPr>
          <w:id w:val="8261467"/>
          <w:citation/>
        </w:sdtPr>
        <w:sdtContent>
          <w:r w:rsidR="007D101F">
            <w:rPr>
              <w:rFonts w:ascii="Times New Roman" w:hAnsi="Times New Roman" w:cs="Times New Roman"/>
              <w:rtl/>
            </w:rPr>
            <w:fldChar w:fldCharType="begin"/>
          </w:r>
          <w:r w:rsidR="00741CA2">
            <w:rPr>
              <w:rFonts w:ascii="Times New Roman" w:hAnsi="Times New Roman" w:cs="Times New Roman"/>
            </w:rPr>
            <w:instrText xml:space="preserve"> CITATION </w:instrText>
          </w:r>
          <w:r w:rsidR="00741CA2">
            <w:rPr>
              <w:rFonts w:ascii="Times New Roman" w:hAnsi="Times New Roman" w:cs="Times New Roman"/>
              <w:rtl/>
            </w:rPr>
            <w:instrText>عنصر_نائب1</w:instrText>
          </w:r>
          <w:r w:rsidR="00741CA2">
            <w:rPr>
              <w:rFonts w:ascii="Times New Roman" w:hAnsi="Times New Roman" w:cs="Times New Roman"/>
            </w:rPr>
            <w:instrText xml:space="preserve"> \l 1033 </w:instrText>
          </w:r>
          <w:r w:rsidR="007D101F">
            <w:rPr>
              <w:rFonts w:ascii="Times New Roman" w:hAnsi="Times New Roman" w:cs="Times New Roman"/>
              <w:rtl/>
            </w:rPr>
            <w:fldChar w:fldCharType="separate"/>
          </w:r>
          <w:r w:rsidR="00741CA2">
            <w:rPr>
              <w:rFonts w:ascii="Times New Roman" w:hAnsi="Times New Roman" w:cs="Times New Roman"/>
              <w:noProof/>
            </w:rPr>
            <w:t xml:space="preserve"> </w:t>
          </w:r>
          <w:r w:rsidR="00741CA2" w:rsidRPr="00741CA2">
            <w:rPr>
              <w:rFonts w:ascii="Times New Roman" w:hAnsi="Times New Roman" w:cs="Times New Roman"/>
              <w:noProof/>
            </w:rPr>
            <w:t>(Stan-posthumd e. a., 1988)</w:t>
          </w:r>
          <w:r w:rsidR="007D101F">
            <w:rPr>
              <w:rFonts w:ascii="Times New Roman" w:hAnsi="Times New Roman" w:cs="Times New Roman"/>
              <w:rtl/>
            </w:rPr>
            <w:fldChar w:fldCharType="end"/>
          </w:r>
        </w:sdtContent>
      </w:sdt>
    </w:p>
    <w:p w:rsidR="00962924" w:rsidRPr="0096514F" w:rsidRDefault="00962924" w:rsidP="00962924">
      <w:pPr>
        <w:shd w:val="clear" w:color="auto" w:fill="FFFFFF"/>
        <w:bidi w:val="0"/>
        <w:spacing w:before="100" w:beforeAutospacing="1" w:after="120"/>
        <w:jc w:val="lowKashida"/>
        <w:rPr>
          <w:rFonts w:ascii="Times New Roman" w:hAnsi="Times New Roman" w:cs="Times New Roman"/>
          <w:sz w:val="24"/>
          <w:szCs w:val="24"/>
        </w:rPr>
      </w:pPr>
      <w:r w:rsidRPr="0096514F">
        <w:rPr>
          <w:rFonts w:ascii="Times New Roman" w:hAnsi="Times New Roman" w:cs="Times New Roman"/>
          <w:sz w:val="24"/>
          <w:szCs w:val="24"/>
        </w:rPr>
        <w:t>For the most part topical preparations are used for the localized effects at the site of their application by virtue of drug penetration into the underlying layers of skin or mucous membranes. Although some unintended drug absorption may occur, it is sub therapeutics quantities and generally of minor concern.</w:t>
      </w:r>
    </w:p>
    <w:p w:rsidR="00962924" w:rsidRPr="00FA64E2" w:rsidRDefault="00962924" w:rsidP="00962924">
      <w:pPr>
        <w:bidi w:val="0"/>
        <w:jc w:val="left"/>
        <w:rPr>
          <w:rFonts w:ascii="Times New Roman" w:hAnsi="Times New Roman" w:cs="Times New Roman"/>
          <w:b/>
          <w:bCs/>
          <w:sz w:val="24"/>
          <w:szCs w:val="24"/>
        </w:rPr>
      </w:pPr>
      <w:bookmarkStart w:id="45" w:name="_Toc292667143"/>
      <w:bookmarkStart w:id="46" w:name="_Toc292667484"/>
      <w:r>
        <w:rPr>
          <w:rFonts w:ascii="Times New Roman" w:hAnsi="Times New Roman" w:cs="Times New Roman"/>
          <w:b/>
          <w:bCs/>
          <w:sz w:val="24"/>
          <w:szCs w:val="24"/>
        </w:rPr>
        <w:t xml:space="preserve"> </w:t>
      </w:r>
      <w:r w:rsidRPr="00FA64E2">
        <w:rPr>
          <w:rStyle w:val="2Char"/>
        </w:rPr>
        <w:t>Advantages of  topical administration of drugs over other methods</w:t>
      </w:r>
      <w:bookmarkEnd w:id="45"/>
      <w:bookmarkEnd w:id="46"/>
      <w:r w:rsidRPr="00FA64E2">
        <w:rPr>
          <w:rStyle w:val="2Char"/>
        </w:rPr>
        <w:t xml:space="preserve"> </w:t>
      </w:r>
    </w:p>
    <w:p w:rsidR="00962924" w:rsidRPr="0096514F" w:rsidRDefault="00962924" w:rsidP="00962924">
      <w:pPr>
        <w:numPr>
          <w:ilvl w:val="0"/>
          <w:numId w:val="8"/>
        </w:numPr>
        <w:shd w:val="clear" w:color="auto" w:fill="FFFFFF"/>
        <w:bidi w:val="0"/>
        <w:spacing w:after="0"/>
        <w:ind w:firstLine="3"/>
        <w:jc w:val="lowKashida"/>
        <w:rPr>
          <w:rFonts w:ascii="Times New Roman" w:hAnsi="Times New Roman" w:cs="Times New Roman"/>
          <w:sz w:val="24"/>
          <w:szCs w:val="24"/>
        </w:rPr>
      </w:pPr>
      <w:r w:rsidRPr="0096514F">
        <w:rPr>
          <w:rFonts w:ascii="Times New Roman" w:hAnsi="Times New Roman" w:cs="Times New Roman"/>
          <w:sz w:val="24"/>
          <w:szCs w:val="24"/>
        </w:rPr>
        <w:t>The avoidance of hepatic first-pass metabolism of the drug and related toxicity effects.</w:t>
      </w:r>
    </w:p>
    <w:p w:rsidR="00962924" w:rsidRPr="0096514F" w:rsidRDefault="00962924" w:rsidP="00962924">
      <w:pPr>
        <w:numPr>
          <w:ilvl w:val="0"/>
          <w:numId w:val="8"/>
        </w:numPr>
        <w:shd w:val="clear" w:color="auto" w:fill="FFFFFF"/>
        <w:bidi w:val="0"/>
        <w:spacing w:after="0"/>
        <w:ind w:firstLine="0"/>
        <w:jc w:val="lowKashida"/>
        <w:rPr>
          <w:rFonts w:ascii="Times New Roman" w:hAnsi="Times New Roman" w:cs="Times New Roman"/>
          <w:sz w:val="24"/>
          <w:szCs w:val="24"/>
        </w:rPr>
      </w:pPr>
      <w:r w:rsidRPr="0096514F">
        <w:rPr>
          <w:rFonts w:ascii="Times New Roman" w:hAnsi="Times New Roman" w:cs="Times New Roman"/>
          <w:sz w:val="24"/>
          <w:szCs w:val="24"/>
        </w:rPr>
        <w:t>The direct delivery and target ability of the drug to affected areas of the skin or eyes.</w:t>
      </w:r>
    </w:p>
    <w:p w:rsidR="00962924" w:rsidRPr="0096514F" w:rsidRDefault="00962924" w:rsidP="00962924">
      <w:pPr>
        <w:numPr>
          <w:ilvl w:val="0"/>
          <w:numId w:val="8"/>
        </w:numPr>
        <w:shd w:val="clear" w:color="auto" w:fill="FFFFFF"/>
        <w:bidi w:val="0"/>
        <w:spacing w:after="0"/>
        <w:ind w:firstLine="0"/>
        <w:jc w:val="lowKashida"/>
        <w:rPr>
          <w:rFonts w:ascii="Times New Roman" w:hAnsi="Times New Roman" w:cs="Times New Roman"/>
          <w:sz w:val="24"/>
          <w:szCs w:val="24"/>
        </w:rPr>
      </w:pPr>
      <w:r w:rsidRPr="0096514F">
        <w:rPr>
          <w:rFonts w:ascii="Times New Roman" w:hAnsi="Times New Roman" w:cs="Times New Roman"/>
          <w:sz w:val="24"/>
          <w:szCs w:val="24"/>
        </w:rPr>
        <w:t xml:space="preserve">There are a number of studies in the area of drug penetration into the skin, as the transport of </w:t>
      </w:r>
      <w:proofErr w:type="spellStart"/>
      <w:r w:rsidRPr="0096514F">
        <w:rPr>
          <w:rFonts w:ascii="Times New Roman" w:hAnsi="Times New Roman" w:cs="Times New Roman"/>
          <w:sz w:val="24"/>
          <w:szCs w:val="24"/>
        </w:rPr>
        <w:t>azelaic</w:t>
      </w:r>
      <w:proofErr w:type="spellEnd"/>
      <w:r w:rsidRPr="0096514F">
        <w:rPr>
          <w:rFonts w:ascii="Times New Roman" w:hAnsi="Times New Roman" w:cs="Times New Roman"/>
          <w:sz w:val="24"/>
          <w:szCs w:val="24"/>
        </w:rPr>
        <w:t xml:space="preserve"> acid, a bioactive substance used for treating a number of skin disorders, from micro emulsion system to abnormal skin. </w:t>
      </w:r>
    </w:p>
    <w:p w:rsidR="00962924" w:rsidRPr="0096514F" w:rsidRDefault="00962924" w:rsidP="00741CA2">
      <w:pPr>
        <w:pStyle w:val="12"/>
        <w:numPr>
          <w:ilvl w:val="0"/>
          <w:numId w:val="8"/>
        </w:numPr>
        <w:shd w:val="clear" w:color="auto" w:fill="FFFFFF"/>
        <w:tabs>
          <w:tab w:val="left" w:pos="270"/>
        </w:tabs>
        <w:spacing w:before="100" w:beforeAutospacing="1" w:after="120"/>
        <w:ind w:firstLine="0"/>
        <w:jc w:val="both"/>
        <w:rPr>
          <w:rFonts w:ascii="Times New Roman" w:hAnsi="Times New Roman" w:cs="Times New Roman"/>
          <w:sz w:val="24"/>
          <w:szCs w:val="24"/>
        </w:rPr>
      </w:pPr>
      <w:bookmarkStart w:id="47" w:name="_Toc278825781"/>
      <w:r w:rsidRPr="0096514F">
        <w:rPr>
          <w:rFonts w:ascii="Times New Roman" w:hAnsi="Times New Roman" w:cs="Times New Roman"/>
          <w:sz w:val="24"/>
          <w:szCs w:val="24"/>
        </w:rPr>
        <w:t>Microemulsions were found to prolong the time of drug release, increasing the duration of time the drug spends in the body.</w:t>
      </w:r>
      <w:bookmarkEnd w:id="47"/>
      <w:r w:rsidRPr="0096514F">
        <w:rPr>
          <w:rFonts w:ascii="Times New Roman" w:hAnsi="Times New Roman" w:cs="Times New Roman"/>
          <w:noProof/>
          <w:sz w:val="24"/>
          <w:szCs w:val="24"/>
        </w:rPr>
        <w:t xml:space="preserve"> </w:t>
      </w:r>
      <w:bookmarkStart w:id="48" w:name="_Toc276413447"/>
      <w:bookmarkStart w:id="49" w:name="_Toc276410259"/>
      <w:bookmarkStart w:id="50" w:name="_Toc276410446"/>
      <w:bookmarkStart w:id="51" w:name="_Toc469441701"/>
      <w:sdt>
        <w:sdtPr>
          <w:rPr>
            <w:rFonts w:ascii="Times New Roman" w:hAnsi="Times New Roman" w:cs="Times New Roman"/>
            <w:noProof/>
            <w:sz w:val="24"/>
            <w:szCs w:val="24"/>
          </w:rPr>
          <w:id w:val="8261468"/>
          <w:citation/>
        </w:sdtPr>
        <w:sdtContent>
          <w:r w:rsidR="007D101F">
            <w:rPr>
              <w:rFonts w:ascii="Times New Roman" w:hAnsi="Times New Roman" w:cs="Times New Roman"/>
              <w:noProof/>
              <w:sz w:val="24"/>
              <w:szCs w:val="24"/>
            </w:rPr>
            <w:fldChar w:fldCharType="begin"/>
          </w:r>
          <w:r w:rsidR="00741CA2">
            <w:rPr>
              <w:rFonts w:ascii="Times New Roman" w:hAnsi="Times New Roman" w:cs="Times New Roman"/>
              <w:noProof/>
              <w:sz w:val="24"/>
              <w:szCs w:val="24"/>
            </w:rPr>
            <w:instrText xml:space="preserve"> CITATION Bag01 \l 1033 </w:instrText>
          </w:r>
          <w:r w:rsidR="007D101F">
            <w:rPr>
              <w:rFonts w:ascii="Times New Roman" w:hAnsi="Times New Roman" w:cs="Times New Roman"/>
              <w:noProof/>
              <w:sz w:val="24"/>
              <w:szCs w:val="24"/>
            </w:rPr>
            <w:fldChar w:fldCharType="separate"/>
          </w:r>
          <w:r w:rsidR="00741CA2" w:rsidRPr="00741CA2">
            <w:rPr>
              <w:rFonts w:ascii="Times New Roman" w:hAnsi="Times New Roman" w:cs="Times New Roman"/>
              <w:noProof/>
              <w:sz w:val="24"/>
              <w:szCs w:val="24"/>
            </w:rPr>
            <w:t>(Bagwe, 2001)</w:t>
          </w:r>
          <w:r w:rsidR="007D101F">
            <w:rPr>
              <w:rFonts w:ascii="Times New Roman" w:hAnsi="Times New Roman" w:cs="Times New Roman"/>
              <w:noProof/>
              <w:sz w:val="24"/>
              <w:szCs w:val="24"/>
            </w:rPr>
            <w:fldChar w:fldCharType="end"/>
          </w:r>
        </w:sdtContent>
      </w:sdt>
    </w:p>
    <w:p w:rsidR="00962924" w:rsidRPr="00A436E0" w:rsidRDefault="00962924" w:rsidP="00962924">
      <w:pPr>
        <w:rPr>
          <w:rFonts w:ascii="Times New Roman" w:hAnsi="Times New Roman" w:cs="Times New Roman"/>
          <w:b/>
          <w:bCs/>
          <w:sz w:val="24"/>
          <w:szCs w:val="24"/>
        </w:rPr>
      </w:pPr>
      <w:r w:rsidRPr="00FA64E2">
        <w:rPr>
          <w:rStyle w:val="2Char"/>
        </w:rPr>
        <w:lastRenderedPageBreak/>
        <w:t>Disadvantages of Topical Drug Delivery Systems</w:t>
      </w:r>
      <w:r w:rsidRPr="00A436E0">
        <w:rPr>
          <w:rFonts w:ascii="Times New Roman" w:hAnsi="Times New Roman" w:cs="Times New Roman"/>
          <w:b/>
          <w:bCs/>
          <w:sz w:val="24"/>
          <w:szCs w:val="24"/>
        </w:rPr>
        <w:t>:</w:t>
      </w:r>
      <w:bookmarkEnd w:id="48"/>
      <w:bookmarkEnd w:id="49"/>
      <w:bookmarkEnd w:id="50"/>
      <w:bookmarkEnd w:id="51"/>
    </w:p>
    <w:p w:rsidR="00962924" w:rsidRPr="0096514F" w:rsidRDefault="00962924" w:rsidP="00962924">
      <w:pPr>
        <w:pStyle w:val="12"/>
        <w:numPr>
          <w:ilvl w:val="0"/>
          <w:numId w:val="2"/>
        </w:numPr>
        <w:shd w:val="clear" w:color="auto" w:fill="FFFFFF"/>
        <w:spacing w:before="100" w:beforeAutospacing="1" w:after="120"/>
        <w:ind w:hanging="357"/>
        <w:rPr>
          <w:rFonts w:ascii="Times New Roman" w:hAnsi="Times New Roman" w:cs="Times New Roman"/>
          <w:sz w:val="24"/>
          <w:szCs w:val="24"/>
        </w:rPr>
      </w:pPr>
      <w:r w:rsidRPr="0096514F">
        <w:rPr>
          <w:rFonts w:ascii="Times New Roman" w:hAnsi="Times New Roman" w:cs="Times New Roman"/>
          <w:sz w:val="24"/>
          <w:szCs w:val="24"/>
        </w:rPr>
        <w:t xml:space="preserve">Skin irritation of contact dermatitis may occur due to the drug and /or </w:t>
      </w:r>
      <w:proofErr w:type="spellStart"/>
      <w:r w:rsidRPr="0096514F">
        <w:rPr>
          <w:rFonts w:ascii="Times New Roman" w:hAnsi="Times New Roman" w:cs="Times New Roman"/>
          <w:sz w:val="24"/>
          <w:szCs w:val="24"/>
        </w:rPr>
        <w:t>excipients</w:t>
      </w:r>
      <w:proofErr w:type="spellEnd"/>
      <w:r w:rsidRPr="0096514F">
        <w:rPr>
          <w:rFonts w:ascii="Times New Roman" w:hAnsi="Times New Roman" w:cs="Times New Roman"/>
          <w:sz w:val="24"/>
          <w:szCs w:val="24"/>
        </w:rPr>
        <w:t>.</w:t>
      </w:r>
    </w:p>
    <w:p w:rsidR="00962924" w:rsidRPr="0096514F" w:rsidRDefault="00962924" w:rsidP="00962924">
      <w:pPr>
        <w:numPr>
          <w:ilvl w:val="0"/>
          <w:numId w:val="2"/>
        </w:numPr>
        <w:shd w:val="clear" w:color="auto" w:fill="FFFFFF"/>
        <w:bidi w:val="0"/>
        <w:spacing w:before="100" w:beforeAutospacing="1"/>
        <w:ind w:left="714" w:hanging="357"/>
        <w:jc w:val="lowKashida"/>
        <w:rPr>
          <w:rFonts w:ascii="Times New Roman" w:hAnsi="Times New Roman" w:cs="Times New Roman"/>
          <w:sz w:val="24"/>
          <w:szCs w:val="24"/>
        </w:rPr>
      </w:pPr>
      <w:r w:rsidRPr="0096514F">
        <w:rPr>
          <w:rFonts w:ascii="Times New Roman" w:hAnsi="Times New Roman" w:cs="Times New Roman"/>
          <w:sz w:val="24"/>
          <w:szCs w:val="24"/>
        </w:rPr>
        <w:t xml:space="preserve">Poor permeability of some drugs through the skin. </w:t>
      </w:r>
    </w:p>
    <w:p w:rsidR="00962924" w:rsidRPr="0096514F" w:rsidRDefault="00962924" w:rsidP="00962924">
      <w:pPr>
        <w:numPr>
          <w:ilvl w:val="0"/>
          <w:numId w:val="2"/>
        </w:numPr>
        <w:shd w:val="clear" w:color="auto" w:fill="FFFFFF"/>
        <w:bidi w:val="0"/>
        <w:spacing w:before="100" w:beforeAutospacing="1"/>
        <w:ind w:left="714" w:hanging="357"/>
        <w:jc w:val="lowKashida"/>
        <w:rPr>
          <w:rFonts w:ascii="Times New Roman" w:hAnsi="Times New Roman" w:cs="Times New Roman"/>
          <w:sz w:val="24"/>
          <w:szCs w:val="24"/>
        </w:rPr>
      </w:pPr>
      <w:r w:rsidRPr="0096514F">
        <w:rPr>
          <w:rFonts w:ascii="Times New Roman" w:hAnsi="Times New Roman" w:cs="Times New Roman"/>
          <w:sz w:val="24"/>
          <w:szCs w:val="24"/>
        </w:rPr>
        <w:t>Possibility of allergenic reactions.</w:t>
      </w:r>
    </w:p>
    <w:p w:rsidR="00962924" w:rsidRPr="0096514F" w:rsidRDefault="00962924" w:rsidP="00962924">
      <w:pPr>
        <w:numPr>
          <w:ilvl w:val="0"/>
          <w:numId w:val="2"/>
        </w:numPr>
        <w:shd w:val="clear" w:color="auto" w:fill="FFFFFF"/>
        <w:bidi w:val="0"/>
        <w:spacing w:before="100" w:beforeAutospacing="1"/>
        <w:ind w:left="714" w:hanging="357"/>
        <w:jc w:val="lowKashida"/>
        <w:rPr>
          <w:rFonts w:ascii="Times New Roman" w:hAnsi="Times New Roman" w:cs="Times New Roman"/>
          <w:sz w:val="24"/>
          <w:szCs w:val="24"/>
        </w:rPr>
      </w:pPr>
      <w:r w:rsidRPr="0096514F">
        <w:rPr>
          <w:rFonts w:ascii="Times New Roman" w:hAnsi="Times New Roman" w:cs="Times New Roman"/>
          <w:sz w:val="24"/>
          <w:szCs w:val="24"/>
        </w:rPr>
        <w:t>Can be used only for drugs which require very small plasma concentration for action</w:t>
      </w:r>
    </w:p>
    <w:p w:rsidR="00962924" w:rsidRPr="0096514F" w:rsidRDefault="00962924" w:rsidP="00962924">
      <w:pPr>
        <w:numPr>
          <w:ilvl w:val="0"/>
          <w:numId w:val="2"/>
        </w:numPr>
        <w:shd w:val="clear" w:color="auto" w:fill="FFFFFF"/>
        <w:bidi w:val="0"/>
        <w:spacing w:before="100" w:beforeAutospacing="1"/>
        <w:ind w:left="714" w:hanging="357"/>
        <w:jc w:val="lowKashida"/>
        <w:rPr>
          <w:rFonts w:ascii="Times New Roman" w:hAnsi="Times New Roman" w:cs="Times New Roman"/>
          <w:sz w:val="24"/>
          <w:szCs w:val="24"/>
        </w:rPr>
      </w:pPr>
      <w:r w:rsidRPr="0096514F">
        <w:rPr>
          <w:rFonts w:ascii="Times New Roman" w:hAnsi="Times New Roman" w:cs="Times New Roman"/>
          <w:sz w:val="24"/>
          <w:szCs w:val="24"/>
        </w:rPr>
        <w:t>Enzyme in epidermis may denature the drugs.</w:t>
      </w:r>
    </w:p>
    <w:p w:rsidR="00741CA2" w:rsidRPr="00741CA2" w:rsidRDefault="00962924" w:rsidP="00962924">
      <w:pPr>
        <w:numPr>
          <w:ilvl w:val="0"/>
          <w:numId w:val="2"/>
        </w:numPr>
        <w:shd w:val="clear" w:color="auto" w:fill="FFFFFF"/>
        <w:bidi w:val="0"/>
        <w:spacing w:before="100" w:beforeAutospacing="1" w:after="120"/>
        <w:ind w:left="714" w:hanging="357"/>
        <w:jc w:val="both"/>
      </w:pPr>
      <w:r w:rsidRPr="00741CA2">
        <w:rPr>
          <w:rFonts w:ascii="Times New Roman" w:hAnsi="Times New Roman" w:cs="Times New Roman"/>
          <w:sz w:val="24"/>
          <w:szCs w:val="24"/>
        </w:rPr>
        <w:t>Drugs of larger particle size not easy to absorb through the skin.</w:t>
      </w:r>
      <w:bookmarkStart w:id="52" w:name="_Toc289970481"/>
      <w:r w:rsidR="00741CA2">
        <w:rPr>
          <w:rFonts w:ascii="Times New Roman" w:hAnsi="Times New Roman" w:cs="Times New Roman"/>
          <w:noProof/>
          <w:sz w:val="24"/>
          <w:szCs w:val="24"/>
        </w:rPr>
        <w:t xml:space="preserve"> </w:t>
      </w:r>
      <w:sdt>
        <w:sdtPr>
          <w:rPr>
            <w:rFonts w:ascii="Times New Roman" w:hAnsi="Times New Roman" w:cs="Times New Roman"/>
            <w:noProof/>
            <w:sz w:val="24"/>
            <w:szCs w:val="24"/>
          </w:rPr>
          <w:id w:val="8261469"/>
          <w:citation/>
        </w:sdtPr>
        <w:sdtContent>
          <w:r w:rsidR="007D101F">
            <w:rPr>
              <w:rFonts w:ascii="Times New Roman" w:hAnsi="Times New Roman" w:cs="Times New Roman"/>
              <w:noProof/>
              <w:sz w:val="24"/>
              <w:szCs w:val="24"/>
            </w:rPr>
            <w:fldChar w:fldCharType="begin"/>
          </w:r>
          <w:r w:rsidR="00741CA2">
            <w:rPr>
              <w:rFonts w:ascii="Times New Roman" w:hAnsi="Times New Roman" w:cs="Times New Roman"/>
              <w:noProof/>
              <w:sz w:val="24"/>
              <w:szCs w:val="24"/>
            </w:rPr>
            <w:instrText xml:space="preserve"> CITATION Kum04 \l 1033 </w:instrText>
          </w:r>
          <w:r w:rsidR="007D101F">
            <w:rPr>
              <w:rFonts w:ascii="Times New Roman" w:hAnsi="Times New Roman" w:cs="Times New Roman"/>
              <w:noProof/>
              <w:sz w:val="24"/>
              <w:szCs w:val="24"/>
            </w:rPr>
            <w:fldChar w:fldCharType="separate"/>
          </w:r>
          <w:r w:rsidR="00741CA2" w:rsidRPr="00741CA2">
            <w:rPr>
              <w:rFonts w:ascii="Times New Roman" w:hAnsi="Times New Roman" w:cs="Times New Roman"/>
              <w:noProof/>
              <w:sz w:val="24"/>
              <w:szCs w:val="24"/>
            </w:rPr>
            <w:t>(Kumari, 2004)</w:t>
          </w:r>
          <w:r w:rsidR="007D101F">
            <w:rPr>
              <w:rFonts w:ascii="Times New Roman" w:hAnsi="Times New Roman" w:cs="Times New Roman"/>
              <w:noProof/>
              <w:sz w:val="24"/>
              <w:szCs w:val="24"/>
            </w:rPr>
            <w:fldChar w:fldCharType="end"/>
          </w:r>
        </w:sdtContent>
      </w:sdt>
    </w:p>
    <w:p w:rsidR="00962924" w:rsidRPr="00A436E0" w:rsidRDefault="00962924" w:rsidP="00741CA2">
      <w:pPr>
        <w:shd w:val="clear" w:color="auto" w:fill="FFFFFF"/>
        <w:bidi w:val="0"/>
        <w:spacing w:before="100" w:beforeAutospacing="1" w:after="120"/>
        <w:ind w:left="714"/>
        <w:jc w:val="both"/>
      </w:pPr>
      <w:r>
        <w:rPr>
          <w:rStyle w:val="2Char"/>
        </w:rPr>
        <w:t xml:space="preserve">4.2    </w:t>
      </w:r>
      <w:r w:rsidRPr="00FA64E2">
        <w:rPr>
          <w:rStyle w:val="2Char"/>
        </w:rPr>
        <w:t>Oral Delivery</w:t>
      </w:r>
      <w:bookmarkEnd w:id="52"/>
      <w:r w:rsidRPr="00FA64E2">
        <w:rPr>
          <w:rStyle w:val="2Char"/>
        </w:rPr>
        <w:t xml:space="preserve"> </w:t>
      </w:r>
    </w:p>
    <w:p w:rsidR="00962924" w:rsidRPr="0096514F" w:rsidRDefault="00962924" w:rsidP="00962924">
      <w:pPr>
        <w:pStyle w:val="af3"/>
        <w:shd w:val="clear" w:color="auto" w:fill="FFFFFF"/>
        <w:spacing w:after="120" w:afterAutospacing="0" w:line="360" w:lineRule="auto"/>
        <w:jc w:val="lowKashida"/>
      </w:pPr>
      <w:bookmarkStart w:id="53" w:name="_Toc278825779"/>
      <w:r w:rsidRPr="0096514F">
        <w:t xml:space="preserve">Microemulsion formulations offer the several benefits over conventional oral formulation for oral administration including increased absorption, improved clinical potency, and decreased drug toxicity. Therefore, </w:t>
      </w:r>
      <w:proofErr w:type="spellStart"/>
      <w:r w:rsidRPr="0096514F">
        <w:t>microemulsions</w:t>
      </w:r>
      <w:proofErr w:type="spellEnd"/>
      <w:r w:rsidRPr="0096514F">
        <w:t xml:space="preserve"> have been reported to be ideal delivery of drugs such as steroids, hormones, diuretic and antibiotics. </w:t>
      </w:r>
      <w:bookmarkEnd w:id="53"/>
      <w:r w:rsidRPr="0096514F">
        <w:rPr>
          <w:noProof/>
        </w:rPr>
        <w:t>(Patel, 2007)</w:t>
      </w:r>
      <w:r w:rsidRPr="0096514F">
        <w:t>.</w:t>
      </w:r>
    </w:p>
    <w:p w:rsidR="00962924" w:rsidRPr="00C70AF0" w:rsidRDefault="00962924" w:rsidP="00C70AF0">
      <w:pPr>
        <w:pStyle w:val="af3"/>
        <w:shd w:val="clear" w:color="auto" w:fill="FFFFFF"/>
        <w:spacing w:before="0" w:beforeAutospacing="0" w:line="360" w:lineRule="auto"/>
        <w:jc w:val="lowKashida"/>
        <w:rPr>
          <w:rFonts w:asciiTheme="majorBidi" w:hAnsiTheme="majorBidi" w:cstheme="majorBidi"/>
        </w:rPr>
      </w:pPr>
      <w:r w:rsidRPr="0096514F">
        <w:t xml:space="preserve">Pharmaceutical drugs of peptides and proteins are highly potent and specific in their physiological functions.  However, most are difficult to administer orally.  With on oral </w:t>
      </w:r>
      <w:r w:rsidRPr="00C70AF0">
        <w:rPr>
          <w:rFonts w:asciiTheme="majorBidi" w:hAnsiTheme="majorBidi" w:cstheme="majorBidi"/>
        </w:rPr>
        <w:t xml:space="preserve">bioavailability in conventional (i.e. non-microemulsion based) formulation of less than 10%, they are usually not therapeutically active by oral administration.  Because of their low oral bioavailability, most protein drugs are only available as </w:t>
      </w:r>
      <w:proofErr w:type="spellStart"/>
      <w:r w:rsidRPr="00C70AF0">
        <w:rPr>
          <w:rFonts w:asciiTheme="majorBidi" w:hAnsiTheme="majorBidi" w:cstheme="majorBidi"/>
        </w:rPr>
        <w:t>parenteral</w:t>
      </w:r>
      <w:proofErr w:type="spellEnd"/>
      <w:r w:rsidRPr="00C70AF0">
        <w:rPr>
          <w:rFonts w:asciiTheme="majorBidi" w:hAnsiTheme="majorBidi" w:cstheme="majorBidi"/>
        </w:rPr>
        <w:t xml:space="preserve"> formulations.  However, peptide drugs have an extremely short biological half life when administered </w:t>
      </w:r>
      <w:proofErr w:type="spellStart"/>
      <w:r w:rsidRPr="00C70AF0">
        <w:rPr>
          <w:rFonts w:asciiTheme="majorBidi" w:hAnsiTheme="majorBidi" w:cstheme="majorBidi"/>
        </w:rPr>
        <w:t>parenterally</w:t>
      </w:r>
      <w:proofErr w:type="spellEnd"/>
      <w:r w:rsidRPr="00C70AF0">
        <w:rPr>
          <w:rFonts w:asciiTheme="majorBidi" w:hAnsiTheme="majorBidi" w:cstheme="majorBidi"/>
        </w:rPr>
        <w:t>, so require multiple dosing.</w:t>
      </w:r>
      <w:r w:rsidRPr="00C70AF0">
        <w:rPr>
          <w:rFonts w:asciiTheme="majorBidi" w:hAnsiTheme="majorBidi" w:cstheme="majorBidi"/>
          <w:noProof/>
        </w:rPr>
        <w:t xml:space="preserve"> (Kovarik, 1994)</w:t>
      </w:r>
      <w:r w:rsidRPr="00C70AF0">
        <w:rPr>
          <w:rFonts w:asciiTheme="majorBidi" w:hAnsiTheme="majorBidi" w:cstheme="majorBidi"/>
        </w:rPr>
        <w:t>.</w:t>
      </w:r>
      <w:bookmarkStart w:id="54" w:name="_Toc276410913"/>
    </w:p>
    <w:p w:rsidR="00962924" w:rsidRDefault="00962924" w:rsidP="00962924">
      <w:pPr>
        <w:pStyle w:val="af4"/>
        <w:bidi w:val="0"/>
        <w:jc w:val="left"/>
        <w:rPr>
          <w:rFonts w:ascii="Times New Roman" w:hAnsi="Times New Roman" w:cs="Times New Roman"/>
          <w:b w:val="0"/>
          <w:bCs w:val="0"/>
          <w:color w:val="000000"/>
          <w:sz w:val="24"/>
          <w:szCs w:val="24"/>
        </w:rPr>
      </w:pPr>
    </w:p>
    <w:p w:rsidR="00962924" w:rsidRDefault="00962924" w:rsidP="00962924">
      <w:pPr>
        <w:pStyle w:val="af4"/>
        <w:bidi w:val="0"/>
        <w:jc w:val="left"/>
        <w:rPr>
          <w:rFonts w:ascii="Times New Roman" w:hAnsi="Times New Roman" w:cs="Times New Roman"/>
          <w:b w:val="0"/>
          <w:bCs w:val="0"/>
          <w:color w:val="000000"/>
          <w:sz w:val="24"/>
          <w:szCs w:val="24"/>
        </w:rPr>
      </w:pPr>
    </w:p>
    <w:p w:rsidR="00FC60DB" w:rsidRDefault="00FC60DB" w:rsidP="00962924">
      <w:pPr>
        <w:pStyle w:val="af4"/>
        <w:bidi w:val="0"/>
        <w:jc w:val="left"/>
        <w:rPr>
          <w:rFonts w:ascii="Times New Roman" w:hAnsi="Times New Roman" w:cs="Times New Roman"/>
          <w:b w:val="0"/>
          <w:bCs w:val="0"/>
          <w:color w:val="000000"/>
          <w:sz w:val="24"/>
          <w:szCs w:val="24"/>
        </w:rPr>
      </w:pPr>
      <w:bookmarkStart w:id="55" w:name="_Toc289970828"/>
    </w:p>
    <w:p w:rsidR="00FC60DB" w:rsidRDefault="00FC60DB" w:rsidP="00FC60DB">
      <w:pPr>
        <w:pStyle w:val="af4"/>
        <w:bidi w:val="0"/>
        <w:jc w:val="left"/>
        <w:rPr>
          <w:rFonts w:ascii="Times New Roman" w:hAnsi="Times New Roman" w:cs="Times New Roman"/>
          <w:b w:val="0"/>
          <w:bCs w:val="0"/>
          <w:color w:val="000000"/>
          <w:sz w:val="24"/>
          <w:szCs w:val="24"/>
        </w:rPr>
      </w:pPr>
    </w:p>
    <w:p w:rsidR="00FC60DB" w:rsidRDefault="00FC60DB" w:rsidP="00FC60DB">
      <w:pPr>
        <w:pStyle w:val="af4"/>
        <w:bidi w:val="0"/>
        <w:jc w:val="left"/>
        <w:rPr>
          <w:rFonts w:ascii="Times New Roman" w:hAnsi="Times New Roman" w:cs="Times New Roman"/>
          <w:b w:val="0"/>
          <w:bCs w:val="0"/>
          <w:color w:val="000000"/>
          <w:sz w:val="24"/>
          <w:szCs w:val="24"/>
        </w:rPr>
      </w:pPr>
    </w:p>
    <w:p w:rsidR="00FC60DB" w:rsidRDefault="00FC60DB" w:rsidP="00FC60DB">
      <w:pPr>
        <w:pStyle w:val="af4"/>
        <w:bidi w:val="0"/>
        <w:jc w:val="left"/>
        <w:rPr>
          <w:rFonts w:ascii="Times New Roman" w:hAnsi="Times New Roman" w:cs="Times New Roman"/>
          <w:b w:val="0"/>
          <w:bCs w:val="0"/>
          <w:color w:val="000000"/>
          <w:sz w:val="24"/>
          <w:szCs w:val="24"/>
        </w:rPr>
      </w:pPr>
    </w:p>
    <w:p w:rsidR="00FC60DB" w:rsidRDefault="00FC60DB" w:rsidP="00FC60DB">
      <w:pPr>
        <w:pStyle w:val="af4"/>
        <w:bidi w:val="0"/>
        <w:jc w:val="left"/>
        <w:rPr>
          <w:rFonts w:ascii="Times New Roman" w:hAnsi="Times New Roman" w:cs="Times New Roman"/>
          <w:b w:val="0"/>
          <w:bCs w:val="0"/>
          <w:color w:val="000000"/>
          <w:sz w:val="24"/>
          <w:szCs w:val="24"/>
        </w:rPr>
      </w:pPr>
    </w:p>
    <w:bookmarkEnd w:id="54"/>
    <w:bookmarkEnd w:id="55"/>
    <w:p w:rsidR="00962924" w:rsidRDefault="00962924" w:rsidP="00962924"/>
    <w:p w:rsidR="00962924" w:rsidRPr="00FA64E2" w:rsidRDefault="00962924" w:rsidP="00962924">
      <w:pPr>
        <w:bidi w:val="0"/>
        <w:jc w:val="left"/>
        <w:rPr>
          <w:rStyle w:val="2Char"/>
        </w:rPr>
      </w:pPr>
      <w:r w:rsidRPr="0096514F">
        <w:lastRenderedPageBreak/>
        <w:t xml:space="preserve"> </w:t>
      </w:r>
      <w:bookmarkStart w:id="56" w:name="_Toc289970482"/>
      <w:r>
        <w:rPr>
          <w:rStyle w:val="2Char"/>
        </w:rPr>
        <w:t xml:space="preserve">4.3    </w:t>
      </w:r>
      <w:proofErr w:type="spellStart"/>
      <w:r w:rsidRPr="00FA64E2">
        <w:rPr>
          <w:rStyle w:val="2Char"/>
        </w:rPr>
        <w:t>Parenteral</w:t>
      </w:r>
      <w:proofErr w:type="spellEnd"/>
      <w:r w:rsidRPr="00FA64E2">
        <w:rPr>
          <w:rStyle w:val="2Char"/>
        </w:rPr>
        <w:t xml:space="preserve"> Delivery</w:t>
      </w:r>
      <w:bookmarkEnd w:id="56"/>
      <w:r w:rsidRPr="00FA64E2">
        <w:rPr>
          <w:rStyle w:val="2Char"/>
        </w:rPr>
        <w:t xml:space="preserve"> </w:t>
      </w:r>
    </w:p>
    <w:p w:rsidR="00962924" w:rsidRPr="0096514F" w:rsidRDefault="00962924" w:rsidP="00741CA2">
      <w:pPr>
        <w:shd w:val="clear" w:color="auto" w:fill="FFFFFF"/>
        <w:bidi w:val="0"/>
        <w:jc w:val="lowKashida"/>
        <w:rPr>
          <w:rFonts w:ascii="Times New Roman" w:hAnsi="Times New Roman" w:cs="Times New Roman"/>
          <w:sz w:val="24"/>
          <w:szCs w:val="24"/>
        </w:rPr>
      </w:pPr>
      <w:proofErr w:type="spellStart"/>
      <w:r w:rsidRPr="0096514F">
        <w:rPr>
          <w:rFonts w:ascii="Times New Roman" w:hAnsi="Times New Roman" w:cs="Times New Roman"/>
          <w:sz w:val="24"/>
          <w:szCs w:val="24"/>
        </w:rPr>
        <w:t>Parenteral</w:t>
      </w:r>
      <w:proofErr w:type="spellEnd"/>
      <w:r w:rsidRPr="0096514F">
        <w:rPr>
          <w:rFonts w:ascii="Times New Roman" w:hAnsi="Times New Roman" w:cs="Times New Roman"/>
          <w:sz w:val="24"/>
          <w:szCs w:val="24"/>
        </w:rPr>
        <w:t xml:space="preserve"> administration (especially via the intravenous route) of drugs with limited solubility is a major problem in industry because of the extremely low amount of drug actually delivered to a targeted site.  Microemulsion formulations have distinct advantages over </w:t>
      </w:r>
      <w:proofErr w:type="spellStart"/>
      <w:r w:rsidRPr="0096514F">
        <w:rPr>
          <w:rFonts w:ascii="Times New Roman" w:hAnsi="Times New Roman" w:cs="Times New Roman"/>
          <w:sz w:val="24"/>
          <w:szCs w:val="24"/>
        </w:rPr>
        <w:t>macroemulsion</w:t>
      </w:r>
      <w:proofErr w:type="spellEnd"/>
      <w:r w:rsidRPr="0096514F">
        <w:rPr>
          <w:rFonts w:ascii="Times New Roman" w:hAnsi="Times New Roman" w:cs="Times New Roman"/>
          <w:sz w:val="24"/>
          <w:szCs w:val="24"/>
        </w:rPr>
        <w:t xml:space="preserve"> systems when delivered </w:t>
      </w:r>
      <w:proofErr w:type="spellStart"/>
      <w:r w:rsidRPr="0096514F">
        <w:rPr>
          <w:rFonts w:ascii="Times New Roman" w:hAnsi="Times New Roman" w:cs="Times New Roman"/>
          <w:sz w:val="24"/>
          <w:szCs w:val="24"/>
        </w:rPr>
        <w:t>parenterally</w:t>
      </w:r>
      <w:proofErr w:type="spellEnd"/>
      <w:r w:rsidRPr="0096514F">
        <w:rPr>
          <w:rFonts w:ascii="Times New Roman" w:hAnsi="Times New Roman" w:cs="Times New Roman"/>
          <w:sz w:val="24"/>
          <w:szCs w:val="24"/>
        </w:rPr>
        <w:t xml:space="preserve"> because of the fine particle microemulsion is cleared more slowly than the coarse particle emulsion and, therefore, have a longer residence time in the body.  Both O/W and W/O microemulsion can be used for </w:t>
      </w:r>
      <w:proofErr w:type="spellStart"/>
      <w:r w:rsidRPr="0096514F">
        <w:rPr>
          <w:rFonts w:ascii="Times New Roman" w:hAnsi="Times New Roman" w:cs="Times New Roman"/>
          <w:sz w:val="24"/>
          <w:szCs w:val="24"/>
        </w:rPr>
        <w:t>parenteral</w:t>
      </w:r>
      <w:proofErr w:type="spellEnd"/>
      <w:r w:rsidRPr="0096514F">
        <w:rPr>
          <w:rFonts w:ascii="Times New Roman" w:hAnsi="Times New Roman" w:cs="Times New Roman"/>
          <w:sz w:val="24"/>
          <w:szCs w:val="24"/>
        </w:rPr>
        <w:t xml:space="preserve"> delivery.  The literature contains the details of the many microemulsion systems, few of these can be used for the </w:t>
      </w:r>
      <w:proofErr w:type="spellStart"/>
      <w:r w:rsidRPr="0096514F">
        <w:rPr>
          <w:rFonts w:ascii="Times New Roman" w:hAnsi="Times New Roman" w:cs="Times New Roman"/>
          <w:sz w:val="24"/>
          <w:szCs w:val="24"/>
        </w:rPr>
        <w:t>parenteral</w:t>
      </w:r>
      <w:proofErr w:type="spellEnd"/>
      <w:r w:rsidRPr="0096514F">
        <w:rPr>
          <w:rFonts w:ascii="Times New Roman" w:hAnsi="Times New Roman" w:cs="Times New Roman"/>
          <w:sz w:val="24"/>
          <w:szCs w:val="24"/>
        </w:rPr>
        <w:t xml:space="preserve"> delivery because the toxicity of the surfactant and </w:t>
      </w:r>
      <w:proofErr w:type="spellStart"/>
      <w:r w:rsidRPr="0096514F">
        <w:rPr>
          <w:rFonts w:ascii="Times New Roman" w:hAnsi="Times New Roman" w:cs="Times New Roman"/>
          <w:sz w:val="24"/>
          <w:szCs w:val="24"/>
        </w:rPr>
        <w:t>parenteral</w:t>
      </w:r>
      <w:proofErr w:type="spellEnd"/>
      <w:r w:rsidRPr="0096514F">
        <w:rPr>
          <w:rFonts w:ascii="Times New Roman" w:hAnsi="Times New Roman" w:cs="Times New Roman"/>
          <w:sz w:val="24"/>
          <w:szCs w:val="24"/>
        </w:rPr>
        <w:t xml:space="preserve"> use.  An alternative approach was taken by Von </w:t>
      </w:r>
      <w:proofErr w:type="spellStart"/>
      <w:r w:rsidRPr="00741CA2">
        <w:rPr>
          <w:rFonts w:ascii="Times New Roman" w:hAnsi="Times New Roman" w:cs="Times New Roman"/>
          <w:sz w:val="24"/>
          <w:szCs w:val="24"/>
        </w:rPr>
        <w:t>Corsewant</w:t>
      </w:r>
      <w:proofErr w:type="spellEnd"/>
      <w:r w:rsidR="00741CA2">
        <w:rPr>
          <w:rFonts w:ascii="Times New Roman" w:hAnsi="Times New Roman" w:cs="Times New Roman"/>
          <w:color w:val="FF0000"/>
          <w:sz w:val="24"/>
          <w:szCs w:val="24"/>
        </w:rPr>
        <w:t xml:space="preserve"> </w:t>
      </w:r>
      <w:sdt>
        <w:sdtPr>
          <w:rPr>
            <w:rFonts w:ascii="Times New Roman" w:hAnsi="Times New Roman" w:cs="Times New Roman"/>
            <w:sz w:val="24"/>
            <w:szCs w:val="24"/>
          </w:rPr>
          <w:id w:val="8261470"/>
          <w:citation/>
        </w:sdtPr>
        <w:sdtContent>
          <w:r w:rsidR="007D101F" w:rsidRPr="00741CA2">
            <w:rPr>
              <w:rFonts w:ascii="Times New Roman" w:hAnsi="Times New Roman" w:cs="Times New Roman"/>
              <w:sz w:val="24"/>
              <w:szCs w:val="24"/>
            </w:rPr>
            <w:fldChar w:fldCharType="begin"/>
          </w:r>
          <w:r w:rsidR="00741CA2" w:rsidRPr="00741CA2">
            <w:rPr>
              <w:rFonts w:ascii="Times New Roman" w:hAnsi="Times New Roman" w:cs="Times New Roman"/>
              <w:sz w:val="24"/>
              <w:szCs w:val="24"/>
            </w:rPr>
            <w:instrText xml:space="preserve"> CITATION Cor98 \l 1033 </w:instrText>
          </w:r>
          <w:r w:rsidR="007D101F" w:rsidRPr="00741CA2">
            <w:rPr>
              <w:rFonts w:ascii="Times New Roman" w:hAnsi="Times New Roman" w:cs="Times New Roman"/>
              <w:sz w:val="24"/>
              <w:szCs w:val="24"/>
            </w:rPr>
            <w:fldChar w:fldCharType="separate"/>
          </w:r>
          <w:r w:rsidR="00741CA2" w:rsidRPr="00741CA2">
            <w:rPr>
              <w:rFonts w:ascii="Times New Roman" w:hAnsi="Times New Roman" w:cs="Times New Roman"/>
              <w:noProof/>
              <w:sz w:val="24"/>
              <w:szCs w:val="24"/>
            </w:rPr>
            <w:t>(Corswant, 1998)</w:t>
          </w:r>
          <w:r w:rsidR="007D101F" w:rsidRPr="00741CA2">
            <w:rPr>
              <w:rFonts w:ascii="Times New Roman" w:hAnsi="Times New Roman" w:cs="Times New Roman"/>
              <w:sz w:val="24"/>
              <w:szCs w:val="24"/>
            </w:rPr>
            <w:fldChar w:fldCharType="end"/>
          </w:r>
        </w:sdtContent>
      </w:sdt>
      <w:r w:rsidR="00741CA2">
        <w:rPr>
          <w:rFonts w:ascii="Times New Roman" w:hAnsi="Times New Roman" w:cs="Times New Roman"/>
          <w:sz w:val="24"/>
          <w:szCs w:val="24"/>
        </w:rPr>
        <w:t xml:space="preserve"> </w:t>
      </w:r>
      <w:r w:rsidRPr="00741CA2">
        <w:rPr>
          <w:rFonts w:ascii="Times New Roman" w:hAnsi="Times New Roman" w:cs="Times New Roman"/>
          <w:sz w:val="24"/>
          <w:szCs w:val="24"/>
        </w:rPr>
        <w:t xml:space="preserve">and </w:t>
      </w:r>
      <w:proofErr w:type="spellStart"/>
      <w:r w:rsidRPr="00741CA2">
        <w:rPr>
          <w:rFonts w:ascii="Times New Roman" w:hAnsi="Times New Roman" w:cs="Times New Roman"/>
          <w:sz w:val="24"/>
          <w:szCs w:val="24"/>
        </w:rPr>
        <w:t>Thoren</w:t>
      </w:r>
      <w:proofErr w:type="spellEnd"/>
      <w:r w:rsidRPr="00741CA2">
        <w:rPr>
          <w:rFonts w:ascii="Times New Roman" w:hAnsi="Times New Roman" w:cs="Times New Roman"/>
          <w:sz w:val="24"/>
          <w:szCs w:val="24"/>
        </w:rPr>
        <w:t xml:space="preserve"> in which C3-C4 alcohols were replaced with </w:t>
      </w:r>
      <w:proofErr w:type="spellStart"/>
      <w:r w:rsidRPr="00741CA2">
        <w:rPr>
          <w:rFonts w:ascii="Times New Roman" w:hAnsi="Times New Roman" w:cs="Times New Roman"/>
          <w:sz w:val="24"/>
          <w:szCs w:val="24"/>
        </w:rPr>
        <w:t>parenterally</w:t>
      </w:r>
      <w:proofErr w:type="spellEnd"/>
      <w:r w:rsidRPr="0096514F">
        <w:rPr>
          <w:rFonts w:ascii="Times New Roman" w:hAnsi="Times New Roman" w:cs="Times New Roman"/>
          <w:sz w:val="24"/>
          <w:szCs w:val="24"/>
        </w:rPr>
        <w:t xml:space="preserve"> acceptable co-surfactants, polyethylene glycol (400) / polyethylene glycol (660) 12-hydroxystearate / ethanol, while maintaining a flexible surfactant film and spontaneous curvature near zero to obtain and almost balanced middle phase microemulsion.  The middle phase structure was preferred in this application, because it has been able to incorporate large volumes of oil and water with a minimal concentration of surfactant.</w:t>
      </w:r>
      <w:r w:rsidRPr="0096514F">
        <w:rPr>
          <w:rFonts w:ascii="Times New Roman" w:hAnsi="Times New Roman" w:cs="Times New Roman"/>
          <w:noProof/>
          <w:sz w:val="24"/>
          <w:szCs w:val="24"/>
        </w:rPr>
        <w:t xml:space="preserve"> (Corswant, 1998)</w:t>
      </w:r>
      <w:r w:rsidRPr="0096514F">
        <w:rPr>
          <w:rFonts w:ascii="Times New Roman" w:hAnsi="Times New Roman" w:cs="Times New Roman"/>
          <w:sz w:val="24"/>
          <w:szCs w:val="24"/>
        </w:rPr>
        <w:t>.</w:t>
      </w:r>
    </w:p>
    <w:p w:rsidR="00962924" w:rsidRPr="0096514F" w:rsidRDefault="00962924" w:rsidP="00741CA2">
      <w:pPr>
        <w:shd w:val="clear" w:color="auto" w:fill="FFFFFF"/>
        <w:autoSpaceDE w:val="0"/>
        <w:autoSpaceDN w:val="0"/>
        <w:bidi w:val="0"/>
        <w:adjustRightInd w:val="0"/>
        <w:jc w:val="lowKashida"/>
        <w:rPr>
          <w:rFonts w:ascii="Times New Roman" w:hAnsi="Times New Roman" w:cs="Times New Roman"/>
          <w:color w:val="000000"/>
          <w:sz w:val="24"/>
          <w:szCs w:val="24"/>
        </w:rPr>
      </w:pPr>
      <w:r w:rsidRPr="0096514F">
        <w:rPr>
          <w:rFonts w:ascii="Times New Roman" w:hAnsi="Times New Roman" w:cs="Times New Roman"/>
          <w:color w:val="000000"/>
          <w:sz w:val="24"/>
          <w:szCs w:val="24"/>
        </w:rPr>
        <w:t xml:space="preserve">The formulation of </w:t>
      </w:r>
      <w:proofErr w:type="spellStart"/>
      <w:r w:rsidRPr="0096514F">
        <w:rPr>
          <w:rFonts w:ascii="Times New Roman" w:hAnsi="Times New Roman" w:cs="Times New Roman"/>
          <w:color w:val="000000"/>
          <w:sz w:val="24"/>
          <w:szCs w:val="24"/>
        </w:rPr>
        <w:t>lipophilic</w:t>
      </w:r>
      <w:proofErr w:type="spellEnd"/>
      <w:r w:rsidRPr="0096514F">
        <w:rPr>
          <w:rFonts w:ascii="Times New Roman" w:hAnsi="Times New Roman" w:cs="Times New Roman"/>
          <w:color w:val="000000"/>
          <w:sz w:val="24"/>
          <w:szCs w:val="24"/>
        </w:rPr>
        <w:t xml:space="preserve"> and hydrophobic drugs into</w:t>
      </w:r>
      <w:r w:rsidR="00C70AF0">
        <w:rPr>
          <w:rFonts w:ascii="Times New Roman" w:hAnsi="Times New Roman" w:cs="Times New Roman"/>
          <w:color w:val="000000"/>
          <w:sz w:val="24"/>
          <w:szCs w:val="24"/>
        </w:rPr>
        <w:t xml:space="preserve"> </w:t>
      </w:r>
      <w:proofErr w:type="spellStart"/>
      <w:r w:rsidRPr="0096514F">
        <w:rPr>
          <w:rFonts w:ascii="Times New Roman" w:hAnsi="Times New Roman" w:cs="Times New Roman"/>
          <w:color w:val="000000"/>
          <w:sz w:val="24"/>
          <w:szCs w:val="24"/>
        </w:rPr>
        <w:t>parenteral</w:t>
      </w:r>
      <w:proofErr w:type="spellEnd"/>
      <w:r w:rsidRPr="0096514F">
        <w:rPr>
          <w:rFonts w:ascii="Times New Roman" w:hAnsi="Times New Roman" w:cs="Times New Roman"/>
          <w:color w:val="000000"/>
          <w:sz w:val="24"/>
          <w:szCs w:val="24"/>
        </w:rPr>
        <w:t xml:space="preserve"> dosage forms has proven to be difficult. O/w </w:t>
      </w:r>
      <w:proofErr w:type="spellStart"/>
      <w:r w:rsidRPr="0096514F">
        <w:rPr>
          <w:rFonts w:ascii="Times New Roman" w:hAnsi="Times New Roman" w:cs="Times New Roman"/>
          <w:color w:val="000000"/>
          <w:sz w:val="24"/>
          <w:szCs w:val="24"/>
        </w:rPr>
        <w:t>microemulsions</w:t>
      </w:r>
      <w:proofErr w:type="spellEnd"/>
      <w:r w:rsidRPr="0096514F">
        <w:rPr>
          <w:rFonts w:ascii="Times New Roman" w:hAnsi="Times New Roman" w:cs="Times New Roman"/>
          <w:color w:val="000000"/>
          <w:sz w:val="24"/>
          <w:szCs w:val="24"/>
        </w:rPr>
        <w:t xml:space="preserve"> are beneficial in the </w:t>
      </w:r>
      <w:proofErr w:type="spellStart"/>
      <w:r w:rsidRPr="0096514F">
        <w:rPr>
          <w:rFonts w:ascii="Times New Roman" w:hAnsi="Times New Roman" w:cs="Times New Roman"/>
          <w:color w:val="000000"/>
          <w:sz w:val="24"/>
          <w:szCs w:val="24"/>
        </w:rPr>
        <w:t>parenteral</w:t>
      </w:r>
      <w:proofErr w:type="spellEnd"/>
      <w:r w:rsidRPr="0096514F">
        <w:rPr>
          <w:rFonts w:ascii="Times New Roman" w:hAnsi="Times New Roman" w:cs="Times New Roman"/>
          <w:color w:val="000000"/>
          <w:sz w:val="24"/>
          <w:szCs w:val="24"/>
        </w:rPr>
        <w:t xml:space="preserve"> delivery of sparingly soluble drugs where the administration of suspension is not desirable. They provide a means of obtaining relatively high concentration of these drugs which usually requires frequent administration. Other advantages are that they exhibit a higher physical stability in plasma than </w:t>
      </w:r>
      <w:proofErr w:type="spellStart"/>
      <w:r w:rsidRPr="0096514F">
        <w:rPr>
          <w:rFonts w:ascii="Times New Roman" w:hAnsi="Times New Roman" w:cs="Times New Roman"/>
          <w:color w:val="000000"/>
          <w:sz w:val="24"/>
          <w:szCs w:val="24"/>
        </w:rPr>
        <w:t>liposomes</w:t>
      </w:r>
      <w:proofErr w:type="spellEnd"/>
      <w:r w:rsidRPr="0096514F">
        <w:rPr>
          <w:rFonts w:ascii="Times New Roman" w:hAnsi="Times New Roman" w:cs="Times New Roman"/>
          <w:color w:val="000000"/>
          <w:sz w:val="24"/>
          <w:szCs w:val="24"/>
        </w:rPr>
        <w:t xml:space="preserve"> or other vesicles.</w:t>
      </w:r>
      <w:sdt>
        <w:sdtPr>
          <w:rPr>
            <w:rFonts w:ascii="Times New Roman" w:hAnsi="Times New Roman" w:cs="Times New Roman"/>
            <w:color w:val="000000"/>
            <w:sz w:val="24"/>
            <w:szCs w:val="24"/>
          </w:rPr>
          <w:id w:val="8261472"/>
          <w:citation/>
        </w:sdtPr>
        <w:sdtContent>
          <w:r w:rsidR="007D101F">
            <w:rPr>
              <w:rFonts w:ascii="Times New Roman" w:hAnsi="Times New Roman" w:cs="Times New Roman"/>
              <w:color w:val="000000"/>
              <w:sz w:val="24"/>
              <w:szCs w:val="24"/>
            </w:rPr>
            <w:fldChar w:fldCharType="begin"/>
          </w:r>
          <w:r w:rsidR="0070524A">
            <w:rPr>
              <w:rFonts w:ascii="Times New Roman" w:hAnsi="Times New Roman" w:cs="Times New Roman"/>
              <w:noProof/>
              <w:color w:val="000000"/>
              <w:sz w:val="24"/>
              <w:szCs w:val="24"/>
            </w:rPr>
            <w:instrText xml:space="preserve"> CITATION Sha91 \l 1033 </w:instrText>
          </w:r>
          <w:r w:rsidR="007D101F">
            <w:rPr>
              <w:rFonts w:ascii="Times New Roman" w:hAnsi="Times New Roman" w:cs="Times New Roman"/>
              <w:color w:val="000000"/>
              <w:sz w:val="24"/>
              <w:szCs w:val="24"/>
            </w:rPr>
            <w:fldChar w:fldCharType="separate"/>
          </w:r>
          <w:r w:rsidR="0070524A">
            <w:rPr>
              <w:rFonts w:ascii="Times New Roman" w:hAnsi="Times New Roman" w:cs="Times New Roman"/>
              <w:noProof/>
              <w:color w:val="000000"/>
              <w:sz w:val="24"/>
              <w:szCs w:val="24"/>
            </w:rPr>
            <w:t xml:space="preserve"> </w:t>
          </w:r>
          <w:r w:rsidR="0070524A" w:rsidRPr="0070524A">
            <w:rPr>
              <w:rFonts w:ascii="Times New Roman" w:hAnsi="Times New Roman" w:cs="Times New Roman"/>
              <w:noProof/>
              <w:color w:val="000000"/>
              <w:sz w:val="24"/>
              <w:szCs w:val="24"/>
            </w:rPr>
            <w:t>(Shaw, 1991)</w:t>
          </w:r>
          <w:r w:rsidR="007D101F">
            <w:rPr>
              <w:rFonts w:ascii="Times New Roman" w:hAnsi="Times New Roman" w:cs="Times New Roman"/>
              <w:color w:val="000000"/>
              <w:sz w:val="24"/>
              <w:szCs w:val="24"/>
            </w:rPr>
            <w:fldChar w:fldCharType="end"/>
          </w:r>
        </w:sdtContent>
      </w:sdt>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color w:val="000000"/>
          <w:sz w:val="24"/>
          <w:szCs w:val="24"/>
        </w:rPr>
      </w:pP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color w:val="000000"/>
          <w:sz w:val="24"/>
          <w:szCs w:val="24"/>
        </w:rPr>
      </w:pP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color w:val="000000"/>
          <w:sz w:val="24"/>
          <w:szCs w:val="24"/>
        </w:rPr>
      </w:pP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color w:val="000000"/>
          <w:sz w:val="24"/>
          <w:szCs w:val="24"/>
        </w:rPr>
      </w:pP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color w:val="000000"/>
          <w:sz w:val="24"/>
          <w:szCs w:val="24"/>
        </w:rPr>
      </w:pP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color w:val="000000"/>
          <w:sz w:val="24"/>
          <w:szCs w:val="24"/>
        </w:rPr>
      </w:pPr>
    </w:p>
    <w:p w:rsidR="00C70AF0" w:rsidRPr="00C70AF0" w:rsidRDefault="00C70AF0" w:rsidP="00C70AF0">
      <w:pPr>
        <w:bidi w:val="0"/>
        <w:jc w:val="both"/>
        <w:rPr>
          <w:sz w:val="28"/>
          <w:szCs w:val="28"/>
        </w:rPr>
      </w:pPr>
      <w:bookmarkStart w:id="57" w:name="_Toc280229503"/>
      <w:bookmarkStart w:id="58" w:name="_Toc292667144"/>
      <w:bookmarkStart w:id="59" w:name="_Toc292667485"/>
      <w:bookmarkStart w:id="60" w:name="_Toc289970483"/>
    </w:p>
    <w:p w:rsidR="00962924" w:rsidRPr="00C70AF0" w:rsidRDefault="00FC60DB" w:rsidP="0070524A">
      <w:pPr>
        <w:pStyle w:val="1"/>
        <w:shd w:val="clear" w:color="auto" w:fill="FFFFFF"/>
        <w:tabs>
          <w:tab w:val="left" w:pos="360"/>
          <w:tab w:val="left" w:pos="810"/>
          <w:tab w:val="left" w:pos="900"/>
          <w:tab w:val="left" w:pos="1080"/>
          <w:tab w:val="left" w:pos="1260"/>
        </w:tabs>
        <w:bidi w:val="0"/>
        <w:spacing w:before="100" w:beforeAutospacing="1" w:after="120"/>
        <w:jc w:val="lowKashida"/>
        <w:rPr>
          <w:rFonts w:asciiTheme="majorBidi" w:hAnsiTheme="majorBidi"/>
          <w:rtl/>
          <w:lang w:bidi="ar-JO"/>
        </w:rPr>
      </w:pPr>
      <w:r w:rsidRPr="00C70AF0">
        <w:rPr>
          <w:rFonts w:asciiTheme="majorBidi" w:hAnsiTheme="majorBidi"/>
        </w:rPr>
        <w:lastRenderedPageBreak/>
        <w:t>5.</w:t>
      </w:r>
      <w:r w:rsidR="00C70AF0">
        <w:rPr>
          <w:rFonts w:asciiTheme="majorBidi" w:hAnsiTheme="majorBidi"/>
        </w:rPr>
        <w:t xml:space="preserve"> </w:t>
      </w:r>
      <w:r w:rsidR="00962924" w:rsidRPr="0070524A">
        <w:rPr>
          <w:rFonts w:asciiTheme="majorBidi" w:hAnsiTheme="majorBidi"/>
        </w:rPr>
        <w:t>E</w:t>
      </w:r>
      <w:r w:rsidR="00C70AF0" w:rsidRPr="0070524A">
        <w:rPr>
          <w:rFonts w:asciiTheme="majorBidi" w:hAnsiTheme="majorBidi"/>
        </w:rPr>
        <w:t>ARLIER STUDIES ON MICROEMULSION IN DRUG DELIVERY</w:t>
      </w:r>
      <w:bookmarkEnd w:id="57"/>
      <w:bookmarkEnd w:id="58"/>
      <w:bookmarkEnd w:id="59"/>
      <w:bookmarkEnd w:id="60"/>
      <w:r w:rsidR="00C70AF0" w:rsidRPr="0070524A">
        <w:rPr>
          <w:rFonts w:asciiTheme="majorBidi" w:hAnsiTheme="majorBidi"/>
        </w:rPr>
        <w:t>.</w:t>
      </w:r>
    </w:p>
    <w:p w:rsidR="00962924" w:rsidRPr="0096514F" w:rsidRDefault="00962924" w:rsidP="008515C0">
      <w:pPr>
        <w:pStyle w:val="af3"/>
        <w:shd w:val="clear" w:color="auto" w:fill="FFFFFF"/>
        <w:spacing w:afterAutospacing="0" w:line="360" w:lineRule="auto"/>
        <w:jc w:val="lowKashida"/>
      </w:pPr>
      <w:r w:rsidRPr="0096514F">
        <w:rPr>
          <w:b/>
          <w:bCs/>
        </w:rPr>
        <w:t>In 2005</w:t>
      </w:r>
      <w:r>
        <w:t xml:space="preserve">, </w:t>
      </w:r>
      <w:proofErr w:type="spellStart"/>
      <w:r>
        <w:t>Ghosh</w:t>
      </w:r>
      <w:proofErr w:type="spellEnd"/>
      <w:r>
        <w:t xml:space="preserve"> and </w:t>
      </w:r>
      <w:proofErr w:type="spellStart"/>
      <w:r w:rsidRPr="0096514F">
        <w:t>Majithiya</w:t>
      </w:r>
      <w:proofErr w:type="spellEnd"/>
      <w:r w:rsidRPr="0096514F">
        <w:t xml:space="preserve"> developed  an oral microemulsion formulation for enhancing the bioavailability of acyclovir, where Acyclovir [9-(2-</w:t>
      </w:r>
      <w:r w:rsidR="00C70AF0">
        <w:t>hydroxyethoxylmethyl) guanine].   A</w:t>
      </w:r>
      <w:r w:rsidR="00C70AF0" w:rsidRPr="0096514F">
        <w:t xml:space="preserve"> synthetic</w:t>
      </w:r>
      <w:r w:rsidRPr="0096514F">
        <w:t xml:space="preserve"> </w:t>
      </w:r>
      <w:proofErr w:type="spellStart"/>
      <w:r w:rsidRPr="0096514F">
        <w:t>purine</w:t>
      </w:r>
      <w:proofErr w:type="spellEnd"/>
      <w:r w:rsidRPr="0096514F">
        <w:t xml:space="preserve"> nucleoside analog derived from guanine, is the most widely used antiviral agent. </w:t>
      </w:r>
      <w:proofErr w:type="spellStart"/>
      <w:r w:rsidRPr="0096514F">
        <w:t>a</w:t>
      </w:r>
      <w:proofErr w:type="spellEnd"/>
      <w:r w:rsidRPr="0096514F">
        <w:t xml:space="preserve"> microemulsion was prepared using the no</w:t>
      </w:r>
      <w:r w:rsidR="008515C0">
        <w:t xml:space="preserve">n-ionic </w:t>
      </w:r>
      <w:proofErr w:type="spellStart"/>
      <w:r w:rsidR="008515C0">
        <w:t>Labrasol</w:t>
      </w:r>
      <w:proofErr w:type="spellEnd"/>
      <w:r w:rsidR="008515C0">
        <w:t xml:space="preserve"> (as surfactant</w:t>
      </w:r>
      <w:r w:rsidRPr="0096514F">
        <w:t xml:space="preserve"> </w:t>
      </w:r>
      <w:r w:rsidR="008515C0">
        <w:t>of [HLB]=</w:t>
      </w:r>
      <w:r w:rsidRPr="0096514F">
        <w:t xml:space="preserve">16), </w:t>
      </w:r>
      <w:proofErr w:type="spellStart"/>
      <w:r w:rsidRPr="0096514F">
        <w:t>Plurol</w:t>
      </w:r>
      <w:proofErr w:type="spellEnd"/>
      <w:r w:rsidRPr="0096514F">
        <w:t xml:space="preserve"> </w:t>
      </w:r>
      <w:proofErr w:type="spellStart"/>
      <w:r w:rsidRPr="0096514F">
        <w:t>Oleique</w:t>
      </w:r>
      <w:proofErr w:type="spellEnd"/>
      <w:r w:rsidRPr="0096514F">
        <w:t xml:space="preserve"> (as </w:t>
      </w:r>
      <w:proofErr w:type="spellStart"/>
      <w:r w:rsidRPr="0096514F">
        <w:t>cosurfactant</w:t>
      </w:r>
      <w:proofErr w:type="spellEnd"/>
      <w:r w:rsidRPr="0096514F">
        <w:t xml:space="preserve">, HLB 4), </w:t>
      </w:r>
      <w:proofErr w:type="spellStart"/>
      <w:r w:rsidRPr="0096514F">
        <w:t>Labrafac</w:t>
      </w:r>
      <w:proofErr w:type="spellEnd"/>
      <w:r w:rsidRPr="0096514F">
        <w:t xml:space="preserve">, and water. </w:t>
      </w:r>
      <w:proofErr w:type="spellStart"/>
      <w:r w:rsidRPr="0096514F">
        <w:t>Pseudoternary</w:t>
      </w:r>
      <w:proofErr w:type="spellEnd"/>
      <w:r w:rsidRPr="0096514F">
        <w:t xml:space="preserve"> phase diagrams were constructed to find out the zone of microemulsion at different ratios of surfactant to </w:t>
      </w:r>
      <w:proofErr w:type="spellStart"/>
      <w:r w:rsidRPr="0096514F">
        <w:t>cosurfactant</w:t>
      </w:r>
      <w:proofErr w:type="spellEnd"/>
      <w:r w:rsidRPr="0096514F">
        <w:t xml:space="preserve"> (</w:t>
      </w:r>
      <w:proofErr w:type="spellStart"/>
      <w:r w:rsidRPr="0096514F">
        <w:t>eg</w:t>
      </w:r>
      <w:proofErr w:type="spellEnd"/>
      <w:r w:rsidRPr="0096514F">
        <w:t>, 4:1 and 3:1).</w:t>
      </w:r>
      <w:r w:rsidRPr="0096514F">
        <w:rPr>
          <w:noProof/>
        </w:rPr>
        <w:t xml:space="preserve"> (Pradip Kumar Ghosh, 2006)</w:t>
      </w:r>
      <w:r w:rsidRPr="0096514F">
        <w:t xml:space="preserve">. Acyclovir, a poorly soluble drug, displayed high solubility in a microemulsion formulation using </w:t>
      </w:r>
      <w:proofErr w:type="spellStart"/>
      <w:r w:rsidRPr="0096514F">
        <w:t>Labrafac</w:t>
      </w:r>
      <w:proofErr w:type="spellEnd"/>
      <w:r w:rsidRPr="0096514F">
        <w:t xml:space="preserve"> (10%), </w:t>
      </w:r>
      <w:proofErr w:type="spellStart"/>
      <w:r w:rsidRPr="0096514F">
        <w:t>Labrasol</w:t>
      </w:r>
      <w:proofErr w:type="spellEnd"/>
      <w:r w:rsidRPr="0096514F">
        <w:t xml:space="preserve"> (32%), </w:t>
      </w:r>
      <w:proofErr w:type="spellStart"/>
      <w:r w:rsidRPr="0096514F">
        <w:t>Plurol</w:t>
      </w:r>
      <w:proofErr w:type="spellEnd"/>
      <w:r w:rsidRPr="0096514F">
        <w:t xml:space="preserve"> </w:t>
      </w:r>
      <w:proofErr w:type="spellStart"/>
      <w:r w:rsidRPr="0096514F">
        <w:t>Oleique</w:t>
      </w:r>
      <w:proofErr w:type="spellEnd"/>
      <w:r w:rsidRPr="0096514F">
        <w:t xml:space="preserve"> (8%), and water (50%). The in vitro </w:t>
      </w:r>
      <w:proofErr w:type="spellStart"/>
      <w:r w:rsidRPr="0096514F">
        <w:t>intraduodenal</w:t>
      </w:r>
      <w:proofErr w:type="spellEnd"/>
      <w:r w:rsidRPr="0096514F">
        <w:t xml:space="preserve"> diffusion and in vivo study revealed an increase of bioavailability (12.78 times) after oral administration of the microemulsion formulation as compared with the commercially available tablets.</w:t>
      </w:r>
      <w:r w:rsidRPr="0096514F">
        <w:rPr>
          <w:noProof/>
        </w:rPr>
        <w:t xml:space="preserve"> (Pradip Kumar Ghosh, 2006)</w:t>
      </w:r>
      <w:r w:rsidRPr="0096514F">
        <w:t>.</w:t>
      </w:r>
    </w:p>
    <w:p w:rsidR="00962924" w:rsidRPr="0096514F" w:rsidRDefault="00962924" w:rsidP="00962924">
      <w:pPr>
        <w:pStyle w:val="af3"/>
        <w:shd w:val="clear" w:color="auto" w:fill="FFFFFF"/>
        <w:spacing w:afterAutospacing="0" w:line="360" w:lineRule="auto"/>
        <w:jc w:val="center"/>
      </w:pPr>
      <w:bookmarkStart w:id="61" w:name="#F1"/>
      <w:bookmarkEnd w:id="61"/>
      <w:r>
        <w:rPr>
          <w:noProof/>
        </w:rPr>
        <w:drawing>
          <wp:inline distT="0" distB="0" distL="0" distR="0">
            <wp:extent cx="3821430" cy="1975485"/>
            <wp:effectExtent l="57150" t="38100" r="45720" b="24765"/>
            <wp:docPr id="12" name="صورة 100" descr="http://www.aapspharmscitech.org/articles/pt0703/pt070377/pt070377_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0" descr="http://www.aapspharmscitech.org/articles/pt0703/pt070377/pt070377_figure1.jpg"/>
                    <pic:cNvPicPr>
                      <a:picLocks noChangeAspect="1" noChangeArrowheads="1"/>
                    </pic:cNvPicPr>
                  </pic:nvPicPr>
                  <pic:blipFill>
                    <a:blip r:embed="rId11"/>
                    <a:srcRect/>
                    <a:stretch>
                      <a:fillRect/>
                    </a:stretch>
                  </pic:blipFill>
                  <pic:spPr bwMode="auto">
                    <a:xfrm>
                      <a:off x="0" y="0"/>
                      <a:ext cx="3821430" cy="1975485"/>
                    </a:xfrm>
                    <a:prstGeom prst="rect">
                      <a:avLst/>
                    </a:prstGeom>
                    <a:noFill/>
                    <a:ln w="38100" cmpd="sng">
                      <a:solidFill>
                        <a:srgbClr val="000000"/>
                      </a:solidFill>
                      <a:miter lim="800000"/>
                      <a:headEnd/>
                      <a:tailEnd/>
                    </a:ln>
                    <a:effectLst/>
                  </pic:spPr>
                </pic:pic>
              </a:graphicData>
            </a:graphic>
          </wp:inline>
        </w:drawing>
      </w:r>
    </w:p>
    <w:p w:rsidR="00962924" w:rsidRPr="00925481" w:rsidRDefault="00962924" w:rsidP="0070524A">
      <w:pPr>
        <w:pStyle w:val="30"/>
        <w:rPr>
          <w:rtl/>
        </w:rPr>
      </w:pPr>
      <w:bookmarkStart w:id="62" w:name="_Toc276412812"/>
      <w:bookmarkStart w:id="63" w:name="_Toc289970848"/>
      <w:r w:rsidRPr="00925481">
        <w:t>Figure (</w:t>
      </w:r>
      <w:fldSimple w:instr=" SEQ Figure_ \* ARABIC ">
        <w:r w:rsidR="00774336">
          <w:rPr>
            <w:noProof/>
          </w:rPr>
          <w:t>2</w:t>
        </w:r>
      </w:fldSimple>
      <w:r w:rsidRPr="00925481">
        <w:t xml:space="preserve">): </w:t>
      </w:r>
      <w:proofErr w:type="spellStart"/>
      <w:r w:rsidRPr="00925481">
        <w:t>Pseudoternary</w:t>
      </w:r>
      <w:proofErr w:type="spellEnd"/>
      <w:r w:rsidRPr="00925481">
        <w:t xml:space="preserve"> phase diagram of </w:t>
      </w:r>
      <w:proofErr w:type="spellStart"/>
      <w:r w:rsidRPr="00925481">
        <w:t>Labrasol</w:t>
      </w:r>
      <w:proofErr w:type="spellEnd"/>
      <w:r w:rsidRPr="00925481">
        <w:t xml:space="preserve">, </w:t>
      </w:r>
      <w:proofErr w:type="spellStart"/>
      <w:r w:rsidRPr="00925481">
        <w:t>Plurol</w:t>
      </w:r>
      <w:proofErr w:type="spellEnd"/>
      <w:r w:rsidRPr="00925481">
        <w:t xml:space="preserve"> </w:t>
      </w:r>
      <w:proofErr w:type="spellStart"/>
      <w:r w:rsidRPr="00925481">
        <w:t>Oleique</w:t>
      </w:r>
      <w:proofErr w:type="spellEnd"/>
      <w:r w:rsidRPr="00925481">
        <w:t xml:space="preserve">, </w:t>
      </w:r>
      <w:proofErr w:type="spellStart"/>
      <w:r w:rsidRPr="00925481">
        <w:t>Labrafac</w:t>
      </w:r>
      <w:proofErr w:type="spellEnd"/>
      <w:r w:rsidRPr="00925481">
        <w:t xml:space="preserve">, and water. (a) Km = 3, (b) Km = 4. Km indicates surfactant to </w:t>
      </w:r>
      <w:proofErr w:type="spellStart"/>
      <w:r w:rsidRPr="00925481">
        <w:t>cosurfactant</w:t>
      </w:r>
      <w:proofErr w:type="spellEnd"/>
      <w:r w:rsidRPr="00925481">
        <w:t xml:space="preserve"> ratio; </w:t>
      </w:r>
      <w:proofErr w:type="spellStart"/>
      <w:r w:rsidRPr="00925481">
        <w:t>STMix</w:t>
      </w:r>
      <w:proofErr w:type="spellEnd"/>
      <w:r w:rsidRPr="00925481">
        <w:t xml:space="preserve"> indicates surfactant + </w:t>
      </w:r>
      <w:proofErr w:type="spellStart"/>
      <w:r w:rsidRPr="00925481">
        <w:t>cosurfactant</w:t>
      </w:r>
      <w:proofErr w:type="spellEnd"/>
      <w:r w:rsidRPr="00925481">
        <w:t>.</w:t>
      </w:r>
      <w:bookmarkEnd w:id="62"/>
      <w:bookmarkEnd w:id="63"/>
      <w:r w:rsidR="008515C0">
        <w:t xml:space="preserve"> </w:t>
      </w:r>
      <w:sdt>
        <w:sdtPr>
          <w:rPr>
            <w:noProof/>
            <w:rtl/>
          </w:rPr>
          <w:id w:val="8261473"/>
          <w:citation/>
        </w:sdtPr>
        <w:sdtContent>
          <w:r w:rsidR="007D101F">
            <w:rPr>
              <w:noProof/>
              <w:rtl/>
            </w:rPr>
            <w:fldChar w:fldCharType="begin"/>
          </w:r>
          <w:r w:rsidR="0070524A">
            <w:rPr>
              <w:noProof/>
            </w:rPr>
            <w:instrText xml:space="preserve"> CITATION Pra06 \l 1033 </w:instrText>
          </w:r>
          <w:r w:rsidR="007D101F">
            <w:rPr>
              <w:noProof/>
              <w:rtl/>
            </w:rPr>
            <w:fldChar w:fldCharType="separate"/>
          </w:r>
          <w:r w:rsidR="0070524A">
            <w:rPr>
              <w:noProof/>
            </w:rPr>
            <w:t xml:space="preserve"> (Pradip Kumar Ghosh, 2006)</w:t>
          </w:r>
          <w:r w:rsidR="007D101F">
            <w:rPr>
              <w:noProof/>
              <w:rtl/>
            </w:rPr>
            <w:fldChar w:fldCharType="end"/>
          </w:r>
        </w:sdtContent>
      </w:sdt>
      <w:r w:rsidR="0070524A">
        <w:rPr>
          <w:noProof/>
        </w:rPr>
        <w:t>.</w:t>
      </w:r>
    </w:p>
    <w:p w:rsidR="00962924" w:rsidRPr="0096514F" w:rsidRDefault="00962924" w:rsidP="0070524A">
      <w:pPr>
        <w:pStyle w:val="af3"/>
        <w:shd w:val="clear" w:color="auto" w:fill="FFFFFF"/>
        <w:spacing w:afterAutospacing="0" w:line="360" w:lineRule="auto"/>
        <w:jc w:val="lowKashida"/>
        <w:rPr>
          <w:noProof/>
        </w:rPr>
      </w:pPr>
      <w:r w:rsidRPr="0096514F">
        <w:rPr>
          <w:b/>
          <w:bCs/>
        </w:rPr>
        <w:t>In 2007</w:t>
      </w:r>
      <w:r>
        <w:t xml:space="preserve">, Patel and </w:t>
      </w:r>
      <w:proofErr w:type="spellStart"/>
      <w:r>
        <w:t>Vavia</w:t>
      </w:r>
      <w:proofErr w:type="spellEnd"/>
      <w:r>
        <w:t xml:space="preserve"> </w:t>
      </w:r>
      <w:r w:rsidRPr="0096514F">
        <w:t xml:space="preserve"> formulated a SMEDDS (self-</w:t>
      </w:r>
      <w:proofErr w:type="spellStart"/>
      <w:r w:rsidRPr="0096514F">
        <w:t>microemulsifying</w:t>
      </w:r>
      <w:proofErr w:type="spellEnd"/>
      <w:r w:rsidRPr="0096514F">
        <w:t xml:space="preserve"> drug delivery system) of </w:t>
      </w:r>
      <w:proofErr w:type="spellStart"/>
      <w:r w:rsidRPr="0096514F">
        <w:t>fenofibrate</w:t>
      </w:r>
      <w:proofErr w:type="spellEnd"/>
      <w:r w:rsidRPr="0096514F">
        <w:t xml:space="preserve"> and evaluating its in vitro, which had  low bioavailability and solubility . A series of SMEDDS formulations w</w:t>
      </w:r>
      <w:r w:rsidR="008515C0">
        <w:t>as</w:t>
      </w:r>
      <w:r w:rsidRPr="0096514F">
        <w:t xml:space="preserve"> prepared using </w:t>
      </w:r>
      <w:proofErr w:type="spellStart"/>
      <w:r w:rsidRPr="0096514F">
        <w:t>Tween</w:t>
      </w:r>
      <w:proofErr w:type="spellEnd"/>
      <w:r w:rsidRPr="0096514F">
        <w:t xml:space="preserve"> 80 and PEG 400 as the S/</w:t>
      </w:r>
      <w:proofErr w:type="spellStart"/>
      <w:r w:rsidRPr="0096514F">
        <w:t>CoS</w:t>
      </w:r>
      <w:proofErr w:type="spellEnd"/>
      <w:r w:rsidRPr="0096514F">
        <w:t xml:space="preserve"> combination and </w:t>
      </w:r>
      <w:proofErr w:type="spellStart"/>
      <w:r w:rsidRPr="0096514F">
        <w:t>Labrafac</w:t>
      </w:r>
      <w:proofErr w:type="spellEnd"/>
      <w:r w:rsidRPr="0096514F">
        <w:t xml:space="preserve"> CM10 as the oil . In all the formulations, the level of </w:t>
      </w:r>
      <w:proofErr w:type="spellStart"/>
      <w:r w:rsidRPr="0096514F">
        <w:t>fenofibrate</w:t>
      </w:r>
      <w:proofErr w:type="spellEnd"/>
      <w:r w:rsidRPr="0096514F">
        <w:t xml:space="preserve"> was kept constant (</w:t>
      </w:r>
      <w:proofErr w:type="spellStart"/>
      <w:r w:rsidRPr="0096514F">
        <w:t>ie</w:t>
      </w:r>
      <w:proofErr w:type="spellEnd"/>
      <w:r w:rsidRPr="0096514F">
        <w:t xml:space="preserve">, 8.5% wt/wt of the total formulation weight). Briefly, accurately weighed </w:t>
      </w:r>
      <w:proofErr w:type="spellStart"/>
      <w:r w:rsidRPr="0096514F">
        <w:t>fenofibrate</w:t>
      </w:r>
      <w:proofErr w:type="spellEnd"/>
      <w:r w:rsidRPr="0096514F">
        <w:t xml:space="preserve"> was placed in a glass vial, and oil, surfactant, and </w:t>
      </w:r>
      <w:proofErr w:type="spellStart"/>
      <w:r w:rsidRPr="0096514F">
        <w:t>cosurfactant</w:t>
      </w:r>
      <w:proofErr w:type="spellEnd"/>
      <w:r w:rsidRPr="0096514F">
        <w:t xml:space="preserve"> were added. Then the components were mixed by gentle stirring and vortex </w:t>
      </w:r>
      <w:r w:rsidRPr="0096514F">
        <w:lastRenderedPageBreak/>
        <w:t xml:space="preserve">mixing and were heated at 40ºC on a magnetic stirrer, until </w:t>
      </w:r>
      <w:proofErr w:type="spellStart"/>
      <w:r w:rsidRPr="0096514F">
        <w:t>fenofibrate</w:t>
      </w:r>
      <w:proofErr w:type="spellEnd"/>
      <w:r w:rsidRPr="0096514F">
        <w:t xml:space="preserve"> was perfectly dissolved. The mixture was stored at room temperature until further use. An optimized SMEDDS formulation consisting of </w:t>
      </w:r>
      <w:proofErr w:type="spellStart"/>
      <w:r w:rsidRPr="0096514F">
        <w:t>Labrafac</w:t>
      </w:r>
      <w:proofErr w:type="spellEnd"/>
      <w:r w:rsidRPr="0096514F">
        <w:t xml:space="preserve"> CM10 (31.5% wt/wt), </w:t>
      </w:r>
      <w:proofErr w:type="spellStart"/>
      <w:r w:rsidRPr="0096514F">
        <w:t>Tween</w:t>
      </w:r>
      <w:proofErr w:type="spellEnd"/>
      <w:r w:rsidRPr="0096514F">
        <w:t xml:space="preserve"> 80 (47.3% wt/wt), PEG 400 (12.7% wt/wt), and </w:t>
      </w:r>
      <w:proofErr w:type="spellStart"/>
      <w:r w:rsidRPr="0096514F">
        <w:t>fenofibrate</w:t>
      </w:r>
      <w:proofErr w:type="spellEnd"/>
      <w:r w:rsidRPr="0096514F">
        <w:t xml:space="preserve"> (8.5% wt/wt) was successfully developed with an increased dissolution rate, increased solubility, and, ultimately, increased bioavailability of a poorly water-soluble drug, </w:t>
      </w:r>
      <w:proofErr w:type="spellStart"/>
      <w:r w:rsidRPr="0096514F">
        <w:t>fenofibrate</w:t>
      </w:r>
      <w:proofErr w:type="spellEnd"/>
      <w:r w:rsidRPr="0096514F">
        <w:t xml:space="preserve">. The </w:t>
      </w:r>
      <w:proofErr w:type="spellStart"/>
      <w:r w:rsidRPr="0096514F">
        <w:t>Pseudoternary</w:t>
      </w:r>
      <w:proofErr w:type="spellEnd"/>
      <w:r w:rsidRPr="0096514F">
        <w:t xml:space="preserve"> phase diagram for the system look at figure (</w:t>
      </w:r>
      <w:r w:rsidR="008515C0">
        <w:t>3</w:t>
      </w:r>
      <w:r w:rsidRPr="0096514F">
        <w:t xml:space="preserve">) . </w:t>
      </w:r>
      <w:sdt>
        <w:sdtPr>
          <w:id w:val="8261475"/>
          <w:citation/>
        </w:sdtPr>
        <w:sdtContent>
          <w:r w:rsidR="007D101F">
            <w:fldChar w:fldCharType="begin"/>
          </w:r>
          <w:r w:rsidR="0070524A">
            <w:rPr>
              <w:noProof/>
            </w:rPr>
            <w:instrText xml:space="preserve"> CITATION Mic \l 1033 </w:instrText>
          </w:r>
          <w:r w:rsidR="007D101F">
            <w:fldChar w:fldCharType="separate"/>
          </w:r>
          <w:r w:rsidR="0070524A">
            <w:rPr>
              <w:noProof/>
            </w:rPr>
            <w:t>(Patel, 2007)</w:t>
          </w:r>
          <w:r w:rsidR="007D101F">
            <w:fldChar w:fldCharType="end"/>
          </w:r>
        </w:sdtContent>
      </w:sdt>
    </w:p>
    <w:p w:rsidR="00962924" w:rsidRPr="0096514F" w:rsidRDefault="00962924" w:rsidP="00962924">
      <w:pPr>
        <w:pStyle w:val="af3"/>
        <w:shd w:val="clear" w:color="auto" w:fill="FFFFFF"/>
        <w:spacing w:afterAutospacing="0" w:line="360" w:lineRule="auto"/>
        <w:jc w:val="center"/>
      </w:pPr>
      <w:bookmarkStart w:id="64" w:name="#F2"/>
      <w:bookmarkEnd w:id="64"/>
      <w:r>
        <w:rPr>
          <w:noProof/>
        </w:rPr>
        <w:drawing>
          <wp:inline distT="0" distB="0" distL="0" distR="0">
            <wp:extent cx="4304665" cy="2726055"/>
            <wp:effectExtent l="19050" t="19050" r="19685" b="17145"/>
            <wp:docPr id="13" name="Picture 10" descr="http://www.aapsj.org/articles/aapsj0903/aapsj0903041/aapsj0903041_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aapsj.org/articles/aapsj0903/aapsj0903041/aapsj0903041_figure2.jpg"/>
                    <pic:cNvPicPr>
                      <a:picLocks noChangeAspect="1" noChangeArrowheads="1"/>
                    </pic:cNvPicPr>
                  </pic:nvPicPr>
                  <pic:blipFill>
                    <a:blip r:embed="rId12"/>
                    <a:srcRect/>
                    <a:stretch>
                      <a:fillRect/>
                    </a:stretch>
                  </pic:blipFill>
                  <pic:spPr bwMode="auto">
                    <a:xfrm>
                      <a:off x="0" y="0"/>
                      <a:ext cx="4304665" cy="2726055"/>
                    </a:xfrm>
                    <a:prstGeom prst="rect">
                      <a:avLst/>
                    </a:prstGeom>
                    <a:noFill/>
                    <a:ln w="19050" cmpd="sng">
                      <a:solidFill>
                        <a:srgbClr val="000000"/>
                      </a:solidFill>
                      <a:miter lim="800000"/>
                      <a:headEnd/>
                      <a:tailEnd/>
                    </a:ln>
                    <a:effectLst/>
                  </pic:spPr>
                </pic:pic>
              </a:graphicData>
            </a:graphic>
          </wp:inline>
        </w:drawing>
      </w:r>
    </w:p>
    <w:p w:rsidR="00962924" w:rsidRDefault="00962924" w:rsidP="0070524A">
      <w:pPr>
        <w:pStyle w:val="a7"/>
        <w:rPr>
          <w:rFonts w:asciiTheme="majorBidi" w:hAnsiTheme="majorBidi" w:cstheme="majorBidi"/>
          <w:noProof/>
          <w:sz w:val="24"/>
          <w:szCs w:val="24"/>
        </w:rPr>
      </w:pPr>
      <w:bookmarkStart w:id="65" w:name="_Toc276412813"/>
      <w:bookmarkStart w:id="66" w:name="_Toc289970849"/>
      <w:r w:rsidRPr="00D75B65">
        <w:rPr>
          <w:rFonts w:ascii="Times New Roman" w:hAnsi="Times New Roman" w:cs="Times New Roman"/>
          <w:sz w:val="24"/>
          <w:szCs w:val="24"/>
        </w:rPr>
        <w:t>Figure (</w:t>
      </w:r>
      <w:r w:rsidR="007D101F" w:rsidRPr="00D75B65">
        <w:rPr>
          <w:rFonts w:ascii="Times New Roman" w:hAnsi="Times New Roman" w:cs="Times New Roman"/>
          <w:sz w:val="24"/>
          <w:szCs w:val="24"/>
        </w:rPr>
        <w:fldChar w:fldCharType="begin"/>
      </w:r>
      <w:r w:rsidRPr="00D75B65">
        <w:rPr>
          <w:rFonts w:ascii="Times New Roman" w:hAnsi="Times New Roman" w:cs="Times New Roman"/>
          <w:sz w:val="24"/>
          <w:szCs w:val="24"/>
        </w:rPr>
        <w:instrText xml:space="preserve"> SEQ Figure_ \* ARABIC </w:instrText>
      </w:r>
      <w:r w:rsidR="007D101F" w:rsidRPr="00D75B65">
        <w:rPr>
          <w:rFonts w:ascii="Times New Roman" w:hAnsi="Times New Roman" w:cs="Times New Roman"/>
          <w:sz w:val="24"/>
          <w:szCs w:val="24"/>
        </w:rPr>
        <w:fldChar w:fldCharType="separate"/>
      </w:r>
      <w:r w:rsidR="00774336">
        <w:rPr>
          <w:rFonts w:ascii="Times New Roman" w:hAnsi="Times New Roman" w:cs="Times New Roman"/>
          <w:noProof/>
          <w:sz w:val="24"/>
          <w:szCs w:val="24"/>
        </w:rPr>
        <w:t>3</w:t>
      </w:r>
      <w:r w:rsidR="007D101F" w:rsidRPr="00D75B65">
        <w:rPr>
          <w:rFonts w:ascii="Times New Roman" w:hAnsi="Times New Roman" w:cs="Times New Roman"/>
          <w:sz w:val="24"/>
          <w:szCs w:val="24"/>
        </w:rPr>
        <w:fldChar w:fldCharType="end"/>
      </w:r>
      <w:r w:rsidRPr="00D75B65">
        <w:rPr>
          <w:rFonts w:ascii="Times New Roman" w:hAnsi="Times New Roman" w:cs="Times New Roman"/>
          <w:sz w:val="24"/>
          <w:szCs w:val="24"/>
        </w:rPr>
        <w:t>):  </w:t>
      </w:r>
      <w:proofErr w:type="spellStart"/>
      <w:r w:rsidRPr="00D75B65">
        <w:rPr>
          <w:rFonts w:ascii="Times New Roman" w:hAnsi="Times New Roman" w:cs="Times New Roman"/>
          <w:sz w:val="24"/>
          <w:szCs w:val="24"/>
        </w:rPr>
        <w:t>Pseudoternary</w:t>
      </w:r>
      <w:proofErr w:type="spellEnd"/>
      <w:r w:rsidRPr="00D75B65">
        <w:rPr>
          <w:rFonts w:ascii="Times New Roman" w:hAnsi="Times New Roman" w:cs="Times New Roman"/>
          <w:sz w:val="24"/>
          <w:szCs w:val="24"/>
        </w:rPr>
        <w:t xml:space="preserve"> phase diagram of system with the following components: oil = </w:t>
      </w:r>
      <w:proofErr w:type="spellStart"/>
      <w:r w:rsidRPr="00D75B65">
        <w:rPr>
          <w:rFonts w:ascii="Times New Roman" w:hAnsi="Times New Roman" w:cs="Times New Roman"/>
          <w:sz w:val="24"/>
          <w:szCs w:val="24"/>
        </w:rPr>
        <w:t>Labrafac</w:t>
      </w:r>
      <w:proofErr w:type="spellEnd"/>
      <w:r w:rsidRPr="00D75B65">
        <w:rPr>
          <w:rFonts w:ascii="Times New Roman" w:hAnsi="Times New Roman" w:cs="Times New Roman"/>
          <w:sz w:val="24"/>
          <w:szCs w:val="24"/>
        </w:rPr>
        <w:t xml:space="preserve"> CM10, surfactant = </w:t>
      </w:r>
      <w:proofErr w:type="spellStart"/>
      <w:r w:rsidRPr="00D75B65">
        <w:rPr>
          <w:rFonts w:ascii="Times New Roman" w:hAnsi="Times New Roman" w:cs="Times New Roman"/>
          <w:sz w:val="24"/>
          <w:szCs w:val="24"/>
        </w:rPr>
        <w:t>Tween</w:t>
      </w:r>
      <w:proofErr w:type="spellEnd"/>
      <w:r w:rsidRPr="00D75B65">
        <w:rPr>
          <w:rFonts w:ascii="Times New Roman" w:hAnsi="Times New Roman" w:cs="Times New Roman"/>
          <w:sz w:val="24"/>
          <w:szCs w:val="24"/>
        </w:rPr>
        <w:t xml:space="preserve"> 80, and </w:t>
      </w:r>
      <w:proofErr w:type="spellStart"/>
      <w:r w:rsidRPr="00D75B65">
        <w:rPr>
          <w:rFonts w:ascii="Times New Roman" w:hAnsi="Times New Roman" w:cs="Times New Roman"/>
          <w:sz w:val="24"/>
          <w:szCs w:val="24"/>
        </w:rPr>
        <w:t>cosurfactant</w:t>
      </w:r>
      <w:proofErr w:type="spellEnd"/>
      <w:r w:rsidRPr="00D75B65">
        <w:rPr>
          <w:rFonts w:ascii="Times New Roman" w:hAnsi="Times New Roman" w:cs="Times New Roman"/>
          <w:sz w:val="24"/>
          <w:szCs w:val="24"/>
        </w:rPr>
        <w:t xml:space="preserve"> = polyethylene glycol 400</w:t>
      </w:r>
      <w:r w:rsidRPr="0096514F">
        <w:t>.</w:t>
      </w:r>
      <w:bookmarkEnd w:id="65"/>
      <w:bookmarkEnd w:id="66"/>
      <w:sdt>
        <w:sdtPr>
          <w:id w:val="8261476"/>
          <w:citation/>
        </w:sdtPr>
        <w:sdtContent>
          <w:r w:rsidR="007D101F">
            <w:fldChar w:fldCharType="begin"/>
          </w:r>
          <w:r w:rsidR="0070524A">
            <w:rPr>
              <w:rFonts w:asciiTheme="majorBidi" w:hAnsiTheme="majorBidi" w:cstheme="majorBidi"/>
              <w:noProof/>
              <w:sz w:val="24"/>
              <w:szCs w:val="24"/>
            </w:rPr>
            <w:instrText xml:space="preserve"> CITATION Mic \l 1033 </w:instrText>
          </w:r>
          <w:r w:rsidR="007D101F">
            <w:fldChar w:fldCharType="separate"/>
          </w:r>
          <w:r w:rsidR="0070524A">
            <w:rPr>
              <w:rFonts w:asciiTheme="majorBidi" w:hAnsiTheme="majorBidi" w:cstheme="majorBidi"/>
              <w:noProof/>
              <w:sz w:val="24"/>
              <w:szCs w:val="24"/>
            </w:rPr>
            <w:t xml:space="preserve"> </w:t>
          </w:r>
          <w:r w:rsidR="0070524A" w:rsidRPr="0070524A">
            <w:rPr>
              <w:rFonts w:asciiTheme="majorBidi" w:hAnsiTheme="majorBidi" w:cstheme="majorBidi"/>
              <w:noProof/>
              <w:sz w:val="24"/>
              <w:szCs w:val="24"/>
            </w:rPr>
            <w:t>(Patel, 2007)</w:t>
          </w:r>
          <w:r w:rsidR="007D101F">
            <w:fldChar w:fldCharType="end"/>
          </w:r>
        </w:sdtContent>
      </w:sdt>
    </w:p>
    <w:p w:rsidR="008515C0" w:rsidRPr="008515C0" w:rsidRDefault="008515C0" w:rsidP="00962924">
      <w:pPr>
        <w:pStyle w:val="a7"/>
        <w:rPr>
          <w:rFonts w:asciiTheme="majorBidi" w:hAnsiTheme="majorBidi" w:cstheme="majorBidi"/>
          <w:sz w:val="24"/>
          <w:szCs w:val="24"/>
        </w:rPr>
      </w:pPr>
    </w:p>
    <w:p w:rsidR="00962924" w:rsidRPr="0096514F" w:rsidRDefault="00962924" w:rsidP="00962924">
      <w:pPr>
        <w:pStyle w:val="a7"/>
      </w:pPr>
    </w:p>
    <w:p w:rsidR="00962924" w:rsidRPr="0096514F" w:rsidRDefault="00962924" w:rsidP="00962924">
      <w:pPr>
        <w:shd w:val="clear" w:color="auto" w:fill="FFFFFF"/>
        <w:autoSpaceDE w:val="0"/>
        <w:autoSpaceDN w:val="0"/>
        <w:bidi w:val="0"/>
        <w:adjustRightInd w:val="0"/>
        <w:spacing w:after="0"/>
        <w:jc w:val="both"/>
        <w:rPr>
          <w:rFonts w:ascii="Times New Roman" w:hAnsi="Times New Roman" w:cs="Times New Roman"/>
          <w:color w:val="131413"/>
          <w:sz w:val="24"/>
          <w:szCs w:val="24"/>
        </w:rPr>
      </w:pPr>
      <w:bookmarkStart w:id="67" w:name="_Toc276413453"/>
      <w:bookmarkStart w:id="68" w:name="_Toc276410265"/>
      <w:bookmarkStart w:id="69" w:name="_Toc276410452"/>
      <w:bookmarkStart w:id="70" w:name="_Toc469441708"/>
      <w:r w:rsidRPr="0096514F">
        <w:rPr>
          <w:rFonts w:ascii="Times New Roman" w:hAnsi="Times New Roman" w:cs="Times New Roman"/>
          <w:b/>
          <w:bCs/>
          <w:sz w:val="24"/>
          <w:szCs w:val="24"/>
        </w:rPr>
        <w:t>In 2008,</w:t>
      </w:r>
      <w:r>
        <w:rPr>
          <w:rFonts w:ascii="Times New Roman" w:hAnsi="Times New Roman" w:cs="Times New Roman"/>
          <w:b/>
          <w:bCs/>
          <w:sz w:val="24"/>
          <w:szCs w:val="24"/>
        </w:rPr>
        <w:t xml:space="preserve"> </w:t>
      </w:r>
      <w:proofErr w:type="spellStart"/>
      <w:r w:rsidR="002E69DF">
        <w:rPr>
          <w:rFonts w:ascii="Times New Roman" w:hAnsi="Times New Roman" w:cs="Times New Roman"/>
          <w:color w:val="131413"/>
          <w:sz w:val="24"/>
          <w:szCs w:val="24"/>
        </w:rPr>
        <w:t>Bachhav</w:t>
      </w:r>
      <w:proofErr w:type="spellEnd"/>
      <w:r w:rsidR="002E69DF">
        <w:rPr>
          <w:rFonts w:ascii="Times New Roman" w:hAnsi="Times New Roman" w:cs="Times New Roman"/>
          <w:color w:val="131413"/>
          <w:sz w:val="24"/>
          <w:szCs w:val="24"/>
        </w:rPr>
        <w:t xml:space="preserve"> and </w:t>
      </w:r>
      <w:proofErr w:type="spellStart"/>
      <w:r w:rsidR="002E69DF">
        <w:rPr>
          <w:rFonts w:ascii="Times New Roman" w:hAnsi="Times New Roman" w:cs="Times New Roman"/>
          <w:color w:val="131413"/>
          <w:sz w:val="24"/>
          <w:szCs w:val="24"/>
        </w:rPr>
        <w:t>Vandana</w:t>
      </w:r>
      <w:proofErr w:type="spellEnd"/>
      <w:r w:rsidR="002E69DF">
        <w:rPr>
          <w:rFonts w:ascii="Times New Roman" w:hAnsi="Times New Roman" w:cs="Times New Roman"/>
          <w:color w:val="131413"/>
          <w:sz w:val="24"/>
          <w:szCs w:val="24"/>
        </w:rPr>
        <w:t>,</w:t>
      </w:r>
      <w:r w:rsidRPr="0096514F">
        <w:rPr>
          <w:rFonts w:ascii="Times New Roman" w:hAnsi="Times New Roman" w:cs="Times New Roman"/>
          <w:color w:val="131413"/>
          <w:sz w:val="24"/>
          <w:szCs w:val="24"/>
        </w:rPr>
        <w:t xml:space="preserve"> developed and evaluated self-</w:t>
      </w:r>
      <w:proofErr w:type="spellStart"/>
      <w:r w:rsidRPr="0096514F">
        <w:rPr>
          <w:rFonts w:ascii="Times New Roman" w:hAnsi="Times New Roman" w:cs="Times New Roman"/>
          <w:color w:val="131413"/>
          <w:sz w:val="24"/>
          <w:szCs w:val="24"/>
        </w:rPr>
        <w:t>microemulsifying</w:t>
      </w:r>
      <w:proofErr w:type="spellEnd"/>
      <w:r w:rsidRPr="0096514F">
        <w:rPr>
          <w:rFonts w:ascii="Times New Roman" w:hAnsi="Times New Roman" w:cs="Times New Roman"/>
          <w:color w:val="131413"/>
          <w:sz w:val="24"/>
          <w:szCs w:val="24"/>
        </w:rPr>
        <w:t xml:space="preserve"> drug delivery system (SMEDDS) for improving the delivery of </w:t>
      </w:r>
      <w:proofErr w:type="spellStart"/>
      <w:r w:rsidRPr="0096514F">
        <w:rPr>
          <w:rFonts w:ascii="Times New Roman" w:hAnsi="Times New Roman" w:cs="Times New Roman"/>
          <w:color w:val="131413"/>
          <w:sz w:val="24"/>
          <w:szCs w:val="24"/>
        </w:rPr>
        <w:t>antidiabetic</w:t>
      </w:r>
      <w:proofErr w:type="spellEnd"/>
      <w:r w:rsidRPr="0096514F">
        <w:rPr>
          <w:rFonts w:ascii="Times New Roman" w:hAnsi="Times New Roman" w:cs="Times New Roman"/>
          <w:color w:val="131413"/>
          <w:sz w:val="24"/>
          <w:szCs w:val="24"/>
        </w:rPr>
        <w:t xml:space="preserve"> agent, </w:t>
      </w:r>
      <w:proofErr w:type="spellStart"/>
      <w:r w:rsidRPr="0096514F">
        <w:rPr>
          <w:rFonts w:ascii="Times New Roman" w:hAnsi="Times New Roman" w:cs="Times New Roman"/>
          <w:color w:val="131413"/>
          <w:sz w:val="24"/>
          <w:szCs w:val="24"/>
        </w:rPr>
        <w:t>glyburide</w:t>
      </w:r>
      <w:proofErr w:type="spellEnd"/>
      <w:r w:rsidRPr="0096514F">
        <w:rPr>
          <w:rFonts w:ascii="Times New Roman" w:hAnsi="Times New Roman" w:cs="Times New Roman"/>
          <w:color w:val="131413"/>
          <w:sz w:val="24"/>
          <w:szCs w:val="24"/>
        </w:rPr>
        <w:t xml:space="preserve"> (GLY).</w:t>
      </w:r>
    </w:p>
    <w:p w:rsidR="00962924" w:rsidRPr="0096514F" w:rsidRDefault="00962924" w:rsidP="00962924">
      <w:pPr>
        <w:shd w:val="clear" w:color="auto" w:fill="FFFFFF"/>
        <w:autoSpaceDE w:val="0"/>
        <w:autoSpaceDN w:val="0"/>
        <w:bidi w:val="0"/>
        <w:adjustRightInd w:val="0"/>
        <w:spacing w:after="0"/>
        <w:jc w:val="both"/>
        <w:rPr>
          <w:rFonts w:ascii="Times New Roman" w:hAnsi="Times New Roman" w:cs="Times New Roman"/>
          <w:color w:val="131413"/>
          <w:sz w:val="24"/>
          <w:szCs w:val="24"/>
        </w:rPr>
      </w:pPr>
      <w:r w:rsidRPr="0096514F">
        <w:rPr>
          <w:rFonts w:ascii="Times New Roman" w:hAnsi="Times New Roman" w:cs="Times New Roman"/>
          <w:color w:val="131413"/>
          <w:sz w:val="24"/>
          <w:szCs w:val="24"/>
        </w:rPr>
        <w:t xml:space="preserve"> GLY is classified as BCS class II drug, which means it has high permeability and poor water solubility. The poor water solubility of GLY is responsible for its poor dissolution rate, which ultimately leads to variable absorption of GLY.</w:t>
      </w:r>
    </w:p>
    <w:p w:rsidR="00962924" w:rsidRPr="0096514F" w:rsidRDefault="00962924" w:rsidP="0070524A">
      <w:pPr>
        <w:shd w:val="clear" w:color="auto" w:fill="FFFFFF"/>
        <w:autoSpaceDE w:val="0"/>
        <w:autoSpaceDN w:val="0"/>
        <w:bidi w:val="0"/>
        <w:adjustRightInd w:val="0"/>
        <w:spacing w:after="0"/>
        <w:jc w:val="both"/>
        <w:rPr>
          <w:rFonts w:ascii="Times New Roman" w:hAnsi="Times New Roman" w:cs="Times New Roman"/>
          <w:color w:val="131413"/>
          <w:sz w:val="24"/>
          <w:szCs w:val="24"/>
        </w:rPr>
      </w:pPr>
      <w:r w:rsidRPr="0096514F">
        <w:rPr>
          <w:rFonts w:ascii="Times New Roman" w:hAnsi="Times New Roman" w:cs="Times New Roman"/>
          <w:color w:val="131413"/>
          <w:sz w:val="24"/>
          <w:szCs w:val="24"/>
        </w:rPr>
        <w:t xml:space="preserve">The optimized SMEDDS formulation consisted of </w:t>
      </w:r>
      <w:proofErr w:type="spellStart"/>
      <w:r w:rsidRPr="0096514F">
        <w:rPr>
          <w:rFonts w:ascii="Times New Roman" w:hAnsi="Times New Roman" w:cs="Times New Roman"/>
          <w:color w:val="131413"/>
          <w:sz w:val="24"/>
          <w:szCs w:val="24"/>
        </w:rPr>
        <w:t>glyburide</w:t>
      </w:r>
      <w:proofErr w:type="spellEnd"/>
      <w:r w:rsidRPr="0096514F">
        <w:rPr>
          <w:rFonts w:ascii="Times New Roman" w:hAnsi="Times New Roman" w:cs="Times New Roman"/>
          <w:color w:val="131413"/>
          <w:sz w:val="24"/>
          <w:szCs w:val="24"/>
        </w:rPr>
        <w:t>/</w:t>
      </w:r>
      <w:proofErr w:type="spellStart"/>
      <w:r w:rsidRPr="0096514F">
        <w:rPr>
          <w:rFonts w:ascii="Times New Roman" w:hAnsi="Times New Roman" w:cs="Times New Roman"/>
          <w:color w:val="131413"/>
          <w:sz w:val="24"/>
          <w:szCs w:val="24"/>
        </w:rPr>
        <w:t>Capryol</w:t>
      </w:r>
      <w:proofErr w:type="spellEnd"/>
      <w:r w:rsidRPr="0096514F">
        <w:rPr>
          <w:rFonts w:ascii="Times New Roman" w:hAnsi="Times New Roman" w:cs="Times New Roman"/>
          <w:color w:val="131413"/>
          <w:sz w:val="24"/>
          <w:szCs w:val="24"/>
        </w:rPr>
        <w:t xml:space="preserve"> 90 (oily phase)/</w:t>
      </w:r>
      <w:proofErr w:type="spellStart"/>
      <w:r w:rsidRPr="0096514F">
        <w:rPr>
          <w:rFonts w:ascii="Times New Roman" w:hAnsi="Times New Roman" w:cs="Times New Roman"/>
          <w:color w:val="131413"/>
          <w:sz w:val="24"/>
          <w:szCs w:val="24"/>
        </w:rPr>
        <w:t>Transcutol</w:t>
      </w:r>
      <w:proofErr w:type="spellEnd"/>
      <w:r w:rsidRPr="0096514F">
        <w:rPr>
          <w:rFonts w:ascii="Times New Roman" w:hAnsi="Times New Roman" w:cs="Times New Roman"/>
          <w:color w:val="131413"/>
          <w:sz w:val="24"/>
          <w:szCs w:val="24"/>
        </w:rPr>
        <w:t xml:space="preserve"> P (</w:t>
      </w:r>
      <w:proofErr w:type="spellStart"/>
      <w:r w:rsidRPr="0096514F">
        <w:rPr>
          <w:rFonts w:ascii="Times New Roman" w:hAnsi="Times New Roman" w:cs="Times New Roman"/>
          <w:color w:val="131413"/>
          <w:sz w:val="24"/>
          <w:szCs w:val="24"/>
        </w:rPr>
        <w:t>cosurfactant</w:t>
      </w:r>
      <w:proofErr w:type="spellEnd"/>
      <w:r w:rsidRPr="0096514F">
        <w:rPr>
          <w:rFonts w:ascii="Times New Roman" w:hAnsi="Times New Roman" w:cs="Times New Roman"/>
          <w:color w:val="131413"/>
          <w:sz w:val="24"/>
          <w:szCs w:val="24"/>
        </w:rPr>
        <w:t>)/ Tween-20 (surfactant)/</w:t>
      </w:r>
      <w:proofErr w:type="spellStart"/>
      <w:r w:rsidRPr="0096514F">
        <w:rPr>
          <w:rFonts w:ascii="Times New Roman" w:hAnsi="Times New Roman" w:cs="Times New Roman"/>
          <w:color w:val="131413"/>
          <w:sz w:val="24"/>
          <w:szCs w:val="24"/>
        </w:rPr>
        <w:t>hydroxypropyl</w:t>
      </w:r>
      <w:proofErr w:type="spellEnd"/>
      <w:r w:rsidRPr="0096514F">
        <w:rPr>
          <w:rFonts w:ascii="Times New Roman" w:hAnsi="Times New Roman" w:cs="Times New Roman"/>
          <w:color w:val="131413"/>
          <w:sz w:val="24"/>
          <w:szCs w:val="24"/>
        </w:rPr>
        <w:t xml:space="preserve"> cellulose (viscosity builder) (0.75:15.1:53:30.3:0.75) in percent w/w. Briefly, the calculated amounts of GLY that was dissolved in </w:t>
      </w:r>
      <w:proofErr w:type="spellStart"/>
      <w:r w:rsidRPr="0096514F">
        <w:rPr>
          <w:rFonts w:ascii="Times New Roman" w:hAnsi="Times New Roman" w:cs="Times New Roman"/>
          <w:color w:val="131413"/>
          <w:sz w:val="24"/>
          <w:szCs w:val="24"/>
        </w:rPr>
        <w:t>Capryol</w:t>
      </w:r>
      <w:proofErr w:type="spellEnd"/>
      <w:r w:rsidRPr="0096514F">
        <w:rPr>
          <w:rFonts w:ascii="Times New Roman" w:hAnsi="Times New Roman" w:cs="Times New Roman"/>
          <w:color w:val="131413"/>
          <w:sz w:val="24"/>
          <w:szCs w:val="24"/>
        </w:rPr>
        <w:t xml:space="preserve"> 90 and </w:t>
      </w:r>
      <w:proofErr w:type="spellStart"/>
      <w:r w:rsidRPr="0096514F">
        <w:rPr>
          <w:rFonts w:ascii="Times New Roman" w:hAnsi="Times New Roman" w:cs="Times New Roman"/>
          <w:color w:val="131413"/>
          <w:sz w:val="24"/>
          <w:szCs w:val="24"/>
        </w:rPr>
        <w:t>Transcutol</w:t>
      </w:r>
      <w:proofErr w:type="spellEnd"/>
      <w:r w:rsidRPr="0096514F">
        <w:rPr>
          <w:rFonts w:ascii="Times New Roman" w:hAnsi="Times New Roman" w:cs="Times New Roman"/>
          <w:color w:val="131413"/>
          <w:sz w:val="24"/>
          <w:szCs w:val="24"/>
        </w:rPr>
        <w:t xml:space="preserve"> containing </w:t>
      </w:r>
      <w:proofErr w:type="spellStart"/>
      <w:r w:rsidRPr="0096514F">
        <w:rPr>
          <w:rFonts w:ascii="Times New Roman" w:hAnsi="Times New Roman" w:cs="Times New Roman"/>
          <w:color w:val="131413"/>
          <w:sz w:val="24"/>
          <w:szCs w:val="24"/>
        </w:rPr>
        <w:t>hydroxypropyl</w:t>
      </w:r>
      <w:proofErr w:type="spellEnd"/>
      <w:r w:rsidRPr="0096514F">
        <w:rPr>
          <w:rFonts w:ascii="Times New Roman" w:hAnsi="Times New Roman" w:cs="Times New Roman"/>
          <w:color w:val="131413"/>
          <w:sz w:val="24"/>
          <w:szCs w:val="24"/>
        </w:rPr>
        <w:t xml:space="preserve"> cellulose and Tween-20 were added to this solution under </w:t>
      </w:r>
      <w:proofErr w:type="spellStart"/>
      <w:r w:rsidRPr="0096514F">
        <w:rPr>
          <w:rFonts w:ascii="Times New Roman" w:hAnsi="Times New Roman" w:cs="Times New Roman"/>
          <w:color w:val="131413"/>
          <w:sz w:val="24"/>
          <w:szCs w:val="24"/>
        </w:rPr>
        <w:t>vortexing</w:t>
      </w:r>
      <w:proofErr w:type="spellEnd"/>
      <w:r w:rsidRPr="0096514F">
        <w:rPr>
          <w:rFonts w:ascii="Times New Roman" w:hAnsi="Times New Roman" w:cs="Times New Roman"/>
          <w:color w:val="131413"/>
          <w:sz w:val="24"/>
          <w:szCs w:val="24"/>
        </w:rPr>
        <w:t xml:space="preserve">. The stability studies </w:t>
      </w:r>
      <w:r w:rsidRPr="0096514F">
        <w:rPr>
          <w:rFonts w:ascii="Times New Roman" w:hAnsi="Times New Roman" w:cs="Times New Roman"/>
          <w:color w:val="131413"/>
          <w:sz w:val="24"/>
          <w:szCs w:val="24"/>
        </w:rPr>
        <w:lastRenderedPageBreak/>
        <w:t>indicated that GLY undergoes significant degradation in the developed SMEDDS.</w:t>
      </w:r>
      <w:r w:rsidRPr="0096514F">
        <w:rPr>
          <w:rFonts w:ascii="Times New Roman" w:hAnsi="Times New Roman" w:cs="Times New Roman"/>
          <w:noProof/>
          <w:color w:val="131413"/>
          <w:sz w:val="24"/>
          <w:szCs w:val="24"/>
        </w:rPr>
        <w:t xml:space="preserve"> </w:t>
      </w:r>
      <w:sdt>
        <w:sdtPr>
          <w:rPr>
            <w:rFonts w:ascii="Times New Roman" w:hAnsi="Times New Roman" w:cs="Times New Roman"/>
            <w:noProof/>
            <w:color w:val="131413"/>
            <w:sz w:val="24"/>
            <w:szCs w:val="24"/>
          </w:rPr>
          <w:id w:val="8261477"/>
          <w:citation/>
        </w:sdtPr>
        <w:sdtContent>
          <w:r w:rsidR="007D101F">
            <w:rPr>
              <w:rFonts w:ascii="Times New Roman" w:hAnsi="Times New Roman" w:cs="Times New Roman"/>
              <w:noProof/>
              <w:color w:val="131413"/>
              <w:sz w:val="24"/>
              <w:szCs w:val="24"/>
            </w:rPr>
            <w:fldChar w:fldCharType="begin"/>
          </w:r>
          <w:r w:rsidR="0070524A">
            <w:rPr>
              <w:rFonts w:ascii="Times New Roman" w:hAnsi="Times New Roman" w:cs="Times New Roman"/>
              <w:noProof/>
              <w:color w:val="131413"/>
              <w:sz w:val="24"/>
              <w:szCs w:val="24"/>
            </w:rPr>
            <w:instrText xml:space="preserve"> CITATION Yog09 \l 1033 </w:instrText>
          </w:r>
          <w:r w:rsidR="007D101F">
            <w:rPr>
              <w:rFonts w:ascii="Times New Roman" w:hAnsi="Times New Roman" w:cs="Times New Roman"/>
              <w:noProof/>
              <w:color w:val="131413"/>
              <w:sz w:val="24"/>
              <w:szCs w:val="24"/>
            </w:rPr>
            <w:fldChar w:fldCharType="separate"/>
          </w:r>
          <w:r w:rsidR="0070524A" w:rsidRPr="0070524A">
            <w:rPr>
              <w:rFonts w:ascii="Times New Roman" w:hAnsi="Times New Roman" w:cs="Times New Roman"/>
              <w:noProof/>
              <w:color w:val="131413"/>
              <w:sz w:val="24"/>
              <w:szCs w:val="24"/>
            </w:rPr>
            <w:t>(Yogeshwar, 2009)</w:t>
          </w:r>
          <w:r w:rsidR="007D101F">
            <w:rPr>
              <w:rFonts w:ascii="Times New Roman" w:hAnsi="Times New Roman" w:cs="Times New Roman"/>
              <w:noProof/>
              <w:color w:val="131413"/>
              <w:sz w:val="24"/>
              <w:szCs w:val="24"/>
            </w:rPr>
            <w:fldChar w:fldCharType="end"/>
          </w:r>
        </w:sdtContent>
      </w:sdt>
    </w:p>
    <w:p w:rsidR="00962924" w:rsidRPr="0096514F" w:rsidRDefault="00962924" w:rsidP="00962924">
      <w:pPr>
        <w:shd w:val="clear" w:color="auto" w:fill="FFFFFF"/>
        <w:autoSpaceDE w:val="0"/>
        <w:autoSpaceDN w:val="0"/>
        <w:bidi w:val="0"/>
        <w:adjustRightInd w:val="0"/>
        <w:spacing w:after="0" w:line="240" w:lineRule="auto"/>
        <w:jc w:val="left"/>
        <w:rPr>
          <w:rFonts w:ascii="Times New Roman" w:hAnsi="Times New Roman" w:cs="Times New Roman"/>
          <w:color w:val="131413"/>
          <w:sz w:val="24"/>
          <w:szCs w:val="24"/>
        </w:rPr>
      </w:pPr>
    </w:p>
    <w:p w:rsidR="00962924" w:rsidRPr="0096514F" w:rsidRDefault="00962924" w:rsidP="00962924">
      <w:pPr>
        <w:shd w:val="clear" w:color="auto" w:fill="FFFFFF"/>
        <w:autoSpaceDE w:val="0"/>
        <w:autoSpaceDN w:val="0"/>
        <w:bidi w:val="0"/>
        <w:adjustRightInd w:val="0"/>
        <w:spacing w:after="0"/>
        <w:jc w:val="both"/>
        <w:rPr>
          <w:rFonts w:ascii="Times New Roman" w:hAnsi="Times New Roman" w:cs="Times New Roman"/>
          <w:color w:val="131413"/>
          <w:sz w:val="24"/>
          <w:szCs w:val="24"/>
        </w:rPr>
      </w:pPr>
      <w:r>
        <w:rPr>
          <w:rFonts w:ascii="Times New Roman" w:hAnsi="Times New Roman" w:cs="Times New Roman"/>
          <w:noProof/>
          <w:color w:val="131413"/>
          <w:sz w:val="24"/>
          <w:szCs w:val="24"/>
        </w:rPr>
        <w:drawing>
          <wp:inline distT="0" distB="0" distL="0" distR="0">
            <wp:extent cx="4839335" cy="2242820"/>
            <wp:effectExtent l="57150" t="38100" r="37465" b="24130"/>
            <wp:docPr id="1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13"/>
                    <a:srcRect/>
                    <a:stretch>
                      <a:fillRect/>
                    </a:stretch>
                  </pic:blipFill>
                  <pic:spPr bwMode="auto">
                    <a:xfrm>
                      <a:off x="0" y="0"/>
                      <a:ext cx="4839335" cy="2242820"/>
                    </a:xfrm>
                    <a:prstGeom prst="rect">
                      <a:avLst/>
                    </a:prstGeom>
                    <a:noFill/>
                    <a:ln w="38100" cmpd="sng">
                      <a:solidFill>
                        <a:srgbClr val="000000"/>
                      </a:solidFill>
                      <a:miter lim="800000"/>
                      <a:headEnd/>
                      <a:tailEnd/>
                    </a:ln>
                    <a:effectLst/>
                  </pic:spPr>
                </pic:pic>
              </a:graphicData>
            </a:graphic>
          </wp:inline>
        </w:drawing>
      </w:r>
    </w:p>
    <w:p w:rsidR="00962924" w:rsidRPr="00F55D0E" w:rsidRDefault="00962924" w:rsidP="0070524A">
      <w:pPr>
        <w:pStyle w:val="af4"/>
        <w:bidi w:val="0"/>
        <w:jc w:val="left"/>
        <w:rPr>
          <w:rFonts w:ascii="Times New Roman" w:hAnsi="Times New Roman" w:cs="Times New Roman"/>
          <w:b w:val="0"/>
          <w:bCs w:val="0"/>
          <w:color w:val="000000"/>
          <w:sz w:val="24"/>
          <w:szCs w:val="24"/>
        </w:rPr>
      </w:pPr>
      <w:bookmarkStart w:id="71" w:name="_Toc289970850"/>
      <w:r w:rsidRPr="00F55D0E">
        <w:rPr>
          <w:rFonts w:ascii="Times New Roman" w:hAnsi="Times New Roman" w:cs="Times New Roman"/>
          <w:b w:val="0"/>
          <w:bCs w:val="0"/>
          <w:color w:val="000000"/>
          <w:sz w:val="24"/>
          <w:szCs w:val="24"/>
        </w:rPr>
        <w:t xml:space="preserve">Figure  </w:t>
      </w:r>
      <w:r>
        <w:rPr>
          <w:rFonts w:ascii="Times New Roman" w:hAnsi="Times New Roman" w:cs="Times New Roman"/>
          <w:b w:val="0"/>
          <w:bCs w:val="0"/>
          <w:color w:val="000000"/>
          <w:sz w:val="24"/>
          <w:szCs w:val="24"/>
        </w:rPr>
        <w:t>(</w:t>
      </w:r>
      <w:r w:rsidR="007D101F" w:rsidRPr="00F55D0E">
        <w:rPr>
          <w:rFonts w:ascii="Times New Roman" w:hAnsi="Times New Roman" w:cs="Times New Roman"/>
          <w:b w:val="0"/>
          <w:bCs w:val="0"/>
          <w:color w:val="000000"/>
          <w:sz w:val="24"/>
          <w:szCs w:val="24"/>
        </w:rPr>
        <w:fldChar w:fldCharType="begin"/>
      </w:r>
      <w:r w:rsidRPr="00F55D0E">
        <w:rPr>
          <w:rFonts w:ascii="Times New Roman" w:hAnsi="Times New Roman" w:cs="Times New Roman"/>
          <w:b w:val="0"/>
          <w:bCs w:val="0"/>
          <w:color w:val="000000"/>
          <w:sz w:val="24"/>
          <w:szCs w:val="24"/>
        </w:rPr>
        <w:instrText xml:space="preserve"> SEQ Figure_ \* ARABIC </w:instrText>
      </w:r>
      <w:r w:rsidR="007D101F" w:rsidRPr="00F55D0E">
        <w:rPr>
          <w:rFonts w:ascii="Times New Roman" w:hAnsi="Times New Roman" w:cs="Times New Roman"/>
          <w:b w:val="0"/>
          <w:bCs w:val="0"/>
          <w:color w:val="000000"/>
          <w:sz w:val="24"/>
          <w:szCs w:val="24"/>
        </w:rPr>
        <w:fldChar w:fldCharType="separate"/>
      </w:r>
      <w:r w:rsidR="00774336">
        <w:rPr>
          <w:rFonts w:ascii="Times New Roman" w:hAnsi="Times New Roman" w:cs="Times New Roman"/>
          <w:b w:val="0"/>
          <w:bCs w:val="0"/>
          <w:noProof/>
          <w:color w:val="000000"/>
          <w:sz w:val="24"/>
          <w:szCs w:val="24"/>
        </w:rPr>
        <w:t>4</w:t>
      </w:r>
      <w:r w:rsidR="007D101F" w:rsidRPr="00F55D0E">
        <w:rPr>
          <w:rFonts w:ascii="Times New Roman" w:hAnsi="Times New Roman" w:cs="Times New Roman"/>
          <w:b w:val="0"/>
          <w:bCs w:val="0"/>
          <w:color w:val="000000"/>
          <w:sz w:val="24"/>
          <w:szCs w:val="24"/>
        </w:rPr>
        <w:fldChar w:fldCharType="end"/>
      </w:r>
      <w:r>
        <w:rPr>
          <w:rFonts w:ascii="Times New Roman" w:hAnsi="Times New Roman" w:cs="Times New Roman"/>
          <w:b w:val="0"/>
          <w:bCs w:val="0"/>
          <w:color w:val="000000"/>
          <w:sz w:val="24"/>
          <w:szCs w:val="24"/>
        </w:rPr>
        <w:t>)</w:t>
      </w:r>
      <w:r w:rsidRPr="00F55D0E">
        <w:rPr>
          <w:rFonts w:ascii="Times New Roman" w:hAnsi="Times New Roman" w:cs="Times New Roman"/>
          <w:b w:val="0"/>
          <w:bCs w:val="0"/>
          <w:color w:val="000000"/>
          <w:sz w:val="24"/>
          <w:szCs w:val="24"/>
        </w:rPr>
        <w:t> </w:t>
      </w:r>
      <w:r>
        <w:rPr>
          <w:rFonts w:ascii="Times New Roman" w:hAnsi="Times New Roman" w:cs="Times New Roman"/>
          <w:b w:val="0"/>
          <w:bCs w:val="0"/>
          <w:color w:val="000000"/>
          <w:sz w:val="24"/>
          <w:szCs w:val="24"/>
        </w:rPr>
        <w:t xml:space="preserve">: </w:t>
      </w:r>
      <w:r w:rsidRPr="00F55D0E">
        <w:rPr>
          <w:rFonts w:ascii="Times New Roman" w:hAnsi="Times New Roman" w:cs="Times New Roman"/>
          <w:b w:val="0"/>
          <w:bCs w:val="0"/>
          <w:color w:val="000000"/>
          <w:sz w:val="24"/>
          <w:szCs w:val="24"/>
        </w:rPr>
        <w:t>Ternary phase diagram of Tween-20+Transcutol P–Capryol90–water system at a Km=0.67 and b Km=0.</w:t>
      </w:r>
      <w:r w:rsidRPr="008515C0">
        <w:rPr>
          <w:rFonts w:ascii="Times New Roman" w:hAnsi="Times New Roman" w:cs="Times New Roman"/>
          <w:b w:val="0"/>
          <w:bCs w:val="0"/>
          <w:color w:val="000000"/>
          <w:sz w:val="24"/>
          <w:szCs w:val="24"/>
        </w:rPr>
        <w:t>55</w:t>
      </w:r>
      <w:bookmarkEnd w:id="71"/>
      <w:r w:rsidR="008515C0" w:rsidRPr="008515C0">
        <w:rPr>
          <w:rFonts w:ascii="Times New Roman" w:hAnsi="Times New Roman" w:cs="Times New Roman"/>
          <w:b w:val="0"/>
          <w:bCs w:val="0"/>
          <w:color w:val="000000"/>
          <w:sz w:val="24"/>
          <w:szCs w:val="24"/>
        </w:rPr>
        <w:t>.</w:t>
      </w:r>
      <w:r w:rsidR="008515C0" w:rsidRPr="008515C0">
        <w:rPr>
          <w:rFonts w:ascii="Times New Roman" w:hAnsi="Times New Roman" w:cs="Times New Roman"/>
          <w:b w:val="0"/>
          <w:bCs w:val="0"/>
          <w:noProof/>
          <w:color w:val="131413"/>
          <w:sz w:val="24"/>
          <w:szCs w:val="24"/>
        </w:rPr>
        <w:t xml:space="preserve"> </w:t>
      </w:r>
      <w:sdt>
        <w:sdtPr>
          <w:rPr>
            <w:rFonts w:ascii="Times New Roman" w:hAnsi="Times New Roman" w:cs="Times New Roman"/>
            <w:b w:val="0"/>
            <w:bCs w:val="0"/>
            <w:noProof/>
            <w:color w:val="131413"/>
            <w:sz w:val="24"/>
            <w:szCs w:val="24"/>
          </w:rPr>
          <w:id w:val="8261478"/>
          <w:citation/>
        </w:sdtPr>
        <w:sdtContent>
          <w:r w:rsidR="007D101F" w:rsidRPr="0070524A">
            <w:rPr>
              <w:rFonts w:ascii="Times New Roman" w:hAnsi="Times New Roman" w:cs="Times New Roman"/>
              <w:b w:val="0"/>
              <w:bCs w:val="0"/>
              <w:noProof/>
              <w:color w:val="131413"/>
              <w:sz w:val="24"/>
              <w:szCs w:val="24"/>
            </w:rPr>
            <w:fldChar w:fldCharType="begin"/>
          </w:r>
          <w:r w:rsidR="0070524A" w:rsidRPr="0070524A">
            <w:rPr>
              <w:rFonts w:ascii="Times New Roman" w:hAnsi="Times New Roman" w:cs="Times New Roman"/>
              <w:b w:val="0"/>
              <w:bCs w:val="0"/>
              <w:noProof/>
              <w:color w:val="131413"/>
              <w:sz w:val="24"/>
              <w:szCs w:val="24"/>
            </w:rPr>
            <w:instrText xml:space="preserve"> CITATION Yog09 \l 1033 </w:instrText>
          </w:r>
          <w:r w:rsidR="007D101F" w:rsidRPr="0070524A">
            <w:rPr>
              <w:rFonts w:ascii="Times New Roman" w:hAnsi="Times New Roman" w:cs="Times New Roman"/>
              <w:b w:val="0"/>
              <w:bCs w:val="0"/>
              <w:noProof/>
              <w:color w:val="131413"/>
              <w:sz w:val="24"/>
              <w:szCs w:val="24"/>
            </w:rPr>
            <w:fldChar w:fldCharType="separate"/>
          </w:r>
          <w:r w:rsidR="0070524A" w:rsidRPr="0070524A">
            <w:rPr>
              <w:rFonts w:ascii="Times New Roman" w:hAnsi="Times New Roman" w:cs="Times New Roman"/>
              <w:b w:val="0"/>
              <w:bCs w:val="0"/>
              <w:noProof/>
              <w:color w:val="131413"/>
              <w:sz w:val="24"/>
              <w:szCs w:val="24"/>
            </w:rPr>
            <w:t>(Yogeshwar, 2009)</w:t>
          </w:r>
          <w:r w:rsidR="007D101F" w:rsidRPr="0070524A">
            <w:rPr>
              <w:rFonts w:ascii="Times New Roman" w:hAnsi="Times New Roman" w:cs="Times New Roman"/>
              <w:b w:val="0"/>
              <w:bCs w:val="0"/>
              <w:noProof/>
              <w:color w:val="131413"/>
              <w:sz w:val="24"/>
              <w:szCs w:val="24"/>
            </w:rPr>
            <w:fldChar w:fldCharType="end"/>
          </w:r>
        </w:sdtContent>
      </w:sdt>
    </w:p>
    <w:p w:rsidR="00962924" w:rsidRPr="0096514F" w:rsidRDefault="00962924" w:rsidP="00962924">
      <w:pPr>
        <w:shd w:val="clear" w:color="auto" w:fill="FFFFFF"/>
        <w:autoSpaceDE w:val="0"/>
        <w:autoSpaceDN w:val="0"/>
        <w:bidi w:val="0"/>
        <w:adjustRightInd w:val="0"/>
        <w:spacing w:after="0"/>
        <w:jc w:val="center"/>
        <w:rPr>
          <w:rFonts w:ascii="Times New Roman" w:hAnsi="Times New Roman" w:cs="Times New Roman"/>
          <w:color w:val="131413"/>
          <w:sz w:val="24"/>
          <w:szCs w:val="24"/>
        </w:rPr>
      </w:pPr>
    </w:p>
    <w:p w:rsidR="00962924" w:rsidRPr="0096514F" w:rsidRDefault="00962924" w:rsidP="00962924">
      <w:pPr>
        <w:shd w:val="clear" w:color="auto" w:fill="FFFFFF"/>
        <w:autoSpaceDE w:val="0"/>
        <w:autoSpaceDN w:val="0"/>
        <w:bidi w:val="0"/>
        <w:adjustRightInd w:val="0"/>
        <w:spacing w:after="0"/>
        <w:jc w:val="both"/>
        <w:rPr>
          <w:rFonts w:ascii="Times New Roman" w:hAnsi="Times New Roman" w:cs="Times New Roman"/>
          <w:color w:val="131313"/>
          <w:sz w:val="24"/>
          <w:szCs w:val="24"/>
        </w:rPr>
      </w:pPr>
      <w:r w:rsidRPr="0096514F">
        <w:rPr>
          <w:rFonts w:ascii="Times New Roman" w:hAnsi="Times New Roman" w:cs="Times New Roman"/>
          <w:b/>
          <w:bCs/>
          <w:sz w:val="24"/>
          <w:szCs w:val="24"/>
        </w:rPr>
        <w:t>In 2009,</w:t>
      </w:r>
      <w:r w:rsidRPr="0096514F">
        <w:rPr>
          <w:rFonts w:ascii="Times New Roman" w:hAnsi="Times New Roman" w:cs="Times New Roman"/>
          <w:noProof/>
          <w:sz w:val="24"/>
          <w:szCs w:val="24"/>
        </w:rPr>
        <w:t xml:space="preserve"> </w:t>
      </w:r>
      <w:r>
        <w:rPr>
          <w:rFonts w:ascii="Times New Roman" w:hAnsi="Times New Roman" w:cs="Times New Roman"/>
          <w:color w:val="131313"/>
          <w:sz w:val="24"/>
          <w:szCs w:val="24"/>
        </w:rPr>
        <w:t xml:space="preserve">Dixit and coworker </w:t>
      </w:r>
      <w:r w:rsidRPr="0096514F">
        <w:rPr>
          <w:rFonts w:ascii="Times New Roman" w:hAnsi="Times New Roman" w:cs="Times New Roman"/>
          <w:color w:val="131313"/>
          <w:sz w:val="24"/>
          <w:szCs w:val="24"/>
        </w:rPr>
        <w:t xml:space="preserve"> formulated SMEDDS of </w:t>
      </w:r>
      <w:proofErr w:type="spellStart"/>
      <w:r w:rsidRPr="0096514F">
        <w:rPr>
          <w:rFonts w:ascii="Times New Roman" w:hAnsi="Times New Roman" w:cs="Times New Roman"/>
          <w:color w:val="0D0D0D"/>
          <w:sz w:val="24"/>
          <w:szCs w:val="24"/>
        </w:rPr>
        <w:t>Valsartan</w:t>
      </w:r>
      <w:proofErr w:type="spellEnd"/>
      <w:r w:rsidRPr="0096514F">
        <w:rPr>
          <w:rFonts w:ascii="Times New Roman" w:hAnsi="Times New Roman" w:cs="Times New Roman"/>
          <w:color w:val="0D0D0D"/>
          <w:sz w:val="24"/>
          <w:szCs w:val="24"/>
        </w:rPr>
        <w:t xml:space="preserve">. </w:t>
      </w:r>
      <w:proofErr w:type="spellStart"/>
      <w:r w:rsidRPr="0096514F">
        <w:rPr>
          <w:rFonts w:ascii="Times New Roman" w:hAnsi="Times New Roman" w:cs="Times New Roman"/>
          <w:color w:val="0D0D0D"/>
          <w:sz w:val="24"/>
          <w:szCs w:val="24"/>
        </w:rPr>
        <w:t>Valsartan</w:t>
      </w:r>
      <w:proofErr w:type="spellEnd"/>
      <w:r w:rsidRPr="0096514F">
        <w:rPr>
          <w:rFonts w:ascii="Times New Roman" w:hAnsi="Times New Roman" w:cs="Times New Roman"/>
          <w:color w:val="0D0D0D"/>
          <w:sz w:val="24"/>
          <w:szCs w:val="24"/>
        </w:rPr>
        <w:t xml:space="preserve"> is poorly soluble and the aqueous solubility is reported to be less than 1 mg/</w:t>
      </w:r>
      <w:proofErr w:type="spellStart"/>
      <w:r w:rsidRPr="0096514F">
        <w:rPr>
          <w:rFonts w:ascii="Times New Roman" w:hAnsi="Times New Roman" w:cs="Times New Roman"/>
          <w:color w:val="0D0D0D"/>
          <w:sz w:val="24"/>
          <w:szCs w:val="24"/>
        </w:rPr>
        <w:t>mL.</w:t>
      </w:r>
      <w:proofErr w:type="spellEnd"/>
      <w:r w:rsidRPr="0096514F">
        <w:rPr>
          <w:rFonts w:ascii="Times New Roman" w:hAnsi="Times New Roman" w:cs="Times New Roman"/>
          <w:color w:val="131313"/>
          <w:sz w:val="24"/>
          <w:szCs w:val="24"/>
        </w:rPr>
        <w:t xml:space="preserve"> The drug is rapidly absorbed following oral administration, with a bioavailability of about 23%. Peak plasma concentrations of </w:t>
      </w:r>
      <w:proofErr w:type="spellStart"/>
      <w:r w:rsidRPr="0096514F">
        <w:rPr>
          <w:rFonts w:ascii="Times New Roman" w:hAnsi="Times New Roman" w:cs="Times New Roman"/>
          <w:color w:val="131313"/>
          <w:sz w:val="24"/>
          <w:szCs w:val="24"/>
        </w:rPr>
        <w:t>valsartan</w:t>
      </w:r>
      <w:proofErr w:type="spellEnd"/>
      <w:r w:rsidRPr="0096514F">
        <w:rPr>
          <w:rFonts w:ascii="Times New Roman" w:hAnsi="Times New Roman" w:cs="Times New Roman"/>
          <w:color w:val="131313"/>
          <w:sz w:val="24"/>
          <w:szCs w:val="24"/>
        </w:rPr>
        <w:t xml:space="preserve"> occur 2 to 4 h after an oral dose and 94% to 97% of the drug is bound to plasma proteins.</w:t>
      </w:r>
    </w:p>
    <w:p w:rsidR="00962924" w:rsidRPr="0096514F" w:rsidRDefault="00962924" w:rsidP="00962924">
      <w:pPr>
        <w:shd w:val="clear" w:color="auto" w:fill="FFFFFF"/>
        <w:autoSpaceDE w:val="0"/>
        <w:autoSpaceDN w:val="0"/>
        <w:bidi w:val="0"/>
        <w:adjustRightInd w:val="0"/>
        <w:spacing w:after="0"/>
        <w:jc w:val="both"/>
        <w:rPr>
          <w:rFonts w:ascii="Times New Roman" w:hAnsi="Times New Roman" w:cs="Times New Roman"/>
          <w:color w:val="131313"/>
          <w:sz w:val="24"/>
          <w:szCs w:val="24"/>
        </w:rPr>
      </w:pPr>
      <w:r w:rsidRPr="0096514F">
        <w:rPr>
          <w:rFonts w:ascii="Times New Roman" w:hAnsi="Times New Roman" w:cs="Times New Roman"/>
          <w:color w:val="131313"/>
          <w:sz w:val="24"/>
          <w:szCs w:val="24"/>
        </w:rPr>
        <w:t xml:space="preserve">Optimal SMEDDS contains </w:t>
      </w:r>
      <w:proofErr w:type="spellStart"/>
      <w:r w:rsidRPr="0096514F">
        <w:rPr>
          <w:rFonts w:ascii="Times New Roman" w:hAnsi="Times New Roman" w:cs="Times New Roman"/>
          <w:color w:val="131313"/>
          <w:sz w:val="24"/>
          <w:szCs w:val="24"/>
        </w:rPr>
        <w:t>Capmul</w:t>
      </w:r>
      <w:proofErr w:type="spellEnd"/>
      <w:r w:rsidRPr="0096514F">
        <w:rPr>
          <w:rFonts w:ascii="Times New Roman" w:hAnsi="Times New Roman" w:cs="Times New Roman"/>
          <w:color w:val="131313"/>
          <w:sz w:val="24"/>
          <w:szCs w:val="24"/>
        </w:rPr>
        <w:t xml:space="preserve"> MCM as oil phase, </w:t>
      </w:r>
      <w:proofErr w:type="spellStart"/>
      <w:r w:rsidRPr="0096514F">
        <w:rPr>
          <w:rFonts w:ascii="Times New Roman" w:hAnsi="Times New Roman" w:cs="Times New Roman"/>
          <w:color w:val="131313"/>
          <w:sz w:val="24"/>
          <w:szCs w:val="24"/>
        </w:rPr>
        <w:t>Tween</w:t>
      </w:r>
      <w:proofErr w:type="spellEnd"/>
      <w:r w:rsidRPr="0096514F">
        <w:rPr>
          <w:rFonts w:ascii="Times New Roman" w:hAnsi="Times New Roman" w:cs="Times New Roman"/>
          <w:color w:val="131313"/>
          <w:sz w:val="24"/>
          <w:szCs w:val="24"/>
        </w:rPr>
        <w:t xml:space="preserve"> 80 as a surfactant, and PEG 400 as </w:t>
      </w:r>
      <w:proofErr w:type="spellStart"/>
      <w:r w:rsidRPr="0096514F">
        <w:rPr>
          <w:rFonts w:ascii="Times New Roman" w:hAnsi="Times New Roman" w:cs="Times New Roman"/>
          <w:color w:val="131313"/>
          <w:sz w:val="24"/>
          <w:szCs w:val="24"/>
        </w:rPr>
        <w:t>cosurfactant</w:t>
      </w:r>
      <w:proofErr w:type="spellEnd"/>
      <w:r w:rsidRPr="0096514F">
        <w:rPr>
          <w:rFonts w:ascii="Times New Roman" w:hAnsi="Times New Roman" w:cs="Times New Roman"/>
          <w:color w:val="131313"/>
          <w:sz w:val="24"/>
          <w:szCs w:val="24"/>
        </w:rPr>
        <w:t>.</w:t>
      </w:r>
    </w:p>
    <w:p w:rsidR="00962924" w:rsidRDefault="00962924" w:rsidP="0070524A">
      <w:pPr>
        <w:shd w:val="clear" w:color="auto" w:fill="FFFFFF"/>
        <w:autoSpaceDE w:val="0"/>
        <w:autoSpaceDN w:val="0"/>
        <w:bidi w:val="0"/>
        <w:adjustRightInd w:val="0"/>
        <w:spacing w:after="0"/>
        <w:jc w:val="both"/>
        <w:rPr>
          <w:rFonts w:ascii="Times New Roman" w:hAnsi="Times New Roman" w:cs="Times New Roman"/>
          <w:color w:val="0D0D0D"/>
          <w:sz w:val="24"/>
          <w:szCs w:val="24"/>
        </w:rPr>
      </w:pPr>
      <w:r w:rsidRPr="0096514F">
        <w:rPr>
          <w:rFonts w:ascii="Times New Roman" w:hAnsi="Times New Roman" w:cs="Times New Roman"/>
          <w:color w:val="131313"/>
          <w:sz w:val="24"/>
          <w:szCs w:val="24"/>
        </w:rPr>
        <w:t>The combination of all three components, i.e., oil/surfactant/</w:t>
      </w:r>
      <w:proofErr w:type="spellStart"/>
      <w:r w:rsidRPr="0096514F">
        <w:rPr>
          <w:rFonts w:ascii="Times New Roman" w:hAnsi="Times New Roman" w:cs="Times New Roman"/>
          <w:color w:val="131313"/>
          <w:sz w:val="24"/>
          <w:szCs w:val="24"/>
        </w:rPr>
        <w:t>cosurfactant</w:t>
      </w:r>
      <w:proofErr w:type="spellEnd"/>
      <w:r w:rsidRPr="0096514F">
        <w:rPr>
          <w:rFonts w:ascii="Times New Roman" w:hAnsi="Times New Roman" w:cs="Times New Roman"/>
          <w:color w:val="131313"/>
          <w:sz w:val="24"/>
          <w:szCs w:val="24"/>
        </w:rPr>
        <w:t xml:space="preserve"> in the ratio of 10:45:45, formulates SMEDDS with lower particle size 12.3, PDI 0.138, and zeta potential −0.746. This optimized SMEDDS showed good in vitro release which is increased more than 90% when compared with marketed formulation and drug suspension.</w:t>
      </w:r>
      <w:r w:rsidRPr="0096514F">
        <w:rPr>
          <w:rFonts w:ascii="Times New Roman" w:hAnsi="Times New Roman" w:cs="Times New Roman"/>
          <w:color w:val="0D0D0D"/>
          <w:sz w:val="24"/>
          <w:szCs w:val="24"/>
        </w:rPr>
        <w:t xml:space="preserve"> </w:t>
      </w:r>
      <w:sdt>
        <w:sdtPr>
          <w:rPr>
            <w:rFonts w:ascii="Times New Roman" w:hAnsi="Times New Roman" w:cs="Times New Roman"/>
            <w:color w:val="0D0D0D"/>
            <w:sz w:val="24"/>
            <w:szCs w:val="24"/>
          </w:rPr>
          <w:id w:val="8261480"/>
          <w:citation/>
        </w:sdtPr>
        <w:sdtContent>
          <w:r w:rsidR="007D101F">
            <w:rPr>
              <w:rFonts w:ascii="Times New Roman" w:hAnsi="Times New Roman" w:cs="Times New Roman"/>
              <w:color w:val="0D0D0D"/>
              <w:sz w:val="24"/>
              <w:szCs w:val="24"/>
            </w:rPr>
            <w:fldChar w:fldCharType="begin"/>
          </w:r>
          <w:r w:rsidR="0070524A">
            <w:rPr>
              <w:rFonts w:ascii="Times New Roman" w:hAnsi="Times New Roman" w:cs="Times New Roman"/>
              <w:noProof/>
              <w:color w:val="0D0D0D"/>
              <w:sz w:val="24"/>
              <w:szCs w:val="24"/>
            </w:rPr>
            <w:instrText xml:space="preserve"> CITATION Dix \l 1033 </w:instrText>
          </w:r>
          <w:r w:rsidR="007D101F">
            <w:rPr>
              <w:rFonts w:ascii="Times New Roman" w:hAnsi="Times New Roman" w:cs="Times New Roman"/>
              <w:color w:val="0D0D0D"/>
              <w:sz w:val="24"/>
              <w:szCs w:val="24"/>
            </w:rPr>
            <w:fldChar w:fldCharType="separate"/>
          </w:r>
          <w:r w:rsidR="0070524A" w:rsidRPr="0070524A">
            <w:rPr>
              <w:rFonts w:ascii="Times New Roman" w:hAnsi="Times New Roman" w:cs="Times New Roman"/>
              <w:noProof/>
              <w:color w:val="0D0D0D"/>
              <w:sz w:val="24"/>
              <w:szCs w:val="24"/>
            </w:rPr>
            <w:t>(Dixit, 2010)</w:t>
          </w:r>
          <w:r w:rsidR="007D101F">
            <w:rPr>
              <w:rFonts w:ascii="Times New Roman" w:hAnsi="Times New Roman" w:cs="Times New Roman"/>
              <w:color w:val="0D0D0D"/>
              <w:sz w:val="24"/>
              <w:szCs w:val="24"/>
            </w:rPr>
            <w:fldChar w:fldCharType="end"/>
          </w:r>
        </w:sdtContent>
      </w:sdt>
      <w:r w:rsidR="0070524A">
        <w:rPr>
          <w:rFonts w:ascii="Times New Roman" w:hAnsi="Times New Roman" w:cs="Times New Roman"/>
          <w:color w:val="0D0D0D"/>
          <w:sz w:val="24"/>
          <w:szCs w:val="24"/>
        </w:rPr>
        <w:t>.</w:t>
      </w:r>
    </w:p>
    <w:p w:rsidR="0070524A" w:rsidRPr="0096514F" w:rsidRDefault="0070524A" w:rsidP="0070524A">
      <w:pPr>
        <w:shd w:val="clear" w:color="auto" w:fill="FFFFFF"/>
        <w:autoSpaceDE w:val="0"/>
        <w:autoSpaceDN w:val="0"/>
        <w:bidi w:val="0"/>
        <w:adjustRightInd w:val="0"/>
        <w:spacing w:after="0"/>
        <w:jc w:val="both"/>
        <w:rPr>
          <w:rFonts w:ascii="Times New Roman" w:hAnsi="Times New Roman" w:cs="Times New Roman"/>
          <w:color w:val="0D0D0D"/>
          <w:sz w:val="24"/>
          <w:szCs w:val="24"/>
        </w:rPr>
      </w:pPr>
    </w:p>
    <w:p w:rsidR="00962924" w:rsidRPr="0096514F" w:rsidRDefault="00962924" w:rsidP="00962924">
      <w:pPr>
        <w:shd w:val="clear" w:color="auto" w:fill="FFFFFF"/>
        <w:autoSpaceDE w:val="0"/>
        <w:autoSpaceDN w:val="0"/>
        <w:bidi w:val="0"/>
        <w:adjustRightInd w:val="0"/>
        <w:spacing w:after="0"/>
        <w:jc w:val="both"/>
        <w:rPr>
          <w:rFonts w:ascii="Times New Roman" w:hAnsi="Times New Roman" w:cs="Times New Roman"/>
          <w:color w:val="131313"/>
          <w:sz w:val="24"/>
          <w:szCs w:val="24"/>
        </w:rPr>
      </w:pPr>
      <w:r>
        <w:rPr>
          <w:rFonts w:ascii="Times New Roman" w:hAnsi="Times New Roman" w:cs="Times New Roman"/>
          <w:noProof/>
          <w:color w:val="131313"/>
          <w:sz w:val="24"/>
          <w:szCs w:val="24"/>
        </w:rPr>
        <w:lastRenderedPageBreak/>
        <w:drawing>
          <wp:inline distT="0" distB="0" distL="0" distR="0">
            <wp:extent cx="5105654" cy="1766316"/>
            <wp:effectExtent l="38100" t="57150" r="114046" b="100584"/>
            <wp:docPr id="1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105654" cy="17663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62924" w:rsidRPr="00CE62E2" w:rsidRDefault="00962924" w:rsidP="00962924">
      <w:pPr>
        <w:autoSpaceDE w:val="0"/>
        <w:autoSpaceDN w:val="0"/>
        <w:bidi w:val="0"/>
        <w:adjustRightInd w:val="0"/>
        <w:spacing w:after="0" w:line="240" w:lineRule="auto"/>
        <w:jc w:val="left"/>
        <w:rPr>
          <w:rFonts w:ascii="Times New Roman" w:hAnsi="Times New Roman" w:cs="Times New Roman"/>
          <w:color w:val="131313"/>
          <w:sz w:val="24"/>
          <w:szCs w:val="24"/>
        </w:rPr>
      </w:pPr>
      <w:bookmarkStart w:id="72" w:name="_Toc289970851"/>
      <w:r w:rsidRPr="0011324E">
        <w:rPr>
          <w:rFonts w:ascii="Times New Roman" w:hAnsi="Times New Roman" w:cs="Times New Roman"/>
          <w:sz w:val="24"/>
          <w:szCs w:val="24"/>
        </w:rPr>
        <w:t xml:space="preserve">Figure  </w:t>
      </w:r>
      <w:r>
        <w:rPr>
          <w:rFonts w:ascii="Times New Roman" w:hAnsi="Times New Roman" w:cs="Times New Roman"/>
          <w:sz w:val="24"/>
          <w:szCs w:val="24"/>
        </w:rPr>
        <w:t>(</w:t>
      </w:r>
      <w:r w:rsidR="007D101F" w:rsidRPr="0011324E">
        <w:rPr>
          <w:rFonts w:ascii="Times New Roman" w:hAnsi="Times New Roman" w:cs="Times New Roman"/>
          <w:sz w:val="24"/>
          <w:szCs w:val="24"/>
        </w:rPr>
        <w:fldChar w:fldCharType="begin"/>
      </w:r>
      <w:r w:rsidRPr="0011324E">
        <w:rPr>
          <w:rFonts w:ascii="Times New Roman" w:hAnsi="Times New Roman" w:cs="Times New Roman"/>
          <w:sz w:val="24"/>
          <w:szCs w:val="24"/>
        </w:rPr>
        <w:instrText xml:space="preserve"> SEQ Figure_ \* ARABIC </w:instrText>
      </w:r>
      <w:r w:rsidR="007D101F" w:rsidRPr="0011324E">
        <w:rPr>
          <w:rFonts w:ascii="Times New Roman" w:hAnsi="Times New Roman" w:cs="Times New Roman"/>
          <w:sz w:val="24"/>
          <w:szCs w:val="24"/>
        </w:rPr>
        <w:fldChar w:fldCharType="separate"/>
      </w:r>
      <w:r w:rsidR="00774336">
        <w:rPr>
          <w:rFonts w:ascii="Times New Roman" w:hAnsi="Times New Roman" w:cs="Times New Roman"/>
          <w:noProof/>
          <w:sz w:val="24"/>
          <w:szCs w:val="24"/>
        </w:rPr>
        <w:t>5</w:t>
      </w:r>
      <w:r w:rsidR="007D101F" w:rsidRPr="0011324E">
        <w:rPr>
          <w:rFonts w:ascii="Times New Roman" w:hAnsi="Times New Roman" w:cs="Times New Roman"/>
          <w:sz w:val="24"/>
          <w:szCs w:val="24"/>
        </w:rPr>
        <w:fldChar w:fldCharType="end"/>
      </w:r>
      <w:r>
        <w:rPr>
          <w:rFonts w:ascii="Times New Roman" w:hAnsi="Times New Roman" w:cs="Times New Roman"/>
          <w:color w:val="131313"/>
          <w:sz w:val="24"/>
          <w:szCs w:val="24"/>
        </w:rPr>
        <w:t xml:space="preserve">): </w:t>
      </w:r>
      <w:r w:rsidRPr="0011324E">
        <w:rPr>
          <w:rFonts w:ascii="Times New Roman" w:hAnsi="Times New Roman" w:cs="Times New Roman"/>
          <w:color w:val="131313"/>
          <w:sz w:val="24"/>
          <w:szCs w:val="24"/>
        </w:rPr>
        <w:t>Phase diagram prepared with the following components: oil—</w:t>
      </w:r>
      <w:proofErr w:type="spellStart"/>
      <w:r w:rsidRPr="0011324E">
        <w:rPr>
          <w:rFonts w:ascii="Times New Roman" w:hAnsi="Times New Roman" w:cs="Times New Roman"/>
          <w:color w:val="131313"/>
          <w:sz w:val="24"/>
          <w:szCs w:val="24"/>
        </w:rPr>
        <w:t>Captex</w:t>
      </w:r>
      <w:proofErr w:type="spellEnd"/>
      <w:r w:rsidRPr="0011324E">
        <w:rPr>
          <w:rFonts w:ascii="Times New Roman" w:hAnsi="Times New Roman" w:cs="Times New Roman"/>
          <w:color w:val="131313"/>
          <w:sz w:val="24"/>
          <w:szCs w:val="24"/>
        </w:rPr>
        <w:t xml:space="preserve"> 200 P, surfactant—</w:t>
      </w:r>
      <w:proofErr w:type="spellStart"/>
      <w:r w:rsidRPr="0011324E">
        <w:rPr>
          <w:rFonts w:ascii="Times New Roman" w:hAnsi="Times New Roman" w:cs="Times New Roman"/>
          <w:color w:val="131313"/>
          <w:sz w:val="24"/>
          <w:szCs w:val="24"/>
        </w:rPr>
        <w:t>Cremophore</w:t>
      </w:r>
      <w:proofErr w:type="spellEnd"/>
      <w:r w:rsidRPr="0011324E">
        <w:rPr>
          <w:rFonts w:ascii="Times New Roman" w:hAnsi="Times New Roman" w:cs="Times New Roman"/>
          <w:color w:val="131313"/>
          <w:sz w:val="24"/>
          <w:szCs w:val="24"/>
        </w:rPr>
        <w:t xml:space="preserve"> EL, and </w:t>
      </w:r>
      <w:proofErr w:type="spellStart"/>
      <w:r w:rsidRPr="0011324E">
        <w:rPr>
          <w:rFonts w:ascii="Times New Roman" w:hAnsi="Times New Roman" w:cs="Times New Roman"/>
          <w:color w:val="131313"/>
          <w:sz w:val="24"/>
          <w:szCs w:val="24"/>
        </w:rPr>
        <w:t>cosurfactant</w:t>
      </w:r>
      <w:proofErr w:type="spellEnd"/>
      <w:r w:rsidRPr="0011324E">
        <w:rPr>
          <w:rFonts w:ascii="Times New Roman" w:hAnsi="Times New Roman" w:cs="Times New Roman"/>
          <w:color w:val="131313"/>
          <w:sz w:val="24"/>
          <w:szCs w:val="24"/>
        </w:rPr>
        <w:t>—PEG 400.</w:t>
      </w:r>
      <w:r w:rsidRPr="00CE62E2">
        <w:rPr>
          <w:rFonts w:ascii="Times New Roman" w:hAnsi="Times New Roman" w:cs="Times New Roman"/>
          <w:color w:val="131313"/>
          <w:sz w:val="24"/>
          <w:szCs w:val="24"/>
        </w:rPr>
        <w:t>S/</w:t>
      </w:r>
      <w:proofErr w:type="spellStart"/>
      <w:r w:rsidRPr="00CE62E2">
        <w:rPr>
          <w:rFonts w:ascii="Times New Roman" w:hAnsi="Times New Roman" w:cs="Times New Roman"/>
          <w:color w:val="131313"/>
          <w:sz w:val="24"/>
          <w:szCs w:val="24"/>
        </w:rPr>
        <w:t>CoS</w:t>
      </w:r>
      <w:proofErr w:type="spellEnd"/>
      <w:r w:rsidRPr="00CE62E2">
        <w:rPr>
          <w:rFonts w:ascii="Times New Roman" w:hAnsi="Times New Roman" w:cs="Times New Roman"/>
          <w:color w:val="131313"/>
          <w:sz w:val="24"/>
          <w:szCs w:val="24"/>
        </w:rPr>
        <w:t xml:space="preserve"> ratio of a is 2:1, b is 1:1, and c is 1:2</w:t>
      </w:r>
      <w:bookmarkEnd w:id="72"/>
      <w:sdt>
        <w:sdtPr>
          <w:rPr>
            <w:rFonts w:ascii="Times New Roman" w:hAnsi="Times New Roman" w:cs="Times New Roman"/>
            <w:color w:val="131313"/>
            <w:sz w:val="24"/>
            <w:szCs w:val="24"/>
          </w:rPr>
          <w:id w:val="8261481"/>
          <w:citation/>
        </w:sdtPr>
        <w:sdtContent>
          <w:r w:rsidR="007D101F">
            <w:rPr>
              <w:rFonts w:ascii="Times New Roman" w:hAnsi="Times New Roman" w:cs="Times New Roman"/>
              <w:color w:val="131313"/>
              <w:sz w:val="24"/>
              <w:szCs w:val="24"/>
            </w:rPr>
            <w:fldChar w:fldCharType="begin"/>
          </w:r>
          <w:r w:rsidR="0070524A">
            <w:rPr>
              <w:rFonts w:ascii="Times New Roman" w:hAnsi="Times New Roman" w:cs="Times New Roman"/>
              <w:color w:val="131313"/>
              <w:sz w:val="24"/>
              <w:szCs w:val="24"/>
            </w:rPr>
            <w:instrText xml:space="preserve"> CITATION Dix \l 1033 </w:instrText>
          </w:r>
          <w:r w:rsidR="007D101F">
            <w:rPr>
              <w:rFonts w:ascii="Times New Roman" w:hAnsi="Times New Roman" w:cs="Times New Roman"/>
              <w:color w:val="131313"/>
              <w:sz w:val="24"/>
              <w:szCs w:val="24"/>
            </w:rPr>
            <w:fldChar w:fldCharType="separate"/>
          </w:r>
          <w:r w:rsidR="0070524A">
            <w:rPr>
              <w:rFonts w:ascii="Times New Roman" w:hAnsi="Times New Roman" w:cs="Times New Roman"/>
              <w:noProof/>
              <w:color w:val="131313"/>
              <w:sz w:val="24"/>
              <w:szCs w:val="24"/>
            </w:rPr>
            <w:t xml:space="preserve"> </w:t>
          </w:r>
          <w:r w:rsidR="0070524A" w:rsidRPr="0070524A">
            <w:rPr>
              <w:rFonts w:ascii="Times New Roman" w:hAnsi="Times New Roman" w:cs="Times New Roman"/>
              <w:noProof/>
              <w:color w:val="131313"/>
              <w:sz w:val="24"/>
              <w:szCs w:val="24"/>
            </w:rPr>
            <w:t>(Dixit, 2010)</w:t>
          </w:r>
          <w:r w:rsidR="007D101F">
            <w:rPr>
              <w:rFonts w:ascii="Times New Roman" w:hAnsi="Times New Roman" w:cs="Times New Roman"/>
              <w:color w:val="131313"/>
              <w:sz w:val="24"/>
              <w:szCs w:val="24"/>
            </w:rPr>
            <w:fldChar w:fldCharType="end"/>
          </w:r>
        </w:sdtContent>
      </w:sdt>
    </w:p>
    <w:p w:rsidR="00925481" w:rsidRDefault="00925481" w:rsidP="00962924">
      <w:pPr>
        <w:pStyle w:val="11"/>
        <w:shd w:val="clear" w:color="auto" w:fill="FFFFFF"/>
        <w:spacing w:after="100" w:line="360" w:lineRule="auto"/>
        <w:jc w:val="lowKashida"/>
        <w:rPr>
          <w:rFonts w:ascii="Times New Roman" w:hAnsi="Times New Roman" w:cs="Times New Roman"/>
          <w:b/>
          <w:bCs/>
          <w:sz w:val="24"/>
          <w:szCs w:val="24"/>
        </w:rPr>
      </w:pPr>
    </w:p>
    <w:p w:rsidR="00962924" w:rsidRDefault="00962924" w:rsidP="0070524A">
      <w:pPr>
        <w:pStyle w:val="11"/>
        <w:shd w:val="clear" w:color="auto" w:fill="FFFFFF"/>
        <w:spacing w:after="100" w:line="360" w:lineRule="auto"/>
        <w:jc w:val="lowKashida"/>
        <w:rPr>
          <w:rFonts w:ascii="Times New Roman" w:hAnsi="Times New Roman" w:cs="Times New Roman"/>
          <w:sz w:val="24"/>
          <w:szCs w:val="24"/>
        </w:rPr>
      </w:pPr>
      <w:r w:rsidRPr="0096514F">
        <w:rPr>
          <w:rFonts w:ascii="Times New Roman" w:hAnsi="Times New Roman" w:cs="Times New Roman"/>
          <w:b/>
          <w:bCs/>
          <w:sz w:val="24"/>
          <w:szCs w:val="24"/>
        </w:rPr>
        <w:t>In 2010</w:t>
      </w:r>
      <w:r>
        <w:rPr>
          <w:rFonts w:ascii="Times New Roman" w:hAnsi="Times New Roman" w:cs="Times New Roman"/>
          <w:sz w:val="24"/>
          <w:szCs w:val="24"/>
        </w:rPr>
        <w:t xml:space="preserve">, </w:t>
      </w:r>
      <w:r w:rsidRPr="0096514F">
        <w:rPr>
          <w:rFonts w:ascii="Times New Roman" w:hAnsi="Times New Roman" w:cs="Times New Roman"/>
          <w:sz w:val="24"/>
          <w:szCs w:val="24"/>
        </w:rPr>
        <w:t xml:space="preserve"> Mandal1</w:t>
      </w:r>
      <w:r>
        <w:rPr>
          <w:rFonts w:ascii="Times New Roman" w:hAnsi="Times New Roman" w:cs="Times New Roman"/>
          <w:sz w:val="24"/>
          <w:szCs w:val="24"/>
        </w:rPr>
        <w:t xml:space="preserve"> and coworker </w:t>
      </w:r>
      <w:r w:rsidRPr="0096514F">
        <w:rPr>
          <w:rFonts w:ascii="Times New Roman" w:hAnsi="Times New Roman" w:cs="Times New Roman"/>
          <w:sz w:val="24"/>
          <w:szCs w:val="24"/>
        </w:rPr>
        <w:t>design</w:t>
      </w:r>
      <w:r w:rsidR="002462C1">
        <w:rPr>
          <w:rFonts w:ascii="Times New Roman" w:hAnsi="Times New Roman" w:cs="Times New Roman"/>
          <w:sz w:val="24"/>
          <w:szCs w:val="24"/>
        </w:rPr>
        <w:t xml:space="preserve">ed </w:t>
      </w:r>
      <w:r w:rsidRPr="0096514F">
        <w:rPr>
          <w:rFonts w:ascii="Times New Roman" w:hAnsi="Times New Roman" w:cs="Times New Roman"/>
          <w:sz w:val="24"/>
          <w:szCs w:val="24"/>
        </w:rPr>
        <w:t xml:space="preserve"> and develop micro-</w:t>
      </w:r>
      <w:proofErr w:type="spellStart"/>
      <w:r w:rsidRPr="0096514F">
        <w:rPr>
          <w:rFonts w:ascii="Times New Roman" w:hAnsi="Times New Roman" w:cs="Times New Roman"/>
          <w:sz w:val="24"/>
          <w:szCs w:val="24"/>
        </w:rPr>
        <w:t>Emulsiom</w:t>
      </w:r>
      <w:proofErr w:type="spellEnd"/>
      <w:r w:rsidRPr="0096514F">
        <w:rPr>
          <w:rFonts w:ascii="Times New Roman" w:hAnsi="Times New Roman" w:cs="Times New Roman"/>
          <w:sz w:val="24"/>
          <w:szCs w:val="24"/>
        </w:rPr>
        <w:t xml:space="preserve"> of </w:t>
      </w:r>
      <w:proofErr w:type="spellStart"/>
      <w:r w:rsidRPr="0096514F">
        <w:rPr>
          <w:rFonts w:ascii="Times New Roman" w:hAnsi="Times New Roman" w:cs="Times New Roman"/>
          <w:sz w:val="24"/>
          <w:szCs w:val="24"/>
        </w:rPr>
        <w:t>Atorvastatin</w:t>
      </w:r>
      <w:proofErr w:type="spellEnd"/>
      <w:r w:rsidRPr="0096514F">
        <w:rPr>
          <w:rFonts w:ascii="Times New Roman" w:hAnsi="Times New Roman" w:cs="Times New Roman"/>
          <w:sz w:val="24"/>
          <w:szCs w:val="24"/>
        </w:rPr>
        <w:t xml:space="preserve">, a semi synthetic </w:t>
      </w:r>
      <w:proofErr w:type="spellStart"/>
      <w:r w:rsidRPr="0096514F">
        <w:rPr>
          <w:rFonts w:ascii="Times New Roman" w:hAnsi="Times New Roman" w:cs="Times New Roman"/>
          <w:sz w:val="24"/>
          <w:szCs w:val="24"/>
        </w:rPr>
        <w:t>hypolipidemic</w:t>
      </w:r>
      <w:proofErr w:type="spellEnd"/>
      <w:r w:rsidRPr="0096514F">
        <w:rPr>
          <w:rFonts w:ascii="Times New Roman" w:hAnsi="Times New Roman" w:cs="Times New Roman"/>
          <w:sz w:val="24"/>
          <w:szCs w:val="24"/>
        </w:rPr>
        <w:t xml:space="preserve"> drug, selectively and competitively inhibits 3-hydroxy-3-methylglutaryl-coenzyme-A </w:t>
      </w:r>
      <w:proofErr w:type="spellStart"/>
      <w:r w:rsidRPr="0096514F">
        <w:rPr>
          <w:rFonts w:ascii="Times New Roman" w:hAnsi="Times New Roman" w:cs="Times New Roman"/>
          <w:sz w:val="24"/>
          <w:szCs w:val="24"/>
        </w:rPr>
        <w:t>reductase</w:t>
      </w:r>
      <w:proofErr w:type="spellEnd"/>
      <w:r w:rsidRPr="0096514F">
        <w:rPr>
          <w:rFonts w:ascii="Times New Roman" w:hAnsi="Times New Roman" w:cs="Times New Roman"/>
          <w:sz w:val="24"/>
          <w:szCs w:val="24"/>
        </w:rPr>
        <w:t xml:space="preserve"> (HMG-</w:t>
      </w:r>
      <w:proofErr w:type="spellStart"/>
      <w:r w:rsidRPr="0096514F">
        <w:rPr>
          <w:rFonts w:ascii="Times New Roman" w:hAnsi="Times New Roman" w:cs="Times New Roman"/>
          <w:sz w:val="24"/>
          <w:szCs w:val="24"/>
        </w:rPr>
        <w:t>CoA</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reductase</w:t>
      </w:r>
      <w:proofErr w:type="spellEnd"/>
      <w:r w:rsidRPr="0096514F">
        <w:rPr>
          <w:rFonts w:ascii="Times New Roman" w:hAnsi="Times New Roman" w:cs="Times New Roman"/>
          <w:sz w:val="24"/>
          <w:szCs w:val="24"/>
        </w:rPr>
        <w:t>) catalyzes the conversion of HMG-</w:t>
      </w:r>
      <w:proofErr w:type="spellStart"/>
      <w:r w:rsidRPr="0096514F">
        <w:rPr>
          <w:rFonts w:ascii="Times New Roman" w:hAnsi="Times New Roman" w:cs="Times New Roman"/>
          <w:sz w:val="24"/>
          <w:szCs w:val="24"/>
        </w:rPr>
        <w:t>CoA</w:t>
      </w:r>
      <w:proofErr w:type="spellEnd"/>
      <w:r w:rsidRPr="0096514F">
        <w:rPr>
          <w:rFonts w:ascii="Times New Roman" w:hAnsi="Times New Roman" w:cs="Times New Roman"/>
          <w:sz w:val="24"/>
          <w:szCs w:val="24"/>
        </w:rPr>
        <w:t xml:space="preserve"> to </w:t>
      </w:r>
      <w:proofErr w:type="spellStart"/>
      <w:r w:rsidRPr="0096514F">
        <w:rPr>
          <w:rFonts w:ascii="Times New Roman" w:hAnsi="Times New Roman" w:cs="Times New Roman"/>
          <w:sz w:val="24"/>
          <w:szCs w:val="24"/>
        </w:rPr>
        <w:t>mevalonate</w:t>
      </w:r>
      <w:proofErr w:type="spellEnd"/>
      <w:r w:rsidRPr="0096514F">
        <w:rPr>
          <w:rFonts w:ascii="Times New Roman" w:hAnsi="Times New Roman" w:cs="Times New Roman"/>
          <w:sz w:val="24"/>
          <w:szCs w:val="24"/>
        </w:rPr>
        <w:t xml:space="preserve">, which is required for cholesterol biosynthesis. </w:t>
      </w:r>
      <w:proofErr w:type="spellStart"/>
      <w:r w:rsidRPr="0096514F">
        <w:rPr>
          <w:rFonts w:ascii="Times New Roman" w:hAnsi="Times New Roman" w:cs="Times New Roman"/>
          <w:sz w:val="24"/>
          <w:szCs w:val="24"/>
        </w:rPr>
        <w:t>Atorvastatin</w:t>
      </w:r>
      <w:proofErr w:type="spellEnd"/>
      <w:r w:rsidRPr="0096514F">
        <w:rPr>
          <w:rFonts w:ascii="Times New Roman" w:hAnsi="Times New Roman" w:cs="Times New Roman"/>
          <w:sz w:val="24"/>
          <w:szCs w:val="24"/>
        </w:rPr>
        <w:t xml:space="preserve"> is a poor water-soluble drug and has a very low absolute bioavailability (about 5%) due to rapid metabolism in the gut and liver Since Intestinal permeability is necessary for oral administration so in this study, microemulsion drug delivery system was developed to improve the solubility and oral absorption of </w:t>
      </w:r>
      <w:proofErr w:type="spellStart"/>
      <w:r w:rsidRPr="0096514F">
        <w:rPr>
          <w:rFonts w:ascii="Times New Roman" w:hAnsi="Times New Roman" w:cs="Times New Roman"/>
          <w:sz w:val="24"/>
          <w:szCs w:val="24"/>
        </w:rPr>
        <w:t>Atorvastatin</w:t>
      </w:r>
      <w:proofErr w:type="spellEnd"/>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Labrafil</w:t>
      </w:r>
      <w:proofErr w:type="spellEnd"/>
      <w:r w:rsidRPr="0096514F">
        <w:rPr>
          <w:rFonts w:ascii="Times New Roman" w:hAnsi="Times New Roman" w:cs="Times New Roman"/>
          <w:sz w:val="24"/>
          <w:szCs w:val="24"/>
        </w:rPr>
        <w:t xml:space="preserve"> M 1944CS, </w:t>
      </w:r>
      <w:proofErr w:type="spellStart"/>
      <w:r w:rsidRPr="0096514F">
        <w:rPr>
          <w:rFonts w:ascii="Times New Roman" w:hAnsi="Times New Roman" w:cs="Times New Roman"/>
          <w:sz w:val="24"/>
          <w:szCs w:val="24"/>
        </w:rPr>
        <w:t>Cremophor</w:t>
      </w:r>
      <w:proofErr w:type="spellEnd"/>
      <w:r w:rsidRPr="0096514F">
        <w:rPr>
          <w:rFonts w:ascii="Times New Roman" w:hAnsi="Times New Roman" w:cs="Times New Roman"/>
          <w:sz w:val="24"/>
          <w:szCs w:val="24"/>
        </w:rPr>
        <w:t xml:space="preserve"> RH 40 and ethanol were used as oil phase, surfactant and co-surfactant respectively.</w:t>
      </w:r>
      <w:sdt>
        <w:sdtPr>
          <w:rPr>
            <w:rFonts w:ascii="Times New Roman" w:hAnsi="Times New Roman" w:cs="Times New Roman"/>
            <w:sz w:val="24"/>
            <w:szCs w:val="24"/>
          </w:rPr>
          <w:id w:val="8261482"/>
          <w:citation/>
        </w:sdtPr>
        <w:sdtContent>
          <w:r w:rsidR="007D101F">
            <w:rPr>
              <w:rFonts w:ascii="Times New Roman" w:hAnsi="Times New Roman" w:cs="Times New Roman"/>
              <w:sz w:val="24"/>
              <w:szCs w:val="24"/>
            </w:rPr>
            <w:fldChar w:fldCharType="begin"/>
          </w:r>
          <w:r w:rsidR="0070524A">
            <w:rPr>
              <w:rFonts w:ascii="Times New Roman" w:hAnsi="Times New Roman" w:cs="Times New Roman"/>
              <w:noProof/>
              <w:sz w:val="24"/>
              <w:szCs w:val="24"/>
            </w:rPr>
            <w:instrText xml:space="preserve"> CITATION Sur10 \l 1033 </w:instrText>
          </w:r>
          <w:r w:rsidR="007D101F">
            <w:rPr>
              <w:rFonts w:ascii="Times New Roman" w:hAnsi="Times New Roman" w:cs="Times New Roman"/>
              <w:sz w:val="24"/>
              <w:szCs w:val="24"/>
            </w:rPr>
            <w:fldChar w:fldCharType="separate"/>
          </w:r>
          <w:r w:rsidR="0070524A">
            <w:rPr>
              <w:rFonts w:ascii="Times New Roman" w:hAnsi="Times New Roman" w:cs="Times New Roman"/>
              <w:noProof/>
              <w:sz w:val="24"/>
              <w:szCs w:val="24"/>
            </w:rPr>
            <w:t xml:space="preserve"> </w:t>
          </w:r>
          <w:r w:rsidR="0070524A" w:rsidRPr="0070524A">
            <w:rPr>
              <w:rFonts w:ascii="Times New Roman" w:hAnsi="Times New Roman" w:cs="Times New Roman"/>
              <w:noProof/>
              <w:sz w:val="24"/>
              <w:szCs w:val="24"/>
            </w:rPr>
            <w:t>(Surjyanarayan Mandal1, 2010)</w:t>
          </w:r>
          <w:r w:rsidR="007D101F">
            <w:rPr>
              <w:rFonts w:ascii="Times New Roman" w:hAnsi="Times New Roman" w:cs="Times New Roman"/>
              <w:sz w:val="24"/>
              <w:szCs w:val="24"/>
            </w:rPr>
            <w:fldChar w:fldCharType="end"/>
          </w:r>
        </w:sdtContent>
      </w:sdt>
    </w:p>
    <w:p w:rsidR="00962924" w:rsidRDefault="008515C0" w:rsidP="008515C0">
      <w:pPr>
        <w:pStyle w:val="11"/>
        <w:shd w:val="clear" w:color="auto" w:fill="FFFFFF"/>
        <w:spacing w:after="10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Many drugs were prepared by using microemulsion system, to improve the </w:t>
      </w:r>
      <w:r>
        <w:rPr>
          <w:rFonts w:ascii="Times New Roman" w:eastAsia="Times New Roman" w:hAnsi="Times New Roman" w:cs="Times New Roman"/>
          <w:sz w:val="24"/>
          <w:szCs w:val="24"/>
        </w:rPr>
        <w:t>b</w:t>
      </w:r>
      <w:r w:rsidRPr="008515C0">
        <w:rPr>
          <w:rFonts w:ascii="Times New Roman" w:eastAsia="Times New Roman" w:hAnsi="Times New Roman" w:cs="Times New Roman"/>
          <w:sz w:val="24"/>
          <w:szCs w:val="24"/>
        </w:rPr>
        <w:t>ioavailability</w:t>
      </w:r>
      <w:r>
        <w:rPr>
          <w:rFonts w:ascii="Times New Roman" w:eastAsia="Times New Roman" w:hAnsi="Times New Roman" w:cs="Times New Roman"/>
          <w:sz w:val="24"/>
          <w:szCs w:val="24"/>
        </w:rPr>
        <w:t xml:space="preserve"> using different oils, surfactants and co-surfactants as shown in table (1). </w:t>
      </w: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Pr="0096514F"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Pr="00BA1FF5" w:rsidRDefault="00962924" w:rsidP="00B87F8A">
      <w:pPr>
        <w:pStyle w:val="af4"/>
        <w:shd w:val="clear" w:color="auto" w:fill="FFFFFF"/>
        <w:bidi w:val="0"/>
        <w:jc w:val="left"/>
        <w:rPr>
          <w:rFonts w:ascii="Times New Roman" w:hAnsi="Times New Roman" w:cs="Times New Roman"/>
          <w:b w:val="0"/>
          <w:bCs w:val="0"/>
          <w:color w:val="auto"/>
          <w:sz w:val="24"/>
          <w:szCs w:val="24"/>
        </w:rPr>
      </w:pPr>
      <w:bookmarkStart w:id="73" w:name="_Toc276410262"/>
      <w:bookmarkStart w:id="74" w:name="_Toc289970829"/>
      <w:r w:rsidRPr="00BA1FF5">
        <w:rPr>
          <w:rFonts w:ascii="Times New Roman" w:hAnsi="Times New Roman" w:cs="Times New Roman"/>
          <w:b w:val="0"/>
          <w:bCs w:val="0"/>
          <w:color w:val="auto"/>
          <w:sz w:val="24"/>
          <w:szCs w:val="24"/>
        </w:rPr>
        <w:lastRenderedPageBreak/>
        <w:t xml:space="preserve">Table  </w:t>
      </w:r>
      <w:r>
        <w:rPr>
          <w:rFonts w:ascii="Times New Roman" w:hAnsi="Times New Roman" w:cs="Times New Roman"/>
          <w:b w:val="0"/>
          <w:bCs w:val="0"/>
          <w:color w:val="auto"/>
          <w:sz w:val="24"/>
          <w:szCs w:val="24"/>
        </w:rPr>
        <w:t>(</w:t>
      </w:r>
      <w:r w:rsidR="00B87F8A">
        <w:rPr>
          <w:rFonts w:ascii="Times New Roman" w:hAnsi="Times New Roman" w:cs="Times New Roman"/>
          <w:b w:val="0"/>
          <w:bCs w:val="0"/>
          <w:color w:val="auto"/>
          <w:sz w:val="24"/>
          <w:szCs w:val="24"/>
        </w:rPr>
        <w:t>1</w:t>
      </w:r>
      <w:r>
        <w:rPr>
          <w:rFonts w:ascii="Times New Roman" w:hAnsi="Times New Roman" w:cs="Times New Roman"/>
          <w:b w:val="0"/>
          <w:bCs w:val="0"/>
          <w:color w:val="auto"/>
          <w:sz w:val="24"/>
          <w:szCs w:val="24"/>
        </w:rPr>
        <w:t>)</w:t>
      </w:r>
      <w:r w:rsidRPr="00BA1FF5">
        <w:rPr>
          <w:rFonts w:ascii="Times New Roman" w:hAnsi="Times New Roman" w:cs="Times New Roman"/>
          <w:b w:val="0"/>
          <w:bCs w:val="0"/>
          <w:color w:val="auto"/>
          <w:sz w:val="24"/>
          <w:szCs w:val="24"/>
        </w:rPr>
        <w:t xml:space="preserve"> </w:t>
      </w:r>
      <w:r>
        <w:rPr>
          <w:rFonts w:ascii="Times New Roman" w:hAnsi="Times New Roman" w:cs="Times New Roman"/>
          <w:b w:val="0"/>
          <w:bCs w:val="0"/>
          <w:color w:val="000000"/>
          <w:sz w:val="24"/>
          <w:szCs w:val="24"/>
        </w:rPr>
        <w:t>:</w:t>
      </w:r>
      <w:r w:rsidRPr="00BA1FF5">
        <w:rPr>
          <w:rFonts w:ascii="Times New Roman" w:hAnsi="Times New Roman" w:cs="Times New Roman"/>
          <w:b w:val="0"/>
          <w:bCs w:val="0"/>
          <w:color w:val="000000"/>
          <w:sz w:val="24"/>
          <w:szCs w:val="24"/>
        </w:rPr>
        <w:t xml:space="preserve">Drugs using </w:t>
      </w:r>
      <w:proofErr w:type="spellStart"/>
      <w:r w:rsidRPr="00BA1FF5">
        <w:rPr>
          <w:rFonts w:ascii="Times New Roman" w:hAnsi="Times New Roman" w:cs="Times New Roman"/>
          <w:b w:val="0"/>
          <w:bCs w:val="0"/>
          <w:color w:val="000000"/>
          <w:sz w:val="24"/>
          <w:szCs w:val="24"/>
        </w:rPr>
        <w:t>Microemulstion</w:t>
      </w:r>
      <w:proofErr w:type="spellEnd"/>
      <w:r w:rsidRPr="00BA1FF5">
        <w:rPr>
          <w:rFonts w:ascii="Times New Roman" w:hAnsi="Times New Roman" w:cs="Times New Roman"/>
          <w:b w:val="0"/>
          <w:bCs w:val="0"/>
          <w:color w:val="000000"/>
          <w:sz w:val="24"/>
          <w:szCs w:val="24"/>
        </w:rPr>
        <w:t xml:space="preserve"> Technology</w:t>
      </w:r>
      <w:bookmarkEnd w:id="73"/>
      <w:bookmarkEnd w:id="74"/>
    </w:p>
    <w:tbl>
      <w:tblPr>
        <w:tblW w:w="93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28"/>
        <w:gridCol w:w="1392"/>
        <w:gridCol w:w="1559"/>
        <w:gridCol w:w="1701"/>
        <w:gridCol w:w="1559"/>
        <w:gridCol w:w="1418"/>
      </w:tblGrid>
      <w:tr w:rsidR="00962924" w:rsidRPr="0096514F" w:rsidTr="00FE42DD">
        <w:trPr>
          <w:trHeight w:val="642"/>
        </w:trPr>
        <w:tc>
          <w:tcPr>
            <w:tcW w:w="1728" w:type="dxa"/>
          </w:tcPr>
          <w:p w:rsidR="00962924" w:rsidRPr="0096514F" w:rsidRDefault="00962924" w:rsidP="00FE42DD">
            <w:pPr>
              <w:shd w:val="clear" w:color="auto" w:fill="FFFFFF"/>
              <w:rPr>
                <w:rFonts w:ascii="Times New Roman" w:eastAsia="Times New Roman" w:hAnsi="Times New Roman" w:cs="Times New Roman"/>
                <w:b/>
                <w:bCs/>
                <w:sz w:val="24"/>
                <w:szCs w:val="24"/>
              </w:rPr>
            </w:pPr>
            <w:r w:rsidRPr="0096514F">
              <w:rPr>
                <w:rFonts w:ascii="Times New Roman" w:eastAsia="Times New Roman" w:hAnsi="Times New Roman" w:cs="Times New Roman"/>
                <w:b/>
                <w:bCs/>
                <w:sz w:val="24"/>
                <w:szCs w:val="24"/>
              </w:rPr>
              <w:t>Drug</w:t>
            </w:r>
          </w:p>
        </w:tc>
        <w:tc>
          <w:tcPr>
            <w:tcW w:w="1392" w:type="dxa"/>
          </w:tcPr>
          <w:p w:rsidR="00962924" w:rsidRPr="0096514F" w:rsidRDefault="00962924" w:rsidP="00FE42DD">
            <w:pPr>
              <w:shd w:val="clear" w:color="auto" w:fill="FFFFFF"/>
              <w:rPr>
                <w:rFonts w:ascii="Times New Roman" w:eastAsia="Times New Roman" w:hAnsi="Times New Roman" w:cs="Times New Roman"/>
                <w:b/>
                <w:bCs/>
                <w:sz w:val="24"/>
                <w:szCs w:val="24"/>
              </w:rPr>
            </w:pPr>
            <w:r w:rsidRPr="0096514F">
              <w:rPr>
                <w:rFonts w:ascii="Times New Roman" w:eastAsia="Times New Roman" w:hAnsi="Times New Roman" w:cs="Times New Roman"/>
                <w:b/>
                <w:bCs/>
                <w:sz w:val="24"/>
                <w:szCs w:val="24"/>
              </w:rPr>
              <w:t>Acyclovir</w:t>
            </w:r>
          </w:p>
        </w:tc>
        <w:tc>
          <w:tcPr>
            <w:tcW w:w="1559" w:type="dxa"/>
          </w:tcPr>
          <w:p w:rsidR="00962924" w:rsidRPr="0096514F" w:rsidRDefault="00962924" w:rsidP="00FE42DD">
            <w:pPr>
              <w:shd w:val="clear" w:color="auto" w:fill="FFFFFF"/>
              <w:rPr>
                <w:rFonts w:ascii="Times New Roman" w:eastAsia="Times New Roman" w:hAnsi="Times New Roman" w:cs="Times New Roman"/>
                <w:b/>
                <w:bCs/>
                <w:sz w:val="24"/>
                <w:szCs w:val="24"/>
                <w:rtl/>
              </w:rPr>
            </w:pPr>
            <w:proofErr w:type="spellStart"/>
            <w:r w:rsidRPr="0096514F">
              <w:rPr>
                <w:rFonts w:ascii="Times New Roman" w:eastAsia="Times New Roman" w:hAnsi="Times New Roman" w:cs="Times New Roman"/>
                <w:b/>
                <w:bCs/>
                <w:sz w:val="24"/>
                <w:szCs w:val="24"/>
              </w:rPr>
              <w:t>Atorvastatin</w:t>
            </w:r>
            <w:proofErr w:type="spellEnd"/>
          </w:p>
        </w:tc>
        <w:tc>
          <w:tcPr>
            <w:tcW w:w="1701" w:type="dxa"/>
          </w:tcPr>
          <w:p w:rsidR="00962924" w:rsidRPr="0096514F" w:rsidRDefault="00962924" w:rsidP="00FE42DD">
            <w:pPr>
              <w:shd w:val="clear" w:color="auto" w:fill="FFFFFF"/>
              <w:rPr>
                <w:rFonts w:ascii="Times New Roman" w:eastAsia="Times New Roman" w:hAnsi="Times New Roman" w:cs="Times New Roman"/>
                <w:b/>
                <w:bCs/>
                <w:sz w:val="24"/>
                <w:szCs w:val="24"/>
              </w:rPr>
            </w:pPr>
            <w:proofErr w:type="spellStart"/>
            <w:r w:rsidRPr="0096514F">
              <w:rPr>
                <w:rFonts w:ascii="Times New Roman" w:eastAsia="Times New Roman" w:hAnsi="Times New Roman" w:cs="Times New Roman"/>
                <w:b/>
                <w:bCs/>
                <w:sz w:val="24"/>
                <w:szCs w:val="24"/>
              </w:rPr>
              <w:t>Paclitaxel</w:t>
            </w:r>
            <w:proofErr w:type="spellEnd"/>
          </w:p>
        </w:tc>
        <w:tc>
          <w:tcPr>
            <w:tcW w:w="1559" w:type="dxa"/>
          </w:tcPr>
          <w:p w:rsidR="00962924" w:rsidRPr="0096514F" w:rsidRDefault="00962924" w:rsidP="00FE42DD">
            <w:pPr>
              <w:shd w:val="clear" w:color="auto" w:fill="FFFFFF"/>
              <w:rPr>
                <w:rFonts w:ascii="Times New Roman" w:eastAsia="Times New Roman" w:hAnsi="Times New Roman" w:cs="Times New Roman"/>
                <w:b/>
                <w:bCs/>
                <w:sz w:val="24"/>
                <w:szCs w:val="24"/>
              </w:rPr>
            </w:pPr>
            <w:proofErr w:type="spellStart"/>
            <w:r w:rsidRPr="0096514F">
              <w:rPr>
                <w:rFonts w:ascii="Times New Roman" w:eastAsia="Times New Roman" w:hAnsi="Times New Roman" w:cs="Times New Roman"/>
                <w:b/>
                <w:bCs/>
                <w:sz w:val="24"/>
                <w:szCs w:val="24"/>
              </w:rPr>
              <w:t>Felodipine</w:t>
            </w:r>
            <w:proofErr w:type="spellEnd"/>
          </w:p>
        </w:tc>
        <w:tc>
          <w:tcPr>
            <w:tcW w:w="1418" w:type="dxa"/>
          </w:tcPr>
          <w:p w:rsidR="00962924" w:rsidRPr="0096514F" w:rsidRDefault="00962924" w:rsidP="00FE42DD">
            <w:pPr>
              <w:shd w:val="clear" w:color="auto" w:fill="FFFFFF"/>
              <w:rPr>
                <w:rFonts w:ascii="Times New Roman" w:eastAsia="Times New Roman" w:hAnsi="Times New Roman" w:cs="Times New Roman"/>
                <w:b/>
                <w:bCs/>
                <w:sz w:val="24"/>
                <w:szCs w:val="24"/>
              </w:rPr>
            </w:pPr>
            <w:proofErr w:type="spellStart"/>
            <w:r w:rsidRPr="0096514F">
              <w:rPr>
                <w:rFonts w:ascii="Times New Roman" w:eastAsia="Times New Roman" w:hAnsi="Times New Roman" w:cs="Times New Roman"/>
                <w:b/>
                <w:bCs/>
                <w:sz w:val="24"/>
                <w:szCs w:val="24"/>
              </w:rPr>
              <w:t>Tipranavir</w:t>
            </w:r>
            <w:proofErr w:type="spellEnd"/>
          </w:p>
        </w:tc>
      </w:tr>
      <w:tr w:rsidR="00962924" w:rsidRPr="0096514F" w:rsidTr="00FE42DD">
        <w:trPr>
          <w:trHeight w:val="812"/>
        </w:trPr>
        <w:tc>
          <w:tcPr>
            <w:tcW w:w="1728" w:type="dxa"/>
          </w:tcPr>
          <w:p w:rsidR="00962924" w:rsidRPr="0096514F" w:rsidRDefault="00962924" w:rsidP="00FE42DD">
            <w:pPr>
              <w:shd w:val="clear" w:color="auto" w:fill="FFFFFF"/>
              <w:rPr>
                <w:rFonts w:ascii="Times New Roman" w:eastAsia="Times New Roman" w:hAnsi="Times New Roman" w:cs="Times New Roman"/>
                <w:b/>
                <w:bCs/>
                <w:sz w:val="24"/>
                <w:szCs w:val="24"/>
              </w:rPr>
            </w:pPr>
            <w:r w:rsidRPr="0096514F">
              <w:rPr>
                <w:rFonts w:ascii="Times New Roman" w:eastAsia="Times New Roman" w:hAnsi="Times New Roman" w:cs="Times New Roman"/>
                <w:b/>
                <w:bCs/>
                <w:sz w:val="24"/>
                <w:szCs w:val="24"/>
              </w:rPr>
              <w:t>Category</w:t>
            </w:r>
          </w:p>
        </w:tc>
        <w:tc>
          <w:tcPr>
            <w:tcW w:w="1392"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Antiviral</w:t>
            </w:r>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tl/>
              </w:rPr>
            </w:pPr>
            <w:r w:rsidRPr="0096514F">
              <w:rPr>
                <w:rFonts w:ascii="Times New Roman" w:eastAsia="Times New Roman" w:hAnsi="Times New Roman" w:cs="Times New Roman"/>
                <w:sz w:val="24"/>
                <w:szCs w:val="24"/>
              </w:rPr>
              <w:t>cholesterol biosynthesis</w:t>
            </w:r>
          </w:p>
        </w:tc>
        <w:tc>
          <w:tcPr>
            <w:tcW w:w="1701"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Anticancer</w:t>
            </w:r>
          </w:p>
        </w:tc>
        <w:tc>
          <w:tcPr>
            <w:tcW w:w="1559" w:type="dxa"/>
            <w:vAlign w:val="center"/>
          </w:tcPr>
          <w:p w:rsidR="00962924" w:rsidRPr="0096514F" w:rsidRDefault="008515C0" w:rsidP="00FE42DD">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Antihyp</w:t>
            </w:r>
            <w:r w:rsidR="00962924" w:rsidRPr="0096514F">
              <w:rPr>
                <w:rFonts w:ascii="Times New Roman" w:eastAsia="Times New Roman" w:hAnsi="Times New Roman" w:cs="Times New Roman"/>
                <w:sz w:val="24"/>
                <w:szCs w:val="24"/>
              </w:rPr>
              <w:t>ertensive</w:t>
            </w:r>
          </w:p>
        </w:tc>
        <w:tc>
          <w:tcPr>
            <w:tcW w:w="1418"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Anti HIV</w:t>
            </w:r>
          </w:p>
        </w:tc>
      </w:tr>
      <w:tr w:rsidR="00962924" w:rsidRPr="0096514F" w:rsidTr="00FE42DD">
        <w:trPr>
          <w:trHeight w:val="1533"/>
        </w:trPr>
        <w:tc>
          <w:tcPr>
            <w:tcW w:w="1728" w:type="dxa"/>
          </w:tcPr>
          <w:p w:rsidR="00962924" w:rsidRPr="0096514F" w:rsidRDefault="00962924" w:rsidP="00FE42DD">
            <w:pPr>
              <w:shd w:val="clear" w:color="auto" w:fill="FFFFFF"/>
              <w:rPr>
                <w:rFonts w:ascii="Times New Roman" w:eastAsia="Times New Roman" w:hAnsi="Times New Roman" w:cs="Times New Roman"/>
                <w:b/>
                <w:bCs/>
                <w:sz w:val="24"/>
                <w:szCs w:val="24"/>
              </w:rPr>
            </w:pPr>
            <w:r w:rsidRPr="0096514F">
              <w:rPr>
                <w:rFonts w:ascii="Times New Roman" w:eastAsia="Times New Roman" w:hAnsi="Times New Roman" w:cs="Times New Roman"/>
                <w:b/>
                <w:bCs/>
                <w:sz w:val="24"/>
                <w:szCs w:val="24"/>
              </w:rPr>
              <w:t>Oil</w:t>
            </w:r>
          </w:p>
        </w:tc>
        <w:tc>
          <w:tcPr>
            <w:tcW w:w="1392"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Medium-</w:t>
            </w:r>
            <w:proofErr w:type="spellStart"/>
            <w:r w:rsidRPr="0096514F">
              <w:rPr>
                <w:rFonts w:ascii="Times New Roman" w:eastAsia="Times New Roman" w:hAnsi="Times New Roman" w:cs="Times New Roman"/>
                <w:sz w:val="24"/>
                <w:szCs w:val="24"/>
              </w:rPr>
              <w:t>chian</w:t>
            </w:r>
            <w:proofErr w:type="spellEnd"/>
            <w:r w:rsidRPr="0096514F">
              <w:rPr>
                <w:rFonts w:ascii="Times New Roman" w:eastAsia="Times New Roman" w:hAnsi="Times New Roman" w:cs="Times New Roman"/>
                <w:sz w:val="24"/>
                <w:szCs w:val="24"/>
              </w:rPr>
              <w:t xml:space="preserve"> fatty acid-based (</w:t>
            </w:r>
            <w:proofErr w:type="spellStart"/>
            <w:r w:rsidRPr="0096514F">
              <w:rPr>
                <w:rFonts w:ascii="Times New Roman" w:eastAsia="Times New Roman" w:hAnsi="Times New Roman" w:cs="Times New Roman"/>
                <w:sz w:val="24"/>
                <w:szCs w:val="24"/>
              </w:rPr>
              <w:t>labrafac</w:t>
            </w:r>
            <w:proofErr w:type="spellEnd"/>
            <w:r w:rsidRPr="0096514F">
              <w:rPr>
                <w:rFonts w:ascii="Times New Roman" w:eastAsia="Times New Roman" w:hAnsi="Times New Roman" w:cs="Times New Roman"/>
                <w:sz w:val="24"/>
                <w:szCs w:val="24"/>
              </w:rPr>
              <w:t>).</w:t>
            </w:r>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tl/>
              </w:rPr>
            </w:pPr>
            <w:proofErr w:type="spellStart"/>
            <w:r w:rsidRPr="0096514F">
              <w:rPr>
                <w:rFonts w:ascii="Times New Roman" w:eastAsia="Times New Roman" w:hAnsi="Times New Roman" w:cs="Times New Roman"/>
                <w:sz w:val="24"/>
                <w:szCs w:val="24"/>
              </w:rPr>
              <w:t>Labrafil</w:t>
            </w:r>
            <w:proofErr w:type="spellEnd"/>
            <w:r w:rsidRPr="0096514F">
              <w:rPr>
                <w:rFonts w:ascii="Times New Roman" w:eastAsia="Times New Roman" w:hAnsi="Times New Roman" w:cs="Times New Roman"/>
                <w:sz w:val="24"/>
                <w:szCs w:val="24"/>
              </w:rPr>
              <w:t xml:space="preserve"> M 1944CS.</w:t>
            </w:r>
            <w:r w:rsidRPr="0096514F">
              <w:rPr>
                <w:rFonts w:ascii="Times New Roman" w:eastAsia="Times New Roman" w:hAnsi="Times New Roman" w:cs="Times New Roman"/>
                <w:color w:val="000000"/>
                <w:sz w:val="24"/>
                <w:szCs w:val="24"/>
              </w:rPr>
              <w:t xml:space="preserve"> Sunflower</w:t>
            </w:r>
            <w:r w:rsidRPr="0096514F">
              <w:rPr>
                <w:rFonts w:ascii="Times New Roman" w:eastAsia="Times New Roman" w:hAnsi="Times New Roman" w:cs="Times New Roman"/>
                <w:sz w:val="24"/>
                <w:szCs w:val="24"/>
              </w:rPr>
              <w:t xml:space="preserve"> oils</w:t>
            </w:r>
          </w:p>
        </w:tc>
        <w:tc>
          <w:tcPr>
            <w:tcW w:w="1701"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 xml:space="preserve">Fatty acid </w:t>
            </w:r>
            <w:proofErr w:type="spellStart"/>
            <w:r w:rsidRPr="0096514F">
              <w:rPr>
                <w:rFonts w:ascii="Times New Roman" w:eastAsia="Times New Roman" w:hAnsi="Times New Roman" w:cs="Times New Roman"/>
                <w:sz w:val="24"/>
                <w:szCs w:val="24"/>
              </w:rPr>
              <w:t>triglycerids</w:t>
            </w:r>
            <w:proofErr w:type="spellEnd"/>
            <w:r w:rsidRPr="0096514F">
              <w:rPr>
                <w:rFonts w:ascii="Times New Roman" w:eastAsia="Times New Roman" w:hAnsi="Times New Roman" w:cs="Times New Roman"/>
                <w:sz w:val="24"/>
                <w:szCs w:val="24"/>
              </w:rPr>
              <w:t>(</w:t>
            </w:r>
            <w:proofErr w:type="spellStart"/>
            <w:r w:rsidRPr="0096514F">
              <w:rPr>
                <w:rFonts w:ascii="Times New Roman" w:eastAsia="Times New Roman" w:hAnsi="Times New Roman" w:cs="Times New Roman"/>
                <w:sz w:val="24"/>
                <w:szCs w:val="24"/>
              </w:rPr>
              <w:t>Captex</w:t>
            </w:r>
            <w:proofErr w:type="spellEnd"/>
            <w:r w:rsidRPr="0096514F">
              <w:rPr>
                <w:rFonts w:ascii="Times New Roman" w:eastAsia="Times New Roman" w:hAnsi="Times New Roman" w:cs="Times New Roman"/>
                <w:sz w:val="24"/>
                <w:szCs w:val="24"/>
              </w:rPr>
              <w:t>)</w:t>
            </w:r>
            <w:r w:rsidR="008515C0">
              <w:rPr>
                <w:rFonts w:ascii="Times New Roman" w:eastAsia="Times New Roman" w:hAnsi="Times New Roman" w:cs="Times New Roman"/>
                <w:sz w:val="24"/>
                <w:szCs w:val="24"/>
              </w:rPr>
              <w:t xml:space="preserve"> </w:t>
            </w:r>
            <w:r w:rsidRPr="0096514F">
              <w:rPr>
                <w:rFonts w:ascii="Times New Roman" w:eastAsia="Times New Roman" w:hAnsi="Times New Roman" w:cs="Times New Roman"/>
                <w:sz w:val="24"/>
                <w:szCs w:val="24"/>
              </w:rPr>
              <w:t>mixed with vegetable oils</w:t>
            </w:r>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proofErr w:type="spellStart"/>
            <w:r w:rsidRPr="0096514F">
              <w:rPr>
                <w:rFonts w:ascii="Times New Roman" w:eastAsia="Times New Roman" w:hAnsi="Times New Roman" w:cs="Times New Roman"/>
                <w:sz w:val="24"/>
                <w:szCs w:val="24"/>
              </w:rPr>
              <w:t>Transcutol</w:t>
            </w:r>
            <w:proofErr w:type="spellEnd"/>
          </w:p>
        </w:tc>
        <w:tc>
          <w:tcPr>
            <w:tcW w:w="1418"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proofErr w:type="spellStart"/>
            <w:r w:rsidRPr="0096514F">
              <w:rPr>
                <w:rFonts w:ascii="Times New Roman" w:eastAsia="Times New Roman" w:hAnsi="Times New Roman" w:cs="Times New Roman"/>
                <w:sz w:val="24"/>
                <w:szCs w:val="24"/>
              </w:rPr>
              <w:t>Miglyol</w:t>
            </w:r>
            <w:proofErr w:type="spellEnd"/>
            <w:r w:rsidRPr="0096514F">
              <w:rPr>
                <w:rFonts w:ascii="Times New Roman" w:eastAsia="Times New Roman" w:hAnsi="Times New Roman" w:cs="Times New Roman"/>
                <w:sz w:val="24"/>
                <w:szCs w:val="24"/>
              </w:rPr>
              <w:t>® 840</w:t>
            </w:r>
          </w:p>
        </w:tc>
      </w:tr>
      <w:tr w:rsidR="00962924" w:rsidRPr="0096514F" w:rsidTr="00FE42DD">
        <w:trPr>
          <w:trHeight w:val="647"/>
        </w:trPr>
        <w:tc>
          <w:tcPr>
            <w:tcW w:w="1728" w:type="dxa"/>
          </w:tcPr>
          <w:p w:rsidR="00962924" w:rsidRPr="0096514F" w:rsidRDefault="00962924" w:rsidP="00FE42DD">
            <w:pPr>
              <w:shd w:val="clear" w:color="auto" w:fill="FFFFFF"/>
              <w:rPr>
                <w:rFonts w:ascii="Times New Roman" w:eastAsia="Times New Roman" w:hAnsi="Times New Roman" w:cs="Times New Roman"/>
                <w:b/>
                <w:bCs/>
                <w:sz w:val="24"/>
                <w:szCs w:val="24"/>
              </w:rPr>
            </w:pPr>
            <w:r w:rsidRPr="0096514F">
              <w:rPr>
                <w:rFonts w:ascii="Times New Roman" w:eastAsia="Times New Roman" w:hAnsi="Times New Roman" w:cs="Times New Roman"/>
                <w:b/>
                <w:bCs/>
                <w:sz w:val="24"/>
                <w:szCs w:val="24"/>
              </w:rPr>
              <w:t>Surfactant and co-surfactant</w:t>
            </w:r>
          </w:p>
        </w:tc>
        <w:tc>
          <w:tcPr>
            <w:tcW w:w="1392"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proofErr w:type="spellStart"/>
            <w:r w:rsidRPr="0096514F">
              <w:rPr>
                <w:rFonts w:ascii="Times New Roman" w:eastAsia="Times New Roman" w:hAnsi="Times New Roman" w:cs="Times New Roman"/>
                <w:sz w:val="24"/>
                <w:szCs w:val="24"/>
              </w:rPr>
              <w:t>Labrasol</w:t>
            </w:r>
            <w:proofErr w:type="spellEnd"/>
            <w:r w:rsidRPr="0096514F">
              <w:rPr>
                <w:rFonts w:ascii="Times New Roman" w:eastAsia="Times New Roman" w:hAnsi="Times New Roman" w:cs="Times New Roman"/>
                <w:sz w:val="24"/>
                <w:szCs w:val="24"/>
              </w:rPr>
              <w:t xml:space="preserve"> and </w:t>
            </w:r>
            <w:proofErr w:type="spellStart"/>
            <w:r w:rsidRPr="0096514F">
              <w:rPr>
                <w:rFonts w:ascii="Times New Roman" w:eastAsia="Times New Roman" w:hAnsi="Times New Roman" w:cs="Times New Roman"/>
                <w:sz w:val="24"/>
                <w:szCs w:val="24"/>
              </w:rPr>
              <w:t>Plurol</w:t>
            </w:r>
            <w:proofErr w:type="spellEnd"/>
            <w:r w:rsidRPr="0096514F">
              <w:rPr>
                <w:rFonts w:ascii="Times New Roman" w:eastAsia="Times New Roman" w:hAnsi="Times New Roman" w:cs="Times New Roman"/>
                <w:sz w:val="24"/>
                <w:szCs w:val="24"/>
              </w:rPr>
              <w:t xml:space="preserve"> </w:t>
            </w:r>
            <w:proofErr w:type="spellStart"/>
            <w:r w:rsidRPr="0096514F">
              <w:rPr>
                <w:rFonts w:ascii="Times New Roman" w:eastAsia="Times New Roman" w:hAnsi="Times New Roman" w:cs="Times New Roman"/>
                <w:sz w:val="24"/>
                <w:szCs w:val="24"/>
              </w:rPr>
              <w:t>Oleiqus</w:t>
            </w:r>
            <w:proofErr w:type="spellEnd"/>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proofErr w:type="spellStart"/>
            <w:r w:rsidRPr="0096514F">
              <w:rPr>
                <w:rFonts w:ascii="Times New Roman" w:eastAsia="Times New Roman" w:hAnsi="Times New Roman" w:cs="Times New Roman"/>
                <w:sz w:val="24"/>
                <w:szCs w:val="24"/>
              </w:rPr>
              <w:t>Cremophor</w:t>
            </w:r>
            <w:proofErr w:type="spellEnd"/>
            <w:r w:rsidRPr="0096514F">
              <w:rPr>
                <w:rFonts w:ascii="Times New Roman" w:eastAsia="Times New Roman" w:hAnsi="Times New Roman" w:cs="Times New Roman"/>
                <w:sz w:val="24"/>
                <w:szCs w:val="24"/>
              </w:rPr>
              <w:t xml:space="preserve"> RH 40 and ethanol</w:t>
            </w:r>
          </w:p>
        </w:tc>
        <w:tc>
          <w:tcPr>
            <w:tcW w:w="1701"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 xml:space="preserve">Cellulosic polymer and </w:t>
            </w:r>
            <w:proofErr w:type="spellStart"/>
            <w:r w:rsidRPr="0096514F">
              <w:rPr>
                <w:rFonts w:ascii="Times New Roman" w:eastAsia="Times New Roman" w:hAnsi="Times New Roman" w:cs="Times New Roman"/>
                <w:sz w:val="24"/>
                <w:szCs w:val="24"/>
              </w:rPr>
              <w:t>lauroglycol</w:t>
            </w:r>
            <w:proofErr w:type="spellEnd"/>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proofErr w:type="spellStart"/>
            <w:r w:rsidRPr="0096514F">
              <w:rPr>
                <w:rFonts w:ascii="Times New Roman" w:eastAsia="Times New Roman" w:hAnsi="Times New Roman" w:cs="Times New Roman"/>
                <w:sz w:val="24"/>
                <w:szCs w:val="24"/>
              </w:rPr>
              <w:t>Tween</w:t>
            </w:r>
            <w:proofErr w:type="spellEnd"/>
            <w:r w:rsidRPr="0096514F">
              <w:rPr>
                <w:rFonts w:ascii="Times New Roman" w:eastAsia="Times New Roman" w:hAnsi="Times New Roman" w:cs="Times New Roman"/>
                <w:sz w:val="24"/>
                <w:szCs w:val="24"/>
              </w:rPr>
              <w:t xml:space="preserve"> 20 and benzyl alcohol</w:t>
            </w:r>
          </w:p>
        </w:tc>
        <w:tc>
          <w:tcPr>
            <w:tcW w:w="1418"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proofErr w:type="spellStart"/>
            <w:r w:rsidRPr="0096514F">
              <w:rPr>
                <w:rFonts w:ascii="Times New Roman" w:eastAsia="Times New Roman" w:hAnsi="Times New Roman" w:cs="Times New Roman"/>
                <w:sz w:val="24"/>
                <w:szCs w:val="24"/>
              </w:rPr>
              <w:t>Cremophor</w:t>
            </w:r>
            <w:proofErr w:type="spellEnd"/>
            <w:r w:rsidRPr="0096514F">
              <w:rPr>
                <w:rFonts w:ascii="Times New Roman" w:eastAsia="Times New Roman" w:hAnsi="Times New Roman" w:cs="Times New Roman"/>
                <w:sz w:val="24"/>
                <w:szCs w:val="24"/>
              </w:rPr>
              <w:t xml:space="preserve"> EL and </w:t>
            </w:r>
            <w:proofErr w:type="spellStart"/>
            <w:r w:rsidRPr="0096514F">
              <w:rPr>
                <w:rFonts w:ascii="Times New Roman" w:eastAsia="Times New Roman" w:hAnsi="Times New Roman" w:cs="Times New Roman"/>
                <w:sz w:val="24"/>
                <w:szCs w:val="24"/>
              </w:rPr>
              <w:t>Capmul</w:t>
            </w:r>
            <w:proofErr w:type="spellEnd"/>
            <w:r w:rsidRPr="0096514F">
              <w:rPr>
                <w:rFonts w:ascii="Times New Roman" w:eastAsia="Times New Roman" w:hAnsi="Times New Roman" w:cs="Times New Roman"/>
                <w:sz w:val="24"/>
                <w:szCs w:val="24"/>
              </w:rPr>
              <w:t>® MCM</w:t>
            </w:r>
          </w:p>
        </w:tc>
      </w:tr>
      <w:tr w:rsidR="00962924" w:rsidRPr="0096514F" w:rsidTr="00FE42DD">
        <w:tc>
          <w:tcPr>
            <w:tcW w:w="1728" w:type="dxa"/>
          </w:tcPr>
          <w:p w:rsidR="00962924" w:rsidRPr="0096514F" w:rsidRDefault="00962924" w:rsidP="00FE42DD">
            <w:pPr>
              <w:shd w:val="clear" w:color="auto" w:fill="FFFFFF"/>
              <w:rPr>
                <w:rFonts w:ascii="Times New Roman" w:eastAsia="Times New Roman" w:hAnsi="Times New Roman" w:cs="Times New Roman"/>
                <w:b/>
                <w:bCs/>
                <w:sz w:val="24"/>
                <w:szCs w:val="24"/>
              </w:rPr>
            </w:pPr>
            <w:r w:rsidRPr="0096514F">
              <w:rPr>
                <w:rFonts w:ascii="Times New Roman" w:eastAsia="Times New Roman" w:hAnsi="Times New Roman" w:cs="Times New Roman"/>
                <w:b/>
                <w:bCs/>
                <w:sz w:val="24"/>
                <w:szCs w:val="24"/>
              </w:rPr>
              <w:t>Bioavailability</w:t>
            </w:r>
          </w:p>
        </w:tc>
        <w:tc>
          <w:tcPr>
            <w:tcW w:w="1392"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Low</w:t>
            </w:r>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tl/>
              </w:rPr>
            </w:pPr>
            <w:r w:rsidRPr="0096514F">
              <w:rPr>
                <w:rFonts w:ascii="Times New Roman" w:eastAsia="Times New Roman" w:hAnsi="Times New Roman" w:cs="Times New Roman"/>
                <w:sz w:val="24"/>
                <w:szCs w:val="24"/>
              </w:rPr>
              <w:t>Low</w:t>
            </w:r>
          </w:p>
        </w:tc>
        <w:tc>
          <w:tcPr>
            <w:tcW w:w="1701"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Low</w:t>
            </w:r>
          </w:p>
        </w:tc>
        <w:tc>
          <w:tcPr>
            <w:tcW w:w="1559"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Low</w:t>
            </w:r>
          </w:p>
        </w:tc>
        <w:tc>
          <w:tcPr>
            <w:tcW w:w="1418" w:type="dxa"/>
            <w:vAlign w:val="center"/>
          </w:tcPr>
          <w:p w:rsidR="00962924" w:rsidRPr="0096514F" w:rsidRDefault="00962924" w:rsidP="00FE42DD">
            <w:pPr>
              <w:shd w:val="clear" w:color="auto" w:fill="FFFFFF"/>
              <w:jc w:val="center"/>
              <w:rPr>
                <w:rFonts w:ascii="Times New Roman" w:eastAsia="Times New Roman" w:hAnsi="Times New Roman" w:cs="Times New Roman"/>
                <w:sz w:val="24"/>
                <w:szCs w:val="24"/>
              </w:rPr>
            </w:pPr>
            <w:r w:rsidRPr="0096514F">
              <w:rPr>
                <w:rFonts w:ascii="Times New Roman" w:eastAsia="Times New Roman" w:hAnsi="Times New Roman" w:cs="Times New Roman"/>
                <w:sz w:val="24"/>
                <w:szCs w:val="24"/>
              </w:rPr>
              <w:t>Low</w:t>
            </w:r>
          </w:p>
        </w:tc>
      </w:tr>
    </w:tbl>
    <w:p w:rsidR="00962924" w:rsidRPr="0096514F"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Pr="0096514F" w:rsidRDefault="00962924" w:rsidP="00962924">
      <w:pPr>
        <w:pStyle w:val="11"/>
        <w:shd w:val="clear" w:color="auto" w:fill="FFFFFF"/>
        <w:spacing w:after="100" w:line="360" w:lineRule="auto"/>
        <w:jc w:val="lowKashida"/>
        <w:rPr>
          <w:rFonts w:ascii="Times New Roman" w:hAnsi="Times New Roman" w:cs="Times New Roman"/>
          <w:sz w:val="24"/>
          <w:szCs w:val="24"/>
        </w:rPr>
      </w:pPr>
    </w:p>
    <w:p w:rsidR="00962924" w:rsidRDefault="00962924" w:rsidP="00962924">
      <w:pPr>
        <w:pStyle w:val="1"/>
        <w:ind w:left="1350"/>
      </w:pPr>
      <w:bookmarkStart w:id="75" w:name="_Toc289970484"/>
      <w:bookmarkStart w:id="76" w:name="_Toc280229504"/>
      <w:bookmarkStart w:id="77" w:name="_Toc292667145"/>
      <w:bookmarkStart w:id="78" w:name="_Toc292667486"/>
      <w:bookmarkEnd w:id="75"/>
    </w:p>
    <w:p w:rsidR="00962924" w:rsidRDefault="00962924" w:rsidP="00962924"/>
    <w:p w:rsidR="00962924" w:rsidRDefault="00962924" w:rsidP="00962924"/>
    <w:p w:rsidR="00962924" w:rsidRDefault="00962924" w:rsidP="00962924"/>
    <w:p w:rsidR="00962924" w:rsidRDefault="00962924" w:rsidP="00962924"/>
    <w:p w:rsidR="00962924" w:rsidRDefault="00962924" w:rsidP="00962924"/>
    <w:p w:rsidR="00962924" w:rsidRPr="00DB195A" w:rsidRDefault="00962924" w:rsidP="00962924"/>
    <w:p w:rsidR="00962924" w:rsidRDefault="00962924" w:rsidP="00962924"/>
    <w:p w:rsidR="00962924" w:rsidRDefault="00962924" w:rsidP="00962924">
      <w:pPr>
        <w:rPr>
          <w:rtl/>
        </w:rPr>
      </w:pPr>
    </w:p>
    <w:p w:rsidR="00962924" w:rsidRDefault="00962924" w:rsidP="00962924">
      <w:pPr>
        <w:rPr>
          <w:rtl/>
        </w:rPr>
      </w:pPr>
    </w:p>
    <w:p w:rsidR="00962924" w:rsidRPr="00DD6E73" w:rsidRDefault="00962924" w:rsidP="00962924">
      <w:pPr>
        <w:rPr>
          <w:rtl/>
        </w:rPr>
      </w:pPr>
    </w:p>
    <w:p w:rsidR="00132E8B" w:rsidRDefault="00132E8B" w:rsidP="00962924">
      <w:pPr>
        <w:pStyle w:val="1"/>
        <w:shd w:val="clear" w:color="auto" w:fill="FFFFFF"/>
        <w:tabs>
          <w:tab w:val="left" w:pos="360"/>
          <w:tab w:val="left" w:pos="900"/>
          <w:tab w:val="left" w:pos="1080"/>
          <w:tab w:val="left" w:pos="1260"/>
        </w:tabs>
        <w:bidi w:val="0"/>
        <w:spacing w:before="100" w:beforeAutospacing="1" w:after="120"/>
        <w:ind w:left="1350" w:hanging="360"/>
        <w:jc w:val="left"/>
      </w:pPr>
      <w:bookmarkStart w:id="79" w:name="_Toc289970485"/>
    </w:p>
    <w:p w:rsidR="00962924" w:rsidRPr="00442239" w:rsidRDefault="00962924" w:rsidP="00FC60DB">
      <w:pPr>
        <w:pStyle w:val="1"/>
        <w:numPr>
          <w:ilvl w:val="0"/>
          <w:numId w:val="1"/>
        </w:numPr>
        <w:shd w:val="clear" w:color="auto" w:fill="FFFFFF"/>
        <w:tabs>
          <w:tab w:val="left" w:pos="360"/>
          <w:tab w:val="left" w:pos="900"/>
          <w:tab w:val="left" w:pos="1080"/>
          <w:tab w:val="left" w:pos="1260"/>
        </w:tabs>
        <w:bidi w:val="0"/>
        <w:spacing w:before="100" w:beforeAutospacing="1" w:after="120"/>
        <w:jc w:val="left"/>
        <w:rPr>
          <w:rtl/>
        </w:rPr>
      </w:pPr>
      <w:r w:rsidRPr="00442239">
        <w:lastRenderedPageBreak/>
        <w:t>MATERIALS  AND METHODS</w:t>
      </w:r>
      <w:bookmarkEnd w:id="67"/>
      <w:bookmarkEnd w:id="68"/>
      <w:bookmarkEnd w:id="69"/>
      <w:bookmarkEnd w:id="70"/>
      <w:bookmarkEnd w:id="76"/>
      <w:bookmarkEnd w:id="77"/>
      <w:bookmarkEnd w:id="78"/>
      <w:bookmarkEnd w:id="79"/>
    </w:p>
    <w:p w:rsidR="00962924" w:rsidRPr="0096514F" w:rsidRDefault="00962924" w:rsidP="00962924">
      <w:pPr>
        <w:shd w:val="clear" w:color="auto" w:fill="FFFFFF"/>
        <w:bidi w:val="0"/>
        <w:jc w:val="lowKashida"/>
        <w:rPr>
          <w:rFonts w:ascii="Times New Roman" w:hAnsi="Times New Roman" w:cs="Times New Roman"/>
          <w:sz w:val="24"/>
          <w:szCs w:val="24"/>
        </w:rPr>
      </w:pPr>
      <w:bookmarkStart w:id="80" w:name="_Toc278825752"/>
      <w:bookmarkStart w:id="81" w:name="_Toc278826305"/>
      <w:r w:rsidRPr="0096514F">
        <w:rPr>
          <w:rFonts w:ascii="Times New Roman" w:hAnsi="Times New Roman" w:cs="Times New Roman"/>
          <w:sz w:val="24"/>
          <w:szCs w:val="24"/>
        </w:rPr>
        <w:t xml:space="preserve">Microemulsions are fascinating systems, in order to form </w:t>
      </w:r>
      <w:proofErr w:type="spellStart"/>
      <w:r w:rsidRPr="0096514F">
        <w:rPr>
          <w:rFonts w:ascii="Times New Roman" w:hAnsi="Times New Roman" w:cs="Times New Roman"/>
          <w:sz w:val="24"/>
          <w:szCs w:val="24"/>
        </w:rPr>
        <w:t>microemulsions</w:t>
      </w:r>
      <w:proofErr w:type="spellEnd"/>
      <w:r w:rsidRPr="0096514F">
        <w:rPr>
          <w:rFonts w:ascii="Times New Roman" w:hAnsi="Times New Roman" w:cs="Times New Roman"/>
          <w:sz w:val="24"/>
          <w:szCs w:val="24"/>
        </w:rPr>
        <w:t>, three major factors must be considered:</w:t>
      </w:r>
      <w:bookmarkEnd w:id="80"/>
      <w:bookmarkEnd w:id="81"/>
    </w:p>
    <w:p w:rsidR="00962924" w:rsidRPr="0096514F" w:rsidRDefault="00962924" w:rsidP="00962924">
      <w:pPr>
        <w:pStyle w:val="12"/>
        <w:numPr>
          <w:ilvl w:val="0"/>
          <w:numId w:val="3"/>
        </w:numPr>
        <w:shd w:val="clear" w:color="auto" w:fill="FFFFFF"/>
        <w:jc w:val="lowKashida"/>
        <w:rPr>
          <w:rFonts w:ascii="Times New Roman" w:hAnsi="Times New Roman" w:cs="Times New Roman"/>
          <w:sz w:val="24"/>
          <w:szCs w:val="24"/>
        </w:rPr>
      </w:pPr>
      <w:bookmarkStart w:id="82" w:name="_Toc278825753"/>
      <w:bookmarkStart w:id="83" w:name="_Toc278826306"/>
      <w:r w:rsidRPr="0096514F">
        <w:rPr>
          <w:rFonts w:ascii="Times New Roman" w:hAnsi="Times New Roman" w:cs="Times New Roman"/>
          <w:sz w:val="24"/>
          <w:szCs w:val="24"/>
        </w:rPr>
        <w:t>Ultra-low interfacial tension at the oil/water interface.</w:t>
      </w:r>
      <w:bookmarkEnd w:id="82"/>
      <w:bookmarkEnd w:id="83"/>
    </w:p>
    <w:p w:rsidR="00962924" w:rsidRPr="0096514F" w:rsidRDefault="00962924" w:rsidP="00962924">
      <w:pPr>
        <w:pStyle w:val="12"/>
        <w:numPr>
          <w:ilvl w:val="0"/>
          <w:numId w:val="3"/>
        </w:numPr>
        <w:shd w:val="clear" w:color="auto" w:fill="FFFFFF"/>
        <w:jc w:val="lowKashida"/>
        <w:rPr>
          <w:rFonts w:ascii="Times New Roman" w:hAnsi="Times New Roman" w:cs="Times New Roman"/>
          <w:sz w:val="24"/>
          <w:szCs w:val="24"/>
        </w:rPr>
      </w:pPr>
      <w:bookmarkStart w:id="84" w:name="_Toc278825754"/>
      <w:bookmarkStart w:id="85" w:name="_Toc278826307"/>
      <w:r w:rsidRPr="0096514F">
        <w:rPr>
          <w:rFonts w:ascii="Times New Roman" w:hAnsi="Times New Roman" w:cs="Times New Roman"/>
          <w:sz w:val="24"/>
          <w:szCs w:val="24"/>
        </w:rPr>
        <w:t>Sufficiently high concentration (10-40%) of surfactant to cover the newly created surface within the microemulsion.</w:t>
      </w:r>
      <w:bookmarkEnd w:id="84"/>
      <w:bookmarkEnd w:id="85"/>
    </w:p>
    <w:p w:rsidR="00962924" w:rsidRPr="0096514F" w:rsidRDefault="00962924" w:rsidP="0070524A">
      <w:pPr>
        <w:pStyle w:val="12"/>
        <w:numPr>
          <w:ilvl w:val="0"/>
          <w:numId w:val="3"/>
        </w:numPr>
        <w:shd w:val="clear" w:color="auto" w:fill="FFFFFF"/>
        <w:jc w:val="lowKashida"/>
        <w:rPr>
          <w:rFonts w:ascii="Times New Roman" w:hAnsi="Times New Roman" w:cs="Times New Roman"/>
          <w:sz w:val="24"/>
          <w:szCs w:val="24"/>
        </w:rPr>
      </w:pPr>
      <w:bookmarkStart w:id="86" w:name="_Toc278825755"/>
      <w:bookmarkStart w:id="87" w:name="_Toc278826308"/>
      <w:r w:rsidRPr="0096514F">
        <w:rPr>
          <w:rFonts w:ascii="Times New Roman" w:hAnsi="Times New Roman" w:cs="Times New Roman"/>
          <w:sz w:val="24"/>
          <w:szCs w:val="24"/>
        </w:rPr>
        <w:t xml:space="preserve">Sufficiently low fluidity and low surface viscosity of the interfacial film to spontaneously form </w:t>
      </w:r>
      <w:proofErr w:type="spellStart"/>
      <w:r w:rsidRPr="0096514F">
        <w:rPr>
          <w:rFonts w:ascii="Times New Roman" w:hAnsi="Times New Roman" w:cs="Times New Roman"/>
          <w:sz w:val="24"/>
          <w:szCs w:val="24"/>
        </w:rPr>
        <w:t>microdroplets</w:t>
      </w:r>
      <w:proofErr w:type="spellEnd"/>
      <w:r w:rsidRPr="0096514F">
        <w:rPr>
          <w:rFonts w:ascii="Times New Roman" w:hAnsi="Times New Roman" w:cs="Times New Roman"/>
          <w:sz w:val="24"/>
          <w:szCs w:val="24"/>
        </w:rPr>
        <w:t xml:space="preserve"> with small radius of curvature (50-500A).</w:t>
      </w:r>
      <w:bookmarkEnd w:id="86"/>
      <w:bookmarkEnd w:id="87"/>
      <w:r w:rsidRPr="0096514F">
        <w:rPr>
          <w:rFonts w:ascii="Times New Roman" w:hAnsi="Times New Roman" w:cs="Times New Roman"/>
          <w:noProof/>
          <w:sz w:val="24"/>
          <w:szCs w:val="24"/>
        </w:rPr>
        <w:t xml:space="preserve"> </w:t>
      </w:r>
      <w:sdt>
        <w:sdtPr>
          <w:rPr>
            <w:rFonts w:ascii="Times New Roman" w:hAnsi="Times New Roman" w:cs="Times New Roman"/>
            <w:noProof/>
            <w:sz w:val="24"/>
            <w:szCs w:val="24"/>
          </w:rPr>
          <w:id w:val="8261483"/>
          <w:citation/>
        </w:sdtPr>
        <w:sdtContent>
          <w:r w:rsidR="007D101F">
            <w:rPr>
              <w:rFonts w:ascii="Times New Roman" w:hAnsi="Times New Roman" w:cs="Times New Roman"/>
              <w:noProof/>
              <w:sz w:val="24"/>
              <w:szCs w:val="24"/>
            </w:rPr>
            <w:fldChar w:fldCharType="begin"/>
          </w:r>
          <w:r w:rsidR="0070524A">
            <w:rPr>
              <w:rFonts w:ascii="Times New Roman" w:hAnsi="Times New Roman" w:cs="Times New Roman"/>
              <w:noProof/>
              <w:sz w:val="24"/>
              <w:szCs w:val="24"/>
            </w:rPr>
            <w:instrText xml:space="preserve"> CITATION Bag01 \l 1033 </w:instrText>
          </w:r>
          <w:r w:rsidR="007D101F">
            <w:rPr>
              <w:rFonts w:ascii="Times New Roman" w:hAnsi="Times New Roman" w:cs="Times New Roman"/>
              <w:noProof/>
              <w:sz w:val="24"/>
              <w:szCs w:val="24"/>
            </w:rPr>
            <w:fldChar w:fldCharType="separate"/>
          </w:r>
          <w:r w:rsidR="0070524A" w:rsidRPr="0070524A">
            <w:rPr>
              <w:rFonts w:ascii="Times New Roman" w:hAnsi="Times New Roman" w:cs="Times New Roman"/>
              <w:noProof/>
              <w:sz w:val="24"/>
              <w:szCs w:val="24"/>
            </w:rPr>
            <w:t>(Bagwe, 2001)</w:t>
          </w:r>
          <w:r w:rsidR="007D101F">
            <w:rPr>
              <w:rFonts w:ascii="Times New Roman" w:hAnsi="Times New Roman" w:cs="Times New Roman"/>
              <w:noProof/>
              <w:sz w:val="24"/>
              <w:szCs w:val="24"/>
            </w:rPr>
            <w:fldChar w:fldCharType="end"/>
          </w:r>
        </w:sdtContent>
      </w:sdt>
    </w:p>
    <w:p w:rsidR="00962924" w:rsidRPr="00D75B65" w:rsidRDefault="00962924" w:rsidP="00962924">
      <w:pPr>
        <w:pStyle w:val="2"/>
        <w:numPr>
          <w:ilvl w:val="1"/>
          <w:numId w:val="12"/>
        </w:numPr>
        <w:rPr>
          <w:i/>
        </w:rPr>
      </w:pPr>
      <w:bookmarkStart w:id="88" w:name="_Toc278825760"/>
      <w:bookmarkStart w:id="89" w:name="_Toc276413457"/>
      <w:bookmarkStart w:id="90" w:name="_Toc276410269"/>
      <w:bookmarkStart w:id="91" w:name="_Toc276410456"/>
      <w:bookmarkStart w:id="92" w:name="_Toc469441711"/>
      <w:bookmarkStart w:id="93" w:name="_Toc280229505"/>
      <w:bookmarkStart w:id="94" w:name="_Toc292667146"/>
      <w:bookmarkStart w:id="95" w:name="_Toc292667487"/>
      <w:bookmarkStart w:id="96" w:name="_Toc289970486"/>
      <w:r w:rsidRPr="00D75B65">
        <w:t>Phase titration method.</w:t>
      </w:r>
      <w:bookmarkEnd w:id="88"/>
      <w:bookmarkEnd w:id="89"/>
      <w:bookmarkEnd w:id="90"/>
      <w:bookmarkEnd w:id="91"/>
      <w:bookmarkEnd w:id="92"/>
      <w:bookmarkEnd w:id="93"/>
      <w:bookmarkEnd w:id="94"/>
      <w:bookmarkEnd w:id="95"/>
      <w:bookmarkEnd w:id="96"/>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sz w:val="24"/>
          <w:szCs w:val="24"/>
        </w:rPr>
      </w:pPr>
      <w:r w:rsidRPr="0096514F">
        <w:rPr>
          <w:rFonts w:ascii="Times New Roman" w:hAnsi="Times New Roman" w:cs="Times New Roman"/>
          <w:sz w:val="24"/>
          <w:szCs w:val="24"/>
        </w:rPr>
        <w:t>Microemulsions are prepared by the spontaneous emulsification method (phase titration method) and can be depicted with the help of phase diagrams. Construction of phase diagram is a useful approach to study the complex series of interactions that can occur when different components are mixed. Microemulsions are formed along with various association structures (including emulsion, micelles, lamellar, hexagonal, cubic, and various gels and oily dispersion) depending on the chemical composition and concentration</w:t>
      </w:r>
    </w:p>
    <w:p w:rsidR="00962924" w:rsidRPr="0096514F" w:rsidRDefault="00962924" w:rsidP="00962924">
      <w:pPr>
        <w:shd w:val="clear" w:color="auto" w:fill="FFFFFF"/>
        <w:autoSpaceDE w:val="0"/>
        <w:autoSpaceDN w:val="0"/>
        <w:bidi w:val="0"/>
        <w:adjustRightInd w:val="0"/>
        <w:jc w:val="lowKashida"/>
        <w:rPr>
          <w:rFonts w:ascii="Times New Roman" w:hAnsi="Times New Roman" w:cs="Times New Roman"/>
          <w:sz w:val="24"/>
          <w:szCs w:val="24"/>
        </w:rPr>
      </w:pPr>
      <w:r w:rsidRPr="0096514F">
        <w:rPr>
          <w:rFonts w:ascii="Times New Roman" w:hAnsi="Times New Roman" w:cs="Times New Roman"/>
          <w:sz w:val="24"/>
          <w:szCs w:val="24"/>
        </w:rPr>
        <w:t xml:space="preserve">of each component. The understanding of their phase </w:t>
      </w:r>
      <w:proofErr w:type="spellStart"/>
      <w:r w:rsidRPr="0096514F">
        <w:rPr>
          <w:rFonts w:ascii="Times New Roman" w:hAnsi="Times New Roman" w:cs="Times New Roman"/>
          <w:sz w:val="24"/>
          <w:szCs w:val="24"/>
        </w:rPr>
        <w:t>equilibria</w:t>
      </w:r>
      <w:proofErr w:type="spellEnd"/>
      <w:r w:rsidRPr="0096514F">
        <w:rPr>
          <w:rFonts w:ascii="Times New Roman" w:hAnsi="Times New Roman" w:cs="Times New Roman"/>
          <w:sz w:val="24"/>
          <w:szCs w:val="24"/>
        </w:rPr>
        <w:t xml:space="preserve"> and demarcation of the phase boundaries are essential aspects of the study.</w:t>
      </w:r>
    </w:p>
    <w:p w:rsidR="00962924" w:rsidRPr="0096514F" w:rsidRDefault="00962924" w:rsidP="0070524A">
      <w:pPr>
        <w:shd w:val="clear" w:color="auto" w:fill="FFFFFF"/>
        <w:autoSpaceDE w:val="0"/>
        <w:autoSpaceDN w:val="0"/>
        <w:bidi w:val="0"/>
        <w:adjustRightInd w:val="0"/>
        <w:jc w:val="lowKashida"/>
        <w:rPr>
          <w:rFonts w:ascii="Times New Roman" w:hAnsi="Times New Roman" w:cs="Times New Roman"/>
          <w:sz w:val="24"/>
          <w:szCs w:val="24"/>
        </w:rPr>
      </w:pPr>
      <w:r w:rsidRPr="0096514F">
        <w:rPr>
          <w:rFonts w:ascii="Times New Roman" w:hAnsi="Times New Roman" w:cs="Times New Roman"/>
          <w:sz w:val="24"/>
          <w:szCs w:val="24"/>
        </w:rPr>
        <w:t xml:space="preserve">As quaternary phase diagram (four component system) is time consuming and difficult to interpret, pseudo </w:t>
      </w:r>
      <w:proofErr w:type="spellStart"/>
      <w:r w:rsidRPr="0096514F">
        <w:rPr>
          <w:rFonts w:ascii="Times New Roman" w:hAnsi="Times New Roman" w:cs="Times New Roman"/>
          <w:sz w:val="24"/>
          <w:szCs w:val="24"/>
        </w:rPr>
        <w:t>ternaryphase</w:t>
      </w:r>
      <w:proofErr w:type="spellEnd"/>
      <w:r w:rsidRPr="0096514F">
        <w:rPr>
          <w:rFonts w:ascii="Times New Roman" w:hAnsi="Times New Roman" w:cs="Times New Roman"/>
          <w:sz w:val="24"/>
          <w:szCs w:val="24"/>
        </w:rPr>
        <w:t xml:space="preserve"> diagram is often constructed to find the different zones including microemulsion zone, in which each corner of the diagram represents 100% of the particular component Fig (</w:t>
      </w:r>
      <w:r w:rsidR="008515C0">
        <w:rPr>
          <w:rFonts w:ascii="Times New Roman" w:hAnsi="Times New Roman" w:cs="Times New Roman"/>
          <w:b/>
          <w:bCs/>
          <w:sz w:val="24"/>
          <w:szCs w:val="24"/>
        </w:rPr>
        <w:t>6</w:t>
      </w:r>
      <w:r w:rsidRPr="0096514F">
        <w:rPr>
          <w:rFonts w:ascii="Times New Roman" w:hAnsi="Times New Roman" w:cs="Times New Roman"/>
          <w:sz w:val="24"/>
          <w:szCs w:val="24"/>
        </w:rPr>
        <w:t xml:space="preserve">). The region can be separated into w/o or o/w microemulsion by simply considering the composition that is whether it is oil rich or water rich. Observations should be made carefully so that the </w:t>
      </w:r>
      <w:proofErr w:type="spellStart"/>
      <w:r w:rsidRPr="0096514F">
        <w:rPr>
          <w:rFonts w:ascii="Times New Roman" w:hAnsi="Times New Roman" w:cs="Times New Roman"/>
          <w:sz w:val="24"/>
          <w:szCs w:val="24"/>
        </w:rPr>
        <w:t>metastable</w:t>
      </w:r>
      <w:proofErr w:type="spellEnd"/>
      <w:r w:rsidRPr="0096514F">
        <w:rPr>
          <w:rFonts w:ascii="Times New Roman" w:hAnsi="Times New Roman" w:cs="Times New Roman"/>
          <w:sz w:val="24"/>
          <w:szCs w:val="24"/>
        </w:rPr>
        <w:t xml:space="preserve"> systems are not included.</w:t>
      </w:r>
      <w:r w:rsidRPr="0096514F">
        <w:rPr>
          <w:rFonts w:ascii="Times New Roman" w:hAnsi="Times New Roman" w:cs="Times New Roman"/>
          <w:noProof/>
          <w:sz w:val="24"/>
          <w:szCs w:val="24"/>
        </w:rPr>
        <w:t xml:space="preserve"> </w:t>
      </w:r>
      <w:sdt>
        <w:sdtPr>
          <w:rPr>
            <w:rFonts w:ascii="Times New Roman" w:hAnsi="Times New Roman" w:cs="Times New Roman"/>
            <w:noProof/>
            <w:sz w:val="24"/>
            <w:szCs w:val="24"/>
          </w:rPr>
          <w:id w:val="8261484"/>
          <w:citation/>
        </w:sdtPr>
        <w:sdtContent>
          <w:r w:rsidR="007D101F">
            <w:rPr>
              <w:rFonts w:ascii="Times New Roman" w:hAnsi="Times New Roman" w:cs="Times New Roman"/>
              <w:noProof/>
              <w:sz w:val="24"/>
              <w:szCs w:val="24"/>
            </w:rPr>
            <w:fldChar w:fldCharType="begin"/>
          </w:r>
          <w:r w:rsidR="0070524A">
            <w:rPr>
              <w:rFonts w:ascii="Times New Roman" w:hAnsi="Times New Roman" w:cs="Times New Roman"/>
              <w:noProof/>
              <w:sz w:val="24"/>
              <w:szCs w:val="24"/>
            </w:rPr>
            <w:instrText xml:space="preserve"> CITATION Sha07 \l 1033 </w:instrText>
          </w:r>
          <w:r w:rsidR="007D101F">
            <w:rPr>
              <w:rFonts w:ascii="Times New Roman" w:hAnsi="Times New Roman" w:cs="Times New Roman"/>
              <w:noProof/>
              <w:sz w:val="24"/>
              <w:szCs w:val="24"/>
            </w:rPr>
            <w:fldChar w:fldCharType="separate"/>
          </w:r>
          <w:r w:rsidR="0070524A" w:rsidRPr="0070524A">
            <w:rPr>
              <w:rFonts w:ascii="Times New Roman" w:hAnsi="Times New Roman" w:cs="Times New Roman"/>
              <w:noProof/>
              <w:sz w:val="24"/>
              <w:szCs w:val="24"/>
            </w:rPr>
            <w:t>(Shafiq-un-Nabi S, 2007)</w:t>
          </w:r>
          <w:r w:rsidR="007D101F">
            <w:rPr>
              <w:rFonts w:ascii="Times New Roman" w:hAnsi="Times New Roman" w:cs="Times New Roman"/>
              <w:noProof/>
              <w:sz w:val="24"/>
              <w:szCs w:val="24"/>
            </w:rPr>
            <w:fldChar w:fldCharType="end"/>
          </w:r>
        </w:sdtContent>
      </w:sdt>
    </w:p>
    <w:p w:rsidR="00962924" w:rsidRPr="0096514F" w:rsidRDefault="00962924" w:rsidP="00962924">
      <w:pPr>
        <w:pStyle w:val="40"/>
        <w:shd w:val="clear" w:color="auto" w:fill="FFFFFF"/>
        <w:bidi w:val="0"/>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2984500" cy="2035810"/>
            <wp:effectExtent l="19050" t="0" r="6350"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2984500" cy="2035810"/>
                    </a:xfrm>
                    <a:prstGeom prst="rect">
                      <a:avLst/>
                    </a:prstGeom>
                    <a:noFill/>
                    <a:ln w="9525">
                      <a:noFill/>
                      <a:miter lim="800000"/>
                      <a:headEnd/>
                      <a:tailEnd/>
                    </a:ln>
                  </pic:spPr>
                </pic:pic>
              </a:graphicData>
            </a:graphic>
          </wp:inline>
        </w:drawing>
      </w:r>
    </w:p>
    <w:p w:rsidR="00962924" w:rsidRPr="00C9723D" w:rsidRDefault="00962924" w:rsidP="0070524A">
      <w:pPr>
        <w:pStyle w:val="af4"/>
        <w:bidi w:val="0"/>
        <w:jc w:val="left"/>
        <w:rPr>
          <w:rFonts w:ascii="Times New Roman" w:hAnsi="Times New Roman" w:cs="Times New Roman"/>
          <w:b w:val="0"/>
          <w:bCs w:val="0"/>
          <w:color w:val="000000"/>
          <w:sz w:val="24"/>
          <w:szCs w:val="24"/>
        </w:rPr>
      </w:pPr>
      <w:bookmarkStart w:id="97" w:name="_Toc276412814"/>
      <w:bookmarkStart w:id="98" w:name="_Toc289970852"/>
      <w:r w:rsidRPr="00C9723D">
        <w:rPr>
          <w:rFonts w:ascii="Times New Roman" w:hAnsi="Times New Roman" w:cs="Times New Roman"/>
          <w:b w:val="0"/>
          <w:bCs w:val="0"/>
          <w:color w:val="000000"/>
          <w:sz w:val="24"/>
          <w:szCs w:val="24"/>
        </w:rPr>
        <w:t>Figure</w:t>
      </w:r>
      <w:r>
        <w:rPr>
          <w:rFonts w:ascii="Times New Roman" w:hAnsi="Times New Roman" w:cs="Times New Roman" w:hint="cs"/>
          <w:b w:val="0"/>
          <w:bCs w:val="0"/>
          <w:color w:val="000000"/>
          <w:sz w:val="24"/>
          <w:szCs w:val="24"/>
          <w:rtl/>
        </w:rPr>
        <w:t>)</w:t>
      </w:r>
      <w:r w:rsidRPr="00C9723D">
        <w:rPr>
          <w:rFonts w:ascii="Times New Roman" w:hAnsi="Times New Roman" w:cs="Times New Roman"/>
          <w:b w:val="0"/>
          <w:bCs w:val="0"/>
          <w:color w:val="000000"/>
          <w:sz w:val="24"/>
          <w:szCs w:val="24"/>
          <w:rtl/>
        </w:rPr>
        <w:t xml:space="preserve">  </w:t>
      </w:r>
      <w:r w:rsidR="007D101F" w:rsidRPr="00C9723D">
        <w:rPr>
          <w:rFonts w:ascii="Times New Roman" w:hAnsi="Times New Roman" w:cs="Times New Roman"/>
          <w:b w:val="0"/>
          <w:bCs w:val="0"/>
          <w:color w:val="000000"/>
          <w:sz w:val="24"/>
          <w:szCs w:val="24"/>
        </w:rPr>
        <w:fldChar w:fldCharType="begin"/>
      </w:r>
      <w:r w:rsidRPr="00C9723D">
        <w:rPr>
          <w:rFonts w:ascii="Times New Roman" w:hAnsi="Times New Roman" w:cs="Times New Roman"/>
          <w:b w:val="0"/>
          <w:bCs w:val="0"/>
          <w:color w:val="000000"/>
          <w:sz w:val="24"/>
          <w:szCs w:val="24"/>
        </w:rPr>
        <w:instrText xml:space="preserve"> SEQ Figure_ \* ARABIC </w:instrText>
      </w:r>
      <w:r w:rsidR="007D101F" w:rsidRPr="00C9723D">
        <w:rPr>
          <w:rFonts w:ascii="Times New Roman" w:hAnsi="Times New Roman" w:cs="Times New Roman"/>
          <w:b w:val="0"/>
          <w:bCs w:val="0"/>
          <w:color w:val="000000"/>
          <w:sz w:val="24"/>
          <w:szCs w:val="24"/>
        </w:rPr>
        <w:fldChar w:fldCharType="separate"/>
      </w:r>
      <w:r w:rsidR="00774336">
        <w:rPr>
          <w:rFonts w:ascii="Times New Roman" w:hAnsi="Times New Roman" w:cs="Times New Roman"/>
          <w:b w:val="0"/>
          <w:bCs w:val="0"/>
          <w:noProof/>
          <w:color w:val="000000"/>
          <w:sz w:val="24"/>
          <w:szCs w:val="24"/>
        </w:rPr>
        <w:t>6</w:t>
      </w:r>
      <w:r w:rsidR="007D101F" w:rsidRPr="00C9723D">
        <w:rPr>
          <w:rFonts w:ascii="Times New Roman" w:hAnsi="Times New Roman" w:cs="Times New Roman"/>
          <w:b w:val="0"/>
          <w:bCs w:val="0"/>
          <w:color w:val="000000"/>
          <w:sz w:val="24"/>
          <w:szCs w:val="24"/>
        </w:rPr>
        <w:fldChar w:fldCharType="end"/>
      </w:r>
      <w:r>
        <w:rPr>
          <w:rFonts w:ascii="Times New Roman" w:hAnsi="Times New Roman" w:cs="Times New Roman"/>
          <w:b w:val="0"/>
          <w:bCs w:val="0"/>
          <w:color w:val="000000"/>
          <w:sz w:val="24"/>
          <w:szCs w:val="24"/>
        </w:rPr>
        <w:t>)</w:t>
      </w:r>
      <w:r w:rsidRPr="00C9723D">
        <w:rPr>
          <w:rFonts w:ascii="Times New Roman" w:hAnsi="Times New Roman" w:cs="Times New Roman"/>
          <w:b w:val="0"/>
          <w:bCs w:val="0"/>
          <w:color w:val="000000"/>
          <w:sz w:val="24"/>
          <w:szCs w:val="24"/>
        </w:rPr>
        <w:t>:</w:t>
      </w:r>
      <w:r w:rsidR="00272F10">
        <w:rPr>
          <w:rFonts w:ascii="Times New Roman" w:hAnsi="Times New Roman" w:cs="Times New Roman"/>
          <w:b w:val="0"/>
          <w:bCs w:val="0"/>
          <w:color w:val="000000"/>
          <w:sz w:val="24"/>
          <w:szCs w:val="24"/>
        </w:rPr>
        <w:t xml:space="preserve"> </w:t>
      </w:r>
      <w:proofErr w:type="spellStart"/>
      <w:r w:rsidRPr="00C9723D">
        <w:rPr>
          <w:rFonts w:ascii="Times New Roman" w:hAnsi="Times New Roman" w:cs="Times New Roman"/>
          <w:b w:val="0"/>
          <w:bCs w:val="0"/>
          <w:color w:val="000000"/>
          <w:sz w:val="24"/>
          <w:szCs w:val="24"/>
        </w:rPr>
        <w:t>Psedoternary</w:t>
      </w:r>
      <w:proofErr w:type="spellEnd"/>
      <w:r w:rsidRPr="00C9723D">
        <w:rPr>
          <w:rFonts w:ascii="Times New Roman" w:hAnsi="Times New Roman" w:cs="Times New Roman"/>
          <w:b w:val="0"/>
          <w:bCs w:val="0"/>
          <w:color w:val="000000"/>
          <w:sz w:val="24"/>
          <w:szCs w:val="24"/>
        </w:rPr>
        <w:t xml:space="preserve"> phase diagram of oil, water and surfactant showing microemulsion region</w:t>
      </w:r>
      <w:bookmarkEnd w:id="97"/>
      <w:bookmarkEnd w:id="98"/>
      <w:r w:rsidR="0070524A">
        <w:rPr>
          <w:rFonts w:ascii="Times New Roman" w:hAnsi="Times New Roman" w:cs="Times New Roman"/>
          <w:b w:val="0"/>
          <w:bCs w:val="0"/>
          <w:color w:val="000000"/>
          <w:sz w:val="24"/>
          <w:szCs w:val="24"/>
        </w:rPr>
        <w:t>.</w:t>
      </w:r>
      <w:sdt>
        <w:sdtPr>
          <w:rPr>
            <w:rFonts w:ascii="Times New Roman" w:hAnsi="Times New Roman" w:cs="Times New Roman"/>
            <w:b w:val="0"/>
            <w:bCs w:val="0"/>
            <w:color w:val="000000"/>
            <w:sz w:val="24"/>
            <w:szCs w:val="24"/>
          </w:rPr>
          <w:id w:val="8261485"/>
          <w:citation/>
        </w:sdtPr>
        <w:sdtContent>
          <w:r w:rsidR="007D101F" w:rsidRPr="0070524A">
            <w:rPr>
              <w:rFonts w:ascii="Times New Roman" w:hAnsi="Times New Roman" w:cs="Times New Roman"/>
              <w:b w:val="0"/>
              <w:bCs w:val="0"/>
              <w:color w:val="000000"/>
              <w:sz w:val="24"/>
              <w:szCs w:val="24"/>
            </w:rPr>
            <w:fldChar w:fldCharType="begin"/>
          </w:r>
          <w:r w:rsidR="0070524A" w:rsidRPr="0070524A">
            <w:rPr>
              <w:rFonts w:ascii="Times New Roman" w:hAnsi="Times New Roman" w:cs="Times New Roman"/>
              <w:b w:val="0"/>
              <w:bCs w:val="0"/>
              <w:color w:val="000000"/>
              <w:sz w:val="24"/>
              <w:szCs w:val="24"/>
            </w:rPr>
            <w:instrText xml:space="preserve"> CITATION Sha07 \l 1033 </w:instrText>
          </w:r>
          <w:r w:rsidR="007D101F" w:rsidRPr="0070524A">
            <w:rPr>
              <w:rFonts w:ascii="Times New Roman" w:hAnsi="Times New Roman" w:cs="Times New Roman"/>
              <w:b w:val="0"/>
              <w:bCs w:val="0"/>
              <w:color w:val="000000"/>
              <w:sz w:val="24"/>
              <w:szCs w:val="24"/>
            </w:rPr>
            <w:fldChar w:fldCharType="separate"/>
          </w:r>
          <w:r w:rsidR="0070524A" w:rsidRPr="0070524A">
            <w:rPr>
              <w:rFonts w:ascii="Times New Roman" w:hAnsi="Times New Roman" w:cs="Times New Roman"/>
              <w:b w:val="0"/>
              <w:bCs w:val="0"/>
              <w:noProof/>
              <w:color w:val="000000"/>
              <w:sz w:val="24"/>
              <w:szCs w:val="24"/>
            </w:rPr>
            <w:t xml:space="preserve"> (Shafiq-un-Nabi S, 2007)</w:t>
          </w:r>
          <w:r w:rsidR="007D101F" w:rsidRPr="0070524A">
            <w:rPr>
              <w:rFonts w:ascii="Times New Roman" w:hAnsi="Times New Roman" w:cs="Times New Roman"/>
              <w:b w:val="0"/>
              <w:bCs w:val="0"/>
              <w:color w:val="000000"/>
              <w:sz w:val="24"/>
              <w:szCs w:val="24"/>
            </w:rPr>
            <w:fldChar w:fldCharType="end"/>
          </w:r>
        </w:sdtContent>
      </w:sdt>
    </w:p>
    <w:p w:rsidR="00962924" w:rsidRPr="004460F7" w:rsidRDefault="00962924" w:rsidP="00962924">
      <w:pPr>
        <w:rPr>
          <w:rFonts w:ascii="Times New Roman" w:hAnsi="Times New Roman" w:cs="Times New Roman"/>
          <w:b/>
          <w:bCs/>
          <w:i/>
          <w:color w:val="000000"/>
          <w:sz w:val="24"/>
          <w:szCs w:val="24"/>
          <w:highlight w:val="yellow"/>
          <w:rtl/>
        </w:rPr>
      </w:pPr>
      <w:bookmarkStart w:id="99" w:name="_Toc276413454"/>
      <w:bookmarkStart w:id="100" w:name="_Toc276410266"/>
      <w:bookmarkStart w:id="101" w:name="_Toc276410453"/>
      <w:bookmarkStart w:id="102" w:name="_Toc469441709"/>
      <w:bookmarkStart w:id="103" w:name="_Toc280229506"/>
      <w:bookmarkStart w:id="104" w:name="_Toc292667147"/>
      <w:bookmarkStart w:id="105" w:name="_Toc292667488"/>
      <w:r>
        <w:rPr>
          <w:rFonts w:ascii="Times New Roman" w:hAnsi="Times New Roman" w:cs="Times New Roman"/>
          <w:b/>
          <w:bCs/>
          <w:color w:val="000000"/>
          <w:sz w:val="24"/>
          <w:szCs w:val="24"/>
        </w:rPr>
        <w:t xml:space="preserve">6.2 </w:t>
      </w:r>
      <w:r w:rsidRPr="00D75B65">
        <w:rPr>
          <w:rStyle w:val="2Char"/>
        </w:rPr>
        <w:t>Materials</w:t>
      </w:r>
      <w:bookmarkEnd w:id="99"/>
      <w:bookmarkEnd w:id="100"/>
      <w:bookmarkEnd w:id="101"/>
      <w:bookmarkEnd w:id="102"/>
      <w:bookmarkEnd w:id="103"/>
      <w:r w:rsidRPr="004460F7">
        <w:rPr>
          <w:rFonts w:ascii="Times New Roman" w:hAnsi="Times New Roman" w:cs="Times New Roman"/>
          <w:b/>
          <w:bCs/>
          <w:color w:val="000000"/>
          <w:sz w:val="24"/>
          <w:szCs w:val="24"/>
          <w:shd w:val="clear" w:color="auto" w:fill="FFFFFF"/>
        </w:rPr>
        <w:t xml:space="preserve"> </w:t>
      </w:r>
      <w:bookmarkEnd w:id="104"/>
      <w:bookmarkEnd w:id="105"/>
    </w:p>
    <w:p w:rsidR="00962924" w:rsidRPr="0096514F" w:rsidRDefault="00272F10" w:rsidP="00272F10">
      <w:pPr>
        <w:shd w:val="clear" w:color="auto" w:fill="FFFFFF"/>
        <w:rPr>
          <w:rFonts w:ascii="Times New Roman" w:hAnsi="Times New Roman" w:cs="Times New Roman"/>
          <w:sz w:val="24"/>
          <w:szCs w:val="24"/>
          <w:rtl/>
        </w:rPr>
      </w:pPr>
      <w:proofErr w:type="spellStart"/>
      <w:r>
        <w:rPr>
          <w:rFonts w:ascii="Times New Roman" w:hAnsi="Times New Roman" w:cs="Times New Roman"/>
          <w:sz w:val="24"/>
          <w:szCs w:val="24"/>
        </w:rPr>
        <w:t>C</w:t>
      </w:r>
      <w:r w:rsidR="00962924" w:rsidRPr="0096514F">
        <w:rPr>
          <w:rFonts w:ascii="Times New Roman" w:hAnsi="Times New Roman" w:cs="Times New Roman"/>
          <w:sz w:val="24"/>
          <w:szCs w:val="24"/>
        </w:rPr>
        <w:t>urcmin</w:t>
      </w:r>
      <w:proofErr w:type="spellEnd"/>
      <w:r w:rsidRPr="00272F10">
        <w:rPr>
          <w:rFonts w:ascii="Times New Roman" w:hAnsi="Times New Roman" w:cs="Times New Roman"/>
          <w:sz w:val="24"/>
          <w:szCs w:val="24"/>
        </w:rPr>
        <w:t xml:space="preserve"> </w:t>
      </w:r>
      <w:r w:rsidRPr="0096514F">
        <w:rPr>
          <w:rFonts w:ascii="Times New Roman" w:hAnsi="Times New Roman" w:cs="Times New Roman"/>
          <w:sz w:val="24"/>
          <w:szCs w:val="24"/>
        </w:rPr>
        <w:t>was used</w:t>
      </w:r>
      <w:r>
        <w:rPr>
          <w:rFonts w:ascii="Times New Roman" w:hAnsi="Times New Roman" w:cs="Times New Roman"/>
          <w:sz w:val="24"/>
          <w:szCs w:val="24"/>
        </w:rPr>
        <w:t xml:space="preserve"> as</w:t>
      </w:r>
      <w:r w:rsidRPr="0096514F">
        <w:rPr>
          <w:rFonts w:ascii="Times New Roman" w:hAnsi="Times New Roman" w:cs="Times New Roman"/>
          <w:sz w:val="24"/>
          <w:szCs w:val="24"/>
        </w:rPr>
        <w:t xml:space="preserve"> drug</w:t>
      </w:r>
      <w:r w:rsidR="00962924" w:rsidRPr="0096514F">
        <w:rPr>
          <w:rFonts w:ascii="Times New Roman" w:hAnsi="Times New Roman" w:cs="Times New Roman"/>
          <w:sz w:val="24"/>
          <w:szCs w:val="24"/>
        </w:rPr>
        <w:t xml:space="preserve"> . The surfactant</w:t>
      </w:r>
      <w:r>
        <w:rPr>
          <w:rFonts w:ascii="Times New Roman" w:hAnsi="Times New Roman" w:cs="Times New Roman"/>
          <w:sz w:val="24"/>
          <w:szCs w:val="24"/>
        </w:rPr>
        <w:t xml:space="preserve"> is</w:t>
      </w:r>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tween</w:t>
      </w:r>
      <w:proofErr w:type="spellEnd"/>
      <w:r w:rsidRPr="0096514F">
        <w:rPr>
          <w:rFonts w:ascii="Times New Roman" w:hAnsi="Times New Roman" w:cs="Times New Roman"/>
          <w:sz w:val="24"/>
          <w:szCs w:val="24"/>
        </w:rPr>
        <w:t xml:space="preserve"> 20</w:t>
      </w:r>
      <w:r w:rsidR="00962924" w:rsidRPr="0096514F">
        <w:rPr>
          <w:rFonts w:ascii="Times New Roman" w:hAnsi="Times New Roman" w:cs="Times New Roman"/>
          <w:sz w:val="24"/>
          <w:szCs w:val="24"/>
        </w:rPr>
        <w:t xml:space="preserve"> and co surfactant </w:t>
      </w:r>
      <w:r>
        <w:rPr>
          <w:rFonts w:ascii="Times New Roman" w:hAnsi="Times New Roman" w:cs="Times New Roman"/>
          <w:sz w:val="24"/>
          <w:szCs w:val="24"/>
        </w:rPr>
        <w:t xml:space="preserve">is </w:t>
      </w:r>
      <w:r w:rsidR="00962924" w:rsidRPr="0096514F">
        <w:rPr>
          <w:rFonts w:ascii="Times New Roman" w:hAnsi="Times New Roman" w:cs="Times New Roman"/>
          <w:sz w:val="24"/>
          <w:szCs w:val="24"/>
        </w:rPr>
        <w:t>Spans 80</w:t>
      </w:r>
      <w:r>
        <w:rPr>
          <w:rFonts w:ascii="Times New Roman" w:hAnsi="Times New Roman" w:cs="Times New Roman"/>
          <w:sz w:val="24"/>
          <w:szCs w:val="24"/>
        </w:rPr>
        <w:t xml:space="preserve"> and the oils are clove oil (~100%) and Jojoba with clove (95%-5%).</w:t>
      </w:r>
    </w:p>
    <w:p w:rsidR="002462C1" w:rsidRDefault="00962924" w:rsidP="00962924">
      <w:pPr>
        <w:pStyle w:val="12"/>
        <w:numPr>
          <w:ilvl w:val="0"/>
          <w:numId w:val="6"/>
        </w:numPr>
        <w:shd w:val="clear" w:color="auto" w:fill="FFFFFF"/>
        <w:tabs>
          <w:tab w:val="left" w:pos="450"/>
        </w:tabs>
        <w:spacing w:before="100" w:beforeAutospacing="1" w:after="120"/>
        <w:ind w:left="360" w:firstLine="0"/>
        <w:jc w:val="lowKashida"/>
        <w:rPr>
          <w:rFonts w:ascii="Times New Roman" w:hAnsi="Times New Roman" w:cs="Times New Roman"/>
          <w:sz w:val="24"/>
          <w:szCs w:val="24"/>
        </w:rPr>
      </w:pPr>
      <w:proofErr w:type="spellStart"/>
      <w:r w:rsidRPr="0096514F">
        <w:rPr>
          <w:rFonts w:ascii="Times New Roman" w:hAnsi="Times New Roman" w:cs="Times New Roman"/>
          <w:b/>
          <w:bCs/>
          <w:sz w:val="24"/>
          <w:szCs w:val="24"/>
        </w:rPr>
        <w:t>Curcmin</w:t>
      </w:r>
      <w:proofErr w:type="spellEnd"/>
      <w:r w:rsidRPr="000966F0">
        <w:rPr>
          <w:rFonts w:ascii="Times New Roman" w:hAnsi="Times New Roman" w:cs="Times New Roman"/>
          <w:b/>
          <w:bCs/>
          <w:sz w:val="24"/>
          <w:szCs w:val="24"/>
        </w:rPr>
        <w:t xml:space="preserve"> </w:t>
      </w:r>
      <w:r w:rsidRPr="0096514F">
        <w:rPr>
          <w:rFonts w:ascii="Times New Roman" w:hAnsi="Times New Roman" w:cs="Times New Roman"/>
          <w:sz w:val="24"/>
          <w:szCs w:val="24"/>
        </w:rPr>
        <w:t xml:space="preserve"> is the principal </w:t>
      </w:r>
      <w:hyperlink r:id="rId16" w:tooltip="Curcuminoid" w:history="1">
        <w:proofErr w:type="spellStart"/>
        <w:r w:rsidRPr="0096514F">
          <w:rPr>
            <w:rFonts w:ascii="Times New Roman" w:hAnsi="Times New Roman" w:cs="Times New Roman"/>
            <w:sz w:val="24"/>
            <w:szCs w:val="24"/>
          </w:rPr>
          <w:t>curcuminoid</w:t>
        </w:r>
        <w:proofErr w:type="spellEnd"/>
      </w:hyperlink>
      <w:r w:rsidRPr="0096514F">
        <w:rPr>
          <w:rFonts w:ascii="Times New Roman" w:hAnsi="Times New Roman" w:cs="Times New Roman"/>
          <w:sz w:val="24"/>
          <w:szCs w:val="24"/>
        </w:rPr>
        <w:t xml:space="preserve"> of the popular </w:t>
      </w:r>
      <w:hyperlink r:id="rId17" w:tooltip="India" w:history="1">
        <w:r w:rsidRPr="0096514F">
          <w:rPr>
            <w:rFonts w:ascii="Times New Roman" w:hAnsi="Times New Roman" w:cs="Times New Roman"/>
            <w:sz w:val="24"/>
            <w:szCs w:val="24"/>
          </w:rPr>
          <w:t>Indian</w:t>
        </w:r>
      </w:hyperlink>
      <w:r w:rsidRPr="0096514F">
        <w:rPr>
          <w:rFonts w:ascii="Times New Roman" w:hAnsi="Times New Roman" w:cs="Times New Roman"/>
          <w:sz w:val="24"/>
          <w:szCs w:val="24"/>
        </w:rPr>
        <w:t xml:space="preserve"> spice </w:t>
      </w:r>
      <w:hyperlink r:id="rId18" w:tooltip="Turmeric" w:history="1">
        <w:r w:rsidRPr="0096514F">
          <w:rPr>
            <w:rFonts w:ascii="Times New Roman" w:hAnsi="Times New Roman" w:cs="Times New Roman"/>
            <w:sz w:val="24"/>
            <w:szCs w:val="24"/>
          </w:rPr>
          <w:t>turmeric</w:t>
        </w:r>
      </w:hyperlink>
      <w:r w:rsidRPr="0096514F">
        <w:rPr>
          <w:rFonts w:ascii="Times New Roman" w:hAnsi="Times New Roman" w:cs="Times New Roman"/>
          <w:sz w:val="24"/>
          <w:szCs w:val="24"/>
        </w:rPr>
        <w:t>, which is a member of the ginger family (</w:t>
      </w:r>
      <w:proofErr w:type="spellStart"/>
      <w:r w:rsidRPr="0096514F">
        <w:rPr>
          <w:rFonts w:ascii="Times New Roman" w:hAnsi="Times New Roman" w:cs="Times New Roman"/>
          <w:sz w:val="24"/>
          <w:szCs w:val="24"/>
        </w:rPr>
        <w:t>Zingiberaceae</w:t>
      </w:r>
      <w:proofErr w:type="spellEnd"/>
      <w:r w:rsidRPr="0096514F">
        <w:rPr>
          <w:rFonts w:ascii="Times New Roman" w:hAnsi="Times New Roman" w:cs="Times New Roman"/>
          <w:sz w:val="24"/>
          <w:szCs w:val="24"/>
        </w:rPr>
        <w:t xml:space="preserve">). The other two </w:t>
      </w:r>
      <w:proofErr w:type="spellStart"/>
      <w:r w:rsidRPr="0096514F">
        <w:rPr>
          <w:rFonts w:ascii="Times New Roman" w:hAnsi="Times New Roman" w:cs="Times New Roman"/>
          <w:sz w:val="24"/>
          <w:szCs w:val="24"/>
        </w:rPr>
        <w:t>curcuminoids</w:t>
      </w:r>
      <w:proofErr w:type="spellEnd"/>
      <w:r w:rsidRPr="0096514F">
        <w:rPr>
          <w:rFonts w:ascii="Times New Roman" w:hAnsi="Times New Roman" w:cs="Times New Roman"/>
          <w:sz w:val="24"/>
          <w:szCs w:val="24"/>
        </w:rPr>
        <w:t xml:space="preserve"> are </w:t>
      </w:r>
      <w:proofErr w:type="spellStart"/>
      <w:r w:rsidRPr="0096514F">
        <w:rPr>
          <w:rFonts w:ascii="Times New Roman" w:hAnsi="Times New Roman" w:cs="Times New Roman"/>
          <w:sz w:val="24"/>
          <w:szCs w:val="24"/>
        </w:rPr>
        <w:t>desmethoxycurcumin</w:t>
      </w:r>
      <w:proofErr w:type="spellEnd"/>
      <w:r w:rsidRPr="0096514F">
        <w:rPr>
          <w:rFonts w:ascii="Times New Roman" w:hAnsi="Times New Roman" w:cs="Times New Roman"/>
          <w:sz w:val="24"/>
          <w:szCs w:val="24"/>
        </w:rPr>
        <w:t xml:space="preserve"> and </w:t>
      </w:r>
      <w:proofErr w:type="spellStart"/>
      <w:r w:rsidRPr="0096514F">
        <w:rPr>
          <w:rFonts w:ascii="Times New Roman" w:hAnsi="Times New Roman" w:cs="Times New Roman"/>
          <w:sz w:val="24"/>
          <w:szCs w:val="24"/>
        </w:rPr>
        <w:t>bis-desmethoxycurcumin</w:t>
      </w:r>
      <w:proofErr w:type="spellEnd"/>
      <w:r w:rsidRPr="0096514F">
        <w:rPr>
          <w:rFonts w:ascii="Times New Roman" w:hAnsi="Times New Roman" w:cs="Times New Roman"/>
          <w:sz w:val="24"/>
          <w:szCs w:val="24"/>
        </w:rPr>
        <w:t xml:space="preserve">. The </w:t>
      </w:r>
      <w:proofErr w:type="spellStart"/>
      <w:r w:rsidRPr="0096514F">
        <w:rPr>
          <w:rFonts w:ascii="Times New Roman" w:hAnsi="Times New Roman" w:cs="Times New Roman"/>
          <w:sz w:val="24"/>
          <w:szCs w:val="24"/>
        </w:rPr>
        <w:t>curcuminoids</w:t>
      </w:r>
      <w:proofErr w:type="spellEnd"/>
      <w:r w:rsidRPr="0096514F">
        <w:rPr>
          <w:rFonts w:ascii="Times New Roman" w:hAnsi="Times New Roman" w:cs="Times New Roman"/>
          <w:sz w:val="24"/>
          <w:szCs w:val="24"/>
        </w:rPr>
        <w:t xml:space="preserve"> are </w:t>
      </w:r>
      <w:hyperlink r:id="rId19" w:tooltip="Polyphenol" w:history="1">
        <w:proofErr w:type="spellStart"/>
        <w:r w:rsidRPr="0096514F">
          <w:rPr>
            <w:rFonts w:ascii="Times New Roman" w:hAnsi="Times New Roman" w:cs="Times New Roman"/>
            <w:sz w:val="24"/>
            <w:szCs w:val="24"/>
          </w:rPr>
          <w:t>polyphenols</w:t>
        </w:r>
        <w:proofErr w:type="spellEnd"/>
      </w:hyperlink>
      <w:r w:rsidRPr="0096514F">
        <w:rPr>
          <w:rFonts w:ascii="Times New Roman" w:hAnsi="Times New Roman" w:cs="Times New Roman"/>
          <w:sz w:val="24"/>
          <w:szCs w:val="24"/>
        </w:rPr>
        <w:t xml:space="preserve"> and are responsible for the yellow color of </w:t>
      </w:r>
      <w:hyperlink r:id="rId20" w:tooltip="Turmeric" w:history="1">
        <w:r w:rsidRPr="0096514F">
          <w:rPr>
            <w:rFonts w:ascii="Times New Roman" w:hAnsi="Times New Roman" w:cs="Times New Roman"/>
            <w:sz w:val="24"/>
            <w:szCs w:val="24"/>
          </w:rPr>
          <w:t>turmeric</w:t>
        </w:r>
      </w:hyperlink>
      <w:r w:rsidRPr="0096514F">
        <w:rPr>
          <w:rFonts w:ascii="Times New Roman" w:hAnsi="Times New Roman" w:cs="Times New Roman"/>
          <w:sz w:val="24"/>
          <w:szCs w:val="24"/>
        </w:rPr>
        <w:t xml:space="preserve">. </w:t>
      </w:r>
      <w:proofErr w:type="spellStart"/>
      <w:r w:rsidRPr="0096514F">
        <w:rPr>
          <w:rFonts w:ascii="Times New Roman" w:hAnsi="Times New Roman" w:cs="Times New Roman"/>
          <w:sz w:val="24"/>
          <w:szCs w:val="24"/>
        </w:rPr>
        <w:t>Curcumin</w:t>
      </w:r>
      <w:proofErr w:type="spellEnd"/>
      <w:r w:rsidRPr="0096514F">
        <w:rPr>
          <w:rFonts w:ascii="Times New Roman" w:hAnsi="Times New Roman" w:cs="Times New Roman"/>
          <w:sz w:val="24"/>
          <w:szCs w:val="24"/>
        </w:rPr>
        <w:t xml:space="preserve"> can exist in at least two </w:t>
      </w:r>
      <w:hyperlink r:id="rId21" w:tooltip="Tautomer" w:history="1">
        <w:proofErr w:type="spellStart"/>
        <w:r w:rsidRPr="0096514F">
          <w:rPr>
            <w:rFonts w:ascii="Times New Roman" w:hAnsi="Times New Roman" w:cs="Times New Roman"/>
            <w:sz w:val="24"/>
            <w:szCs w:val="24"/>
          </w:rPr>
          <w:t>tautomeric</w:t>
        </w:r>
        <w:proofErr w:type="spellEnd"/>
      </w:hyperlink>
      <w:r w:rsidRPr="0096514F">
        <w:rPr>
          <w:rFonts w:ascii="Times New Roman" w:hAnsi="Times New Roman" w:cs="Times New Roman"/>
          <w:sz w:val="24"/>
          <w:szCs w:val="24"/>
        </w:rPr>
        <w:t xml:space="preserve"> forms, </w:t>
      </w:r>
      <w:hyperlink r:id="rId22" w:tooltip="Ketone" w:history="1">
        <w:proofErr w:type="spellStart"/>
        <w:r w:rsidRPr="0096514F">
          <w:rPr>
            <w:rFonts w:ascii="Times New Roman" w:hAnsi="Times New Roman" w:cs="Times New Roman"/>
            <w:sz w:val="24"/>
            <w:szCs w:val="24"/>
          </w:rPr>
          <w:t>keto</w:t>
        </w:r>
        <w:proofErr w:type="spellEnd"/>
      </w:hyperlink>
      <w:r w:rsidRPr="0096514F">
        <w:rPr>
          <w:rFonts w:ascii="Times New Roman" w:hAnsi="Times New Roman" w:cs="Times New Roman"/>
          <w:sz w:val="24"/>
          <w:szCs w:val="24"/>
        </w:rPr>
        <w:t xml:space="preserve"> and </w:t>
      </w:r>
      <w:hyperlink r:id="rId23" w:tooltip="Enol" w:history="1">
        <w:proofErr w:type="spellStart"/>
        <w:r w:rsidRPr="0096514F">
          <w:rPr>
            <w:rFonts w:ascii="Times New Roman" w:hAnsi="Times New Roman" w:cs="Times New Roman"/>
            <w:sz w:val="24"/>
            <w:szCs w:val="24"/>
          </w:rPr>
          <w:t>enol</w:t>
        </w:r>
        <w:proofErr w:type="spellEnd"/>
      </w:hyperlink>
      <w:r w:rsidRPr="0096514F">
        <w:rPr>
          <w:rFonts w:ascii="Times New Roman" w:hAnsi="Times New Roman" w:cs="Times New Roman"/>
          <w:sz w:val="24"/>
          <w:szCs w:val="24"/>
        </w:rPr>
        <w:t xml:space="preserve">. The </w:t>
      </w:r>
      <w:proofErr w:type="spellStart"/>
      <w:r w:rsidRPr="0096514F">
        <w:rPr>
          <w:rFonts w:ascii="Times New Roman" w:hAnsi="Times New Roman" w:cs="Times New Roman"/>
          <w:sz w:val="24"/>
          <w:szCs w:val="24"/>
        </w:rPr>
        <w:t>enol</w:t>
      </w:r>
      <w:proofErr w:type="spellEnd"/>
      <w:r w:rsidRPr="0096514F">
        <w:rPr>
          <w:rFonts w:ascii="Times New Roman" w:hAnsi="Times New Roman" w:cs="Times New Roman"/>
          <w:sz w:val="24"/>
          <w:szCs w:val="24"/>
        </w:rPr>
        <w:t xml:space="preserve"> form is more energetically stable in the solid phase and in solution. </w:t>
      </w:r>
      <w:proofErr w:type="spellStart"/>
      <w:r w:rsidRPr="0096514F">
        <w:rPr>
          <w:rFonts w:ascii="Times New Roman" w:hAnsi="Times New Roman" w:cs="Times New Roman"/>
          <w:sz w:val="24"/>
          <w:szCs w:val="24"/>
        </w:rPr>
        <w:t>Curcumin</w:t>
      </w:r>
      <w:proofErr w:type="spellEnd"/>
      <w:r w:rsidRPr="0096514F">
        <w:rPr>
          <w:rFonts w:ascii="Times New Roman" w:hAnsi="Times New Roman" w:cs="Times New Roman"/>
          <w:sz w:val="24"/>
          <w:szCs w:val="24"/>
        </w:rPr>
        <w:t xml:space="preserve"> can be used for boron quantification in the </w:t>
      </w:r>
      <w:proofErr w:type="spellStart"/>
      <w:r w:rsidRPr="0096514F">
        <w:rPr>
          <w:rFonts w:ascii="Times New Roman" w:hAnsi="Times New Roman" w:cs="Times New Roman"/>
          <w:sz w:val="24"/>
          <w:szCs w:val="24"/>
        </w:rPr>
        <w:t>curcumin</w:t>
      </w:r>
      <w:proofErr w:type="spellEnd"/>
      <w:r w:rsidRPr="0096514F">
        <w:rPr>
          <w:rFonts w:ascii="Times New Roman" w:hAnsi="Times New Roman" w:cs="Times New Roman"/>
          <w:sz w:val="24"/>
          <w:szCs w:val="24"/>
        </w:rPr>
        <w:t xml:space="preserve"> method. It reacts with </w:t>
      </w:r>
      <w:hyperlink r:id="rId24" w:tooltip="Boric acid" w:history="1">
        <w:r w:rsidRPr="0096514F">
          <w:rPr>
            <w:rFonts w:ascii="Times New Roman" w:hAnsi="Times New Roman" w:cs="Times New Roman"/>
            <w:sz w:val="24"/>
            <w:szCs w:val="24"/>
          </w:rPr>
          <w:t>boric acid</w:t>
        </w:r>
      </w:hyperlink>
      <w:r w:rsidRPr="0096514F">
        <w:rPr>
          <w:rFonts w:ascii="Times New Roman" w:hAnsi="Times New Roman" w:cs="Times New Roman"/>
          <w:sz w:val="24"/>
          <w:szCs w:val="24"/>
        </w:rPr>
        <w:t xml:space="preserve"> forming a red colored compound, known as </w:t>
      </w:r>
      <w:hyperlink r:id="rId25" w:tooltip="Rosocyanine" w:history="1">
        <w:proofErr w:type="spellStart"/>
        <w:r w:rsidRPr="0096514F">
          <w:rPr>
            <w:rFonts w:ascii="Times New Roman" w:hAnsi="Times New Roman" w:cs="Times New Roman"/>
            <w:sz w:val="24"/>
            <w:szCs w:val="24"/>
          </w:rPr>
          <w:t>rosocyanine</w:t>
        </w:r>
        <w:proofErr w:type="spellEnd"/>
      </w:hyperlink>
      <w:r w:rsidRPr="0096514F">
        <w:rPr>
          <w:rFonts w:ascii="Times New Roman" w:hAnsi="Times New Roman" w:cs="Times New Roman"/>
          <w:sz w:val="24"/>
          <w:szCs w:val="24"/>
        </w:rPr>
        <w:t>.</w:t>
      </w:r>
    </w:p>
    <w:p w:rsidR="00962924" w:rsidRPr="0096514F" w:rsidRDefault="002462C1" w:rsidP="0070524A">
      <w:pPr>
        <w:pStyle w:val="12"/>
        <w:shd w:val="clear" w:color="auto" w:fill="FFFFFF"/>
        <w:tabs>
          <w:tab w:val="left" w:pos="450"/>
        </w:tabs>
        <w:spacing w:before="100" w:beforeAutospacing="1" w:after="120"/>
        <w:ind w:left="360"/>
        <w:jc w:val="lowKashida"/>
        <w:rPr>
          <w:rFonts w:ascii="Times New Roman" w:hAnsi="Times New Roman" w:cs="Times New Roman"/>
          <w:sz w:val="24"/>
          <w:szCs w:val="24"/>
        </w:rPr>
      </w:pPr>
      <w:r w:rsidRPr="002462C1">
        <w:rPr>
          <w:rFonts w:ascii="Times New Roman" w:hAnsi="Times New Roman" w:cs="Times New Roman"/>
          <w:sz w:val="24"/>
          <w:szCs w:val="24"/>
        </w:rPr>
        <w:t>It used for cardiovascular diseases, rheumatoid arthritis, cancer and diabetes</w:t>
      </w:r>
      <w:r>
        <w:rPr>
          <w:rFonts w:ascii="Times New Roman" w:hAnsi="Times New Roman" w:cs="Times New Roman"/>
          <w:noProof/>
          <w:sz w:val="24"/>
          <w:szCs w:val="24"/>
        </w:rPr>
        <w:t>.</w:t>
      </w:r>
      <w:sdt>
        <w:sdtPr>
          <w:rPr>
            <w:rFonts w:ascii="Times New Roman" w:hAnsi="Times New Roman" w:cs="Times New Roman"/>
            <w:noProof/>
            <w:sz w:val="24"/>
            <w:szCs w:val="24"/>
          </w:rPr>
          <w:id w:val="8261488"/>
          <w:citation/>
        </w:sdtPr>
        <w:sdtContent>
          <w:r w:rsidR="007D101F">
            <w:rPr>
              <w:rFonts w:ascii="Times New Roman" w:hAnsi="Times New Roman" w:cs="Times New Roman"/>
              <w:noProof/>
              <w:sz w:val="24"/>
              <w:szCs w:val="24"/>
            </w:rPr>
            <w:fldChar w:fldCharType="begin"/>
          </w:r>
          <w:r w:rsidR="0070524A">
            <w:rPr>
              <w:rFonts w:ascii="Times New Roman" w:hAnsi="Times New Roman" w:cs="Times New Roman"/>
              <w:noProof/>
              <w:sz w:val="24"/>
              <w:szCs w:val="24"/>
            </w:rPr>
            <w:instrText xml:space="preserve"> CITATION Kol05 \l 1033 </w:instrText>
          </w:r>
          <w:r w:rsidR="007D101F">
            <w:rPr>
              <w:rFonts w:ascii="Times New Roman" w:hAnsi="Times New Roman" w:cs="Times New Roman"/>
              <w:noProof/>
              <w:sz w:val="24"/>
              <w:szCs w:val="24"/>
            </w:rPr>
            <w:fldChar w:fldCharType="separate"/>
          </w:r>
          <w:r w:rsidR="0070524A">
            <w:rPr>
              <w:rFonts w:ascii="Times New Roman" w:hAnsi="Times New Roman" w:cs="Times New Roman"/>
              <w:noProof/>
              <w:sz w:val="24"/>
              <w:szCs w:val="24"/>
            </w:rPr>
            <w:t xml:space="preserve"> </w:t>
          </w:r>
          <w:r w:rsidR="0070524A" w:rsidRPr="0070524A">
            <w:rPr>
              <w:rFonts w:ascii="Times New Roman" w:hAnsi="Times New Roman" w:cs="Times New Roman"/>
              <w:noProof/>
              <w:sz w:val="24"/>
              <w:szCs w:val="24"/>
            </w:rPr>
            <w:t>(Tsonko, 2005)</w:t>
          </w:r>
          <w:r w:rsidR="007D101F">
            <w:rPr>
              <w:rFonts w:ascii="Times New Roman" w:hAnsi="Times New Roman" w:cs="Times New Roman"/>
              <w:noProof/>
              <w:sz w:val="24"/>
              <w:szCs w:val="24"/>
            </w:rPr>
            <w:fldChar w:fldCharType="end"/>
          </w:r>
        </w:sdtContent>
      </w:sdt>
    </w:p>
    <w:p w:rsidR="00962924" w:rsidRPr="0096514F" w:rsidRDefault="00962924" w:rsidP="00962924">
      <w:pPr>
        <w:pStyle w:val="12"/>
        <w:shd w:val="clear" w:color="auto" w:fill="FFFFFF"/>
        <w:tabs>
          <w:tab w:val="left" w:pos="450"/>
        </w:tabs>
        <w:spacing w:before="100" w:beforeAutospacing="1" w:after="120"/>
        <w:ind w:left="360"/>
        <w:jc w:val="lowKashida"/>
        <w:rPr>
          <w:rFonts w:ascii="Times New Roman" w:hAnsi="Times New Roman" w:cs="Times New Roman"/>
          <w:sz w:val="24"/>
          <w:szCs w:val="24"/>
        </w:rPr>
      </w:pPr>
    </w:p>
    <w:p w:rsidR="00962924" w:rsidRPr="0096514F" w:rsidRDefault="00962924" w:rsidP="0070524A">
      <w:pPr>
        <w:pStyle w:val="12"/>
        <w:numPr>
          <w:ilvl w:val="0"/>
          <w:numId w:val="6"/>
        </w:numPr>
        <w:shd w:val="clear" w:color="auto" w:fill="FFFFFF"/>
        <w:ind w:left="360" w:firstLine="0"/>
        <w:jc w:val="lowKashida"/>
        <w:rPr>
          <w:rFonts w:ascii="Times New Roman" w:hAnsi="Times New Roman" w:cs="Times New Roman"/>
          <w:color w:val="000000"/>
          <w:sz w:val="24"/>
          <w:szCs w:val="24"/>
        </w:rPr>
      </w:pPr>
      <w:proofErr w:type="spellStart"/>
      <w:r w:rsidRPr="0096514F">
        <w:rPr>
          <w:rFonts w:ascii="Times New Roman" w:hAnsi="Times New Roman" w:cs="Times New Roman"/>
          <w:b/>
          <w:bCs/>
          <w:color w:val="000000"/>
          <w:sz w:val="24"/>
          <w:szCs w:val="24"/>
        </w:rPr>
        <w:t>Polysorbate</w:t>
      </w:r>
      <w:proofErr w:type="spellEnd"/>
      <w:r w:rsidRPr="0096514F">
        <w:rPr>
          <w:rFonts w:ascii="Times New Roman" w:hAnsi="Times New Roman" w:cs="Times New Roman"/>
          <w:b/>
          <w:bCs/>
          <w:color w:val="000000"/>
          <w:sz w:val="24"/>
          <w:szCs w:val="24"/>
        </w:rPr>
        <w:t xml:space="preserve"> 20</w:t>
      </w:r>
      <w:r w:rsidRPr="0096514F">
        <w:rPr>
          <w:rFonts w:ascii="Times New Roman" w:hAnsi="Times New Roman" w:cs="Times New Roman"/>
          <w:color w:val="000000"/>
          <w:sz w:val="24"/>
          <w:szCs w:val="24"/>
        </w:rPr>
        <w:t xml:space="preserve"> (commercially also known as </w:t>
      </w:r>
      <w:proofErr w:type="spellStart"/>
      <w:r w:rsidRPr="0096514F">
        <w:rPr>
          <w:rFonts w:ascii="Times New Roman" w:hAnsi="Times New Roman" w:cs="Times New Roman"/>
          <w:color w:val="000000"/>
          <w:sz w:val="24"/>
          <w:szCs w:val="24"/>
        </w:rPr>
        <w:t>Tween</w:t>
      </w:r>
      <w:proofErr w:type="spellEnd"/>
      <w:r w:rsidRPr="0096514F">
        <w:rPr>
          <w:rFonts w:ascii="Times New Roman" w:hAnsi="Times New Roman" w:cs="Times New Roman"/>
          <w:color w:val="000000"/>
          <w:sz w:val="24"/>
          <w:szCs w:val="24"/>
        </w:rPr>
        <w:t xml:space="preserve"> 20) is a </w:t>
      </w:r>
      <w:proofErr w:type="spellStart"/>
      <w:r w:rsidRPr="0096514F">
        <w:rPr>
          <w:rFonts w:ascii="Times New Roman" w:hAnsi="Times New Roman" w:cs="Times New Roman"/>
          <w:color w:val="000000"/>
          <w:sz w:val="24"/>
          <w:szCs w:val="24"/>
        </w:rPr>
        <w:t>polysorbate</w:t>
      </w:r>
      <w:proofErr w:type="spellEnd"/>
      <w:r w:rsidRPr="0096514F">
        <w:rPr>
          <w:rFonts w:ascii="Times New Roman" w:hAnsi="Times New Roman" w:cs="Times New Roman"/>
          <w:color w:val="000000"/>
          <w:sz w:val="24"/>
          <w:szCs w:val="24"/>
        </w:rPr>
        <w:t xml:space="preserve"> surfactant whose stability and relative non-toxicity allows it to be used as a detergent and emulsifier in a number of domestic, scientific, and pharmacological applications. It is a </w:t>
      </w:r>
      <w:proofErr w:type="spellStart"/>
      <w:r w:rsidRPr="0096514F">
        <w:rPr>
          <w:rFonts w:ascii="Times New Roman" w:hAnsi="Times New Roman" w:cs="Times New Roman"/>
          <w:color w:val="000000"/>
          <w:sz w:val="24"/>
          <w:szCs w:val="24"/>
        </w:rPr>
        <w:t>polyoxyethylene</w:t>
      </w:r>
      <w:proofErr w:type="spellEnd"/>
      <w:r w:rsidRPr="0096514F">
        <w:rPr>
          <w:rFonts w:ascii="Times New Roman" w:hAnsi="Times New Roman" w:cs="Times New Roman"/>
          <w:color w:val="000000"/>
          <w:sz w:val="24"/>
          <w:szCs w:val="24"/>
        </w:rPr>
        <w:t xml:space="preserve"> derivative of </w:t>
      </w:r>
      <w:proofErr w:type="spellStart"/>
      <w:r w:rsidRPr="0096514F">
        <w:rPr>
          <w:rFonts w:ascii="Times New Roman" w:hAnsi="Times New Roman" w:cs="Times New Roman"/>
          <w:color w:val="000000"/>
          <w:sz w:val="24"/>
          <w:szCs w:val="24"/>
        </w:rPr>
        <w:t>sorbitan</w:t>
      </w:r>
      <w:proofErr w:type="spellEnd"/>
      <w:r w:rsidRPr="0096514F">
        <w:rPr>
          <w:rFonts w:ascii="Times New Roman" w:hAnsi="Times New Roman" w:cs="Times New Roman"/>
          <w:color w:val="000000"/>
          <w:sz w:val="24"/>
          <w:szCs w:val="24"/>
        </w:rPr>
        <w:t xml:space="preserve"> </w:t>
      </w:r>
      <w:proofErr w:type="spellStart"/>
      <w:r w:rsidRPr="0096514F">
        <w:rPr>
          <w:rFonts w:ascii="Times New Roman" w:hAnsi="Times New Roman" w:cs="Times New Roman"/>
          <w:color w:val="000000"/>
          <w:sz w:val="24"/>
          <w:szCs w:val="24"/>
        </w:rPr>
        <w:t>monolaurate</w:t>
      </w:r>
      <w:proofErr w:type="spellEnd"/>
      <w:r w:rsidRPr="0096514F">
        <w:rPr>
          <w:rFonts w:ascii="Times New Roman" w:hAnsi="Times New Roman" w:cs="Times New Roman"/>
          <w:color w:val="000000"/>
          <w:sz w:val="24"/>
          <w:szCs w:val="24"/>
        </w:rPr>
        <w:t xml:space="preserve">, and is distinguished from the other members in the </w:t>
      </w:r>
      <w:proofErr w:type="spellStart"/>
      <w:r w:rsidRPr="0096514F">
        <w:rPr>
          <w:rFonts w:ascii="Times New Roman" w:hAnsi="Times New Roman" w:cs="Times New Roman"/>
          <w:color w:val="000000"/>
          <w:sz w:val="24"/>
          <w:szCs w:val="24"/>
        </w:rPr>
        <w:t>Tween</w:t>
      </w:r>
      <w:proofErr w:type="spellEnd"/>
      <w:r w:rsidRPr="0096514F">
        <w:rPr>
          <w:rFonts w:ascii="Times New Roman" w:hAnsi="Times New Roman" w:cs="Times New Roman"/>
          <w:color w:val="000000"/>
          <w:sz w:val="24"/>
          <w:szCs w:val="24"/>
        </w:rPr>
        <w:t xml:space="preserve"> range by the length of the </w:t>
      </w:r>
      <w:proofErr w:type="spellStart"/>
      <w:r w:rsidRPr="0096514F">
        <w:rPr>
          <w:rFonts w:ascii="Times New Roman" w:hAnsi="Times New Roman" w:cs="Times New Roman"/>
          <w:color w:val="000000"/>
          <w:sz w:val="24"/>
          <w:szCs w:val="24"/>
        </w:rPr>
        <w:t>polyoxyethylene</w:t>
      </w:r>
      <w:proofErr w:type="spellEnd"/>
      <w:r w:rsidRPr="0096514F">
        <w:rPr>
          <w:rFonts w:ascii="Times New Roman" w:hAnsi="Times New Roman" w:cs="Times New Roman"/>
          <w:color w:val="000000"/>
          <w:sz w:val="24"/>
          <w:szCs w:val="24"/>
        </w:rPr>
        <w:t xml:space="preserve"> chain and the fatty acid ester moiety. The commercial product contains a range of chemical species.</w:t>
      </w:r>
      <w:r w:rsidRPr="0096514F">
        <w:rPr>
          <w:rFonts w:ascii="Times New Roman" w:hAnsi="Times New Roman" w:cs="Times New Roman"/>
          <w:noProof/>
          <w:color w:val="000000"/>
          <w:sz w:val="24"/>
          <w:szCs w:val="24"/>
        </w:rPr>
        <w:t xml:space="preserve"> </w:t>
      </w:r>
      <w:sdt>
        <w:sdtPr>
          <w:rPr>
            <w:rFonts w:ascii="Times New Roman" w:hAnsi="Times New Roman" w:cs="Times New Roman"/>
            <w:noProof/>
            <w:color w:val="000000"/>
            <w:sz w:val="24"/>
            <w:szCs w:val="24"/>
          </w:rPr>
          <w:id w:val="8261489"/>
          <w:citation/>
        </w:sdtPr>
        <w:sdtContent>
          <w:r w:rsidR="007D101F">
            <w:rPr>
              <w:rFonts w:ascii="Times New Roman" w:hAnsi="Times New Roman" w:cs="Times New Roman"/>
              <w:noProof/>
              <w:color w:val="000000"/>
              <w:sz w:val="24"/>
              <w:szCs w:val="24"/>
            </w:rPr>
            <w:fldChar w:fldCharType="begin"/>
          </w:r>
          <w:r w:rsidR="0070524A">
            <w:rPr>
              <w:rFonts w:ascii="Times New Roman" w:hAnsi="Times New Roman" w:cs="Times New Roman"/>
              <w:noProof/>
              <w:color w:val="000000"/>
              <w:sz w:val="24"/>
              <w:szCs w:val="24"/>
            </w:rPr>
            <w:instrText xml:space="preserve"> CITATION Ayo00 \l 1033 </w:instrText>
          </w:r>
          <w:r w:rsidR="007D101F">
            <w:rPr>
              <w:rFonts w:ascii="Times New Roman" w:hAnsi="Times New Roman" w:cs="Times New Roman"/>
              <w:noProof/>
              <w:color w:val="000000"/>
              <w:sz w:val="24"/>
              <w:szCs w:val="24"/>
            </w:rPr>
            <w:fldChar w:fldCharType="separate"/>
          </w:r>
          <w:r w:rsidR="0070524A" w:rsidRPr="0070524A">
            <w:rPr>
              <w:rFonts w:ascii="Times New Roman" w:hAnsi="Times New Roman" w:cs="Times New Roman"/>
              <w:noProof/>
              <w:color w:val="000000"/>
              <w:sz w:val="24"/>
              <w:szCs w:val="24"/>
            </w:rPr>
            <w:t>(Ayorinde FO, 2000)</w:t>
          </w:r>
          <w:r w:rsidR="007D101F">
            <w:rPr>
              <w:rFonts w:ascii="Times New Roman" w:hAnsi="Times New Roman" w:cs="Times New Roman"/>
              <w:noProof/>
              <w:color w:val="000000"/>
              <w:sz w:val="24"/>
              <w:szCs w:val="24"/>
            </w:rPr>
            <w:fldChar w:fldCharType="end"/>
          </w:r>
        </w:sdtContent>
      </w:sdt>
    </w:p>
    <w:p w:rsidR="00962924" w:rsidRPr="0096514F" w:rsidRDefault="00962924" w:rsidP="00962924">
      <w:pPr>
        <w:pStyle w:val="a8"/>
        <w:rPr>
          <w:rFonts w:ascii="Times New Roman" w:hAnsi="Times New Roman" w:cs="Times New Roman"/>
          <w:color w:val="000000"/>
          <w:sz w:val="24"/>
          <w:szCs w:val="24"/>
        </w:rPr>
      </w:pPr>
    </w:p>
    <w:p w:rsidR="002462C1" w:rsidRPr="0096514F" w:rsidRDefault="00962924" w:rsidP="0042415A">
      <w:pPr>
        <w:pStyle w:val="12"/>
        <w:numPr>
          <w:ilvl w:val="0"/>
          <w:numId w:val="19"/>
        </w:numPr>
        <w:shd w:val="clear" w:color="auto" w:fill="FFFFFF"/>
        <w:jc w:val="lowKashida"/>
        <w:rPr>
          <w:rFonts w:ascii="Times New Roman" w:hAnsi="Times New Roman" w:cs="Times New Roman"/>
          <w:sz w:val="24"/>
          <w:szCs w:val="24"/>
        </w:rPr>
      </w:pPr>
      <w:proofErr w:type="spellStart"/>
      <w:r w:rsidRPr="0096514F">
        <w:rPr>
          <w:rFonts w:ascii="Times New Roman" w:hAnsi="Times New Roman" w:cs="Times New Roman"/>
          <w:b/>
          <w:bCs/>
          <w:sz w:val="24"/>
          <w:szCs w:val="24"/>
        </w:rPr>
        <w:lastRenderedPageBreak/>
        <w:t>Sorbitan</w:t>
      </w:r>
      <w:proofErr w:type="spellEnd"/>
      <w:r w:rsidRPr="0096514F">
        <w:rPr>
          <w:rFonts w:ascii="Times New Roman" w:hAnsi="Times New Roman" w:cs="Times New Roman"/>
          <w:b/>
          <w:bCs/>
          <w:sz w:val="24"/>
          <w:szCs w:val="24"/>
        </w:rPr>
        <w:t xml:space="preserve"> </w:t>
      </w:r>
      <w:proofErr w:type="spellStart"/>
      <w:r w:rsidRPr="0096514F">
        <w:rPr>
          <w:rFonts w:ascii="Times New Roman" w:hAnsi="Times New Roman" w:cs="Times New Roman"/>
          <w:b/>
          <w:bCs/>
          <w:sz w:val="24"/>
          <w:szCs w:val="24"/>
        </w:rPr>
        <w:t>monooleate</w:t>
      </w:r>
      <w:proofErr w:type="spellEnd"/>
      <w:r w:rsidRPr="0096514F">
        <w:rPr>
          <w:rFonts w:ascii="Times New Roman" w:hAnsi="Times New Roman" w:cs="Times New Roman"/>
          <w:b/>
          <w:bCs/>
          <w:sz w:val="24"/>
          <w:szCs w:val="24"/>
        </w:rPr>
        <w:t xml:space="preserve"> </w:t>
      </w:r>
      <w:r w:rsidRPr="0096514F">
        <w:rPr>
          <w:rFonts w:ascii="Times New Roman" w:hAnsi="Times New Roman" w:cs="Times New Roman"/>
          <w:sz w:val="24"/>
          <w:szCs w:val="24"/>
        </w:rPr>
        <w:t xml:space="preserve">(Spans 80 )This chemical is used as an emulsifier in cosmetic and pharmaceutical ointments and creams. It is also used as a stabilizer in food products. Further research may identify additional product or industrial usages of this </w:t>
      </w:r>
      <w:r>
        <w:rPr>
          <w:rFonts w:ascii="Times New Roman" w:hAnsi="Times New Roman" w:cs="Times New Roman"/>
          <w:sz w:val="24"/>
          <w:szCs w:val="24"/>
        </w:rPr>
        <w:t>chem</w:t>
      </w:r>
      <w:r w:rsidR="002462C1" w:rsidRPr="0096514F">
        <w:rPr>
          <w:rFonts w:ascii="Times New Roman" w:hAnsi="Times New Roman" w:cs="Times New Roman"/>
          <w:sz w:val="24"/>
          <w:szCs w:val="24"/>
        </w:rPr>
        <w:t>ical.</w:t>
      </w:r>
      <w:r w:rsidR="002462C1" w:rsidRPr="0096514F">
        <w:rPr>
          <w:rFonts w:ascii="Times New Roman" w:hAnsi="Times New Roman" w:cs="Times New Roman"/>
          <w:noProof/>
          <w:sz w:val="24"/>
          <w:szCs w:val="24"/>
        </w:rPr>
        <w:t xml:space="preserve"> (Ayorinde FO, 2000)</w:t>
      </w:r>
      <w:r w:rsidR="002462C1" w:rsidRPr="0096514F">
        <w:rPr>
          <w:rFonts w:ascii="Times New Roman" w:hAnsi="Times New Roman" w:cs="Times New Roman"/>
          <w:sz w:val="24"/>
          <w:szCs w:val="24"/>
        </w:rPr>
        <w:t>.</w:t>
      </w:r>
    </w:p>
    <w:p w:rsidR="00962924" w:rsidRDefault="00962924" w:rsidP="002462C1">
      <w:pPr>
        <w:pStyle w:val="12"/>
        <w:shd w:val="clear" w:color="auto" w:fill="FFFFFF"/>
        <w:ind w:left="360"/>
        <w:jc w:val="lowKashida"/>
        <w:rPr>
          <w:rFonts w:ascii="Times New Roman" w:hAnsi="Times New Roman" w:cs="Times New Roman"/>
          <w:sz w:val="24"/>
          <w:szCs w:val="24"/>
        </w:rPr>
      </w:pPr>
      <w:r>
        <w:rPr>
          <w:rFonts w:ascii="Times New Roman" w:hAnsi="Times New Roman" w:cs="Times New Roman"/>
          <w:sz w:val="24"/>
          <w:szCs w:val="24"/>
        </w:rPr>
        <w:t>.</w:t>
      </w:r>
    </w:p>
    <w:p w:rsidR="00962924" w:rsidRPr="00D75B65" w:rsidRDefault="00962924" w:rsidP="00962924">
      <w:pPr>
        <w:pStyle w:val="mmpara"/>
        <w:numPr>
          <w:ilvl w:val="0"/>
          <w:numId w:val="6"/>
        </w:numPr>
        <w:shd w:val="clear" w:color="auto" w:fill="FFFFFF"/>
        <w:spacing w:afterAutospacing="0" w:line="360" w:lineRule="auto"/>
        <w:ind w:left="567"/>
        <w:jc w:val="lowKashida"/>
        <w:rPr>
          <w:b/>
          <w:bCs/>
        </w:rPr>
      </w:pPr>
      <w:r w:rsidRPr="0096514F">
        <w:rPr>
          <w:b/>
          <w:bCs/>
        </w:rPr>
        <w:t>Clove oil:</w:t>
      </w:r>
      <w:r>
        <w:rPr>
          <w:b/>
          <w:bCs/>
        </w:rPr>
        <w:t xml:space="preserve">   </w:t>
      </w:r>
      <w:r w:rsidRPr="00D75B65">
        <w:rPr>
          <w:color w:val="000000"/>
        </w:rPr>
        <w:t xml:space="preserve">It is a natural </w:t>
      </w:r>
      <w:hyperlink r:id="rId26" w:tooltip="Analgaesic" w:history="1">
        <w:r w:rsidRPr="00D75B65">
          <w:rPr>
            <w:color w:val="000000"/>
          </w:rPr>
          <w:t>analgesic</w:t>
        </w:r>
      </w:hyperlink>
      <w:r w:rsidRPr="00D75B65">
        <w:rPr>
          <w:color w:val="000000"/>
        </w:rPr>
        <w:t xml:space="preserve"> and </w:t>
      </w:r>
      <w:hyperlink r:id="rId27" w:tooltip="Antiseptic" w:history="1">
        <w:r w:rsidRPr="00D75B65">
          <w:rPr>
            <w:color w:val="000000"/>
          </w:rPr>
          <w:t>antiseptic</w:t>
        </w:r>
      </w:hyperlink>
      <w:r w:rsidRPr="00D75B65">
        <w:rPr>
          <w:color w:val="000000"/>
        </w:rPr>
        <w:t xml:space="preserve"> used primarily in </w:t>
      </w:r>
      <w:hyperlink r:id="rId28" w:tooltip="Dentistry" w:history="1">
        <w:r w:rsidRPr="00D75B65">
          <w:rPr>
            <w:color w:val="000000"/>
          </w:rPr>
          <w:t>dentistry</w:t>
        </w:r>
      </w:hyperlink>
      <w:r w:rsidRPr="00D75B65">
        <w:rPr>
          <w:color w:val="000000"/>
        </w:rPr>
        <w:t xml:space="preserve"> for its main ingredient </w:t>
      </w:r>
      <w:hyperlink r:id="rId29" w:tooltip="Eugenol" w:history="1">
        <w:proofErr w:type="spellStart"/>
        <w:r w:rsidRPr="00D75B65">
          <w:rPr>
            <w:color w:val="000000"/>
          </w:rPr>
          <w:t>eugenol</w:t>
        </w:r>
        <w:proofErr w:type="spellEnd"/>
      </w:hyperlink>
      <w:r w:rsidRPr="00D75B65">
        <w:rPr>
          <w:color w:val="000000"/>
        </w:rPr>
        <w:t xml:space="preserve">. It can also be purchased in </w:t>
      </w:r>
      <w:hyperlink r:id="rId30" w:tooltip="Pharmacies" w:history="1">
        <w:r w:rsidRPr="00D75B65">
          <w:rPr>
            <w:color w:val="000000"/>
          </w:rPr>
          <w:t>pharmacies</w:t>
        </w:r>
      </w:hyperlink>
      <w:r w:rsidRPr="00D75B65">
        <w:rPr>
          <w:color w:val="000000"/>
        </w:rPr>
        <w:t xml:space="preserve"> over the counter, as a </w:t>
      </w:r>
      <w:hyperlink r:id="rId31" w:tooltip="Home remedy" w:history="1">
        <w:r w:rsidRPr="00D75B65">
          <w:rPr>
            <w:color w:val="000000"/>
          </w:rPr>
          <w:t>home remedy</w:t>
        </w:r>
      </w:hyperlink>
      <w:r w:rsidRPr="00D75B65">
        <w:rPr>
          <w:color w:val="000000"/>
        </w:rPr>
        <w:t xml:space="preserve"> for dental pain relief, mainly </w:t>
      </w:r>
      <w:hyperlink r:id="rId32" w:tooltip="Toothache" w:history="1">
        <w:r w:rsidRPr="00D75B65">
          <w:rPr>
            <w:color w:val="000000"/>
          </w:rPr>
          <w:t>toothache</w:t>
        </w:r>
      </w:hyperlink>
      <w:r w:rsidRPr="00D75B65">
        <w:rPr>
          <w:color w:val="000000"/>
        </w:rPr>
        <w:t xml:space="preserve">; it is also often found in the </w:t>
      </w:r>
      <w:hyperlink r:id="rId33" w:tooltip="Aromatherapy" w:history="1">
        <w:r w:rsidRPr="00D75B65">
          <w:rPr>
            <w:color w:val="000000"/>
          </w:rPr>
          <w:t>aromatherapy</w:t>
        </w:r>
      </w:hyperlink>
      <w:r w:rsidRPr="00D75B65">
        <w:rPr>
          <w:color w:val="000000"/>
        </w:rPr>
        <w:t xml:space="preserve"> section of health food stores. The oil produced by cloves can be used in many things from flavoring </w:t>
      </w:r>
      <w:hyperlink r:id="rId34" w:tooltip="Medicine" w:history="1">
        <w:r w:rsidRPr="00D75B65">
          <w:rPr>
            <w:color w:val="000000"/>
          </w:rPr>
          <w:t>medicine</w:t>
        </w:r>
      </w:hyperlink>
      <w:r w:rsidRPr="00D75B65">
        <w:rPr>
          <w:color w:val="000000"/>
        </w:rPr>
        <w:t xml:space="preserve"> to remedies for </w:t>
      </w:r>
      <w:hyperlink r:id="rId35" w:tooltip="Bronchitis" w:history="1">
        <w:r w:rsidRPr="00D75B65">
          <w:rPr>
            <w:color w:val="000000"/>
          </w:rPr>
          <w:t>bronchitis</w:t>
        </w:r>
      </w:hyperlink>
      <w:r w:rsidRPr="00D75B65">
        <w:rPr>
          <w:color w:val="000000"/>
        </w:rPr>
        <w:t xml:space="preserve">, the </w:t>
      </w:r>
      <w:hyperlink r:id="rId36" w:tooltip="Common cold" w:history="1">
        <w:r w:rsidRPr="00D75B65">
          <w:rPr>
            <w:color w:val="000000"/>
          </w:rPr>
          <w:t>common cold</w:t>
        </w:r>
      </w:hyperlink>
      <w:r w:rsidRPr="00D75B65">
        <w:rPr>
          <w:color w:val="000000"/>
        </w:rPr>
        <w:t xml:space="preserve">, a </w:t>
      </w:r>
      <w:hyperlink r:id="rId37" w:tooltip="Cough" w:history="1">
        <w:r w:rsidRPr="00D75B65">
          <w:rPr>
            <w:color w:val="000000"/>
          </w:rPr>
          <w:t>cough</w:t>
        </w:r>
      </w:hyperlink>
      <w:r w:rsidRPr="00D75B65">
        <w:rPr>
          <w:color w:val="000000"/>
        </w:rPr>
        <w:t xml:space="preserve">, </w:t>
      </w:r>
      <w:hyperlink r:id="rId38" w:tooltip="Fever" w:history="1">
        <w:r w:rsidRPr="00D75B65">
          <w:rPr>
            <w:color w:val="000000"/>
          </w:rPr>
          <w:t>fever</w:t>
        </w:r>
      </w:hyperlink>
      <w:r w:rsidRPr="00D75B65">
        <w:rPr>
          <w:color w:val="000000"/>
        </w:rPr>
        <w:t xml:space="preserve">, </w:t>
      </w:r>
      <w:hyperlink r:id="rId39" w:tooltip="Sore throat" w:history="1">
        <w:r w:rsidRPr="00D75B65">
          <w:rPr>
            <w:color w:val="000000"/>
          </w:rPr>
          <w:t>sore throat</w:t>
        </w:r>
      </w:hyperlink>
      <w:r w:rsidRPr="00D75B65">
        <w:rPr>
          <w:color w:val="000000"/>
        </w:rPr>
        <w:t xml:space="preserve"> and tending to </w:t>
      </w:r>
      <w:hyperlink r:id="rId40" w:tooltip="Infections" w:history="1">
        <w:r w:rsidRPr="00D75B65">
          <w:rPr>
            <w:color w:val="000000"/>
          </w:rPr>
          <w:t>infections</w:t>
        </w:r>
      </w:hyperlink>
      <w:r w:rsidRPr="00D75B65">
        <w:rPr>
          <w:color w:val="000000"/>
        </w:rPr>
        <w:t xml:space="preserve">. The main oil-producing countries are </w:t>
      </w:r>
      <w:hyperlink r:id="rId41" w:tooltip="Madagascar" w:history="1">
        <w:r w:rsidRPr="00D75B65">
          <w:rPr>
            <w:color w:val="000000"/>
          </w:rPr>
          <w:t>Madagascar</w:t>
        </w:r>
      </w:hyperlink>
      <w:r w:rsidRPr="00D75B65">
        <w:rPr>
          <w:color w:val="000000"/>
        </w:rPr>
        <w:t xml:space="preserve"> and </w:t>
      </w:r>
      <w:hyperlink r:id="rId42" w:tooltip="Indonesia" w:history="1">
        <w:r w:rsidRPr="00D75B65">
          <w:rPr>
            <w:color w:val="000000"/>
          </w:rPr>
          <w:t>Indonesia</w:t>
        </w:r>
      </w:hyperlink>
    </w:p>
    <w:p w:rsidR="00962924" w:rsidRPr="00D75B65" w:rsidRDefault="00962924" w:rsidP="00962924">
      <w:pPr>
        <w:pStyle w:val="mmpara"/>
        <w:numPr>
          <w:ilvl w:val="0"/>
          <w:numId w:val="6"/>
        </w:numPr>
        <w:shd w:val="clear" w:color="auto" w:fill="FFFFFF"/>
        <w:spacing w:afterAutospacing="0" w:line="360" w:lineRule="auto"/>
        <w:jc w:val="lowKashida"/>
        <w:rPr>
          <w:b/>
          <w:bCs/>
        </w:rPr>
      </w:pPr>
      <w:r w:rsidRPr="0096514F">
        <w:rPr>
          <w:b/>
          <w:bCs/>
        </w:rPr>
        <w:t xml:space="preserve">Jojoba oil: </w:t>
      </w:r>
      <w:r>
        <w:rPr>
          <w:b/>
          <w:bCs/>
        </w:rPr>
        <w:t xml:space="preserve">  </w:t>
      </w:r>
      <w:r w:rsidRPr="00D75B65">
        <w:t>It used as a carrier or coating for medicinal preparations, an anti-foaming agent, stabilizer for antibiotics, and it is a potential treatment for skin ailments. The meal contains an appetite depressant.</w:t>
      </w:r>
      <w:sdt>
        <w:sdtPr>
          <w:rPr>
            <w:b/>
            <w:bCs/>
          </w:rPr>
          <w:id w:val="5156970"/>
          <w:citation/>
        </w:sdtPr>
        <w:sdtContent>
          <w:r w:rsidR="007D101F">
            <w:rPr>
              <w:b/>
              <w:bCs/>
            </w:rPr>
            <w:fldChar w:fldCharType="begin"/>
          </w:r>
          <w:r w:rsidR="0042168E">
            <w:rPr>
              <w:b/>
              <w:bCs/>
            </w:rPr>
            <w:instrText xml:space="preserve"> CITATION Dav02 \l 1033 </w:instrText>
          </w:r>
          <w:r w:rsidR="007D101F">
            <w:rPr>
              <w:b/>
              <w:bCs/>
            </w:rPr>
            <w:fldChar w:fldCharType="separate"/>
          </w:r>
          <w:r w:rsidR="0042168E">
            <w:rPr>
              <w:b/>
              <w:bCs/>
              <w:noProof/>
            </w:rPr>
            <w:t xml:space="preserve"> </w:t>
          </w:r>
          <w:r w:rsidR="0042168E">
            <w:rPr>
              <w:noProof/>
            </w:rPr>
            <w:t>(Regless, 2002)</w:t>
          </w:r>
          <w:r w:rsidR="007D101F">
            <w:rPr>
              <w:b/>
              <w:bCs/>
            </w:rPr>
            <w:fldChar w:fldCharType="end"/>
          </w:r>
        </w:sdtContent>
      </w:sdt>
      <w:r w:rsidR="00F6037B">
        <w:rPr>
          <w:b/>
          <w:bCs/>
        </w:rPr>
        <w:t>.</w:t>
      </w: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962924" w:rsidP="00962924">
      <w:pPr>
        <w:shd w:val="clear" w:color="auto" w:fill="FFFFFF"/>
        <w:bidi w:val="0"/>
        <w:jc w:val="left"/>
        <w:rPr>
          <w:rFonts w:ascii="Times New Roman" w:hAnsi="Times New Roman" w:cs="Times New Roman"/>
          <w:b/>
          <w:bCs/>
          <w:sz w:val="28"/>
          <w:szCs w:val="28"/>
        </w:rPr>
      </w:pPr>
    </w:p>
    <w:p w:rsidR="00962924" w:rsidRDefault="00132E8B" w:rsidP="00FC60DB">
      <w:pPr>
        <w:pStyle w:val="1"/>
        <w:shd w:val="clear" w:color="auto" w:fill="FFFFFF"/>
        <w:tabs>
          <w:tab w:val="left" w:pos="360"/>
          <w:tab w:val="left" w:pos="567"/>
          <w:tab w:val="left" w:pos="900"/>
          <w:tab w:val="left" w:pos="1080"/>
        </w:tabs>
        <w:bidi w:val="0"/>
        <w:spacing w:before="100" w:beforeAutospacing="1" w:after="120"/>
        <w:ind w:left="567" w:firstLine="142"/>
        <w:jc w:val="left"/>
      </w:pPr>
      <w:bookmarkStart w:id="106" w:name="_Toc289970487"/>
      <w:r>
        <w:lastRenderedPageBreak/>
        <w:t xml:space="preserve">7. </w:t>
      </w:r>
      <w:r w:rsidR="00962924" w:rsidRPr="0096514F">
        <w:t>Experimental work</w:t>
      </w:r>
      <w:bookmarkEnd w:id="106"/>
    </w:p>
    <w:p w:rsidR="00962924" w:rsidRPr="00D75B65" w:rsidRDefault="00962924" w:rsidP="00962924">
      <w:pPr>
        <w:bidi w:val="0"/>
        <w:jc w:val="left"/>
      </w:pPr>
      <w:r w:rsidRPr="00D75B65">
        <w:rPr>
          <w:rFonts w:ascii="Times New Roman" w:hAnsi="Times New Roman" w:cs="Times New Roman"/>
          <w:b/>
          <w:bCs/>
          <w:sz w:val="24"/>
          <w:szCs w:val="24"/>
        </w:rPr>
        <w:t>7.1</w:t>
      </w:r>
      <w:r>
        <w:t xml:space="preserve">  </w:t>
      </w:r>
      <w:r w:rsidRPr="00D75B65">
        <w:rPr>
          <w:rStyle w:val="2Char"/>
        </w:rPr>
        <w:t>microemulsion formulation</w:t>
      </w:r>
      <w:r>
        <w:t xml:space="preserve"> </w:t>
      </w:r>
    </w:p>
    <w:p w:rsidR="00962924" w:rsidRPr="0096514F" w:rsidRDefault="00962924" w:rsidP="00962924">
      <w:pPr>
        <w:bidi w:val="0"/>
        <w:spacing w:after="0"/>
        <w:ind w:hanging="57"/>
        <w:jc w:val="lowKashida"/>
        <w:rPr>
          <w:rFonts w:ascii="Times New Roman" w:hAnsi="Times New Roman" w:cs="Times New Roman"/>
          <w:sz w:val="24"/>
          <w:szCs w:val="24"/>
        </w:rPr>
      </w:pPr>
      <w:r w:rsidRPr="0096514F">
        <w:rPr>
          <w:rFonts w:ascii="Times New Roman" w:hAnsi="Times New Roman" w:cs="Times New Roman"/>
          <w:sz w:val="24"/>
          <w:szCs w:val="24"/>
        </w:rPr>
        <w:t>Many experiments are carried out in unit operation laboratory to</w:t>
      </w:r>
      <w:r w:rsidRPr="0096514F">
        <w:rPr>
          <w:rFonts w:ascii="Times New Roman" w:hAnsi="Times New Roman" w:cs="Times New Roman"/>
          <w:sz w:val="28"/>
          <w:szCs w:val="28"/>
        </w:rPr>
        <w:t xml:space="preserve"> </w:t>
      </w:r>
      <w:r w:rsidRPr="0096514F">
        <w:rPr>
          <w:rFonts w:ascii="Times New Roman" w:hAnsi="Times New Roman" w:cs="Times New Roman"/>
          <w:sz w:val="24"/>
          <w:szCs w:val="24"/>
        </w:rPr>
        <w:t>develop  microemulsion. The constituent</w:t>
      </w:r>
      <w:r>
        <w:rPr>
          <w:rFonts w:ascii="Times New Roman" w:hAnsi="Times New Roman" w:cs="Times New Roman"/>
          <w:sz w:val="24"/>
          <w:szCs w:val="24"/>
        </w:rPr>
        <w:t>s</w:t>
      </w:r>
      <w:r w:rsidRPr="0096514F">
        <w:rPr>
          <w:rFonts w:ascii="Times New Roman" w:hAnsi="Times New Roman" w:cs="Times New Roman"/>
          <w:sz w:val="24"/>
          <w:szCs w:val="24"/>
        </w:rPr>
        <w:t xml:space="preserve"> of microemulsion are oil, surfactant/co-surfactant and water.  The selected oil was jojoba oil and glove oil while the surfactant system was tween80  and span 20. So, two different systems were designed to </w:t>
      </w:r>
      <w:r>
        <w:rPr>
          <w:rFonts w:ascii="Times New Roman" w:hAnsi="Times New Roman" w:cs="Times New Roman"/>
          <w:sz w:val="24"/>
          <w:szCs w:val="24"/>
        </w:rPr>
        <w:t>develop</w:t>
      </w:r>
      <w:r w:rsidRPr="0096514F">
        <w:rPr>
          <w:rFonts w:ascii="Times New Roman" w:hAnsi="Times New Roman" w:cs="Times New Roman"/>
          <w:sz w:val="24"/>
          <w:szCs w:val="24"/>
        </w:rPr>
        <w:t xml:space="preserve"> microemulsion:</w:t>
      </w:r>
    </w:p>
    <w:p w:rsidR="00962924" w:rsidRPr="0096514F" w:rsidRDefault="00962924" w:rsidP="00962924">
      <w:pPr>
        <w:numPr>
          <w:ilvl w:val="0"/>
          <w:numId w:val="10"/>
        </w:numPr>
        <w:bidi w:val="0"/>
        <w:spacing w:after="0"/>
        <w:jc w:val="left"/>
        <w:rPr>
          <w:rFonts w:ascii="Times New Roman" w:hAnsi="Times New Roman" w:cs="Times New Roman"/>
          <w:sz w:val="24"/>
          <w:szCs w:val="24"/>
        </w:rPr>
      </w:pPr>
      <w:r w:rsidRPr="0096514F">
        <w:rPr>
          <w:rFonts w:ascii="Times New Roman" w:hAnsi="Times New Roman" w:cs="Times New Roman"/>
          <w:sz w:val="24"/>
          <w:szCs w:val="24"/>
        </w:rPr>
        <w:t>1</w:t>
      </w:r>
      <w:r w:rsidRPr="0096514F">
        <w:rPr>
          <w:rFonts w:ascii="Times New Roman" w:hAnsi="Times New Roman" w:cs="Times New Roman"/>
          <w:sz w:val="24"/>
          <w:szCs w:val="24"/>
          <w:vertAlign w:val="superscript"/>
        </w:rPr>
        <w:t>st</w:t>
      </w:r>
      <w:r w:rsidRPr="0096514F">
        <w:rPr>
          <w:rFonts w:ascii="Times New Roman" w:hAnsi="Times New Roman" w:cs="Times New Roman"/>
          <w:sz w:val="24"/>
          <w:szCs w:val="24"/>
        </w:rPr>
        <w:t xml:space="preserve"> system contains Jojoba oil 95% and  Glove oil 5%.</w:t>
      </w:r>
    </w:p>
    <w:p w:rsidR="00962924" w:rsidRPr="0096514F" w:rsidRDefault="00962924" w:rsidP="00962924">
      <w:pPr>
        <w:numPr>
          <w:ilvl w:val="0"/>
          <w:numId w:val="10"/>
        </w:numPr>
        <w:bidi w:val="0"/>
        <w:spacing w:after="0"/>
        <w:jc w:val="left"/>
        <w:rPr>
          <w:rFonts w:ascii="Times New Roman" w:hAnsi="Times New Roman" w:cs="Times New Roman"/>
          <w:sz w:val="24"/>
          <w:szCs w:val="24"/>
        </w:rPr>
      </w:pPr>
      <w:r w:rsidRPr="0096514F">
        <w:rPr>
          <w:rFonts w:ascii="Times New Roman" w:hAnsi="Times New Roman" w:cs="Times New Roman"/>
          <w:sz w:val="24"/>
          <w:szCs w:val="24"/>
        </w:rPr>
        <w:t>2</w:t>
      </w:r>
      <w:r w:rsidRPr="0096514F">
        <w:rPr>
          <w:rFonts w:ascii="Times New Roman" w:hAnsi="Times New Roman" w:cs="Times New Roman"/>
          <w:sz w:val="24"/>
          <w:szCs w:val="24"/>
          <w:vertAlign w:val="superscript"/>
        </w:rPr>
        <w:t>nd</w:t>
      </w:r>
      <w:r w:rsidRPr="0096514F">
        <w:rPr>
          <w:rFonts w:ascii="Times New Roman" w:hAnsi="Times New Roman" w:cs="Times New Roman"/>
          <w:sz w:val="24"/>
          <w:szCs w:val="24"/>
        </w:rPr>
        <w:t xml:space="preserve"> system contains Glove oil only 100%.                                                                        </w:t>
      </w:r>
    </w:p>
    <w:p w:rsidR="002462C1" w:rsidRDefault="00962924" w:rsidP="00272F10">
      <w:pPr>
        <w:bidi w:val="0"/>
        <w:spacing w:after="0"/>
        <w:ind w:hanging="58"/>
        <w:jc w:val="left"/>
        <w:rPr>
          <w:rFonts w:ascii="Times New Roman" w:hAnsi="Times New Roman" w:cs="Times New Roman"/>
          <w:sz w:val="24"/>
          <w:szCs w:val="24"/>
        </w:rPr>
      </w:pPr>
      <w:r w:rsidRPr="0096514F">
        <w:rPr>
          <w:rFonts w:ascii="Times New Roman" w:hAnsi="Times New Roman" w:cs="Times New Roman"/>
          <w:sz w:val="24"/>
          <w:szCs w:val="24"/>
        </w:rPr>
        <w:t xml:space="preserve">The used surfactant  was </w:t>
      </w:r>
      <w:proofErr w:type="spellStart"/>
      <w:r w:rsidRPr="0096514F">
        <w:rPr>
          <w:rFonts w:ascii="Times New Roman" w:hAnsi="Times New Roman" w:cs="Times New Roman"/>
          <w:sz w:val="24"/>
          <w:szCs w:val="24"/>
        </w:rPr>
        <w:t>Tween</w:t>
      </w:r>
      <w:proofErr w:type="spellEnd"/>
      <w:r w:rsidRPr="0096514F">
        <w:rPr>
          <w:rFonts w:ascii="Times New Roman" w:hAnsi="Times New Roman" w:cs="Times New Roman"/>
          <w:sz w:val="24"/>
          <w:szCs w:val="24"/>
        </w:rPr>
        <w:t xml:space="preserve"> 20, and the </w:t>
      </w:r>
      <w:proofErr w:type="spellStart"/>
      <w:r w:rsidRPr="0096514F">
        <w:rPr>
          <w:rFonts w:ascii="Times New Roman" w:hAnsi="Times New Roman" w:cs="Times New Roman"/>
          <w:sz w:val="24"/>
          <w:szCs w:val="24"/>
        </w:rPr>
        <w:t>cosurfactnt</w:t>
      </w:r>
      <w:proofErr w:type="spellEnd"/>
      <w:r w:rsidRPr="0096514F">
        <w:rPr>
          <w:rFonts w:ascii="Times New Roman" w:hAnsi="Times New Roman" w:cs="Times New Roman"/>
          <w:sz w:val="24"/>
          <w:szCs w:val="24"/>
        </w:rPr>
        <w:t xml:space="preserve"> was Span 80.A  mixture of surfactant /co-surfactant was prepared separately. The initial concentration values of the two systems</w:t>
      </w:r>
      <w:r>
        <w:rPr>
          <w:rFonts w:ascii="Times New Roman" w:hAnsi="Times New Roman" w:cs="Times New Roman"/>
          <w:sz w:val="24"/>
          <w:szCs w:val="24"/>
        </w:rPr>
        <w:t xml:space="preserve"> one seen in table </w:t>
      </w:r>
      <w:r w:rsidR="002462C1">
        <w:rPr>
          <w:rFonts w:ascii="Times New Roman" w:hAnsi="Times New Roman" w:cs="Times New Roman"/>
          <w:sz w:val="24"/>
          <w:szCs w:val="24"/>
        </w:rPr>
        <w:t>(</w:t>
      </w:r>
      <w:r w:rsidR="00272F10">
        <w:rPr>
          <w:rFonts w:ascii="Times New Roman" w:hAnsi="Times New Roman" w:cs="Times New Roman"/>
          <w:sz w:val="24"/>
          <w:szCs w:val="24"/>
        </w:rPr>
        <w:t>2</w:t>
      </w:r>
      <w:r w:rsidR="002462C1">
        <w:rPr>
          <w:rFonts w:ascii="Times New Roman" w:hAnsi="Times New Roman" w:cs="Times New Roman"/>
          <w:sz w:val="24"/>
          <w:szCs w:val="24"/>
        </w:rPr>
        <w:t>).</w:t>
      </w:r>
    </w:p>
    <w:p w:rsidR="00962924" w:rsidRPr="0096514F" w:rsidRDefault="00962924" w:rsidP="002462C1">
      <w:pPr>
        <w:bidi w:val="0"/>
        <w:spacing w:after="0"/>
        <w:ind w:hanging="58"/>
        <w:jc w:val="left"/>
        <w:rPr>
          <w:rFonts w:ascii="Times New Roman" w:hAnsi="Times New Roman" w:cs="Times New Roman"/>
          <w:sz w:val="24"/>
          <w:szCs w:val="24"/>
        </w:rPr>
      </w:pPr>
      <w:r w:rsidRPr="0096514F">
        <w:rPr>
          <w:rFonts w:ascii="Times New Roman" w:hAnsi="Times New Roman" w:cs="Times New Roman"/>
          <w:sz w:val="24"/>
          <w:szCs w:val="24"/>
        </w:rPr>
        <w:t xml:space="preserve"> </w:t>
      </w:r>
    </w:p>
    <w:p w:rsidR="00962924" w:rsidRDefault="00962924" w:rsidP="00B87F8A">
      <w:pPr>
        <w:pStyle w:val="af4"/>
        <w:bidi w:val="0"/>
        <w:jc w:val="left"/>
        <w:rPr>
          <w:rFonts w:ascii="Times New Roman" w:hAnsi="Times New Roman" w:cs="Times New Roman"/>
          <w:b w:val="0"/>
          <w:bCs w:val="0"/>
          <w:color w:val="auto"/>
          <w:sz w:val="24"/>
          <w:szCs w:val="24"/>
        </w:rPr>
      </w:pPr>
      <w:bookmarkStart w:id="107" w:name="_Toc289970830"/>
      <w:r w:rsidRPr="000F115B">
        <w:rPr>
          <w:rFonts w:ascii="Times New Roman" w:hAnsi="Times New Roman" w:cs="Times New Roman"/>
          <w:b w:val="0"/>
          <w:bCs w:val="0"/>
          <w:color w:val="auto"/>
          <w:sz w:val="24"/>
          <w:szCs w:val="24"/>
        </w:rPr>
        <w:t>Table</w:t>
      </w:r>
      <w:r w:rsidRPr="000F115B">
        <w:rPr>
          <w:rFonts w:ascii="Times New Roman" w:hAnsi="Times New Roman" w:cs="Times New Roman"/>
          <w:b w:val="0"/>
          <w:bCs w:val="0"/>
          <w:color w:val="auto"/>
          <w:sz w:val="24"/>
          <w:szCs w:val="24"/>
          <w:rtl/>
        </w:rPr>
        <w:t xml:space="preserve">) </w:t>
      </w:r>
      <w:r w:rsidRPr="000F115B">
        <w:rPr>
          <w:rFonts w:ascii="Times New Roman" w:hAnsi="Times New Roman" w:cs="Times New Roman"/>
          <w:rtl/>
        </w:rPr>
        <w:t xml:space="preserve"> </w:t>
      </w:r>
      <w:r w:rsidR="00B87F8A">
        <w:rPr>
          <w:rFonts w:ascii="Times New Roman" w:hAnsi="Times New Roman" w:cs="Times New Roman"/>
          <w:b w:val="0"/>
          <w:bCs w:val="0"/>
          <w:color w:val="auto"/>
          <w:sz w:val="24"/>
          <w:szCs w:val="24"/>
        </w:rPr>
        <w:t>2</w:t>
      </w:r>
      <w:r w:rsidRPr="000F115B">
        <w:rPr>
          <w:rFonts w:ascii="Times New Roman" w:hAnsi="Times New Roman" w:cs="Times New Roman"/>
          <w:b w:val="0"/>
          <w:bCs w:val="0"/>
          <w:color w:val="auto"/>
          <w:sz w:val="24"/>
          <w:szCs w:val="24"/>
        </w:rPr>
        <w:t>): The</w:t>
      </w:r>
      <w:r w:rsidRPr="0096514F">
        <w:rPr>
          <w:rFonts w:ascii="Times New Roman" w:hAnsi="Times New Roman" w:cs="Times New Roman"/>
          <w:b w:val="0"/>
          <w:bCs w:val="0"/>
          <w:color w:val="auto"/>
          <w:sz w:val="24"/>
          <w:szCs w:val="24"/>
        </w:rPr>
        <w:t xml:space="preserve"> initial concentration values of the two systems for different HLBs.</w:t>
      </w:r>
      <w:bookmarkEnd w:id="10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57"/>
        <w:gridCol w:w="631"/>
        <w:gridCol w:w="649"/>
        <w:gridCol w:w="631"/>
        <w:gridCol w:w="631"/>
        <w:gridCol w:w="607"/>
        <w:gridCol w:w="631"/>
        <w:gridCol w:w="631"/>
        <w:gridCol w:w="626"/>
        <w:gridCol w:w="23"/>
        <w:gridCol w:w="634"/>
      </w:tblGrid>
      <w:tr w:rsidR="00962924" w:rsidTr="00FE42DD">
        <w:trPr>
          <w:trHeight w:val="995"/>
        </w:trPr>
        <w:tc>
          <w:tcPr>
            <w:tcW w:w="2757" w:type="dxa"/>
          </w:tcPr>
          <w:p w:rsidR="00962924" w:rsidRPr="00B54F3B" w:rsidRDefault="002462C1" w:rsidP="00FE42DD">
            <w:pPr>
              <w:bidi w:val="0"/>
              <w:jc w:val="left"/>
              <w:rPr>
                <w:rFonts w:ascii="Times New Roman" w:hAnsi="Times New Roman" w:cs="Times New Roman"/>
                <w:sz w:val="24"/>
                <w:szCs w:val="24"/>
              </w:rPr>
            </w:pPr>
            <w:r>
              <w:rPr>
                <w:rFonts w:ascii="Times New Roman" w:hAnsi="Times New Roman" w:cs="Times New Roman"/>
                <w:sz w:val="24"/>
                <w:szCs w:val="24"/>
              </w:rPr>
              <w:t>Amount</w:t>
            </w:r>
            <w:r w:rsidR="00962924" w:rsidRPr="00B54F3B">
              <w:rPr>
                <w:rFonts w:ascii="Times New Roman" w:hAnsi="Times New Roman" w:cs="Times New Roman"/>
                <w:sz w:val="24"/>
                <w:szCs w:val="24"/>
              </w:rPr>
              <w:t xml:space="preserve"> of jojoba oil 95% and clove 5%.</w:t>
            </w:r>
            <w:r>
              <w:rPr>
                <w:rFonts w:ascii="Times New Roman" w:hAnsi="Times New Roman" w:cs="Times New Roman"/>
                <w:sz w:val="24"/>
                <w:szCs w:val="24"/>
              </w:rPr>
              <w:t>(g)</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0.2</w:t>
            </w:r>
          </w:p>
        </w:tc>
        <w:tc>
          <w:tcPr>
            <w:tcW w:w="649"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0.4</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0.6</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0.8</w:t>
            </w:r>
          </w:p>
        </w:tc>
        <w:tc>
          <w:tcPr>
            <w:tcW w:w="607"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1.2</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1.4</w:t>
            </w:r>
          </w:p>
        </w:tc>
        <w:tc>
          <w:tcPr>
            <w:tcW w:w="626"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1.6</w:t>
            </w:r>
          </w:p>
        </w:tc>
        <w:tc>
          <w:tcPr>
            <w:tcW w:w="657" w:type="dxa"/>
            <w:gridSpan w:val="2"/>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1.8</w:t>
            </w:r>
          </w:p>
        </w:tc>
      </w:tr>
      <w:tr w:rsidR="00962924" w:rsidTr="00FE42DD">
        <w:trPr>
          <w:trHeight w:val="1248"/>
        </w:trPr>
        <w:tc>
          <w:tcPr>
            <w:tcW w:w="2757" w:type="dxa"/>
          </w:tcPr>
          <w:p w:rsidR="00962924" w:rsidRPr="00B54F3B" w:rsidRDefault="002462C1" w:rsidP="00FE42DD">
            <w:pPr>
              <w:bidi w:val="0"/>
              <w:jc w:val="left"/>
              <w:rPr>
                <w:rFonts w:ascii="Times New Roman" w:hAnsi="Times New Roman" w:cs="Times New Roman"/>
                <w:sz w:val="24"/>
                <w:szCs w:val="24"/>
              </w:rPr>
            </w:pPr>
            <w:r>
              <w:rPr>
                <w:rFonts w:ascii="Times New Roman" w:hAnsi="Times New Roman" w:cs="Times New Roman"/>
                <w:sz w:val="24"/>
                <w:szCs w:val="24"/>
              </w:rPr>
              <w:t xml:space="preserve">Amount of </w:t>
            </w:r>
            <w:r w:rsidR="00962924" w:rsidRPr="00B54F3B">
              <w:rPr>
                <w:rFonts w:ascii="Times New Roman" w:hAnsi="Times New Roman" w:cs="Times New Roman"/>
                <w:sz w:val="24"/>
                <w:szCs w:val="24"/>
              </w:rPr>
              <w:t>Surfa</w:t>
            </w:r>
            <w:r>
              <w:rPr>
                <w:rFonts w:ascii="Times New Roman" w:hAnsi="Times New Roman" w:cs="Times New Roman"/>
                <w:sz w:val="24"/>
                <w:szCs w:val="24"/>
              </w:rPr>
              <w:t>ctant and Co</w:t>
            </w:r>
            <w:r w:rsidR="00272F10">
              <w:rPr>
                <w:rFonts w:ascii="Times New Roman" w:hAnsi="Times New Roman" w:cs="Times New Roman"/>
                <w:sz w:val="24"/>
                <w:szCs w:val="24"/>
              </w:rPr>
              <w:t>-</w:t>
            </w:r>
            <w:r>
              <w:rPr>
                <w:rFonts w:ascii="Times New Roman" w:hAnsi="Times New Roman" w:cs="Times New Roman"/>
                <w:sz w:val="24"/>
                <w:szCs w:val="24"/>
              </w:rPr>
              <w:t>surfactant HLB(15,</w:t>
            </w:r>
            <w:r w:rsidR="00962924" w:rsidRPr="00B54F3B">
              <w:rPr>
                <w:rFonts w:ascii="Times New Roman" w:hAnsi="Times New Roman" w:cs="Times New Roman"/>
                <w:sz w:val="24"/>
                <w:szCs w:val="24"/>
              </w:rPr>
              <w:t>7)</w:t>
            </w:r>
            <w:r>
              <w:rPr>
                <w:rFonts w:ascii="Times New Roman" w:hAnsi="Times New Roman" w:cs="Times New Roman"/>
                <w:sz w:val="24"/>
                <w:szCs w:val="24"/>
              </w:rPr>
              <w:t>(g)</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1.8</w:t>
            </w:r>
          </w:p>
        </w:tc>
        <w:tc>
          <w:tcPr>
            <w:tcW w:w="649"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1.6</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1.4</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1.2</w:t>
            </w:r>
          </w:p>
        </w:tc>
        <w:tc>
          <w:tcPr>
            <w:tcW w:w="607"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0.8</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0.6</w:t>
            </w:r>
          </w:p>
        </w:tc>
        <w:tc>
          <w:tcPr>
            <w:tcW w:w="626"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0.4</w:t>
            </w:r>
          </w:p>
        </w:tc>
        <w:tc>
          <w:tcPr>
            <w:tcW w:w="657" w:type="dxa"/>
            <w:gridSpan w:val="2"/>
            <w:vAlign w:val="center"/>
          </w:tcPr>
          <w:p w:rsidR="00962924" w:rsidRPr="00B54F3B" w:rsidRDefault="00962924" w:rsidP="00FE42DD">
            <w:pPr>
              <w:spacing w:line="276" w:lineRule="auto"/>
              <w:jc w:val="center"/>
              <w:rPr>
                <w:rFonts w:ascii="Times New Roman" w:hAnsi="Times New Roman" w:cs="Times New Roman"/>
                <w:sz w:val="24"/>
                <w:szCs w:val="24"/>
                <w:rtl/>
              </w:rPr>
            </w:pPr>
            <w:r w:rsidRPr="00B54F3B">
              <w:rPr>
                <w:rFonts w:ascii="Times New Roman" w:hAnsi="Times New Roman" w:cs="Times New Roman"/>
                <w:sz w:val="24"/>
                <w:szCs w:val="24"/>
              </w:rPr>
              <w:t>0.2</w:t>
            </w:r>
          </w:p>
        </w:tc>
      </w:tr>
      <w:tr w:rsidR="00962924" w:rsidTr="00FE42DD">
        <w:trPr>
          <w:trHeight w:val="878"/>
        </w:trPr>
        <w:tc>
          <w:tcPr>
            <w:tcW w:w="2757" w:type="dxa"/>
          </w:tcPr>
          <w:p w:rsidR="00962924" w:rsidRPr="00B54F3B" w:rsidRDefault="002462C1" w:rsidP="00FE42DD">
            <w:pPr>
              <w:bidi w:val="0"/>
              <w:jc w:val="left"/>
              <w:rPr>
                <w:rFonts w:ascii="Times New Roman" w:hAnsi="Times New Roman" w:cs="Times New Roman"/>
                <w:sz w:val="24"/>
                <w:szCs w:val="24"/>
              </w:rPr>
            </w:pPr>
            <w:r>
              <w:rPr>
                <w:rFonts w:ascii="Times New Roman" w:hAnsi="Times New Roman" w:cs="Times New Roman"/>
                <w:sz w:val="24"/>
                <w:szCs w:val="24"/>
              </w:rPr>
              <w:t>Amount</w:t>
            </w:r>
            <w:r w:rsidR="00962924" w:rsidRPr="00B54F3B">
              <w:rPr>
                <w:rFonts w:ascii="Times New Roman" w:hAnsi="Times New Roman" w:cs="Times New Roman"/>
                <w:sz w:val="24"/>
                <w:szCs w:val="24"/>
              </w:rPr>
              <w:t xml:space="preserve"> of pure clove oil</w:t>
            </w:r>
            <w:r>
              <w:rPr>
                <w:rFonts w:ascii="Times New Roman" w:hAnsi="Times New Roman" w:cs="Times New Roman"/>
                <w:sz w:val="24"/>
                <w:szCs w:val="24"/>
              </w:rPr>
              <w:t>(g)</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0.2</w:t>
            </w:r>
          </w:p>
        </w:tc>
        <w:tc>
          <w:tcPr>
            <w:tcW w:w="649"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0.4</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0.6</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0.8</w:t>
            </w:r>
          </w:p>
        </w:tc>
        <w:tc>
          <w:tcPr>
            <w:tcW w:w="607"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1.2</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1.4</w:t>
            </w:r>
          </w:p>
        </w:tc>
        <w:tc>
          <w:tcPr>
            <w:tcW w:w="649" w:type="dxa"/>
            <w:gridSpan w:val="2"/>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1.6</w:t>
            </w:r>
          </w:p>
        </w:tc>
        <w:tc>
          <w:tcPr>
            <w:tcW w:w="634"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1.8</w:t>
            </w:r>
          </w:p>
        </w:tc>
      </w:tr>
      <w:tr w:rsidR="00962924" w:rsidTr="00FE42DD">
        <w:trPr>
          <w:trHeight w:val="1189"/>
        </w:trPr>
        <w:tc>
          <w:tcPr>
            <w:tcW w:w="2757" w:type="dxa"/>
          </w:tcPr>
          <w:p w:rsidR="00962924" w:rsidRPr="00B54F3B" w:rsidRDefault="002462C1" w:rsidP="00FE42DD">
            <w:pPr>
              <w:bidi w:val="0"/>
              <w:jc w:val="left"/>
              <w:rPr>
                <w:rFonts w:ascii="Times New Roman" w:hAnsi="Times New Roman" w:cs="Times New Roman"/>
                <w:sz w:val="24"/>
                <w:szCs w:val="24"/>
              </w:rPr>
            </w:pPr>
            <w:r>
              <w:rPr>
                <w:rFonts w:ascii="Times New Roman" w:hAnsi="Times New Roman" w:cs="Times New Roman"/>
                <w:sz w:val="24"/>
                <w:szCs w:val="24"/>
              </w:rPr>
              <w:t xml:space="preserve">Amount of  </w:t>
            </w:r>
            <w:r w:rsidR="00962924" w:rsidRPr="00B54F3B">
              <w:rPr>
                <w:rFonts w:ascii="Times New Roman" w:hAnsi="Times New Roman" w:cs="Times New Roman"/>
                <w:sz w:val="24"/>
                <w:szCs w:val="24"/>
              </w:rPr>
              <w:t>Surfactant and Co</w:t>
            </w:r>
            <w:r w:rsidR="00272F10">
              <w:rPr>
                <w:rFonts w:ascii="Times New Roman" w:hAnsi="Times New Roman" w:cs="Times New Roman"/>
                <w:sz w:val="24"/>
                <w:szCs w:val="24"/>
              </w:rPr>
              <w:t>-</w:t>
            </w:r>
            <w:r w:rsidR="00962924" w:rsidRPr="00B54F3B">
              <w:rPr>
                <w:rFonts w:ascii="Times New Roman" w:hAnsi="Times New Roman" w:cs="Times New Roman"/>
                <w:sz w:val="24"/>
                <w:szCs w:val="24"/>
              </w:rPr>
              <w:t>surfactant HLB(1</w:t>
            </w:r>
            <w:r>
              <w:rPr>
                <w:rFonts w:ascii="Times New Roman" w:hAnsi="Times New Roman" w:cs="Times New Roman"/>
                <w:sz w:val="24"/>
                <w:szCs w:val="24"/>
              </w:rPr>
              <w:t>5,</w:t>
            </w:r>
            <w:r w:rsidR="00962924" w:rsidRPr="00B54F3B">
              <w:rPr>
                <w:rFonts w:ascii="Times New Roman" w:hAnsi="Times New Roman" w:cs="Times New Roman"/>
                <w:sz w:val="24"/>
                <w:szCs w:val="24"/>
              </w:rPr>
              <w:t>7)</w:t>
            </w:r>
            <w:r>
              <w:rPr>
                <w:rFonts w:ascii="Times New Roman" w:hAnsi="Times New Roman" w:cs="Times New Roman"/>
                <w:sz w:val="24"/>
                <w:szCs w:val="24"/>
              </w:rPr>
              <w:t>(g).</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1.8</w:t>
            </w:r>
          </w:p>
        </w:tc>
        <w:tc>
          <w:tcPr>
            <w:tcW w:w="649"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1.6</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1.4</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1.2</w:t>
            </w:r>
          </w:p>
        </w:tc>
        <w:tc>
          <w:tcPr>
            <w:tcW w:w="607"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1</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0.8</w:t>
            </w:r>
          </w:p>
        </w:tc>
        <w:tc>
          <w:tcPr>
            <w:tcW w:w="631"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0.6</w:t>
            </w:r>
          </w:p>
        </w:tc>
        <w:tc>
          <w:tcPr>
            <w:tcW w:w="649" w:type="dxa"/>
            <w:gridSpan w:val="2"/>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0.4</w:t>
            </w:r>
          </w:p>
        </w:tc>
        <w:tc>
          <w:tcPr>
            <w:tcW w:w="634" w:type="dxa"/>
            <w:vAlign w:val="center"/>
          </w:tcPr>
          <w:p w:rsidR="00962924" w:rsidRPr="00B54F3B" w:rsidRDefault="00962924" w:rsidP="00FE42DD">
            <w:pPr>
              <w:spacing w:line="276" w:lineRule="auto"/>
              <w:jc w:val="center"/>
              <w:rPr>
                <w:rFonts w:ascii="Times New Roman" w:hAnsi="Times New Roman" w:cs="Times New Roman"/>
                <w:sz w:val="24"/>
                <w:szCs w:val="24"/>
              </w:rPr>
            </w:pPr>
            <w:r w:rsidRPr="00B54F3B">
              <w:rPr>
                <w:rFonts w:ascii="Times New Roman" w:hAnsi="Times New Roman" w:cs="Times New Roman"/>
                <w:sz w:val="24"/>
                <w:szCs w:val="24"/>
              </w:rPr>
              <w:t>0.2</w:t>
            </w:r>
          </w:p>
        </w:tc>
      </w:tr>
    </w:tbl>
    <w:p w:rsidR="00962924" w:rsidRPr="000966F0" w:rsidRDefault="00962924" w:rsidP="00962924">
      <w:pPr>
        <w:bidi w:val="0"/>
        <w:jc w:val="left"/>
      </w:pPr>
    </w:p>
    <w:p w:rsidR="00962924" w:rsidRPr="0096514F" w:rsidRDefault="00962924" w:rsidP="00272F10">
      <w:pPr>
        <w:bidi w:val="0"/>
        <w:spacing w:after="0"/>
        <w:jc w:val="lowKashida"/>
        <w:rPr>
          <w:rFonts w:ascii="Times New Roman" w:hAnsi="Times New Roman" w:cs="Times New Roman"/>
          <w:sz w:val="24"/>
          <w:szCs w:val="24"/>
        </w:rPr>
      </w:pPr>
      <w:r w:rsidRPr="0096514F">
        <w:rPr>
          <w:rFonts w:ascii="Times New Roman" w:hAnsi="Times New Roman" w:cs="Times New Roman"/>
          <w:sz w:val="24"/>
          <w:szCs w:val="24"/>
        </w:rPr>
        <w:t>Each column of both two systems represent</w:t>
      </w:r>
      <w:r>
        <w:rPr>
          <w:rFonts w:ascii="Times New Roman" w:hAnsi="Times New Roman" w:cs="Times New Roman"/>
          <w:sz w:val="24"/>
          <w:szCs w:val="24"/>
        </w:rPr>
        <w:t>s</w:t>
      </w:r>
      <w:r w:rsidRPr="0096514F">
        <w:rPr>
          <w:rFonts w:ascii="Times New Roman" w:hAnsi="Times New Roman" w:cs="Times New Roman"/>
          <w:sz w:val="24"/>
          <w:szCs w:val="24"/>
        </w:rPr>
        <w:t xml:space="preserve"> one test tube</w:t>
      </w:r>
      <w:r>
        <w:rPr>
          <w:rFonts w:ascii="Times New Roman" w:hAnsi="Times New Roman" w:cs="Times New Roman"/>
          <w:sz w:val="24"/>
          <w:szCs w:val="24"/>
        </w:rPr>
        <w:t xml:space="preserve"> and one composition</w:t>
      </w:r>
      <w:r w:rsidR="00272F10">
        <w:rPr>
          <w:rFonts w:ascii="Times New Roman" w:hAnsi="Times New Roman" w:cs="Times New Roman"/>
          <w:sz w:val="24"/>
          <w:szCs w:val="24"/>
        </w:rPr>
        <w:t>. D</w:t>
      </w:r>
      <w:r w:rsidR="00272F10" w:rsidRPr="0096514F">
        <w:rPr>
          <w:rFonts w:ascii="Times New Roman" w:hAnsi="Times New Roman" w:cs="Times New Roman"/>
          <w:sz w:val="24"/>
          <w:szCs w:val="24"/>
        </w:rPr>
        <w:t>ouble distilled  water</w:t>
      </w:r>
      <w:r w:rsidR="00272F10">
        <w:rPr>
          <w:rFonts w:ascii="Times New Roman" w:hAnsi="Times New Roman" w:cs="Times New Roman"/>
          <w:sz w:val="24"/>
          <w:szCs w:val="24"/>
        </w:rPr>
        <w:t xml:space="preserve"> was added</w:t>
      </w:r>
      <w:r w:rsidRPr="0096514F">
        <w:rPr>
          <w:rFonts w:ascii="Times New Roman" w:hAnsi="Times New Roman" w:cs="Times New Roman"/>
          <w:sz w:val="24"/>
          <w:szCs w:val="24"/>
        </w:rPr>
        <w:t xml:space="preserve"> </w:t>
      </w:r>
      <w:r w:rsidR="00272F10">
        <w:rPr>
          <w:rFonts w:ascii="Times New Roman" w:hAnsi="Times New Roman" w:cs="Times New Roman"/>
          <w:sz w:val="24"/>
          <w:szCs w:val="24"/>
        </w:rPr>
        <w:t>d</w:t>
      </w:r>
      <w:r w:rsidRPr="0096514F">
        <w:rPr>
          <w:rFonts w:ascii="Times New Roman" w:hAnsi="Times New Roman" w:cs="Times New Roman"/>
          <w:sz w:val="24"/>
          <w:szCs w:val="24"/>
        </w:rPr>
        <w:t>aily to each tube. This amount of water was constant at the first 25 work  days ( 0.07ml) . Hence no serious change in the appearance of the obtained emulsion</w:t>
      </w:r>
      <w:r>
        <w:rPr>
          <w:rFonts w:ascii="Times New Roman" w:hAnsi="Times New Roman" w:cs="Times New Roman"/>
          <w:sz w:val="24"/>
          <w:szCs w:val="24"/>
        </w:rPr>
        <w:t xml:space="preserve"> observed</w:t>
      </w:r>
      <w:r w:rsidR="00A43874">
        <w:rPr>
          <w:rFonts w:ascii="Times New Roman" w:hAnsi="Times New Roman" w:cs="Times New Roman"/>
          <w:sz w:val="24"/>
          <w:szCs w:val="24"/>
        </w:rPr>
        <w:t>, so</w:t>
      </w:r>
      <w:r w:rsidRPr="0096514F">
        <w:rPr>
          <w:rFonts w:ascii="Times New Roman" w:hAnsi="Times New Roman" w:cs="Times New Roman"/>
          <w:sz w:val="24"/>
          <w:szCs w:val="24"/>
        </w:rPr>
        <w:t xml:space="preserve"> the amount of daily water addition was increased to become 0.2ml/day. This was lasted for 25 work days.</w:t>
      </w:r>
    </w:p>
    <w:p w:rsidR="00962924" w:rsidRPr="0096514F" w:rsidRDefault="00962924" w:rsidP="00962924">
      <w:pPr>
        <w:bidi w:val="0"/>
        <w:spacing w:after="0"/>
        <w:jc w:val="lowKashida"/>
        <w:rPr>
          <w:rFonts w:ascii="Times New Roman" w:hAnsi="Times New Roman" w:cs="Times New Roman"/>
          <w:sz w:val="24"/>
          <w:szCs w:val="24"/>
        </w:rPr>
      </w:pPr>
      <w:r w:rsidRPr="0096514F">
        <w:rPr>
          <w:rFonts w:ascii="Times New Roman" w:hAnsi="Times New Roman" w:cs="Times New Roman"/>
          <w:sz w:val="24"/>
          <w:szCs w:val="24"/>
        </w:rPr>
        <w:t xml:space="preserve">The double distilled  water was prepared from 1L of deionized water by using rotary evaporator. </w:t>
      </w:r>
    </w:p>
    <w:p w:rsidR="00962924" w:rsidRDefault="00272F10" w:rsidP="00962924">
      <w:pPr>
        <w:bidi w:val="0"/>
        <w:spacing w:after="0"/>
        <w:jc w:val="lowKashida"/>
        <w:rPr>
          <w:rFonts w:ascii="Times New Roman" w:hAnsi="Times New Roman" w:cs="Times New Roman"/>
          <w:sz w:val="24"/>
          <w:szCs w:val="24"/>
        </w:rPr>
      </w:pPr>
      <w:r>
        <w:rPr>
          <w:rFonts w:ascii="Times New Roman" w:hAnsi="Times New Roman" w:cs="Times New Roman"/>
          <w:sz w:val="24"/>
          <w:szCs w:val="24"/>
        </w:rPr>
        <w:lastRenderedPageBreak/>
        <w:t>S</w:t>
      </w:r>
      <w:r w:rsidR="00962924" w:rsidRPr="0096514F">
        <w:rPr>
          <w:rFonts w:ascii="Times New Roman" w:hAnsi="Times New Roman" w:cs="Times New Roman"/>
          <w:sz w:val="24"/>
          <w:szCs w:val="24"/>
        </w:rPr>
        <w:t>urf</w:t>
      </w:r>
      <w:r w:rsidR="00A43874">
        <w:rPr>
          <w:rFonts w:ascii="Times New Roman" w:hAnsi="Times New Roman" w:cs="Times New Roman"/>
          <w:sz w:val="24"/>
          <w:szCs w:val="24"/>
        </w:rPr>
        <w:t xml:space="preserve">actant </w:t>
      </w:r>
      <w:r>
        <w:rPr>
          <w:rFonts w:ascii="Times New Roman" w:hAnsi="Times New Roman" w:cs="Times New Roman"/>
          <w:sz w:val="24"/>
          <w:szCs w:val="24"/>
        </w:rPr>
        <w:t>and co-</w:t>
      </w:r>
      <w:r w:rsidR="00A43874">
        <w:rPr>
          <w:rFonts w:ascii="Times New Roman" w:hAnsi="Times New Roman" w:cs="Times New Roman"/>
          <w:sz w:val="24"/>
          <w:szCs w:val="24"/>
        </w:rPr>
        <w:t>surfactant systems were</w:t>
      </w:r>
      <w:r w:rsidR="00DC6230">
        <w:rPr>
          <w:rFonts w:ascii="Times New Roman" w:hAnsi="Times New Roman" w:cs="Times New Roman"/>
          <w:sz w:val="24"/>
          <w:szCs w:val="24"/>
        </w:rPr>
        <w:t xml:space="preserve"> prepared </w:t>
      </w:r>
      <w:r w:rsidR="00962924" w:rsidRPr="0096514F">
        <w:rPr>
          <w:rFonts w:ascii="Times New Roman" w:hAnsi="Times New Roman" w:cs="Times New Roman"/>
          <w:sz w:val="24"/>
          <w:szCs w:val="24"/>
        </w:rPr>
        <w:t xml:space="preserve">from span 80 and </w:t>
      </w:r>
      <w:proofErr w:type="spellStart"/>
      <w:r w:rsidR="00962924" w:rsidRPr="0096514F">
        <w:rPr>
          <w:rFonts w:ascii="Times New Roman" w:hAnsi="Times New Roman" w:cs="Times New Roman"/>
          <w:sz w:val="24"/>
          <w:szCs w:val="24"/>
        </w:rPr>
        <w:t>tween</w:t>
      </w:r>
      <w:proofErr w:type="spellEnd"/>
      <w:r w:rsidR="00962924" w:rsidRPr="0096514F">
        <w:rPr>
          <w:rFonts w:ascii="Times New Roman" w:hAnsi="Times New Roman" w:cs="Times New Roman"/>
          <w:sz w:val="24"/>
          <w:szCs w:val="24"/>
        </w:rPr>
        <w:t xml:space="preserve"> 20 to obtain HLB 7 and HLB 15 by mixing them according to equation(1</w:t>
      </w:r>
      <w:r w:rsidR="00962924">
        <w:rPr>
          <w:rFonts w:ascii="Times New Roman" w:hAnsi="Times New Roman" w:cs="Times New Roman"/>
          <w:sz w:val="24"/>
          <w:szCs w:val="24"/>
        </w:rPr>
        <w:t>)</w:t>
      </w:r>
      <w:r w:rsidR="00DC6230">
        <w:rPr>
          <w:rFonts w:ascii="Times New Roman" w:hAnsi="Times New Roman" w:cs="Times New Roman"/>
          <w:sz w:val="24"/>
          <w:szCs w:val="24"/>
        </w:rPr>
        <w:t xml:space="preserve">. </w:t>
      </w:r>
      <w:r w:rsidR="00A43874">
        <w:rPr>
          <w:rFonts w:ascii="Times New Roman" w:hAnsi="Times New Roman" w:cs="Times New Roman"/>
          <w:sz w:val="24"/>
          <w:szCs w:val="24"/>
        </w:rPr>
        <w:t>(see appendix(A)).</w:t>
      </w:r>
    </w:p>
    <w:p w:rsidR="00962924" w:rsidRDefault="00962924" w:rsidP="00DC6230">
      <w:pPr>
        <w:bidi w:val="0"/>
        <w:spacing w:after="0"/>
        <w:jc w:val="lowKashida"/>
        <w:rPr>
          <w:rFonts w:ascii="Times New Roman" w:hAnsi="Times New Roman" w:cs="Times New Roman"/>
          <w:sz w:val="24"/>
          <w:szCs w:val="24"/>
        </w:rPr>
      </w:pPr>
      <w:r>
        <w:rPr>
          <w:rFonts w:ascii="Times New Roman" w:hAnsi="Times New Roman" w:cs="Times New Roman"/>
          <w:sz w:val="24"/>
          <w:szCs w:val="24"/>
        </w:rPr>
        <w:t>In ma</w:t>
      </w:r>
      <w:r w:rsidR="00B574B6">
        <w:rPr>
          <w:rFonts w:ascii="Times New Roman" w:hAnsi="Times New Roman" w:cs="Times New Roman"/>
          <w:sz w:val="24"/>
          <w:szCs w:val="24"/>
        </w:rPr>
        <w:t>ny cases, semisolid material were</w:t>
      </w:r>
      <w:r>
        <w:rPr>
          <w:rFonts w:ascii="Times New Roman" w:hAnsi="Times New Roman" w:cs="Times New Roman"/>
          <w:sz w:val="24"/>
          <w:szCs w:val="24"/>
        </w:rPr>
        <w:t xml:space="preserve"> formed i</w:t>
      </w:r>
      <w:r w:rsidR="00B574B6">
        <w:rPr>
          <w:rFonts w:ascii="Times New Roman" w:hAnsi="Times New Roman" w:cs="Times New Roman"/>
          <w:sz w:val="24"/>
          <w:szCs w:val="24"/>
        </w:rPr>
        <w:t>n test tubes, theses samples were</w:t>
      </w:r>
      <w:r>
        <w:rPr>
          <w:rFonts w:ascii="Times New Roman" w:hAnsi="Times New Roman" w:cs="Times New Roman"/>
          <w:sz w:val="24"/>
          <w:szCs w:val="24"/>
        </w:rPr>
        <w:t xml:space="preserve"> changed to liquid state by placing them into hot bath of water</w:t>
      </w:r>
      <w:r w:rsidR="00DC6230">
        <w:rPr>
          <w:rFonts w:ascii="Times New Roman" w:hAnsi="Times New Roman" w:cs="Times New Roman"/>
          <w:sz w:val="24"/>
          <w:szCs w:val="24"/>
        </w:rPr>
        <w:t xml:space="preserve"> to improve the mixing operation for the test tube contents at the same temperature and structure</w:t>
      </w:r>
      <w:r>
        <w:rPr>
          <w:rFonts w:ascii="Times New Roman" w:hAnsi="Times New Roman" w:cs="Times New Roman"/>
          <w:sz w:val="24"/>
          <w:szCs w:val="24"/>
        </w:rPr>
        <w:t>, the</w:t>
      </w:r>
      <w:r w:rsidR="008A7991">
        <w:rPr>
          <w:rFonts w:ascii="Times New Roman" w:hAnsi="Times New Roman" w:cs="Times New Roman"/>
          <w:sz w:val="24"/>
          <w:szCs w:val="24"/>
        </w:rPr>
        <w:t>n the limited amount of w</w:t>
      </w:r>
      <w:r w:rsidR="00DC6230">
        <w:rPr>
          <w:rFonts w:ascii="Times New Roman" w:hAnsi="Times New Roman" w:cs="Times New Roman"/>
          <w:sz w:val="24"/>
          <w:szCs w:val="24"/>
        </w:rPr>
        <w:t xml:space="preserve">ater was added </w:t>
      </w:r>
      <w:r>
        <w:rPr>
          <w:rFonts w:ascii="Times New Roman" w:hAnsi="Times New Roman" w:cs="Times New Roman"/>
          <w:sz w:val="24"/>
          <w:szCs w:val="24"/>
        </w:rPr>
        <w:t xml:space="preserve">and mixed </w:t>
      </w:r>
      <w:r w:rsidR="00DC6230">
        <w:rPr>
          <w:rFonts w:ascii="Times New Roman" w:hAnsi="Times New Roman" w:cs="Times New Roman"/>
          <w:sz w:val="24"/>
          <w:szCs w:val="24"/>
        </w:rPr>
        <w:t>by using the vortex device (model V1 plus</w:t>
      </w:r>
      <w:r w:rsidR="00DC6230" w:rsidRPr="0096514F">
        <w:rPr>
          <w:rFonts w:ascii="Times New Roman" w:hAnsi="Times New Roman" w:cs="Times New Roman"/>
          <w:sz w:val="24"/>
          <w:szCs w:val="24"/>
        </w:rPr>
        <w:t xml:space="preserve"> </w:t>
      </w:r>
      <w:r w:rsidR="00DC6230">
        <w:rPr>
          <w:rFonts w:ascii="Times New Roman" w:hAnsi="Times New Roman" w:cs="Times New Roman"/>
          <w:sz w:val="24"/>
          <w:szCs w:val="24"/>
        </w:rPr>
        <w:t xml:space="preserve"> from biotechnology department) which is a device used to obtain gentle mixing. </w:t>
      </w:r>
    </w:p>
    <w:p w:rsidR="00962924" w:rsidRDefault="00962924" w:rsidP="00962924">
      <w:pPr>
        <w:bidi w:val="0"/>
        <w:spacing w:after="0"/>
        <w:jc w:val="lowKashida"/>
        <w:rPr>
          <w:rFonts w:ascii="Times New Roman" w:hAnsi="Times New Roman" w:cs="Times New Roman"/>
          <w:sz w:val="24"/>
          <w:szCs w:val="24"/>
        </w:rPr>
      </w:pPr>
      <w:r>
        <w:rPr>
          <w:rFonts w:ascii="Times New Roman" w:hAnsi="Times New Roman" w:cs="Times New Roman"/>
          <w:sz w:val="24"/>
          <w:szCs w:val="24"/>
        </w:rPr>
        <w:t xml:space="preserve">The next table shows how the concentration of microemulsion system change daily by addition fixed amount of water. </w:t>
      </w:r>
    </w:p>
    <w:p w:rsidR="00962924" w:rsidRDefault="00962924" w:rsidP="00B87F8A">
      <w:pPr>
        <w:pStyle w:val="af4"/>
        <w:bidi w:val="0"/>
        <w:jc w:val="left"/>
        <w:rPr>
          <w:rFonts w:ascii="Times New Roman" w:hAnsi="Times New Roman" w:cs="Times New Roman"/>
          <w:b w:val="0"/>
          <w:bCs w:val="0"/>
          <w:color w:val="000000"/>
          <w:sz w:val="24"/>
          <w:szCs w:val="24"/>
        </w:rPr>
      </w:pPr>
      <w:bookmarkStart w:id="108" w:name="_Toc289970831"/>
      <w:r w:rsidRPr="003F5F57">
        <w:rPr>
          <w:rFonts w:ascii="Times New Roman" w:hAnsi="Times New Roman" w:cs="Times New Roman"/>
          <w:b w:val="0"/>
          <w:bCs w:val="0"/>
          <w:color w:val="000000"/>
          <w:sz w:val="24"/>
          <w:szCs w:val="24"/>
        </w:rPr>
        <w:t xml:space="preserve">Table  </w:t>
      </w:r>
      <w:r>
        <w:rPr>
          <w:rFonts w:ascii="Times New Roman" w:hAnsi="Times New Roman" w:cs="Times New Roman"/>
          <w:b w:val="0"/>
          <w:bCs w:val="0"/>
          <w:color w:val="000000"/>
          <w:sz w:val="24"/>
          <w:szCs w:val="24"/>
        </w:rPr>
        <w:t>(</w:t>
      </w:r>
      <w:r w:rsidR="00B87F8A">
        <w:rPr>
          <w:rFonts w:ascii="Times New Roman" w:hAnsi="Times New Roman" w:cs="Times New Roman"/>
          <w:b w:val="0"/>
          <w:bCs w:val="0"/>
          <w:color w:val="000000"/>
          <w:sz w:val="24"/>
          <w:szCs w:val="24"/>
        </w:rPr>
        <w:t>3</w:t>
      </w:r>
      <w:r>
        <w:rPr>
          <w:rFonts w:ascii="Times New Roman" w:hAnsi="Times New Roman" w:cs="Times New Roman"/>
          <w:b w:val="0"/>
          <w:bCs w:val="0"/>
          <w:color w:val="000000"/>
          <w:sz w:val="24"/>
          <w:szCs w:val="24"/>
        </w:rPr>
        <w:t>): Concentration change daily for the first week.</w:t>
      </w:r>
      <w:bookmarkEnd w:id="108"/>
    </w:p>
    <w:tbl>
      <w:tblPr>
        <w:bidiVisual/>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76"/>
        <w:gridCol w:w="1976"/>
        <w:gridCol w:w="1976"/>
        <w:gridCol w:w="1976"/>
        <w:gridCol w:w="618"/>
      </w:tblGrid>
      <w:tr w:rsidR="00962924" w:rsidRPr="00651B81" w:rsidTr="00FE42DD">
        <w:trPr>
          <w:trHeight w:val="285"/>
        </w:trPr>
        <w:tc>
          <w:tcPr>
            <w:tcW w:w="1976" w:type="dxa"/>
            <w:noWrap/>
            <w:vAlign w:val="bottom"/>
            <w:hideMark/>
          </w:tcPr>
          <w:p w:rsidR="00962924" w:rsidRPr="00651B81" w:rsidRDefault="00962924" w:rsidP="00FE42DD">
            <w:pPr>
              <w:bidi w:val="0"/>
              <w:rPr>
                <w:rFonts w:ascii="Times New Roman" w:hAnsi="Times New Roman" w:cs="Times New Roman"/>
                <w:color w:val="000000"/>
                <w:sz w:val="24"/>
                <w:szCs w:val="24"/>
              </w:rPr>
            </w:pPr>
            <w:r>
              <w:rPr>
                <w:rFonts w:ascii="Times New Roman" w:hAnsi="Times New Roman" w:cs="Times New Roman"/>
                <w:color w:val="000000"/>
                <w:sz w:val="24"/>
                <w:szCs w:val="24"/>
              </w:rPr>
              <w:t>%</w:t>
            </w:r>
            <w:r w:rsidRPr="00651B81">
              <w:rPr>
                <w:rFonts w:ascii="Times New Roman" w:hAnsi="Times New Roman" w:cs="Times New Roman"/>
                <w:color w:val="000000"/>
                <w:sz w:val="24"/>
                <w:szCs w:val="24"/>
              </w:rPr>
              <w:t xml:space="preserve">fraction </w:t>
            </w:r>
            <w:r>
              <w:rPr>
                <w:rFonts w:ascii="Times New Roman" w:hAnsi="Times New Roman" w:cs="Times New Roman"/>
                <w:color w:val="000000"/>
                <w:sz w:val="24"/>
                <w:szCs w:val="24"/>
              </w:rPr>
              <w:t>water</w:t>
            </w:r>
          </w:p>
        </w:tc>
        <w:tc>
          <w:tcPr>
            <w:tcW w:w="1976" w:type="dxa"/>
            <w:noWrap/>
            <w:vAlign w:val="bottom"/>
            <w:hideMark/>
          </w:tcPr>
          <w:p w:rsidR="00962924" w:rsidRPr="00651B81" w:rsidRDefault="00962924" w:rsidP="00FE42DD">
            <w:pPr>
              <w:bidi w:val="0"/>
              <w:rPr>
                <w:rFonts w:ascii="Times New Roman" w:hAnsi="Times New Roman" w:cs="Times New Roman"/>
                <w:color w:val="000000"/>
                <w:sz w:val="24"/>
                <w:szCs w:val="24"/>
              </w:rPr>
            </w:pPr>
            <w:r>
              <w:rPr>
                <w:rFonts w:ascii="Times New Roman" w:hAnsi="Times New Roman" w:cs="Times New Roman"/>
                <w:color w:val="000000"/>
                <w:sz w:val="24"/>
                <w:szCs w:val="24"/>
              </w:rPr>
              <w:t>%Fraction oil</w:t>
            </w:r>
          </w:p>
        </w:tc>
        <w:tc>
          <w:tcPr>
            <w:tcW w:w="1976" w:type="dxa"/>
            <w:noWrap/>
            <w:vAlign w:val="bottom"/>
            <w:hideMark/>
          </w:tcPr>
          <w:p w:rsidR="00962924" w:rsidRPr="00651B81" w:rsidRDefault="00962924" w:rsidP="00FE42DD">
            <w:pPr>
              <w:bidi w:val="0"/>
              <w:rPr>
                <w:rFonts w:ascii="Times New Roman" w:hAnsi="Times New Roman" w:cs="Times New Roman"/>
                <w:color w:val="000000"/>
                <w:sz w:val="24"/>
                <w:szCs w:val="24"/>
              </w:rPr>
            </w:pPr>
            <w:r>
              <w:rPr>
                <w:rFonts w:ascii="Times New Roman" w:hAnsi="Times New Roman" w:cs="Times New Roman"/>
                <w:color w:val="000000"/>
                <w:sz w:val="24"/>
                <w:szCs w:val="24"/>
              </w:rPr>
              <w:t>%fraction</w:t>
            </w:r>
            <w:r w:rsidRPr="00651B81">
              <w:rPr>
                <w:rFonts w:ascii="Times New Roman" w:hAnsi="Times New Roman" w:cs="Times New Roman"/>
                <w:color w:val="000000"/>
                <w:sz w:val="24"/>
                <w:szCs w:val="24"/>
              </w:rPr>
              <w:t>(</w:t>
            </w:r>
            <w:proofErr w:type="spellStart"/>
            <w:r w:rsidRPr="00651B81">
              <w:rPr>
                <w:rFonts w:ascii="Times New Roman" w:hAnsi="Times New Roman" w:cs="Times New Roman"/>
                <w:color w:val="000000"/>
                <w:sz w:val="24"/>
                <w:szCs w:val="24"/>
              </w:rPr>
              <w:t>S</w:t>
            </w:r>
            <w:r w:rsidRPr="00651B81">
              <w:rPr>
                <w:rFonts w:ascii="Times New Roman" w:hAnsi="Times New Roman" w:cs="Times New Roman"/>
                <w:color w:val="000000"/>
                <w:sz w:val="24"/>
                <w:szCs w:val="24"/>
                <w:vertAlign w:val="subscript"/>
              </w:rPr>
              <w:t>mix</w:t>
            </w:r>
            <w:proofErr w:type="spellEnd"/>
            <w:r w:rsidRPr="00651B81">
              <w:rPr>
                <w:rFonts w:ascii="Times New Roman" w:hAnsi="Times New Roman" w:cs="Times New Roman"/>
                <w:color w:val="000000"/>
                <w:sz w:val="24"/>
                <w:szCs w:val="24"/>
              </w:rPr>
              <w:t>)</w:t>
            </w:r>
          </w:p>
        </w:tc>
        <w:tc>
          <w:tcPr>
            <w:tcW w:w="1976" w:type="dxa"/>
            <w:noWrap/>
            <w:vAlign w:val="bottom"/>
            <w:hideMark/>
          </w:tcPr>
          <w:p w:rsidR="00962924" w:rsidRPr="00651B81" w:rsidRDefault="00962924" w:rsidP="00FE42DD">
            <w:pPr>
              <w:bidi w:val="0"/>
              <w:rPr>
                <w:rFonts w:ascii="Times New Roman" w:hAnsi="Times New Roman" w:cs="Times New Roman"/>
                <w:color w:val="000000"/>
                <w:sz w:val="24"/>
                <w:szCs w:val="24"/>
              </w:rPr>
            </w:pPr>
            <w:r w:rsidRPr="00651B81">
              <w:rPr>
                <w:rFonts w:ascii="Times New Roman" w:hAnsi="Times New Roman" w:cs="Times New Roman"/>
                <w:color w:val="000000"/>
                <w:sz w:val="24"/>
                <w:szCs w:val="24"/>
              </w:rPr>
              <w:t>weight of water</w:t>
            </w:r>
          </w:p>
        </w:tc>
        <w:tc>
          <w:tcPr>
            <w:tcW w:w="618" w:type="dxa"/>
          </w:tcPr>
          <w:p w:rsidR="00962924" w:rsidRPr="00651B81" w:rsidRDefault="00962924" w:rsidP="00FE42DD">
            <w:pPr>
              <w:bidi w:val="0"/>
              <w:rPr>
                <w:rFonts w:ascii="Times New Roman" w:hAnsi="Times New Roman" w:cs="Times New Roman"/>
                <w:color w:val="000000"/>
                <w:sz w:val="24"/>
                <w:szCs w:val="24"/>
              </w:rPr>
            </w:pPr>
            <w:r>
              <w:rPr>
                <w:rFonts w:ascii="Times New Roman" w:hAnsi="Times New Roman" w:cs="Times New Roman"/>
                <w:color w:val="000000"/>
                <w:sz w:val="24"/>
                <w:szCs w:val="24"/>
              </w:rPr>
              <w:t>day</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3.38</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48.28</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48.34</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0.07</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6.53</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46.71</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46.76</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0.14</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9.49</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45.23</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45.28</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0.21</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12.27</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43.84</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43.89</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0.28</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14.88</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42.54</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42.58</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0.35</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17.34</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41.31</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41.35</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0.42</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962924" w:rsidRPr="00651B81" w:rsidTr="00FE42DD">
        <w:trPr>
          <w:trHeight w:val="285"/>
        </w:trPr>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19.66</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40.15</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40.19</w:t>
            </w:r>
          </w:p>
        </w:tc>
        <w:tc>
          <w:tcPr>
            <w:tcW w:w="1976" w:type="dxa"/>
            <w:noWrap/>
            <w:hideMark/>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sidRPr="009144F1">
              <w:rPr>
                <w:rFonts w:ascii="Times New Roman" w:eastAsia="Times New Roman" w:hAnsi="Times New Roman" w:cs="Times New Roman"/>
                <w:color w:val="000000"/>
                <w:sz w:val="24"/>
                <w:szCs w:val="24"/>
              </w:rPr>
              <w:t>0.49</w:t>
            </w:r>
          </w:p>
        </w:tc>
        <w:tc>
          <w:tcPr>
            <w:tcW w:w="618" w:type="dxa"/>
          </w:tcPr>
          <w:p w:rsidR="00962924" w:rsidRPr="009144F1" w:rsidRDefault="00962924" w:rsidP="00FE42DD">
            <w:pPr>
              <w:bidi w:val="0"/>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bl>
    <w:p w:rsidR="00962924" w:rsidRPr="00D40993" w:rsidRDefault="00962924" w:rsidP="00962924">
      <w:pPr>
        <w:bidi w:val="0"/>
        <w:jc w:val="left"/>
      </w:pPr>
    </w:p>
    <w:p w:rsidR="00962924" w:rsidRDefault="00962924" w:rsidP="00DC6230">
      <w:pPr>
        <w:bidi w:val="0"/>
        <w:spacing w:after="0"/>
        <w:jc w:val="lowKashida"/>
        <w:rPr>
          <w:rFonts w:ascii="Times New Roman" w:hAnsi="Times New Roman" w:cs="Times New Roman"/>
          <w:sz w:val="24"/>
          <w:szCs w:val="24"/>
        </w:rPr>
      </w:pPr>
      <w:r>
        <w:rPr>
          <w:rFonts w:ascii="Times New Roman" w:hAnsi="Times New Roman" w:cs="Times New Roman"/>
          <w:sz w:val="24"/>
          <w:szCs w:val="24"/>
        </w:rPr>
        <w:t>Ev</w:t>
      </w:r>
      <w:r w:rsidR="008A7991">
        <w:rPr>
          <w:rFonts w:ascii="Times New Roman" w:hAnsi="Times New Roman" w:cs="Times New Roman"/>
          <w:sz w:val="24"/>
          <w:szCs w:val="24"/>
        </w:rPr>
        <w:t>ery day 18 new concentration were</w:t>
      </w:r>
      <w:r>
        <w:rPr>
          <w:rFonts w:ascii="Times New Roman" w:hAnsi="Times New Roman" w:cs="Times New Roman"/>
          <w:sz w:val="24"/>
          <w:szCs w:val="24"/>
        </w:rPr>
        <w:t xml:space="preserve"> obtained and at the end of one week [5</w:t>
      </w:r>
      <w:r w:rsidR="00DC6230">
        <w:rPr>
          <w:rFonts w:ascii="Times New Roman" w:hAnsi="Times New Roman" w:cs="Times New Roman"/>
          <w:sz w:val="24"/>
          <w:szCs w:val="24"/>
        </w:rPr>
        <w:t>×</w:t>
      </w:r>
      <w:r>
        <w:rPr>
          <w:rFonts w:ascii="Times New Roman" w:hAnsi="Times New Roman" w:cs="Times New Roman"/>
          <w:sz w:val="24"/>
          <w:szCs w:val="24"/>
        </w:rPr>
        <w:t>18</w:t>
      </w:r>
      <w:r w:rsidR="008A7991">
        <w:rPr>
          <w:rFonts w:ascii="Times New Roman" w:hAnsi="Times New Roman" w:cs="Times New Roman"/>
          <w:sz w:val="24"/>
          <w:szCs w:val="24"/>
        </w:rPr>
        <w:t>=90] different concentration were</w:t>
      </w:r>
      <w:r>
        <w:rPr>
          <w:rFonts w:ascii="Times New Roman" w:hAnsi="Times New Roman" w:cs="Times New Roman"/>
          <w:sz w:val="24"/>
          <w:szCs w:val="24"/>
        </w:rPr>
        <w:t xml:space="preserve"> obtained. as shown in the next table</w:t>
      </w:r>
    </w:p>
    <w:p w:rsidR="00962924" w:rsidRDefault="00962924" w:rsidP="00B87F8A">
      <w:pPr>
        <w:pStyle w:val="af4"/>
        <w:bidi w:val="0"/>
        <w:jc w:val="left"/>
        <w:rPr>
          <w:rFonts w:ascii="Times New Roman" w:hAnsi="Times New Roman" w:cs="Times New Roman"/>
          <w:b w:val="0"/>
          <w:bCs w:val="0"/>
          <w:color w:val="000000"/>
          <w:sz w:val="24"/>
          <w:szCs w:val="24"/>
        </w:rPr>
      </w:pPr>
      <w:bookmarkStart w:id="109" w:name="_Toc289970832"/>
      <w:r w:rsidRPr="00D40993">
        <w:rPr>
          <w:rFonts w:ascii="Times New Roman" w:hAnsi="Times New Roman" w:cs="Times New Roman"/>
          <w:b w:val="0"/>
          <w:bCs w:val="0"/>
          <w:color w:val="000000"/>
          <w:sz w:val="24"/>
          <w:szCs w:val="24"/>
        </w:rPr>
        <w:t xml:space="preserve">Table  </w:t>
      </w:r>
      <w:r>
        <w:rPr>
          <w:rFonts w:ascii="Times New Roman" w:hAnsi="Times New Roman" w:cs="Times New Roman"/>
          <w:b w:val="0"/>
          <w:bCs w:val="0"/>
          <w:color w:val="000000"/>
          <w:sz w:val="24"/>
          <w:szCs w:val="24"/>
        </w:rPr>
        <w:t>(</w:t>
      </w:r>
      <w:r w:rsidR="00B87F8A">
        <w:rPr>
          <w:rFonts w:ascii="Times New Roman" w:hAnsi="Times New Roman" w:cs="Times New Roman"/>
          <w:b w:val="0"/>
          <w:bCs w:val="0"/>
          <w:color w:val="000000"/>
          <w:sz w:val="24"/>
          <w:szCs w:val="24"/>
        </w:rPr>
        <w:t>4</w:t>
      </w:r>
      <w:r>
        <w:rPr>
          <w:rFonts w:ascii="Times New Roman" w:hAnsi="Times New Roman" w:cs="Times New Roman"/>
          <w:b w:val="0"/>
          <w:bCs w:val="0"/>
          <w:color w:val="000000"/>
          <w:sz w:val="24"/>
          <w:szCs w:val="24"/>
        </w:rPr>
        <w:t>): The change of concentration weekly for clove oil HLB 15.</w:t>
      </w:r>
      <w:bookmarkEnd w:id="109"/>
    </w:p>
    <w:tbl>
      <w:tblPr>
        <w:tblW w:w="87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46"/>
        <w:gridCol w:w="1363"/>
        <w:gridCol w:w="1784"/>
        <w:gridCol w:w="1363"/>
        <w:gridCol w:w="1785"/>
      </w:tblGrid>
      <w:tr w:rsidR="00962924" w:rsidRPr="0096514F" w:rsidTr="00FE42DD">
        <w:trPr>
          <w:trHeight w:val="134"/>
        </w:trPr>
        <w:tc>
          <w:tcPr>
            <w:tcW w:w="2446" w:type="dxa"/>
          </w:tcPr>
          <w:p w:rsidR="00962924" w:rsidRPr="0096514F" w:rsidRDefault="00962924"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3147" w:type="dxa"/>
            <w:gridSpan w:val="2"/>
          </w:tcPr>
          <w:p w:rsidR="00962924" w:rsidRPr="0096514F" w:rsidRDefault="00962924" w:rsidP="00FE42DD">
            <w:pPr>
              <w:bidi w:val="0"/>
              <w:jc w:val="left"/>
              <w:rPr>
                <w:rFonts w:ascii="Times New Roman" w:hAnsi="Times New Roman" w:cs="Times New Roman"/>
                <w:b/>
                <w:bCs/>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3147" w:type="dxa"/>
            <w:gridSpan w:val="2"/>
          </w:tcPr>
          <w:p w:rsidR="00962924" w:rsidRPr="0096514F" w:rsidRDefault="00962924" w:rsidP="00FE42DD">
            <w:pPr>
              <w:bidi w:val="0"/>
              <w:jc w:val="left"/>
              <w:rPr>
                <w:rFonts w:ascii="Times New Roman" w:hAnsi="Times New Roman" w:cs="Times New Roman"/>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7</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962924" w:rsidRPr="0096514F" w:rsidTr="00FE42DD">
        <w:trPr>
          <w:trHeight w:val="70"/>
        </w:trPr>
        <w:tc>
          <w:tcPr>
            <w:tcW w:w="2446" w:type="dxa"/>
          </w:tcPr>
          <w:p w:rsidR="00962924" w:rsidRPr="0096514F" w:rsidRDefault="00962924" w:rsidP="00FE42DD">
            <w:pPr>
              <w:bidi w:val="0"/>
              <w:jc w:val="left"/>
              <w:rPr>
                <w:rFonts w:ascii="Times New Roman" w:hAnsi="Times New Roman" w:cs="Times New Roman"/>
                <w:b/>
                <w:bCs/>
              </w:rPr>
            </w:pPr>
          </w:p>
        </w:tc>
        <w:tc>
          <w:tcPr>
            <w:tcW w:w="1363" w:type="dxa"/>
          </w:tcPr>
          <w:p w:rsidR="00962924" w:rsidRPr="0096514F" w:rsidRDefault="00962924" w:rsidP="00FE42DD">
            <w:pPr>
              <w:bidi w:val="0"/>
              <w:jc w:val="center"/>
              <w:rPr>
                <w:rFonts w:ascii="Times New Roman" w:hAnsi="Times New Roman" w:cs="Times New Roman"/>
              </w:rPr>
            </w:pPr>
            <w:r w:rsidRPr="0096514F">
              <w:rPr>
                <w:rFonts w:ascii="Times New Roman" w:hAnsi="Times New Roman" w:cs="Times New Roman"/>
              </w:rPr>
              <w:t>Oil%</w:t>
            </w:r>
          </w:p>
        </w:tc>
        <w:tc>
          <w:tcPr>
            <w:tcW w:w="1784" w:type="dxa"/>
          </w:tcPr>
          <w:p w:rsidR="00962924" w:rsidRPr="0096514F" w:rsidRDefault="00962924"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63" w:type="dxa"/>
          </w:tcPr>
          <w:p w:rsidR="00962924" w:rsidRPr="0096514F" w:rsidRDefault="00962924" w:rsidP="00FE42DD">
            <w:pPr>
              <w:bidi w:val="0"/>
              <w:jc w:val="center"/>
              <w:rPr>
                <w:rFonts w:ascii="Times New Roman" w:hAnsi="Times New Roman" w:cs="Times New Roman"/>
              </w:rPr>
            </w:pPr>
            <w:r w:rsidRPr="0096514F">
              <w:rPr>
                <w:rFonts w:ascii="Times New Roman" w:hAnsi="Times New Roman" w:cs="Times New Roman"/>
              </w:rPr>
              <w:t>Oil%</w:t>
            </w:r>
          </w:p>
        </w:tc>
        <w:tc>
          <w:tcPr>
            <w:tcW w:w="1784" w:type="dxa"/>
          </w:tcPr>
          <w:p w:rsidR="00962924" w:rsidRPr="0096514F" w:rsidRDefault="00962924"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81.51</w:t>
            </w:r>
          </w:p>
        </w:tc>
        <w:tc>
          <w:tcPr>
            <w:tcW w:w="1784" w:type="dxa"/>
            <w:vAlign w:val="bottom"/>
          </w:tcPr>
          <w:p w:rsidR="00962924" w:rsidRPr="0096514F" w:rsidRDefault="00962924"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9.02</w:t>
            </w:r>
          </w:p>
        </w:tc>
        <w:tc>
          <w:tcPr>
            <w:tcW w:w="1363" w:type="dxa"/>
            <w:vAlign w:val="bottom"/>
          </w:tcPr>
          <w:p w:rsidR="00962924" w:rsidRPr="0096514F" w:rsidRDefault="00962924"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81.48</w:t>
            </w:r>
          </w:p>
        </w:tc>
        <w:tc>
          <w:tcPr>
            <w:tcW w:w="1784" w:type="dxa"/>
            <w:vAlign w:val="bottom"/>
          </w:tcPr>
          <w:p w:rsidR="00962924" w:rsidRPr="0096514F" w:rsidRDefault="00962924"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9.03</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72.4</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72.41</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18.09</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63.48</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27.05</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63.38</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27.12</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54.31</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36.19</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54.4</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36.12</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0.5-0.5</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45.23</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45.28</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45.33</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45.19</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36.21</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54.24</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36.21</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54.29</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27.31</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63.21</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27.21</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63.29</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18.4</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72.13</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18.16</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72.35</w:t>
            </w:r>
          </w:p>
        </w:tc>
      </w:tr>
      <w:tr w:rsidR="00962924" w:rsidRPr="0096514F" w:rsidTr="00FE42DD">
        <w:trPr>
          <w:trHeight w:val="66"/>
        </w:trPr>
        <w:tc>
          <w:tcPr>
            <w:tcW w:w="8741" w:type="dxa"/>
            <w:gridSpan w:val="5"/>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962924" w:rsidRPr="0096514F" w:rsidTr="00FE42DD">
        <w:trPr>
          <w:trHeight w:val="70"/>
        </w:trPr>
        <w:tc>
          <w:tcPr>
            <w:tcW w:w="2446" w:type="dxa"/>
          </w:tcPr>
          <w:p w:rsidR="00962924" w:rsidRPr="0096514F" w:rsidRDefault="00962924"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9.63</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81.22</w:t>
            </w:r>
          </w:p>
        </w:tc>
        <w:tc>
          <w:tcPr>
            <w:tcW w:w="1363"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9.75</w:t>
            </w:r>
          </w:p>
        </w:tc>
        <w:tc>
          <w:tcPr>
            <w:tcW w:w="1784" w:type="dxa"/>
            <w:vAlign w:val="bottom"/>
          </w:tcPr>
          <w:p w:rsidR="00962924" w:rsidRPr="0096514F" w:rsidRDefault="00962924"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80.86</w:t>
            </w:r>
          </w:p>
        </w:tc>
      </w:tr>
    </w:tbl>
    <w:p w:rsidR="00962924" w:rsidRDefault="00962924" w:rsidP="00962924">
      <w:pPr>
        <w:bidi w:val="0"/>
        <w:jc w:val="left"/>
      </w:pPr>
    </w:p>
    <w:p w:rsidR="00962924" w:rsidRPr="00EF00D8" w:rsidRDefault="00962924" w:rsidP="00962924">
      <w:pPr>
        <w:bidi w:val="0"/>
        <w:jc w:val="left"/>
        <w:rPr>
          <w:rFonts w:ascii="Times New Roman" w:hAnsi="Times New Roman" w:cs="Times New Roman"/>
          <w:sz w:val="24"/>
          <w:szCs w:val="24"/>
        </w:rPr>
      </w:pPr>
      <w:r w:rsidRPr="00EF00D8">
        <w:rPr>
          <w:rFonts w:ascii="Times New Roman" w:hAnsi="Times New Roman" w:cs="Times New Roman"/>
          <w:sz w:val="24"/>
          <w:szCs w:val="24"/>
        </w:rPr>
        <w:t>The rest of data concentration changes are listed in the</w:t>
      </w:r>
      <w:r w:rsidR="003C6377">
        <w:rPr>
          <w:rFonts w:ascii="Times New Roman" w:hAnsi="Times New Roman" w:cs="Times New Roman"/>
          <w:sz w:val="24"/>
          <w:szCs w:val="24"/>
        </w:rPr>
        <w:t>(</w:t>
      </w:r>
      <w:r w:rsidRPr="00EF00D8">
        <w:rPr>
          <w:rFonts w:ascii="Times New Roman" w:hAnsi="Times New Roman" w:cs="Times New Roman"/>
          <w:sz w:val="24"/>
          <w:szCs w:val="24"/>
        </w:rPr>
        <w:t xml:space="preserve"> appendix (B)</w:t>
      </w:r>
      <w:r>
        <w:rPr>
          <w:rFonts w:ascii="Times New Roman" w:hAnsi="Times New Roman" w:cs="Times New Roman"/>
          <w:sz w:val="24"/>
          <w:szCs w:val="24"/>
        </w:rPr>
        <w:t xml:space="preserve"> </w:t>
      </w:r>
      <w:r w:rsidR="003C6377">
        <w:rPr>
          <w:rFonts w:ascii="Times New Roman" w:hAnsi="Times New Roman" w:cs="Times New Roman"/>
          <w:sz w:val="24"/>
          <w:szCs w:val="24"/>
        </w:rPr>
        <w:t>)</w:t>
      </w:r>
      <w:r>
        <w:rPr>
          <w:rFonts w:ascii="Times New Roman" w:hAnsi="Times New Roman" w:cs="Times New Roman"/>
          <w:sz w:val="24"/>
          <w:szCs w:val="24"/>
        </w:rPr>
        <w:t>.</w:t>
      </w:r>
    </w:p>
    <w:p w:rsidR="00962924" w:rsidRDefault="00670E53" w:rsidP="00962924">
      <w:pPr>
        <w:bidi w:val="0"/>
        <w:spacing w:after="0"/>
        <w:jc w:val="lowKashida"/>
        <w:rPr>
          <w:rFonts w:ascii="Times New Roman" w:hAnsi="Times New Roman" w:cs="Times New Roman"/>
          <w:sz w:val="24"/>
          <w:szCs w:val="24"/>
        </w:rPr>
      </w:pPr>
      <w:r>
        <w:rPr>
          <w:rFonts w:ascii="Times New Roman" w:hAnsi="Times New Roman" w:cs="Times New Roman"/>
          <w:sz w:val="24"/>
          <w:szCs w:val="24"/>
        </w:rPr>
        <w:t>The amount of water was</w:t>
      </w:r>
      <w:r w:rsidR="00962924">
        <w:rPr>
          <w:rFonts w:ascii="Times New Roman" w:hAnsi="Times New Roman" w:cs="Times New Roman"/>
          <w:sz w:val="24"/>
          <w:szCs w:val="24"/>
        </w:rPr>
        <w:t xml:space="preserve"> acc</w:t>
      </w:r>
      <w:r>
        <w:rPr>
          <w:rFonts w:ascii="Times New Roman" w:hAnsi="Times New Roman" w:cs="Times New Roman"/>
          <w:sz w:val="24"/>
          <w:szCs w:val="24"/>
        </w:rPr>
        <w:t xml:space="preserve">umulative, that indicated </w:t>
      </w:r>
      <w:r w:rsidR="00962924">
        <w:rPr>
          <w:rFonts w:ascii="Times New Roman" w:hAnsi="Times New Roman" w:cs="Times New Roman"/>
          <w:sz w:val="24"/>
          <w:szCs w:val="24"/>
        </w:rPr>
        <w:t>the concentration of the sample weekly (see appendix (B)).</w:t>
      </w:r>
    </w:p>
    <w:p w:rsidR="00962924" w:rsidRDefault="00962924" w:rsidP="00962924">
      <w:pPr>
        <w:bidi w:val="0"/>
        <w:spacing w:after="0"/>
        <w:jc w:val="lowKashida"/>
        <w:rPr>
          <w:rFonts w:ascii="Times New Roman" w:hAnsi="Times New Roman" w:cs="Times New Roman"/>
          <w:sz w:val="24"/>
          <w:szCs w:val="24"/>
        </w:rPr>
      </w:pPr>
      <w:r>
        <w:rPr>
          <w:rFonts w:ascii="Times New Roman" w:hAnsi="Times New Roman" w:cs="Times New Roman"/>
          <w:sz w:val="24"/>
          <w:szCs w:val="24"/>
        </w:rPr>
        <w:t>The experiments of microemulsion have been stopped after guessing out the microemulsion compositions.</w:t>
      </w:r>
    </w:p>
    <w:p w:rsidR="00962924" w:rsidRPr="00E51E27" w:rsidRDefault="00132E8B" w:rsidP="00132E8B">
      <w:pPr>
        <w:pStyle w:val="2"/>
      </w:pPr>
      <w:r>
        <w:t xml:space="preserve">7.2 </w:t>
      </w:r>
      <w:r w:rsidR="00DF448A">
        <w:t xml:space="preserve">Preparation of </w:t>
      </w:r>
      <w:proofErr w:type="spellStart"/>
      <w:r w:rsidR="00DF448A">
        <w:t>curcumin</w:t>
      </w:r>
      <w:proofErr w:type="spellEnd"/>
      <w:r w:rsidR="00962924" w:rsidRPr="00E51E27">
        <w:t xml:space="preserve"> </w:t>
      </w:r>
    </w:p>
    <w:p w:rsidR="00962924" w:rsidRDefault="00FD60D2" w:rsidP="00FD60D2">
      <w:pPr>
        <w:bidi w:val="0"/>
        <w:spacing w:after="0"/>
        <w:jc w:val="lowKashida"/>
        <w:rPr>
          <w:rFonts w:ascii="Times New Roman" w:hAnsi="Times New Roman" w:cs="Times New Roman"/>
          <w:sz w:val="24"/>
          <w:szCs w:val="24"/>
        </w:rPr>
      </w:pPr>
      <w:proofErr w:type="spellStart"/>
      <w:r>
        <w:rPr>
          <w:rFonts w:ascii="Times New Roman" w:hAnsi="Times New Roman" w:cs="Times New Roman"/>
          <w:sz w:val="24"/>
          <w:szCs w:val="24"/>
        </w:rPr>
        <w:t>C</w:t>
      </w:r>
      <w:r w:rsidR="00DF448A">
        <w:rPr>
          <w:rFonts w:ascii="Times New Roman" w:hAnsi="Times New Roman" w:cs="Times New Roman"/>
          <w:sz w:val="24"/>
          <w:szCs w:val="24"/>
        </w:rPr>
        <w:t>urcumin</w:t>
      </w:r>
      <w:proofErr w:type="spellEnd"/>
      <w:r w:rsidR="00962924">
        <w:rPr>
          <w:rFonts w:ascii="Times New Roman" w:hAnsi="Times New Roman" w:cs="Times New Roman"/>
          <w:sz w:val="24"/>
          <w:szCs w:val="24"/>
        </w:rPr>
        <w:t xml:space="preserve"> has been </w:t>
      </w:r>
      <w:r w:rsidR="00962924" w:rsidRPr="00E51E27">
        <w:rPr>
          <w:rFonts w:ascii="Times New Roman" w:hAnsi="Times New Roman" w:cs="Times New Roman"/>
          <w:sz w:val="24"/>
          <w:szCs w:val="24"/>
        </w:rPr>
        <w:t xml:space="preserve">prepared </w:t>
      </w:r>
      <w:r>
        <w:rPr>
          <w:rFonts w:ascii="Times New Roman" w:hAnsi="Times New Roman" w:cs="Times New Roman"/>
          <w:sz w:val="24"/>
          <w:szCs w:val="24"/>
        </w:rPr>
        <w:t>by</w:t>
      </w:r>
      <w:r w:rsidR="00962924" w:rsidRPr="00E51E27">
        <w:rPr>
          <w:rFonts w:ascii="Times New Roman" w:hAnsi="Times New Roman" w:cs="Times New Roman"/>
          <w:sz w:val="24"/>
          <w:szCs w:val="24"/>
        </w:rPr>
        <w:t xml:space="preserve"> the following steps:</w:t>
      </w:r>
    </w:p>
    <w:p w:rsidR="00962924" w:rsidRDefault="00017428" w:rsidP="0042415A">
      <w:pPr>
        <w:numPr>
          <w:ilvl w:val="0"/>
          <w:numId w:val="14"/>
        </w:numPr>
        <w:bidi w:val="0"/>
        <w:spacing w:after="0"/>
        <w:jc w:val="lowKashida"/>
        <w:rPr>
          <w:rFonts w:ascii="Times New Roman" w:hAnsi="Times New Roman" w:cs="Times New Roman"/>
          <w:sz w:val="24"/>
          <w:szCs w:val="24"/>
        </w:rPr>
      </w:pPr>
      <w:r>
        <w:rPr>
          <w:rFonts w:ascii="Times New Roman" w:hAnsi="Times New Roman" w:cs="Times New Roman"/>
          <w:sz w:val="24"/>
          <w:szCs w:val="24"/>
        </w:rPr>
        <w:t xml:space="preserve">Grinding the </w:t>
      </w:r>
      <w:proofErr w:type="spellStart"/>
      <w:r>
        <w:rPr>
          <w:rFonts w:ascii="Times New Roman" w:hAnsi="Times New Roman" w:cs="Times New Roman"/>
          <w:sz w:val="24"/>
          <w:szCs w:val="24"/>
        </w:rPr>
        <w:t>curcumin</w:t>
      </w:r>
      <w:proofErr w:type="spellEnd"/>
      <w:r w:rsidR="00962924">
        <w:rPr>
          <w:rFonts w:ascii="Times New Roman" w:hAnsi="Times New Roman" w:cs="Times New Roman"/>
          <w:sz w:val="24"/>
          <w:szCs w:val="24"/>
        </w:rPr>
        <w:t xml:space="preserve"> seeds in special grinder. </w:t>
      </w:r>
    </w:p>
    <w:p w:rsidR="00962924" w:rsidRDefault="00017428" w:rsidP="00FD60D2">
      <w:pPr>
        <w:numPr>
          <w:ilvl w:val="0"/>
          <w:numId w:val="14"/>
        </w:numPr>
        <w:bidi w:val="0"/>
        <w:spacing w:after="0"/>
        <w:jc w:val="lowKashida"/>
        <w:rPr>
          <w:rFonts w:ascii="Times New Roman" w:hAnsi="Times New Roman" w:cs="Times New Roman"/>
          <w:sz w:val="24"/>
          <w:szCs w:val="24"/>
        </w:rPr>
      </w:pPr>
      <w:r>
        <w:rPr>
          <w:rFonts w:ascii="Times New Roman" w:hAnsi="Times New Roman" w:cs="Times New Roman"/>
          <w:sz w:val="24"/>
          <w:szCs w:val="24"/>
        </w:rPr>
        <w:t xml:space="preserve">The grinded </w:t>
      </w:r>
      <w:proofErr w:type="spellStart"/>
      <w:r>
        <w:rPr>
          <w:rFonts w:ascii="Times New Roman" w:hAnsi="Times New Roman" w:cs="Times New Roman"/>
          <w:sz w:val="24"/>
          <w:szCs w:val="24"/>
        </w:rPr>
        <w:t>curcumin</w:t>
      </w:r>
      <w:proofErr w:type="spellEnd"/>
      <w:r w:rsidR="00962924">
        <w:rPr>
          <w:rFonts w:ascii="Times New Roman" w:hAnsi="Times New Roman" w:cs="Times New Roman"/>
          <w:sz w:val="24"/>
          <w:szCs w:val="24"/>
        </w:rPr>
        <w:t xml:space="preserve"> was soaked in ethanol </w:t>
      </w:r>
      <w:r w:rsidR="00FD60D2">
        <w:rPr>
          <w:rFonts w:ascii="Times New Roman" w:hAnsi="Times New Roman" w:cs="Times New Roman"/>
          <w:sz w:val="24"/>
          <w:szCs w:val="24"/>
        </w:rPr>
        <w:t>while</w:t>
      </w:r>
      <w:r w:rsidR="00962924">
        <w:rPr>
          <w:rFonts w:ascii="Times New Roman" w:hAnsi="Times New Roman" w:cs="Times New Roman"/>
          <w:sz w:val="24"/>
          <w:szCs w:val="24"/>
        </w:rPr>
        <w:t xml:space="preserve"> m</w:t>
      </w:r>
      <w:r w:rsidR="00FD60D2">
        <w:rPr>
          <w:rFonts w:ascii="Times New Roman" w:hAnsi="Times New Roman" w:cs="Times New Roman"/>
          <w:sz w:val="24"/>
          <w:szCs w:val="24"/>
        </w:rPr>
        <w:t>ixing</w:t>
      </w:r>
      <w:r>
        <w:rPr>
          <w:rFonts w:ascii="Times New Roman" w:hAnsi="Times New Roman" w:cs="Times New Roman"/>
          <w:sz w:val="24"/>
          <w:szCs w:val="24"/>
        </w:rPr>
        <w:t xml:space="preserve">. the ratio of </w:t>
      </w:r>
      <w:proofErr w:type="spellStart"/>
      <w:r>
        <w:rPr>
          <w:rFonts w:ascii="Times New Roman" w:hAnsi="Times New Roman" w:cs="Times New Roman"/>
          <w:sz w:val="24"/>
          <w:szCs w:val="24"/>
        </w:rPr>
        <w:t>curcumin</w:t>
      </w:r>
      <w:proofErr w:type="spellEnd"/>
      <w:r>
        <w:rPr>
          <w:rFonts w:ascii="Times New Roman" w:hAnsi="Times New Roman" w:cs="Times New Roman"/>
          <w:sz w:val="24"/>
          <w:szCs w:val="24"/>
        </w:rPr>
        <w:t xml:space="preserve"> </w:t>
      </w:r>
      <w:r w:rsidR="00962924">
        <w:rPr>
          <w:rFonts w:ascii="Times New Roman" w:hAnsi="Times New Roman" w:cs="Times New Roman"/>
          <w:sz w:val="24"/>
          <w:szCs w:val="24"/>
        </w:rPr>
        <w:t>to ethanol (1</w:t>
      </w:r>
      <w:r>
        <w:rPr>
          <w:rFonts w:ascii="Times New Roman" w:hAnsi="Times New Roman" w:cs="Times New Roman"/>
          <w:sz w:val="24"/>
          <w:szCs w:val="24"/>
        </w:rPr>
        <w:t>/5) solid/ liquid ratio 24 hour.</w:t>
      </w:r>
    </w:p>
    <w:p w:rsidR="00962924" w:rsidRDefault="00962924" w:rsidP="0042415A">
      <w:pPr>
        <w:numPr>
          <w:ilvl w:val="0"/>
          <w:numId w:val="14"/>
        </w:numPr>
        <w:bidi w:val="0"/>
        <w:spacing w:after="0"/>
        <w:jc w:val="lowKashida"/>
        <w:rPr>
          <w:rFonts w:ascii="Times New Roman" w:hAnsi="Times New Roman" w:cs="Times New Roman"/>
          <w:sz w:val="24"/>
          <w:szCs w:val="24"/>
        </w:rPr>
      </w:pPr>
      <w:r>
        <w:rPr>
          <w:rFonts w:ascii="Times New Roman" w:hAnsi="Times New Roman" w:cs="Times New Roman"/>
          <w:sz w:val="24"/>
          <w:szCs w:val="24"/>
        </w:rPr>
        <w:t xml:space="preserve">The soaked </w:t>
      </w:r>
      <w:proofErr w:type="spellStart"/>
      <w:r>
        <w:rPr>
          <w:rFonts w:ascii="Times New Roman" w:hAnsi="Times New Roman" w:cs="Times New Roman"/>
          <w:sz w:val="24"/>
          <w:szCs w:val="24"/>
        </w:rPr>
        <w:t>curcum</w:t>
      </w:r>
      <w:r w:rsidR="00017428">
        <w:rPr>
          <w:rFonts w:ascii="Times New Roman" w:hAnsi="Times New Roman" w:cs="Times New Roman"/>
          <w:sz w:val="24"/>
          <w:szCs w:val="24"/>
        </w:rPr>
        <w:t>in</w:t>
      </w:r>
      <w:proofErr w:type="spellEnd"/>
      <w:r>
        <w:rPr>
          <w:rFonts w:ascii="Times New Roman" w:hAnsi="Times New Roman" w:cs="Times New Roman"/>
          <w:sz w:val="24"/>
          <w:szCs w:val="24"/>
        </w:rPr>
        <w:t xml:space="preserve"> was filtered.</w:t>
      </w:r>
    </w:p>
    <w:p w:rsidR="00962924" w:rsidRDefault="00017428" w:rsidP="0042415A">
      <w:pPr>
        <w:numPr>
          <w:ilvl w:val="0"/>
          <w:numId w:val="14"/>
        </w:numPr>
        <w:bidi w:val="0"/>
        <w:spacing w:after="0"/>
        <w:jc w:val="lowKashida"/>
        <w:rPr>
          <w:rFonts w:ascii="Times New Roman" w:hAnsi="Times New Roman" w:cs="Times New Roman"/>
          <w:sz w:val="24"/>
          <w:szCs w:val="24"/>
        </w:rPr>
      </w:pPr>
      <w:proofErr w:type="spellStart"/>
      <w:r>
        <w:rPr>
          <w:rFonts w:ascii="Times New Roman" w:hAnsi="Times New Roman" w:cs="Times New Roman"/>
          <w:sz w:val="24"/>
          <w:szCs w:val="24"/>
        </w:rPr>
        <w:t>Curcumin</w:t>
      </w:r>
      <w:proofErr w:type="spellEnd"/>
      <w:r>
        <w:rPr>
          <w:rFonts w:ascii="Times New Roman" w:hAnsi="Times New Roman" w:cs="Times New Roman"/>
          <w:sz w:val="24"/>
          <w:szCs w:val="24"/>
        </w:rPr>
        <w:t xml:space="preserve"> </w:t>
      </w:r>
      <w:r w:rsidR="00962924">
        <w:rPr>
          <w:rFonts w:ascii="Times New Roman" w:hAnsi="Times New Roman" w:cs="Times New Roman"/>
          <w:sz w:val="24"/>
          <w:szCs w:val="24"/>
        </w:rPr>
        <w:t xml:space="preserve"> was extracted by using rotary evaporator.</w:t>
      </w:r>
    </w:p>
    <w:p w:rsidR="00962924" w:rsidRPr="0096514F" w:rsidRDefault="00962924" w:rsidP="00962924">
      <w:pPr>
        <w:bidi w:val="0"/>
        <w:spacing w:after="0"/>
        <w:ind w:left="360"/>
        <w:jc w:val="lowKashida"/>
        <w:rPr>
          <w:rFonts w:ascii="Times New Roman" w:hAnsi="Times New Roman" w:cs="Times New Roman"/>
          <w:sz w:val="24"/>
          <w:szCs w:val="24"/>
        </w:rPr>
      </w:pPr>
      <w:r w:rsidRPr="00FD4B4E">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962924" w:rsidRDefault="00962924" w:rsidP="00962924">
      <w:pPr>
        <w:bidi w:val="0"/>
        <w:spacing w:after="0"/>
        <w:jc w:val="lowKashida"/>
        <w:rPr>
          <w:rFonts w:ascii="Times New Roman" w:hAnsi="Times New Roman" w:cs="Times New Roman"/>
          <w:sz w:val="24"/>
          <w:szCs w:val="24"/>
        </w:rPr>
      </w:pPr>
      <w:r w:rsidRPr="0096514F">
        <w:rPr>
          <w:rFonts w:ascii="Times New Roman" w:hAnsi="Times New Roman" w:cs="Times New Roman"/>
          <w:sz w:val="24"/>
          <w:szCs w:val="24"/>
        </w:rPr>
        <w:t xml:space="preserve">The used raw materials are obtained from Jerusalem Pharmaceutical Company, </w:t>
      </w:r>
      <w:proofErr w:type="spellStart"/>
      <w:r w:rsidRPr="0096514F">
        <w:rPr>
          <w:rFonts w:ascii="Times New Roman" w:hAnsi="Times New Roman" w:cs="Times New Roman"/>
          <w:sz w:val="24"/>
          <w:szCs w:val="24"/>
        </w:rPr>
        <w:t>Alshefa</w:t>
      </w:r>
      <w:proofErr w:type="spellEnd"/>
      <w:r w:rsidRPr="0096514F">
        <w:rPr>
          <w:rFonts w:ascii="Times New Roman" w:hAnsi="Times New Roman" w:cs="Times New Roman"/>
          <w:sz w:val="24"/>
          <w:szCs w:val="24"/>
        </w:rPr>
        <w:t xml:space="preserve"> company and </w:t>
      </w:r>
      <w:r>
        <w:rPr>
          <w:rFonts w:ascii="Times New Roman" w:hAnsi="Times New Roman" w:cs="Times New Roman"/>
          <w:sz w:val="24"/>
          <w:szCs w:val="24"/>
        </w:rPr>
        <w:t xml:space="preserve">Omer </w:t>
      </w:r>
      <w:proofErr w:type="spellStart"/>
      <w:r>
        <w:rPr>
          <w:rFonts w:ascii="Times New Roman" w:hAnsi="Times New Roman" w:cs="Times New Roman"/>
          <w:sz w:val="24"/>
          <w:szCs w:val="24"/>
        </w:rPr>
        <w:t>Elderawi</w:t>
      </w:r>
      <w:proofErr w:type="spellEnd"/>
      <w:r w:rsidR="009142A5">
        <w:rPr>
          <w:rFonts w:ascii="Times New Roman" w:hAnsi="Times New Roman" w:cs="Times New Roman"/>
          <w:sz w:val="24"/>
          <w:szCs w:val="24"/>
        </w:rPr>
        <w:t xml:space="preserve"> presses</w:t>
      </w:r>
      <w:r>
        <w:rPr>
          <w:rFonts w:ascii="Times New Roman" w:hAnsi="Times New Roman" w:cs="Times New Roman"/>
          <w:sz w:val="24"/>
          <w:szCs w:val="24"/>
        </w:rPr>
        <w:t xml:space="preserve"> </w:t>
      </w:r>
      <w:r w:rsidRPr="0096514F">
        <w:rPr>
          <w:rFonts w:ascii="Times New Roman" w:hAnsi="Times New Roman" w:cs="Times New Roman"/>
          <w:sz w:val="24"/>
          <w:szCs w:val="24"/>
        </w:rPr>
        <w:t xml:space="preserve"> The raw materials</w:t>
      </w:r>
      <w:r>
        <w:rPr>
          <w:rFonts w:ascii="Times New Roman" w:hAnsi="Times New Roman" w:cs="Times New Roman"/>
          <w:sz w:val="24"/>
          <w:szCs w:val="24"/>
        </w:rPr>
        <w:t xml:space="preserve"> are shown in the next table.  </w:t>
      </w:r>
    </w:p>
    <w:p w:rsidR="00962924" w:rsidRPr="0096514F" w:rsidRDefault="00962924" w:rsidP="00962924">
      <w:pPr>
        <w:bidi w:val="0"/>
        <w:spacing w:after="0"/>
        <w:jc w:val="lowKashida"/>
        <w:rPr>
          <w:rFonts w:ascii="Times New Roman" w:hAnsi="Times New Roman" w:cs="Times New Roman"/>
          <w:sz w:val="24"/>
          <w:szCs w:val="24"/>
        </w:rPr>
      </w:pPr>
    </w:p>
    <w:p w:rsidR="00962924" w:rsidRDefault="00962924" w:rsidP="00962924">
      <w:pPr>
        <w:pStyle w:val="af4"/>
        <w:bidi w:val="0"/>
        <w:jc w:val="left"/>
        <w:rPr>
          <w:rFonts w:ascii="Times New Roman" w:hAnsi="Times New Roman" w:cs="Times New Roman"/>
          <w:b w:val="0"/>
          <w:bCs w:val="0"/>
          <w:color w:val="000000"/>
          <w:sz w:val="24"/>
          <w:szCs w:val="24"/>
        </w:rPr>
      </w:pPr>
      <w:r w:rsidRPr="005D0F40">
        <w:rPr>
          <w:rFonts w:ascii="Times New Roman" w:hAnsi="Times New Roman" w:cs="Times New Roman"/>
          <w:b w:val="0"/>
          <w:bCs w:val="0"/>
          <w:color w:val="000000"/>
          <w:sz w:val="24"/>
          <w:szCs w:val="24"/>
        </w:rPr>
        <w:t xml:space="preserve"> </w:t>
      </w:r>
    </w:p>
    <w:p w:rsidR="00962924" w:rsidRDefault="00962924" w:rsidP="00962924">
      <w:pPr>
        <w:pStyle w:val="af4"/>
        <w:bidi w:val="0"/>
        <w:jc w:val="left"/>
        <w:rPr>
          <w:rFonts w:ascii="Times New Roman" w:hAnsi="Times New Roman" w:cs="Times New Roman"/>
          <w:b w:val="0"/>
          <w:bCs w:val="0"/>
          <w:color w:val="000000"/>
          <w:sz w:val="24"/>
          <w:szCs w:val="24"/>
        </w:rPr>
      </w:pPr>
    </w:p>
    <w:p w:rsidR="00FC60DB" w:rsidRDefault="00FC60DB" w:rsidP="00962924">
      <w:pPr>
        <w:pStyle w:val="af4"/>
        <w:bidi w:val="0"/>
        <w:jc w:val="left"/>
        <w:rPr>
          <w:rFonts w:ascii="Times New Roman" w:hAnsi="Times New Roman" w:cs="Times New Roman"/>
          <w:b w:val="0"/>
          <w:bCs w:val="0"/>
          <w:color w:val="000000"/>
          <w:sz w:val="24"/>
          <w:szCs w:val="24"/>
        </w:rPr>
      </w:pPr>
      <w:bookmarkStart w:id="110" w:name="_Toc289970833"/>
    </w:p>
    <w:p w:rsidR="00962924" w:rsidRPr="00296095" w:rsidRDefault="00962924" w:rsidP="00B87F8A">
      <w:pPr>
        <w:pStyle w:val="af4"/>
        <w:bidi w:val="0"/>
        <w:jc w:val="left"/>
        <w:rPr>
          <w:rFonts w:ascii="Times New Roman" w:hAnsi="Times New Roman" w:cs="Times New Roman"/>
          <w:b w:val="0"/>
          <w:bCs w:val="0"/>
          <w:color w:val="auto"/>
          <w:sz w:val="24"/>
          <w:szCs w:val="24"/>
          <w:rtl/>
        </w:rPr>
      </w:pPr>
      <w:r>
        <w:rPr>
          <w:rFonts w:ascii="Times New Roman" w:hAnsi="Times New Roman" w:cs="Times New Roman"/>
          <w:b w:val="0"/>
          <w:bCs w:val="0"/>
          <w:color w:val="000000"/>
          <w:sz w:val="24"/>
          <w:szCs w:val="24"/>
        </w:rPr>
        <w:lastRenderedPageBreak/>
        <w:t>Table (</w:t>
      </w:r>
      <w:r w:rsidR="00B87F8A">
        <w:rPr>
          <w:rFonts w:ascii="Times New Roman" w:hAnsi="Times New Roman" w:cs="Times New Roman"/>
          <w:b w:val="0"/>
          <w:bCs w:val="0"/>
          <w:color w:val="000000"/>
          <w:sz w:val="24"/>
          <w:szCs w:val="24"/>
        </w:rPr>
        <w:t>5</w:t>
      </w:r>
      <w:r>
        <w:rPr>
          <w:rFonts w:ascii="Times New Roman" w:hAnsi="Times New Roman" w:cs="Times New Roman"/>
          <w:b w:val="0"/>
          <w:bCs w:val="0"/>
          <w:color w:val="000000"/>
          <w:sz w:val="24"/>
          <w:szCs w:val="24"/>
        </w:rPr>
        <w:t xml:space="preserve">): </w:t>
      </w:r>
      <w:r w:rsidRPr="005D0F40">
        <w:rPr>
          <w:rFonts w:ascii="Times New Roman" w:hAnsi="Times New Roman" w:cs="Times New Roman"/>
          <w:b w:val="0"/>
          <w:bCs w:val="0"/>
          <w:color w:val="000000"/>
          <w:sz w:val="24"/>
          <w:szCs w:val="24"/>
        </w:rPr>
        <w:t>The</w:t>
      </w:r>
      <w:r w:rsidRPr="00296095">
        <w:rPr>
          <w:rFonts w:ascii="Times New Roman" w:hAnsi="Times New Roman" w:cs="Times New Roman"/>
          <w:b w:val="0"/>
          <w:bCs w:val="0"/>
          <w:color w:val="auto"/>
          <w:sz w:val="24"/>
          <w:szCs w:val="24"/>
        </w:rPr>
        <w:t xml:space="preserve"> used raw materials</w:t>
      </w:r>
      <w:bookmarkEnd w:id="110"/>
      <w:r w:rsidRPr="00296095">
        <w:rPr>
          <w:rFonts w:ascii="Times New Roman" w:hAnsi="Times New Roman" w:cs="Times New Roman"/>
          <w:b w:val="0"/>
          <w:bCs w:val="0"/>
          <w:color w:val="auto"/>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58"/>
        <w:gridCol w:w="5446"/>
      </w:tblGrid>
      <w:tr w:rsidR="00962924" w:rsidRPr="0096514F" w:rsidTr="00FE42DD">
        <w:trPr>
          <w:trHeight w:val="244"/>
        </w:trPr>
        <w:tc>
          <w:tcPr>
            <w:tcW w:w="3258" w:type="dxa"/>
          </w:tcPr>
          <w:p w:rsidR="00962924" w:rsidRPr="0096514F" w:rsidRDefault="00962924" w:rsidP="00FE42DD">
            <w:pPr>
              <w:pStyle w:val="af4"/>
              <w:jc w:val="center"/>
              <w:rPr>
                <w:rFonts w:ascii="Times New Roman" w:hAnsi="Times New Roman" w:cs="Times New Roman"/>
                <w:b w:val="0"/>
                <w:bCs w:val="0"/>
                <w:color w:val="auto"/>
                <w:sz w:val="24"/>
                <w:szCs w:val="24"/>
                <w:rtl/>
              </w:rPr>
            </w:pPr>
            <w:r w:rsidRPr="0096514F">
              <w:rPr>
                <w:rFonts w:ascii="Times New Roman" w:hAnsi="Times New Roman" w:cs="Times New Roman"/>
                <w:b w:val="0"/>
                <w:bCs w:val="0"/>
                <w:color w:val="auto"/>
                <w:sz w:val="24"/>
                <w:szCs w:val="24"/>
              </w:rPr>
              <w:t>The raw material</w:t>
            </w:r>
          </w:p>
        </w:tc>
        <w:tc>
          <w:tcPr>
            <w:tcW w:w="5446" w:type="dxa"/>
          </w:tcPr>
          <w:p w:rsidR="00962924" w:rsidRPr="0096514F" w:rsidRDefault="00962924" w:rsidP="00FE42DD">
            <w:pPr>
              <w:pStyle w:val="af4"/>
              <w:jc w:val="center"/>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The source</w:t>
            </w:r>
          </w:p>
        </w:tc>
      </w:tr>
      <w:tr w:rsidR="00962924" w:rsidRPr="0096514F" w:rsidTr="00FE42DD">
        <w:trPr>
          <w:trHeight w:val="300"/>
        </w:trPr>
        <w:tc>
          <w:tcPr>
            <w:tcW w:w="3258" w:type="dxa"/>
          </w:tcPr>
          <w:p w:rsidR="00962924" w:rsidRPr="0096514F" w:rsidRDefault="00962924" w:rsidP="00FE42DD">
            <w:pPr>
              <w:pStyle w:val="af4"/>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Span 80</w:t>
            </w:r>
          </w:p>
        </w:tc>
        <w:tc>
          <w:tcPr>
            <w:tcW w:w="5446" w:type="dxa"/>
          </w:tcPr>
          <w:p w:rsidR="00962924" w:rsidRPr="0096514F" w:rsidRDefault="00962924" w:rsidP="00FE42DD">
            <w:pPr>
              <w:pStyle w:val="af4"/>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Jerusalem Pharmaceutical Company</w:t>
            </w:r>
          </w:p>
        </w:tc>
      </w:tr>
      <w:tr w:rsidR="00962924" w:rsidRPr="0096514F" w:rsidTr="00FE42DD">
        <w:trPr>
          <w:trHeight w:val="332"/>
        </w:trPr>
        <w:tc>
          <w:tcPr>
            <w:tcW w:w="3258" w:type="dxa"/>
          </w:tcPr>
          <w:p w:rsidR="00962924" w:rsidRPr="0096514F" w:rsidRDefault="00962924" w:rsidP="00FE42DD">
            <w:pPr>
              <w:pStyle w:val="af4"/>
              <w:rPr>
                <w:rFonts w:ascii="Times New Roman" w:hAnsi="Times New Roman" w:cs="Times New Roman"/>
                <w:b w:val="0"/>
                <w:bCs w:val="0"/>
                <w:color w:val="auto"/>
                <w:sz w:val="24"/>
                <w:szCs w:val="24"/>
              </w:rPr>
            </w:pPr>
            <w:proofErr w:type="spellStart"/>
            <w:r w:rsidRPr="0096514F">
              <w:rPr>
                <w:rFonts w:ascii="Times New Roman" w:hAnsi="Times New Roman" w:cs="Times New Roman"/>
                <w:b w:val="0"/>
                <w:bCs w:val="0"/>
                <w:color w:val="auto"/>
                <w:sz w:val="24"/>
                <w:szCs w:val="24"/>
              </w:rPr>
              <w:t>Tween</w:t>
            </w:r>
            <w:proofErr w:type="spellEnd"/>
            <w:r w:rsidRPr="0096514F">
              <w:rPr>
                <w:rFonts w:ascii="Times New Roman" w:hAnsi="Times New Roman" w:cs="Times New Roman"/>
                <w:b w:val="0"/>
                <w:bCs w:val="0"/>
                <w:color w:val="auto"/>
                <w:sz w:val="24"/>
                <w:szCs w:val="24"/>
              </w:rPr>
              <w:t xml:space="preserve"> 20 </w:t>
            </w:r>
          </w:p>
        </w:tc>
        <w:tc>
          <w:tcPr>
            <w:tcW w:w="5446" w:type="dxa"/>
          </w:tcPr>
          <w:p w:rsidR="00962924" w:rsidRPr="0096514F" w:rsidRDefault="00962924" w:rsidP="00FE42DD">
            <w:pPr>
              <w:pStyle w:val="af4"/>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Jerusalem Pharmaceutical Company</w:t>
            </w:r>
          </w:p>
        </w:tc>
      </w:tr>
      <w:tr w:rsidR="00962924" w:rsidRPr="0096514F" w:rsidTr="00FE42DD">
        <w:trPr>
          <w:trHeight w:val="280"/>
        </w:trPr>
        <w:tc>
          <w:tcPr>
            <w:tcW w:w="3258" w:type="dxa"/>
          </w:tcPr>
          <w:p w:rsidR="00962924" w:rsidRPr="0096514F" w:rsidRDefault="00962924" w:rsidP="00FE42DD">
            <w:pPr>
              <w:pStyle w:val="af4"/>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Jojoba oil</w:t>
            </w:r>
          </w:p>
        </w:tc>
        <w:tc>
          <w:tcPr>
            <w:tcW w:w="5446" w:type="dxa"/>
          </w:tcPr>
          <w:p w:rsidR="00962924" w:rsidRPr="0096514F" w:rsidRDefault="00962924" w:rsidP="00FE42DD">
            <w:pPr>
              <w:pStyle w:val="af4"/>
              <w:rPr>
                <w:rFonts w:ascii="Times New Roman" w:hAnsi="Times New Roman" w:cs="Times New Roman"/>
                <w:b w:val="0"/>
                <w:bCs w:val="0"/>
                <w:color w:val="auto"/>
                <w:sz w:val="24"/>
                <w:szCs w:val="24"/>
              </w:rPr>
            </w:pPr>
            <w:proofErr w:type="spellStart"/>
            <w:r w:rsidRPr="0096514F">
              <w:rPr>
                <w:rFonts w:ascii="Times New Roman" w:hAnsi="Times New Roman" w:cs="Times New Roman"/>
                <w:b w:val="0"/>
                <w:bCs w:val="0"/>
                <w:color w:val="auto"/>
                <w:sz w:val="24"/>
                <w:szCs w:val="24"/>
              </w:rPr>
              <w:t>Alshefa</w:t>
            </w:r>
            <w:proofErr w:type="spellEnd"/>
            <w:r w:rsidRPr="0096514F">
              <w:rPr>
                <w:rFonts w:ascii="Times New Roman" w:hAnsi="Times New Roman" w:cs="Times New Roman"/>
                <w:b w:val="0"/>
                <w:bCs w:val="0"/>
                <w:color w:val="auto"/>
                <w:sz w:val="24"/>
                <w:szCs w:val="24"/>
              </w:rPr>
              <w:t xml:space="preserve"> company</w:t>
            </w:r>
          </w:p>
        </w:tc>
      </w:tr>
      <w:tr w:rsidR="00962924" w:rsidRPr="0096514F" w:rsidTr="00FE42DD">
        <w:trPr>
          <w:trHeight w:val="295"/>
        </w:trPr>
        <w:tc>
          <w:tcPr>
            <w:tcW w:w="3258" w:type="dxa"/>
          </w:tcPr>
          <w:p w:rsidR="00962924" w:rsidRPr="0096514F" w:rsidRDefault="00962924" w:rsidP="00FE42DD">
            <w:pPr>
              <w:pStyle w:val="af4"/>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Clove oil</w:t>
            </w:r>
          </w:p>
        </w:tc>
        <w:tc>
          <w:tcPr>
            <w:tcW w:w="5446" w:type="dxa"/>
          </w:tcPr>
          <w:p w:rsidR="00962924" w:rsidRPr="004460F7" w:rsidRDefault="00962924" w:rsidP="00FE42DD">
            <w:pPr>
              <w:pStyle w:val="af4"/>
              <w:bidi w:val="0"/>
              <w:jc w:val="left"/>
              <w:rPr>
                <w:rFonts w:ascii="Times New Roman" w:hAnsi="Times New Roman" w:cs="Times New Roman"/>
                <w:b w:val="0"/>
                <w:bCs w:val="0"/>
                <w:color w:val="000000"/>
                <w:sz w:val="24"/>
                <w:szCs w:val="24"/>
              </w:rPr>
            </w:pPr>
            <w:r>
              <w:rPr>
                <w:rFonts w:ascii="Times New Roman" w:hAnsi="Times New Roman" w:cs="Times New Roman"/>
                <w:sz w:val="24"/>
                <w:szCs w:val="24"/>
              </w:rPr>
              <w:t xml:space="preserve"> </w:t>
            </w:r>
            <w:r w:rsidRPr="004460F7">
              <w:rPr>
                <w:rFonts w:ascii="Times New Roman" w:hAnsi="Times New Roman" w:cs="Times New Roman"/>
                <w:b w:val="0"/>
                <w:bCs w:val="0"/>
                <w:color w:val="000000"/>
                <w:sz w:val="24"/>
                <w:szCs w:val="24"/>
              </w:rPr>
              <w:t xml:space="preserve">Al </w:t>
            </w:r>
            <w:proofErr w:type="spellStart"/>
            <w:r w:rsidRPr="004460F7">
              <w:rPr>
                <w:rFonts w:ascii="Times New Roman" w:hAnsi="Times New Roman" w:cs="Times New Roman"/>
                <w:b w:val="0"/>
                <w:bCs w:val="0"/>
                <w:color w:val="000000"/>
                <w:sz w:val="24"/>
                <w:szCs w:val="24"/>
              </w:rPr>
              <w:t>Elderawi</w:t>
            </w:r>
            <w:proofErr w:type="spellEnd"/>
            <w:r w:rsidR="009142A5">
              <w:rPr>
                <w:rFonts w:ascii="Times New Roman" w:hAnsi="Times New Roman" w:cs="Times New Roman"/>
                <w:b w:val="0"/>
                <w:bCs w:val="0"/>
                <w:color w:val="000000"/>
                <w:sz w:val="24"/>
                <w:szCs w:val="24"/>
              </w:rPr>
              <w:t xml:space="preserve"> presses</w:t>
            </w:r>
          </w:p>
        </w:tc>
      </w:tr>
    </w:tbl>
    <w:p w:rsidR="00962924" w:rsidRPr="0096514F" w:rsidRDefault="00962924" w:rsidP="00962924">
      <w:pPr>
        <w:bidi w:val="0"/>
        <w:spacing w:after="0"/>
        <w:jc w:val="left"/>
        <w:rPr>
          <w:rFonts w:ascii="Times New Roman" w:hAnsi="Times New Roman" w:cs="Times New Roman"/>
          <w:sz w:val="24"/>
          <w:szCs w:val="24"/>
        </w:rPr>
      </w:pPr>
    </w:p>
    <w:p w:rsidR="00962924" w:rsidRPr="0096514F" w:rsidRDefault="00962924" w:rsidP="00CC2F88">
      <w:pPr>
        <w:shd w:val="clear" w:color="auto" w:fill="FFFFFF"/>
        <w:bidi w:val="0"/>
        <w:spacing w:after="0"/>
        <w:jc w:val="left"/>
        <w:rPr>
          <w:rFonts w:ascii="Times New Roman" w:hAnsi="Times New Roman" w:cs="Times New Roman"/>
          <w:b/>
          <w:bCs/>
          <w:sz w:val="24"/>
          <w:szCs w:val="24"/>
        </w:rPr>
      </w:pPr>
      <w:r>
        <w:rPr>
          <w:rFonts w:ascii="Times New Roman" w:hAnsi="Times New Roman" w:cs="Times New Roman"/>
          <w:b/>
          <w:bCs/>
          <w:sz w:val="24"/>
          <w:szCs w:val="24"/>
          <w:shd w:val="clear" w:color="auto" w:fill="FFFFFF"/>
        </w:rPr>
        <w:t>7.</w:t>
      </w:r>
      <w:r w:rsidR="00CC2F88">
        <w:rPr>
          <w:rFonts w:ascii="Times New Roman" w:hAnsi="Times New Roman" w:cs="Times New Roman"/>
          <w:b/>
          <w:bCs/>
          <w:sz w:val="24"/>
          <w:szCs w:val="24"/>
          <w:shd w:val="clear" w:color="auto" w:fill="FFFFFF"/>
        </w:rPr>
        <w:t>3</w:t>
      </w:r>
      <w:r>
        <w:rPr>
          <w:rFonts w:ascii="Times New Roman" w:hAnsi="Times New Roman" w:cs="Times New Roman"/>
          <w:b/>
          <w:bCs/>
          <w:sz w:val="24"/>
          <w:szCs w:val="24"/>
          <w:shd w:val="clear" w:color="auto" w:fill="FFFFFF"/>
        </w:rPr>
        <w:t xml:space="preserve">   </w:t>
      </w:r>
      <w:r w:rsidRPr="0096514F">
        <w:rPr>
          <w:rFonts w:ascii="Times New Roman" w:hAnsi="Times New Roman" w:cs="Times New Roman"/>
          <w:b/>
          <w:bCs/>
          <w:sz w:val="24"/>
          <w:szCs w:val="24"/>
          <w:shd w:val="clear" w:color="auto" w:fill="FFFFFF"/>
        </w:rPr>
        <w:t>Drug solubility experiments</w:t>
      </w:r>
    </w:p>
    <w:p w:rsidR="00962924" w:rsidRDefault="00962924" w:rsidP="00962924">
      <w:pPr>
        <w:shd w:val="clear" w:color="auto" w:fill="FFFFFF"/>
        <w:bidi w:val="0"/>
        <w:spacing w:after="0"/>
        <w:jc w:val="lowKashida"/>
        <w:rPr>
          <w:rFonts w:ascii="Times New Roman" w:hAnsi="Times New Roman" w:cs="Times New Roman"/>
          <w:sz w:val="24"/>
          <w:szCs w:val="24"/>
        </w:rPr>
      </w:pPr>
      <w:r w:rsidRPr="0096514F">
        <w:rPr>
          <w:rFonts w:ascii="Times New Roman" w:hAnsi="Times New Roman" w:cs="Times New Roman"/>
          <w:sz w:val="24"/>
          <w:szCs w:val="24"/>
        </w:rPr>
        <w:t>Drug solubility experiments were carried out based on the previous microemulsion experime</w:t>
      </w:r>
      <w:r>
        <w:rPr>
          <w:rFonts w:ascii="Times New Roman" w:hAnsi="Times New Roman" w:cs="Times New Roman"/>
          <w:sz w:val="24"/>
          <w:szCs w:val="24"/>
        </w:rPr>
        <w:t>nts.  It was experienced that for:</w:t>
      </w:r>
    </w:p>
    <w:p w:rsidR="00FD60D2" w:rsidRDefault="00962924" w:rsidP="00FD60D2">
      <w:p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 xml:space="preserve">First </w:t>
      </w:r>
      <w:r w:rsidR="00FD60D2">
        <w:rPr>
          <w:rFonts w:ascii="Times New Roman" w:hAnsi="Times New Roman" w:cs="Times New Roman"/>
          <w:sz w:val="24"/>
          <w:szCs w:val="24"/>
        </w:rPr>
        <w:t>system jojoba oil and clove oil the succeeded samples have the following ratios:</w:t>
      </w:r>
    </w:p>
    <w:p w:rsidR="00FD60D2" w:rsidRDefault="00FD60D2" w:rsidP="00FD60D2">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surfactant/co-surfactant to oil (9/1).</w:t>
      </w:r>
    </w:p>
    <w:p w:rsidR="00FD60D2" w:rsidRDefault="00FD60D2" w:rsidP="00FD60D2">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surfactant/co-surfactant to oil (8/2).</w:t>
      </w:r>
    </w:p>
    <w:p w:rsidR="00FD60D2" w:rsidRDefault="00FD60D2" w:rsidP="00FD60D2">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surfactant/co-surfactant to oil (7/3).</w:t>
      </w:r>
    </w:p>
    <w:p w:rsidR="00962924" w:rsidRDefault="00962924" w:rsidP="00962924">
      <w:p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Second system clove oil :</w:t>
      </w:r>
    </w:p>
    <w:p w:rsidR="00FD60D2" w:rsidRDefault="00FD60D2" w:rsidP="00FD60D2">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surfactant/co-surfactant to oil (9/1).</w:t>
      </w:r>
    </w:p>
    <w:p w:rsidR="00FD60D2" w:rsidRDefault="00FD60D2" w:rsidP="00FD60D2">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surfactant/co-surfactant to oil (8/2).</w:t>
      </w:r>
    </w:p>
    <w:p w:rsidR="00FD60D2" w:rsidRDefault="00FD60D2" w:rsidP="00FD60D2">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surfactant/co-surfactant to oil (7/3).</w:t>
      </w:r>
    </w:p>
    <w:p w:rsidR="00962924" w:rsidRPr="00E331F0" w:rsidRDefault="00962924" w:rsidP="00962924">
      <w:pPr>
        <w:shd w:val="clear" w:color="auto" w:fill="FFFFFF"/>
        <w:bidi w:val="0"/>
        <w:spacing w:after="0"/>
        <w:jc w:val="lowKashida"/>
        <w:rPr>
          <w:rFonts w:ascii="Times New Roman" w:hAnsi="Times New Roman" w:cs="Times New Roman"/>
          <w:sz w:val="24"/>
          <w:szCs w:val="24"/>
        </w:rPr>
      </w:pPr>
      <w:r w:rsidRPr="00E331F0">
        <w:rPr>
          <w:rFonts w:ascii="Times New Roman" w:hAnsi="Times New Roman" w:cs="Times New Roman"/>
          <w:sz w:val="24"/>
          <w:szCs w:val="24"/>
        </w:rPr>
        <w:t>The microemulsion was prepared  and the di</w:t>
      </w:r>
      <w:r w:rsidR="00B251E6">
        <w:rPr>
          <w:rFonts w:ascii="Times New Roman" w:hAnsi="Times New Roman" w:cs="Times New Roman"/>
          <w:sz w:val="24"/>
          <w:szCs w:val="24"/>
        </w:rPr>
        <w:t xml:space="preserve">fferent amounts of the </w:t>
      </w:r>
      <w:proofErr w:type="spellStart"/>
      <w:r w:rsidR="00B251E6">
        <w:rPr>
          <w:rFonts w:ascii="Times New Roman" w:hAnsi="Times New Roman" w:cs="Times New Roman"/>
          <w:sz w:val="24"/>
          <w:szCs w:val="24"/>
        </w:rPr>
        <w:t>curcumin</w:t>
      </w:r>
      <w:proofErr w:type="spellEnd"/>
      <w:r w:rsidR="00E60F07">
        <w:rPr>
          <w:rFonts w:ascii="Times New Roman" w:hAnsi="Times New Roman" w:cs="Times New Roman"/>
          <w:sz w:val="24"/>
          <w:szCs w:val="24"/>
        </w:rPr>
        <w:t xml:space="preserve"> was </w:t>
      </w:r>
      <w:r w:rsidRPr="00E331F0">
        <w:rPr>
          <w:rFonts w:ascii="Times New Roman" w:hAnsi="Times New Roman" w:cs="Times New Roman"/>
          <w:sz w:val="24"/>
          <w:szCs w:val="24"/>
        </w:rPr>
        <w:t xml:space="preserve"> added to these tubes. </w:t>
      </w:r>
    </w:p>
    <w:p w:rsidR="00346D18" w:rsidRDefault="00FD60D2" w:rsidP="00573895">
      <w:p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At first,</w:t>
      </w:r>
      <w:r w:rsidR="00B251E6">
        <w:rPr>
          <w:rFonts w:ascii="Times New Roman" w:hAnsi="Times New Roman" w:cs="Times New Roman"/>
          <w:sz w:val="24"/>
          <w:szCs w:val="24"/>
        </w:rPr>
        <w:t xml:space="preserve"> </w:t>
      </w:r>
      <w:r w:rsidR="00573895">
        <w:rPr>
          <w:rFonts w:ascii="Times New Roman" w:hAnsi="Times New Roman" w:cs="Times New Roman"/>
          <w:sz w:val="24"/>
          <w:szCs w:val="24"/>
        </w:rPr>
        <w:t xml:space="preserve">nearly </w:t>
      </w:r>
      <w:r w:rsidR="00B251E6">
        <w:rPr>
          <w:rFonts w:ascii="Times New Roman" w:hAnsi="Times New Roman" w:cs="Times New Roman"/>
          <w:sz w:val="24"/>
          <w:szCs w:val="24"/>
        </w:rPr>
        <w:t xml:space="preserve">10mg of </w:t>
      </w:r>
      <w:proofErr w:type="spellStart"/>
      <w:r w:rsidR="00B251E6">
        <w:rPr>
          <w:rFonts w:ascii="Times New Roman" w:hAnsi="Times New Roman" w:cs="Times New Roman"/>
          <w:sz w:val="24"/>
          <w:szCs w:val="24"/>
        </w:rPr>
        <w:t>curcumin</w:t>
      </w:r>
      <w:proofErr w:type="spellEnd"/>
      <w:r w:rsidR="00B251E6">
        <w:rPr>
          <w:rFonts w:ascii="Times New Roman" w:hAnsi="Times New Roman" w:cs="Times New Roman"/>
          <w:sz w:val="24"/>
          <w:szCs w:val="24"/>
        </w:rPr>
        <w:t xml:space="preserve"> </w:t>
      </w:r>
      <w:r w:rsidR="00E60F07">
        <w:rPr>
          <w:rFonts w:ascii="Times New Roman" w:hAnsi="Times New Roman" w:cs="Times New Roman"/>
          <w:sz w:val="24"/>
          <w:szCs w:val="24"/>
        </w:rPr>
        <w:t>was</w:t>
      </w:r>
      <w:r>
        <w:rPr>
          <w:rFonts w:ascii="Times New Roman" w:hAnsi="Times New Roman" w:cs="Times New Roman"/>
          <w:sz w:val="24"/>
          <w:szCs w:val="24"/>
        </w:rPr>
        <w:t xml:space="preserve"> added to each test tube</w:t>
      </w:r>
      <w:r w:rsidR="00962924">
        <w:rPr>
          <w:rFonts w:ascii="Times New Roman" w:hAnsi="Times New Roman" w:cs="Times New Roman"/>
          <w:sz w:val="24"/>
          <w:szCs w:val="24"/>
        </w:rPr>
        <w:t xml:space="preserve"> which contains 5ml of microemul</w:t>
      </w:r>
      <w:r>
        <w:rPr>
          <w:rFonts w:ascii="Times New Roman" w:hAnsi="Times New Roman" w:cs="Times New Roman"/>
          <w:sz w:val="24"/>
          <w:szCs w:val="24"/>
        </w:rPr>
        <w:t>sion. All the drug was dissolved,</w:t>
      </w:r>
      <w:r w:rsidR="00962924">
        <w:rPr>
          <w:rFonts w:ascii="Times New Roman" w:hAnsi="Times New Roman" w:cs="Times New Roman"/>
          <w:sz w:val="24"/>
          <w:szCs w:val="24"/>
        </w:rPr>
        <w:t xml:space="preserve"> </w:t>
      </w:r>
      <w:r>
        <w:rPr>
          <w:rFonts w:ascii="Times New Roman" w:hAnsi="Times New Roman" w:cs="Times New Roman"/>
          <w:sz w:val="24"/>
          <w:szCs w:val="24"/>
        </w:rPr>
        <w:t>t</w:t>
      </w:r>
      <w:r w:rsidR="00962924">
        <w:rPr>
          <w:rFonts w:ascii="Times New Roman" w:hAnsi="Times New Roman" w:cs="Times New Roman"/>
          <w:sz w:val="24"/>
          <w:szCs w:val="24"/>
        </w:rPr>
        <w:t>hen a</w:t>
      </w:r>
      <w:r w:rsidR="00B251E6">
        <w:rPr>
          <w:rFonts w:ascii="Times New Roman" w:hAnsi="Times New Roman" w:cs="Times New Roman"/>
          <w:sz w:val="24"/>
          <w:szCs w:val="24"/>
        </w:rPr>
        <w:t xml:space="preserve">nother 10mg of </w:t>
      </w:r>
      <w:proofErr w:type="spellStart"/>
      <w:r w:rsidR="00B251E6">
        <w:rPr>
          <w:rFonts w:ascii="Times New Roman" w:hAnsi="Times New Roman" w:cs="Times New Roman"/>
          <w:sz w:val="24"/>
          <w:szCs w:val="24"/>
        </w:rPr>
        <w:t>curcumin</w:t>
      </w:r>
      <w:proofErr w:type="spellEnd"/>
      <w:r w:rsidR="00962924">
        <w:rPr>
          <w:rFonts w:ascii="Times New Roman" w:hAnsi="Times New Roman" w:cs="Times New Roman"/>
          <w:sz w:val="24"/>
          <w:szCs w:val="24"/>
        </w:rPr>
        <w:t xml:space="preserve"> </w:t>
      </w:r>
      <w:r>
        <w:rPr>
          <w:rFonts w:ascii="Times New Roman" w:hAnsi="Times New Roman" w:cs="Times New Roman"/>
          <w:sz w:val="24"/>
          <w:szCs w:val="24"/>
        </w:rPr>
        <w:t>was</w:t>
      </w:r>
      <w:r w:rsidR="00573895">
        <w:rPr>
          <w:rFonts w:ascii="Times New Roman" w:hAnsi="Times New Roman" w:cs="Times New Roman"/>
          <w:sz w:val="24"/>
          <w:szCs w:val="24"/>
        </w:rPr>
        <w:t xml:space="preserve"> added again to each test tube as shown in table (6).</w:t>
      </w:r>
      <w:r w:rsidR="00962924">
        <w:rPr>
          <w:rFonts w:ascii="Times New Roman" w:hAnsi="Times New Roman" w:cs="Times New Roman"/>
          <w:sz w:val="24"/>
          <w:szCs w:val="24"/>
        </w:rPr>
        <w:t xml:space="preserve"> To make comparison 20mg </w:t>
      </w:r>
      <w:proofErr w:type="spellStart"/>
      <w:r w:rsidR="00962924">
        <w:rPr>
          <w:rFonts w:ascii="Times New Roman" w:hAnsi="Times New Roman" w:cs="Times New Roman"/>
          <w:sz w:val="24"/>
          <w:szCs w:val="24"/>
        </w:rPr>
        <w:t>curcumin</w:t>
      </w:r>
      <w:proofErr w:type="spellEnd"/>
      <w:r w:rsidR="00962924">
        <w:rPr>
          <w:rFonts w:ascii="Times New Roman" w:hAnsi="Times New Roman" w:cs="Times New Roman"/>
          <w:sz w:val="24"/>
          <w:szCs w:val="24"/>
        </w:rPr>
        <w:t xml:space="preserve"> was added to test tube ha</w:t>
      </w:r>
      <w:r>
        <w:rPr>
          <w:rFonts w:ascii="Times New Roman" w:hAnsi="Times New Roman" w:cs="Times New Roman"/>
          <w:sz w:val="24"/>
          <w:szCs w:val="24"/>
        </w:rPr>
        <w:t>ving 5ml of pure water,</w:t>
      </w:r>
      <w:r w:rsidR="00962924">
        <w:rPr>
          <w:rFonts w:ascii="Times New Roman" w:hAnsi="Times New Roman" w:cs="Times New Roman"/>
          <w:sz w:val="24"/>
          <w:szCs w:val="24"/>
        </w:rPr>
        <w:t xml:space="preserve"> </w:t>
      </w:r>
      <w:r>
        <w:rPr>
          <w:rFonts w:ascii="Times New Roman" w:hAnsi="Times New Roman" w:cs="Times New Roman"/>
          <w:sz w:val="24"/>
          <w:szCs w:val="24"/>
        </w:rPr>
        <w:t>t</w:t>
      </w:r>
      <w:r w:rsidR="00962924">
        <w:rPr>
          <w:rFonts w:ascii="Times New Roman" w:hAnsi="Times New Roman" w:cs="Times New Roman"/>
          <w:sz w:val="24"/>
          <w:szCs w:val="24"/>
        </w:rPr>
        <w:t xml:space="preserve">his is seen in the </w:t>
      </w:r>
      <w:r w:rsidR="00962924" w:rsidRPr="00346D18">
        <w:rPr>
          <w:rFonts w:ascii="Times New Roman" w:hAnsi="Times New Roman" w:cs="Times New Roman"/>
          <w:sz w:val="24"/>
          <w:szCs w:val="24"/>
        </w:rPr>
        <w:t>next picture</w:t>
      </w:r>
      <w:r>
        <w:rPr>
          <w:rFonts w:ascii="Times New Roman" w:hAnsi="Times New Roman" w:cs="Times New Roman"/>
          <w:sz w:val="24"/>
          <w:szCs w:val="24"/>
        </w:rPr>
        <w:t xml:space="preserve">s, the first one shows the good solubility of </w:t>
      </w:r>
      <w:proofErr w:type="spellStart"/>
      <w:r>
        <w:rPr>
          <w:rFonts w:ascii="Times New Roman" w:hAnsi="Times New Roman" w:cs="Times New Roman"/>
          <w:sz w:val="24"/>
          <w:szCs w:val="24"/>
        </w:rPr>
        <w:t>curcumin</w:t>
      </w:r>
      <w:proofErr w:type="spellEnd"/>
      <w:r>
        <w:rPr>
          <w:rFonts w:ascii="Times New Roman" w:hAnsi="Times New Roman" w:cs="Times New Roman"/>
          <w:sz w:val="24"/>
          <w:szCs w:val="24"/>
        </w:rPr>
        <w:t xml:space="preserve"> in a success </w:t>
      </w:r>
      <w:r w:rsidR="00573895">
        <w:rPr>
          <w:rFonts w:ascii="Times New Roman" w:hAnsi="Times New Roman" w:cs="Times New Roman"/>
          <w:sz w:val="24"/>
          <w:szCs w:val="24"/>
        </w:rPr>
        <w:t xml:space="preserve">sample, but the second one shows the poor solubility of </w:t>
      </w:r>
      <w:proofErr w:type="spellStart"/>
      <w:r w:rsidR="00573895">
        <w:rPr>
          <w:rFonts w:ascii="Times New Roman" w:hAnsi="Times New Roman" w:cs="Times New Roman"/>
          <w:sz w:val="24"/>
          <w:szCs w:val="24"/>
        </w:rPr>
        <w:t>curcumin</w:t>
      </w:r>
      <w:proofErr w:type="spellEnd"/>
      <w:r w:rsidR="00962924" w:rsidRPr="0096514F">
        <w:rPr>
          <w:rFonts w:ascii="Times New Roman" w:hAnsi="Times New Roman" w:cs="Times New Roman"/>
          <w:sz w:val="24"/>
          <w:szCs w:val="24"/>
        </w:rPr>
        <w:t xml:space="preserve"> in </w:t>
      </w:r>
      <w:r w:rsidR="00573895">
        <w:rPr>
          <w:rFonts w:ascii="Times New Roman" w:hAnsi="Times New Roman" w:cs="Times New Roman"/>
          <w:sz w:val="24"/>
          <w:szCs w:val="24"/>
        </w:rPr>
        <w:t>water.</w:t>
      </w:r>
    </w:p>
    <w:p w:rsidR="00FC60DB" w:rsidRDefault="00346D18" w:rsidP="00346D18">
      <w:pPr>
        <w:shd w:val="clear" w:color="auto" w:fill="FFFFFF"/>
        <w:bidi w:val="0"/>
        <w:spacing w:after="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2714625</wp:posOffset>
            </wp:positionH>
            <wp:positionV relativeFrom="paragraph">
              <wp:posOffset>54610</wp:posOffset>
            </wp:positionV>
            <wp:extent cx="509270" cy="1252220"/>
            <wp:effectExtent l="171450" t="114300" r="138430" b="100330"/>
            <wp:wrapSquare wrapText="bothSides"/>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09270" cy="1252220"/>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anchor>
        </w:drawing>
      </w:r>
      <w:r w:rsidR="00FC60DB">
        <w:rPr>
          <w:rFonts w:ascii="Times New Roman" w:hAnsi="Times New Roman" w:cs="Times New Roman"/>
          <w:sz w:val="24"/>
          <w:szCs w:val="24"/>
        </w:rPr>
        <w:t xml:space="preserve"> </w:t>
      </w:r>
      <w:r w:rsidR="00573895" w:rsidRPr="00346D18">
        <w:rPr>
          <w:rFonts w:ascii="Times New Roman" w:hAnsi="Times New Roman" w:cs="Times New Roman"/>
          <w:noProof/>
          <w:sz w:val="24"/>
          <w:szCs w:val="24"/>
        </w:rPr>
        <w:drawing>
          <wp:inline distT="0" distB="0" distL="0" distR="0">
            <wp:extent cx="525998" cy="1215965"/>
            <wp:effectExtent l="171450" t="114300" r="140752" b="9848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526546" cy="1217231"/>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346D18" w:rsidRDefault="00346D18" w:rsidP="00FC60DB">
      <w:pPr>
        <w:shd w:val="clear" w:color="auto" w:fill="FFFFFF"/>
        <w:bidi w:val="0"/>
        <w:spacing w:after="0"/>
        <w:rPr>
          <w:rFonts w:ascii="Times New Roman" w:hAnsi="Times New Roman" w:cs="Times New Roman"/>
          <w:sz w:val="24"/>
          <w:szCs w:val="24"/>
        </w:rPr>
      </w:pPr>
    </w:p>
    <w:p w:rsidR="00346D18" w:rsidRPr="0096514F" w:rsidRDefault="00346D18" w:rsidP="00346D18">
      <w:pPr>
        <w:tabs>
          <w:tab w:val="left" w:pos="2472"/>
        </w:tabs>
        <w:bidi w:val="0"/>
        <w:jc w:val="left"/>
        <w:rPr>
          <w:rFonts w:ascii="Times New Roman" w:hAnsi="Times New Roman" w:cs="Times New Roman"/>
          <w:sz w:val="24"/>
          <w:szCs w:val="24"/>
        </w:rPr>
      </w:pPr>
      <w:r>
        <w:rPr>
          <w:rFonts w:ascii="Times New Roman" w:hAnsi="Times New Roman" w:cs="Times New Roman"/>
          <w:sz w:val="24"/>
          <w:szCs w:val="24"/>
        </w:rPr>
        <w:tab/>
        <w:t xml:space="preserve">                               </w:t>
      </w:r>
    </w:p>
    <w:p w:rsidR="00962924" w:rsidRPr="0096514F" w:rsidRDefault="00962924" w:rsidP="00B87F8A">
      <w:pPr>
        <w:pStyle w:val="af4"/>
        <w:bidi w:val="0"/>
        <w:jc w:val="left"/>
        <w:rPr>
          <w:rFonts w:ascii="Times New Roman" w:hAnsi="Times New Roman" w:cs="Times New Roman"/>
          <w:b w:val="0"/>
          <w:bCs w:val="0"/>
          <w:color w:val="auto"/>
          <w:sz w:val="24"/>
          <w:szCs w:val="24"/>
          <w:rtl/>
        </w:rPr>
      </w:pPr>
      <w:bookmarkStart w:id="111" w:name="_Toc289970834"/>
      <w:r>
        <w:rPr>
          <w:rFonts w:ascii="Times New Roman" w:hAnsi="Times New Roman" w:cs="Times New Roman"/>
          <w:b w:val="0"/>
          <w:bCs w:val="0"/>
          <w:color w:val="000000"/>
          <w:sz w:val="24"/>
          <w:szCs w:val="24"/>
        </w:rPr>
        <w:t>Table (</w:t>
      </w:r>
      <w:r w:rsidR="00B87F8A">
        <w:rPr>
          <w:rFonts w:ascii="Times New Roman" w:hAnsi="Times New Roman" w:cs="Times New Roman"/>
          <w:b w:val="0"/>
          <w:bCs w:val="0"/>
          <w:color w:val="000000"/>
          <w:sz w:val="24"/>
          <w:szCs w:val="24"/>
        </w:rPr>
        <w:t>6</w:t>
      </w:r>
      <w:r>
        <w:rPr>
          <w:rFonts w:ascii="Times New Roman" w:hAnsi="Times New Roman" w:cs="Times New Roman"/>
          <w:b w:val="0"/>
          <w:bCs w:val="0"/>
          <w:color w:val="000000"/>
          <w:sz w:val="24"/>
          <w:szCs w:val="24"/>
        </w:rPr>
        <w:t>):</w:t>
      </w:r>
      <w:r w:rsidRPr="00BD4066">
        <w:rPr>
          <w:rFonts w:ascii="Times New Roman" w:hAnsi="Times New Roman" w:cs="Times New Roman"/>
          <w:b w:val="0"/>
          <w:bCs w:val="0"/>
          <w:color w:val="000000"/>
          <w:sz w:val="24"/>
          <w:szCs w:val="24"/>
        </w:rPr>
        <w:t>Amount</w:t>
      </w:r>
      <w:r w:rsidRPr="0096514F">
        <w:rPr>
          <w:rFonts w:ascii="Times New Roman" w:hAnsi="Times New Roman" w:cs="Times New Roman"/>
          <w:b w:val="0"/>
          <w:bCs w:val="0"/>
          <w:color w:val="auto"/>
          <w:sz w:val="24"/>
          <w:szCs w:val="24"/>
        </w:rPr>
        <w:t xml:space="preserve"> of </w:t>
      </w:r>
      <w:proofErr w:type="spellStart"/>
      <w:r w:rsidRPr="0096514F">
        <w:rPr>
          <w:rFonts w:ascii="Times New Roman" w:hAnsi="Times New Roman" w:cs="Times New Roman"/>
          <w:b w:val="0"/>
          <w:bCs w:val="0"/>
          <w:color w:val="auto"/>
          <w:sz w:val="24"/>
          <w:szCs w:val="24"/>
        </w:rPr>
        <w:t>Curcmin</w:t>
      </w:r>
      <w:proofErr w:type="spellEnd"/>
      <w:r w:rsidRPr="0096514F">
        <w:rPr>
          <w:rFonts w:ascii="Times New Roman" w:hAnsi="Times New Roman" w:cs="Times New Roman"/>
          <w:b w:val="0"/>
          <w:bCs w:val="0"/>
          <w:color w:val="auto"/>
          <w:sz w:val="24"/>
          <w:szCs w:val="24"/>
        </w:rPr>
        <w:t xml:space="preserve"> added for both systems in different composition.</w:t>
      </w:r>
      <w:bookmarkEnd w:id="111"/>
      <w:r w:rsidRPr="0096514F">
        <w:rPr>
          <w:rFonts w:ascii="Times New Roman" w:hAnsi="Times New Roman" w:cs="Times New Roman"/>
          <w:b w:val="0"/>
          <w:bCs w:val="0"/>
          <w:color w:val="auto"/>
          <w:sz w:val="24"/>
          <w:szCs w:val="24"/>
        </w:rPr>
        <w:t xml:space="preserve"> </w:t>
      </w:r>
      <w:r>
        <w:rPr>
          <w:rFonts w:ascii="Times New Roman" w:hAnsi="Times New Roman" w:cs="Times New Roman" w:hint="cs"/>
          <w:b w:val="0"/>
          <w:bCs w:val="0"/>
          <w:color w:val="auto"/>
          <w:sz w:val="24"/>
          <w:szCs w:val="24"/>
          <w:rtl/>
        </w:rPr>
        <w:t xml:space="preserve"> </w:t>
      </w:r>
    </w:p>
    <w:tbl>
      <w:tblPr>
        <w:tblW w:w="89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20"/>
        <w:gridCol w:w="1248"/>
        <w:gridCol w:w="1249"/>
        <w:gridCol w:w="1249"/>
        <w:gridCol w:w="1249"/>
        <w:gridCol w:w="1249"/>
        <w:gridCol w:w="1250"/>
      </w:tblGrid>
      <w:tr w:rsidR="00962924" w:rsidRPr="0096514F" w:rsidTr="00FE42DD">
        <w:trPr>
          <w:trHeight w:val="440"/>
        </w:trPr>
        <w:tc>
          <w:tcPr>
            <w:tcW w:w="1420"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System</w:t>
            </w:r>
          </w:p>
        </w:tc>
        <w:tc>
          <w:tcPr>
            <w:tcW w:w="3746" w:type="dxa"/>
            <w:gridSpan w:val="3"/>
          </w:tcPr>
          <w:p w:rsidR="00962924" w:rsidRPr="0096514F" w:rsidRDefault="00962924" w:rsidP="00FE42DD">
            <w:pPr>
              <w:jc w:val="center"/>
              <w:rPr>
                <w:rFonts w:ascii="Times New Roman" w:hAnsi="Times New Roman" w:cs="Times New Roman"/>
              </w:rPr>
            </w:pPr>
            <w:r w:rsidRPr="0096514F">
              <w:rPr>
                <w:rFonts w:ascii="Times New Roman" w:hAnsi="Times New Roman" w:cs="Times New Roman"/>
              </w:rPr>
              <w:t>Clove oil</w:t>
            </w:r>
          </w:p>
        </w:tc>
        <w:tc>
          <w:tcPr>
            <w:tcW w:w="3748" w:type="dxa"/>
            <w:gridSpan w:val="3"/>
          </w:tcPr>
          <w:p w:rsidR="00962924" w:rsidRPr="0096514F" w:rsidRDefault="00962924" w:rsidP="00FE42DD">
            <w:pPr>
              <w:jc w:val="center"/>
              <w:rPr>
                <w:rFonts w:ascii="Times New Roman" w:hAnsi="Times New Roman" w:cs="Times New Roman"/>
              </w:rPr>
            </w:pPr>
            <w:r w:rsidRPr="0096514F">
              <w:rPr>
                <w:rFonts w:ascii="Times New Roman" w:hAnsi="Times New Roman" w:cs="Times New Roman"/>
              </w:rPr>
              <w:t>Clove oil and jojoba</w:t>
            </w:r>
          </w:p>
        </w:tc>
      </w:tr>
      <w:tr w:rsidR="00962924" w:rsidRPr="0096514F" w:rsidTr="00FE42DD">
        <w:trPr>
          <w:trHeight w:val="415"/>
        </w:trPr>
        <w:tc>
          <w:tcPr>
            <w:tcW w:w="1420" w:type="dxa"/>
          </w:tcPr>
          <w:p w:rsidR="00962924" w:rsidRPr="0096514F" w:rsidRDefault="00962924" w:rsidP="00FE42DD">
            <w:pPr>
              <w:rPr>
                <w:rFonts w:ascii="Times New Roman" w:hAnsi="Times New Roman" w:cs="Times New Roman"/>
              </w:rPr>
            </w:pPr>
            <w:proofErr w:type="spellStart"/>
            <w:r w:rsidRPr="0096514F">
              <w:rPr>
                <w:rFonts w:ascii="Times New Roman" w:hAnsi="Times New Roman" w:cs="Times New Roman"/>
              </w:rPr>
              <w:t>Compstion</w:t>
            </w:r>
            <w:proofErr w:type="spellEnd"/>
          </w:p>
        </w:tc>
        <w:tc>
          <w:tcPr>
            <w:tcW w:w="1248"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0.9-0.1</w:t>
            </w:r>
          </w:p>
        </w:tc>
        <w:tc>
          <w:tcPr>
            <w:tcW w:w="1249"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0.8-0.2</w:t>
            </w:r>
          </w:p>
        </w:tc>
        <w:tc>
          <w:tcPr>
            <w:tcW w:w="1249"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0.7-0.3</w:t>
            </w:r>
          </w:p>
        </w:tc>
        <w:tc>
          <w:tcPr>
            <w:tcW w:w="1249"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0.9-0.1</w:t>
            </w:r>
          </w:p>
        </w:tc>
        <w:tc>
          <w:tcPr>
            <w:tcW w:w="1249"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0.8-0.2</w:t>
            </w:r>
          </w:p>
        </w:tc>
        <w:tc>
          <w:tcPr>
            <w:tcW w:w="1250" w:type="dxa"/>
          </w:tcPr>
          <w:p w:rsidR="00962924" w:rsidRPr="0096514F" w:rsidRDefault="00962924" w:rsidP="00FE42DD">
            <w:pPr>
              <w:rPr>
                <w:rFonts w:ascii="Times New Roman" w:hAnsi="Times New Roman" w:cs="Times New Roman"/>
              </w:rPr>
            </w:pPr>
            <w:r w:rsidRPr="0096514F">
              <w:rPr>
                <w:rFonts w:ascii="Times New Roman" w:hAnsi="Times New Roman" w:cs="Times New Roman"/>
              </w:rPr>
              <w:t>0.7-0.3</w:t>
            </w:r>
          </w:p>
        </w:tc>
      </w:tr>
      <w:tr w:rsidR="00962924" w:rsidRPr="0096514F" w:rsidTr="00FE42DD">
        <w:trPr>
          <w:trHeight w:val="285"/>
        </w:trPr>
        <w:tc>
          <w:tcPr>
            <w:tcW w:w="1420" w:type="dxa"/>
            <w:tcBorders>
              <w:bottom w:val="single" w:sz="4" w:space="0" w:color="auto"/>
            </w:tcBorders>
          </w:tcPr>
          <w:p w:rsidR="00962924" w:rsidRPr="0096514F" w:rsidRDefault="00962924" w:rsidP="00FE42DD">
            <w:pPr>
              <w:rPr>
                <w:rFonts w:ascii="Times New Roman" w:hAnsi="Times New Roman" w:cs="Times New Roman"/>
              </w:rPr>
            </w:pPr>
            <w:proofErr w:type="spellStart"/>
            <w:r w:rsidRPr="0096514F">
              <w:rPr>
                <w:rFonts w:ascii="Times New Roman" w:hAnsi="Times New Roman" w:cs="Times New Roman"/>
              </w:rPr>
              <w:t>Wt.Drug</w:t>
            </w:r>
            <w:proofErr w:type="spellEnd"/>
            <w:r>
              <w:rPr>
                <w:rFonts w:ascii="Times New Roman" w:hAnsi="Times New Roman" w:cs="Times New Roman"/>
              </w:rPr>
              <w:t>(mg)</w:t>
            </w:r>
          </w:p>
        </w:tc>
        <w:tc>
          <w:tcPr>
            <w:tcW w:w="1248" w:type="dxa"/>
            <w:tcBorders>
              <w:bottom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10.065</w:t>
            </w:r>
          </w:p>
        </w:tc>
        <w:tc>
          <w:tcPr>
            <w:tcW w:w="1249" w:type="dxa"/>
            <w:tcBorders>
              <w:bottom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10.015</w:t>
            </w:r>
          </w:p>
        </w:tc>
        <w:tc>
          <w:tcPr>
            <w:tcW w:w="1249" w:type="dxa"/>
            <w:tcBorders>
              <w:bottom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10.046</w:t>
            </w:r>
          </w:p>
        </w:tc>
        <w:tc>
          <w:tcPr>
            <w:tcW w:w="1249" w:type="dxa"/>
            <w:tcBorders>
              <w:bottom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10.12</w:t>
            </w:r>
          </w:p>
        </w:tc>
        <w:tc>
          <w:tcPr>
            <w:tcW w:w="1249" w:type="dxa"/>
            <w:tcBorders>
              <w:bottom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10.35</w:t>
            </w:r>
          </w:p>
        </w:tc>
        <w:tc>
          <w:tcPr>
            <w:tcW w:w="1250" w:type="dxa"/>
            <w:tcBorders>
              <w:bottom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10.012</w:t>
            </w:r>
          </w:p>
        </w:tc>
      </w:tr>
      <w:tr w:rsidR="00962924" w:rsidRPr="0096514F" w:rsidTr="00FE42DD">
        <w:trPr>
          <w:trHeight w:val="180"/>
        </w:trPr>
        <w:tc>
          <w:tcPr>
            <w:tcW w:w="1420" w:type="dxa"/>
            <w:tcBorders>
              <w:top w:val="single" w:sz="4" w:space="0" w:color="auto"/>
            </w:tcBorders>
          </w:tcPr>
          <w:p w:rsidR="00962924" w:rsidRPr="0096514F" w:rsidRDefault="00962924" w:rsidP="00FE42DD">
            <w:pPr>
              <w:rPr>
                <w:rFonts w:ascii="Times New Roman" w:hAnsi="Times New Roman" w:cs="Times New Roman"/>
              </w:rPr>
            </w:pPr>
            <w:proofErr w:type="spellStart"/>
            <w:r w:rsidRPr="0096514F">
              <w:rPr>
                <w:rFonts w:ascii="Times New Roman" w:hAnsi="Times New Roman" w:cs="Times New Roman"/>
              </w:rPr>
              <w:t>Wt.Drug</w:t>
            </w:r>
            <w:proofErr w:type="spellEnd"/>
            <w:r>
              <w:rPr>
                <w:rFonts w:ascii="Times New Roman" w:hAnsi="Times New Roman" w:cs="Times New Roman"/>
              </w:rPr>
              <w:t>(mg)</w:t>
            </w:r>
          </w:p>
        </w:tc>
        <w:tc>
          <w:tcPr>
            <w:tcW w:w="1248" w:type="dxa"/>
            <w:tcBorders>
              <w:top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10.04</w:t>
            </w:r>
          </w:p>
        </w:tc>
        <w:tc>
          <w:tcPr>
            <w:tcW w:w="1249" w:type="dxa"/>
            <w:tcBorders>
              <w:top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10.06</w:t>
            </w:r>
          </w:p>
        </w:tc>
        <w:tc>
          <w:tcPr>
            <w:tcW w:w="1249" w:type="dxa"/>
            <w:tcBorders>
              <w:top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10.055</w:t>
            </w:r>
          </w:p>
        </w:tc>
        <w:tc>
          <w:tcPr>
            <w:tcW w:w="1249" w:type="dxa"/>
            <w:tcBorders>
              <w:top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10.10</w:t>
            </w:r>
          </w:p>
        </w:tc>
        <w:tc>
          <w:tcPr>
            <w:tcW w:w="1249" w:type="dxa"/>
            <w:tcBorders>
              <w:top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10.028</w:t>
            </w:r>
          </w:p>
        </w:tc>
        <w:tc>
          <w:tcPr>
            <w:tcW w:w="1250" w:type="dxa"/>
            <w:tcBorders>
              <w:top w:val="single" w:sz="4" w:space="0" w:color="auto"/>
            </w:tcBorders>
          </w:tcPr>
          <w:p w:rsidR="00962924" w:rsidRPr="0096514F" w:rsidRDefault="00962924" w:rsidP="00FE42DD">
            <w:pPr>
              <w:rPr>
                <w:rFonts w:ascii="Times New Roman" w:hAnsi="Times New Roman" w:cs="Times New Roman"/>
              </w:rPr>
            </w:pPr>
            <w:r>
              <w:rPr>
                <w:rFonts w:ascii="Times New Roman" w:hAnsi="Times New Roman" w:cs="Times New Roman"/>
              </w:rPr>
              <w:t>10.20</w:t>
            </w:r>
          </w:p>
        </w:tc>
      </w:tr>
    </w:tbl>
    <w:p w:rsidR="00962924" w:rsidRDefault="00962924" w:rsidP="00962924">
      <w:pPr>
        <w:bidi w:val="0"/>
        <w:jc w:val="left"/>
        <w:rPr>
          <w:rFonts w:ascii="Times New Roman" w:hAnsi="Times New Roman" w:cs="Times New Roman"/>
        </w:rPr>
      </w:pPr>
    </w:p>
    <w:p w:rsidR="00DE16AD" w:rsidRDefault="00DE16AD" w:rsidP="00962924">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DE16AD">
      <w:pPr>
        <w:pStyle w:val="1"/>
        <w:shd w:val="clear" w:color="auto" w:fill="FFFFFF"/>
        <w:tabs>
          <w:tab w:val="left" w:pos="360"/>
          <w:tab w:val="left" w:pos="900"/>
          <w:tab w:val="left" w:pos="1080"/>
          <w:tab w:val="left" w:pos="1260"/>
        </w:tabs>
        <w:bidi w:val="0"/>
        <w:spacing w:before="100" w:beforeAutospacing="1" w:after="120"/>
        <w:ind w:left="1350" w:hanging="360"/>
        <w:jc w:val="left"/>
      </w:pPr>
    </w:p>
    <w:p w:rsidR="00DE16AD" w:rsidRDefault="00DE16AD" w:rsidP="00573895">
      <w:pPr>
        <w:pStyle w:val="1"/>
        <w:shd w:val="clear" w:color="auto" w:fill="FFFFFF"/>
        <w:tabs>
          <w:tab w:val="left" w:pos="360"/>
          <w:tab w:val="left" w:pos="900"/>
          <w:tab w:val="left" w:pos="1080"/>
          <w:tab w:val="left" w:pos="1260"/>
        </w:tabs>
        <w:bidi w:val="0"/>
        <w:spacing w:before="100" w:beforeAutospacing="1" w:after="120"/>
        <w:jc w:val="left"/>
      </w:pPr>
    </w:p>
    <w:p w:rsidR="00962924" w:rsidRPr="0096514F" w:rsidRDefault="00CC2F88" w:rsidP="00DE16AD">
      <w:pPr>
        <w:pStyle w:val="1"/>
        <w:shd w:val="clear" w:color="auto" w:fill="FFFFFF"/>
        <w:tabs>
          <w:tab w:val="left" w:pos="360"/>
          <w:tab w:val="left" w:pos="900"/>
          <w:tab w:val="left" w:pos="1080"/>
          <w:tab w:val="left" w:pos="1260"/>
        </w:tabs>
        <w:bidi w:val="0"/>
        <w:spacing w:before="100" w:beforeAutospacing="1" w:after="120"/>
        <w:ind w:left="567" w:firstLine="142"/>
        <w:jc w:val="left"/>
      </w:pPr>
      <w:r>
        <w:lastRenderedPageBreak/>
        <w:t xml:space="preserve">8. </w:t>
      </w:r>
      <w:bookmarkStart w:id="112" w:name="_Toc289970488"/>
      <w:r w:rsidR="00962924" w:rsidRPr="00DE16AD">
        <w:rPr>
          <w:rFonts w:asciiTheme="majorBidi" w:hAnsiTheme="majorBidi"/>
        </w:rPr>
        <w:t>R</w:t>
      </w:r>
      <w:r w:rsidR="00DE16AD" w:rsidRPr="00DE16AD">
        <w:rPr>
          <w:rFonts w:asciiTheme="majorBidi" w:hAnsiTheme="majorBidi"/>
        </w:rPr>
        <w:t>ESULTS AND DISSCUSTION</w:t>
      </w:r>
      <w:bookmarkEnd w:id="112"/>
    </w:p>
    <w:p w:rsidR="00962924" w:rsidRPr="006465E5" w:rsidRDefault="00962924" w:rsidP="00573895">
      <w:pPr>
        <w:bidi w:val="0"/>
        <w:jc w:val="lowKashida"/>
        <w:rPr>
          <w:rFonts w:ascii="Times New Roman" w:hAnsi="Times New Roman" w:cs="Times New Roman"/>
          <w:sz w:val="24"/>
          <w:szCs w:val="24"/>
          <w:lang w:bidi="ar-JO"/>
        </w:rPr>
      </w:pPr>
      <w:r w:rsidRPr="006465E5">
        <w:rPr>
          <w:rFonts w:ascii="Times New Roman" w:hAnsi="Times New Roman" w:cs="Times New Roman"/>
          <w:sz w:val="24"/>
          <w:szCs w:val="24"/>
          <w:lang w:bidi="ar-JO"/>
        </w:rPr>
        <w:t>Two microemulsion systems were developed: Glove oi</w:t>
      </w:r>
      <w:r>
        <w:rPr>
          <w:rFonts w:ascii="Times New Roman" w:hAnsi="Times New Roman" w:cs="Times New Roman"/>
          <w:sz w:val="24"/>
          <w:szCs w:val="24"/>
          <w:lang w:bidi="ar-JO"/>
        </w:rPr>
        <w:t>l(100%) system and Jojoba(95%) w</w:t>
      </w:r>
      <w:r w:rsidRPr="006465E5">
        <w:rPr>
          <w:rFonts w:ascii="Times New Roman" w:hAnsi="Times New Roman" w:cs="Times New Roman"/>
          <w:sz w:val="24"/>
          <w:szCs w:val="24"/>
          <w:lang w:bidi="ar-JO"/>
        </w:rPr>
        <w:t>ith Glove oil(5%) system. Each system contained Specific percentage  of  oil and  surfactant mixture (</w:t>
      </w:r>
      <w:proofErr w:type="spellStart"/>
      <w:r w:rsidRPr="006465E5">
        <w:rPr>
          <w:rFonts w:ascii="Times New Roman" w:hAnsi="Times New Roman" w:cs="Times New Roman"/>
          <w:sz w:val="24"/>
          <w:szCs w:val="24"/>
          <w:lang w:bidi="ar-JO"/>
        </w:rPr>
        <w:t>S</w:t>
      </w:r>
      <w:r w:rsidRPr="00E60F07">
        <w:rPr>
          <w:rFonts w:ascii="Times New Roman" w:hAnsi="Times New Roman" w:cs="Times New Roman"/>
          <w:sz w:val="24"/>
          <w:szCs w:val="24"/>
          <w:vertAlign w:val="subscript"/>
          <w:lang w:bidi="ar-JO"/>
        </w:rPr>
        <w:t>mix</w:t>
      </w:r>
      <w:proofErr w:type="spellEnd"/>
      <w:r w:rsidRPr="006465E5">
        <w:rPr>
          <w:rFonts w:ascii="Times New Roman" w:hAnsi="Times New Roman" w:cs="Times New Roman"/>
          <w:sz w:val="24"/>
          <w:szCs w:val="24"/>
          <w:lang w:bidi="ar-JO"/>
        </w:rPr>
        <w:t xml:space="preserve">), which included Span 80 and </w:t>
      </w:r>
      <w:proofErr w:type="spellStart"/>
      <w:r w:rsidRPr="006465E5">
        <w:rPr>
          <w:rFonts w:ascii="Times New Roman" w:hAnsi="Times New Roman" w:cs="Times New Roman"/>
          <w:sz w:val="24"/>
          <w:szCs w:val="24"/>
          <w:lang w:bidi="ar-JO"/>
        </w:rPr>
        <w:t>Tween</w:t>
      </w:r>
      <w:proofErr w:type="spellEnd"/>
      <w:r w:rsidRPr="006465E5">
        <w:rPr>
          <w:rFonts w:ascii="Times New Roman" w:hAnsi="Times New Roman" w:cs="Times New Roman"/>
          <w:sz w:val="24"/>
          <w:szCs w:val="24"/>
          <w:lang w:bidi="ar-JO"/>
        </w:rPr>
        <w:t xml:space="preserve"> 20 as shown in the next tables: </w:t>
      </w:r>
      <w:r w:rsidR="00573895">
        <w:rPr>
          <w:rFonts w:ascii="Times New Roman" w:hAnsi="Times New Roman" w:cs="Times New Roman"/>
          <w:sz w:val="24"/>
          <w:szCs w:val="24"/>
          <w:lang w:bidi="ar-JO"/>
        </w:rPr>
        <w:t>7</w:t>
      </w:r>
      <w:r w:rsidRPr="006465E5">
        <w:rPr>
          <w:rFonts w:ascii="Times New Roman" w:hAnsi="Times New Roman" w:cs="Times New Roman"/>
          <w:sz w:val="24"/>
          <w:szCs w:val="24"/>
          <w:lang w:bidi="ar-JO"/>
        </w:rPr>
        <w:t xml:space="preserve">and </w:t>
      </w:r>
      <w:r w:rsidR="00573895">
        <w:rPr>
          <w:rFonts w:ascii="Times New Roman" w:hAnsi="Times New Roman" w:cs="Times New Roman"/>
          <w:sz w:val="24"/>
          <w:szCs w:val="24"/>
          <w:lang w:bidi="ar-JO"/>
        </w:rPr>
        <w:t>8</w:t>
      </w:r>
      <w:r w:rsidRPr="006465E5">
        <w:rPr>
          <w:rFonts w:ascii="Times New Roman" w:hAnsi="Times New Roman" w:cs="Times New Roman"/>
          <w:sz w:val="24"/>
          <w:szCs w:val="24"/>
          <w:lang w:bidi="ar-JO"/>
        </w:rPr>
        <w:t xml:space="preserve"> for HLB15 and tables </w:t>
      </w:r>
      <w:r w:rsidR="00573895">
        <w:rPr>
          <w:rFonts w:ascii="Times New Roman" w:hAnsi="Times New Roman" w:cs="Times New Roman"/>
          <w:sz w:val="24"/>
          <w:szCs w:val="24"/>
          <w:lang w:bidi="ar-JO"/>
        </w:rPr>
        <w:t xml:space="preserve">9 </w:t>
      </w:r>
      <w:r w:rsidRPr="006465E5">
        <w:rPr>
          <w:rFonts w:ascii="Times New Roman" w:hAnsi="Times New Roman" w:cs="Times New Roman"/>
          <w:sz w:val="24"/>
          <w:szCs w:val="24"/>
          <w:lang w:bidi="ar-JO"/>
        </w:rPr>
        <w:t xml:space="preserve">and </w:t>
      </w:r>
      <w:r w:rsidR="00573895">
        <w:rPr>
          <w:rFonts w:ascii="Times New Roman" w:hAnsi="Times New Roman" w:cs="Times New Roman"/>
          <w:sz w:val="24"/>
          <w:szCs w:val="24"/>
          <w:lang w:bidi="ar-JO"/>
        </w:rPr>
        <w:t>10</w:t>
      </w:r>
      <w:r w:rsidRPr="006465E5">
        <w:rPr>
          <w:rFonts w:ascii="Times New Roman" w:hAnsi="Times New Roman" w:cs="Times New Roman"/>
          <w:sz w:val="24"/>
          <w:szCs w:val="24"/>
          <w:lang w:bidi="ar-JO"/>
        </w:rPr>
        <w:t xml:space="preserve"> for HLB=7.</w:t>
      </w:r>
      <w:r>
        <w:rPr>
          <w:rFonts w:ascii="Times New Roman" w:hAnsi="Times New Roman" w:cs="Times New Roman"/>
          <w:sz w:val="24"/>
          <w:szCs w:val="24"/>
          <w:lang w:bidi="ar-JO"/>
        </w:rPr>
        <w:t xml:space="preserve"> The tables present the sample content of oil and surfactants, the  composition ratio indicates the ratio of surfactant mixture to oil.</w:t>
      </w:r>
    </w:p>
    <w:p w:rsidR="00962924" w:rsidRPr="00785F5A" w:rsidRDefault="00962924" w:rsidP="00B87F8A">
      <w:pPr>
        <w:pStyle w:val="af4"/>
        <w:bidi w:val="0"/>
        <w:jc w:val="left"/>
        <w:rPr>
          <w:rFonts w:ascii="Times New Roman" w:hAnsi="Times New Roman" w:cs="Times New Roman"/>
          <w:b w:val="0"/>
          <w:bCs w:val="0"/>
          <w:color w:val="auto"/>
          <w:sz w:val="24"/>
          <w:szCs w:val="24"/>
          <w:lang w:bidi="ar-JO"/>
        </w:rPr>
      </w:pPr>
      <w:bookmarkStart w:id="113" w:name="_Toc289970835"/>
      <w:r w:rsidRPr="00785F5A">
        <w:rPr>
          <w:rFonts w:ascii="Times New Roman" w:hAnsi="Times New Roman" w:cs="Times New Roman"/>
          <w:b w:val="0"/>
          <w:bCs w:val="0"/>
          <w:color w:val="auto"/>
          <w:sz w:val="24"/>
          <w:szCs w:val="24"/>
        </w:rPr>
        <w:t xml:space="preserve">Table  </w:t>
      </w:r>
      <w:r>
        <w:rPr>
          <w:rFonts w:ascii="Times New Roman" w:hAnsi="Times New Roman" w:cs="Times New Roman"/>
          <w:b w:val="0"/>
          <w:bCs w:val="0"/>
          <w:color w:val="auto"/>
          <w:sz w:val="24"/>
          <w:szCs w:val="24"/>
        </w:rPr>
        <w:t>(</w:t>
      </w:r>
      <w:r w:rsidR="00B87F8A">
        <w:rPr>
          <w:rFonts w:ascii="Times New Roman" w:hAnsi="Times New Roman" w:cs="Times New Roman"/>
          <w:b w:val="0"/>
          <w:bCs w:val="0"/>
          <w:color w:val="auto"/>
          <w:sz w:val="24"/>
          <w:szCs w:val="24"/>
          <w:lang w:bidi="ar-JO"/>
        </w:rPr>
        <w:t>7</w:t>
      </w:r>
      <w:r>
        <w:rPr>
          <w:rFonts w:ascii="Times New Roman" w:hAnsi="Times New Roman" w:cs="Times New Roman"/>
          <w:b w:val="0"/>
          <w:bCs w:val="0"/>
          <w:color w:val="auto"/>
          <w:sz w:val="24"/>
          <w:szCs w:val="24"/>
          <w:lang w:bidi="ar-JO"/>
        </w:rPr>
        <w:t>)</w:t>
      </w:r>
      <w:r w:rsidRPr="00785F5A">
        <w:rPr>
          <w:rFonts w:ascii="Times New Roman" w:hAnsi="Times New Roman" w:cs="Times New Roman"/>
          <w:b w:val="0"/>
          <w:bCs w:val="0"/>
          <w:color w:val="auto"/>
          <w:sz w:val="24"/>
          <w:szCs w:val="24"/>
          <w:lang w:bidi="ar-JO"/>
        </w:rPr>
        <w:t>: Specific percentage of glove oil system (HLB15).</w:t>
      </w:r>
      <w:bookmarkEnd w:id="113"/>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1"/>
        <w:gridCol w:w="2309"/>
        <w:gridCol w:w="2131"/>
        <w:gridCol w:w="1797"/>
      </w:tblGrid>
      <w:tr w:rsidR="00962924" w:rsidRPr="0096514F" w:rsidTr="00FE42DD">
        <w:tc>
          <w:tcPr>
            <w:tcW w:w="1951" w:type="dxa"/>
          </w:tcPr>
          <w:p w:rsidR="00962924" w:rsidRPr="004460F7" w:rsidRDefault="00962924" w:rsidP="00FE42DD">
            <w:pPr>
              <w:bidi w:val="0"/>
              <w:jc w:val="center"/>
              <w:rPr>
                <w:rFonts w:ascii="Times New Roman" w:hAnsi="Times New Roman" w:cs="Times New Roman"/>
                <w:b/>
                <w:bCs/>
                <w:color w:val="000000"/>
                <w:lang w:bidi="ar-JO"/>
              </w:rPr>
            </w:pPr>
            <w:r w:rsidRPr="004460F7">
              <w:rPr>
                <w:rFonts w:ascii="Times New Roman" w:hAnsi="Times New Roman" w:cs="Times New Roman"/>
                <w:b/>
                <w:bCs/>
                <w:color w:val="000000"/>
                <w:lang w:bidi="ar-JO"/>
              </w:rPr>
              <w:t>Composition</w:t>
            </w:r>
            <w:r>
              <w:rPr>
                <w:rFonts w:ascii="Times New Roman" w:hAnsi="Times New Roman" w:cs="Times New Roman"/>
                <w:b/>
                <w:bCs/>
                <w:color w:val="000000"/>
                <w:lang w:bidi="ar-JO"/>
              </w:rPr>
              <w:t xml:space="preserve"> ratio </w:t>
            </w:r>
          </w:p>
        </w:tc>
        <w:tc>
          <w:tcPr>
            <w:tcW w:w="2309" w:type="dxa"/>
          </w:tcPr>
          <w:p w:rsidR="00962924" w:rsidRPr="004460F7" w:rsidRDefault="00962924" w:rsidP="00FE42DD">
            <w:pPr>
              <w:bidi w:val="0"/>
              <w:jc w:val="center"/>
              <w:rPr>
                <w:rFonts w:ascii="Times New Roman" w:hAnsi="Times New Roman" w:cs="Times New Roman"/>
                <w:b/>
                <w:bCs/>
                <w:lang w:bidi="ar-JO"/>
              </w:rPr>
            </w:pPr>
            <w:proofErr w:type="spellStart"/>
            <w:r w:rsidRPr="004460F7">
              <w:rPr>
                <w:rFonts w:ascii="Times New Roman" w:hAnsi="Times New Roman" w:cs="Times New Roman"/>
                <w:b/>
                <w:bCs/>
                <w:lang w:bidi="ar-JO"/>
              </w:rPr>
              <w:t>Wt.Oil</w:t>
            </w:r>
            <w:proofErr w:type="spellEnd"/>
          </w:p>
        </w:tc>
        <w:tc>
          <w:tcPr>
            <w:tcW w:w="2131" w:type="dxa"/>
          </w:tcPr>
          <w:p w:rsidR="00962924" w:rsidRPr="004460F7" w:rsidRDefault="00962924" w:rsidP="00FE42DD">
            <w:pPr>
              <w:bidi w:val="0"/>
              <w:jc w:val="center"/>
              <w:rPr>
                <w:rFonts w:ascii="Times New Roman" w:hAnsi="Times New Roman" w:cs="Times New Roman"/>
                <w:b/>
                <w:bCs/>
                <w:lang w:bidi="ar-JO"/>
              </w:rPr>
            </w:pPr>
            <w:r w:rsidRPr="004460F7">
              <w:rPr>
                <w:rFonts w:ascii="Times New Roman" w:hAnsi="Times New Roman" w:cs="Times New Roman"/>
                <w:b/>
                <w:bCs/>
                <w:lang w:bidi="ar-JO"/>
              </w:rPr>
              <w:t xml:space="preserve">Wt. </w:t>
            </w:r>
            <w:proofErr w:type="spellStart"/>
            <w:r w:rsidRPr="004460F7">
              <w:rPr>
                <w:rFonts w:ascii="Times New Roman" w:hAnsi="Times New Roman" w:cs="Times New Roman"/>
                <w:b/>
                <w:bCs/>
                <w:lang w:bidi="ar-JO"/>
              </w:rPr>
              <w:t>Tween</w:t>
            </w:r>
            <w:proofErr w:type="spellEnd"/>
          </w:p>
        </w:tc>
        <w:tc>
          <w:tcPr>
            <w:tcW w:w="1797" w:type="dxa"/>
          </w:tcPr>
          <w:p w:rsidR="00962924" w:rsidRPr="004460F7" w:rsidRDefault="00962924" w:rsidP="00FE42DD">
            <w:pPr>
              <w:bidi w:val="0"/>
              <w:jc w:val="center"/>
              <w:rPr>
                <w:rFonts w:ascii="Times New Roman" w:hAnsi="Times New Roman" w:cs="Times New Roman"/>
                <w:b/>
                <w:bCs/>
                <w:lang w:bidi="ar-JO"/>
              </w:rPr>
            </w:pPr>
            <w:r w:rsidRPr="004460F7">
              <w:rPr>
                <w:rFonts w:ascii="Times New Roman" w:hAnsi="Times New Roman" w:cs="Times New Roman"/>
                <w:b/>
                <w:bCs/>
                <w:lang w:bidi="ar-JO"/>
              </w:rPr>
              <w:t>Wt. Span</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9/</w:t>
            </w:r>
            <w:r w:rsidRPr="0096514F">
              <w:rPr>
                <w:rFonts w:ascii="Times New Roman" w:hAnsi="Times New Roman" w:cs="Times New Roman"/>
                <w:lang w:bidi="ar-JO"/>
              </w:rPr>
              <w:t>1</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0.221</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1.700</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0.164</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8/</w:t>
            </w:r>
            <w:r w:rsidRPr="0096514F">
              <w:rPr>
                <w:rFonts w:ascii="Times New Roman" w:hAnsi="Times New Roman" w:cs="Times New Roman"/>
                <w:lang w:bidi="ar-JO"/>
              </w:rPr>
              <w:t>2</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0.408</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1.454</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0.146</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7/</w:t>
            </w:r>
            <w:r w:rsidRPr="0096514F">
              <w:rPr>
                <w:rFonts w:ascii="Times New Roman" w:hAnsi="Times New Roman" w:cs="Times New Roman"/>
                <w:lang w:bidi="ar-JO"/>
              </w:rPr>
              <w:t>3</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0.605</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1.273</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0.127</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6/</w:t>
            </w:r>
            <w:r w:rsidRPr="0096514F">
              <w:rPr>
                <w:rFonts w:ascii="Times New Roman" w:hAnsi="Times New Roman" w:cs="Times New Roman"/>
                <w:lang w:bidi="ar-JO"/>
              </w:rPr>
              <w:t>4</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0.800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1.091</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0.109</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5/</w:t>
            </w:r>
            <w:r w:rsidRPr="0096514F">
              <w:rPr>
                <w:rFonts w:ascii="Times New Roman" w:hAnsi="Times New Roman" w:cs="Times New Roman"/>
                <w:lang w:bidi="ar-JO"/>
              </w:rPr>
              <w:t>5</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1.001</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0.910</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0.092</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4/</w:t>
            </w:r>
            <w:r w:rsidRPr="0096514F">
              <w:rPr>
                <w:rFonts w:ascii="Times New Roman" w:hAnsi="Times New Roman" w:cs="Times New Roman"/>
                <w:lang w:bidi="ar-JO"/>
              </w:rPr>
              <w:t>6</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1.201</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0.727</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0.073</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3/</w:t>
            </w:r>
            <w:r w:rsidRPr="0096514F">
              <w:rPr>
                <w:rFonts w:ascii="Times New Roman" w:hAnsi="Times New Roman" w:cs="Times New Roman"/>
                <w:lang w:bidi="ar-JO"/>
              </w:rPr>
              <w:t>7</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1.408</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0.545</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0.055</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2/</w:t>
            </w:r>
            <w:r w:rsidRPr="0096514F">
              <w:rPr>
                <w:rFonts w:ascii="Times New Roman" w:hAnsi="Times New Roman" w:cs="Times New Roman"/>
                <w:lang w:bidi="ar-JO"/>
              </w:rPr>
              <w:t>8</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1.600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0.364</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0.036</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1/</w:t>
            </w:r>
            <w:r w:rsidRPr="0096514F">
              <w:rPr>
                <w:rFonts w:ascii="Times New Roman" w:hAnsi="Times New Roman" w:cs="Times New Roman"/>
                <w:lang w:bidi="ar-JO"/>
              </w:rPr>
              <w:t>9</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1.807</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0.190</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0.018</w:t>
            </w:r>
          </w:p>
        </w:tc>
      </w:tr>
    </w:tbl>
    <w:p w:rsidR="00962924" w:rsidRPr="008F7FE3" w:rsidRDefault="00962924" w:rsidP="00B87F8A">
      <w:pPr>
        <w:pStyle w:val="af4"/>
        <w:bidi w:val="0"/>
        <w:jc w:val="left"/>
        <w:rPr>
          <w:rFonts w:ascii="Times New Roman" w:hAnsi="Times New Roman" w:cs="Times New Roman"/>
          <w:b w:val="0"/>
          <w:bCs w:val="0"/>
          <w:color w:val="auto"/>
          <w:sz w:val="24"/>
          <w:szCs w:val="24"/>
          <w:lang w:bidi="ar-JO"/>
        </w:rPr>
      </w:pPr>
      <w:bookmarkStart w:id="114" w:name="_Toc289970836"/>
      <w:r w:rsidRPr="008F7FE3">
        <w:rPr>
          <w:rFonts w:ascii="Times New Roman" w:hAnsi="Times New Roman" w:cs="Times New Roman"/>
          <w:b w:val="0"/>
          <w:bCs w:val="0"/>
          <w:color w:val="auto"/>
          <w:sz w:val="24"/>
          <w:szCs w:val="24"/>
        </w:rPr>
        <w:t xml:space="preserve">Table  </w:t>
      </w:r>
      <w:r>
        <w:rPr>
          <w:rFonts w:ascii="Times New Roman" w:hAnsi="Times New Roman" w:cs="Times New Roman"/>
          <w:b w:val="0"/>
          <w:bCs w:val="0"/>
          <w:color w:val="auto"/>
          <w:sz w:val="24"/>
          <w:szCs w:val="24"/>
        </w:rPr>
        <w:t>(</w:t>
      </w:r>
      <w:r w:rsidR="00B87F8A">
        <w:rPr>
          <w:rFonts w:ascii="Times New Roman" w:hAnsi="Times New Roman" w:cs="Times New Roman"/>
          <w:b w:val="0"/>
          <w:bCs w:val="0"/>
          <w:color w:val="auto"/>
          <w:sz w:val="24"/>
          <w:szCs w:val="24"/>
        </w:rPr>
        <w:t>8</w:t>
      </w:r>
      <w:r>
        <w:rPr>
          <w:rFonts w:ascii="Times New Roman" w:hAnsi="Times New Roman" w:cs="Times New Roman"/>
          <w:b w:val="0"/>
          <w:bCs w:val="0"/>
          <w:color w:val="auto"/>
          <w:sz w:val="24"/>
          <w:szCs w:val="24"/>
          <w:lang w:bidi="ar-JO"/>
        </w:rPr>
        <w:t>)</w:t>
      </w:r>
      <w:r w:rsidRPr="008F7FE3">
        <w:rPr>
          <w:rFonts w:ascii="Times New Roman" w:hAnsi="Times New Roman" w:cs="Times New Roman"/>
          <w:b w:val="0"/>
          <w:bCs w:val="0"/>
          <w:color w:val="auto"/>
          <w:sz w:val="24"/>
          <w:szCs w:val="24"/>
          <w:lang w:bidi="ar-JO"/>
        </w:rPr>
        <w:t>: Specific percentage of glove oil  with jojoba oil system (HLB15).</w:t>
      </w:r>
      <w:bookmarkEnd w:id="114"/>
    </w:p>
    <w:tbl>
      <w:tblPr>
        <w:tblW w:w="8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1"/>
        <w:gridCol w:w="2309"/>
        <w:gridCol w:w="2131"/>
        <w:gridCol w:w="1797"/>
      </w:tblGrid>
      <w:tr w:rsidR="00962924" w:rsidRPr="0096514F" w:rsidTr="00FE42DD">
        <w:tc>
          <w:tcPr>
            <w:tcW w:w="1951" w:type="dxa"/>
          </w:tcPr>
          <w:p w:rsidR="00962924" w:rsidRPr="004460F7" w:rsidRDefault="00962924" w:rsidP="00FE42DD">
            <w:pPr>
              <w:bidi w:val="0"/>
              <w:jc w:val="center"/>
              <w:rPr>
                <w:rFonts w:ascii="Times New Roman" w:hAnsi="Times New Roman" w:cs="Times New Roman"/>
                <w:b/>
                <w:bCs/>
                <w:color w:val="000000"/>
                <w:lang w:bidi="ar-JO"/>
              </w:rPr>
            </w:pPr>
            <w:r w:rsidRPr="004460F7">
              <w:rPr>
                <w:rFonts w:ascii="Times New Roman" w:hAnsi="Times New Roman" w:cs="Times New Roman"/>
                <w:b/>
                <w:bCs/>
                <w:color w:val="000000"/>
                <w:lang w:bidi="ar-JO"/>
              </w:rPr>
              <w:t>Composition</w:t>
            </w:r>
            <w:r>
              <w:rPr>
                <w:rFonts w:ascii="Times New Roman" w:hAnsi="Times New Roman" w:cs="Times New Roman"/>
                <w:b/>
                <w:bCs/>
                <w:color w:val="000000"/>
                <w:lang w:bidi="ar-JO"/>
              </w:rPr>
              <w:t xml:space="preserve"> ratio </w:t>
            </w:r>
          </w:p>
        </w:tc>
        <w:tc>
          <w:tcPr>
            <w:tcW w:w="2309" w:type="dxa"/>
          </w:tcPr>
          <w:p w:rsidR="00962924" w:rsidRPr="004460F7" w:rsidRDefault="00962924" w:rsidP="00FE42DD">
            <w:pPr>
              <w:bidi w:val="0"/>
              <w:jc w:val="center"/>
              <w:rPr>
                <w:rFonts w:ascii="Times New Roman" w:hAnsi="Times New Roman" w:cs="Times New Roman"/>
                <w:b/>
                <w:bCs/>
                <w:lang w:bidi="ar-JO"/>
              </w:rPr>
            </w:pPr>
            <w:proofErr w:type="spellStart"/>
            <w:r w:rsidRPr="004460F7">
              <w:rPr>
                <w:rFonts w:ascii="Times New Roman" w:hAnsi="Times New Roman" w:cs="Times New Roman"/>
                <w:b/>
                <w:bCs/>
                <w:lang w:bidi="ar-JO"/>
              </w:rPr>
              <w:t>Wt.Oil</w:t>
            </w:r>
            <w:proofErr w:type="spellEnd"/>
          </w:p>
        </w:tc>
        <w:tc>
          <w:tcPr>
            <w:tcW w:w="2131" w:type="dxa"/>
          </w:tcPr>
          <w:p w:rsidR="00962924" w:rsidRPr="004460F7" w:rsidRDefault="00962924" w:rsidP="00FE42DD">
            <w:pPr>
              <w:bidi w:val="0"/>
              <w:jc w:val="center"/>
              <w:rPr>
                <w:rFonts w:ascii="Times New Roman" w:hAnsi="Times New Roman" w:cs="Times New Roman"/>
                <w:b/>
                <w:bCs/>
                <w:lang w:bidi="ar-JO"/>
              </w:rPr>
            </w:pPr>
            <w:r w:rsidRPr="004460F7">
              <w:rPr>
                <w:rFonts w:ascii="Times New Roman" w:hAnsi="Times New Roman" w:cs="Times New Roman"/>
                <w:b/>
                <w:bCs/>
                <w:lang w:bidi="ar-JO"/>
              </w:rPr>
              <w:t xml:space="preserve">Wt. </w:t>
            </w:r>
            <w:proofErr w:type="spellStart"/>
            <w:r w:rsidRPr="004460F7">
              <w:rPr>
                <w:rFonts w:ascii="Times New Roman" w:hAnsi="Times New Roman" w:cs="Times New Roman"/>
                <w:b/>
                <w:bCs/>
                <w:lang w:bidi="ar-JO"/>
              </w:rPr>
              <w:t>Tween</w:t>
            </w:r>
            <w:proofErr w:type="spellEnd"/>
          </w:p>
        </w:tc>
        <w:tc>
          <w:tcPr>
            <w:tcW w:w="1797" w:type="dxa"/>
          </w:tcPr>
          <w:p w:rsidR="00962924" w:rsidRPr="004460F7" w:rsidRDefault="00962924" w:rsidP="00FE42DD">
            <w:pPr>
              <w:bidi w:val="0"/>
              <w:jc w:val="center"/>
              <w:rPr>
                <w:rFonts w:ascii="Times New Roman" w:hAnsi="Times New Roman" w:cs="Times New Roman"/>
                <w:b/>
                <w:bCs/>
                <w:lang w:bidi="ar-JO"/>
              </w:rPr>
            </w:pPr>
            <w:r w:rsidRPr="004460F7">
              <w:rPr>
                <w:rFonts w:ascii="Times New Roman" w:hAnsi="Times New Roman" w:cs="Times New Roman"/>
                <w:b/>
                <w:bCs/>
                <w:lang w:bidi="ar-JO"/>
              </w:rPr>
              <w:t>Wt. Span</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9/</w:t>
            </w:r>
            <w:r w:rsidRPr="0096514F">
              <w:rPr>
                <w:rFonts w:ascii="Times New Roman" w:hAnsi="Times New Roman" w:cs="Times New Roman"/>
                <w:lang w:bidi="ar-JO"/>
              </w:rPr>
              <w:t>1</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0.200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1.636</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0.164</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8/</w:t>
            </w:r>
            <w:r w:rsidRPr="0096514F">
              <w:rPr>
                <w:rFonts w:ascii="Times New Roman" w:hAnsi="Times New Roman" w:cs="Times New Roman"/>
                <w:lang w:bidi="ar-JO"/>
              </w:rPr>
              <w:t>2</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0.400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1.454</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0.146</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7/</w:t>
            </w:r>
            <w:r w:rsidRPr="0096514F">
              <w:rPr>
                <w:rFonts w:ascii="Times New Roman" w:hAnsi="Times New Roman" w:cs="Times New Roman"/>
                <w:lang w:bidi="ar-JO"/>
              </w:rPr>
              <w:t>3</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0.602</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1.273</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0.127</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6/</w:t>
            </w:r>
            <w:r w:rsidRPr="0096514F">
              <w:rPr>
                <w:rFonts w:ascii="Times New Roman" w:hAnsi="Times New Roman" w:cs="Times New Roman"/>
                <w:lang w:bidi="ar-JO"/>
              </w:rPr>
              <w:t>4</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0.813</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1.091</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0.109</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5/</w:t>
            </w:r>
            <w:r w:rsidRPr="0096514F">
              <w:rPr>
                <w:rFonts w:ascii="Times New Roman" w:hAnsi="Times New Roman" w:cs="Times New Roman"/>
                <w:lang w:bidi="ar-JO"/>
              </w:rPr>
              <w:t>5</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1.004</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0.909</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0.091</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4/</w:t>
            </w:r>
            <w:r w:rsidRPr="0096514F">
              <w:rPr>
                <w:rFonts w:ascii="Times New Roman" w:hAnsi="Times New Roman" w:cs="Times New Roman"/>
                <w:lang w:bidi="ar-JO"/>
              </w:rPr>
              <w:t>6</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1.209</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0.727</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0.073</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3/</w:t>
            </w:r>
            <w:r w:rsidRPr="0096514F">
              <w:rPr>
                <w:rFonts w:ascii="Times New Roman" w:hAnsi="Times New Roman" w:cs="Times New Roman"/>
                <w:lang w:bidi="ar-JO"/>
              </w:rPr>
              <w:t>7</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1.405</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0.545</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0.055</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2/</w:t>
            </w:r>
            <w:r w:rsidRPr="0096514F">
              <w:rPr>
                <w:rFonts w:ascii="Times New Roman" w:hAnsi="Times New Roman" w:cs="Times New Roman"/>
                <w:lang w:bidi="ar-JO"/>
              </w:rPr>
              <w:t>8</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1.620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0.364</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0.036</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1/</w:t>
            </w:r>
            <w:r w:rsidRPr="0096514F">
              <w:rPr>
                <w:rFonts w:ascii="Times New Roman" w:hAnsi="Times New Roman" w:cs="Times New Roman"/>
                <w:lang w:bidi="ar-JO"/>
              </w:rPr>
              <w:t>9</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1.800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0.182</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0.018</w:t>
            </w:r>
          </w:p>
        </w:tc>
      </w:tr>
    </w:tbl>
    <w:p w:rsidR="00962924" w:rsidRPr="000C7D08" w:rsidRDefault="00962924" w:rsidP="00B87F8A">
      <w:pPr>
        <w:pStyle w:val="af4"/>
        <w:bidi w:val="0"/>
        <w:jc w:val="left"/>
        <w:rPr>
          <w:rFonts w:ascii="Times New Roman" w:hAnsi="Times New Roman" w:cs="Times New Roman"/>
          <w:b w:val="0"/>
          <w:bCs w:val="0"/>
          <w:color w:val="auto"/>
          <w:sz w:val="24"/>
          <w:szCs w:val="24"/>
          <w:lang w:bidi="ar-JO"/>
        </w:rPr>
      </w:pPr>
      <w:bookmarkStart w:id="115" w:name="_Toc289970837"/>
      <w:r w:rsidRPr="000C7D08">
        <w:rPr>
          <w:rFonts w:ascii="Times New Roman" w:hAnsi="Times New Roman" w:cs="Times New Roman"/>
          <w:b w:val="0"/>
          <w:bCs w:val="0"/>
          <w:color w:val="auto"/>
          <w:sz w:val="24"/>
          <w:szCs w:val="24"/>
        </w:rPr>
        <w:lastRenderedPageBreak/>
        <w:t xml:space="preserve">Table </w:t>
      </w:r>
      <w:r>
        <w:rPr>
          <w:rFonts w:ascii="Times New Roman" w:hAnsi="Times New Roman" w:cs="Times New Roman"/>
          <w:b w:val="0"/>
          <w:bCs w:val="0"/>
          <w:color w:val="auto"/>
          <w:sz w:val="24"/>
          <w:szCs w:val="24"/>
        </w:rPr>
        <w:t>(</w:t>
      </w:r>
      <w:r w:rsidR="007D101F" w:rsidRPr="000C7D08">
        <w:rPr>
          <w:rFonts w:ascii="Times New Roman" w:hAnsi="Times New Roman" w:cs="Times New Roman"/>
          <w:b w:val="0"/>
          <w:bCs w:val="0"/>
          <w:color w:val="auto"/>
          <w:sz w:val="24"/>
          <w:szCs w:val="24"/>
        </w:rPr>
        <w:fldChar w:fldCharType="begin"/>
      </w:r>
      <w:r w:rsidRPr="000C7D08">
        <w:rPr>
          <w:rFonts w:ascii="Times New Roman" w:hAnsi="Times New Roman" w:cs="Times New Roman"/>
          <w:b w:val="0"/>
          <w:bCs w:val="0"/>
          <w:color w:val="auto"/>
          <w:sz w:val="24"/>
          <w:szCs w:val="24"/>
        </w:rPr>
        <w:instrText xml:space="preserve"> SEQ Table_ \* ARABIC </w:instrText>
      </w:r>
      <w:r w:rsidR="007D101F" w:rsidRPr="000C7D08">
        <w:rPr>
          <w:rFonts w:ascii="Times New Roman" w:hAnsi="Times New Roman" w:cs="Times New Roman"/>
          <w:b w:val="0"/>
          <w:bCs w:val="0"/>
          <w:color w:val="auto"/>
          <w:sz w:val="24"/>
          <w:szCs w:val="24"/>
        </w:rPr>
        <w:fldChar w:fldCharType="separate"/>
      </w:r>
      <w:r w:rsidR="00774336">
        <w:rPr>
          <w:rFonts w:ascii="Times New Roman" w:hAnsi="Times New Roman" w:cs="Times New Roman"/>
          <w:b w:val="0"/>
          <w:bCs w:val="0"/>
          <w:noProof/>
          <w:color w:val="auto"/>
          <w:sz w:val="24"/>
          <w:szCs w:val="24"/>
        </w:rPr>
        <w:t>1</w:t>
      </w:r>
      <w:r w:rsidR="007D101F" w:rsidRPr="000C7D08">
        <w:rPr>
          <w:rFonts w:ascii="Times New Roman" w:hAnsi="Times New Roman" w:cs="Times New Roman"/>
          <w:b w:val="0"/>
          <w:bCs w:val="0"/>
          <w:color w:val="auto"/>
          <w:sz w:val="24"/>
          <w:szCs w:val="24"/>
        </w:rPr>
        <w:fldChar w:fldCharType="end"/>
      </w:r>
      <w:r>
        <w:rPr>
          <w:rFonts w:ascii="Times New Roman" w:hAnsi="Times New Roman" w:cs="Times New Roman"/>
          <w:b w:val="0"/>
          <w:bCs w:val="0"/>
          <w:color w:val="auto"/>
          <w:sz w:val="24"/>
          <w:szCs w:val="24"/>
          <w:lang w:bidi="ar-JO"/>
        </w:rPr>
        <w:t>)</w:t>
      </w:r>
      <w:r w:rsidRPr="000C7D08">
        <w:rPr>
          <w:rFonts w:ascii="Times New Roman" w:hAnsi="Times New Roman" w:cs="Times New Roman"/>
          <w:b w:val="0"/>
          <w:bCs w:val="0"/>
          <w:color w:val="auto"/>
          <w:sz w:val="24"/>
          <w:szCs w:val="24"/>
          <w:lang w:bidi="ar-JO"/>
        </w:rPr>
        <w:t>: Specific percentage of glove oil system (HLB=7).</w:t>
      </w:r>
      <w:bookmarkEnd w:id="115"/>
    </w:p>
    <w:tbl>
      <w:tblPr>
        <w:tblW w:w="8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1"/>
        <w:gridCol w:w="2309"/>
        <w:gridCol w:w="2131"/>
        <w:gridCol w:w="1797"/>
      </w:tblGrid>
      <w:tr w:rsidR="00962924" w:rsidRPr="0096514F" w:rsidTr="00FE42DD">
        <w:tc>
          <w:tcPr>
            <w:tcW w:w="1951" w:type="dxa"/>
          </w:tcPr>
          <w:p w:rsidR="00962924" w:rsidRPr="004460F7" w:rsidRDefault="00962924" w:rsidP="00FE42DD">
            <w:pPr>
              <w:bidi w:val="0"/>
              <w:jc w:val="center"/>
              <w:rPr>
                <w:rFonts w:ascii="Times New Roman" w:hAnsi="Times New Roman" w:cs="Times New Roman"/>
                <w:b/>
                <w:bCs/>
                <w:color w:val="000000"/>
                <w:lang w:bidi="ar-JO"/>
              </w:rPr>
            </w:pPr>
            <w:r w:rsidRPr="004460F7">
              <w:rPr>
                <w:rFonts w:ascii="Times New Roman" w:hAnsi="Times New Roman" w:cs="Times New Roman"/>
                <w:b/>
                <w:bCs/>
                <w:color w:val="000000"/>
                <w:lang w:bidi="ar-JO"/>
              </w:rPr>
              <w:t>Composition</w:t>
            </w:r>
            <w:r>
              <w:rPr>
                <w:rFonts w:ascii="Times New Roman" w:hAnsi="Times New Roman" w:cs="Times New Roman"/>
                <w:b/>
                <w:bCs/>
                <w:color w:val="000000"/>
                <w:lang w:bidi="ar-JO"/>
              </w:rPr>
              <w:t xml:space="preserve"> ratio </w:t>
            </w:r>
          </w:p>
        </w:tc>
        <w:tc>
          <w:tcPr>
            <w:tcW w:w="2309" w:type="dxa"/>
          </w:tcPr>
          <w:p w:rsidR="00962924" w:rsidRPr="004460F7" w:rsidRDefault="00962924" w:rsidP="00FE42DD">
            <w:pPr>
              <w:bidi w:val="0"/>
              <w:jc w:val="center"/>
              <w:rPr>
                <w:rFonts w:ascii="Times New Roman" w:hAnsi="Times New Roman" w:cs="Times New Roman"/>
                <w:b/>
                <w:bCs/>
                <w:lang w:bidi="ar-JO"/>
              </w:rPr>
            </w:pPr>
            <w:proofErr w:type="spellStart"/>
            <w:r w:rsidRPr="004460F7">
              <w:rPr>
                <w:rFonts w:ascii="Times New Roman" w:hAnsi="Times New Roman" w:cs="Times New Roman"/>
                <w:b/>
                <w:bCs/>
                <w:lang w:bidi="ar-JO"/>
              </w:rPr>
              <w:t>Wt.Oil</w:t>
            </w:r>
            <w:proofErr w:type="spellEnd"/>
          </w:p>
        </w:tc>
        <w:tc>
          <w:tcPr>
            <w:tcW w:w="2131" w:type="dxa"/>
          </w:tcPr>
          <w:p w:rsidR="00962924" w:rsidRPr="004460F7" w:rsidRDefault="00962924" w:rsidP="00FE42DD">
            <w:pPr>
              <w:bidi w:val="0"/>
              <w:jc w:val="center"/>
              <w:rPr>
                <w:rFonts w:ascii="Times New Roman" w:hAnsi="Times New Roman" w:cs="Times New Roman"/>
                <w:b/>
                <w:bCs/>
                <w:lang w:bidi="ar-JO"/>
              </w:rPr>
            </w:pPr>
            <w:r w:rsidRPr="004460F7">
              <w:rPr>
                <w:rFonts w:ascii="Times New Roman" w:hAnsi="Times New Roman" w:cs="Times New Roman"/>
                <w:b/>
                <w:bCs/>
                <w:lang w:bidi="ar-JO"/>
              </w:rPr>
              <w:t xml:space="preserve">Wt. </w:t>
            </w:r>
            <w:proofErr w:type="spellStart"/>
            <w:r w:rsidRPr="004460F7">
              <w:rPr>
                <w:rFonts w:ascii="Times New Roman" w:hAnsi="Times New Roman" w:cs="Times New Roman"/>
                <w:b/>
                <w:bCs/>
                <w:lang w:bidi="ar-JO"/>
              </w:rPr>
              <w:t>Tween</w:t>
            </w:r>
            <w:proofErr w:type="spellEnd"/>
          </w:p>
        </w:tc>
        <w:tc>
          <w:tcPr>
            <w:tcW w:w="1797" w:type="dxa"/>
          </w:tcPr>
          <w:p w:rsidR="00962924" w:rsidRPr="004460F7" w:rsidRDefault="00962924" w:rsidP="00FE42DD">
            <w:pPr>
              <w:bidi w:val="0"/>
              <w:jc w:val="center"/>
              <w:rPr>
                <w:rFonts w:ascii="Times New Roman" w:hAnsi="Times New Roman" w:cs="Times New Roman"/>
                <w:b/>
                <w:bCs/>
                <w:lang w:bidi="ar-JO"/>
              </w:rPr>
            </w:pPr>
            <w:r w:rsidRPr="004460F7">
              <w:rPr>
                <w:rFonts w:ascii="Times New Roman" w:hAnsi="Times New Roman" w:cs="Times New Roman"/>
                <w:b/>
                <w:bCs/>
                <w:lang w:bidi="ar-JO"/>
              </w:rPr>
              <w:t>Wt. Span</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9/</w:t>
            </w:r>
            <w:r w:rsidRPr="0096514F">
              <w:rPr>
                <w:rFonts w:ascii="Times New Roman" w:hAnsi="Times New Roman" w:cs="Times New Roman"/>
                <w:lang w:bidi="ar-JO"/>
              </w:rPr>
              <w:t>1</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0.218</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0.318</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1.490</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8/</w:t>
            </w:r>
            <w:r w:rsidRPr="0096514F">
              <w:rPr>
                <w:rFonts w:ascii="Times New Roman" w:hAnsi="Times New Roman" w:cs="Times New Roman"/>
                <w:lang w:bidi="ar-JO"/>
              </w:rPr>
              <w:t>2</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0.402</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0.288</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1.312</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7/</w:t>
            </w:r>
            <w:r w:rsidRPr="0096514F">
              <w:rPr>
                <w:rFonts w:ascii="Times New Roman" w:hAnsi="Times New Roman" w:cs="Times New Roman"/>
                <w:lang w:bidi="ar-JO"/>
              </w:rPr>
              <w:t>3</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0.602</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0.252</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1.148</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6/</w:t>
            </w:r>
            <w:r w:rsidRPr="0096514F">
              <w:rPr>
                <w:rFonts w:ascii="Times New Roman" w:hAnsi="Times New Roman" w:cs="Times New Roman"/>
                <w:lang w:bidi="ar-JO"/>
              </w:rPr>
              <w:t>4</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0.805</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0.216</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0.984</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5/</w:t>
            </w:r>
            <w:r w:rsidRPr="0096514F">
              <w:rPr>
                <w:rFonts w:ascii="Times New Roman" w:hAnsi="Times New Roman" w:cs="Times New Roman"/>
                <w:lang w:bidi="ar-JO"/>
              </w:rPr>
              <w:t>5</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1.003</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0.180</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0.820</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4/</w:t>
            </w:r>
            <w:r w:rsidRPr="0096514F">
              <w:rPr>
                <w:rFonts w:ascii="Times New Roman" w:hAnsi="Times New Roman" w:cs="Times New Roman"/>
                <w:lang w:bidi="ar-JO"/>
              </w:rPr>
              <w:t>6</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1.205</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0.144</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0.656</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3/</w:t>
            </w:r>
            <w:r w:rsidRPr="0096514F">
              <w:rPr>
                <w:rFonts w:ascii="Times New Roman" w:hAnsi="Times New Roman" w:cs="Times New Roman"/>
                <w:lang w:bidi="ar-JO"/>
              </w:rPr>
              <w:t>7</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1.402</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0.108</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0.492</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2/</w:t>
            </w:r>
            <w:r w:rsidRPr="0096514F">
              <w:rPr>
                <w:rFonts w:ascii="Times New Roman" w:hAnsi="Times New Roman" w:cs="Times New Roman"/>
                <w:lang w:bidi="ar-JO"/>
              </w:rPr>
              <w:t>8</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1.601</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0.072</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0.328</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1/</w:t>
            </w:r>
            <w:r w:rsidRPr="0096514F">
              <w:rPr>
                <w:rFonts w:ascii="Times New Roman" w:hAnsi="Times New Roman" w:cs="Times New Roman"/>
                <w:lang w:bidi="ar-JO"/>
              </w:rPr>
              <w:t>9</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1.804</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0.036</w:t>
            </w:r>
          </w:p>
        </w:tc>
        <w:tc>
          <w:tcPr>
            <w:tcW w:w="1797" w:type="dxa"/>
          </w:tcPr>
          <w:p w:rsidR="00962924" w:rsidRPr="0096514F" w:rsidRDefault="00962924" w:rsidP="00FE42DD">
            <w:pPr>
              <w:bidi w:val="0"/>
              <w:jc w:val="center"/>
              <w:rPr>
                <w:rFonts w:ascii="Times New Roman" w:hAnsi="Times New Roman" w:cs="Times New Roman"/>
                <w:color w:val="000000"/>
                <w:lang w:bidi="ar-JO"/>
              </w:rPr>
            </w:pPr>
            <w:r w:rsidRPr="0096514F">
              <w:rPr>
                <w:rFonts w:ascii="Times New Roman" w:hAnsi="Times New Roman" w:cs="Times New Roman"/>
                <w:color w:val="000000"/>
                <w:lang w:bidi="ar-JO"/>
              </w:rPr>
              <w:t>0.164</w:t>
            </w:r>
          </w:p>
        </w:tc>
      </w:tr>
    </w:tbl>
    <w:p w:rsidR="00962924" w:rsidRPr="0096514F" w:rsidRDefault="00962924" w:rsidP="00962924">
      <w:pPr>
        <w:bidi w:val="0"/>
        <w:jc w:val="left"/>
        <w:rPr>
          <w:rFonts w:ascii="Times New Roman" w:hAnsi="Times New Roman" w:cs="Times New Roman"/>
          <w:lang w:bidi="ar-JO"/>
        </w:rPr>
      </w:pPr>
    </w:p>
    <w:p w:rsidR="00962924" w:rsidRPr="00835523" w:rsidRDefault="00962924" w:rsidP="00835523">
      <w:pPr>
        <w:pStyle w:val="af4"/>
        <w:tabs>
          <w:tab w:val="left" w:pos="8550"/>
        </w:tabs>
        <w:bidi w:val="0"/>
        <w:jc w:val="left"/>
        <w:rPr>
          <w:rFonts w:asciiTheme="majorBidi" w:hAnsiTheme="majorBidi" w:cstheme="majorBidi"/>
          <w:color w:val="auto"/>
          <w:sz w:val="24"/>
          <w:szCs w:val="24"/>
          <w:lang w:bidi="ar-JO"/>
        </w:rPr>
      </w:pPr>
      <w:bookmarkStart w:id="116" w:name="_Toc289970838"/>
      <w:r w:rsidRPr="00835523">
        <w:rPr>
          <w:rFonts w:asciiTheme="majorBidi" w:hAnsiTheme="majorBidi" w:cstheme="majorBidi"/>
          <w:b w:val="0"/>
          <w:bCs w:val="0"/>
          <w:color w:val="auto"/>
          <w:sz w:val="24"/>
          <w:szCs w:val="24"/>
        </w:rPr>
        <w:t>Table  (</w:t>
      </w:r>
      <w:r w:rsidR="007D101F" w:rsidRPr="00835523">
        <w:rPr>
          <w:rFonts w:asciiTheme="majorBidi" w:hAnsiTheme="majorBidi" w:cstheme="majorBidi"/>
          <w:b w:val="0"/>
          <w:bCs w:val="0"/>
          <w:color w:val="auto"/>
          <w:sz w:val="24"/>
          <w:szCs w:val="24"/>
        </w:rPr>
        <w:fldChar w:fldCharType="begin"/>
      </w:r>
      <w:r w:rsidRPr="00835523">
        <w:rPr>
          <w:rFonts w:asciiTheme="majorBidi" w:hAnsiTheme="majorBidi" w:cstheme="majorBidi"/>
          <w:b w:val="0"/>
          <w:bCs w:val="0"/>
          <w:color w:val="auto"/>
          <w:sz w:val="24"/>
          <w:szCs w:val="24"/>
        </w:rPr>
        <w:instrText xml:space="preserve"> SEQ Table_ \* ARABIC </w:instrText>
      </w:r>
      <w:r w:rsidR="007D101F" w:rsidRPr="00835523">
        <w:rPr>
          <w:rFonts w:asciiTheme="majorBidi" w:hAnsiTheme="majorBidi" w:cstheme="majorBidi"/>
          <w:b w:val="0"/>
          <w:bCs w:val="0"/>
          <w:color w:val="auto"/>
          <w:sz w:val="24"/>
          <w:szCs w:val="24"/>
        </w:rPr>
        <w:fldChar w:fldCharType="separate"/>
      </w:r>
      <w:r w:rsidR="00774336">
        <w:rPr>
          <w:rFonts w:asciiTheme="majorBidi" w:hAnsiTheme="majorBidi" w:cstheme="majorBidi"/>
          <w:b w:val="0"/>
          <w:bCs w:val="0"/>
          <w:noProof/>
          <w:color w:val="auto"/>
          <w:sz w:val="24"/>
          <w:szCs w:val="24"/>
        </w:rPr>
        <w:t>2</w:t>
      </w:r>
      <w:r w:rsidR="007D101F" w:rsidRPr="00835523">
        <w:rPr>
          <w:rFonts w:asciiTheme="majorBidi" w:hAnsiTheme="majorBidi" w:cstheme="majorBidi"/>
          <w:b w:val="0"/>
          <w:bCs w:val="0"/>
          <w:color w:val="auto"/>
          <w:sz w:val="24"/>
          <w:szCs w:val="24"/>
        </w:rPr>
        <w:fldChar w:fldCharType="end"/>
      </w:r>
      <w:r w:rsidRPr="00835523">
        <w:rPr>
          <w:rFonts w:asciiTheme="majorBidi" w:hAnsiTheme="majorBidi" w:cstheme="majorBidi"/>
          <w:b w:val="0"/>
          <w:bCs w:val="0"/>
          <w:color w:val="000000"/>
          <w:sz w:val="24"/>
          <w:szCs w:val="24"/>
        </w:rPr>
        <w:t>):</w:t>
      </w:r>
      <w:r w:rsidRPr="00835523">
        <w:rPr>
          <w:rFonts w:asciiTheme="majorBidi" w:hAnsiTheme="majorBidi" w:cstheme="majorBidi"/>
          <w:b w:val="0"/>
          <w:bCs w:val="0"/>
          <w:color w:val="auto"/>
          <w:sz w:val="24"/>
          <w:szCs w:val="24"/>
          <w:lang w:bidi="ar-JO"/>
        </w:rPr>
        <w:t xml:space="preserve"> Specific percentage of glove oil  with jojoba oil system (HLB=7).</w:t>
      </w:r>
      <w:bookmarkEnd w:id="116"/>
    </w:p>
    <w:tbl>
      <w:tblPr>
        <w:tblW w:w="8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1"/>
        <w:gridCol w:w="2309"/>
        <w:gridCol w:w="2131"/>
        <w:gridCol w:w="1797"/>
      </w:tblGrid>
      <w:tr w:rsidR="00962924" w:rsidRPr="0096514F" w:rsidTr="00FE42DD">
        <w:tc>
          <w:tcPr>
            <w:tcW w:w="1951" w:type="dxa"/>
          </w:tcPr>
          <w:p w:rsidR="00962924" w:rsidRPr="004460F7" w:rsidRDefault="00962924" w:rsidP="00FE42DD">
            <w:pPr>
              <w:bidi w:val="0"/>
              <w:jc w:val="center"/>
              <w:rPr>
                <w:rFonts w:ascii="Times New Roman" w:hAnsi="Times New Roman" w:cs="Times New Roman"/>
                <w:b/>
                <w:bCs/>
                <w:color w:val="000000"/>
                <w:lang w:bidi="ar-JO"/>
              </w:rPr>
            </w:pPr>
            <w:r w:rsidRPr="004460F7">
              <w:rPr>
                <w:rFonts w:ascii="Times New Roman" w:hAnsi="Times New Roman" w:cs="Times New Roman"/>
                <w:b/>
                <w:bCs/>
                <w:color w:val="000000"/>
                <w:lang w:bidi="ar-JO"/>
              </w:rPr>
              <w:t>Composition</w:t>
            </w:r>
            <w:r>
              <w:rPr>
                <w:rFonts w:ascii="Times New Roman" w:hAnsi="Times New Roman" w:cs="Times New Roman"/>
                <w:b/>
                <w:bCs/>
                <w:color w:val="000000"/>
                <w:lang w:bidi="ar-JO"/>
              </w:rPr>
              <w:t xml:space="preserve"> ratio </w:t>
            </w:r>
          </w:p>
        </w:tc>
        <w:tc>
          <w:tcPr>
            <w:tcW w:w="2309" w:type="dxa"/>
          </w:tcPr>
          <w:p w:rsidR="00962924" w:rsidRPr="0096514F" w:rsidRDefault="00962924" w:rsidP="00FE42DD">
            <w:pPr>
              <w:bidi w:val="0"/>
              <w:jc w:val="center"/>
              <w:rPr>
                <w:rFonts w:ascii="Times New Roman" w:hAnsi="Times New Roman" w:cs="Times New Roman"/>
                <w:lang w:bidi="ar-JO"/>
              </w:rPr>
            </w:pPr>
            <w:proofErr w:type="spellStart"/>
            <w:r w:rsidRPr="0096514F">
              <w:rPr>
                <w:rFonts w:ascii="Times New Roman" w:hAnsi="Times New Roman" w:cs="Times New Roman"/>
                <w:lang w:bidi="ar-JO"/>
              </w:rPr>
              <w:t>Wt.Oil</w:t>
            </w:r>
            <w:proofErr w:type="spellEnd"/>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 xml:space="preserve">Wt. </w:t>
            </w:r>
            <w:proofErr w:type="spellStart"/>
            <w:r w:rsidRPr="0096514F">
              <w:rPr>
                <w:rFonts w:ascii="Times New Roman" w:hAnsi="Times New Roman" w:cs="Times New Roman"/>
                <w:lang w:bidi="ar-JO"/>
              </w:rPr>
              <w:t>Tween</w:t>
            </w:r>
            <w:proofErr w:type="spellEnd"/>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Wt. Span</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9/</w:t>
            </w:r>
            <w:r w:rsidRPr="0096514F">
              <w:rPr>
                <w:rFonts w:ascii="Times New Roman" w:hAnsi="Times New Roman" w:cs="Times New Roman"/>
                <w:lang w:bidi="ar-JO"/>
              </w:rPr>
              <w:t>1</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0.206</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0.324</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1.476</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8/</w:t>
            </w:r>
            <w:r w:rsidRPr="0096514F">
              <w:rPr>
                <w:rFonts w:ascii="Times New Roman" w:hAnsi="Times New Roman" w:cs="Times New Roman"/>
                <w:lang w:bidi="ar-JO"/>
              </w:rPr>
              <w:t>2</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0.418</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0.288</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1.312</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7/</w:t>
            </w:r>
            <w:r w:rsidRPr="0096514F">
              <w:rPr>
                <w:rFonts w:ascii="Times New Roman" w:hAnsi="Times New Roman" w:cs="Times New Roman"/>
                <w:lang w:bidi="ar-JO"/>
              </w:rPr>
              <w:t>3</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0.590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0.252</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1.148</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6/</w:t>
            </w:r>
            <w:r w:rsidRPr="0096514F">
              <w:rPr>
                <w:rFonts w:ascii="Times New Roman" w:hAnsi="Times New Roman" w:cs="Times New Roman"/>
                <w:lang w:bidi="ar-JO"/>
              </w:rPr>
              <w:t>4</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0.803</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0.216</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0.984</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5/</w:t>
            </w:r>
            <w:r w:rsidRPr="0096514F">
              <w:rPr>
                <w:rFonts w:ascii="Times New Roman" w:hAnsi="Times New Roman" w:cs="Times New Roman"/>
                <w:lang w:bidi="ar-JO"/>
              </w:rPr>
              <w:t>5</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1.020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0.180</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0.820</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4/</w:t>
            </w:r>
            <w:r w:rsidRPr="0096514F">
              <w:rPr>
                <w:rFonts w:ascii="Times New Roman" w:hAnsi="Times New Roman" w:cs="Times New Roman"/>
                <w:lang w:bidi="ar-JO"/>
              </w:rPr>
              <w:t>6</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1.202</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0.144</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0.720</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3/</w:t>
            </w:r>
            <w:r w:rsidRPr="0096514F">
              <w:rPr>
                <w:rFonts w:ascii="Times New Roman" w:hAnsi="Times New Roman" w:cs="Times New Roman"/>
                <w:lang w:bidi="ar-JO"/>
              </w:rPr>
              <w:t>7</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1.402</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0.108</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0.492</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2/</w:t>
            </w:r>
            <w:r w:rsidRPr="0096514F">
              <w:rPr>
                <w:rFonts w:ascii="Times New Roman" w:hAnsi="Times New Roman" w:cs="Times New Roman"/>
                <w:lang w:bidi="ar-JO"/>
              </w:rPr>
              <w:t>8</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1.600</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0.072</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0.328</w:t>
            </w:r>
          </w:p>
        </w:tc>
      </w:tr>
      <w:tr w:rsidR="00962924" w:rsidRPr="0096514F" w:rsidTr="00FE42DD">
        <w:tc>
          <w:tcPr>
            <w:tcW w:w="1951" w:type="dxa"/>
          </w:tcPr>
          <w:p w:rsidR="00962924" w:rsidRPr="0096514F" w:rsidRDefault="00962924" w:rsidP="00FE42DD">
            <w:pPr>
              <w:bidi w:val="0"/>
              <w:jc w:val="center"/>
              <w:rPr>
                <w:rFonts w:ascii="Times New Roman" w:hAnsi="Times New Roman" w:cs="Times New Roman"/>
                <w:lang w:bidi="ar-JO"/>
              </w:rPr>
            </w:pPr>
            <w:r>
              <w:rPr>
                <w:rFonts w:ascii="Times New Roman" w:hAnsi="Times New Roman" w:cs="Times New Roman"/>
                <w:lang w:bidi="ar-JO"/>
              </w:rPr>
              <w:t>1/</w:t>
            </w:r>
            <w:r w:rsidRPr="0096514F">
              <w:rPr>
                <w:rFonts w:ascii="Times New Roman" w:hAnsi="Times New Roman" w:cs="Times New Roman"/>
                <w:lang w:bidi="ar-JO"/>
              </w:rPr>
              <w:t>9</w:t>
            </w:r>
          </w:p>
        </w:tc>
        <w:tc>
          <w:tcPr>
            <w:tcW w:w="2309"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1.805</w:t>
            </w:r>
          </w:p>
        </w:tc>
        <w:tc>
          <w:tcPr>
            <w:tcW w:w="2131"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0.036</w:t>
            </w:r>
          </w:p>
        </w:tc>
        <w:tc>
          <w:tcPr>
            <w:tcW w:w="1797" w:type="dxa"/>
          </w:tcPr>
          <w:p w:rsidR="00962924" w:rsidRPr="0096514F" w:rsidRDefault="00962924" w:rsidP="00FE42DD">
            <w:pPr>
              <w:bidi w:val="0"/>
              <w:jc w:val="center"/>
              <w:rPr>
                <w:rFonts w:ascii="Times New Roman" w:hAnsi="Times New Roman" w:cs="Times New Roman"/>
                <w:lang w:bidi="ar-JO"/>
              </w:rPr>
            </w:pPr>
            <w:r w:rsidRPr="0096514F">
              <w:rPr>
                <w:rFonts w:ascii="Times New Roman" w:hAnsi="Times New Roman" w:cs="Times New Roman"/>
                <w:lang w:bidi="ar-JO"/>
              </w:rPr>
              <w:t>0.164</w:t>
            </w:r>
          </w:p>
        </w:tc>
      </w:tr>
    </w:tbl>
    <w:p w:rsidR="00962924" w:rsidRPr="0096514F" w:rsidRDefault="00962924" w:rsidP="00962924">
      <w:pPr>
        <w:bidi w:val="0"/>
        <w:jc w:val="left"/>
        <w:rPr>
          <w:rFonts w:ascii="Times New Roman" w:hAnsi="Times New Roman" w:cs="Times New Roman"/>
          <w:lang w:bidi="ar-JO"/>
        </w:rPr>
      </w:pPr>
    </w:p>
    <w:p w:rsidR="00962924" w:rsidRPr="006B7B89" w:rsidRDefault="00962924" w:rsidP="00E60F07">
      <w:pPr>
        <w:bidi w:val="0"/>
        <w:jc w:val="lowKashida"/>
        <w:rPr>
          <w:rFonts w:ascii="Times New Roman" w:hAnsi="Times New Roman" w:cs="Times New Roman"/>
          <w:sz w:val="24"/>
          <w:szCs w:val="24"/>
          <w:lang w:bidi="ar-JO"/>
        </w:rPr>
      </w:pPr>
      <w:r w:rsidRPr="006B7B89">
        <w:rPr>
          <w:rFonts w:ascii="Times New Roman" w:hAnsi="Times New Roman" w:cs="Times New Roman"/>
          <w:sz w:val="24"/>
          <w:szCs w:val="24"/>
          <w:lang w:bidi="ar-JO"/>
        </w:rPr>
        <w:t>Water was added daily by fixed amount = 0.07 ml for the first 25 work days, then the amount was increased to 0.2 ml to speed up</w:t>
      </w:r>
      <w:r>
        <w:rPr>
          <w:rFonts w:ascii="Times New Roman" w:hAnsi="Times New Roman" w:cs="Times New Roman"/>
          <w:sz w:val="24"/>
          <w:szCs w:val="24"/>
          <w:lang w:bidi="ar-JO"/>
        </w:rPr>
        <w:t xml:space="preserve"> the formation of microemulsion</w:t>
      </w:r>
      <w:r w:rsidRPr="006B7B89">
        <w:rPr>
          <w:rFonts w:ascii="Times New Roman" w:hAnsi="Times New Roman" w:cs="Times New Roman"/>
          <w:sz w:val="24"/>
          <w:szCs w:val="24"/>
          <w:lang w:bidi="ar-JO"/>
        </w:rPr>
        <w:t>.</w:t>
      </w:r>
    </w:p>
    <w:p w:rsidR="00962924" w:rsidRPr="006B7B89" w:rsidRDefault="00962924" w:rsidP="00E60F07">
      <w:pPr>
        <w:bidi w:val="0"/>
        <w:jc w:val="lowKashida"/>
        <w:rPr>
          <w:rFonts w:ascii="Times New Roman" w:hAnsi="Times New Roman" w:cs="Times New Roman"/>
          <w:sz w:val="24"/>
          <w:szCs w:val="24"/>
          <w:lang w:bidi="ar-JO"/>
        </w:rPr>
      </w:pPr>
      <w:r w:rsidRPr="006B7B89">
        <w:rPr>
          <w:rFonts w:ascii="Times New Roman" w:hAnsi="Times New Roman" w:cs="Times New Roman"/>
          <w:sz w:val="24"/>
          <w:szCs w:val="24"/>
          <w:lang w:bidi="ar-JO"/>
        </w:rPr>
        <w:t>The appearance and the color of solutions were varied so different emulsions were formed as: white creamy, yellow creamy, transparent, jelly and milky emulsions.</w:t>
      </w:r>
    </w:p>
    <w:p w:rsidR="00962924" w:rsidRPr="0096514F" w:rsidRDefault="00962924" w:rsidP="00962924">
      <w:pPr>
        <w:bidi w:val="0"/>
        <w:jc w:val="lowKashida"/>
        <w:rPr>
          <w:rFonts w:ascii="Times New Roman" w:hAnsi="Times New Roman" w:cs="Times New Roman"/>
          <w:lang w:bidi="ar-JO"/>
        </w:rPr>
      </w:pPr>
      <w:r>
        <w:rPr>
          <w:rFonts w:ascii="Times New Roman" w:hAnsi="Times New Roman" w:cs="Times New Roman"/>
          <w:sz w:val="24"/>
          <w:szCs w:val="24"/>
          <w:lang w:bidi="ar-JO"/>
        </w:rPr>
        <w:lastRenderedPageBreak/>
        <w:t xml:space="preserve">The solutions were </w:t>
      </w:r>
      <w:proofErr w:type="spellStart"/>
      <w:r>
        <w:rPr>
          <w:rFonts w:ascii="Times New Roman" w:hAnsi="Times New Roman" w:cs="Times New Roman"/>
          <w:sz w:val="24"/>
          <w:szCs w:val="24"/>
          <w:lang w:bidi="ar-JO"/>
        </w:rPr>
        <w:t>metastable</w:t>
      </w:r>
      <w:proofErr w:type="spellEnd"/>
      <w:r>
        <w:rPr>
          <w:rFonts w:ascii="Times New Roman" w:hAnsi="Times New Roman" w:cs="Times New Roman"/>
          <w:sz w:val="24"/>
          <w:szCs w:val="24"/>
          <w:lang w:bidi="ar-JO"/>
        </w:rPr>
        <w:t xml:space="preserve"> and </w:t>
      </w:r>
      <w:r w:rsidRPr="006B7B89">
        <w:rPr>
          <w:rFonts w:ascii="Times New Roman" w:hAnsi="Times New Roman" w:cs="Times New Roman"/>
          <w:sz w:val="24"/>
          <w:szCs w:val="24"/>
          <w:lang w:bidi="ar-JO"/>
        </w:rPr>
        <w:t>varied from three phases to two and one phase. For more understanding, these changes are presented below.</w:t>
      </w:r>
    </w:p>
    <w:p w:rsidR="00962924" w:rsidRPr="00BE070F" w:rsidRDefault="00962924" w:rsidP="00962924">
      <w:pPr>
        <w:tabs>
          <w:tab w:val="left" w:pos="4671"/>
        </w:tabs>
        <w:bidi w:val="0"/>
        <w:jc w:val="left"/>
        <w:rPr>
          <w:rFonts w:ascii="Times New Roman" w:hAnsi="Times New Roman" w:cs="Times New Roman"/>
          <w:lang w:bidi="ar-JO"/>
        </w:rPr>
      </w:pPr>
      <w:r w:rsidRPr="00BE070F">
        <w:rPr>
          <w:rFonts w:ascii="Times New Roman" w:hAnsi="Times New Roman" w:cs="Times New Roman"/>
          <w:noProof/>
        </w:rPr>
        <w:drawing>
          <wp:inline distT="0" distB="0" distL="0" distR="0">
            <wp:extent cx="993015" cy="1921545"/>
            <wp:effectExtent l="95250" t="114300" r="130935" b="97755"/>
            <wp:docPr id="1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a:stretch>
                      <a:fillRect/>
                    </a:stretch>
                  </pic:blipFill>
                  <pic:spPr bwMode="auto">
                    <a:xfrm>
                      <a:off x="0" y="0"/>
                      <a:ext cx="993015" cy="1921545"/>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sidRPr="00BE070F">
        <w:rPr>
          <w:rFonts w:ascii="Times New Roman" w:hAnsi="Times New Roman" w:cs="Times New Roman"/>
          <w:lang w:bidi="ar-JO"/>
        </w:rPr>
        <w:t xml:space="preserve">(A)       </w:t>
      </w:r>
      <w:r w:rsidRPr="00BE070F">
        <w:rPr>
          <w:rFonts w:ascii="Times New Roman" w:hAnsi="Times New Roman" w:cs="Times New Roman"/>
          <w:noProof/>
        </w:rPr>
        <w:drawing>
          <wp:inline distT="0" distB="0" distL="0" distR="0">
            <wp:extent cx="846040" cy="1880170"/>
            <wp:effectExtent l="171450" t="114300" r="144560" b="101030"/>
            <wp:docPr id="18"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a:stretch>
                      <a:fillRect/>
                    </a:stretch>
                  </pic:blipFill>
                  <pic:spPr bwMode="auto">
                    <a:xfrm>
                      <a:off x="0" y="0"/>
                      <a:ext cx="846040" cy="1880170"/>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sidRPr="00BE070F">
        <w:rPr>
          <w:rFonts w:ascii="Times New Roman" w:hAnsi="Times New Roman" w:cs="Times New Roman"/>
          <w:lang w:bidi="ar-JO"/>
        </w:rPr>
        <w:t xml:space="preserve"> (B)      </w:t>
      </w:r>
      <w:r w:rsidRPr="00BE070F">
        <w:rPr>
          <w:rFonts w:ascii="Times New Roman" w:hAnsi="Times New Roman" w:cs="Times New Roman"/>
          <w:noProof/>
        </w:rPr>
        <w:drawing>
          <wp:inline distT="0" distB="0" distL="0" distR="0">
            <wp:extent cx="946386" cy="1932295"/>
            <wp:effectExtent l="171450" t="114300" r="139464" b="106055"/>
            <wp:docPr id="19"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srcRect/>
                    <a:stretch>
                      <a:fillRect/>
                    </a:stretch>
                  </pic:blipFill>
                  <pic:spPr bwMode="auto">
                    <a:xfrm>
                      <a:off x="0" y="0"/>
                      <a:ext cx="946386" cy="1932295"/>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sidRPr="00BE070F">
        <w:rPr>
          <w:rFonts w:ascii="Times New Roman" w:hAnsi="Times New Roman" w:cs="Times New Roman"/>
          <w:lang w:bidi="ar-JO"/>
        </w:rPr>
        <w:t>(C)</w:t>
      </w:r>
    </w:p>
    <w:p w:rsidR="00962924" w:rsidRPr="0096514F" w:rsidRDefault="00962924" w:rsidP="00962924">
      <w:pPr>
        <w:pStyle w:val="af4"/>
        <w:bidi w:val="0"/>
        <w:jc w:val="left"/>
        <w:rPr>
          <w:rFonts w:ascii="Times New Roman" w:hAnsi="Times New Roman" w:cs="Times New Roman"/>
          <w:noProof/>
        </w:rPr>
      </w:pPr>
      <w:r w:rsidRPr="0096514F">
        <w:rPr>
          <w:rFonts w:ascii="Times New Roman" w:hAnsi="Times New Roman" w:cs="Times New Roman"/>
          <w:b w:val="0"/>
          <w:bCs w:val="0"/>
          <w:color w:val="auto"/>
          <w:sz w:val="24"/>
          <w:szCs w:val="24"/>
        </w:rPr>
        <w:t xml:space="preserve">Picture </w:t>
      </w:r>
      <w:r w:rsidR="007D101F" w:rsidRPr="0096514F">
        <w:rPr>
          <w:rFonts w:ascii="Times New Roman" w:hAnsi="Times New Roman" w:cs="Times New Roman"/>
          <w:b w:val="0"/>
          <w:bCs w:val="0"/>
          <w:color w:val="auto"/>
          <w:sz w:val="24"/>
          <w:szCs w:val="24"/>
          <w:lang w:bidi="ar-JO"/>
        </w:rPr>
        <w:fldChar w:fldCharType="begin"/>
      </w:r>
      <w:r w:rsidRPr="0096514F">
        <w:rPr>
          <w:rFonts w:ascii="Times New Roman" w:hAnsi="Times New Roman" w:cs="Times New Roman"/>
          <w:b w:val="0"/>
          <w:bCs w:val="0"/>
          <w:color w:val="auto"/>
          <w:sz w:val="24"/>
          <w:szCs w:val="24"/>
          <w:lang w:bidi="ar-JO"/>
        </w:rPr>
        <w:instrText xml:space="preserve"> SEQ Picture \* ARABIC </w:instrText>
      </w:r>
      <w:r w:rsidR="007D101F" w:rsidRPr="0096514F">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1</w:t>
      </w:r>
      <w:r w:rsidR="007D101F" w:rsidRPr="0096514F">
        <w:rPr>
          <w:rFonts w:ascii="Times New Roman" w:hAnsi="Times New Roman" w:cs="Times New Roman"/>
          <w:b w:val="0"/>
          <w:bCs w:val="0"/>
          <w:color w:val="auto"/>
          <w:sz w:val="24"/>
          <w:szCs w:val="24"/>
          <w:lang w:bidi="ar-JO"/>
        </w:rPr>
        <w:fldChar w:fldCharType="end"/>
      </w:r>
      <w:r w:rsidRPr="0096514F">
        <w:rPr>
          <w:rFonts w:ascii="Times New Roman" w:hAnsi="Times New Roman" w:cs="Times New Roman"/>
          <w:b w:val="0"/>
          <w:bCs w:val="0"/>
          <w:color w:val="auto"/>
          <w:sz w:val="24"/>
          <w:szCs w:val="24"/>
          <w:lang w:bidi="ar-JO"/>
        </w:rPr>
        <w:t>: Three phases in test tube</w:t>
      </w:r>
      <w:r>
        <w:rPr>
          <w:rFonts w:ascii="Times New Roman" w:hAnsi="Times New Roman" w:cs="Times New Roman"/>
          <w:b w:val="0"/>
          <w:bCs w:val="0"/>
          <w:color w:val="auto"/>
          <w:sz w:val="24"/>
          <w:szCs w:val="24"/>
          <w:shd w:val="clear" w:color="auto" w:fill="FFFFFF"/>
          <w:lang w:bidi="ar-JO"/>
        </w:rPr>
        <w:t xml:space="preserve"> </w:t>
      </w:r>
      <w:r w:rsidRPr="0096514F">
        <w:rPr>
          <w:rFonts w:ascii="Times New Roman" w:hAnsi="Times New Roman" w:cs="Times New Roman"/>
          <w:b w:val="0"/>
          <w:bCs w:val="0"/>
          <w:color w:val="auto"/>
          <w:sz w:val="24"/>
          <w:szCs w:val="24"/>
          <w:shd w:val="clear" w:color="auto" w:fill="FFFFFF"/>
          <w:lang w:bidi="ar-JO"/>
        </w:rPr>
        <w:t>( A</w:t>
      </w:r>
      <w:r>
        <w:rPr>
          <w:rFonts w:ascii="Times New Roman" w:hAnsi="Times New Roman" w:cs="Times New Roman"/>
          <w:b w:val="0"/>
          <w:bCs w:val="0"/>
          <w:color w:val="auto"/>
          <w:sz w:val="24"/>
          <w:szCs w:val="24"/>
          <w:shd w:val="clear" w:color="auto" w:fill="FFFFFF"/>
          <w:lang w:bidi="ar-JO"/>
        </w:rPr>
        <w:t xml:space="preserve">), </w:t>
      </w:r>
      <w:r w:rsidRPr="0096514F">
        <w:rPr>
          <w:rFonts w:ascii="Times New Roman" w:hAnsi="Times New Roman" w:cs="Times New Roman"/>
          <w:b w:val="0"/>
          <w:bCs w:val="0"/>
          <w:color w:val="auto"/>
          <w:sz w:val="24"/>
          <w:szCs w:val="24"/>
          <w:lang w:bidi="ar-JO"/>
        </w:rPr>
        <w:t>Two phases</w:t>
      </w:r>
      <w:r>
        <w:rPr>
          <w:rFonts w:ascii="Times New Roman" w:hAnsi="Times New Roman" w:cs="Times New Roman"/>
          <w:b w:val="0"/>
          <w:bCs w:val="0"/>
          <w:color w:val="auto"/>
          <w:sz w:val="24"/>
          <w:szCs w:val="24"/>
          <w:lang w:bidi="ar-JO"/>
        </w:rPr>
        <w:t xml:space="preserve"> in test tube  (B)</w:t>
      </w:r>
      <w:r w:rsidRPr="0096514F">
        <w:rPr>
          <w:rFonts w:ascii="Times New Roman" w:hAnsi="Times New Roman" w:cs="Times New Roman"/>
          <w:b w:val="0"/>
          <w:bCs w:val="0"/>
          <w:color w:val="auto"/>
          <w:sz w:val="24"/>
          <w:szCs w:val="24"/>
          <w:lang w:bidi="ar-JO"/>
        </w:rPr>
        <w:t>, one phase</w:t>
      </w:r>
      <w:r>
        <w:rPr>
          <w:rFonts w:ascii="Times New Roman" w:hAnsi="Times New Roman" w:cs="Times New Roman"/>
          <w:b w:val="0"/>
          <w:bCs w:val="0"/>
          <w:color w:val="auto"/>
          <w:sz w:val="24"/>
          <w:szCs w:val="24"/>
          <w:lang w:bidi="ar-JO"/>
        </w:rPr>
        <w:t xml:space="preserve"> in test tube (C) </w:t>
      </w:r>
      <w:r w:rsidRPr="0096514F">
        <w:rPr>
          <w:rFonts w:ascii="Times New Roman" w:hAnsi="Times New Roman" w:cs="Times New Roman"/>
          <w:b w:val="0"/>
          <w:bCs w:val="0"/>
          <w:color w:val="auto"/>
          <w:sz w:val="24"/>
          <w:szCs w:val="24"/>
          <w:lang w:bidi="ar-JO"/>
        </w:rPr>
        <w:t>.</w:t>
      </w:r>
      <w:r w:rsidRPr="0096514F">
        <w:rPr>
          <w:rFonts w:ascii="Times New Roman" w:hAnsi="Times New Roman" w:cs="Times New Roman"/>
          <w:noProof/>
        </w:rPr>
        <w:t xml:space="preserve"> </w:t>
      </w:r>
    </w:p>
    <w:p w:rsidR="00962924" w:rsidRPr="0096514F" w:rsidRDefault="00962924" w:rsidP="00962924">
      <w:pPr>
        <w:bidi w:val="0"/>
        <w:jc w:val="left"/>
        <w:rPr>
          <w:rFonts w:ascii="Times New Roman" w:hAnsi="Times New Roman" w:cs="Times New Roman"/>
          <w:lang w:bidi="ar-JO"/>
        </w:rPr>
      </w:pPr>
    </w:p>
    <w:p w:rsidR="00962924" w:rsidRPr="00166144" w:rsidRDefault="00962924" w:rsidP="00962924">
      <w:pPr>
        <w:bidi w:val="0"/>
        <w:jc w:val="left"/>
        <w:rPr>
          <w:rFonts w:ascii="Times New Roman" w:hAnsi="Times New Roman" w:cs="Times New Roman"/>
          <w:sz w:val="24"/>
          <w:szCs w:val="24"/>
          <w:lang w:bidi="ar-JO"/>
        </w:rPr>
      </w:pPr>
      <w:r w:rsidRPr="00166144">
        <w:rPr>
          <w:rFonts w:ascii="Times New Roman" w:hAnsi="Times New Roman" w:cs="Times New Roman"/>
          <w:sz w:val="24"/>
          <w:szCs w:val="24"/>
          <w:lang w:bidi="ar-JO"/>
        </w:rPr>
        <w:t>At the first two weeks of water addition  three phase systems were produced as shown in the picture below. see appendix(B)</w:t>
      </w:r>
    </w:p>
    <w:p w:rsidR="00962924" w:rsidRPr="0096514F" w:rsidRDefault="00962924" w:rsidP="00962924">
      <w:pPr>
        <w:bidi w:val="0"/>
        <w:jc w:val="center"/>
        <w:rPr>
          <w:rFonts w:ascii="Times New Roman" w:hAnsi="Times New Roman" w:cs="Times New Roman"/>
          <w:lang w:bidi="ar-JO"/>
        </w:rPr>
      </w:pPr>
      <w:r>
        <w:rPr>
          <w:rFonts w:ascii="Times New Roman" w:hAnsi="Times New Roman" w:cs="Times New Roman"/>
          <w:noProof/>
        </w:rPr>
        <w:drawing>
          <wp:inline distT="0" distB="0" distL="0" distR="0">
            <wp:extent cx="988609" cy="1962157"/>
            <wp:effectExtent l="152400" t="114300" r="135341" b="95243"/>
            <wp:docPr id="20"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cstate="print"/>
                    <a:srcRect/>
                    <a:stretch>
                      <a:fillRect/>
                    </a:stretch>
                  </pic:blipFill>
                  <pic:spPr bwMode="auto">
                    <a:xfrm>
                      <a:off x="0" y="0"/>
                      <a:ext cx="988609" cy="1962157"/>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962924" w:rsidRPr="00386335" w:rsidRDefault="00962924" w:rsidP="00962924">
      <w:pPr>
        <w:bidi w:val="0"/>
        <w:jc w:val="left"/>
        <w:rPr>
          <w:rFonts w:ascii="Times New Roman" w:hAnsi="Times New Roman" w:cs="Times New Roman"/>
          <w:sz w:val="24"/>
          <w:szCs w:val="24"/>
          <w:lang w:bidi="ar-JO"/>
        </w:rPr>
      </w:pPr>
      <w:r w:rsidRPr="00386335">
        <w:rPr>
          <w:rFonts w:ascii="Times New Roman" w:hAnsi="Times New Roman" w:cs="Times New Roman"/>
          <w:sz w:val="24"/>
          <w:szCs w:val="24"/>
        </w:rPr>
        <w:t xml:space="preserve">Picture </w:t>
      </w:r>
      <w:r w:rsidR="007D101F" w:rsidRPr="00386335">
        <w:rPr>
          <w:rFonts w:ascii="Times New Roman" w:hAnsi="Times New Roman" w:cs="Times New Roman"/>
          <w:b/>
          <w:bCs/>
          <w:sz w:val="24"/>
          <w:szCs w:val="24"/>
          <w:lang w:bidi="ar-JO"/>
        </w:rPr>
        <w:fldChar w:fldCharType="begin"/>
      </w:r>
      <w:r w:rsidRPr="00386335">
        <w:rPr>
          <w:rFonts w:ascii="Times New Roman" w:hAnsi="Times New Roman" w:cs="Times New Roman"/>
          <w:sz w:val="24"/>
          <w:szCs w:val="24"/>
          <w:lang w:bidi="ar-JO"/>
        </w:rPr>
        <w:instrText xml:space="preserve"> SEQ Picture \* ARABIC </w:instrText>
      </w:r>
      <w:r w:rsidR="007D101F" w:rsidRPr="00386335">
        <w:rPr>
          <w:rFonts w:ascii="Times New Roman" w:hAnsi="Times New Roman" w:cs="Times New Roman"/>
          <w:b/>
          <w:bCs/>
          <w:sz w:val="24"/>
          <w:szCs w:val="24"/>
          <w:lang w:bidi="ar-JO"/>
        </w:rPr>
        <w:fldChar w:fldCharType="separate"/>
      </w:r>
      <w:r w:rsidR="00774336">
        <w:rPr>
          <w:rFonts w:ascii="Times New Roman" w:hAnsi="Times New Roman" w:cs="Times New Roman"/>
          <w:noProof/>
          <w:sz w:val="24"/>
          <w:szCs w:val="24"/>
          <w:lang w:bidi="ar-JO"/>
        </w:rPr>
        <w:t>2</w:t>
      </w:r>
      <w:r w:rsidR="007D101F" w:rsidRPr="00386335">
        <w:rPr>
          <w:rFonts w:ascii="Times New Roman" w:hAnsi="Times New Roman" w:cs="Times New Roman"/>
          <w:b/>
          <w:bCs/>
          <w:sz w:val="24"/>
          <w:szCs w:val="24"/>
          <w:lang w:bidi="ar-JO"/>
        </w:rPr>
        <w:fldChar w:fldCharType="end"/>
      </w:r>
      <w:r w:rsidRPr="00386335">
        <w:rPr>
          <w:rFonts w:ascii="Times New Roman" w:hAnsi="Times New Roman" w:cs="Times New Roman"/>
          <w:sz w:val="24"/>
          <w:szCs w:val="24"/>
          <w:lang w:bidi="ar-JO"/>
        </w:rPr>
        <w:t>: Three phases are shown in  the mixture of surfactant and co surfactant, oil, water system.</w:t>
      </w:r>
    </w:p>
    <w:p w:rsidR="00962924" w:rsidRPr="00386335" w:rsidRDefault="00962924" w:rsidP="00962924">
      <w:pPr>
        <w:bidi w:val="0"/>
        <w:jc w:val="left"/>
        <w:rPr>
          <w:rFonts w:ascii="Times New Roman" w:hAnsi="Times New Roman" w:cs="Times New Roman"/>
          <w:sz w:val="24"/>
          <w:szCs w:val="24"/>
          <w:lang w:bidi="ar-JO"/>
        </w:rPr>
      </w:pPr>
      <w:r w:rsidRPr="00386335">
        <w:rPr>
          <w:rFonts w:ascii="Times New Roman" w:hAnsi="Times New Roman" w:cs="Times New Roman"/>
          <w:sz w:val="24"/>
          <w:szCs w:val="24"/>
          <w:lang w:bidi="ar-JO"/>
        </w:rPr>
        <w:t>At the third and fourth weeks of water addi</w:t>
      </w:r>
      <w:r w:rsidR="00351805">
        <w:rPr>
          <w:rFonts w:ascii="Times New Roman" w:hAnsi="Times New Roman" w:cs="Times New Roman"/>
          <w:sz w:val="24"/>
          <w:szCs w:val="24"/>
          <w:lang w:bidi="ar-JO"/>
        </w:rPr>
        <w:t>tion</w:t>
      </w:r>
      <w:r w:rsidR="00BE070F">
        <w:rPr>
          <w:rFonts w:ascii="Times New Roman" w:hAnsi="Times New Roman" w:cs="Times New Roman"/>
          <w:sz w:val="24"/>
          <w:szCs w:val="24"/>
          <w:lang w:bidi="ar-JO"/>
        </w:rPr>
        <w:t>, t</w:t>
      </w:r>
      <w:r w:rsidRPr="00386335">
        <w:rPr>
          <w:rFonts w:ascii="Times New Roman" w:hAnsi="Times New Roman" w:cs="Times New Roman"/>
          <w:sz w:val="24"/>
          <w:szCs w:val="24"/>
          <w:lang w:bidi="ar-JO"/>
        </w:rPr>
        <w:t>wo phases systems were produced as shown in the picture below. see appendix(B)</w:t>
      </w:r>
    </w:p>
    <w:p w:rsidR="00962924" w:rsidRPr="0096514F" w:rsidRDefault="00962924" w:rsidP="00962924">
      <w:pPr>
        <w:bidi w:val="0"/>
        <w:jc w:val="center"/>
        <w:rPr>
          <w:rFonts w:ascii="Times New Roman" w:hAnsi="Times New Roman" w:cs="Times New Roman"/>
          <w:lang w:bidi="ar-JO"/>
        </w:rPr>
      </w:pPr>
      <w:r>
        <w:rPr>
          <w:rFonts w:ascii="Times New Roman" w:hAnsi="Times New Roman" w:cs="Times New Roman"/>
          <w:noProof/>
        </w:rPr>
        <w:lastRenderedPageBreak/>
        <w:drawing>
          <wp:inline distT="0" distB="0" distL="0" distR="0">
            <wp:extent cx="981075" cy="1640471"/>
            <wp:effectExtent l="171450" t="114300" r="142875" b="93079"/>
            <wp:docPr id="2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a:stretch>
                      <a:fillRect/>
                    </a:stretch>
                  </pic:blipFill>
                  <pic:spPr bwMode="auto">
                    <a:xfrm>
                      <a:off x="0" y="0"/>
                      <a:ext cx="981062" cy="1640449"/>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962924" w:rsidRPr="004E782B" w:rsidRDefault="00962924" w:rsidP="00962924">
      <w:pPr>
        <w:pStyle w:val="af4"/>
        <w:bidi w:val="0"/>
        <w:jc w:val="left"/>
        <w:rPr>
          <w:rFonts w:ascii="Times New Roman" w:hAnsi="Times New Roman" w:cs="Times New Roman"/>
          <w:b w:val="0"/>
          <w:bCs w:val="0"/>
          <w:color w:val="auto"/>
          <w:sz w:val="24"/>
          <w:szCs w:val="24"/>
          <w:lang w:bidi="ar-JO"/>
        </w:rPr>
      </w:pPr>
      <w:r w:rsidRPr="004E782B">
        <w:rPr>
          <w:rFonts w:ascii="Times New Roman" w:hAnsi="Times New Roman" w:cs="Times New Roman"/>
          <w:b w:val="0"/>
          <w:bCs w:val="0"/>
          <w:color w:val="auto"/>
          <w:sz w:val="24"/>
          <w:szCs w:val="24"/>
        </w:rPr>
        <w:t xml:space="preserve">Picture </w:t>
      </w:r>
      <w:r w:rsidR="007D101F" w:rsidRPr="004E782B">
        <w:rPr>
          <w:rFonts w:ascii="Times New Roman" w:hAnsi="Times New Roman" w:cs="Times New Roman"/>
          <w:b w:val="0"/>
          <w:bCs w:val="0"/>
          <w:color w:val="auto"/>
          <w:sz w:val="24"/>
          <w:szCs w:val="24"/>
          <w:lang w:bidi="ar-JO"/>
        </w:rPr>
        <w:fldChar w:fldCharType="begin"/>
      </w:r>
      <w:r w:rsidRPr="004E782B">
        <w:rPr>
          <w:rFonts w:ascii="Times New Roman" w:hAnsi="Times New Roman" w:cs="Times New Roman"/>
          <w:b w:val="0"/>
          <w:bCs w:val="0"/>
          <w:color w:val="auto"/>
          <w:sz w:val="24"/>
          <w:szCs w:val="24"/>
          <w:lang w:bidi="ar-JO"/>
        </w:rPr>
        <w:instrText xml:space="preserve"> SEQ Picture \* ARABIC </w:instrText>
      </w:r>
      <w:r w:rsidR="007D101F" w:rsidRPr="004E782B">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3</w:t>
      </w:r>
      <w:r w:rsidR="007D101F" w:rsidRPr="004E782B">
        <w:rPr>
          <w:rFonts w:ascii="Times New Roman" w:hAnsi="Times New Roman" w:cs="Times New Roman"/>
          <w:b w:val="0"/>
          <w:bCs w:val="0"/>
          <w:color w:val="auto"/>
          <w:sz w:val="24"/>
          <w:szCs w:val="24"/>
          <w:lang w:bidi="ar-JO"/>
        </w:rPr>
        <w:fldChar w:fldCharType="end"/>
      </w:r>
      <w:r w:rsidRPr="004E782B">
        <w:rPr>
          <w:rFonts w:ascii="Times New Roman" w:hAnsi="Times New Roman" w:cs="Times New Roman"/>
          <w:b w:val="0"/>
          <w:bCs w:val="0"/>
          <w:color w:val="auto"/>
          <w:sz w:val="24"/>
          <w:szCs w:val="24"/>
          <w:lang w:bidi="ar-JO"/>
        </w:rPr>
        <w:t>: the two  phases system.</w:t>
      </w:r>
    </w:p>
    <w:p w:rsidR="00962924" w:rsidRPr="004E782B" w:rsidRDefault="00962924" w:rsidP="00962924">
      <w:pPr>
        <w:bidi w:val="0"/>
        <w:jc w:val="left"/>
        <w:rPr>
          <w:rFonts w:ascii="Times New Roman" w:hAnsi="Times New Roman" w:cs="Times New Roman"/>
          <w:sz w:val="24"/>
          <w:szCs w:val="24"/>
          <w:lang w:bidi="ar-JO"/>
        </w:rPr>
      </w:pPr>
      <w:r w:rsidRPr="004E782B">
        <w:rPr>
          <w:rFonts w:ascii="Times New Roman" w:hAnsi="Times New Roman" w:cs="Times New Roman"/>
          <w:sz w:val="24"/>
          <w:szCs w:val="24"/>
          <w:lang w:bidi="ar-JO"/>
        </w:rPr>
        <w:t xml:space="preserve">The one phase emulsion was produced at the fifth and sixth weeks of water addition  </w:t>
      </w:r>
    </w:p>
    <w:p w:rsidR="00962924" w:rsidRPr="004E782B" w:rsidRDefault="00962924" w:rsidP="00962924">
      <w:pPr>
        <w:bidi w:val="0"/>
        <w:jc w:val="left"/>
        <w:rPr>
          <w:rFonts w:ascii="Times New Roman" w:hAnsi="Times New Roman" w:cs="Times New Roman"/>
          <w:sz w:val="24"/>
          <w:szCs w:val="24"/>
          <w:lang w:bidi="ar-JO"/>
        </w:rPr>
      </w:pPr>
      <w:r w:rsidRPr="004E782B">
        <w:rPr>
          <w:rFonts w:ascii="Times New Roman" w:hAnsi="Times New Roman" w:cs="Times New Roman"/>
          <w:sz w:val="24"/>
          <w:szCs w:val="24"/>
          <w:lang w:bidi="ar-JO"/>
        </w:rPr>
        <w:t>as shown in the picture below. see appendix(B)</w:t>
      </w:r>
    </w:p>
    <w:p w:rsidR="00962924" w:rsidRPr="0096514F" w:rsidRDefault="00962924" w:rsidP="00962924">
      <w:pPr>
        <w:bidi w:val="0"/>
        <w:jc w:val="center"/>
        <w:rPr>
          <w:rFonts w:ascii="Times New Roman" w:hAnsi="Times New Roman" w:cs="Times New Roman"/>
          <w:lang w:bidi="ar-JO"/>
        </w:rPr>
      </w:pPr>
      <w:r>
        <w:rPr>
          <w:rFonts w:ascii="Times New Roman" w:hAnsi="Times New Roman" w:cs="Times New Roman"/>
          <w:noProof/>
        </w:rPr>
        <w:drawing>
          <wp:inline distT="0" distB="0" distL="0" distR="0">
            <wp:extent cx="921453" cy="1408778"/>
            <wp:effectExtent l="171450" t="114300" r="145347" b="96172"/>
            <wp:docPr id="22"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srcRect/>
                    <a:stretch>
                      <a:fillRect/>
                    </a:stretch>
                  </pic:blipFill>
                  <pic:spPr bwMode="auto">
                    <a:xfrm>
                      <a:off x="0" y="0"/>
                      <a:ext cx="921453" cy="1408778"/>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962924" w:rsidRPr="0096514F" w:rsidRDefault="00962924" w:rsidP="00962924">
      <w:pPr>
        <w:pStyle w:val="af4"/>
        <w:bidi w:val="0"/>
        <w:jc w:val="left"/>
        <w:rPr>
          <w:rFonts w:ascii="Times New Roman" w:hAnsi="Times New Roman" w:cs="Times New Roman"/>
          <w:b w:val="0"/>
          <w:bCs w:val="0"/>
          <w:color w:val="auto"/>
          <w:sz w:val="24"/>
          <w:szCs w:val="24"/>
          <w:lang w:bidi="ar-JO"/>
        </w:rPr>
      </w:pPr>
      <w:r w:rsidRPr="0096514F">
        <w:rPr>
          <w:rFonts w:ascii="Times New Roman" w:hAnsi="Times New Roman" w:cs="Times New Roman"/>
          <w:b w:val="0"/>
          <w:bCs w:val="0"/>
          <w:color w:val="auto"/>
          <w:sz w:val="24"/>
          <w:szCs w:val="24"/>
        </w:rPr>
        <w:t xml:space="preserve">Picture </w:t>
      </w:r>
      <w:r w:rsidR="007D101F" w:rsidRPr="0096514F">
        <w:rPr>
          <w:rFonts w:ascii="Times New Roman" w:hAnsi="Times New Roman" w:cs="Times New Roman"/>
          <w:b w:val="0"/>
          <w:bCs w:val="0"/>
          <w:color w:val="auto"/>
          <w:sz w:val="24"/>
          <w:szCs w:val="24"/>
          <w:lang w:bidi="ar-JO"/>
        </w:rPr>
        <w:fldChar w:fldCharType="begin"/>
      </w:r>
      <w:r w:rsidRPr="0096514F">
        <w:rPr>
          <w:rFonts w:ascii="Times New Roman" w:hAnsi="Times New Roman" w:cs="Times New Roman"/>
          <w:b w:val="0"/>
          <w:bCs w:val="0"/>
          <w:color w:val="auto"/>
          <w:sz w:val="24"/>
          <w:szCs w:val="24"/>
          <w:lang w:bidi="ar-JO"/>
        </w:rPr>
        <w:instrText xml:space="preserve"> SEQ Picture \* ARABIC </w:instrText>
      </w:r>
      <w:r w:rsidR="007D101F" w:rsidRPr="0096514F">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4</w:t>
      </w:r>
      <w:r w:rsidR="007D101F" w:rsidRPr="0096514F">
        <w:rPr>
          <w:rFonts w:ascii="Times New Roman" w:hAnsi="Times New Roman" w:cs="Times New Roman"/>
          <w:b w:val="0"/>
          <w:bCs w:val="0"/>
          <w:color w:val="auto"/>
          <w:sz w:val="24"/>
          <w:szCs w:val="24"/>
          <w:lang w:bidi="ar-JO"/>
        </w:rPr>
        <w:fldChar w:fldCharType="end"/>
      </w:r>
      <w:r w:rsidRPr="0096514F">
        <w:rPr>
          <w:rFonts w:ascii="Times New Roman" w:hAnsi="Times New Roman" w:cs="Times New Roman"/>
          <w:b w:val="0"/>
          <w:bCs w:val="0"/>
          <w:color w:val="auto"/>
          <w:sz w:val="24"/>
          <w:szCs w:val="24"/>
          <w:lang w:bidi="ar-JO"/>
        </w:rPr>
        <w:t>:one phase emulsion solution.</w:t>
      </w:r>
    </w:p>
    <w:p w:rsidR="00962924" w:rsidRPr="00D75B65" w:rsidRDefault="00962924" w:rsidP="00962924">
      <w:pPr>
        <w:bidi w:val="0"/>
        <w:jc w:val="left"/>
        <w:rPr>
          <w:rFonts w:ascii="Times New Roman" w:hAnsi="Times New Roman" w:cs="Times New Roman"/>
          <w:sz w:val="24"/>
          <w:szCs w:val="24"/>
          <w:lang w:bidi="ar-JO"/>
        </w:rPr>
      </w:pPr>
      <w:r w:rsidRPr="00D75B65">
        <w:rPr>
          <w:rFonts w:ascii="Times New Roman" w:hAnsi="Times New Roman" w:cs="Times New Roman"/>
          <w:sz w:val="24"/>
          <w:szCs w:val="24"/>
          <w:lang w:bidi="ar-JO"/>
        </w:rPr>
        <w:t>At the next two weeks the solutions were not stable, for HLB=7 and some test tubes of HLB=15 were changed from one phase emulsion to two phases emulsion as in pictures below. see appendix(B)</w:t>
      </w:r>
    </w:p>
    <w:p w:rsidR="00962924" w:rsidRPr="0096514F" w:rsidRDefault="00835523" w:rsidP="00835523">
      <w:pPr>
        <w:bidi w:val="0"/>
        <w:jc w:val="center"/>
        <w:rPr>
          <w:rFonts w:ascii="Times New Roman" w:hAnsi="Times New Roman" w:cs="Times New Roman"/>
          <w:lang w:bidi="ar-JO"/>
        </w:rPr>
      </w:pPr>
      <w:r>
        <w:rPr>
          <w:rFonts w:ascii="Times New Roman" w:hAnsi="Times New Roman" w:cs="Times New Roman"/>
          <w:noProof/>
        </w:rPr>
        <w:drawing>
          <wp:inline distT="0" distB="0" distL="0" distR="0">
            <wp:extent cx="842726" cy="1939551"/>
            <wp:effectExtent l="171450" t="114300" r="147874" b="98799"/>
            <wp:docPr id="3"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cstate="print"/>
                    <a:srcRect/>
                    <a:stretch>
                      <a:fillRect/>
                    </a:stretch>
                  </pic:blipFill>
                  <pic:spPr bwMode="auto">
                    <a:xfrm>
                      <a:off x="0" y="0"/>
                      <a:ext cx="842726" cy="1939551"/>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Pr>
          <w:rFonts w:ascii="Times New Roman" w:hAnsi="Times New Roman" w:cs="Times New Roman"/>
          <w:noProof/>
        </w:rPr>
        <w:t xml:space="preserve"> (A)</w:t>
      </w:r>
      <w:r w:rsidR="00962924">
        <w:rPr>
          <w:rFonts w:ascii="Times New Roman" w:hAnsi="Times New Roman" w:cs="Times New Roman"/>
          <w:noProof/>
        </w:rPr>
        <w:t xml:space="preserve">     </w:t>
      </w:r>
      <w:r>
        <w:rPr>
          <w:rFonts w:ascii="Times New Roman" w:hAnsi="Times New Roman" w:cs="Times New Roman"/>
          <w:noProof/>
        </w:rPr>
        <w:t xml:space="preserve">   </w:t>
      </w:r>
      <w:r w:rsidR="00962924">
        <w:rPr>
          <w:rFonts w:ascii="Times New Roman" w:hAnsi="Times New Roman" w:cs="Times New Roman"/>
          <w:noProof/>
        </w:rPr>
        <w:t xml:space="preserve">         </w:t>
      </w:r>
      <w:r>
        <w:rPr>
          <w:rFonts w:ascii="Times New Roman" w:hAnsi="Times New Roman" w:cs="Times New Roman"/>
          <w:noProof/>
        </w:rPr>
        <w:drawing>
          <wp:inline distT="0" distB="0" distL="0" distR="0">
            <wp:extent cx="850943" cy="1937652"/>
            <wp:effectExtent l="171450" t="114300" r="139657" b="100698"/>
            <wp:docPr id="2"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cstate="print"/>
                    <a:srcRect/>
                    <a:stretch>
                      <a:fillRect/>
                    </a:stretch>
                  </pic:blipFill>
                  <pic:spPr bwMode="auto">
                    <a:xfrm>
                      <a:off x="0" y="0"/>
                      <a:ext cx="850943" cy="1937652"/>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Pr>
          <w:rFonts w:ascii="Times New Roman" w:hAnsi="Times New Roman" w:cs="Times New Roman"/>
          <w:noProof/>
        </w:rPr>
        <w:t xml:space="preserve"> (B)</w:t>
      </w:r>
    </w:p>
    <w:p w:rsidR="00962924" w:rsidRPr="0096514F" w:rsidRDefault="00962924" w:rsidP="00835523">
      <w:pPr>
        <w:pStyle w:val="af4"/>
        <w:bidi w:val="0"/>
        <w:jc w:val="left"/>
        <w:rPr>
          <w:rFonts w:ascii="Times New Roman" w:hAnsi="Times New Roman" w:cs="Times New Roman"/>
          <w:b w:val="0"/>
          <w:bCs w:val="0"/>
          <w:color w:val="auto"/>
          <w:sz w:val="24"/>
          <w:szCs w:val="24"/>
          <w:lang w:bidi="ar-JO"/>
        </w:rPr>
      </w:pPr>
      <w:r w:rsidRPr="0096514F">
        <w:rPr>
          <w:rFonts w:ascii="Times New Roman" w:hAnsi="Times New Roman" w:cs="Times New Roman"/>
          <w:b w:val="0"/>
          <w:bCs w:val="0"/>
          <w:color w:val="auto"/>
          <w:sz w:val="24"/>
          <w:szCs w:val="24"/>
        </w:rPr>
        <w:t xml:space="preserve">Picture </w:t>
      </w:r>
      <w:r w:rsidR="007D101F" w:rsidRPr="0096514F">
        <w:rPr>
          <w:rFonts w:ascii="Times New Roman" w:hAnsi="Times New Roman" w:cs="Times New Roman"/>
          <w:b w:val="0"/>
          <w:bCs w:val="0"/>
          <w:color w:val="auto"/>
          <w:sz w:val="24"/>
          <w:szCs w:val="24"/>
          <w:lang w:bidi="ar-JO"/>
        </w:rPr>
        <w:fldChar w:fldCharType="begin"/>
      </w:r>
      <w:r w:rsidRPr="0096514F">
        <w:rPr>
          <w:rFonts w:ascii="Times New Roman" w:hAnsi="Times New Roman" w:cs="Times New Roman"/>
          <w:b w:val="0"/>
          <w:bCs w:val="0"/>
          <w:color w:val="auto"/>
          <w:sz w:val="24"/>
          <w:szCs w:val="24"/>
          <w:lang w:bidi="ar-JO"/>
        </w:rPr>
        <w:instrText xml:space="preserve"> SEQ Picture \* ARABIC </w:instrText>
      </w:r>
      <w:r w:rsidR="007D101F" w:rsidRPr="0096514F">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5</w:t>
      </w:r>
      <w:r w:rsidR="007D101F" w:rsidRPr="0096514F">
        <w:rPr>
          <w:rFonts w:ascii="Times New Roman" w:hAnsi="Times New Roman" w:cs="Times New Roman"/>
          <w:b w:val="0"/>
          <w:bCs w:val="0"/>
          <w:color w:val="auto"/>
          <w:sz w:val="24"/>
          <w:szCs w:val="24"/>
          <w:lang w:bidi="ar-JO"/>
        </w:rPr>
        <w:fldChar w:fldCharType="end"/>
      </w:r>
      <w:r>
        <w:rPr>
          <w:rFonts w:ascii="Times New Roman" w:hAnsi="Times New Roman" w:cs="Times New Roman"/>
          <w:b w:val="0"/>
          <w:bCs w:val="0"/>
          <w:color w:val="auto"/>
          <w:sz w:val="24"/>
          <w:szCs w:val="24"/>
          <w:lang w:bidi="ar-JO"/>
        </w:rPr>
        <w:t xml:space="preserve">: The </w:t>
      </w:r>
      <w:r w:rsidRPr="0096514F">
        <w:rPr>
          <w:rFonts w:ascii="Times New Roman" w:hAnsi="Times New Roman" w:cs="Times New Roman"/>
          <w:b w:val="0"/>
          <w:bCs w:val="0"/>
          <w:color w:val="auto"/>
          <w:sz w:val="24"/>
          <w:szCs w:val="24"/>
          <w:lang w:bidi="ar-JO"/>
        </w:rPr>
        <w:t>picture</w:t>
      </w:r>
      <w:r>
        <w:rPr>
          <w:rFonts w:ascii="Times New Roman" w:hAnsi="Times New Roman" w:cs="Times New Roman"/>
          <w:b w:val="0"/>
          <w:bCs w:val="0"/>
          <w:color w:val="auto"/>
          <w:sz w:val="24"/>
          <w:szCs w:val="24"/>
          <w:lang w:bidi="ar-JO"/>
        </w:rPr>
        <w:t xml:space="preserve">s </w:t>
      </w:r>
      <w:r w:rsidR="00835523">
        <w:rPr>
          <w:rFonts w:ascii="Times New Roman" w:hAnsi="Times New Roman" w:cs="Times New Roman"/>
          <w:b w:val="0"/>
          <w:bCs w:val="0"/>
          <w:color w:val="auto"/>
          <w:sz w:val="24"/>
          <w:szCs w:val="24"/>
          <w:lang w:bidi="ar-JO"/>
        </w:rPr>
        <w:t>show one phase</w:t>
      </w:r>
      <w:r w:rsidR="00835523" w:rsidRPr="00835523">
        <w:rPr>
          <w:rFonts w:ascii="Times New Roman" w:hAnsi="Times New Roman" w:cs="Times New Roman"/>
          <w:b w:val="0"/>
          <w:bCs w:val="0"/>
          <w:color w:val="auto"/>
          <w:sz w:val="24"/>
          <w:szCs w:val="24"/>
          <w:lang w:bidi="ar-JO"/>
        </w:rPr>
        <w:t xml:space="preserve"> </w:t>
      </w:r>
      <w:r w:rsidR="00835523">
        <w:rPr>
          <w:rFonts w:ascii="Times New Roman" w:hAnsi="Times New Roman" w:cs="Times New Roman"/>
          <w:b w:val="0"/>
          <w:bCs w:val="0"/>
          <w:color w:val="auto"/>
          <w:sz w:val="24"/>
          <w:szCs w:val="24"/>
          <w:lang w:bidi="ar-JO"/>
        </w:rPr>
        <w:t xml:space="preserve">the </w:t>
      </w:r>
      <w:r w:rsidR="00835523" w:rsidRPr="0096514F">
        <w:rPr>
          <w:rFonts w:ascii="Times New Roman" w:hAnsi="Times New Roman" w:cs="Times New Roman"/>
          <w:b w:val="0"/>
          <w:bCs w:val="0"/>
          <w:color w:val="auto"/>
          <w:sz w:val="24"/>
          <w:szCs w:val="24"/>
          <w:lang w:bidi="ar-JO"/>
        </w:rPr>
        <w:t xml:space="preserve">emulsion </w:t>
      </w:r>
      <w:r w:rsidR="00835523">
        <w:rPr>
          <w:rFonts w:ascii="Times New Roman" w:hAnsi="Times New Roman" w:cs="Times New Roman"/>
          <w:b w:val="0"/>
          <w:bCs w:val="0"/>
          <w:color w:val="auto"/>
          <w:sz w:val="24"/>
          <w:szCs w:val="24"/>
          <w:lang w:bidi="ar-JO"/>
        </w:rPr>
        <w:t xml:space="preserve">(A) </w:t>
      </w:r>
      <w:r w:rsidRPr="0096514F">
        <w:rPr>
          <w:rFonts w:ascii="Times New Roman" w:hAnsi="Times New Roman" w:cs="Times New Roman"/>
          <w:b w:val="0"/>
          <w:bCs w:val="0"/>
          <w:color w:val="auto"/>
          <w:sz w:val="24"/>
          <w:szCs w:val="24"/>
          <w:lang w:bidi="ar-JO"/>
        </w:rPr>
        <w:t>and the two phase</w:t>
      </w:r>
      <w:r>
        <w:rPr>
          <w:rFonts w:ascii="Times New Roman" w:hAnsi="Times New Roman" w:cs="Times New Roman"/>
          <w:b w:val="0"/>
          <w:bCs w:val="0"/>
          <w:color w:val="auto"/>
          <w:sz w:val="24"/>
          <w:szCs w:val="24"/>
          <w:lang w:bidi="ar-JO"/>
        </w:rPr>
        <w:t>s</w:t>
      </w:r>
      <w:r w:rsidR="00835523">
        <w:rPr>
          <w:rFonts w:ascii="Times New Roman" w:hAnsi="Times New Roman" w:cs="Times New Roman"/>
          <w:b w:val="0"/>
          <w:bCs w:val="0"/>
          <w:color w:val="auto"/>
          <w:sz w:val="24"/>
          <w:szCs w:val="24"/>
          <w:lang w:bidi="ar-JO"/>
        </w:rPr>
        <w:t>(B)</w:t>
      </w:r>
      <w:r w:rsidRPr="0096514F">
        <w:rPr>
          <w:rFonts w:ascii="Times New Roman" w:hAnsi="Times New Roman" w:cs="Times New Roman"/>
          <w:b w:val="0"/>
          <w:bCs w:val="0"/>
          <w:color w:val="auto"/>
          <w:sz w:val="24"/>
          <w:szCs w:val="24"/>
          <w:lang w:bidi="ar-JO"/>
        </w:rPr>
        <w:t>.</w:t>
      </w:r>
    </w:p>
    <w:p w:rsidR="00962924" w:rsidRPr="004E782B" w:rsidRDefault="00962924" w:rsidP="00962924">
      <w:pPr>
        <w:bidi w:val="0"/>
        <w:jc w:val="left"/>
        <w:rPr>
          <w:rFonts w:ascii="Times New Roman" w:hAnsi="Times New Roman" w:cs="Times New Roman"/>
          <w:sz w:val="24"/>
          <w:szCs w:val="24"/>
          <w:lang w:bidi="ar-JO"/>
        </w:rPr>
      </w:pPr>
      <w:r>
        <w:rPr>
          <w:rFonts w:ascii="Times New Roman" w:hAnsi="Times New Roman" w:cs="Times New Roman"/>
          <w:sz w:val="24"/>
          <w:szCs w:val="24"/>
          <w:lang w:bidi="ar-JO"/>
        </w:rPr>
        <w:lastRenderedPageBreak/>
        <w:t>T</w:t>
      </w:r>
      <w:r w:rsidRPr="004E782B">
        <w:rPr>
          <w:rFonts w:ascii="Times New Roman" w:hAnsi="Times New Roman" w:cs="Times New Roman"/>
          <w:sz w:val="24"/>
          <w:szCs w:val="24"/>
          <w:lang w:bidi="ar-JO"/>
        </w:rPr>
        <w:t>he rest of test tubes of HLB=15 still</w:t>
      </w:r>
      <w:r>
        <w:rPr>
          <w:rFonts w:ascii="Times New Roman" w:hAnsi="Times New Roman" w:cs="Times New Roman"/>
          <w:sz w:val="24"/>
          <w:szCs w:val="24"/>
          <w:lang w:bidi="ar-JO"/>
        </w:rPr>
        <w:t xml:space="preserve"> have</w:t>
      </w:r>
      <w:r w:rsidRPr="004E782B">
        <w:rPr>
          <w:rFonts w:ascii="Times New Roman" w:hAnsi="Times New Roman" w:cs="Times New Roman"/>
          <w:sz w:val="24"/>
          <w:szCs w:val="24"/>
          <w:lang w:bidi="ar-JO"/>
        </w:rPr>
        <w:t xml:space="preserve"> one phase emulsion which are (0.9-0.1), (0.8-0.2), (0.7-0.3) for both systems Glove oil system and glove oil with jojoba oil system as shown below.</w:t>
      </w:r>
    </w:p>
    <w:p w:rsidR="00962924" w:rsidRPr="004E782B" w:rsidRDefault="00962924" w:rsidP="00835523">
      <w:pPr>
        <w:bidi w:val="0"/>
        <w:jc w:val="left"/>
        <w:rPr>
          <w:rFonts w:ascii="Times New Roman" w:hAnsi="Times New Roman" w:cs="Times New Roman"/>
          <w:sz w:val="24"/>
          <w:szCs w:val="24"/>
          <w:lang w:bidi="ar-JO"/>
        </w:rPr>
      </w:pPr>
      <w:r>
        <w:rPr>
          <w:rFonts w:ascii="Times New Roman" w:hAnsi="Times New Roman" w:cs="Times New Roman"/>
          <w:sz w:val="24"/>
          <w:szCs w:val="24"/>
          <w:lang w:bidi="ar-JO"/>
        </w:rPr>
        <w:t>A</w:t>
      </w:r>
      <w:r w:rsidR="00835523">
        <w:rPr>
          <w:rFonts w:ascii="Times New Roman" w:hAnsi="Times New Roman" w:cs="Times New Roman"/>
          <w:sz w:val="24"/>
          <w:szCs w:val="24"/>
          <w:lang w:bidi="ar-JO"/>
        </w:rPr>
        <w:t>t final</w:t>
      </w:r>
      <w:r w:rsidRPr="004E782B">
        <w:rPr>
          <w:rFonts w:ascii="Times New Roman" w:hAnsi="Times New Roman" w:cs="Times New Roman"/>
          <w:sz w:val="24"/>
          <w:szCs w:val="24"/>
          <w:lang w:bidi="ar-JO"/>
        </w:rPr>
        <w:t xml:space="preserve"> weeks the microemulsion appeared  wi</w:t>
      </w:r>
      <w:r>
        <w:rPr>
          <w:rFonts w:ascii="Times New Roman" w:hAnsi="Times New Roman" w:cs="Times New Roman"/>
          <w:sz w:val="24"/>
          <w:szCs w:val="24"/>
          <w:lang w:bidi="ar-JO"/>
        </w:rPr>
        <w:t xml:space="preserve">th a foam layer which </w:t>
      </w:r>
      <w:proofErr w:type="spellStart"/>
      <w:r>
        <w:rPr>
          <w:rFonts w:ascii="Times New Roman" w:hAnsi="Times New Roman" w:cs="Times New Roman"/>
          <w:sz w:val="24"/>
          <w:szCs w:val="24"/>
          <w:lang w:bidi="ar-JO"/>
        </w:rPr>
        <w:t>shrinked</w:t>
      </w:r>
      <w:proofErr w:type="spellEnd"/>
      <w:r>
        <w:rPr>
          <w:rFonts w:ascii="Times New Roman" w:hAnsi="Times New Roman" w:cs="Times New Roman"/>
          <w:sz w:val="24"/>
          <w:szCs w:val="24"/>
          <w:lang w:bidi="ar-JO"/>
        </w:rPr>
        <w:t xml:space="preserve"> </w:t>
      </w:r>
      <w:r w:rsidRPr="004E782B">
        <w:rPr>
          <w:rFonts w:ascii="Times New Roman" w:hAnsi="Times New Roman" w:cs="Times New Roman"/>
          <w:sz w:val="24"/>
          <w:szCs w:val="24"/>
          <w:lang w:bidi="ar-JO"/>
        </w:rPr>
        <w:t>with the additions of water for the two systems of HLB=15. see appendix(B)</w:t>
      </w:r>
    </w:p>
    <w:p w:rsidR="00962924" w:rsidRPr="0096514F" w:rsidRDefault="00962924" w:rsidP="00962924">
      <w:pPr>
        <w:bidi w:val="0"/>
        <w:jc w:val="both"/>
        <w:rPr>
          <w:rFonts w:ascii="Times New Roman" w:hAnsi="Times New Roman" w:cs="Times New Roman"/>
          <w:lang w:bidi="ar-JO"/>
        </w:rPr>
      </w:pPr>
      <w:r>
        <w:rPr>
          <w:rFonts w:ascii="Times New Roman" w:hAnsi="Times New Roman" w:cs="Times New Roman"/>
          <w:noProof/>
          <w:sz w:val="24"/>
          <w:szCs w:val="24"/>
        </w:rPr>
        <w:drawing>
          <wp:inline distT="0" distB="0" distL="0" distR="0">
            <wp:extent cx="1112520" cy="2363470"/>
            <wp:effectExtent l="0" t="0" r="0" b="0"/>
            <wp:docPr id="2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53">
                      <a:lum bright="20000"/>
                    </a:blip>
                    <a:srcRect/>
                    <a:stretch>
                      <a:fillRect/>
                    </a:stretch>
                  </pic:blipFill>
                  <pic:spPr bwMode="auto">
                    <a:xfrm>
                      <a:off x="0" y="0"/>
                      <a:ext cx="1112520" cy="2363470"/>
                    </a:xfrm>
                    <a:prstGeom prst="rect">
                      <a:avLst/>
                    </a:prstGeom>
                    <a:noFill/>
                    <a:ln w="9525">
                      <a:noFill/>
                      <a:miter lim="800000"/>
                      <a:headEnd/>
                      <a:tailEnd/>
                    </a:ln>
                  </pic:spPr>
                </pic:pic>
              </a:graphicData>
            </a:graphic>
          </wp:inline>
        </w:drawing>
      </w:r>
      <w:r w:rsidRPr="004E782B">
        <w:rPr>
          <w:rFonts w:ascii="Times New Roman" w:hAnsi="Times New Roman" w:cs="Times New Roman"/>
          <w:sz w:val="24"/>
          <w:szCs w:val="24"/>
          <w:lang w:bidi="ar-JO"/>
        </w:rPr>
        <w:t xml:space="preserve">                        </w:t>
      </w:r>
      <w:r>
        <w:rPr>
          <w:rFonts w:ascii="Times New Roman" w:hAnsi="Times New Roman" w:cs="Times New Roman"/>
          <w:noProof/>
        </w:rPr>
        <w:drawing>
          <wp:inline distT="0" distB="0" distL="0" distR="0">
            <wp:extent cx="955457" cy="2151403"/>
            <wp:effectExtent l="171450" t="114300" r="149443" b="96497"/>
            <wp:docPr id="26"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lum bright="20000" contrast="20000"/>
                    </a:blip>
                    <a:srcRect/>
                    <a:stretch>
                      <a:fillRect/>
                    </a:stretch>
                  </pic:blipFill>
                  <pic:spPr bwMode="auto">
                    <a:xfrm>
                      <a:off x="0" y="0"/>
                      <a:ext cx="955457" cy="2151403"/>
                    </a:xfrm>
                    <a:prstGeom prst="rect">
                      <a:avLst/>
                    </a:prstGeom>
                    <a:ln w="38100" cap="sq">
                      <a:solidFill>
                        <a:schemeClr val="tx1"/>
                      </a:solid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Pr>
          <w:rFonts w:ascii="Times New Roman" w:hAnsi="Times New Roman" w:cs="Times New Roman"/>
          <w:lang w:bidi="ar-JO"/>
        </w:rPr>
        <w:t xml:space="preserve"> </w:t>
      </w:r>
    </w:p>
    <w:p w:rsidR="00962924" w:rsidRPr="005305BE" w:rsidRDefault="00962924" w:rsidP="00962924">
      <w:pPr>
        <w:pStyle w:val="af4"/>
        <w:bidi w:val="0"/>
        <w:jc w:val="left"/>
        <w:rPr>
          <w:rFonts w:ascii="Times New Roman" w:hAnsi="Times New Roman" w:cs="Times New Roman"/>
          <w:b w:val="0"/>
          <w:bCs w:val="0"/>
          <w:color w:val="auto"/>
          <w:sz w:val="24"/>
          <w:szCs w:val="24"/>
          <w:lang w:bidi="ar-JO"/>
        </w:rPr>
      </w:pPr>
      <w:r w:rsidRPr="005305BE">
        <w:rPr>
          <w:rFonts w:ascii="Times New Roman" w:hAnsi="Times New Roman" w:cs="Times New Roman"/>
          <w:b w:val="0"/>
          <w:bCs w:val="0"/>
          <w:color w:val="auto"/>
          <w:sz w:val="24"/>
          <w:szCs w:val="24"/>
        </w:rPr>
        <w:t xml:space="preserve">Picture </w:t>
      </w:r>
      <w:r w:rsidR="007D101F" w:rsidRPr="005305BE">
        <w:rPr>
          <w:rFonts w:ascii="Times New Roman" w:hAnsi="Times New Roman" w:cs="Times New Roman"/>
          <w:b w:val="0"/>
          <w:bCs w:val="0"/>
          <w:color w:val="auto"/>
          <w:sz w:val="24"/>
          <w:szCs w:val="24"/>
          <w:lang w:bidi="ar-JO"/>
        </w:rPr>
        <w:fldChar w:fldCharType="begin"/>
      </w:r>
      <w:r w:rsidRPr="005305BE">
        <w:rPr>
          <w:rFonts w:ascii="Times New Roman" w:hAnsi="Times New Roman" w:cs="Times New Roman"/>
          <w:b w:val="0"/>
          <w:bCs w:val="0"/>
          <w:color w:val="auto"/>
          <w:sz w:val="24"/>
          <w:szCs w:val="24"/>
          <w:lang w:bidi="ar-JO"/>
        </w:rPr>
        <w:instrText xml:space="preserve"> SEQ Picture \* ARABIC </w:instrText>
      </w:r>
      <w:r w:rsidR="007D101F" w:rsidRPr="005305BE">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6</w:t>
      </w:r>
      <w:r w:rsidR="007D101F" w:rsidRPr="005305BE">
        <w:rPr>
          <w:rFonts w:ascii="Times New Roman" w:hAnsi="Times New Roman" w:cs="Times New Roman"/>
          <w:b w:val="0"/>
          <w:bCs w:val="0"/>
          <w:color w:val="auto"/>
          <w:sz w:val="24"/>
          <w:szCs w:val="24"/>
          <w:lang w:bidi="ar-JO"/>
        </w:rPr>
        <w:fldChar w:fldCharType="end"/>
      </w:r>
      <w:r>
        <w:rPr>
          <w:rFonts w:ascii="Times New Roman" w:hAnsi="Times New Roman" w:cs="Times New Roman"/>
          <w:b w:val="0"/>
          <w:bCs w:val="0"/>
          <w:color w:val="auto"/>
          <w:sz w:val="24"/>
          <w:szCs w:val="24"/>
          <w:lang w:bidi="ar-JO"/>
        </w:rPr>
        <w:t xml:space="preserve"> : microemulsion with a thin foam layer and without any layer at the top surfaces of the test tube.</w:t>
      </w:r>
    </w:p>
    <w:p w:rsidR="00962924" w:rsidRPr="00154F48" w:rsidRDefault="00962924" w:rsidP="00835523">
      <w:pPr>
        <w:bidi w:val="0"/>
        <w:jc w:val="left"/>
        <w:rPr>
          <w:rFonts w:ascii="Times New Roman" w:hAnsi="Times New Roman" w:cs="Times New Roman"/>
          <w:sz w:val="24"/>
          <w:szCs w:val="24"/>
          <w:lang w:bidi="ar-JO"/>
        </w:rPr>
      </w:pPr>
      <w:r w:rsidRPr="00154F48">
        <w:rPr>
          <w:rFonts w:ascii="Times New Roman" w:eastAsia="Times New Roman" w:hAnsi="Times New Roman" w:cs="Times New Roman"/>
          <w:color w:val="000000"/>
          <w:sz w:val="24"/>
          <w:szCs w:val="24"/>
        </w:rPr>
        <w:t xml:space="preserve">A </w:t>
      </w:r>
      <w:proofErr w:type="spellStart"/>
      <w:r w:rsidRPr="00154F48">
        <w:rPr>
          <w:rFonts w:ascii="Times New Roman" w:eastAsia="Times New Roman" w:hAnsi="Times New Roman" w:cs="Times New Roman"/>
          <w:color w:val="000000"/>
          <w:sz w:val="24"/>
          <w:szCs w:val="24"/>
        </w:rPr>
        <w:t>pseudoternary</w:t>
      </w:r>
      <w:proofErr w:type="spellEnd"/>
      <w:r w:rsidRPr="00154F48">
        <w:rPr>
          <w:rFonts w:ascii="Times New Roman" w:eastAsia="Times New Roman" w:hAnsi="Times New Roman" w:cs="Times New Roman"/>
          <w:color w:val="000000"/>
          <w:sz w:val="24"/>
          <w:szCs w:val="24"/>
        </w:rPr>
        <w:t xml:space="preserve"> phase diagram of the investigated ternary system water/surfactant mixture/oil are presented in </w:t>
      </w:r>
      <w:hyperlink r:id="rId55" w:anchor="F1" w:history="1">
        <w:r w:rsidRPr="00154F48">
          <w:rPr>
            <w:rFonts w:ascii="Times New Roman" w:eastAsia="Times New Roman" w:hAnsi="Times New Roman" w:cs="Times New Roman"/>
            <w:color w:val="000000"/>
            <w:sz w:val="24"/>
            <w:szCs w:val="24"/>
          </w:rPr>
          <w:t xml:space="preserve">Figure </w:t>
        </w:r>
        <w:r w:rsidR="00835523">
          <w:rPr>
            <w:rFonts w:ascii="Times New Roman" w:eastAsia="Times New Roman" w:hAnsi="Times New Roman" w:cs="Times New Roman"/>
            <w:color w:val="000000"/>
            <w:sz w:val="24"/>
            <w:szCs w:val="24"/>
          </w:rPr>
          <w:t>7</w:t>
        </w:r>
      </w:hyperlink>
      <w:r w:rsidRPr="00154F48">
        <w:rPr>
          <w:rFonts w:ascii="Times New Roman" w:hAnsi="Times New Roman" w:cs="Times New Roman"/>
          <w:color w:val="000000"/>
          <w:sz w:val="24"/>
          <w:szCs w:val="24"/>
        </w:rPr>
        <w:t>&amp;</w:t>
      </w:r>
      <w:r w:rsidR="00835523">
        <w:rPr>
          <w:rFonts w:ascii="Times New Roman" w:hAnsi="Times New Roman" w:cs="Times New Roman"/>
          <w:color w:val="000000"/>
          <w:sz w:val="24"/>
          <w:szCs w:val="24"/>
        </w:rPr>
        <w:t xml:space="preserve"> 8</w:t>
      </w:r>
      <w:r w:rsidRPr="00154F48">
        <w:rPr>
          <w:rFonts w:ascii="Times New Roman" w:eastAsia="Times New Roman" w:hAnsi="Times New Roman" w:cs="Times New Roman"/>
          <w:color w:val="000000"/>
          <w:sz w:val="24"/>
          <w:szCs w:val="24"/>
        </w:rPr>
        <w:t>. Formation of microemulsion systems (the shaded area) were observed at room temperature. Phase behavior investigations of both systems demonstrated the suitable approach to determining the water phase, oil phase, surfactant concentration, and co-surfactant concentration with which the transparent, 1-phase low-viscous microemulsion system was formed.</w:t>
      </w:r>
    </w:p>
    <w:p w:rsidR="00962924" w:rsidRDefault="00962924" w:rsidP="00835523">
      <w:pPr>
        <w:pStyle w:val="af4"/>
        <w:bidi w:val="0"/>
        <w:jc w:val="center"/>
        <w:rPr>
          <w:rFonts w:ascii="Times New Roman" w:hAnsi="Times New Roman" w:cs="Times New Roman"/>
          <w:b w:val="0"/>
          <w:bCs w:val="0"/>
          <w:color w:val="000000"/>
          <w:sz w:val="24"/>
          <w:szCs w:val="24"/>
        </w:rPr>
      </w:pPr>
      <w:r>
        <w:rPr>
          <w:rFonts w:ascii="Times New Roman" w:eastAsia="Times New Roman" w:hAnsi="Times New Roman" w:cs="Times New Roman"/>
          <w:b w:val="0"/>
          <w:bCs w:val="0"/>
          <w:noProof/>
          <w:color w:val="000000"/>
          <w:sz w:val="22"/>
          <w:szCs w:val="22"/>
        </w:rPr>
        <w:lastRenderedPageBreak/>
        <w:drawing>
          <wp:inline distT="0" distB="0" distL="0" distR="0">
            <wp:extent cx="3657600" cy="3324225"/>
            <wp:effectExtent l="19050" t="0" r="19050" b="0"/>
            <wp:docPr id="2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962924" w:rsidRDefault="00351805" w:rsidP="00016891">
      <w:pPr>
        <w:pStyle w:val="af4"/>
        <w:bidi w:val="0"/>
        <w:jc w:val="left"/>
        <w:rPr>
          <w:rFonts w:ascii="Times New Roman" w:hAnsi="Times New Roman" w:cs="Times New Roman"/>
          <w:sz w:val="24"/>
          <w:szCs w:val="24"/>
        </w:rPr>
      </w:pPr>
      <w:bookmarkStart w:id="117" w:name="_Toc289970853"/>
      <w:r>
        <w:rPr>
          <w:rFonts w:ascii="Times New Roman" w:hAnsi="Times New Roman" w:cs="Times New Roman"/>
          <w:b w:val="0"/>
          <w:bCs w:val="0"/>
          <w:color w:val="000000"/>
          <w:sz w:val="24"/>
          <w:szCs w:val="24"/>
        </w:rPr>
        <w:t>Figure</w:t>
      </w:r>
      <w:r w:rsidR="00962924" w:rsidRPr="0096514F">
        <w:rPr>
          <w:rFonts w:ascii="Times New Roman" w:hAnsi="Times New Roman" w:cs="Times New Roman"/>
          <w:b w:val="0"/>
          <w:bCs w:val="0"/>
          <w:color w:val="000000"/>
          <w:sz w:val="24"/>
          <w:szCs w:val="24"/>
          <w:rtl/>
        </w:rPr>
        <w:t xml:space="preserve"> ) </w:t>
      </w:r>
      <w:r w:rsidR="007D101F" w:rsidRPr="0096514F">
        <w:rPr>
          <w:rFonts w:ascii="Times New Roman" w:eastAsia="Times New Roman" w:hAnsi="Times New Roman" w:cs="Times New Roman"/>
          <w:b w:val="0"/>
          <w:bCs w:val="0"/>
          <w:color w:val="000000"/>
          <w:sz w:val="24"/>
          <w:szCs w:val="24"/>
        </w:rPr>
        <w:fldChar w:fldCharType="begin"/>
      </w:r>
      <w:r w:rsidR="00962924" w:rsidRPr="0096514F">
        <w:rPr>
          <w:rFonts w:ascii="Times New Roman" w:eastAsia="Times New Roman" w:hAnsi="Times New Roman" w:cs="Times New Roman"/>
          <w:b w:val="0"/>
          <w:bCs w:val="0"/>
          <w:color w:val="000000"/>
          <w:sz w:val="24"/>
          <w:szCs w:val="24"/>
        </w:rPr>
        <w:instrText xml:space="preserve"> SEQ Figure_ \* ARABIC </w:instrText>
      </w:r>
      <w:r w:rsidR="007D101F" w:rsidRPr="0096514F">
        <w:rPr>
          <w:rFonts w:ascii="Times New Roman" w:eastAsia="Times New Roman" w:hAnsi="Times New Roman" w:cs="Times New Roman"/>
          <w:b w:val="0"/>
          <w:bCs w:val="0"/>
          <w:color w:val="000000"/>
          <w:sz w:val="24"/>
          <w:szCs w:val="24"/>
        </w:rPr>
        <w:fldChar w:fldCharType="separate"/>
      </w:r>
      <w:r w:rsidR="00774336">
        <w:rPr>
          <w:rFonts w:ascii="Times New Roman" w:eastAsia="Times New Roman" w:hAnsi="Times New Roman" w:cs="Times New Roman"/>
          <w:b w:val="0"/>
          <w:bCs w:val="0"/>
          <w:noProof/>
          <w:color w:val="000000"/>
          <w:sz w:val="24"/>
          <w:szCs w:val="24"/>
        </w:rPr>
        <w:t>7</w:t>
      </w:r>
      <w:r w:rsidR="007D101F" w:rsidRPr="0096514F">
        <w:rPr>
          <w:rFonts w:ascii="Times New Roman" w:eastAsia="Times New Roman" w:hAnsi="Times New Roman" w:cs="Times New Roman"/>
          <w:b w:val="0"/>
          <w:bCs w:val="0"/>
          <w:color w:val="000000"/>
          <w:sz w:val="24"/>
          <w:szCs w:val="24"/>
        </w:rPr>
        <w:fldChar w:fldCharType="end"/>
      </w:r>
      <w:r w:rsidR="00962924" w:rsidRPr="0096514F">
        <w:rPr>
          <w:rFonts w:ascii="Times New Roman" w:eastAsia="Times New Roman" w:hAnsi="Times New Roman" w:cs="Times New Roman"/>
          <w:b w:val="0"/>
          <w:bCs w:val="0"/>
          <w:color w:val="000000"/>
          <w:sz w:val="24"/>
          <w:szCs w:val="24"/>
        </w:rPr>
        <w:t xml:space="preserve">) : </w:t>
      </w:r>
      <w:proofErr w:type="spellStart"/>
      <w:r w:rsidR="00016891">
        <w:rPr>
          <w:rFonts w:ascii="Times New Roman" w:eastAsia="Times New Roman" w:hAnsi="Times New Roman" w:cs="Times New Roman"/>
          <w:b w:val="0"/>
          <w:bCs w:val="0"/>
          <w:color w:val="000000"/>
          <w:sz w:val="24"/>
          <w:szCs w:val="24"/>
        </w:rPr>
        <w:t>Tringle</w:t>
      </w:r>
      <w:proofErr w:type="spellEnd"/>
      <w:r w:rsidR="00962924" w:rsidRPr="0096514F">
        <w:rPr>
          <w:rFonts w:ascii="Times New Roman" w:eastAsia="Times New Roman" w:hAnsi="Times New Roman" w:cs="Times New Roman"/>
          <w:b w:val="0"/>
          <w:bCs w:val="0"/>
          <w:color w:val="000000"/>
          <w:sz w:val="24"/>
          <w:szCs w:val="24"/>
        </w:rPr>
        <w:t xml:space="preserve"> phase diagram of Glove oil, Tween20, Span80  and water. (a) Km =1\9.99 . Km indicates surfactant to </w:t>
      </w:r>
      <w:proofErr w:type="spellStart"/>
      <w:r w:rsidR="00962924" w:rsidRPr="0096514F">
        <w:rPr>
          <w:rFonts w:ascii="Times New Roman" w:eastAsia="Times New Roman" w:hAnsi="Times New Roman" w:cs="Times New Roman"/>
          <w:b w:val="0"/>
          <w:bCs w:val="0"/>
          <w:color w:val="000000"/>
          <w:sz w:val="24"/>
          <w:szCs w:val="24"/>
        </w:rPr>
        <w:t>cosurfactant</w:t>
      </w:r>
      <w:proofErr w:type="spellEnd"/>
      <w:r w:rsidR="00962924" w:rsidRPr="0096514F">
        <w:rPr>
          <w:rFonts w:ascii="Times New Roman" w:eastAsia="Times New Roman" w:hAnsi="Times New Roman" w:cs="Times New Roman"/>
          <w:b w:val="0"/>
          <w:bCs w:val="0"/>
          <w:color w:val="000000"/>
          <w:sz w:val="24"/>
          <w:szCs w:val="24"/>
        </w:rPr>
        <w:t xml:space="preserve"> ratio, for HLB= 15.</w:t>
      </w:r>
      <w:bookmarkEnd w:id="117"/>
      <w:r w:rsidR="00962924" w:rsidRPr="00B61E1B">
        <w:rPr>
          <w:rFonts w:ascii="Times New Roman" w:hAnsi="Times New Roman" w:cs="Times New Roman"/>
          <w:sz w:val="24"/>
          <w:szCs w:val="24"/>
        </w:rPr>
        <w:t xml:space="preserve"> </w:t>
      </w:r>
    </w:p>
    <w:p w:rsidR="00435E95" w:rsidRPr="00435E95" w:rsidRDefault="00435E95" w:rsidP="00435E95">
      <w:pPr>
        <w:bidi w:val="0"/>
      </w:pPr>
    </w:p>
    <w:p w:rsidR="00962924" w:rsidRDefault="0060611B" w:rsidP="00B87E71">
      <w:pPr>
        <w:bidi w:val="0"/>
        <w:jc w:val="lowKashida"/>
        <w:rPr>
          <w:rFonts w:ascii="Times New Roman" w:hAnsi="Times New Roman" w:cs="Times New Roman"/>
          <w:sz w:val="24"/>
          <w:szCs w:val="24"/>
        </w:rPr>
      </w:pPr>
      <w:r>
        <w:rPr>
          <w:rFonts w:ascii="Times New Roman" w:hAnsi="Times New Roman" w:cs="Times New Roman"/>
          <w:sz w:val="24"/>
          <w:szCs w:val="24"/>
        </w:rPr>
        <w:t xml:space="preserve">Moreover, </w:t>
      </w:r>
      <w:r w:rsidR="00962924" w:rsidRPr="004F3DA9">
        <w:rPr>
          <w:rFonts w:ascii="Times New Roman" w:hAnsi="Times New Roman" w:cs="Times New Roman"/>
          <w:sz w:val="24"/>
          <w:szCs w:val="24"/>
        </w:rPr>
        <w:t>the</w:t>
      </w:r>
      <w:r w:rsidR="00B87E71">
        <w:rPr>
          <w:rFonts w:ascii="Times New Roman" w:hAnsi="Times New Roman" w:cs="Times New Roman"/>
          <w:sz w:val="24"/>
          <w:szCs w:val="24"/>
        </w:rPr>
        <w:t xml:space="preserve"> effect</w:t>
      </w:r>
      <w:r w:rsidR="00962924" w:rsidRPr="004F3DA9">
        <w:rPr>
          <w:rFonts w:ascii="Times New Roman" w:hAnsi="Times New Roman" w:cs="Times New Roman"/>
          <w:sz w:val="24"/>
          <w:szCs w:val="24"/>
        </w:rPr>
        <w:t xml:space="preserve"> of surfactant mixture (</w:t>
      </w:r>
      <w:proofErr w:type="spellStart"/>
      <w:r w:rsidR="00962924" w:rsidRPr="004F3DA9">
        <w:rPr>
          <w:rFonts w:ascii="Times New Roman" w:hAnsi="Times New Roman" w:cs="Times New Roman"/>
          <w:sz w:val="24"/>
          <w:szCs w:val="24"/>
        </w:rPr>
        <w:t>S</w:t>
      </w:r>
      <w:r w:rsidR="00962924" w:rsidRPr="004F3DA9">
        <w:rPr>
          <w:rFonts w:ascii="Times New Roman" w:hAnsi="Times New Roman" w:cs="Times New Roman"/>
          <w:sz w:val="24"/>
          <w:szCs w:val="24"/>
          <w:vertAlign w:val="subscript"/>
        </w:rPr>
        <w:t>mix</w:t>
      </w:r>
      <w:proofErr w:type="spellEnd"/>
      <w:r w:rsidR="00B87E71">
        <w:rPr>
          <w:rFonts w:ascii="Times New Roman" w:hAnsi="Times New Roman" w:cs="Times New Roman"/>
          <w:sz w:val="24"/>
          <w:szCs w:val="24"/>
        </w:rPr>
        <w:t>) on</w:t>
      </w:r>
      <w:r w:rsidR="00962924" w:rsidRPr="004F3DA9">
        <w:rPr>
          <w:rFonts w:ascii="Times New Roman" w:hAnsi="Times New Roman" w:cs="Times New Roman"/>
          <w:sz w:val="24"/>
          <w:szCs w:val="24"/>
        </w:rPr>
        <w:t xml:space="preserve"> a microemulsion preparation,</w:t>
      </w:r>
      <w:r w:rsidR="00962924">
        <w:rPr>
          <w:rFonts w:ascii="Times New Roman" w:hAnsi="Times New Roman" w:cs="Times New Roman"/>
          <w:sz w:val="24"/>
          <w:szCs w:val="24"/>
        </w:rPr>
        <w:t xml:space="preserve"> if the </w:t>
      </w:r>
      <w:r w:rsidR="00435E95">
        <w:rPr>
          <w:rFonts w:ascii="Times New Roman" w:hAnsi="Times New Roman" w:cs="Times New Roman"/>
          <w:sz w:val="24"/>
          <w:szCs w:val="24"/>
        </w:rPr>
        <w:t>a</w:t>
      </w:r>
      <w:r w:rsidR="00962924">
        <w:rPr>
          <w:rFonts w:ascii="Times New Roman" w:hAnsi="Times New Roman" w:cs="Times New Roman"/>
          <w:sz w:val="24"/>
          <w:szCs w:val="24"/>
        </w:rPr>
        <w:t xml:space="preserve">mount of Span 80 </w:t>
      </w:r>
      <w:r w:rsidR="00435E95">
        <w:rPr>
          <w:rFonts w:ascii="Times New Roman" w:hAnsi="Times New Roman" w:cs="Times New Roman"/>
          <w:sz w:val="24"/>
          <w:szCs w:val="24"/>
        </w:rPr>
        <w:t xml:space="preserve">is </w:t>
      </w:r>
      <w:r w:rsidR="00962924">
        <w:rPr>
          <w:rFonts w:ascii="Times New Roman" w:hAnsi="Times New Roman" w:cs="Times New Roman"/>
          <w:sz w:val="24"/>
          <w:szCs w:val="24"/>
        </w:rPr>
        <w:t>decreased</w:t>
      </w:r>
      <w:r w:rsidR="00435E95">
        <w:rPr>
          <w:rFonts w:ascii="Times New Roman" w:hAnsi="Times New Roman" w:cs="Times New Roman"/>
          <w:sz w:val="24"/>
          <w:szCs w:val="24"/>
        </w:rPr>
        <w:t>,</w:t>
      </w:r>
      <w:r w:rsidR="00962924" w:rsidRPr="004F3DA9">
        <w:rPr>
          <w:rFonts w:ascii="Times New Roman" w:hAnsi="Times New Roman" w:cs="Times New Roman"/>
          <w:sz w:val="24"/>
          <w:szCs w:val="24"/>
        </w:rPr>
        <w:t xml:space="preserve"> the solution become less viscou</w:t>
      </w:r>
      <w:r w:rsidR="00962924">
        <w:rPr>
          <w:rFonts w:ascii="Times New Roman" w:hAnsi="Times New Roman" w:cs="Times New Roman"/>
          <w:sz w:val="24"/>
          <w:szCs w:val="24"/>
        </w:rPr>
        <w:t xml:space="preserve">s similar to water  properties, </w:t>
      </w:r>
      <w:r w:rsidR="00962924" w:rsidRPr="004F3DA9">
        <w:rPr>
          <w:rFonts w:ascii="Times New Roman" w:hAnsi="Times New Roman" w:cs="Times New Roman"/>
          <w:sz w:val="24"/>
          <w:szCs w:val="24"/>
        </w:rPr>
        <w:t xml:space="preserve"> on the contrast </w:t>
      </w:r>
      <w:r w:rsidR="00435E95">
        <w:rPr>
          <w:rFonts w:ascii="Times New Roman" w:hAnsi="Times New Roman" w:cs="Times New Roman"/>
          <w:sz w:val="24"/>
          <w:szCs w:val="24"/>
        </w:rPr>
        <w:t xml:space="preserve">when the  mount of </w:t>
      </w:r>
      <w:proofErr w:type="spellStart"/>
      <w:r w:rsidR="00435E95">
        <w:rPr>
          <w:rFonts w:ascii="Times New Roman" w:hAnsi="Times New Roman" w:cs="Times New Roman"/>
          <w:sz w:val="24"/>
          <w:szCs w:val="24"/>
        </w:rPr>
        <w:t>T</w:t>
      </w:r>
      <w:r w:rsidR="00962924">
        <w:rPr>
          <w:rFonts w:ascii="Times New Roman" w:hAnsi="Times New Roman" w:cs="Times New Roman"/>
          <w:sz w:val="24"/>
          <w:szCs w:val="24"/>
        </w:rPr>
        <w:t>ween</w:t>
      </w:r>
      <w:proofErr w:type="spellEnd"/>
      <w:r w:rsidR="00962924">
        <w:rPr>
          <w:rFonts w:ascii="Times New Roman" w:hAnsi="Times New Roman" w:cs="Times New Roman"/>
          <w:sz w:val="24"/>
          <w:szCs w:val="24"/>
        </w:rPr>
        <w:t xml:space="preserve"> </w:t>
      </w:r>
      <w:r w:rsidR="00435E95">
        <w:rPr>
          <w:rFonts w:ascii="Times New Roman" w:hAnsi="Times New Roman" w:cs="Times New Roman"/>
          <w:sz w:val="24"/>
          <w:szCs w:val="24"/>
        </w:rPr>
        <w:t xml:space="preserve">is </w:t>
      </w:r>
      <w:r w:rsidR="00962924">
        <w:rPr>
          <w:rFonts w:ascii="Times New Roman" w:hAnsi="Times New Roman" w:cs="Times New Roman"/>
          <w:sz w:val="24"/>
          <w:szCs w:val="24"/>
        </w:rPr>
        <w:t xml:space="preserve">decreased </w:t>
      </w:r>
      <w:r w:rsidR="00962924" w:rsidRPr="004F3DA9">
        <w:rPr>
          <w:rFonts w:ascii="Times New Roman" w:hAnsi="Times New Roman" w:cs="Times New Roman"/>
          <w:sz w:val="24"/>
          <w:szCs w:val="24"/>
        </w:rPr>
        <w:t>th</w:t>
      </w:r>
      <w:r w:rsidR="00962924">
        <w:rPr>
          <w:rFonts w:ascii="Times New Roman" w:hAnsi="Times New Roman" w:cs="Times New Roman"/>
          <w:sz w:val="24"/>
          <w:szCs w:val="24"/>
        </w:rPr>
        <w:t>e solution become more viscous.</w:t>
      </w:r>
      <w:r w:rsidR="00962924" w:rsidRPr="004F3DA9">
        <w:rPr>
          <w:rFonts w:ascii="Times New Roman" w:hAnsi="Times New Roman" w:cs="Times New Roman"/>
          <w:sz w:val="24"/>
          <w:szCs w:val="24"/>
        </w:rPr>
        <w:t xml:space="preserve"> The optimum formulation of microemulsion contained (25%)</w:t>
      </w:r>
      <w:proofErr w:type="spellStart"/>
      <w:r w:rsidR="00962924" w:rsidRPr="004F3DA9">
        <w:rPr>
          <w:rFonts w:ascii="Times New Roman" w:hAnsi="Times New Roman" w:cs="Times New Roman"/>
          <w:sz w:val="24"/>
          <w:szCs w:val="24"/>
        </w:rPr>
        <w:t>S</w:t>
      </w:r>
      <w:r w:rsidR="00962924" w:rsidRPr="004F3DA9">
        <w:rPr>
          <w:rFonts w:ascii="Times New Roman" w:hAnsi="Times New Roman" w:cs="Times New Roman"/>
          <w:sz w:val="24"/>
          <w:szCs w:val="24"/>
          <w:vertAlign w:val="subscript"/>
        </w:rPr>
        <w:t>mix</w:t>
      </w:r>
      <w:proofErr w:type="spellEnd"/>
      <w:r w:rsidR="00962924" w:rsidRPr="004F3DA9">
        <w:rPr>
          <w:rFonts w:ascii="Times New Roman" w:hAnsi="Times New Roman" w:cs="Times New Roman"/>
          <w:sz w:val="24"/>
          <w:szCs w:val="24"/>
        </w:rPr>
        <w:t>, (15%) oil, (60%) water.</w:t>
      </w:r>
    </w:p>
    <w:p w:rsidR="00435E95" w:rsidRPr="004F3DA9" w:rsidRDefault="00435E95" w:rsidP="00435E95">
      <w:pPr>
        <w:bidi w:val="0"/>
        <w:jc w:val="lowKashida"/>
        <w:rPr>
          <w:rFonts w:ascii="Times New Roman" w:hAnsi="Times New Roman" w:cs="Times New Roman"/>
          <w:sz w:val="24"/>
          <w:szCs w:val="24"/>
        </w:rPr>
      </w:pPr>
    </w:p>
    <w:p w:rsidR="00962924" w:rsidRPr="00435E95" w:rsidRDefault="00962924" w:rsidP="00435E95">
      <w:pPr>
        <w:bidi w:val="0"/>
        <w:jc w:val="center"/>
        <w:rPr>
          <w:rFonts w:ascii="Times New Roman" w:hAnsi="Times New Roman" w:cs="Times New Roman"/>
        </w:rPr>
      </w:pPr>
      <w:r>
        <w:rPr>
          <w:rFonts w:ascii="Times New Roman" w:hAnsi="Times New Roman" w:cs="Times New Roman"/>
          <w:noProof/>
        </w:rPr>
        <w:lastRenderedPageBreak/>
        <w:drawing>
          <wp:inline distT="0" distB="0" distL="0" distR="0">
            <wp:extent cx="3883660" cy="3648075"/>
            <wp:effectExtent l="19050" t="0" r="21590" b="0"/>
            <wp:docPr id="2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962924" w:rsidRPr="00F55D0E" w:rsidRDefault="00962924" w:rsidP="00016891">
      <w:pPr>
        <w:pStyle w:val="af4"/>
        <w:bidi w:val="0"/>
        <w:jc w:val="left"/>
        <w:rPr>
          <w:rFonts w:ascii="Times New Roman" w:eastAsia="Times New Roman" w:hAnsi="Times New Roman" w:cs="Times New Roman"/>
          <w:b w:val="0"/>
          <w:bCs w:val="0"/>
          <w:color w:val="000000"/>
          <w:sz w:val="24"/>
          <w:szCs w:val="24"/>
        </w:rPr>
      </w:pPr>
      <w:bookmarkStart w:id="118" w:name="_Toc289970854"/>
      <w:r w:rsidRPr="00F55D0E">
        <w:rPr>
          <w:rFonts w:ascii="Times New Roman" w:hAnsi="Times New Roman" w:cs="Times New Roman"/>
          <w:b w:val="0"/>
          <w:bCs w:val="0"/>
          <w:color w:val="000000"/>
          <w:sz w:val="24"/>
          <w:szCs w:val="24"/>
        </w:rPr>
        <w:t xml:space="preserve">Figure  </w:t>
      </w:r>
      <w:r>
        <w:rPr>
          <w:rFonts w:ascii="Times New Roman" w:hAnsi="Times New Roman" w:cs="Times New Roman"/>
          <w:b w:val="0"/>
          <w:bCs w:val="0"/>
          <w:color w:val="000000"/>
          <w:sz w:val="24"/>
          <w:szCs w:val="24"/>
        </w:rPr>
        <w:t>(</w:t>
      </w:r>
      <w:r w:rsidR="007D101F" w:rsidRPr="00F55D0E">
        <w:rPr>
          <w:rFonts w:ascii="Times New Roman" w:hAnsi="Times New Roman" w:cs="Times New Roman"/>
          <w:b w:val="0"/>
          <w:bCs w:val="0"/>
          <w:color w:val="000000"/>
          <w:sz w:val="24"/>
          <w:szCs w:val="24"/>
        </w:rPr>
        <w:fldChar w:fldCharType="begin"/>
      </w:r>
      <w:r w:rsidRPr="00F55D0E">
        <w:rPr>
          <w:rFonts w:ascii="Times New Roman" w:hAnsi="Times New Roman" w:cs="Times New Roman"/>
          <w:b w:val="0"/>
          <w:bCs w:val="0"/>
          <w:color w:val="000000"/>
          <w:sz w:val="24"/>
          <w:szCs w:val="24"/>
        </w:rPr>
        <w:instrText xml:space="preserve"> SEQ Figure_ \* ARABIC </w:instrText>
      </w:r>
      <w:r w:rsidR="007D101F" w:rsidRPr="00F55D0E">
        <w:rPr>
          <w:rFonts w:ascii="Times New Roman" w:hAnsi="Times New Roman" w:cs="Times New Roman"/>
          <w:b w:val="0"/>
          <w:bCs w:val="0"/>
          <w:color w:val="000000"/>
          <w:sz w:val="24"/>
          <w:szCs w:val="24"/>
        </w:rPr>
        <w:fldChar w:fldCharType="separate"/>
      </w:r>
      <w:r w:rsidR="00774336">
        <w:rPr>
          <w:rFonts w:ascii="Times New Roman" w:hAnsi="Times New Roman" w:cs="Times New Roman"/>
          <w:b w:val="0"/>
          <w:bCs w:val="0"/>
          <w:noProof/>
          <w:color w:val="000000"/>
          <w:sz w:val="24"/>
          <w:szCs w:val="24"/>
        </w:rPr>
        <w:t>8</w:t>
      </w:r>
      <w:r w:rsidR="007D101F" w:rsidRPr="00F55D0E">
        <w:rPr>
          <w:rFonts w:ascii="Times New Roman" w:hAnsi="Times New Roman" w:cs="Times New Roman"/>
          <w:b w:val="0"/>
          <w:bCs w:val="0"/>
          <w:color w:val="000000"/>
          <w:sz w:val="24"/>
          <w:szCs w:val="24"/>
        </w:rPr>
        <w:fldChar w:fldCharType="end"/>
      </w:r>
      <w:r>
        <w:rPr>
          <w:rFonts w:ascii="Times New Roman" w:eastAsia="Times New Roman" w:hAnsi="Times New Roman" w:cs="Times New Roman"/>
          <w:b w:val="0"/>
          <w:bCs w:val="0"/>
          <w:color w:val="000000"/>
          <w:sz w:val="24"/>
          <w:szCs w:val="24"/>
        </w:rPr>
        <w:t xml:space="preserve">): </w:t>
      </w:r>
      <w:r w:rsidR="00016891">
        <w:rPr>
          <w:rFonts w:ascii="Times New Roman" w:eastAsia="Times New Roman" w:hAnsi="Times New Roman" w:cs="Times New Roman"/>
          <w:b w:val="0"/>
          <w:bCs w:val="0"/>
          <w:color w:val="000000"/>
          <w:sz w:val="24"/>
          <w:szCs w:val="24"/>
        </w:rPr>
        <w:t xml:space="preserve">Triangle </w:t>
      </w:r>
      <w:r w:rsidRPr="00F55D0E">
        <w:rPr>
          <w:rFonts w:ascii="Times New Roman" w:eastAsia="Times New Roman" w:hAnsi="Times New Roman" w:cs="Times New Roman"/>
          <w:b w:val="0"/>
          <w:bCs w:val="0"/>
          <w:color w:val="000000"/>
          <w:sz w:val="24"/>
          <w:szCs w:val="24"/>
        </w:rPr>
        <w:t xml:space="preserve"> phase diagram of Glove oil and Jojoba oil, Tween20, Span80  and water. (a) Km =1\9.99 . Km indicates surfactant to </w:t>
      </w:r>
      <w:proofErr w:type="spellStart"/>
      <w:r w:rsidRPr="00F55D0E">
        <w:rPr>
          <w:rFonts w:ascii="Times New Roman" w:eastAsia="Times New Roman" w:hAnsi="Times New Roman" w:cs="Times New Roman"/>
          <w:b w:val="0"/>
          <w:bCs w:val="0"/>
          <w:color w:val="000000"/>
          <w:sz w:val="24"/>
          <w:szCs w:val="24"/>
        </w:rPr>
        <w:t>cosurfactant</w:t>
      </w:r>
      <w:proofErr w:type="spellEnd"/>
      <w:r w:rsidRPr="00F55D0E">
        <w:rPr>
          <w:rFonts w:ascii="Times New Roman" w:eastAsia="Times New Roman" w:hAnsi="Times New Roman" w:cs="Times New Roman"/>
          <w:b w:val="0"/>
          <w:bCs w:val="0"/>
          <w:color w:val="000000"/>
          <w:sz w:val="24"/>
          <w:szCs w:val="24"/>
        </w:rPr>
        <w:t xml:space="preserve"> ratio, for HLB= 15.</w:t>
      </w:r>
      <w:bookmarkEnd w:id="118"/>
    </w:p>
    <w:p w:rsidR="004A2EA6" w:rsidRDefault="00435E95" w:rsidP="00435E95">
      <w:pPr>
        <w:pStyle w:val="af3"/>
        <w:spacing w:line="360" w:lineRule="auto"/>
        <w:jc w:val="lowKashida"/>
        <w:rPr>
          <w:rFonts w:asciiTheme="majorBidi" w:hAnsiTheme="majorBidi" w:cstheme="majorBidi"/>
          <w:color w:val="000000"/>
        </w:rPr>
      </w:pPr>
      <w:r>
        <w:t xml:space="preserve">The selection of the </w:t>
      </w:r>
      <w:r w:rsidR="00962924">
        <w:t>oil</w:t>
      </w:r>
      <w:r>
        <w:t>s (jojoba and clove)</w:t>
      </w:r>
      <w:r w:rsidR="00962924">
        <w:t xml:space="preserve"> in drug delivery system is referred to their therapeuti</w:t>
      </w:r>
      <w:r w:rsidR="00EA3E13">
        <w:t xml:space="preserve">c characteristics of these oils, for clove </w:t>
      </w:r>
      <w:r w:rsidR="00F33704">
        <w:t xml:space="preserve">the therapeutic characteristics </w:t>
      </w:r>
      <w:r w:rsidR="00EA3E13" w:rsidRPr="00EA3E13">
        <w:rPr>
          <w:rFonts w:asciiTheme="majorBidi" w:hAnsiTheme="majorBidi" w:cstheme="majorBidi"/>
        </w:rPr>
        <w:t>are analgesic, antiseptic, antispasmodic, anti-neuralgic, carminative, anti-infectious, disinfectant, insecticide, stimulant, stomachic, uterine and tonic</w:t>
      </w:r>
      <w:r w:rsidR="00F33704">
        <w:rPr>
          <w:rFonts w:asciiTheme="majorBidi" w:hAnsiTheme="majorBidi" w:cstheme="majorBidi"/>
        </w:rPr>
        <w:t>, and</w:t>
      </w:r>
      <w:r w:rsidR="009E797F">
        <w:rPr>
          <w:rFonts w:asciiTheme="majorBidi" w:hAnsiTheme="majorBidi" w:cstheme="majorBidi"/>
        </w:rPr>
        <w:t xml:space="preserve"> jojoba oi</w:t>
      </w:r>
      <w:r w:rsidR="00F33704">
        <w:rPr>
          <w:rFonts w:asciiTheme="majorBidi" w:hAnsiTheme="majorBidi" w:cstheme="majorBidi"/>
        </w:rPr>
        <w:t>l</w:t>
      </w:r>
      <w:r w:rsidR="009E797F">
        <w:t xml:space="preserve"> </w:t>
      </w:r>
      <w:r w:rsidR="00F33704" w:rsidRPr="00B42F62">
        <w:rPr>
          <w:rFonts w:asciiTheme="majorBidi" w:hAnsiTheme="majorBidi" w:cstheme="majorBidi"/>
          <w:color w:val="000000"/>
        </w:rPr>
        <w:t>is naturally antibiotic, anti-inflammatory, hypo-allergenic, analgesic and contains powerful antioxidants, Omega 6 and 9 fatty acids and vitamins A, D and E.</w:t>
      </w:r>
      <w:r w:rsidR="00E73009">
        <w:t xml:space="preserve"> It</w:t>
      </w:r>
      <w:r w:rsidR="00B42F62" w:rsidRPr="00B42F62">
        <w:rPr>
          <w:rFonts w:asciiTheme="majorBidi" w:hAnsiTheme="majorBidi" w:cstheme="majorBidi"/>
          <w:color w:val="000000"/>
        </w:rPr>
        <w:t xml:space="preserve"> </w:t>
      </w:r>
      <w:r>
        <w:rPr>
          <w:rFonts w:asciiTheme="majorBidi" w:hAnsiTheme="majorBidi" w:cstheme="majorBidi"/>
          <w:color w:val="000000"/>
        </w:rPr>
        <w:t xml:space="preserve">is </w:t>
      </w:r>
      <w:r w:rsidR="00B42F62" w:rsidRPr="00B42F62">
        <w:rPr>
          <w:rFonts w:asciiTheme="majorBidi" w:hAnsiTheme="majorBidi" w:cstheme="majorBidi"/>
          <w:color w:val="000000"/>
        </w:rPr>
        <w:t>used in skin treatment preparations because it is easily ab</w:t>
      </w:r>
      <w:r w:rsidR="008D3094">
        <w:rPr>
          <w:rFonts w:asciiTheme="majorBidi" w:hAnsiTheme="majorBidi" w:cstheme="majorBidi"/>
          <w:color w:val="000000"/>
        </w:rPr>
        <w:t>sorbed into the skin, and used as</w:t>
      </w:r>
      <w:r w:rsidR="00B42F62" w:rsidRPr="00B42F62">
        <w:rPr>
          <w:rFonts w:asciiTheme="majorBidi" w:hAnsiTheme="majorBidi" w:cstheme="majorBidi"/>
          <w:color w:val="000000"/>
        </w:rPr>
        <w:t xml:space="preserve"> active carrier in many anti-ageing treatments. </w:t>
      </w:r>
    </w:p>
    <w:p w:rsidR="00962924" w:rsidRPr="004A2EA6" w:rsidRDefault="00435E95" w:rsidP="00435E95">
      <w:pPr>
        <w:pStyle w:val="af3"/>
        <w:spacing w:line="360" w:lineRule="auto"/>
        <w:jc w:val="lowKashida"/>
        <w:rPr>
          <w:rFonts w:asciiTheme="majorBidi" w:hAnsiTheme="majorBidi" w:cstheme="majorBidi"/>
          <w:color w:val="000000"/>
        </w:rPr>
      </w:pPr>
      <w:r>
        <w:t>Many</w:t>
      </w:r>
      <w:r w:rsidR="00962924" w:rsidRPr="00B61E1B">
        <w:t xml:space="preserve"> </w:t>
      </w:r>
      <w:r>
        <w:t>experiments</w:t>
      </w:r>
      <w:r w:rsidR="00962924" w:rsidRPr="00B61E1B">
        <w:t xml:space="preserve"> are needed to determine the </w:t>
      </w:r>
      <w:r w:rsidR="00267B48" w:rsidRPr="00B61E1B">
        <w:t>concentration</w:t>
      </w:r>
      <w:r w:rsidR="00962924" w:rsidRPr="00B61E1B">
        <w:t xml:space="preserve"> of microemulsion in the both of two systems</w:t>
      </w:r>
      <w:r w:rsidR="00267B48">
        <w:t>. I</w:t>
      </w:r>
      <w:r w:rsidR="00962924" w:rsidRPr="00B61E1B">
        <w:t>n all</w:t>
      </w:r>
      <w:r w:rsidR="00267B48">
        <w:t xml:space="preserve"> </w:t>
      </w:r>
      <w:r w:rsidR="00962924" w:rsidRPr="00B61E1B">
        <w:t xml:space="preserve"> of these cases the concentration of surfactant </w:t>
      </w:r>
      <w:proofErr w:type="spellStart"/>
      <w:r w:rsidR="00962924" w:rsidRPr="00B61E1B">
        <w:t>S</w:t>
      </w:r>
      <w:r w:rsidR="00962924" w:rsidRPr="00B61E1B">
        <w:rPr>
          <w:vertAlign w:val="subscript"/>
        </w:rPr>
        <w:t>mix</w:t>
      </w:r>
      <w:proofErr w:type="spellEnd"/>
      <w:r w:rsidR="00962924" w:rsidRPr="00B61E1B">
        <w:t xml:space="preserve"> was higher than that of water.</w:t>
      </w:r>
    </w:p>
    <w:p w:rsidR="00962924" w:rsidRPr="00B61E1B" w:rsidRDefault="00267B48" w:rsidP="00435E95">
      <w:pPr>
        <w:bidi w:val="0"/>
        <w:jc w:val="lowKashida"/>
        <w:rPr>
          <w:rFonts w:ascii="Times New Roman" w:hAnsi="Times New Roman" w:cs="Times New Roman"/>
          <w:sz w:val="24"/>
          <w:szCs w:val="24"/>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curcumin</w:t>
      </w:r>
      <w:proofErr w:type="spellEnd"/>
      <w:r w:rsidR="00962924" w:rsidRPr="00B61E1B">
        <w:rPr>
          <w:rFonts w:ascii="Times New Roman" w:hAnsi="Times New Roman" w:cs="Times New Roman"/>
          <w:sz w:val="24"/>
          <w:szCs w:val="24"/>
        </w:rPr>
        <w:t xml:space="preserve"> solubility experiments, the </w:t>
      </w:r>
      <w:r w:rsidR="00435E95">
        <w:rPr>
          <w:rFonts w:ascii="Times New Roman" w:hAnsi="Times New Roman" w:cs="Times New Roman"/>
          <w:sz w:val="24"/>
          <w:szCs w:val="24"/>
        </w:rPr>
        <w:t>t</w:t>
      </w:r>
      <w:r w:rsidR="00435E95" w:rsidRPr="00B61E1B">
        <w:rPr>
          <w:rFonts w:ascii="Times New Roman" w:hAnsi="Times New Roman" w:cs="Times New Roman"/>
          <w:sz w:val="24"/>
          <w:szCs w:val="24"/>
        </w:rPr>
        <w:t>enden</w:t>
      </w:r>
      <w:r w:rsidR="00435E95">
        <w:rPr>
          <w:rFonts w:ascii="Times New Roman" w:hAnsi="Times New Roman" w:cs="Times New Roman"/>
          <w:sz w:val="24"/>
          <w:szCs w:val="24"/>
        </w:rPr>
        <w:t>cy</w:t>
      </w:r>
      <w:r w:rsidR="00962924" w:rsidRPr="00B61E1B">
        <w:rPr>
          <w:rFonts w:ascii="Times New Roman" w:hAnsi="Times New Roman" w:cs="Times New Roman"/>
          <w:sz w:val="24"/>
          <w:szCs w:val="24"/>
        </w:rPr>
        <w:t xml:space="preserve"> is changed and the</w:t>
      </w:r>
      <w:r>
        <w:rPr>
          <w:rFonts w:ascii="Times New Roman" w:hAnsi="Times New Roman" w:cs="Times New Roman"/>
          <w:sz w:val="24"/>
          <w:szCs w:val="24"/>
        </w:rPr>
        <w:t xml:space="preserve"> results show that the </w:t>
      </w:r>
      <w:proofErr w:type="spellStart"/>
      <w:r>
        <w:rPr>
          <w:rFonts w:ascii="Times New Roman" w:hAnsi="Times New Roman" w:cs="Times New Roman"/>
          <w:sz w:val="24"/>
          <w:szCs w:val="24"/>
        </w:rPr>
        <w:t>curcumin</w:t>
      </w:r>
      <w:proofErr w:type="spellEnd"/>
      <w:r w:rsidR="00962924" w:rsidRPr="00B61E1B">
        <w:rPr>
          <w:rFonts w:ascii="Times New Roman" w:hAnsi="Times New Roman" w:cs="Times New Roman"/>
          <w:sz w:val="24"/>
          <w:szCs w:val="24"/>
        </w:rPr>
        <w:t xml:space="preserve"> solubility in microemulsion increased with increasing the oil concentration.</w:t>
      </w:r>
    </w:p>
    <w:p w:rsidR="00962924" w:rsidRDefault="00962924" w:rsidP="00435E95">
      <w:pPr>
        <w:bidi w:val="0"/>
        <w:jc w:val="lowKashida"/>
        <w:rPr>
          <w:rFonts w:ascii="Times New Roman" w:eastAsia="Times New Roman" w:hAnsi="Times New Roman" w:cs="Times New Roman"/>
          <w:sz w:val="24"/>
          <w:szCs w:val="24"/>
        </w:rPr>
      </w:pPr>
      <w:r w:rsidRPr="00B61E1B">
        <w:rPr>
          <w:rFonts w:ascii="Times New Roman" w:hAnsi="Times New Roman" w:cs="Times New Roman"/>
          <w:sz w:val="24"/>
          <w:szCs w:val="24"/>
        </w:rPr>
        <w:t>The</w:t>
      </w:r>
      <w:r w:rsidR="00267B48">
        <w:rPr>
          <w:rFonts w:ascii="Times New Roman" w:hAnsi="Times New Roman" w:cs="Times New Roman"/>
          <w:sz w:val="24"/>
          <w:szCs w:val="24"/>
        </w:rPr>
        <w:t xml:space="preserve"> highest solubility of </w:t>
      </w:r>
      <w:proofErr w:type="spellStart"/>
      <w:r w:rsidR="00267B48">
        <w:rPr>
          <w:rFonts w:ascii="Times New Roman" w:hAnsi="Times New Roman" w:cs="Times New Roman"/>
          <w:sz w:val="24"/>
          <w:szCs w:val="24"/>
        </w:rPr>
        <w:t>curcumin</w:t>
      </w:r>
      <w:proofErr w:type="spellEnd"/>
      <w:r w:rsidR="00435E95">
        <w:rPr>
          <w:rFonts w:ascii="Times New Roman" w:eastAsia="Times New Roman" w:hAnsi="Times New Roman" w:cs="Times New Roman"/>
          <w:sz w:val="24"/>
          <w:szCs w:val="24"/>
        </w:rPr>
        <w:t xml:space="preserve"> 5mg/ml is found (25</w:t>
      </w:r>
      <w:r>
        <w:rPr>
          <w:rFonts w:ascii="Times New Roman" w:eastAsia="Times New Roman" w:hAnsi="Times New Roman" w:cs="Times New Roman"/>
          <w:sz w:val="24"/>
          <w:szCs w:val="24"/>
        </w:rPr>
        <w:t>%/1</w:t>
      </w:r>
      <w:r w:rsidR="00435E95">
        <w:rPr>
          <w:rFonts w:ascii="Times New Roman" w:eastAsia="Times New Roman" w:hAnsi="Times New Roman" w:cs="Times New Roman"/>
          <w:sz w:val="24"/>
          <w:szCs w:val="24"/>
        </w:rPr>
        <w:t>5</w:t>
      </w:r>
      <w:r>
        <w:rPr>
          <w:rFonts w:ascii="Times New Roman" w:eastAsia="Times New Roman" w:hAnsi="Times New Roman" w:cs="Times New Roman"/>
          <w:sz w:val="24"/>
          <w:szCs w:val="24"/>
        </w:rPr>
        <w:t>%/</w:t>
      </w:r>
      <w:r w:rsidR="00435E95">
        <w:rPr>
          <w:rFonts w:ascii="Times New Roman" w:eastAsia="Times New Roman" w:hAnsi="Times New Roman" w:cs="Times New Roman"/>
          <w:sz w:val="24"/>
          <w:szCs w:val="24"/>
        </w:rPr>
        <w:t>60</w:t>
      </w:r>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Smix</w:t>
      </w:r>
      <w:proofErr w:type="spellEnd"/>
      <w:r>
        <w:rPr>
          <w:rFonts w:ascii="Times New Roman" w:eastAsia="Times New Roman" w:hAnsi="Times New Roman" w:cs="Times New Roman"/>
          <w:sz w:val="24"/>
          <w:szCs w:val="24"/>
        </w:rPr>
        <w:t>/oil/water) microemulsion system.</w:t>
      </w:r>
    </w:p>
    <w:p w:rsidR="00962924" w:rsidRPr="00D75B65" w:rsidRDefault="00962924" w:rsidP="00962924">
      <w:pPr>
        <w:rPr>
          <w:rFonts w:ascii="Times New Roman" w:eastAsia="Times New Roman" w:hAnsi="Times New Roman" w:cs="Times New Roman"/>
          <w:sz w:val="24"/>
          <w:szCs w:val="24"/>
          <w:rtl/>
        </w:rPr>
      </w:pPr>
    </w:p>
    <w:p w:rsidR="00962924" w:rsidRPr="00D75B65" w:rsidRDefault="00962924" w:rsidP="00435E95">
      <w:pPr>
        <w:bidi w:val="0"/>
        <w:jc w:val="lowKashida"/>
        <w:rPr>
          <w:rFonts w:ascii="Times New Roman" w:eastAsia="Times New Roman" w:hAnsi="Times New Roman" w:cs="Times New Roman"/>
          <w:sz w:val="24"/>
          <w:szCs w:val="24"/>
        </w:rPr>
      </w:pPr>
      <w:r w:rsidRPr="00D75B65">
        <w:rPr>
          <w:rFonts w:ascii="Times New Roman" w:eastAsia="Times New Roman" w:hAnsi="Times New Roman" w:cs="Times New Roman"/>
          <w:sz w:val="24"/>
          <w:szCs w:val="24"/>
        </w:rPr>
        <w:t>From figure</w:t>
      </w:r>
      <w:r>
        <w:rPr>
          <w:rFonts w:ascii="Times New Roman" w:eastAsia="Times New Roman" w:hAnsi="Times New Roman" w:cs="Times New Roman"/>
          <w:sz w:val="24"/>
          <w:szCs w:val="24"/>
        </w:rPr>
        <w:t xml:space="preserve"> (</w:t>
      </w:r>
      <w:r w:rsidR="00435E95">
        <w:rPr>
          <w:rFonts w:ascii="Times New Roman" w:eastAsia="Times New Roman" w:hAnsi="Times New Roman" w:cs="Times New Roman"/>
          <w:sz w:val="24"/>
          <w:szCs w:val="24"/>
        </w:rPr>
        <w:t>7</w:t>
      </w:r>
      <w:r>
        <w:rPr>
          <w:rFonts w:ascii="Times New Roman" w:eastAsia="Times New Roman" w:hAnsi="Times New Roman" w:cs="Times New Roman"/>
          <w:sz w:val="24"/>
          <w:szCs w:val="24"/>
        </w:rPr>
        <w:t>) and (</w:t>
      </w:r>
      <w:r w:rsidR="00435E95">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which shown above, </w:t>
      </w:r>
      <w:r w:rsidRPr="00D75B65">
        <w:rPr>
          <w:rFonts w:ascii="Times New Roman" w:eastAsia="Times New Roman" w:hAnsi="Times New Roman" w:cs="Times New Roman"/>
          <w:sz w:val="24"/>
          <w:szCs w:val="24"/>
        </w:rPr>
        <w:t xml:space="preserve"> it was noticed that  two systems contained  Clove oil with Jojoba oil, and Clove oil for HLB 15, Appeared  the same .</w:t>
      </w:r>
    </w:p>
    <w:p w:rsidR="00962924" w:rsidRPr="00D75B65" w:rsidRDefault="00962924" w:rsidP="00435E95">
      <w:pPr>
        <w:bidi w:val="0"/>
        <w:jc w:val="lowKashida"/>
        <w:rPr>
          <w:rFonts w:ascii="Times New Roman" w:hAnsi="Times New Roman" w:cs="Times New Roman"/>
          <w:sz w:val="24"/>
          <w:szCs w:val="24"/>
          <w:lang w:bidi="ar-JO"/>
        </w:rPr>
      </w:pPr>
      <w:r w:rsidRPr="00D75B65">
        <w:rPr>
          <w:rFonts w:ascii="Times New Roman" w:eastAsia="Times New Roman" w:hAnsi="Times New Roman" w:cs="Times New Roman"/>
          <w:sz w:val="24"/>
          <w:szCs w:val="24"/>
        </w:rPr>
        <w:t>To k</w:t>
      </w:r>
      <w:r>
        <w:rPr>
          <w:rFonts w:ascii="Times New Roman" w:eastAsia="Times New Roman" w:hAnsi="Times New Roman" w:cs="Times New Roman"/>
          <w:sz w:val="24"/>
          <w:szCs w:val="24"/>
        </w:rPr>
        <w:t xml:space="preserve">now more about these  diagrams, </w:t>
      </w:r>
      <w:r w:rsidRPr="00D75B65">
        <w:rPr>
          <w:rFonts w:ascii="Times New Roman" w:eastAsia="Times New Roman" w:hAnsi="Times New Roman" w:cs="Times New Roman"/>
          <w:sz w:val="24"/>
          <w:szCs w:val="24"/>
        </w:rPr>
        <w:t>every line which has direction from lift to right represents one wee</w:t>
      </w:r>
      <w:r>
        <w:rPr>
          <w:rFonts w:ascii="Times New Roman" w:eastAsia="Times New Roman" w:hAnsi="Times New Roman" w:cs="Times New Roman"/>
          <w:sz w:val="24"/>
          <w:szCs w:val="24"/>
        </w:rPr>
        <w:t xml:space="preserve">k for the tubes of each system, </w:t>
      </w:r>
      <w:r w:rsidRPr="00D75B65">
        <w:rPr>
          <w:rFonts w:ascii="Times New Roman" w:eastAsia="Times New Roman" w:hAnsi="Times New Roman" w:cs="Times New Roman"/>
          <w:sz w:val="24"/>
          <w:szCs w:val="24"/>
        </w:rPr>
        <w:t>so every week come later was took low</w:t>
      </w:r>
      <w:r>
        <w:rPr>
          <w:rFonts w:ascii="Times New Roman" w:eastAsia="Times New Roman" w:hAnsi="Times New Roman" w:cs="Times New Roman"/>
          <w:sz w:val="24"/>
          <w:szCs w:val="24"/>
        </w:rPr>
        <w:t xml:space="preserve">er location than previous one, </w:t>
      </w:r>
      <w:r w:rsidRPr="00D75B65">
        <w:rPr>
          <w:rFonts w:ascii="Times New Roman" w:eastAsia="Times New Roman" w:hAnsi="Times New Roman" w:cs="Times New Roman"/>
          <w:sz w:val="24"/>
          <w:szCs w:val="24"/>
        </w:rPr>
        <w:t>and as work continu</w:t>
      </w:r>
      <w:r w:rsidR="00435E95">
        <w:rPr>
          <w:rFonts w:ascii="Times New Roman" w:eastAsia="Times New Roman" w:hAnsi="Times New Roman" w:cs="Times New Roman"/>
          <w:sz w:val="24"/>
          <w:szCs w:val="24"/>
        </w:rPr>
        <w:t>ed  it</w:t>
      </w:r>
      <w:r>
        <w:rPr>
          <w:rFonts w:ascii="Times New Roman" w:eastAsia="Times New Roman" w:hAnsi="Times New Roman" w:cs="Times New Roman"/>
          <w:sz w:val="24"/>
          <w:szCs w:val="24"/>
        </w:rPr>
        <w:t xml:space="preserve"> reached the lowest area, </w:t>
      </w:r>
      <w:r w:rsidRPr="00D75B65">
        <w:rPr>
          <w:rFonts w:ascii="Times New Roman" w:eastAsia="Times New Roman" w:hAnsi="Times New Roman" w:cs="Times New Roman"/>
          <w:sz w:val="24"/>
          <w:szCs w:val="24"/>
        </w:rPr>
        <w:t>which has specific place contained micro emulsion</w:t>
      </w:r>
      <w:r>
        <w:rPr>
          <w:rFonts w:ascii="Times New Roman" w:eastAsia="Times New Roman" w:hAnsi="Times New Roman" w:cs="Times New Roman"/>
          <w:sz w:val="24"/>
          <w:szCs w:val="24"/>
        </w:rPr>
        <w:t xml:space="preserve"> that has specific composition, </w:t>
      </w:r>
      <w:r w:rsidRPr="00D75B65">
        <w:rPr>
          <w:rFonts w:ascii="Times New Roman" w:eastAsia="Times New Roman" w:hAnsi="Times New Roman" w:cs="Times New Roman"/>
          <w:sz w:val="24"/>
          <w:szCs w:val="24"/>
        </w:rPr>
        <w:t xml:space="preserve">represented by </w:t>
      </w:r>
      <w:r w:rsidRPr="00D75B65">
        <w:rPr>
          <w:rFonts w:ascii="Times New Roman" w:hAnsi="Times New Roman" w:cs="Times New Roman"/>
          <w:sz w:val="24"/>
          <w:szCs w:val="24"/>
          <w:lang w:bidi="ar-JO"/>
        </w:rPr>
        <w:t>(0.9</w:t>
      </w:r>
      <w:r w:rsidR="00435E95">
        <w:rPr>
          <w:rFonts w:ascii="Times New Roman" w:hAnsi="Times New Roman" w:cs="Times New Roman"/>
          <w:sz w:val="24"/>
          <w:szCs w:val="24"/>
          <w:lang w:bidi="ar-JO"/>
        </w:rPr>
        <w:t>/</w:t>
      </w:r>
      <w:r w:rsidRPr="00D75B65">
        <w:rPr>
          <w:rFonts w:ascii="Times New Roman" w:hAnsi="Times New Roman" w:cs="Times New Roman"/>
          <w:sz w:val="24"/>
          <w:szCs w:val="24"/>
          <w:lang w:bidi="ar-JO"/>
        </w:rPr>
        <w:t>0.1), (0.8</w:t>
      </w:r>
      <w:r w:rsidR="00435E95">
        <w:rPr>
          <w:rFonts w:ascii="Times New Roman" w:hAnsi="Times New Roman" w:cs="Times New Roman"/>
          <w:sz w:val="24"/>
          <w:szCs w:val="24"/>
          <w:lang w:bidi="ar-JO"/>
        </w:rPr>
        <w:t>/</w:t>
      </w:r>
      <w:r w:rsidRPr="00D75B65">
        <w:rPr>
          <w:rFonts w:ascii="Times New Roman" w:hAnsi="Times New Roman" w:cs="Times New Roman"/>
          <w:sz w:val="24"/>
          <w:szCs w:val="24"/>
          <w:lang w:bidi="ar-JO"/>
        </w:rPr>
        <w:t>0.2), (0.7</w:t>
      </w:r>
      <w:r w:rsidR="00435E95">
        <w:rPr>
          <w:rFonts w:ascii="Times New Roman" w:hAnsi="Times New Roman" w:cs="Times New Roman"/>
          <w:sz w:val="24"/>
          <w:szCs w:val="24"/>
          <w:lang w:bidi="ar-JO"/>
        </w:rPr>
        <w:t>/</w:t>
      </w:r>
      <w:r w:rsidRPr="00D75B65">
        <w:rPr>
          <w:rFonts w:ascii="Times New Roman" w:hAnsi="Times New Roman" w:cs="Times New Roman"/>
          <w:sz w:val="24"/>
          <w:szCs w:val="24"/>
          <w:lang w:bidi="ar-JO"/>
        </w:rPr>
        <w:t>0.3) for both systems Glove oil system and glove oil with jojoba oil system as shown above .</w:t>
      </w:r>
    </w:p>
    <w:p w:rsidR="00B30EF7" w:rsidRDefault="00B30EF7" w:rsidP="00B30EF7">
      <w:pPr>
        <w:pStyle w:val="1"/>
        <w:bidi w:val="0"/>
        <w:jc w:val="left"/>
        <w:rPr>
          <w:rFonts w:ascii="Times New Roman" w:eastAsia="Calibri" w:hAnsi="Times New Roman" w:cs="Times New Roman"/>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Default="00435E95" w:rsidP="00435E95">
      <w:pPr>
        <w:bidi w:val="0"/>
        <w:rPr>
          <w:lang w:bidi="ar-JO"/>
        </w:rPr>
      </w:pPr>
    </w:p>
    <w:p w:rsidR="00435E95" w:rsidRPr="00435E95" w:rsidRDefault="00435E95" w:rsidP="00435E95">
      <w:pPr>
        <w:bidi w:val="0"/>
        <w:jc w:val="both"/>
        <w:rPr>
          <w:lang w:bidi="ar-JO"/>
        </w:rPr>
      </w:pPr>
    </w:p>
    <w:p w:rsidR="00962924" w:rsidRDefault="00CC2F88" w:rsidP="00B30EF7">
      <w:pPr>
        <w:pStyle w:val="1"/>
        <w:bidi w:val="0"/>
        <w:jc w:val="left"/>
        <w:rPr>
          <w:lang w:bidi="ar-JO"/>
        </w:rPr>
      </w:pPr>
      <w:r>
        <w:rPr>
          <w:lang w:bidi="ar-JO"/>
        </w:rPr>
        <w:lastRenderedPageBreak/>
        <w:t xml:space="preserve">9. </w:t>
      </w:r>
      <w:r w:rsidR="00962924">
        <w:rPr>
          <w:lang w:bidi="ar-JO"/>
        </w:rPr>
        <w:t xml:space="preserve"> </w:t>
      </w:r>
      <w:bookmarkStart w:id="119" w:name="_Toc289970489"/>
      <w:r w:rsidR="00962924" w:rsidRPr="00F07067">
        <w:rPr>
          <w:lang w:bidi="ar-JO"/>
        </w:rPr>
        <w:t>Conclusion</w:t>
      </w:r>
      <w:bookmarkEnd w:id="119"/>
      <w:r w:rsidR="00003A7A">
        <w:rPr>
          <w:lang w:bidi="ar-JO"/>
        </w:rPr>
        <w:t>s</w:t>
      </w:r>
    </w:p>
    <w:p w:rsidR="00962924" w:rsidRDefault="00003A7A" w:rsidP="00962924">
      <w:pPr>
        <w:tabs>
          <w:tab w:val="left" w:pos="7076"/>
        </w:tabs>
        <w:bidi w:val="0"/>
        <w:jc w:val="both"/>
        <w:rPr>
          <w:rFonts w:ascii="Times New Roman" w:hAnsi="Times New Roman" w:cs="Times New Roman"/>
          <w:sz w:val="24"/>
          <w:szCs w:val="24"/>
        </w:rPr>
      </w:pPr>
      <w:r>
        <w:rPr>
          <w:rFonts w:ascii="Times New Roman" w:hAnsi="Times New Roman" w:cs="Times New Roman"/>
          <w:sz w:val="24"/>
          <w:szCs w:val="24"/>
        </w:rPr>
        <w:t>The micro</w:t>
      </w:r>
      <w:r w:rsidR="00962924" w:rsidRPr="00FA0D46">
        <w:rPr>
          <w:rFonts w:ascii="Times New Roman" w:hAnsi="Times New Roman" w:cs="Times New Roman"/>
          <w:sz w:val="24"/>
          <w:szCs w:val="24"/>
        </w:rPr>
        <w:t>emulsion system occurred at com</w:t>
      </w:r>
      <w:r w:rsidR="00962924">
        <w:rPr>
          <w:rFonts w:ascii="Times New Roman" w:hAnsi="Times New Roman" w:cs="Times New Roman"/>
          <w:sz w:val="24"/>
          <w:szCs w:val="24"/>
        </w:rPr>
        <w:t>position percentage equal to (20</w:t>
      </w:r>
      <w:r w:rsidR="00962924" w:rsidRPr="00FA0D46">
        <w:rPr>
          <w:rFonts w:ascii="Times New Roman" w:hAnsi="Times New Roman" w:cs="Times New Roman"/>
          <w:sz w:val="24"/>
          <w:szCs w:val="24"/>
        </w:rPr>
        <w:t>%</w:t>
      </w:r>
      <w:r w:rsidR="00962924">
        <w:rPr>
          <w:rFonts w:ascii="Times New Roman" w:hAnsi="Times New Roman" w:cs="Times New Roman"/>
          <w:sz w:val="24"/>
          <w:szCs w:val="24"/>
        </w:rPr>
        <w:t xml:space="preserve"> </w:t>
      </w:r>
      <w:proofErr w:type="spellStart"/>
      <w:r w:rsidR="00962924" w:rsidRPr="00FA0D46">
        <w:rPr>
          <w:rFonts w:ascii="Times New Roman" w:hAnsi="Times New Roman" w:cs="Times New Roman"/>
          <w:sz w:val="24"/>
          <w:szCs w:val="24"/>
        </w:rPr>
        <w:t>S</w:t>
      </w:r>
      <w:r w:rsidR="00962924" w:rsidRPr="00FA0D46">
        <w:rPr>
          <w:rFonts w:ascii="Times New Roman" w:hAnsi="Times New Roman" w:cs="Times New Roman"/>
          <w:sz w:val="24"/>
          <w:szCs w:val="24"/>
          <w:vertAlign w:val="subscript"/>
        </w:rPr>
        <w:t>mix</w:t>
      </w:r>
      <w:proofErr w:type="spellEnd"/>
      <w:r w:rsidR="00962924" w:rsidRPr="00FA0D46">
        <w:rPr>
          <w:rFonts w:ascii="Times New Roman" w:hAnsi="Times New Roman" w:cs="Times New Roman"/>
          <w:sz w:val="24"/>
          <w:szCs w:val="24"/>
          <w:vertAlign w:val="subscript"/>
        </w:rPr>
        <w:t xml:space="preserve"> </w:t>
      </w:r>
      <w:r w:rsidR="00962924">
        <w:rPr>
          <w:rFonts w:ascii="Times New Roman" w:hAnsi="Times New Roman" w:cs="Times New Roman"/>
          <w:sz w:val="24"/>
          <w:szCs w:val="24"/>
        </w:rPr>
        <w:t>,10% oil ,7</w:t>
      </w:r>
      <w:r w:rsidR="00962924" w:rsidRPr="00FA0D46">
        <w:rPr>
          <w:rFonts w:ascii="Times New Roman" w:hAnsi="Times New Roman" w:cs="Times New Roman"/>
          <w:sz w:val="24"/>
          <w:szCs w:val="24"/>
        </w:rPr>
        <w:t xml:space="preserve">0% water ).18 samples  were prepared for each system but the samples which achieved micro emulsion are </w:t>
      </w:r>
      <w:r w:rsidR="00962924">
        <w:rPr>
          <w:rFonts w:ascii="Times New Roman" w:hAnsi="Times New Roman" w:cs="Times New Roman"/>
          <w:sz w:val="24"/>
          <w:szCs w:val="24"/>
        </w:rPr>
        <w:t>:</w:t>
      </w:r>
    </w:p>
    <w:p w:rsidR="00962924" w:rsidRDefault="00962924" w:rsidP="00962924">
      <w:p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First system jojoba oil and clove oil:</w:t>
      </w:r>
    </w:p>
    <w:p w:rsidR="00962924" w:rsidRDefault="00962924" w:rsidP="00003A7A">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w:t>
      </w:r>
      <w:proofErr w:type="spellStart"/>
      <w:r>
        <w:rPr>
          <w:rFonts w:ascii="Times New Roman" w:hAnsi="Times New Roman" w:cs="Times New Roman"/>
          <w:sz w:val="24"/>
          <w:szCs w:val="24"/>
        </w:rPr>
        <w:t>cosurfactant</w:t>
      </w:r>
      <w:proofErr w:type="spellEnd"/>
      <w:r>
        <w:rPr>
          <w:rFonts w:ascii="Times New Roman" w:hAnsi="Times New Roman" w:cs="Times New Roman"/>
          <w:sz w:val="24"/>
          <w:szCs w:val="24"/>
        </w:rPr>
        <w:t>, oil, water (</w:t>
      </w:r>
      <w:r w:rsidR="00003A7A">
        <w:rPr>
          <w:rFonts w:ascii="Times New Roman" w:hAnsi="Times New Roman" w:cs="Times New Roman"/>
          <w:sz w:val="24"/>
          <w:szCs w:val="24"/>
        </w:rPr>
        <w:t xml:space="preserve">27.1%, </w:t>
      </w:r>
      <w:r>
        <w:rPr>
          <w:rFonts w:ascii="Times New Roman" w:hAnsi="Times New Roman" w:cs="Times New Roman"/>
          <w:sz w:val="24"/>
          <w:szCs w:val="24"/>
        </w:rPr>
        <w:t>3%, 69</w:t>
      </w:r>
      <w:r w:rsidR="00003A7A">
        <w:rPr>
          <w:rFonts w:ascii="Times New Roman" w:hAnsi="Times New Roman" w:cs="Times New Roman"/>
          <w:sz w:val="24"/>
          <w:szCs w:val="24"/>
        </w:rPr>
        <w:t>.</w:t>
      </w:r>
      <w:r>
        <w:rPr>
          <w:rFonts w:ascii="Times New Roman" w:hAnsi="Times New Roman" w:cs="Times New Roman"/>
          <w:sz w:val="24"/>
          <w:szCs w:val="24"/>
        </w:rPr>
        <w:t>9%).</w:t>
      </w:r>
    </w:p>
    <w:p w:rsidR="00962924" w:rsidRDefault="00962924" w:rsidP="00003A7A">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w:t>
      </w:r>
      <w:proofErr w:type="spellStart"/>
      <w:r>
        <w:rPr>
          <w:rFonts w:ascii="Times New Roman" w:hAnsi="Times New Roman" w:cs="Times New Roman"/>
          <w:sz w:val="24"/>
          <w:szCs w:val="24"/>
        </w:rPr>
        <w:t>cosurfactant</w:t>
      </w:r>
      <w:proofErr w:type="spellEnd"/>
      <w:r>
        <w:rPr>
          <w:rFonts w:ascii="Times New Roman" w:hAnsi="Times New Roman" w:cs="Times New Roman"/>
          <w:sz w:val="24"/>
          <w:szCs w:val="24"/>
        </w:rPr>
        <w:t>, oil, water (</w:t>
      </w:r>
      <w:r w:rsidR="00003A7A">
        <w:rPr>
          <w:rFonts w:ascii="Times New Roman" w:hAnsi="Times New Roman" w:cs="Times New Roman"/>
          <w:sz w:val="24"/>
          <w:szCs w:val="24"/>
        </w:rPr>
        <w:t xml:space="preserve">24.3%, </w:t>
      </w:r>
      <w:r>
        <w:rPr>
          <w:rFonts w:ascii="Times New Roman" w:hAnsi="Times New Roman" w:cs="Times New Roman"/>
          <w:sz w:val="24"/>
          <w:szCs w:val="24"/>
        </w:rPr>
        <w:t>6%, 69.7%).</w:t>
      </w:r>
    </w:p>
    <w:p w:rsidR="00962924" w:rsidRDefault="00962924" w:rsidP="00003A7A">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w:t>
      </w:r>
      <w:proofErr w:type="spellStart"/>
      <w:r>
        <w:rPr>
          <w:rFonts w:ascii="Times New Roman" w:hAnsi="Times New Roman" w:cs="Times New Roman"/>
          <w:sz w:val="24"/>
          <w:szCs w:val="24"/>
        </w:rPr>
        <w:t>cosurfactant</w:t>
      </w:r>
      <w:proofErr w:type="spellEnd"/>
      <w:r>
        <w:rPr>
          <w:rFonts w:ascii="Times New Roman" w:hAnsi="Times New Roman" w:cs="Times New Roman"/>
          <w:sz w:val="24"/>
          <w:szCs w:val="24"/>
        </w:rPr>
        <w:t xml:space="preserve">, oil, water (21.1%, </w:t>
      </w:r>
      <w:r w:rsidR="00003A7A">
        <w:rPr>
          <w:rFonts w:ascii="Times New Roman" w:hAnsi="Times New Roman" w:cs="Times New Roman"/>
          <w:sz w:val="24"/>
          <w:szCs w:val="24"/>
        </w:rPr>
        <w:t xml:space="preserve">9 %, </w:t>
      </w:r>
      <w:r>
        <w:rPr>
          <w:rFonts w:ascii="Times New Roman" w:hAnsi="Times New Roman" w:cs="Times New Roman"/>
          <w:sz w:val="24"/>
          <w:szCs w:val="24"/>
        </w:rPr>
        <w:t>69.8%</w:t>
      </w:r>
      <w:r w:rsidRPr="0096514F">
        <w:rPr>
          <w:rFonts w:ascii="Times New Roman" w:hAnsi="Times New Roman" w:cs="Times New Roman"/>
          <w:sz w:val="24"/>
          <w:szCs w:val="24"/>
        </w:rPr>
        <w:t xml:space="preserve">) </w:t>
      </w:r>
      <w:r>
        <w:rPr>
          <w:rFonts w:ascii="Times New Roman" w:hAnsi="Times New Roman" w:cs="Times New Roman"/>
          <w:sz w:val="24"/>
          <w:szCs w:val="24"/>
        </w:rPr>
        <w:t>.</w:t>
      </w:r>
    </w:p>
    <w:p w:rsidR="00962924" w:rsidRDefault="00962924" w:rsidP="00962924">
      <w:p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Second system clove oil :</w:t>
      </w:r>
    </w:p>
    <w:p w:rsidR="00962924" w:rsidRDefault="00962924" w:rsidP="00003A7A">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w:t>
      </w:r>
      <w:proofErr w:type="spellStart"/>
      <w:r>
        <w:rPr>
          <w:rFonts w:ascii="Times New Roman" w:hAnsi="Times New Roman" w:cs="Times New Roman"/>
          <w:sz w:val="24"/>
          <w:szCs w:val="24"/>
        </w:rPr>
        <w:t>cosurfactant</w:t>
      </w:r>
      <w:proofErr w:type="spellEnd"/>
      <w:r>
        <w:rPr>
          <w:rFonts w:ascii="Times New Roman" w:hAnsi="Times New Roman" w:cs="Times New Roman"/>
          <w:sz w:val="24"/>
          <w:szCs w:val="24"/>
        </w:rPr>
        <w:t>, oil, water (</w:t>
      </w:r>
      <w:r w:rsidR="00003A7A">
        <w:rPr>
          <w:rFonts w:ascii="Times New Roman" w:hAnsi="Times New Roman" w:cs="Times New Roman"/>
          <w:sz w:val="24"/>
          <w:szCs w:val="24"/>
        </w:rPr>
        <w:t xml:space="preserve">27.2%, </w:t>
      </w:r>
      <w:r>
        <w:rPr>
          <w:rFonts w:ascii="Times New Roman" w:hAnsi="Times New Roman" w:cs="Times New Roman"/>
          <w:sz w:val="24"/>
          <w:szCs w:val="24"/>
        </w:rPr>
        <w:t>3%, 69,8%).</w:t>
      </w:r>
    </w:p>
    <w:p w:rsidR="00962924" w:rsidRDefault="00962924" w:rsidP="00003A7A">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w:t>
      </w:r>
      <w:proofErr w:type="spellStart"/>
      <w:r>
        <w:rPr>
          <w:rFonts w:ascii="Times New Roman" w:hAnsi="Times New Roman" w:cs="Times New Roman"/>
          <w:sz w:val="24"/>
          <w:szCs w:val="24"/>
        </w:rPr>
        <w:t>cosurfactant</w:t>
      </w:r>
      <w:proofErr w:type="spellEnd"/>
      <w:r>
        <w:rPr>
          <w:rFonts w:ascii="Times New Roman" w:hAnsi="Times New Roman" w:cs="Times New Roman"/>
          <w:sz w:val="24"/>
          <w:szCs w:val="24"/>
        </w:rPr>
        <w:t xml:space="preserve">, oil, water (24%, </w:t>
      </w:r>
      <w:r w:rsidR="00003A7A">
        <w:rPr>
          <w:rFonts w:ascii="Times New Roman" w:hAnsi="Times New Roman" w:cs="Times New Roman"/>
          <w:sz w:val="24"/>
          <w:szCs w:val="24"/>
        </w:rPr>
        <w:t>6%, 70</w:t>
      </w:r>
      <w:r>
        <w:rPr>
          <w:rFonts w:ascii="Times New Roman" w:hAnsi="Times New Roman" w:cs="Times New Roman"/>
          <w:sz w:val="24"/>
          <w:szCs w:val="24"/>
        </w:rPr>
        <w:t>%).</w:t>
      </w:r>
    </w:p>
    <w:p w:rsidR="00962924" w:rsidRDefault="00962924" w:rsidP="00003A7A">
      <w:pPr>
        <w:numPr>
          <w:ilvl w:val="0"/>
          <w:numId w:val="15"/>
        </w:numPr>
        <w:shd w:val="clear" w:color="auto" w:fill="FFFFFF"/>
        <w:bidi w:val="0"/>
        <w:spacing w:after="0"/>
        <w:jc w:val="lowKashida"/>
        <w:rPr>
          <w:rFonts w:ascii="Times New Roman" w:hAnsi="Times New Roman" w:cs="Times New Roman"/>
          <w:sz w:val="24"/>
          <w:szCs w:val="24"/>
        </w:rPr>
      </w:pPr>
      <w:r>
        <w:rPr>
          <w:rFonts w:ascii="Times New Roman" w:hAnsi="Times New Roman" w:cs="Times New Roman"/>
          <w:sz w:val="24"/>
          <w:szCs w:val="24"/>
        </w:rPr>
        <w:t>surfactant/</w:t>
      </w:r>
      <w:proofErr w:type="spellStart"/>
      <w:r>
        <w:rPr>
          <w:rFonts w:ascii="Times New Roman" w:hAnsi="Times New Roman" w:cs="Times New Roman"/>
          <w:sz w:val="24"/>
          <w:szCs w:val="24"/>
        </w:rPr>
        <w:t>cosurfactant</w:t>
      </w:r>
      <w:proofErr w:type="spellEnd"/>
      <w:r>
        <w:rPr>
          <w:rFonts w:ascii="Times New Roman" w:hAnsi="Times New Roman" w:cs="Times New Roman"/>
          <w:sz w:val="24"/>
          <w:szCs w:val="24"/>
        </w:rPr>
        <w:t>, oil, water (21</w:t>
      </w:r>
      <w:r w:rsidR="00003A7A">
        <w:rPr>
          <w:rFonts w:ascii="Times New Roman" w:hAnsi="Times New Roman" w:cs="Times New Roman"/>
          <w:sz w:val="24"/>
          <w:szCs w:val="24"/>
        </w:rPr>
        <w:t>.</w:t>
      </w:r>
      <w:r>
        <w:rPr>
          <w:rFonts w:ascii="Times New Roman" w:hAnsi="Times New Roman" w:cs="Times New Roman"/>
          <w:sz w:val="24"/>
          <w:szCs w:val="24"/>
        </w:rPr>
        <w:t xml:space="preserve">5%, </w:t>
      </w:r>
      <w:r w:rsidR="00003A7A">
        <w:rPr>
          <w:rFonts w:ascii="Times New Roman" w:hAnsi="Times New Roman" w:cs="Times New Roman"/>
          <w:sz w:val="24"/>
          <w:szCs w:val="24"/>
        </w:rPr>
        <w:t xml:space="preserve">9%, </w:t>
      </w:r>
      <w:r>
        <w:rPr>
          <w:rFonts w:ascii="Times New Roman" w:hAnsi="Times New Roman" w:cs="Times New Roman"/>
          <w:sz w:val="24"/>
          <w:szCs w:val="24"/>
        </w:rPr>
        <w:t>69.</w:t>
      </w:r>
      <w:r w:rsidR="00003A7A">
        <w:rPr>
          <w:rFonts w:ascii="Times New Roman" w:hAnsi="Times New Roman" w:cs="Times New Roman"/>
          <w:sz w:val="24"/>
          <w:szCs w:val="24"/>
        </w:rPr>
        <w:t>5</w:t>
      </w:r>
      <w:r>
        <w:rPr>
          <w:rFonts w:ascii="Times New Roman" w:hAnsi="Times New Roman" w:cs="Times New Roman"/>
          <w:sz w:val="24"/>
          <w:szCs w:val="24"/>
        </w:rPr>
        <w:t>%</w:t>
      </w:r>
      <w:r w:rsidRPr="0096514F">
        <w:rPr>
          <w:rFonts w:ascii="Times New Roman" w:hAnsi="Times New Roman" w:cs="Times New Roman"/>
          <w:sz w:val="24"/>
          <w:szCs w:val="24"/>
        </w:rPr>
        <w:t xml:space="preserve">) </w:t>
      </w:r>
      <w:r>
        <w:rPr>
          <w:rFonts w:ascii="Times New Roman" w:hAnsi="Times New Roman" w:cs="Times New Roman"/>
          <w:sz w:val="24"/>
          <w:szCs w:val="24"/>
        </w:rPr>
        <w:t>.</w:t>
      </w:r>
    </w:p>
    <w:p w:rsidR="00962924" w:rsidRPr="00FA0D46" w:rsidRDefault="00962924" w:rsidP="00003A7A">
      <w:pPr>
        <w:tabs>
          <w:tab w:val="left" w:pos="7076"/>
        </w:tabs>
        <w:bidi w:val="0"/>
        <w:jc w:val="both"/>
        <w:rPr>
          <w:rFonts w:ascii="Times New Roman" w:hAnsi="Times New Roman" w:cs="Times New Roman"/>
          <w:sz w:val="24"/>
          <w:szCs w:val="24"/>
        </w:rPr>
      </w:pPr>
      <w:r>
        <w:rPr>
          <w:rFonts w:ascii="Times New Roman" w:hAnsi="Times New Roman" w:cs="Times New Roman"/>
          <w:sz w:val="24"/>
          <w:szCs w:val="24"/>
        </w:rPr>
        <w:t>w</w:t>
      </w:r>
      <w:r w:rsidR="00003A7A">
        <w:rPr>
          <w:rFonts w:ascii="Times New Roman" w:hAnsi="Times New Roman" w:cs="Times New Roman"/>
          <w:sz w:val="24"/>
          <w:szCs w:val="24"/>
        </w:rPr>
        <w:t>hile others were emulsion</w:t>
      </w:r>
      <w:r w:rsidRPr="00FA0D46">
        <w:rPr>
          <w:rFonts w:ascii="Times New Roman" w:hAnsi="Times New Roman" w:cs="Times New Roman"/>
          <w:sz w:val="24"/>
          <w:szCs w:val="24"/>
        </w:rPr>
        <w:t>.</w:t>
      </w:r>
    </w:p>
    <w:p w:rsidR="00003A7A" w:rsidRPr="00003A7A" w:rsidRDefault="00962924" w:rsidP="00003A7A">
      <w:pPr>
        <w:bidi w:val="0"/>
        <w:jc w:val="left"/>
        <w:rPr>
          <w:rFonts w:ascii="Times New Roman" w:eastAsia="Times New Roman" w:hAnsi="Times New Roman" w:cs="Times New Roman"/>
          <w:sz w:val="24"/>
          <w:szCs w:val="24"/>
        </w:rPr>
      </w:pPr>
      <w:r w:rsidRPr="00B61E1B">
        <w:rPr>
          <w:rFonts w:ascii="Times New Roman" w:hAnsi="Times New Roman" w:cs="Times New Roman"/>
          <w:sz w:val="24"/>
          <w:szCs w:val="24"/>
        </w:rPr>
        <w:t>The highest</w:t>
      </w:r>
      <w:r>
        <w:rPr>
          <w:rFonts w:ascii="Times New Roman" w:hAnsi="Times New Roman" w:cs="Times New Roman"/>
          <w:sz w:val="24"/>
          <w:szCs w:val="24"/>
        </w:rPr>
        <w:t xml:space="preserve"> drug</w:t>
      </w:r>
      <w:r w:rsidRPr="00B61E1B">
        <w:rPr>
          <w:rFonts w:ascii="Times New Roman" w:hAnsi="Times New Roman" w:cs="Times New Roman"/>
          <w:sz w:val="24"/>
          <w:szCs w:val="24"/>
        </w:rPr>
        <w:t xml:space="preserve"> solubility of </w:t>
      </w:r>
      <w:proofErr w:type="spellStart"/>
      <w:r w:rsidRPr="00B61E1B">
        <w:rPr>
          <w:rFonts w:ascii="Times New Roman" w:hAnsi="Times New Roman" w:cs="Times New Roman"/>
          <w:sz w:val="24"/>
          <w:szCs w:val="24"/>
        </w:rPr>
        <w:t>curcumine</w:t>
      </w:r>
      <w:proofErr w:type="spellEnd"/>
      <w:r>
        <w:rPr>
          <w:rFonts w:ascii="Times New Roman" w:eastAsia="Times New Roman" w:hAnsi="Times New Roman" w:cs="Times New Roman"/>
          <w:sz w:val="24"/>
          <w:szCs w:val="24"/>
        </w:rPr>
        <w:t xml:space="preserve"> 5mg/ml is found at(20%/10%/70%) : (</w:t>
      </w:r>
      <w:proofErr w:type="spellStart"/>
      <w:r>
        <w:rPr>
          <w:rFonts w:ascii="Times New Roman" w:eastAsia="Times New Roman" w:hAnsi="Times New Roman" w:cs="Times New Roman"/>
          <w:sz w:val="24"/>
          <w:szCs w:val="24"/>
        </w:rPr>
        <w:t>Smix</w:t>
      </w:r>
      <w:proofErr w:type="spellEnd"/>
      <w:r>
        <w:rPr>
          <w:rFonts w:ascii="Times New Roman" w:eastAsia="Times New Roman" w:hAnsi="Times New Roman" w:cs="Times New Roman"/>
          <w:sz w:val="24"/>
          <w:szCs w:val="24"/>
        </w:rPr>
        <w:t>/oil/water) microemulsion system.</w:t>
      </w:r>
    </w:p>
    <w:p w:rsidR="00962924" w:rsidRPr="0015350C" w:rsidRDefault="00962924" w:rsidP="0015350C">
      <w:pPr>
        <w:pStyle w:val="1"/>
        <w:bidi w:val="0"/>
        <w:jc w:val="left"/>
      </w:pPr>
      <w:r w:rsidRPr="0015350C">
        <w:t>1</w:t>
      </w:r>
      <w:r w:rsidR="00CC2F88" w:rsidRPr="0015350C">
        <w:t>0</w:t>
      </w:r>
      <w:r w:rsidRPr="0015350C">
        <w:t>. Recommendations:</w:t>
      </w:r>
    </w:p>
    <w:p w:rsidR="00962924" w:rsidRDefault="00962924" w:rsidP="00962924">
      <w:pPr>
        <w:pStyle w:val="a8"/>
        <w:spacing w:after="200"/>
        <w:ind w:left="142"/>
        <w:jc w:val="mediumKashida"/>
        <w:rPr>
          <w:rFonts w:ascii="Times New Roman" w:hAnsi="Times New Roman" w:cs="Times New Roman"/>
          <w:sz w:val="24"/>
          <w:szCs w:val="24"/>
        </w:rPr>
      </w:pPr>
      <w:r>
        <w:rPr>
          <w:rFonts w:ascii="Times New Roman" w:hAnsi="Times New Roman" w:cs="Times New Roman"/>
          <w:sz w:val="24"/>
          <w:szCs w:val="24"/>
        </w:rPr>
        <w:t xml:space="preserve">1. Microemulsion method is one of the best method of drug delivery to increase bioavailability of drug. </w:t>
      </w:r>
    </w:p>
    <w:p w:rsidR="00962924" w:rsidRDefault="00962924" w:rsidP="00962924">
      <w:pPr>
        <w:pStyle w:val="a8"/>
        <w:numPr>
          <w:ilvl w:val="0"/>
          <w:numId w:val="11"/>
        </w:numPr>
        <w:spacing w:after="200"/>
        <w:jc w:val="mediumKashida"/>
        <w:rPr>
          <w:rFonts w:ascii="Times New Roman" w:hAnsi="Times New Roman" w:cs="Times New Roman"/>
          <w:sz w:val="24"/>
          <w:szCs w:val="24"/>
        </w:rPr>
      </w:pPr>
      <w:r>
        <w:rPr>
          <w:rFonts w:ascii="Times New Roman" w:hAnsi="Times New Roman" w:cs="Times New Roman"/>
          <w:sz w:val="24"/>
          <w:szCs w:val="24"/>
        </w:rPr>
        <w:t>Deep study must be done for each material used in the micro emulsion  (surfactant , co surfactant ,oil , drug)</w:t>
      </w:r>
    </w:p>
    <w:p w:rsidR="00962924" w:rsidRDefault="00962924" w:rsidP="00962924">
      <w:pPr>
        <w:pStyle w:val="a8"/>
        <w:numPr>
          <w:ilvl w:val="0"/>
          <w:numId w:val="11"/>
        </w:numPr>
        <w:spacing w:after="200"/>
        <w:jc w:val="mediumKashida"/>
        <w:rPr>
          <w:rFonts w:ascii="Times New Roman" w:hAnsi="Times New Roman" w:cs="Times New Roman"/>
          <w:sz w:val="24"/>
          <w:szCs w:val="24"/>
        </w:rPr>
      </w:pPr>
      <w:r>
        <w:rPr>
          <w:rFonts w:ascii="Times New Roman" w:hAnsi="Times New Roman" w:cs="Times New Roman"/>
          <w:sz w:val="24"/>
          <w:szCs w:val="24"/>
        </w:rPr>
        <w:t>It is preferable to avoid using span80 as co surfactant, the system will work better without using it.</w:t>
      </w:r>
    </w:p>
    <w:p w:rsidR="00962924" w:rsidRDefault="00962924" w:rsidP="00962924">
      <w:pPr>
        <w:pStyle w:val="a8"/>
        <w:numPr>
          <w:ilvl w:val="0"/>
          <w:numId w:val="11"/>
        </w:numPr>
        <w:spacing w:after="200"/>
        <w:jc w:val="mediumKashida"/>
        <w:rPr>
          <w:rFonts w:ascii="Times New Roman" w:hAnsi="Times New Roman" w:cs="Times New Roman"/>
          <w:sz w:val="24"/>
          <w:szCs w:val="24"/>
        </w:rPr>
      </w:pPr>
      <w:r>
        <w:rPr>
          <w:rFonts w:ascii="Times New Roman" w:hAnsi="Times New Roman" w:cs="Times New Roman"/>
          <w:sz w:val="24"/>
          <w:szCs w:val="24"/>
        </w:rPr>
        <w:t xml:space="preserve"> Careful dealing with components while adding them to the microemulsion system.</w:t>
      </w:r>
    </w:p>
    <w:p w:rsidR="00962924" w:rsidRDefault="00962924" w:rsidP="00952511">
      <w:pPr>
        <w:pStyle w:val="a8"/>
        <w:numPr>
          <w:ilvl w:val="0"/>
          <w:numId w:val="11"/>
        </w:numPr>
        <w:spacing w:after="200"/>
        <w:jc w:val="mediumKashida"/>
        <w:rPr>
          <w:rFonts w:ascii="Times New Roman" w:hAnsi="Times New Roman" w:cs="Times New Roman"/>
          <w:sz w:val="24"/>
          <w:szCs w:val="24"/>
        </w:rPr>
      </w:pPr>
      <w:r>
        <w:rPr>
          <w:rFonts w:ascii="Times New Roman" w:hAnsi="Times New Roman" w:cs="Times New Roman"/>
          <w:sz w:val="24"/>
          <w:szCs w:val="24"/>
        </w:rPr>
        <w:t>Use pre calibrated devices for measuring amounts of the components.</w:t>
      </w:r>
    </w:p>
    <w:p w:rsidR="00962924" w:rsidRDefault="00962924" w:rsidP="00952511">
      <w:pPr>
        <w:pStyle w:val="a8"/>
        <w:numPr>
          <w:ilvl w:val="0"/>
          <w:numId w:val="11"/>
        </w:numPr>
        <w:rPr>
          <w:rFonts w:asciiTheme="majorBidi" w:hAnsiTheme="majorBidi" w:cstheme="majorBidi"/>
        </w:rPr>
      </w:pPr>
      <w:r w:rsidRPr="00952511">
        <w:rPr>
          <w:rFonts w:ascii="Times New Roman" w:hAnsi="Times New Roman" w:cs="Times New Roman"/>
          <w:sz w:val="24"/>
          <w:szCs w:val="24"/>
        </w:rPr>
        <w:t>Use suitable shaking device that offer gentle mixing for several tubes that  save time and effort.</w:t>
      </w:r>
    </w:p>
    <w:p w:rsidR="00952511" w:rsidRPr="00573F54" w:rsidRDefault="00952511" w:rsidP="00952511">
      <w:pPr>
        <w:pStyle w:val="a8"/>
        <w:numPr>
          <w:ilvl w:val="0"/>
          <w:numId w:val="11"/>
        </w:numPr>
        <w:rPr>
          <w:rFonts w:asciiTheme="majorBidi" w:hAnsiTheme="majorBidi" w:cstheme="majorBidi"/>
          <w:sz w:val="24"/>
          <w:szCs w:val="24"/>
        </w:rPr>
      </w:pPr>
      <w:r w:rsidRPr="00573F54">
        <w:rPr>
          <w:rFonts w:asciiTheme="majorBidi" w:hAnsiTheme="majorBidi" w:cstheme="majorBidi"/>
          <w:sz w:val="24"/>
          <w:szCs w:val="24"/>
        </w:rPr>
        <w:t>To used  successes composition of this microemulsion for other drugs</w:t>
      </w:r>
    </w:p>
    <w:p w:rsidR="003536CE" w:rsidRDefault="003536CE" w:rsidP="003536CE">
      <w:pPr>
        <w:pStyle w:val="1"/>
        <w:jc w:val="both"/>
      </w:pPr>
    </w:p>
    <w:p w:rsidR="00003A7A" w:rsidRPr="00003A7A" w:rsidRDefault="00003A7A" w:rsidP="00003A7A">
      <w:pPr>
        <w:rPr>
          <w:rtl/>
        </w:rPr>
      </w:pPr>
    </w:p>
    <w:p w:rsidR="00962924" w:rsidRPr="00F6037B" w:rsidRDefault="00962924" w:rsidP="00F6037B">
      <w:pPr>
        <w:pStyle w:val="1"/>
        <w:bidi w:val="0"/>
        <w:jc w:val="left"/>
        <w:rPr>
          <w:rFonts w:asciiTheme="majorBidi" w:hAnsiTheme="majorBidi"/>
          <w:sz w:val="24"/>
          <w:szCs w:val="24"/>
        </w:rPr>
      </w:pPr>
      <w:r w:rsidRPr="00F530BA">
        <w:rPr>
          <w:rFonts w:asciiTheme="majorBidi" w:hAnsiTheme="majorBidi"/>
          <w:sz w:val="24"/>
          <w:szCs w:val="24"/>
        </w:rPr>
        <w:lastRenderedPageBreak/>
        <w:t xml:space="preserve"> </w:t>
      </w:r>
      <w:r w:rsidR="0015350C" w:rsidRPr="00F530BA">
        <w:rPr>
          <w:rFonts w:asciiTheme="majorBidi" w:hAnsiTheme="majorBidi"/>
          <w:sz w:val="24"/>
          <w:szCs w:val="24"/>
        </w:rPr>
        <w:t xml:space="preserve">11. </w:t>
      </w:r>
      <w:r w:rsidRPr="00F530BA">
        <w:rPr>
          <w:rFonts w:asciiTheme="majorBidi" w:hAnsiTheme="majorBidi"/>
          <w:sz w:val="24"/>
          <w:szCs w:val="24"/>
        </w:rPr>
        <w:t xml:space="preserve"> </w:t>
      </w:r>
      <w:bookmarkStart w:id="120" w:name="_Toc289970490"/>
      <w:r w:rsidRPr="00F530BA">
        <w:rPr>
          <w:rFonts w:asciiTheme="majorBidi" w:hAnsiTheme="majorBidi"/>
          <w:sz w:val="24"/>
          <w:szCs w:val="24"/>
        </w:rPr>
        <w:t>Bibliography</w:t>
      </w:r>
      <w:bookmarkEnd w:id="120"/>
    </w:p>
    <w:p w:rsidR="00F6037B" w:rsidRPr="00F6037B" w:rsidRDefault="007D101F"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rPr>
        <w:fldChar w:fldCharType="begin"/>
      </w:r>
      <w:r w:rsidR="00F6037B" w:rsidRPr="00F6037B">
        <w:rPr>
          <w:rFonts w:asciiTheme="majorBidi" w:hAnsiTheme="majorBidi" w:cstheme="majorBidi"/>
        </w:rPr>
        <w:instrText xml:space="preserve"> BIBLIOGRAPHY  \l 1033 </w:instrText>
      </w:r>
      <w:r w:rsidRPr="00F6037B">
        <w:rPr>
          <w:rFonts w:asciiTheme="majorBidi" w:hAnsiTheme="majorBidi" w:cstheme="majorBidi"/>
        </w:rPr>
        <w:fldChar w:fldCharType="separate"/>
      </w:r>
      <w:r w:rsidR="00F6037B" w:rsidRPr="00F6037B">
        <w:rPr>
          <w:rFonts w:asciiTheme="majorBidi" w:hAnsiTheme="majorBidi" w:cstheme="majorBidi"/>
          <w:noProof/>
        </w:rPr>
        <w:t xml:space="preserve">Aungst. (1993). Novel formulation strategies for improving oral bioavailability of drugs with poor membrane permeation or presystemic metabolism. </w:t>
      </w:r>
      <w:r w:rsidR="00F6037B" w:rsidRPr="00F6037B">
        <w:rPr>
          <w:rFonts w:asciiTheme="majorBidi" w:hAnsiTheme="majorBidi" w:cstheme="majorBidi"/>
          <w:i/>
          <w:iCs/>
          <w:noProof/>
        </w:rPr>
        <w:t>J Pharm Sci</w:t>
      </w:r>
      <w:r w:rsidR="00F6037B" w:rsidRPr="00F6037B">
        <w:rPr>
          <w:rFonts w:asciiTheme="majorBidi" w:hAnsiTheme="majorBidi" w:cstheme="majorBidi"/>
          <w:noProof/>
        </w:rPr>
        <w:t xml:space="preserve"> , pp. 979-986.</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Ayorinde FO, e. a. (2000). Analysis of some commercial polysorbate formulations using matrix-assisted laser desorption/ionization time-of-flight mass spectrometry. </w:t>
      </w:r>
      <w:r w:rsidRPr="00F6037B">
        <w:rPr>
          <w:rFonts w:asciiTheme="majorBidi" w:hAnsiTheme="majorBidi" w:cstheme="majorBidi"/>
          <w:i/>
          <w:iCs/>
          <w:noProof/>
        </w:rPr>
        <w:t>Rapid Communications in Mass Spectrometry 14</w:t>
      </w:r>
      <w:r w:rsidRPr="00F6037B">
        <w:rPr>
          <w:rFonts w:asciiTheme="majorBidi" w:hAnsiTheme="majorBidi" w:cstheme="majorBidi"/>
          <w:noProof/>
        </w:rPr>
        <w:t xml:space="preserve"> , pp. 2116-2124.</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Bagwe, e. a. (2001). </w:t>
      </w:r>
      <w:r w:rsidRPr="00F6037B">
        <w:rPr>
          <w:rFonts w:asciiTheme="majorBidi" w:hAnsiTheme="majorBidi" w:cstheme="majorBidi"/>
          <w:i/>
          <w:iCs/>
          <w:noProof/>
        </w:rPr>
        <w:t>Improved Drug deliveray using microemulsion:Rationale.</w:t>
      </w:r>
      <w:r w:rsidRPr="00F6037B">
        <w:rPr>
          <w:rFonts w:asciiTheme="majorBidi" w:hAnsiTheme="majorBidi" w:cstheme="majorBidi"/>
          <w:noProof/>
        </w:rPr>
        <w:t xml:space="preserve"> Florida.</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Corswant, e. a. (1998). </w:t>
      </w:r>
      <w:r w:rsidRPr="00F6037B">
        <w:rPr>
          <w:rFonts w:asciiTheme="majorBidi" w:hAnsiTheme="majorBidi" w:cstheme="majorBidi"/>
          <w:i/>
          <w:iCs/>
          <w:noProof/>
        </w:rPr>
        <w:t>Triglyceride-based microemulsion by intravenous administration of sparingly soluble Substances.</w:t>
      </w:r>
      <w:r w:rsidRPr="00F6037B">
        <w:rPr>
          <w:rFonts w:asciiTheme="majorBidi" w:hAnsiTheme="majorBidi" w:cstheme="majorBidi"/>
          <w:noProof/>
        </w:rPr>
        <w:t xml:space="preserve"> Pharm.Sci.</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David, R. a. (2002). </w:t>
      </w:r>
      <w:r w:rsidRPr="00F6037B">
        <w:rPr>
          <w:rFonts w:asciiTheme="majorBidi" w:hAnsiTheme="majorBidi" w:cstheme="majorBidi"/>
          <w:i/>
          <w:iCs/>
          <w:noProof/>
        </w:rPr>
        <w:t>MarKt Development Paper No.1/Jojoba.</w:t>
      </w:r>
      <w:r w:rsidRPr="00F6037B">
        <w:rPr>
          <w:rFonts w:asciiTheme="majorBidi" w:hAnsiTheme="majorBidi" w:cstheme="majorBidi"/>
          <w:noProof/>
        </w:rPr>
        <w:t xml:space="preserve"> South Australia: Senior Plant Introduction officer.</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Dixit, e. a. (2010). Preparation and bioavailability Assessment of SMEDDS Containing Valsartan. </w:t>
      </w:r>
      <w:r w:rsidRPr="00F6037B">
        <w:rPr>
          <w:rFonts w:asciiTheme="majorBidi" w:hAnsiTheme="majorBidi" w:cstheme="majorBidi"/>
          <w:i/>
          <w:iCs/>
          <w:noProof/>
        </w:rPr>
        <w:t>AAPS PharmSciTech</w:t>
      </w:r>
      <w:r w:rsidRPr="00F6037B">
        <w:rPr>
          <w:rFonts w:asciiTheme="majorBidi" w:hAnsiTheme="majorBidi" w:cstheme="majorBidi"/>
          <w:noProof/>
        </w:rPr>
        <w:t xml:space="preserve"> </w:t>
      </w:r>
      <w:r w:rsidRPr="00F6037B">
        <w:rPr>
          <w:rFonts w:asciiTheme="majorBidi" w:hAnsiTheme="majorBidi" w:cstheme="majorBidi"/>
          <w:i/>
          <w:iCs/>
          <w:noProof/>
        </w:rPr>
        <w:t>, 11, NO 1</w:t>
      </w:r>
      <w:r w:rsidRPr="00F6037B">
        <w:rPr>
          <w:rFonts w:asciiTheme="majorBidi" w:hAnsiTheme="majorBidi" w:cstheme="majorBidi"/>
          <w:noProof/>
        </w:rPr>
        <w:t>.</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Kimura, e. a. (1994). Relationship between the molecular surfaces and emulsification properties of edible oils.</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Kopacek, K. B. (2007, November). bioavailability in the orall deliveray system.</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Kovarik, e. a. (1994). </w:t>
      </w:r>
      <w:r w:rsidRPr="00F6037B">
        <w:rPr>
          <w:rFonts w:asciiTheme="majorBidi" w:hAnsiTheme="majorBidi" w:cstheme="majorBidi"/>
          <w:i/>
          <w:iCs/>
          <w:noProof/>
        </w:rPr>
        <w:t>Reduced Inter and Tntra Individual Variability in Cyclosporin Pharamacokinetics From Microemulstion formulation.</w:t>
      </w:r>
      <w:r w:rsidRPr="00F6037B">
        <w:rPr>
          <w:rFonts w:asciiTheme="majorBidi" w:hAnsiTheme="majorBidi" w:cstheme="majorBidi"/>
          <w:noProof/>
        </w:rPr>
        <w:t xml:space="preserve"> J.Pharm.Sci.</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Kumari, e. a. (2004). The Indian Pharmacist.</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Lawrencea, J. (2000). Microemulsion-based media as novel drug delivery systems. pp. 89–121.</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Patel, M. R. (2007, SEptember 9). Microemulsion : As Novel Drug Delivery Vehicle.</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Pradip Kumar Ghosh, e. a. (2006, September 15). Design and deveDesign and Development of Microemulsion Drug Delivery Sustem of Acyclovir for Improvement of Oral Bioavailability.</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Regless, D. (2002). </w:t>
      </w:r>
      <w:r w:rsidRPr="00F6037B">
        <w:rPr>
          <w:rFonts w:asciiTheme="majorBidi" w:hAnsiTheme="majorBidi" w:cstheme="majorBidi"/>
          <w:i/>
          <w:iCs/>
          <w:noProof/>
        </w:rPr>
        <w:t>MarKt Development Paper No.1/Jojoba.</w:t>
      </w:r>
      <w:r w:rsidRPr="00F6037B">
        <w:rPr>
          <w:rFonts w:asciiTheme="majorBidi" w:hAnsiTheme="majorBidi" w:cstheme="majorBidi"/>
          <w:noProof/>
        </w:rPr>
        <w:t xml:space="preserve"> South Australia: Senior Plant Introduction officer.</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Santosh, P. a. (2008, October 21). Potential Of Solubility In Drug Discovery And Development.</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Serajuddin. (1999). Solid dispersion of poorly water soluble drugs:early promises, subsequent problems and recent breakthroughs. </w:t>
      </w:r>
      <w:r w:rsidRPr="00F6037B">
        <w:rPr>
          <w:rFonts w:asciiTheme="majorBidi" w:hAnsiTheme="majorBidi" w:cstheme="majorBidi"/>
          <w:i/>
          <w:iCs/>
          <w:noProof/>
        </w:rPr>
        <w:t>J Pharm Sci</w:t>
      </w:r>
      <w:r w:rsidRPr="00F6037B">
        <w:rPr>
          <w:rFonts w:asciiTheme="majorBidi" w:hAnsiTheme="majorBidi" w:cstheme="majorBidi"/>
          <w:noProof/>
        </w:rPr>
        <w:t xml:space="preserve"> , pp. 1058-1066.</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lastRenderedPageBreak/>
        <w:t xml:space="preserve">Shafiq-un-Nabi S, e. a. (2007). </w:t>
      </w:r>
      <w:r w:rsidRPr="00F6037B">
        <w:rPr>
          <w:rFonts w:asciiTheme="majorBidi" w:hAnsiTheme="majorBidi" w:cstheme="majorBidi"/>
          <w:i/>
          <w:iCs/>
          <w:noProof/>
        </w:rPr>
        <w:t>Formulation development and optimization using nanoemulsion technique:A technical note.</w:t>
      </w:r>
      <w:r w:rsidRPr="00F6037B">
        <w:rPr>
          <w:rFonts w:asciiTheme="majorBidi" w:hAnsiTheme="majorBidi" w:cstheme="majorBidi"/>
          <w:noProof/>
        </w:rPr>
        <w:t xml:space="preserve"> AAPS Pharm SCi Tech.</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Shaw. (1991). </w:t>
      </w:r>
      <w:r w:rsidRPr="00F6037B">
        <w:rPr>
          <w:rFonts w:asciiTheme="majorBidi" w:hAnsiTheme="majorBidi" w:cstheme="majorBidi"/>
          <w:i/>
          <w:iCs/>
          <w:noProof/>
        </w:rPr>
        <w:t>Lipoproteins as carriers of pharmacological agents.</w:t>
      </w:r>
      <w:r w:rsidRPr="00F6037B">
        <w:rPr>
          <w:rFonts w:asciiTheme="majorBidi" w:hAnsiTheme="majorBidi" w:cstheme="majorBidi"/>
          <w:noProof/>
        </w:rPr>
        <w:t xml:space="preserve"> New York: Marcel Dekker.</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Stan-posthumd, e. a. (1988). Topical Tretinoin under Occlusion on aTypical Navei. 548.</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Stan-posthumd, J. V. (1988). Topical Tretinoin under Occlusion on aTypical Navei. 548.</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Suhama Talegaonkar, A. A. (2008, June 1). Microemulstions: Novel Approach to Enhanced Drug Delivery. p. 339.</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Surjyanarayan Mandal1, e. a. (2010). Design and development of microemulsion drug delivery system of atorvastatin and study its intestinal permeability in rats. pp. 69-75.</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Talegaonkar, S. (2008). </w:t>
      </w:r>
      <w:r w:rsidRPr="00F6037B">
        <w:rPr>
          <w:rFonts w:asciiTheme="majorBidi" w:hAnsiTheme="majorBidi" w:cstheme="majorBidi"/>
          <w:i/>
          <w:iCs/>
          <w:noProof/>
        </w:rPr>
        <w:t>Microemulsions: Novel Approach to Enhanced Drug Delivery.</w:t>
      </w:r>
      <w:r w:rsidRPr="00F6037B">
        <w:rPr>
          <w:rFonts w:asciiTheme="majorBidi" w:hAnsiTheme="majorBidi" w:cstheme="majorBidi"/>
          <w:noProof/>
        </w:rPr>
        <w:t xml:space="preserve"> </w:t>
      </w:r>
    </w:p>
    <w:p w:rsidR="00F6037B" w:rsidRPr="00F6037B" w:rsidRDefault="00F6037B" w:rsidP="00F6037B">
      <w:pPr>
        <w:pStyle w:val="af8"/>
        <w:numPr>
          <w:ilvl w:val="0"/>
          <w:numId w:val="21"/>
        </w:numPr>
        <w:tabs>
          <w:tab w:val="left" w:pos="8370"/>
        </w:tabs>
        <w:bidi w:val="0"/>
        <w:jc w:val="lowKashida"/>
        <w:rPr>
          <w:rFonts w:asciiTheme="majorBidi" w:hAnsiTheme="majorBidi" w:cstheme="majorBidi"/>
          <w:noProof/>
          <w:sz w:val="24"/>
          <w:szCs w:val="24"/>
        </w:rPr>
      </w:pPr>
      <w:r w:rsidRPr="00F6037B">
        <w:rPr>
          <w:rFonts w:asciiTheme="majorBidi" w:hAnsiTheme="majorBidi" w:cstheme="majorBidi"/>
          <w:noProof/>
        </w:rPr>
        <w:t xml:space="preserve">Tsonko, K. a. (2005). DFT and Experimental Studies of the Stctra of Curcuminructure and Vibrational Spe. </w:t>
      </w:r>
      <w:r w:rsidRPr="00F6037B">
        <w:rPr>
          <w:rFonts w:asciiTheme="majorBidi" w:hAnsiTheme="majorBidi" w:cstheme="majorBidi"/>
          <w:i/>
          <w:iCs/>
          <w:noProof/>
        </w:rPr>
        <w:t>International Journal of Quantum Chemistry</w:t>
      </w:r>
      <w:r w:rsidRPr="00F6037B">
        <w:rPr>
          <w:rFonts w:asciiTheme="majorBidi" w:hAnsiTheme="majorBidi" w:cstheme="majorBidi"/>
          <w:noProof/>
        </w:rPr>
        <w:t xml:space="preserve"> , 1069-79.</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Vavia, P. a. (2007). Preparation and In Vivo Evaluation of SMEDDS (self-microemulsifying Drug Delivery System) Contaning Fenofibrate. </w:t>
      </w:r>
      <w:r w:rsidRPr="00F6037B">
        <w:rPr>
          <w:rFonts w:asciiTheme="majorBidi" w:hAnsiTheme="majorBidi" w:cstheme="majorBidi"/>
          <w:i/>
          <w:iCs/>
          <w:noProof/>
        </w:rPr>
        <w:t>AAPS Journal</w:t>
      </w:r>
      <w:r w:rsidRPr="00F6037B">
        <w:rPr>
          <w:rFonts w:asciiTheme="majorBidi" w:hAnsiTheme="majorBidi" w:cstheme="majorBidi"/>
          <w:noProof/>
        </w:rPr>
        <w:t xml:space="preserve"> .</w:t>
      </w:r>
    </w:p>
    <w:p w:rsidR="00F6037B" w:rsidRPr="00F6037B" w:rsidRDefault="00F6037B" w:rsidP="00F6037B">
      <w:pPr>
        <w:pStyle w:val="af8"/>
        <w:numPr>
          <w:ilvl w:val="0"/>
          <w:numId w:val="21"/>
        </w:numPr>
        <w:bidi w:val="0"/>
        <w:jc w:val="lowKashida"/>
        <w:rPr>
          <w:rFonts w:asciiTheme="majorBidi" w:hAnsiTheme="majorBidi" w:cstheme="majorBidi"/>
          <w:noProof/>
        </w:rPr>
      </w:pPr>
      <w:r w:rsidRPr="00F6037B">
        <w:rPr>
          <w:rFonts w:asciiTheme="majorBidi" w:hAnsiTheme="majorBidi" w:cstheme="majorBidi"/>
          <w:noProof/>
        </w:rPr>
        <w:t xml:space="preserve">Yogeshwar, e. a. (2009). SMEDDS of Glyburide:formalation,in Vitro Evaluation, and Stability Studies. </w:t>
      </w:r>
      <w:r>
        <w:rPr>
          <w:rFonts w:asciiTheme="majorBidi" w:hAnsiTheme="majorBidi" w:cstheme="majorBidi"/>
          <w:noProof/>
        </w:rPr>
        <w:t xml:space="preserve">vol </w:t>
      </w:r>
      <w:r w:rsidRPr="00F6037B">
        <w:rPr>
          <w:rFonts w:asciiTheme="majorBidi" w:hAnsiTheme="majorBidi" w:cstheme="majorBidi"/>
          <w:i/>
          <w:iCs/>
          <w:noProof/>
        </w:rPr>
        <w:t>10, NO 2</w:t>
      </w:r>
      <w:r w:rsidRPr="00F6037B">
        <w:rPr>
          <w:rFonts w:asciiTheme="majorBidi" w:hAnsiTheme="majorBidi" w:cstheme="majorBidi"/>
          <w:noProof/>
        </w:rPr>
        <w:t>.</w:t>
      </w:r>
    </w:p>
    <w:p w:rsidR="00F6037B" w:rsidRPr="00F6037B" w:rsidRDefault="007D101F" w:rsidP="00F6037B">
      <w:pPr>
        <w:bidi w:val="0"/>
        <w:jc w:val="lowKashida"/>
        <w:rPr>
          <w:rFonts w:asciiTheme="majorBidi" w:hAnsiTheme="majorBidi" w:cstheme="majorBidi"/>
          <w:rtl/>
        </w:rPr>
      </w:pPr>
      <w:r w:rsidRPr="00F6037B">
        <w:rPr>
          <w:rFonts w:asciiTheme="majorBidi" w:hAnsiTheme="majorBidi" w:cstheme="majorBidi"/>
        </w:rPr>
        <w:fldChar w:fldCharType="end"/>
      </w:r>
    </w:p>
    <w:p w:rsidR="003536CE" w:rsidRPr="00F530BA" w:rsidRDefault="003536CE" w:rsidP="00F6037B">
      <w:pPr>
        <w:pStyle w:val="a8"/>
        <w:bidi/>
        <w:jc w:val="lowKashida"/>
        <w:rPr>
          <w:rFonts w:asciiTheme="majorBidi" w:hAnsiTheme="majorBidi" w:cstheme="majorBidi"/>
          <w:sz w:val="24"/>
          <w:szCs w:val="24"/>
        </w:rPr>
      </w:pPr>
    </w:p>
    <w:sdt>
      <w:sdtPr>
        <w:rPr>
          <w:rFonts w:asciiTheme="majorBidi" w:hAnsiTheme="majorBidi" w:cstheme="majorBidi"/>
          <w:sz w:val="24"/>
          <w:szCs w:val="24"/>
        </w:rPr>
        <w:id w:val="111145805"/>
        <w:bibliography/>
      </w:sdtPr>
      <w:sdtContent>
        <w:p w:rsidR="00F6037B" w:rsidRDefault="00F6037B" w:rsidP="00F6037B">
          <w:pPr>
            <w:pStyle w:val="af8"/>
            <w:bidi w:val="0"/>
            <w:spacing w:after="200"/>
            <w:ind w:left="720"/>
            <w:jc w:val="lowKashida"/>
          </w:pPr>
        </w:p>
        <w:p w:rsidR="00836894" w:rsidRDefault="007D101F" w:rsidP="00F6037B">
          <w:pPr>
            <w:bidi w:val="0"/>
            <w:spacing w:after="200"/>
            <w:jc w:val="lowKashida"/>
            <w:rPr>
              <w:rtl/>
            </w:rPr>
          </w:pPr>
        </w:p>
      </w:sdtContent>
    </w:sdt>
    <w:p w:rsidR="00836894" w:rsidRDefault="00836894" w:rsidP="00836894">
      <w:pPr>
        <w:pStyle w:val="a8"/>
        <w:bidi/>
        <w:jc w:val="right"/>
      </w:pPr>
    </w:p>
    <w:p w:rsidR="003536CE" w:rsidRPr="003536CE" w:rsidRDefault="003536CE" w:rsidP="003536CE">
      <w:pPr>
        <w:bidi w:val="0"/>
        <w:jc w:val="left"/>
      </w:pPr>
    </w:p>
    <w:p w:rsidR="00C67479" w:rsidRDefault="00C67479" w:rsidP="00C67479">
      <w:pPr>
        <w:bidi w:val="0"/>
      </w:pPr>
    </w:p>
    <w:p w:rsidR="00C67479" w:rsidRDefault="00C67479" w:rsidP="00C67479">
      <w:pPr>
        <w:bidi w:val="0"/>
      </w:pPr>
    </w:p>
    <w:p w:rsidR="00C67479" w:rsidRDefault="00C67479" w:rsidP="00C67479">
      <w:pPr>
        <w:bidi w:val="0"/>
      </w:pPr>
    </w:p>
    <w:p w:rsidR="00C67479" w:rsidRDefault="00C67479" w:rsidP="00C67479">
      <w:pPr>
        <w:bidi w:val="0"/>
      </w:pPr>
    </w:p>
    <w:p w:rsidR="00C67479" w:rsidRDefault="00C67479" w:rsidP="00C67479">
      <w:pPr>
        <w:bidi w:val="0"/>
      </w:pPr>
    </w:p>
    <w:p w:rsidR="00C67479" w:rsidRDefault="00C67479" w:rsidP="00C67479">
      <w:pPr>
        <w:bidi w:val="0"/>
      </w:pPr>
    </w:p>
    <w:p w:rsidR="00562855" w:rsidRPr="00F95E93" w:rsidRDefault="00562855" w:rsidP="001762C8">
      <w:pPr>
        <w:pStyle w:val="1"/>
        <w:bidi w:val="0"/>
        <w:jc w:val="left"/>
      </w:pPr>
      <w:r w:rsidRPr="00F95E93">
        <w:lastRenderedPageBreak/>
        <w:t>Appendix A</w:t>
      </w:r>
    </w:p>
    <w:p w:rsidR="00562855" w:rsidRPr="00FC37C0" w:rsidRDefault="00562855" w:rsidP="00A6267F">
      <w:pPr>
        <w:pStyle w:val="a8"/>
        <w:ind w:left="142"/>
        <w:rPr>
          <w:rFonts w:ascii="Times New Roman" w:hAnsi="Times New Roman" w:cs="Times New Roman"/>
          <w:b/>
          <w:bCs/>
          <w:sz w:val="24"/>
          <w:szCs w:val="24"/>
          <w:lang w:bidi="ar-JO"/>
        </w:rPr>
      </w:pPr>
      <w:r w:rsidRPr="00FC37C0">
        <w:rPr>
          <w:rFonts w:ascii="Times New Roman" w:hAnsi="Times New Roman" w:cs="Times New Roman"/>
          <w:b/>
          <w:bCs/>
          <w:sz w:val="24"/>
          <w:szCs w:val="24"/>
          <w:lang w:bidi="ar-JO"/>
        </w:rPr>
        <w:t>Sample calculation :</w:t>
      </w:r>
    </w:p>
    <w:p w:rsidR="00562855" w:rsidRDefault="00562855" w:rsidP="00562855">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 xml:space="preserve">HLB for </w:t>
      </w:r>
      <w:proofErr w:type="spellStart"/>
      <w:r w:rsidRPr="00826037">
        <w:rPr>
          <w:rFonts w:ascii="Times New Roman" w:hAnsi="Times New Roman" w:cs="Times New Roman"/>
          <w:sz w:val="24"/>
          <w:szCs w:val="24"/>
          <w:lang w:bidi="ar-JO"/>
        </w:rPr>
        <w:t>tween</w:t>
      </w:r>
      <w:proofErr w:type="spellEnd"/>
      <w:r w:rsidRPr="00826037">
        <w:rPr>
          <w:rFonts w:ascii="Times New Roman" w:hAnsi="Times New Roman" w:cs="Times New Roman"/>
          <w:sz w:val="24"/>
          <w:szCs w:val="24"/>
          <w:lang w:bidi="ar-JO"/>
        </w:rPr>
        <w:t>(2</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 =16</w:t>
      </w:r>
    </w:p>
    <w:p w:rsidR="00A6267F" w:rsidRPr="00826037" w:rsidRDefault="00A6267F" w:rsidP="00A6267F">
      <w:pPr>
        <w:bidi w:val="0"/>
        <w:ind w:left="284" w:hanging="578"/>
        <w:jc w:val="left"/>
        <w:rPr>
          <w:rFonts w:ascii="Times New Roman" w:hAnsi="Times New Roman" w:cs="Times New Roman"/>
          <w:sz w:val="24"/>
          <w:szCs w:val="24"/>
          <w:lang w:bidi="ar-JO"/>
        </w:rPr>
      </w:pPr>
      <w:r>
        <w:rPr>
          <w:rFonts w:ascii="Times New Roman" w:hAnsi="Times New Roman" w:cs="Times New Roman"/>
          <w:sz w:val="24"/>
          <w:szCs w:val="24"/>
          <w:lang w:bidi="ar-JO"/>
        </w:rPr>
        <w:t>HLB for Span(80) = 5</w:t>
      </w:r>
    </w:p>
    <w:p w:rsidR="00562855" w:rsidRPr="00826037" w:rsidRDefault="00562855" w:rsidP="00562855">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Mass fraction of span =X</w:t>
      </w:r>
      <w:r w:rsidRPr="00A6267F">
        <w:rPr>
          <w:rFonts w:ascii="Times New Roman" w:hAnsi="Times New Roman" w:cs="Times New Roman"/>
          <w:sz w:val="24"/>
          <w:szCs w:val="24"/>
          <w:vertAlign w:val="subscript"/>
          <w:lang w:bidi="ar-JO"/>
        </w:rPr>
        <w:t>1</w:t>
      </w:r>
    </w:p>
    <w:p w:rsidR="00562855" w:rsidRPr="00826037" w:rsidRDefault="00562855" w:rsidP="00562855">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 xml:space="preserve">Mass fraction of </w:t>
      </w:r>
      <w:proofErr w:type="spellStart"/>
      <w:r w:rsidRPr="00826037">
        <w:rPr>
          <w:rFonts w:ascii="Times New Roman" w:hAnsi="Times New Roman" w:cs="Times New Roman"/>
          <w:sz w:val="24"/>
          <w:szCs w:val="24"/>
          <w:lang w:bidi="ar-JO"/>
        </w:rPr>
        <w:t>Tween</w:t>
      </w:r>
      <w:proofErr w:type="spellEnd"/>
      <w:r w:rsidRPr="00826037">
        <w:rPr>
          <w:rFonts w:ascii="Times New Roman" w:hAnsi="Times New Roman" w:cs="Times New Roman"/>
          <w:sz w:val="24"/>
          <w:szCs w:val="24"/>
          <w:lang w:bidi="ar-JO"/>
        </w:rPr>
        <w:t xml:space="preserve"> =X</w:t>
      </w:r>
      <w:r w:rsidRPr="00A6267F">
        <w:rPr>
          <w:rFonts w:ascii="Times New Roman" w:hAnsi="Times New Roman" w:cs="Times New Roman"/>
          <w:sz w:val="24"/>
          <w:szCs w:val="24"/>
          <w:vertAlign w:val="subscript"/>
          <w:lang w:bidi="ar-JO"/>
        </w:rPr>
        <w:t>2</w:t>
      </w:r>
    </w:p>
    <w:p w:rsidR="00562855" w:rsidRDefault="00562855" w:rsidP="00A6267F">
      <w:pPr>
        <w:pStyle w:val="a8"/>
        <w:numPr>
          <w:ilvl w:val="2"/>
          <w:numId w:val="18"/>
        </w:numPr>
        <w:ind w:left="284" w:firstLine="0"/>
        <w:rPr>
          <w:rFonts w:ascii="Times New Roman" w:hAnsi="Times New Roman" w:cs="Times New Roman"/>
          <w:sz w:val="24"/>
          <w:szCs w:val="24"/>
          <w:lang w:bidi="ar-JO"/>
        </w:rPr>
      </w:pPr>
      <w:r w:rsidRPr="00826037">
        <w:rPr>
          <w:rFonts w:ascii="Times New Roman" w:hAnsi="Times New Roman" w:cs="Times New Roman"/>
          <w:sz w:val="24"/>
          <w:szCs w:val="24"/>
          <w:lang w:bidi="ar-JO"/>
        </w:rPr>
        <w:t>HLP</w:t>
      </w:r>
      <w:r w:rsidRPr="00A6267F">
        <w:rPr>
          <w:rFonts w:ascii="Times New Roman" w:hAnsi="Times New Roman" w:cs="Times New Roman"/>
          <w:sz w:val="24"/>
          <w:szCs w:val="24"/>
          <w:vertAlign w:val="subscript"/>
          <w:lang w:bidi="ar-JO"/>
        </w:rPr>
        <w:t xml:space="preserve"> total </w:t>
      </w:r>
      <w:r w:rsidRPr="00826037">
        <w:rPr>
          <w:rFonts w:ascii="Times New Roman" w:hAnsi="Times New Roman" w:cs="Times New Roman"/>
          <w:sz w:val="24"/>
          <w:szCs w:val="24"/>
          <w:lang w:bidi="ar-JO"/>
        </w:rPr>
        <w:t>=HLB</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 HLB</w:t>
      </w:r>
      <w:r w:rsidRPr="00A6267F">
        <w:rPr>
          <w:rFonts w:ascii="Times New Roman" w:hAnsi="Times New Roman" w:cs="Times New Roman"/>
          <w:sz w:val="24"/>
          <w:szCs w:val="24"/>
          <w:vertAlign w:val="subscript"/>
          <w:lang w:bidi="ar-JO"/>
        </w:rPr>
        <w:t>2</w:t>
      </w:r>
      <w:r w:rsidR="00305E3F">
        <w:rPr>
          <w:rFonts w:ascii="Times New Roman" w:hAnsi="Times New Roman" w:cs="Times New Roman"/>
          <w:sz w:val="24"/>
          <w:szCs w:val="24"/>
          <w:lang w:bidi="ar-JO"/>
        </w:rPr>
        <w:t xml:space="preserve"> X</w:t>
      </w:r>
      <w:r w:rsidR="00305E3F" w:rsidRPr="00305E3F">
        <w:rPr>
          <w:rFonts w:ascii="Times New Roman" w:hAnsi="Times New Roman" w:cs="Times New Roman"/>
          <w:sz w:val="24"/>
          <w:szCs w:val="24"/>
          <w:vertAlign w:val="subscript"/>
          <w:lang w:bidi="ar-JO"/>
        </w:rPr>
        <w:t>2</w:t>
      </w:r>
      <w:r w:rsidR="00A6267F">
        <w:rPr>
          <w:rFonts w:ascii="Times New Roman" w:hAnsi="Times New Roman" w:cs="Times New Roman"/>
          <w:sz w:val="24"/>
          <w:szCs w:val="24"/>
          <w:lang w:bidi="ar-JO"/>
        </w:rPr>
        <w:t>…………………………………….(1)</w:t>
      </w:r>
    </w:p>
    <w:p w:rsidR="00A6267F" w:rsidRPr="00826037" w:rsidRDefault="00A6267F" w:rsidP="00A6267F">
      <w:pPr>
        <w:pStyle w:val="a8"/>
        <w:ind w:left="284"/>
        <w:rPr>
          <w:rFonts w:ascii="Times New Roman" w:hAnsi="Times New Roman" w:cs="Times New Roman"/>
          <w:sz w:val="24"/>
          <w:szCs w:val="24"/>
          <w:lang w:bidi="ar-JO"/>
        </w:rPr>
      </w:pPr>
      <w:r>
        <w:rPr>
          <w:rFonts w:ascii="Times New Roman" w:hAnsi="Times New Roman" w:cs="Times New Roman"/>
          <w:sz w:val="24"/>
          <w:szCs w:val="24"/>
          <w:lang w:bidi="ar-JO"/>
        </w:rPr>
        <w:t xml:space="preserve">For </w:t>
      </w:r>
      <w:r w:rsidRPr="00826037">
        <w:rPr>
          <w:rFonts w:ascii="Times New Roman" w:hAnsi="Times New Roman" w:cs="Times New Roman"/>
          <w:sz w:val="24"/>
          <w:szCs w:val="24"/>
          <w:lang w:bidi="ar-JO"/>
        </w:rPr>
        <w:t>HLP</w:t>
      </w:r>
      <w:r w:rsidRPr="00A6267F">
        <w:rPr>
          <w:rFonts w:ascii="Times New Roman" w:hAnsi="Times New Roman" w:cs="Times New Roman"/>
          <w:sz w:val="24"/>
          <w:szCs w:val="24"/>
          <w:vertAlign w:val="subscript"/>
          <w:lang w:bidi="ar-JO"/>
        </w:rPr>
        <w:t xml:space="preserve"> total</w:t>
      </w:r>
      <w:r>
        <w:rPr>
          <w:rFonts w:ascii="Times New Roman" w:hAnsi="Times New Roman" w:cs="Times New Roman"/>
          <w:sz w:val="24"/>
          <w:szCs w:val="24"/>
          <w:lang w:bidi="ar-JO"/>
        </w:rPr>
        <w:t xml:space="preserve"> = 7</w:t>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7=5</w:t>
      </w:r>
      <w:r w:rsidR="00A6267F">
        <w:rPr>
          <w:rFonts w:ascii="Times New Roman" w:hAnsi="Times New Roman" w:cs="Times New Roman"/>
          <w:sz w:val="24"/>
          <w:szCs w:val="24"/>
          <w:lang w:bidi="ar-JO"/>
        </w:rPr>
        <w:t>×</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+16</w:t>
      </w:r>
      <w:r w:rsidR="00A6267F">
        <w:rPr>
          <w:rFonts w:ascii="Times New Roman" w:hAnsi="Times New Roman" w:cs="Times New Roman"/>
          <w:sz w:val="24"/>
          <w:szCs w:val="24"/>
          <w:lang w:bidi="ar-JO"/>
        </w:rPr>
        <w:t>×</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2</w:t>
      </w:r>
      <w:r w:rsidRPr="00826037">
        <w:rPr>
          <w:rFonts w:ascii="Times New Roman" w:hAnsi="Times New Roman" w:cs="Times New Roman"/>
          <w:sz w:val="24"/>
          <w:szCs w:val="24"/>
          <w:lang w:bidi="ar-JO"/>
        </w:rPr>
        <w:t>……………………(1</w:t>
      </w:r>
      <w:r w:rsidR="00A6267F">
        <w:rPr>
          <w:rFonts w:ascii="Times New Roman" w:hAnsi="Times New Roman" w:cs="Times New Roman"/>
          <w:sz w:val="24"/>
          <w:szCs w:val="24"/>
          <w:lang w:bidi="ar-JO"/>
        </w:rPr>
        <w:t>.a</w:t>
      </w:r>
      <w:r w:rsidRPr="00826037">
        <w:rPr>
          <w:rFonts w:ascii="Times New Roman" w:hAnsi="Times New Roman" w:cs="Times New Roman"/>
          <w:sz w:val="24"/>
          <w:szCs w:val="24"/>
          <w:lang w:bidi="ar-JO"/>
        </w:rPr>
        <w:t>)</w:t>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7=  5</w:t>
      </w:r>
      <w:r w:rsidR="00A6267F">
        <w:rPr>
          <w:rFonts w:ascii="Times New Roman" w:hAnsi="Times New Roman" w:cs="Times New Roman"/>
          <w:sz w:val="24"/>
          <w:szCs w:val="24"/>
          <w:lang w:bidi="ar-JO"/>
        </w:rPr>
        <w:t>×</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+16</w:t>
      </w:r>
      <w:r w:rsidR="00A6267F">
        <w:rPr>
          <w:rFonts w:ascii="Times New Roman" w:hAnsi="Times New Roman" w:cs="Times New Roman"/>
          <w:sz w:val="24"/>
          <w:szCs w:val="24"/>
          <w:lang w:bidi="ar-JO"/>
        </w:rPr>
        <w:t>×</w:t>
      </w:r>
      <w:r w:rsidR="00A6267F" w:rsidRPr="00826037">
        <w:rPr>
          <w:rFonts w:ascii="Times New Roman" w:hAnsi="Times New Roman" w:cs="Times New Roman"/>
          <w:sz w:val="24"/>
          <w:szCs w:val="24"/>
          <w:lang w:bidi="ar-JO"/>
        </w:rPr>
        <w:t xml:space="preserve"> </w:t>
      </w:r>
      <w:r w:rsidRPr="00826037">
        <w:rPr>
          <w:rFonts w:ascii="Times New Roman" w:hAnsi="Times New Roman" w:cs="Times New Roman"/>
          <w:sz w:val="24"/>
          <w:szCs w:val="24"/>
          <w:lang w:bidi="ar-JO"/>
        </w:rPr>
        <w:t>(1-X</w:t>
      </w:r>
      <w:r w:rsidRPr="00A6267F">
        <w:rPr>
          <w:rFonts w:ascii="Times New Roman" w:hAnsi="Times New Roman" w:cs="Times New Roman"/>
          <w:sz w:val="24"/>
          <w:szCs w:val="24"/>
          <w:vertAlign w:val="subscript"/>
          <w:lang w:bidi="ar-JO"/>
        </w:rPr>
        <w:t>1</w:t>
      </w:r>
      <w:r w:rsidR="00A6267F">
        <w:rPr>
          <w:rFonts w:ascii="Times New Roman" w:hAnsi="Times New Roman" w:cs="Times New Roman"/>
          <w:sz w:val="24"/>
          <w:szCs w:val="24"/>
          <w:lang w:bidi="ar-JO"/>
        </w:rPr>
        <w:t>) …………………(1.b</w:t>
      </w:r>
      <w:r w:rsidRPr="00826037">
        <w:rPr>
          <w:rFonts w:ascii="Times New Roman" w:hAnsi="Times New Roman" w:cs="Times New Roman"/>
          <w:sz w:val="24"/>
          <w:szCs w:val="24"/>
          <w:lang w:bidi="ar-JO"/>
        </w:rPr>
        <w:t>)</w:t>
      </w:r>
    </w:p>
    <w:p w:rsidR="00A6267F"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.8181</w:t>
      </w:r>
      <w:r w:rsidR="00C73861">
        <w:rPr>
          <w:rFonts w:ascii="Times New Roman" w:hAnsi="Times New Roman" w:cs="Times New Roman"/>
          <w:sz w:val="24"/>
          <w:szCs w:val="24"/>
          <w:lang w:bidi="ar-JO"/>
        </w:rPr>
        <w:t xml:space="preserve"> g</w:t>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2</w:t>
      </w:r>
      <w:r w:rsidRPr="00826037">
        <w:rPr>
          <w:rFonts w:ascii="Times New Roman" w:hAnsi="Times New Roman" w:cs="Times New Roman"/>
          <w:sz w:val="24"/>
          <w:szCs w:val="24"/>
          <w:lang w:bidi="ar-JO"/>
        </w:rPr>
        <w:t>=</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.1818</w:t>
      </w:r>
      <w:r w:rsidR="00C73861">
        <w:rPr>
          <w:rFonts w:ascii="Times New Roman" w:hAnsi="Times New Roman" w:cs="Times New Roman"/>
          <w:sz w:val="24"/>
          <w:szCs w:val="24"/>
          <w:lang w:bidi="ar-JO"/>
        </w:rPr>
        <w:t xml:space="preserve"> g</w:t>
      </w:r>
      <w:r w:rsidRPr="00826037">
        <w:rPr>
          <w:rFonts w:ascii="Times New Roman" w:hAnsi="Times New Roman" w:cs="Times New Roman"/>
          <w:sz w:val="24"/>
          <w:szCs w:val="24"/>
          <w:lang w:bidi="ar-JO"/>
        </w:rPr>
        <w:tab/>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For composition (</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.9</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.1):surfactant to oil</w:t>
      </w:r>
      <w:r w:rsidR="00A6267F">
        <w:rPr>
          <w:rFonts w:ascii="Times New Roman" w:hAnsi="Times New Roman" w:cs="Times New Roman"/>
          <w:sz w:val="24"/>
          <w:szCs w:val="24"/>
          <w:lang w:bidi="ar-JO"/>
        </w:rPr>
        <w:t xml:space="preserve"> ratio</w:t>
      </w:r>
      <w:r w:rsidRPr="00826037">
        <w:rPr>
          <w:rFonts w:ascii="Times New Roman" w:hAnsi="Times New Roman" w:cs="Times New Roman"/>
          <w:sz w:val="24"/>
          <w:szCs w:val="24"/>
          <w:lang w:bidi="ar-JO"/>
        </w:rPr>
        <w:t>,</w:t>
      </w:r>
      <w:r w:rsidR="00A6267F">
        <w:rPr>
          <w:rFonts w:ascii="Times New Roman" w:hAnsi="Times New Roman" w:cs="Times New Roman"/>
          <w:sz w:val="24"/>
          <w:szCs w:val="24"/>
          <w:lang w:bidi="ar-JO"/>
        </w:rPr>
        <w:t xml:space="preserve"> the </w:t>
      </w:r>
      <w:r w:rsidRPr="00826037">
        <w:rPr>
          <w:rFonts w:ascii="Times New Roman" w:hAnsi="Times New Roman" w:cs="Times New Roman"/>
          <w:sz w:val="24"/>
          <w:szCs w:val="24"/>
          <w:lang w:bidi="ar-JO"/>
        </w:rPr>
        <w:t xml:space="preserve">amount was doubled so </w:t>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Mass of span =</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.8181</w:t>
      </w:r>
      <w:r w:rsidR="00A6267F">
        <w:rPr>
          <w:rFonts w:ascii="Times New Roman" w:hAnsi="Times New Roman" w:cs="Times New Roman"/>
          <w:sz w:val="24"/>
          <w:szCs w:val="24"/>
          <w:lang w:bidi="ar-JO"/>
        </w:rPr>
        <w:t>×(2×0.9)</w:t>
      </w:r>
      <w:r w:rsidRPr="00826037">
        <w:rPr>
          <w:rFonts w:ascii="Times New Roman" w:hAnsi="Times New Roman" w:cs="Times New Roman"/>
          <w:sz w:val="24"/>
          <w:szCs w:val="24"/>
          <w:lang w:bidi="ar-JO"/>
        </w:rPr>
        <w:t>=1.47258</w:t>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 xml:space="preserve">Mass of </w:t>
      </w:r>
      <w:proofErr w:type="spellStart"/>
      <w:r w:rsidRPr="00826037">
        <w:rPr>
          <w:rFonts w:ascii="Times New Roman" w:hAnsi="Times New Roman" w:cs="Times New Roman"/>
          <w:sz w:val="24"/>
          <w:szCs w:val="24"/>
          <w:lang w:bidi="ar-JO"/>
        </w:rPr>
        <w:t>tween</w:t>
      </w:r>
      <w:proofErr w:type="spellEnd"/>
      <w:r w:rsidRPr="00826037">
        <w:rPr>
          <w:rFonts w:ascii="Times New Roman" w:hAnsi="Times New Roman" w:cs="Times New Roman"/>
          <w:sz w:val="24"/>
          <w:szCs w:val="24"/>
          <w:lang w:bidi="ar-JO"/>
        </w:rPr>
        <w:t xml:space="preserve"> =</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.1818</w:t>
      </w:r>
      <w:r w:rsidR="00A6267F">
        <w:rPr>
          <w:rFonts w:ascii="Times New Roman" w:hAnsi="Times New Roman" w:cs="Times New Roman"/>
          <w:sz w:val="24"/>
          <w:szCs w:val="24"/>
          <w:lang w:bidi="ar-JO"/>
        </w:rPr>
        <w:t>×(2×0.9)</w:t>
      </w:r>
      <w:r w:rsidRPr="00826037">
        <w:rPr>
          <w:rFonts w:ascii="Times New Roman" w:hAnsi="Times New Roman" w:cs="Times New Roman"/>
          <w:sz w:val="24"/>
          <w:szCs w:val="24"/>
          <w:lang w:bidi="ar-JO"/>
        </w:rPr>
        <w:t>=</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.32724</w:t>
      </w:r>
    </w:p>
    <w:p w:rsidR="00A6267F" w:rsidRDefault="00A6267F" w:rsidP="00A6267F">
      <w:pPr>
        <w:pStyle w:val="a8"/>
        <w:numPr>
          <w:ilvl w:val="2"/>
          <w:numId w:val="18"/>
        </w:numPr>
        <w:ind w:left="284" w:firstLine="0"/>
        <w:rPr>
          <w:rFonts w:ascii="Times New Roman" w:hAnsi="Times New Roman" w:cs="Times New Roman"/>
          <w:sz w:val="24"/>
          <w:szCs w:val="24"/>
          <w:lang w:bidi="ar-JO"/>
        </w:rPr>
      </w:pPr>
      <w:r w:rsidRPr="00826037">
        <w:rPr>
          <w:rFonts w:ascii="Times New Roman" w:hAnsi="Times New Roman" w:cs="Times New Roman"/>
          <w:sz w:val="24"/>
          <w:szCs w:val="24"/>
          <w:lang w:bidi="ar-JO"/>
        </w:rPr>
        <w:t>HLP</w:t>
      </w:r>
      <w:r w:rsidRPr="00A6267F">
        <w:rPr>
          <w:rFonts w:ascii="Times New Roman" w:hAnsi="Times New Roman" w:cs="Times New Roman"/>
          <w:sz w:val="24"/>
          <w:szCs w:val="24"/>
          <w:vertAlign w:val="subscript"/>
          <w:lang w:bidi="ar-JO"/>
        </w:rPr>
        <w:t xml:space="preserve"> total </w:t>
      </w:r>
      <w:r w:rsidRPr="00826037">
        <w:rPr>
          <w:rFonts w:ascii="Times New Roman" w:hAnsi="Times New Roman" w:cs="Times New Roman"/>
          <w:sz w:val="24"/>
          <w:szCs w:val="24"/>
          <w:lang w:bidi="ar-JO"/>
        </w:rPr>
        <w:t>=HLB</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 HLB</w:t>
      </w:r>
      <w:r w:rsidRPr="00A6267F">
        <w:rPr>
          <w:rFonts w:ascii="Times New Roman" w:hAnsi="Times New Roman" w:cs="Times New Roman"/>
          <w:sz w:val="24"/>
          <w:szCs w:val="24"/>
          <w:vertAlign w:val="subscript"/>
          <w:lang w:bidi="ar-JO"/>
        </w:rPr>
        <w:t>2</w:t>
      </w:r>
      <w:r>
        <w:rPr>
          <w:rFonts w:ascii="Times New Roman" w:hAnsi="Times New Roman" w:cs="Times New Roman"/>
          <w:sz w:val="24"/>
          <w:szCs w:val="24"/>
          <w:lang w:bidi="ar-JO"/>
        </w:rPr>
        <w:t xml:space="preserve"> X</w:t>
      </w:r>
      <w:r w:rsidRPr="00305E3F">
        <w:rPr>
          <w:rFonts w:ascii="Times New Roman" w:hAnsi="Times New Roman" w:cs="Times New Roman"/>
          <w:sz w:val="24"/>
          <w:szCs w:val="24"/>
          <w:vertAlign w:val="subscript"/>
          <w:lang w:bidi="ar-JO"/>
        </w:rPr>
        <w:t>2</w:t>
      </w:r>
    </w:p>
    <w:p w:rsidR="00562855" w:rsidRPr="00826037" w:rsidRDefault="00562855" w:rsidP="005E573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15=5</w:t>
      </w:r>
      <w:r w:rsidR="005E573F">
        <w:rPr>
          <w:rFonts w:ascii="Times New Roman" w:hAnsi="Times New Roman" w:cs="Times New Roman"/>
          <w:sz w:val="24"/>
          <w:szCs w:val="24"/>
          <w:lang w:bidi="ar-JO"/>
        </w:rPr>
        <w:t>×</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1</w:t>
      </w:r>
      <w:r w:rsidRPr="00826037">
        <w:rPr>
          <w:rFonts w:ascii="Times New Roman" w:hAnsi="Times New Roman" w:cs="Times New Roman"/>
          <w:sz w:val="24"/>
          <w:szCs w:val="24"/>
          <w:lang w:bidi="ar-JO"/>
        </w:rPr>
        <w:t>+16</w:t>
      </w:r>
      <w:r w:rsidR="005E573F">
        <w:rPr>
          <w:rFonts w:ascii="Times New Roman" w:hAnsi="Times New Roman" w:cs="Times New Roman"/>
          <w:sz w:val="24"/>
          <w:szCs w:val="24"/>
          <w:lang w:bidi="ar-JO"/>
        </w:rPr>
        <w:t>×</w:t>
      </w:r>
      <w:r w:rsidRPr="00826037">
        <w:rPr>
          <w:rFonts w:ascii="Times New Roman" w:hAnsi="Times New Roman" w:cs="Times New Roman"/>
          <w:sz w:val="24"/>
          <w:szCs w:val="24"/>
          <w:lang w:bidi="ar-JO"/>
        </w:rPr>
        <w:t>X</w:t>
      </w:r>
      <w:r w:rsidRPr="00A6267F">
        <w:rPr>
          <w:rFonts w:ascii="Times New Roman" w:hAnsi="Times New Roman" w:cs="Times New Roman"/>
          <w:sz w:val="24"/>
          <w:szCs w:val="24"/>
          <w:vertAlign w:val="subscript"/>
          <w:lang w:bidi="ar-JO"/>
        </w:rPr>
        <w:t>2</w:t>
      </w:r>
      <w:r w:rsidRPr="00826037">
        <w:rPr>
          <w:rFonts w:ascii="Times New Roman" w:hAnsi="Times New Roman" w:cs="Times New Roman"/>
          <w:sz w:val="24"/>
          <w:szCs w:val="24"/>
          <w:lang w:bidi="ar-JO"/>
        </w:rPr>
        <w:t>……………………(1</w:t>
      </w:r>
      <w:r w:rsidR="00A6267F">
        <w:rPr>
          <w:rFonts w:ascii="Times New Roman" w:hAnsi="Times New Roman" w:cs="Times New Roman"/>
          <w:sz w:val="24"/>
          <w:szCs w:val="24"/>
          <w:lang w:bidi="ar-JO"/>
        </w:rPr>
        <w:t>.c</w:t>
      </w:r>
      <w:r w:rsidRPr="00826037">
        <w:rPr>
          <w:rFonts w:ascii="Times New Roman" w:hAnsi="Times New Roman" w:cs="Times New Roman"/>
          <w:sz w:val="24"/>
          <w:szCs w:val="24"/>
          <w:lang w:bidi="ar-JO"/>
        </w:rPr>
        <w:t>)</w:t>
      </w:r>
    </w:p>
    <w:p w:rsidR="00562855" w:rsidRPr="00826037" w:rsidRDefault="005E573F" w:rsidP="005E573F">
      <w:pPr>
        <w:bidi w:val="0"/>
        <w:ind w:left="284" w:hanging="578"/>
        <w:jc w:val="left"/>
        <w:rPr>
          <w:rFonts w:ascii="Times New Roman" w:hAnsi="Times New Roman" w:cs="Times New Roman"/>
          <w:sz w:val="24"/>
          <w:szCs w:val="24"/>
          <w:lang w:bidi="ar-JO"/>
        </w:rPr>
      </w:pPr>
      <w:r>
        <w:rPr>
          <w:rFonts w:ascii="Times New Roman" w:hAnsi="Times New Roman" w:cs="Times New Roman"/>
          <w:sz w:val="24"/>
          <w:szCs w:val="24"/>
          <w:lang w:bidi="ar-JO"/>
        </w:rPr>
        <w:t xml:space="preserve">15= </w:t>
      </w:r>
      <w:r w:rsidR="00562855" w:rsidRPr="00826037">
        <w:rPr>
          <w:rFonts w:ascii="Times New Roman" w:hAnsi="Times New Roman" w:cs="Times New Roman"/>
          <w:sz w:val="24"/>
          <w:szCs w:val="24"/>
          <w:lang w:bidi="ar-JO"/>
        </w:rPr>
        <w:t>5</w:t>
      </w:r>
      <w:r>
        <w:rPr>
          <w:rFonts w:ascii="Times New Roman" w:hAnsi="Times New Roman" w:cs="Times New Roman"/>
          <w:sz w:val="24"/>
          <w:szCs w:val="24"/>
          <w:lang w:bidi="ar-JO"/>
        </w:rPr>
        <w:t>×</w:t>
      </w:r>
      <w:r w:rsidR="00562855" w:rsidRPr="00826037">
        <w:rPr>
          <w:rFonts w:ascii="Times New Roman" w:hAnsi="Times New Roman" w:cs="Times New Roman"/>
          <w:sz w:val="24"/>
          <w:szCs w:val="24"/>
          <w:lang w:bidi="ar-JO"/>
        </w:rPr>
        <w:t>X</w:t>
      </w:r>
      <w:r w:rsidR="00562855" w:rsidRPr="00A6267F">
        <w:rPr>
          <w:rFonts w:ascii="Times New Roman" w:hAnsi="Times New Roman" w:cs="Times New Roman"/>
          <w:sz w:val="24"/>
          <w:szCs w:val="24"/>
          <w:vertAlign w:val="subscript"/>
          <w:lang w:bidi="ar-JO"/>
        </w:rPr>
        <w:t>1</w:t>
      </w:r>
      <w:r w:rsidR="00562855" w:rsidRPr="00826037">
        <w:rPr>
          <w:rFonts w:ascii="Times New Roman" w:hAnsi="Times New Roman" w:cs="Times New Roman"/>
          <w:sz w:val="24"/>
          <w:szCs w:val="24"/>
          <w:lang w:bidi="ar-JO"/>
        </w:rPr>
        <w:t>+16</w:t>
      </w:r>
      <w:r>
        <w:rPr>
          <w:rFonts w:ascii="Times New Roman" w:hAnsi="Times New Roman" w:cs="Times New Roman"/>
          <w:sz w:val="24"/>
          <w:szCs w:val="24"/>
          <w:lang w:bidi="ar-JO"/>
        </w:rPr>
        <w:t>×</w:t>
      </w:r>
      <w:r w:rsidR="00562855" w:rsidRPr="00826037">
        <w:rPr>
          <w:rFonts w:ascii="Times New Roman" w:hAnsi="Times New Roman" w:cs="Times New Roman"/>
          <w:sz w:val="24"/>
          <w:szCs w:val="24"/>
          <w:lang w:bidi="ar-JO"/>
        </w:rPr>
        <w:t>(1-X</w:t>
      </w:r>
      <w:r w:rsidR="00562855" w:rsidRPr="00A6267F">
        <w:rPr>
          <w:rFonts w:ascii="Times New Roman" w:hAnsi="Times New Roman" w:cs="Times New Roman"/>
          <w:sz w:val="24"/>
          <w:szCs w:val="24"/>
          <w:vertAlign w:val="subscript"/>
          <w:lang w:bidi="ar-JO"/>
        </w:rPr>
        <w:t>1</w:t>
      </w:r>
      <w:r w:rsidR="00A6267F">
        <w:rPr>
          <w:rFonts w:ascii="Times New Roman" w:hAnsi="Times New Roman" w:cs="Times New Roman"/>
          <w:sz w:val="24"/>
          <w:szCs w:val="24"/>
          <w:lang w:bidi="ar-JO"/>
        </w:rPr>
        <w:t>) …………………(1.d</w:t>
      </w:r>
      <w:r w:rsidR="00562855" w:rsidRPr="00826037">
        <w:rPr>
          <w:rFonts w:ascii="Times New Roman" w:hAnsi="Times New Roman" w:cs="Times New Roman"/>
          <w:sz w:val="24"/>
          <w:szCs w:val="24"/>
          <w:lang w:bidi="ar-JO"/>
        </w:rPr>
        <w:t>)</w:t>
      </w:r>
    </w:p>
    <w:p w:rsidR="00562855" w:rsidRPr="00826037" w:rsidRDefault="00562855" w:rsidP="00A6267F">
      <w:pPr>
        <w:bidi w:val="0"/>
        <w:ind w:left="284" w:hanging="578"/>
        <w:jc w:val="left"/>
        <w:rPr>
          <w:rFonts w:ascii="Times New Roman" w:hAnsi="Times New Roman" w:cs="Times New Roman"/>
          <w:sz w:val="24"/>
          <w:szCs w:val="24"/>
          <w:lang w:bidi="ar-JO"/>
        </w:rPr>
      </w:pPr>
      <w:r w:rsidRPr="00826037">
        <w:rPr>
          <w:rFonts w:ascii="Times New Roman" w:hAnsi="Times New Roman" w:cs="Times New Roman"/>
          <w:sz w:val="24"/>
          <w:szCs w:val="24"/>
          <w:lang w:bidi="ar-JO"/>
        </w:rPr>
        <w:t>For composition (</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.9</w:t>
      </w:r>
      <w:r w:rsidR="00A6267F">
        <w:rPr>
          <w:rFonts w:ascii="Times New Roman" w:hAnsi="Times New Roman" w:cs="Times New Roman"/>
          <w:sz w:val="24"/>
          <w:szCs w:val="24"/>
          <w:lang w:bidi="ar-JO"/>
        </w:rPr>
        <w:t>/0</w:t>
      </w:r>
      <w:r w:rsidRPr="00826037">
        <w:rPr>
          <w:rFonts w:ascii="Times New Roman" w:hAnsi="Times New Roman" w:cs="Times New Roman"/>
          <w:sz w:val="24"/>
          <w:szCs w:val="24"/>
          <w:lang w:bidi="ar-JO"/>
        </w:rPr>
        <w:t xml:space="preserve">.1):surfactant to oil </w:t>
      </w:r>
      <w:r w:rsidR="00A6267F">
        <w:rPr>
          <w:rFonts w:ascii="Times New Roman" w:hAnsi="Times New Roman" w:cs="Times New Roman"/>
          <w:sz w:val="24"/>
          <w:szCs w:val="24"/>
          <w:lang w:bidi="ar-JO"/>
        </w:rPr>
        <w:t xml:space="preserve"> ratio</w:t>
      </w:r>
      <w:r w:rsidRPr="00826037">
        <w:rPr>
          <w:rFonts w:ascii="Times New Roman" w:hAnsi="Times New Roman" w:cs="Times New Roman"/>
          <w:sz w:val="24"/>
          <w:szCs w:val="24"/>
          <w:lang w:bidi="ar-JO"/>
        </w:rPr>
        <w:t>,</w:t>
      </w:r>
      <w:r w:rsidR="00A6267F">
        <w:rPr>
          <w:rFonts w:ascii="Times New Roman" w:hAnsi="Times New Roman" w:cs="Times New Roman"/>
          <w:sz w:val="24"/>
          <w:szCs w:val="24"/>
          <w:lang w:bidi="ar-JO"/>
        </w:rPr>
        <w:t xml:space="preserve"> the </w:t>
      </w:r>
      <w:r w:rsidRPr="00826037">
        <w:rPr>
          <w:rFonts w:ascii="Times New Roman" w:hAnsi="Times New Roman" w:cs="Times New Roman"/>
          <w:sz w:val="24"/>
          <w:szCs w:val="24"/>
          <w:lang w:bidi="ar-JO"/>
        </w:rPr>
        <w:t xml:space="preserve">amount was doubled so </w:t>
      </w:r>
    </w:p>
    <w:p w:rsidR="00562855" w:rsidRPr="00826037" w:rsidRDefault="005E573F" w:rsidP="005E573F">
      <w:pPr>
        <w:bidi w:val="0"/>
        <w:ind w:left="284" w:hanging="578"/>
        <w:jc w:val="left"/>
        <w:rPr>
          <w:rFonts w:ascii="Times New Roman" w:hAnsi="Times New Roman" w:cs="Times New Roman"/>
          <w:sz w:val="24"/>
          <w:szCs w:val="24"/>
          <w:lang w:bidi="ar-JO"/>
        </w:rPr>
      </w:pPr>
      <w:r>
        <w:rPr>
          <w:rFonts w:ascii="Times New Roman" w:hAnsi="Times New Roman" w:cs="Times New Roman"/>
          <w:sz w:val="24"/>
          <w:szCs w:val="24"/>
          <w:lang w:bidi="ar-JO"/>
        </w:rPr>
        <w:t>Mass of span =0.09×(2×0.9)</w:t>
      </w:r>
      <w:r w:rsidR="00562855" w:rsidRPr="00826037">
        <w:rPr>
          <w:rFonts w:ascii="Times New Roman" w:hAnsi="Times New Roman" w:cs="Times New Roman"/>
          <w:sz w:val="24"/>
          <w:szCs w:val="24"/>
          <w:lang w:bidi="ar-JO"/>
        </w:rPr>
        <w:t>=</w:t>
      </w:r>
      <w:r>
        <w:rPr>
          <w:rFonts w:ascii="Times New Roman" w:hAnsi="Times New Roman" w:cs="Times New Roman"/>
          <w:sz w:val="24"/>
          <w:szCs w:val="24"/>
          <w:lang w:bidi="ar-JO"/>
        </w:rPr>
        <w:t>0</w:t>
      </w:r>
      <w:r w:rsidR="00562855" w:rsidRPr="00826037">
        <w:rPr>
          <w:rFonts w:ascii="Times New Roman" w:hAnsi="Times New Roman" w:cs="Times New Roman"/>
          <w:sz w:val="24"/>
          <w:szCs w:val="24"/>
          <w:lang w:bidi="ar-JO"/>
        </w:rPr>
        <w:t>.1636</w:t>
      </w:r>
      <w:r w:rsidR="00562855">
        <w:rPr>
          <w:rFonts w:ascii="Times New Roman" w:hAnsi="Times New Roman" w:cs="Times New Roman"/>
          <w:sz w:val="24"/>
          <w:szCs w:val="24"/>
          <w:lang w:bidi="ar-JO"/>
        </w:rPr>
        <w:t xml:space="preserve"> g </w:t>
      </w:r>
    </w:p>
    <w:p w:rsidR="00C67479" w:rsidRDefault="00562855" w:rsidP="005E573F">
      <w:pPr>
        <w:bidi w:val="0"/>
        <w:jc w:val="left"/>
        <w:rPr>
          <w:rFonts w:asciiTheme="majorBidi" w:hAnsiTheme="majorBidi" w:cstheme="majorBidi"/>
          <w:sz w:val="24"/>
          <w:szCs w:val="24"/>
        </w:rPr>
      </w:pPr>
      <w:r w:rsidRPr="00826037">
        <w:rPr>
          <w:rFonts w:ascii="Times New Roman" w:hAnsi="Times New Roman" w:cs="Times New Roman"/>
          <w:sz w:val="24"/>
          <w:szCs w:val="24"/>
          <w:lang w:bidi="ar-JO"/>
        </w:rPr>
        <w:t xml:space="preserve">Mass of </w:t>
      </w:r>
      <w:proofErr w:type="spellStart"/>
      <w:r w:rsidRPr="00826037">
        <w:rPr>
          <w:rFonts w:ascii="Times New Roman" w:hAnsi="Times New Roman" w:cs="Times New Roman"/>
          <w:sz w:val="24"/>
          <w:szCs w:val="24"/>
          <w:lang w:bidi="ar-JO"/>
        </w:rPr>
        <w:t>tween</w:t>
      </w:r>
      <w:proofErr w:type="spellEnd"/>
      <w:r w:rsidRPr="00826037">
        <w:rPr>
          <w:rFonts w:ascii="Times New Roman" w:hAnsi="Times New Roman" w:cs="Times New Roman"/>
          <w:sz w:val="24"/>
          <w:szCs w:val="24"/>
          <w:lang w:bidi="ar-JO"/>
        </w:rPr>
        <w:t xml:space="preserve"> =</w:t>
      </w:r>
      <w:r w:rsidR="005E573F">
        <w:rPr>
          <w:rFonts w:ascii="Times New Roman" w:hAnsi="Times New Roman" w:cs="Times New Roman"/>
          <w:sz w:val="24"/>
          <w:szCs w:val="24"/>
          <w:lang w:bidi="ar-JO"/>
        </w:rPr>
        <w:t>0</w:t>
      </w:r>
      <w:r w:rsidRPr="00826037">
        <w:rPr>
          <w:rFonts w:ascii="Times New Roman" w:hAnsi="Times New Roman" w:cs="Times New Roman"/>
          <w:sz w:val="24"/>
          <w:szCs w:val="24"/>
          <w:lang w:bidi="ar-JO"/>
        </w:rPr>
        <w:t>.9</w:t>
      </w:r>
      <w:r w:rsidR="005E573F">
        <w:rPr>
          <w:rFonts w:ascii="Times New Roman" w:hAnsi="Times New Roman" w:cs="Times New Roman"/>
          <w:sz w:val="24"/>
          <w:szCs w:val="24"/>
          <w:lang w:bidi="ar-JO"/>
        </w:rPr>
        <w:t>1×</w:t>
      </w:r>
      <w:r w:rsidR="00C73861">
        <w:rPr>
          <w:rFonts w:ascii="Times New Roman" w:hAnsi="Times New Roman" w:cs="Times New Roman"/>
          <w:sz w:val="24"/>
          <w:szCs w:val="24"/>
          <w:lang w:bidi="ar-JO"/>
        </w:rPr>
        <w:t>1.8=</w:t>
      </w:r>
      <w:r w:rsidRPr="00826037">
        <w:rPr>
          <w:rFonts w:ascii="Times New Roman" w:hAnsi="Times New Roman" w:cs="Times New Roman"/>
          <w:sz w:val="24"/>
          <w:szCs w:val="24"/>
          <w:lang w:bidi="ar-JO"/>
        </w:rPr>
        <w:t>1.636</w:t>
      </w:r>
      <w:r>
        <w:rPr>
          <w:rFonts w:ascii="Times New Roman" w:hAnsi="Times New Roman" w:cs="Times New Roman"/>
          <w:sz w:val="24"/>
          <w:szCs w:val="24"/>
          <w:lang w:bidi="ar-JO"/>
        </w:rPr>
        <w:t xml:space="preserve"> g</w:t>
      </w:r>
    </w:p>
    <w:p w:rsidR="00562855" w:rsidRDefault="00562855" w:rsidP="00562855">
      <w:pPr>
        <w:bidi w:val="0"/>
        <w:jc w:val="left"/>
        <w:rPr>
          <w:rFonts w:asciiTheme="majorBidi" w:hAnsiTheme="majorBidi" w:cstheme="majorBidi"/>
          <w:sz w:val="24"/>
          <w:szCs w:val="24"/>
        </w:rPr>
      </w:pPr>
    </w:p>
    <w:p w:rsidR="00562855" w:rsidRDefault="00562855" w:rsidP="00562855">
      <w:pPr>
        <w:bidi w:val="0"/>
        <w:jc w:val="left"/>
        <w:rPr>
          <w:rFonts w:asciiTheme="majorBidi" w:hAnsiTheme="majorBidi" w:cstheme="majorBidi"/>
          <w:sz w:val="24"/>
          <w:szCs w:val="24"/>
        </w:rPr>
      </w:pPr>
    </w:p>
    <w:p w:rsidR="00562855" w:rsidRDefault="00562855" w:rsidP="00562855">
      <w:pPr>
        <w:bidi w:val="0"/>
        <w:jc w:val="left"/>
        <w:rPr>
          <w:rFonts w:asciiTheme="majorBidi" w:hAnsiTheme="majorBidi" w:cstheme="majorBidi"/>
          <w:sz w:val="24"/>
          <w:szCs w:val="24"/>
        </w:rPr>
      </w:pPr>
    </w:p>
    <w:p w:rsidR="00562855" w:rsidRDefault="00562855" w:rsidP="00562855">
      <w:pPr>
        <w:bidi w:val="0"/>
        <w:jc w:val="left"/>
        <w:rPr>
          <w:rFonts w:asciiTheme="majorBidi" w:hAnsiTheme="majorBidi" w:cstheme="majorBidi"/>
          <w:sz w:val="24"/>
          <w:szCs w:val="24"/>
        </w:rPr>
      </w:pPr>
    </w:p>
    <w:p w:rsidR="00562855" w:rsidRDefault="00562855" w:rsidP="00562855">
      <w:pPr>
        <w:bidi w:val="0"/>
        <w:jc w:val="left"/>
        <w:rPr>
          <w:rFonts w:asciiTheme="majorBidi" w:hAnsiTheme="majorBidi" w:cstheme="majorBidi"/>
          <w:sz w:val="24"/>
          <w:szCs w:val="24"/>
        </w:rPr>
      </w:pPr>
    </w:p>
    <w:p w:rsidR="00562855" w:rsidRDefault="00562855" w:rsidP="00562855">
      <w:pPr>
        <w:bidi w:val="0"/>
        <w:jc w:val="left"/>
        <w:rPr>
          <w:rFonts w:asciiTheme="majorBidi" w:hAnsiTheme="majorBidi" w:cstheme="majorBidi"/>
          <w:sz w:val="24"/>
          <w:szCs w:val="24"/>
        </w:rPr>
      </w:pPr>
    </w:p>
    <w:p w:rsidR="00F4620B" w:rsidRDefault="00F4620B" w:rsidP="00F4620B">
      <w:pPr>
        <w:bidi w:val="0"/>
        <w:jc w:val="left"/>
        <w:rPr>
          <w:rFonts w:asciiTheme="majorBidi" w:hAnsiTheme="majorBidi" w:cstheme="majorBidi"/>
          <w:sz w:val="24"/>
          <w:szCs w:val="24"/>
        </w:rPr>
      </w:pPr>
    </w:p>
    <w:p w:rsidR="00562855" w:rsidRPr="00D10D40" w:rsidRDefault="00562855" w:rsidP="00562855">
      <w:pPr>
        <w:pStyle w:val="2"/>
        <w:rPr>
          <w:szCs w:val="28"/>
        </w:rPr>
      </w:pPr>
      <w:r w:rsidRPr="00D10D40">
        <w:rPr>
          <w:szCs w:val="28"/>
        </w:rPr>
        <w:t>Appendix B</w:t>
      </w:r>
    </w:p>
    <w:p w:rsidR="00562855" w:rsidRPr="00562855" w:rsidRDefault="00562855" w:rsidP="00562855">
      <w:pPr>
        <w:tabs>
          <w:tab w:val="left" w:pos="1644"/>
        </w:tabs>
        <w:rPr>
          <w:rFonts w:ascii="Times New Roman" w:eastAsia="Times New Roman" w:hAnsi="Times New Roman" w:cs="Times New Roman"/>
          <w:color w:val="000000"/>
          <w:sz w:val="28"/>
          <w:szCs w:val="28"/>
        </w:rPr>
      </w:pPr>
      <w:r w:rsidRPr="00562855">
        <w:rPr>
          <w:rFonts w:ascii="Times New Roman" w:hAnsi="Times New Roman" w:cs="Times New Roman"/>
          <w:sz w:val="24"/>
          <w:szCs w:val="24"/>
        </w:rPr>
        <w:t xml:space="preserve">Table  </w:t>
      </w:r>
      <w:r w:rsidRPr="00562855">
        <w:rPr>
          <w:rFonts w:ascii="Times New Roman" w:eastAsia="Times New Roman" w:hAnsi="Times New Roman" w:cs="Times New Roman"/>
          <w:sz w:val="24"/>
          <w:szCs w:val="24"/>
        </w:rPr>
        <w:t>1 : The first week for clove oil system.</w:t>
      </w:r>
    </w:p>
    <w:tbl>
      <w:tblPr>
        <w:tblW w:w="87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46"/>
        <w:gridCol w:w="1363"/>
        <w:gridCol w:w="1784"/>
        <w:gridCol w:w="1363"/>
        <w:gridCol w:w="1785"/>
      </w:tblGrid>
      <w:tr w:rsidR="00562855" w:rsidRPr="0096514F" w:rsidTr="00FE42DD">
        <w:trPr>
          <w:trHeight w:val="134"/>
        </w:trPr>
        <w:tc>
          <w:tcPr>
            <w:tcW w:w="2446"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3147"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3147" w:type="dxa"/>
            <w:gridSpan w:val="2"/>
          </w:tcPr>
          <w:p w:rsidR="00562855" w:rsidRPr="0096514F" w:rsidRDefault="00562855" w:rsidP="00FE42DD">
            <w:pPr>
              <w:bidi w:val="0"/>
              <w:jc w:val="left"/>
              <w:rPr>
                <w:rFonts w:ascii="Times New Roman" w:hAnsi="Times New Roman" w:cs="Times New Roman"/>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70"/>
        </w:trPr>
        <w:tc>
          <w:tcPr>
            <w:tcW w:w="2446" w:type="dxa"/>
          </w:tcPr>
          <w:p w:rsidR="00562855" w:rsidRPr="0096514F" w:rsidRDefault="00562855" w:rsidP="00FE42DD">
            <w:pPr>
              <w:bidi w:val="0"/>
              <w:jc w:val="left"/>
              <w:rPr>
                <w:rFonts w:ascii="Times New Roman" w:hAnsi="Times New Roman" w:cs="Times New Roman"/>
                <w:b/>
                <w:bCs/>
              </w:rPr>
            </w:pPr>
          </w:p>
        </w:tc>
        <w:tc>
          <w:tcPr>
            <w:tcW w:w="136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784"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6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784"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81.51</w:t>
            </w:r>
          </w:p>
        </w:tc>
        <w:tc>
          <w:tcPr>
            <w:tcW w:w="178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9.02</w:t>
            </w:r>
          </w:p>
        </w:tc>
        <w:tc>
          <w:tcPr>
            <w:tcW w:w="136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81.48</w:t>
            </w:r>
          </w:p>
        </w:tc>
        <w:tc>
          <w:tcPr>
            <w:tcW w:w="178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9.03</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72.4</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72.41</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18.09</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63.48</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27.05</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63.38</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27.12</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54.31</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36.19</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54.4</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36.12</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45.23</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45.28</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45.33</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45.19</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36.21</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54.24</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36.21</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54.29</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27.31</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63.21</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27.21</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63.29</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18.4</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72.13</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18.16</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72.35</w:t>
            </w:r>
          </w:p>
        </w:tc>
      </w:tr>
      <w:tr w:rsidR="00562855" w:rsidRPr="0096514F" w:rsidTr="00FE42DD">
        <w:trPr>
          <w:trHeight w:val="66"/>
        </w:trPr>
        <w:tc>
          <w:tcPr>
            <w:tcW w:w="874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70"/>
        </w:trPr>
        <w:tc>
          <w:tcPr>
            <w:tcW w:w="2446" w:type="dxa"/>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rPr>
              <w:t>First week</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9.63</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81.22</w:t>
            </w:r>
          </w:p>
        </w:tc>
        <w:tc>
          <w:tcPr>
            <w:tcW w:w="136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9.75</w:t>
            </w:r>
          </w:p>
        </w:tc>
        <w:tc>
          <w:tcPr>
            <w:tcW w:w="17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80.86</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color w:val="000000"/>
        </w:rPr>
        <w:t>For more understanding see the figure below.</w:t>
      </w:r>
    </w:p>
    <w:p w:rsidR="00562855" w:rsidRPr="0096514F" w:rsidRDefault="00562855" w:rsidP="00562855">
      <w:pPr>
        <w:bidi w:val="0"/>
        <w:jc w:val="left"/>
        <w:rPr>
          <w:rFonts w:ascii="Times New Roman" w:hAnsi="Times New Roman" w:cs="Times New Roman"/>
          <w:color w:val="000000"/>
          <w:rtl/>
        </w:rPr>
      </w:pPr>
      <w:r>
        <w:rPr>
          <w:rFonts w:ascii="Times New Roman" w:hAnsi="Times New Roman" w:cs="Times New Roman"/>
          <w:noProof/>
          <w:color w:val="000000"/>
        </w:rPr>
        <w:lastRenderedPageBreak/>
        <w:drawing>
          <wp:inline distT="0" distB="0" distL="0" distR="0">
            <wp:extent cx="4192025" cy="2279914"/>
            <wp:effectExtent l="12177" t="6086" r="5213" b="0"/>
            <wp:docPr id="154"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562855" w:rsidRPr="0096514F" w:rsidRDefault="00562855" w:rsidP="00562855">
      <w:pPr>
        <w:pStyle w:val="af4"/>
        <w:bidi w:val="0"/>
        <w:jc w:val="left"/>
        <w:rPr>
          <w:rFonts w:ascii="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Figure 1: </w:t>
      </w:r>
      <w:proofErr w:type="spellStart"/>
      <w:r>
        <w:rPr>
          <w:rFonts w:ascii="Times New Roman" w:eastAsia="Times New Roman" w:hAnsi="Times New Roman" w:cs="Times New Roman"/>
          <w:b w:val="0"/>
          <w:bCs w:val="0"/>
          <w:color w:val="000000"/>
          <w:sz w:val="24"/>
          <w:szCs w:val="24"/>
        </w:rPr>
        <w:t>Pseudoternary</w:t>
      </w:r>
      <w:proofErr w:type="spellEnd"/>
      <w:r>
        <w:rPr>
          <w:rFonts w:ascii="Times New Roman" w:eastAsia="Times New Roman" w:hAnsi="Times New Roman" w:cs="Times New Roman"/>
          <w:b w:val="0"/>
          <w:bCs w:val="0"/>
          <w:color w:val="000000"/>
          <w:sz w:val="24"/>
          <w:szCs w:val="24"/>
        </w:rPr>
        <w:t xml:space="preserve"> phase diagram of c</w:t>
      </w:r>
      <w:r w:rsidRPr="0096514F">
        <w:rPr>
          <w:rFonts w:ascii="Times New Roman" w:eastAsia="Times New Roman" w:hAnsi="Times New Roman" w:cs="Times New Roman"/>
          <w:b w:val="0"/>
          <w:bCs w:val="0"/>
          <w:color w:val="000000"/>
          <w:sz w:val="24"/>
          <w:szCs w:val="24"/>
        </w:rPr>
        <w:t>love oil</w:t>
      </w:r>
      <w:r w:rsidRPr="0096514F">
        <w:rPr>
          <w:rFonts w:ascii="Times New Roman" w:hAnsi="Times New Roman" w:cs="Times New Roman"/>
          <w:b w:val="0"/>
          <w:bCs w:val="0"/>
          <w:color w:val="auto"/>
          <w:sz w:val="24"/>
          <w:szCs w:val="24"/>
        </w:rPr>
        <w:t xml:space="preserve"> for the first week.</w:t>
      </w:r>
    </w:p>
    <w:p w:rsidR="00562855"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sidRPr="0096514F">
        <w:rPr>
          <w:rFonts w:ascii="Times New Roman" w:hAnsi="Times New Roman" w:cs="Times New Roman"/>
          <w:b w:val="0"/>
          <w:bCs w:val="0"/>
          <w:color w:val="auto"/>
          <w:sz w:val="24"/>
          <w:szCs w:val="24"/>
        </w:rPr>
        <w:t xml:space="preserve">Table  2 : </w:t>
      </w:r>
      <w:r>
        <w:rPr>
          <w:rFonts w:ascii="Times New Roman" w:eastAsia="Times New Roman" w:hAnsi="Times New Roman" w:cs="Times New Roman"/>
          <w:b w:val="0"/>
          <w:bCs w:val="0"/>
          <w:color w:val="auto"/>
          <w:sz w:val="24"/>
          <w:szCs w:val="24"/>
        </w:rPr>
        <w:t>The second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91"/>
        <w:gridCol w:w="1223"/>
        <w:gridCol w:w="1597"/>
        <w:gridCol w:w="1223"/>
        <w:gridCol w:w="1696"/>
      </w:tblGrid>
      <w:tr w:rsidR="00562855" w:rsidRPr="0096514F" w:rsidTr="00FE42DD">
        <w:trPr>
          <w:trHeight w:val="745"/>
        </w:trPr>
        <w:tc>
          <w:tcPr>
            <w:tcW w:w="219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20"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2919"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Glove oil</w:t>
            </w:r>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p>
        </w:tc>
        <w:tc>
          <w:tcPr>
            <w:tcW w:w="122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97"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2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96"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70.39</w:t>
            </w:r>
          </w:p>
        </w:tc>
        <w:tc>
          <w:tcPr>
            <w:tcW w:w="1597"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7.79</w:t>
            </w:r>
          </w:p>
        </w:tc>
        <w:tc>
          <w:tcPr>
            <w:tcW w:w="122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70.36</w:t>
            </w:r>
          </w:p>
        </w:tc>
        <w:tc>
          <w:tcPr>
            <w:tcW w:w="1696"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7.80</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62.5</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15.63</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62.51</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15.62</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54.83</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23.36</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54.72</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23.42</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46.89</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31.24</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46.98</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31.19</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39.05</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39.09</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39.14</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39.02</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31.26</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46.87</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31.26</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46.87</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p>
        </w:tc>
        <w:tc>
          <w:tcPr>
            <w:tcW w:w="122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97"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2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96"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23.58</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54.59</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23.49</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54.65</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0.2-0.8</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15.89</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62.3</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15.67</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62.46</w:t>
            </w:r>
          </w:p>
        </w:tc>
      </w:tr>
      <w:tr w:rsidR="00562855" w:rsidRPr="0096514F" w:rsidTr="00FE42DD">
        <w:trPr>
          <w:trHeight w:val="283"/>
        </w:trPr>
        <w:tc>
          <w:tcPr>
            <w:tcW w:w="793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92"/>
        </w:trPr>
        <w:tc>
          <w:tcPr>
            <w:tcW w:w="2191"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Second week</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8.36</w:t>
            </w:r>
          </w:p>
        </w:tc>
        <w:tc>
          <w:tcPr>
            <w:tcW w:w="159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70.47</w:t>
            </w:r>
          </w:p>
        </w:tc>
        <w:tc>
          <w:tcPr>
            <w:tcW w:w="12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8.43</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69.91</w:t>
            </w:r>
          </w:p>
        </w:tc>
      </w:tr>
    </w:tbl>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color w:val="000000"/>
        </w:rPr>
        <w:t>For more understanding see the figure below.</w:t>
      </w:r>
    </w:p>
    <w:p w:rsidR="00562855" w:rsidRPr="0096514F" w:rsidRDefault="00562855" w:rsidP="00562855">
      <w:pPr>
        <w:bidi w:val="0"/>
        <w:jc w:val="left"/>
        <w:rPr>
          <w:rFonts w:ascii="Times New Roman" w:hAnsi="Times New Roman" w:cs="Times New Roman"/>
          <w:lang w:bidi="ar-JO"/>
        </w:rPr>
      </w:pPr>
      <w:r>
        <w:rPr>
          <w:rFonts w:ascii="Times New Roman" w:hAnsi="Times New Roman" w:cs="Times New Roman"/>
          <w:noProof/>
        </w:rPr>
        <w:drawing>
          <wp:inline distT="0" distB="0" distL="0" distR="0">
            <wp:extent cx="4924644" cy="2872512"/>
            <wp:effectExtent l="12184" t="6085" r="6012" b="2398"/>
            <wp:docPr id="153"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562855" w:rsidRPr="0096514F" w:rsidRDefault="00562855" w:rsidP="00562855">
      <w:pPr>
        <w:pStyle w:val="af4"/>
        <w:keepNext/>
        <w:bidi w:val="0"/>
        <w:jc w:val="left"/>
        <w:rPr>
          <w:rFonts w:ascii="Times New Roman" w:hAnsi="Times New Roman" w:cs="Times New Roman"/>
        </w:rPr>
      </w:pPr>
      <w:bookmarkStart w:id="121" w:name="_Toc289970445"/>
      <w:r w:rsidRPr="0096514F">
        <w:rPr>
          <w:rFonts w:ascii="Times New Roman" w:hAnsi="Times New Roman" w:cs="Times New Roman"/>
          <w:b w:val="0"/>
          <w:bCs w:val="0"/>
          <w:color w:val="auto"/>
          <w:sz w:val="24"/>
          <w:szCs w:val="24"/>
        </w:rPr>
        <w:t xml:space="preserve">Figure  </w:t>
      </w:r>
      <w:r w:rsidR="007D101F" w:rsidRPr="0096514F">
        <w:rPr>
          <w:rFonts w:ascii="Times New Roman" w:hAnsi="Times New Roman" w:cs="Times New Roman"/>
          <w:b w:val="0"/>
          <w:bCs w:val="0"/>
          <w:color w:val="auto"/>
          <w:sz w:val="24"/>
          <w:szCs w:val="24"/>
          <w:lang w:bidi="ar-JO"/>
        </w:rPr>
        <w:fldChar w:fldCharType="begin"/>
      </w:r>
      <w:r w:rsidRPr="0096514F">
        <w:rPr>
          <w:rFonts w:ascii="Times New Roman" w:hAnsi="Times New Roman" w:cs="Times New Roman"/>
          <w:b w:val="0"/>
          <w:bCs w:val="0"/>
          <w:color w:val="auto"/>
          <w:sz w:val="24"/>
          <w:szCs w:val="24"/>
          <w:lang w:bidi="ar-JO"/>
        </w:rPr>
        <w:instrText xml:space="preserve"> SEQ Figure_ \* ARABIC </w:instrText>
      </w:r>
      <w:r w:rsidR="007D101F" w:rsidRPr="0096514F">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9</w:t>
      </w:r>
      <w:r w:rsidR="007D101F" w:rsidRPr="0096514F">
        <w:rPr>
          <w:rFonts w:ascii="Times New Roman" w:hAnsi="Times New Roman" w:cs="Times New Roman"/>
          <w:b w:val="0"/>
          <w:bCs w:val="0"/>
          <w:color w:val="auto"/>
          <w:sz w:val="24"/>
          <w:szCs w:val="24"/>
          <w:lang w:bidi="ar-JO"/>
        </w:rPr>
        <w:fldChar w:fldCharType="end"/>
      </w:r>
      <w:r w:rsidRPr="0096514F">
        <w:rPr>
          <w:rFonts w:ascii="Times New Roman" w:hAnsi="Times New Roman" w:cs="Times New Roman"/>
          <w:b w:val="0"/>
          <w:bCs w:val="0"/>
          <w:color w:val="auto"/>
          <w:sz w:val="24"/>
          <w:szCs w:val="24"/>
          <w:lang w:bidi="ar-JO"/>
        </w:rPr>
        <w:t xml:space="preserve">: </w:t>
      </w:r>
      <w:proofErr w:type="spellStart"/>
      <w:r>
        <w:rPr>
          <w:rFonts w:ascii="Times New Roman" w:eastAsia="Times New Roman" w:hAnsi="Times New Roman" w:cs="Times New Roman"/>
          <w:b w:val="0"/>
          <w:bCs w:val="0"/>
          <w:color w:val="000000"/>
          <w:sz w:val="24"/>
          <w:szCs w:val="24"/>
        </w:rPr>
        <w:t>Pseudoternary</w:t>
      </w:r>
      <w:proofErr w:type="spellEnd"/>
      <w:r>
        <w:rPr>
          <w:rFonts w:ascii="Times New Roman" w:eastAsia="Times New Roman" w:hAnsi="Times New Roman" w:cs="Times New Roman"/>
          <w:b w:val="0"/>
          <w:bCs w:val="0"/>
          <w:color w:val="000000"/>
          <w:sz w:val="24"/>
          <w:szCs w:val="24"/>
        </w:rPr>
        <w:t xml:space="preserve"> phase diagram of c</w:t>
      </w:r>
      <w:r w:rsidRPr="0096514F">
        <w:rPr>
          <w:rFonts w:ascii="Times New Roman" w:eastAsia="Times New Roman" w:hAnsi="Times New Roman" w:cs="Times New Roman"/>
          <w:b w:val="0"/>
          <w:bCs w:val="0"/>
          <w:color w:val="000000"/>
          <w:sz w:val="24"/>
          <w:szCs w:val="24"/>
        </w:rPr>
        <w:t>love oil</w:t>
      </w:r>
      <w:r w:rsidRPr="0096514F">
        <w:rPr>
          <w:rFonts w:ascii="Times New Roman" w:hAnsi="Times New Roman" w:cs="Times New Roman"/>
          <w:b w:val="0"/>
          <w:bCs w:val="0"/>
          <w:color w:val="auto"/>
          <w:sz w:val="24"/>
          <w:szCs w:val="24"/>
        </w:rPr>
        <w:t xml:space="preserve"> for the second week.</w:t>
      </w:r>
      <w:bookmarkEnd w:id="121"/>
    </w:p>
    <w:p w:rsidR="00562855" w:rsidRPr="0096514F" w:rsidRDefault="00562855" w:rsidP="00562855">
      <w:pPr>
        <w:bidi w:val="0"/>
        <w:rPr>
          <w:rFonts w:ascii="Times New Roman" w:hAnsi="Times New Roman" w:cs="Times New Roman"/>
          <w:lang w:bidi="ar-JO"/>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sidRPr="0096514F">
        <w:rPr>
          <w:rFonts w:ascii="Times New Roman" w:hAnsi="Times New Roman" w:cs="Times New Roman"/>
          <w:b w:val="0"/>
          <w:bCs w:val="0"/>
          <w:color w:val="auto"/>
          <w:sz w:val="24"/>
          <w:szCs w:val="24"/>
        </w:rPr>
        <w:t xml:space="preserve">Table  </w:t>
      </w:r>
      <w:r w:rsidRPr="0096514F">
        <w:rPr>
          <w:rFonts w:ascii="Times New Roman" w:hAnsi="Times New Roman" w:cs="Times New Roman"/>
          <w:b w:val="0"/>
          <w:bCs w:val="0"/>
          <w:color w:val="auto"/>
          <w:sz w:val="24"/>
          <w:szCs w:val="24"/>
          <w:lang w:bidi="ar-JO"/>
        </w:rPr>
        <w:t xml:space="preserve">3: </w:t>
      </w:r>
      <w:r>
        <w:rPr>
          <w:rFonts w:ascii="Times New Roman" w:eastAsia="Times New Roman" w:hAnsi="Times New Roman" w:cs="Times New Roman"/>
          <w:b w:val="0"/>
          <w:bCs w:val="0"/>
          <w:color w:val="auto"/>
          <w:sz w:val="24"/>
          <w:szCs w:val="24"/>
        </w:rPr>
        <w:t>The third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13"/>
        <w:gridCol w:w="1235"/>
        <w:gridCol w:w="1612"/>
        <w:gridCol w:w="1235"/>
        <w:gridCol w:w="1612"/>
      </w:tblGrid>
      <w:tr w:rsidR="00562855" w:rsidRPr="0096514F" w:rsidTr="00FE42DD">
        <w:trPr>
          <w:trHeight w:val="769"/>
        </w:trPr>
        <w:tc>
          <w:tcPr>
            <w:tcW w:w="221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47"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2847" w:type="dxa"/>
            <w:gridSpan w:val="2"/>
          </w:tcPr>
          <w:p w:rsidR="00562855" w:rsidRPr="0096514F" w:rsidRDefault="00562855" w:rsidP="00FE42DD">
            <w:pPr>
              <w:bidi w:val="0"/>
              <w:jc w:val="left"/>
              <w:rPr>
                <w:rFonts w:ascii="Times New Roman" w:hAnsi="Times New Roman" w:cs="Times New Roman"/>
              </w:rPr>
            </w:pPr>
            <w:r>
              <w:rPr>
                <w:rFonts w:ascii="Times New Roman" w:hAnsi="Times New Roman" w:cs="Times New Roman"/>
              </w:rPr>
              <w:t>Clove oil</w:t>
            </w:r>
            <w:r w:rsidRPr="0096514F">
              <w:rPr>
                <w:rFonts w:ascii="Times New Roman" w:hAnsi="Times New Roman" w:cs="Times New Roman"/>
              </w:rPr>
              <w:t>7</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p>
        </w:tc>
        <w:tc>
          <w:tcPr>
            <w:tcW w:w="1235"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12"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35"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12"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61.95</w:t>
            </w:r>
          </w:p>
        </w:tc>
        <w:tc>
          <w:tcPr>
            <w:tcW w:w="161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6.86</w:t>
            </w:r>
          </w:p>
        </w:tc>
        <w:tc>
          <w:tcPr>
            <w:tcW w:w="1235"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61.91</w:t>
            </w:r>
          </w:p>
        </w:tc>
        <w:tc>
          <w:tcPr>
            <w:tcW w:w="161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6.86</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54.98</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13.75</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13.74</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48.25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20.56</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48.15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20.06</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lastRenderedPageBreak/>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41.25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27.49</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41.34</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27.44</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34.36</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34.4</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34.43</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34.33</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41.23</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41.23</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20.75</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48.03</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20.67</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48.08</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13.99</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54.83</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13.79</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54.95</w:t>
            </w:r>
          </w:p>
        </w:tc>
      </w:tr>
      <w:tr w:rsidR="00562855" w:rsidRPr="0096514F" w:rsidTr="00FE42DD">
        <w:trPr>
          <w:trHeight w:val="265"/>
        </w:trPr>
        <w:tc>
          <w:tcPr>
            <w:tcW w:w="79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75"/>
        </w:trPr>
        <w:tc>
          <w:tcPr>
            <w:tcW w:w="221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Third week</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7.38</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62.24</w:t>
            </w:r>
          </w:p>
        </w:tc>
        <w:tc>
          <w:tcPr>
            <w:tcW w:w="123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7.43</w:t>
            </w:r>
          </w:p>
        </w:tc>
        <w:tc>
          <w:tcPr>
            <w:tcW w:w="161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61.58</w:t>
            </w:r>
          </w:p>
        </w:tc>
      </w:tr>
    </w:tbl>
    <w:p w:rsidR="00562855" w:rsidRPr="0096514F" w:rsidRDefault="00562855" w:rsidP="00562855">
      <w:pPr>
        <w:bidi w:val="0"/>
        <w:jc w:val="left"/>
        <w:rPr>
          <w:rFonts w:ascii="Times New Roman" w:hAnsi="Times New Roman" w:cs="Times New Roman"/>
          <w:color w:val="000000"/>
        </w:rPr>
      </w:pP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color w:val="000000"/>
        </w:rPr>
        <w:t>For more understanding see the figure below</w:t>
      </w:r>
    </w:p>
    <w:p w:rsidR="00562855" w:rsidRPr="0096514F" w:rsidRDefault="00562855" w:rsidP="00562855">
      <w:pPr>
        <w:bidi w:val="0"/>
        <w:jc w:val="left"/>
        <w:rPr>
          <w:rFonts w:ascii="Times New Roman" w:hAnsi="Times New Roman" w:cs="Times New Roman"/>
          <w:lang w:bidi="ar-JO"/>
        </w:rPr>
      </w:pPr>
      <w:r>
        <w:rPr>
          <w:rFonts w:ascii="Times New Roman" w:hAnsi="Times New Roman" w:cs="Times New Roman"/>
          <w:noProof/>
        </w:rPr>
        <w:drawing>
          <wp:inline distT="0" distB="0" distL="0" distR="0">
            <wp:extent cx="4940305" cy="3160012"/>
            <wp:effectExtent l="12208" t="6098" r="7472" b="0"/>
            <wp:docPr id="152"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bookmarkStart w:id="122" w:name="_Toc289970446"/>
      <w:r w:rsidRPr="0096514F">
        <w:rPr>
          <w:rFonts w:ascii="Times New Roman" w:hAnsi="Times New Roman" w:cs="Times New Roman"/>
          <w:b w:val="0"/>
          <w:bCs w:val="0"/>
          <w:color w:val="auto"/>
          <w:sz w:val="24"/>
          <w:szCs w:val="24"/>
        </w:rPr>
        <w:t xml:space="preserve">Figure  </w:t>
      </w:r>
      <w:r w:rsidR="007D101F" w:rsidRPr="0096514F">
        <w:rPr>
          <w:rFonts w:ascii="Times New Roman" w:hAnsi="Times New Roman" w:cs="Times New Roman"/>
          <w:b w:val="0"/>
          <w:bCs w:val="0"/>
          <w:color w:val="auto"/>
          <w:sz w:val="24"/>
          <w:szCs w:val="24"/>
          <w:lang w:bidi="ar-JO"/>
        </w:rPr>
        <w:fldChar w:fldCharType="begin"/>
      </w:r>
      <w:r w:rsidRPr="0096514F">
        <w:rPr>
          <w:rFonts w:ascii="Times New Roman" w:hAnsi="Times New Roman" w:cs="Times New Roman"/>
          <w:b w:val="0"/>
          <w:bCs w:val="0"/>
          <w:color w:val="auto"/>
          <w:sz w:val="24"/>
          <w:szCs w:val="24"/>
          <w:lang w:bidi="ar-JO"/>
        </w:rPr>
        <w:instrText xml:space="preserve"> SEQ Figure_ \* ARABIC </w:instrText>
      </w:r>
      <w:r w:rsidR="007D101F" w:rsidRPr="0096514F">
        <w:rPr>
          <w:rFonts w:ascii="Times New Roman" w:hAnsi="Times New Roman" w:cs="Times New Roman"/>
          <w:b w:val="0"/>
          <w:bCs w:val="0"/>
          <w:color w:val="auto"/>
          <w:sz w:val="24"/>
          <w:szCs w:val="24"/>
          <w:lang w:bidi="ar-JO"/>
        </w:rPr>
        <w:fldChar w:fldCharType="separate"/>
      </w:r>
      <w:r w:rsidR="00774336">
        <w:rPr>
          <w:rFonts w:ascii="Times New Roman" w:hAnsi="Times New Roman" w:cs="Times New Roman"/>
          <w:b w:val="0"/>
          <w:bCs w:val="0"/>
          <w:noProof/>
          <w:color w:val="auto"/>
          <w:sz w:val="24"/>
          <w:szCs w:val="24"/>
          <w:lang w:bidi="ar-JO"/>
        </w:rPr>
        <w:t>10</w:t>
      </w:r>
      <w:r w:rsidR="007D101F" w:rsidRPr="0096514F">
        <w:rPr>
          <w:rFonts w:ascii="Times New Roman" w:hAnsi="Times New Roman" w:cs="Times New Roman"/>
          <w:b w:val="0"/>
          <w:bCs w:val="0"/>
          <w:color w:val="auto"/>
          <w:sz w:val="24"/>
          <w:szCs w:val="24"/>
          <w:lang w:bidi="ar-JO"/>
        </w:rPr>
        <w:fldChar w:fldCharType="end"/>
      </w:r>
      <w:r w:rsidRPr="0096514F">
        <w:rPr>
          <w:rFonts w:ascii="Times New Roman" w:hAnsi="Times New Roman" w:cs="Times New Roman"/>
          <w:b w:val="0"/>
          <w:bCs w:val="0"/>
          <w:color w:val="auto"/>
          <w:sz w:val="24"/>
          <w:szCs w:val="24"/>
          <w:lang w:bidi="ar-JO"/>
        </w:rPr>
        <w:t>:</w:t>
      </w:r>
      <w:r w:rsidRPr="0096514F">
        <w:rPr>
          <w:rFonts w:ascii="Times New Roman" w:eastAsia="Times New Roman" w:hAnsi="Times New Roman" w:cs="Times New Roman"/>
          <w:b w:val="0"/>
          <w:bCs w:val="0"/>
          <w:color w:val="000000"/>
          <w:sz w:val="24"/>
          <w:szCs w:val="24"/>
        </w:rPr>
        <w:t xml:space="preserve"> </w:t>
      </w:r>
      <w:proofErr w:type="spellStart"/>
      <w:r>
        <w:rPr>
          <w:rFonts w:ascii="Times New Roman" w:eastAsia="Times New Roman" w:hAnsi="Times New Roman" w:cs="Times New Roman"/>
          <w:b w:val="0"/>
          <w:bCs w:val="0"/>
          <w:color w:val="000000"/>
          <w:sz w:val="24"/>
          <w:szCs w:val="24"/>
        </w:rPr>
        <w:t>Pseudoternary</w:t>
      </w:r>
      <w:proofErr w:type="spellEnd"/>
      <w:r>
        <w:rPr>
          <w:rFonts w:ascii="Times New Roman" w:eastAsia="Times New Roman" w:hAnsi="Times New Roman" w:cs="Times New Roman"/>
          <w:b w:val="0"/>
          <w:bCs w:val="0"/>
          <w:color w:val="000000"/>
          <w:sz w:val="24"/>
          <w:szCs w:val="24"/>
        </w:rPr>
        <w:t xml:space="preserve"> phase diagram of c</w:t>
      </w:r>
      <w:r w:rsidRPr="0096514F">
        <w:rPr>
          <w:rFonts w:ascii="Times New Roman" w:eastAsia="Times New Roman" w:hAnsi="Times New Roman" w:cs="Times New Roman"/>
          <w:b w:val="0"/>
          <w:bCs w:val="0"/>
          <w:color w:val="000000"/>
          <w:sz w:val="24"/>
          <w:szCs w:val="24"/>
        </w:rPr>
        <w:t>love oil</w:t>
      </w:r>
      <w:r w:rsidRPr="0096514F">
        <w:rPr>
          <w:rFonts w:ascii="Times New Roman" w:hAnsi="Times New Roman" w:cs="Times New Roman"/>
          <w:b w:val="0"/>
          <w:bCs w:val="0"/>
          <w:color w:val="auto"/>
          <w:sz w:val="24"/>
          <w:szCs w:val="24"/>
        </w:rPr>
        <w:t xml:space="preserve"> for the third week.</w:t>
      </w:r>
      <w:bookmarkEnd w:id="122"/>
      <w:r w:rsidRPr="0096514F">
        <w:rPr>
          <w:rFonts w:ascii="Times New Roman" w:hAnsi="Times New Roman" w:cs="Times New Roman"/>
          <w:b w:val="0"/>
          <w:bCs w:val="0"/>
          <w:color w:val="auto"/>
          <w:sz w:val="24"/>
          <w:szCs w:val="24"/>
          <w:lang w:bidi="ar-JO"/>
        </w:rPr>
        <w:t xml:space="preserve"> </w:t>
      </w:r>
    </w:p>
    <w:p w:rsidR="00562855" w:rsidRPr="0096514F" w:rsidRDefault="00562855" w:rsidP="00562855">
      <w:pPr>
        <w:pStyle w:val="af4"/>
        <w:bidi w:val="0"/>
        <w:jc w:val="left"/>
        <w:rPr>
          <w:rFonts w:ascii="Times New Roman" w:hAnsi="Times New Roman" w:cs="Times New Roman"/>
          <w:b w:val="0"/>
          <w:bCs w:val="0"/>
          <w:color w:val="0000FF"/>
          <w:sz w:val="24"/>
          <w:szCs w:val="24"/>
          <w:lang w:bidi="ar-JO"/>
        </w:rPr>
      </w:pPr>
    </w:p>
    <w:p w:rsidR="00562855"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Pr>
          <w:rFonts w:ascii="Times New Roman" w:eastAsia="Times New Roman" w:hAnsi="Times New Roman" w:cs="Times New Roman"/>
          <w:b w:val="0"/>
          <w:bCs w:val="0"/>
          <w:color w:val="auto"/>
          <w:sz w:val="24"/>
          <w:szCs w:val="24"/>
        </w:rPr>
        <w:lastRenderedPageBreak/>
        <w:t>Table  4: The fourth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23"/>
        <w:gridCol w:w="1241"/>
        <w:gridCol w:w="1620"/>
        <w:gridCol w:w="1241"/>
        <w:gridCol w:w="1620"/>
      </w:tblGrid>
      <w:tr w:rsidR="00562855" w:rsidRPr="0096514F" w:rsidTr="00FE42DD">
        <w:trPr>
          <w:trHeight w:val="693"/>
        </w:trPr>
        <w:tc>
          <w:tcPr>
            <w:tcW w:w="222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60" w:type="dxa"/>
            <w:gridSpan w:val="2"/>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Clove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2860"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Clove oil</w:t>
            </w:r>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02"/>
        </w:trPr>
        <w:tc>
          <w:tcPr>
            <w:tcW w:w="2223" w:type="dxa"/>
          </w:tcPr>
          <w:p w:rsidR="00562855" w:rsidRPr="0096514F" w:rsidRDefault="00562855" w:rsidP="00FE42DD">
            <w:pPr>
              <w:bidi w:val="0"/>
              <w:jc w:val="left"/>
              <w:rPr>
                <w:rFonts w:ascii="Times New Roman" w:hAnsi="Times New Roman" w:cs="Times New Roman"/>
                <w:b/>
                <w:bCs/>
              </w:rPr>
            </w:pPr>
          </w:p>
        </w:tc>
        <w:tc>
          <w:tcPr>
            <w:tcW w:w="124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20"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4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20"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55.31</w:t>
            </w:r>
          </w:p>
        </w:tc>
        <w:tc>
          <w:tcPr>
            <w:tcW w:w="1620"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6.12</w:t>
            </w:r>
          </w:p>
        </w:tc>
        <w:tc>
          <w:tcPr>
            <w:tcW w:w="124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55.27</w:t>
            </w:r>
          </w:p>
        </w:tc>
        <w:tc>
          <w:tcPr>
            <w:tcW w:w="1620"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6.13</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49.08</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12.27</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49.09</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12.27</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43.08</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18.36</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42.98</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18.39</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36.82</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24.54</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36.91</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24.5</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30.67</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30.71</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30.74</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30.65</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24.55</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36.81</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24.55</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36.81</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18.52</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42.88</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18.45</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42.92</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12.44</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48.96</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12.31</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48.06</w:t>
            </w:r>
          </w:p>
        </w:tc>
      </w:tr>
      <w:tr w:rsidR="00562855" w:rsidRPr="0096514F" w:rsidTr="00FE42DD">
        <w:trPr>
          <w:trHeight w:val="291"/>
        </w:trPr>
        <w:tc>
          <w:tcPr>
            <w:tcW w:w="794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91"/>
        </w:trPr>
        <w:tc>
          <w:tcPr>
            <w:tcW w:w="2223"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Fourth week</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6.61</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55.72</w:t>
            </w:r>
          </w:p>
        </w:tc>
        <w:tc>
          <w:tcPr>
            <w:tcW w:w="124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6.63</w:t>
            </w:r>
          </w:p>
        </w:tc>
        <w:tc>
          <w:tcPr>
            <w:tcW w:w="162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55.02</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eastAsia="Times New Roman" w:hAnsi="Times New Roman" w:cs="Times New Roman"/>
          <w:b w:val="0"/>
          <w:bCs w:val="0"/>
          <w:color w:val="auto"/>
          <w:sz w:val="24"/>
          <w:szCs w:val="24"/>
        </w:rPr>
        <w:t xml:space="preserve"> </w:t>
      </w: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color w:val="000000"/>
        </w:rPr>
      </w:pPr>
      <w:r>
        <w:rPr>
          <w:rFonts w:ascii="Times New Roman" w:hAnsi="Times New Roman" w:cs="Times New Roman"/>
          <w:noProof/>
          <w:color w:val="000000"/>
        </w:rPr>
        <w:lastRenderedPageBreak/>
        <w:drawing>
          <wp:inline distT="0" distB="0" distL="0" distR="0">
            <wp:extent cx="4992540" cy="2478016"/>
            <wp:effectExtent l="12198" t="6104" r="7317" b="0"/>
            <wp:docPr id="151"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rPr>
        <w:t xml:space="preserve">Figure  </w:t>
      </w:r>
      <w:r w:rsidRPr="0096514F">
        <w:rPr>
          <w:rFonts w:ascii="Times New Roman" w:hAnsi="Times New Roman" w:cs="Times New Roman"/>
          <w:lang w:bidi="ar-JO"/>
        </w:rPr>
        <w:t>4:</w:t>
      </w:r>
      <w:r w:rsidRPr="0096514F">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Pseudoternary</w:t>
      </w:r>
      <w:proofErr w:type="spellEnd"/>
      <w:r>
        <w:rPr>
          <w:rFonts w:ascii="Times New Roman" w:eastAsia="Times New Roman" w:hAnsi="Times New Roman" w:cs="Times New Roman"/>
          <w:color w:val="000000"/>
        </w:rPr>
        <w:t xml:space="preserve"> phase diagram of c</w:t>
      </w:r>
      <w:r w:rsidRPr="0096514F">
        <w:rPr>
          <w:rFonts w:ascii="Times New Roman" w:eastAsia="Times New Roman" w:hAnsi="Times New Roman" w:cs="Times New Roman"/>
          <w:color w:val="000000"/>
        </w:rPr>
        <w:t>love oil</w:t>
      </w:r>
      <w:r w:rsidRPr="0096514F">
        <w:rPr>
          <w:rFonts w:ascii="Times New Roman" w:hAnsi="Times New Roman" w:cs="Times New Roman"/>
        </w:rPr>
        <w:t xml:space="preserve"> for the fourth week.</w:t>
      </w:r>
    </w:p>
    <w:p w:rsidR="00562855" w:rsidRPr="0096514F" w:rsidRDefault="00562855" w:rsidP="00562855">
      <w:pPr>
        <w:bidi w:val="0"/>
        <w:jc w:val="left"/>
        <w:rPr>
          <w:rFonts w:ascii="Times New Roman" w:hAnsi="Times New Roman" w:cs="Times New Roman"/>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Pr>
          <w:rFonts w:ascii="Times New Roman" w:eastAsia="Times New Roman" w:hAnsi="Times New Roman" w:cs="Times New Roman"/>
          <w:b w:val="0"/>
          <w:bCs w:val="0"/>
          <w:color w:val="auto"/>
          <w:sz w:val="24"/>
          <w:szCs w:val="24"/>
        </w:rPr>
        <w:t>Table  5: The fifth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2"/>
        <w:gridCol w:w="1262"/>
        <w:gridCol w:w="1649"/>
        <w:gridCol w:w="1262"/>
        <w:gridCol w:w="1649"/>
      </w:tblGrid>
      <w:tr w:rsidR="00562855" w:rsidRPr="0096514F" w:rsidTr="00FE42DD">
        <w:trPr>
          <w:trHeight w:val="650"/>
        </w:trPr>
        <w:tc>
          <w:tcPr>
            <w:tcW w:w="2262"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10" w:type="dxa"/>
            <w:gridSpan w:val="2"/>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Clove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2910"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Clove oi</w:t>
            </w:r>
            <w:r>
              <w:rPr>
                <w:rFonts w:ascii="Times New Roman" w:hAnsi="Times New Roman" w:cs="Times New Roman"/>
              </w:rPr>
              <w:t>l HLB</w:t>
            </w:r>
            <w:r w:rsidRPr="0096514F">
              <w:rPr>
                <w:rFonts w:ascii="Times New Roman" w:hAnsi="Times New Roman" w:cs="Times New Roman"/>
              </w:rPr>
              <w:t xml:space="preserve"> 7</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298"/>
        </w:trPr>
        <w:tc>
          <w:tcPr>
            <w:tcW w:w="2262" w:type="dxa"/>
          </w:tcPr>
          <w:p w:rsidR="00562855" w:rsidRPr="0096514F" w:rsidRDefault="00562855" w:rsidP="00FE42DD">
            <w:pPr>
              <w:bidi w:val="0"/>
              <w:jc w:val="left"/>
              <w:rPr>
                <w:rFonts w:ascii="Times New Roman" w:hAnsi="Times New Roman" w:cs="Times New Roman"/>
                <w:b/>
                <w:bCs/>
              </w:rPr>
            </w:pPr>
          </w:p>
        </w:tc>
        <w:tc>
          <w:tcPr>
            <w:tcW w:w="1262"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49"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62"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49"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49.96</w:t>
            </w:r>
          </w:p>
        </w:tc>
        <w:tc>
          <w:tcPr>
            <w:tcW w:w="164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5.53</w:t>
            </w:r>
          </w:p>
        </w:tc>
        <w:tc>
          <w:tcPr>
            <w:tcW w:w="126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49.92</w:t>
            </w:r>
          </w:p>
        </w:tc>
        <w:tc>
          <w:tcPr>
            <w:tcW w:w="164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5.53</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44.32</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11.08</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44.34</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11.08</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38.92</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16.58</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38.82</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16.61</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33.25</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22.16</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33.33</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22.13</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27.7</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27.73</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27.76</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27.68</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22.17</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33.24</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22.17</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33.24</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lastRenderedPageBreak/>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16.73</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38.73</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16.66</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38.76</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11.28</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44.22</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11.12</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44.3</w:t>
            </w:r>
          </w:p>
        </w:tc>
      </w:tr>
      <w:tr w:rsidR="00562855" w:rsidRPr="0096514F" w:rsidTr="00FE42DD">
        <w:trPr>
          <w:trHeight w:val="287"/>
        </w:trPr>
        <w:tc>
          <w:tcPr>
            <w:tcW w:w="808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87"/>
        </w:trPr>
        <w:tc>
          <w:tcPr>
            <w:tcW w:w="2262"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Fifth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5.98</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50.45</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w:t>
            </w:r>
          </w:p>
        </w:tc>
        <w:tc>
          <w:tcPr>
            <w:tcW w:w="164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49.72</w:t>
            </w:r>
          </w:p>
        </w:tc>
      </w:tr>
    </w:tbl>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color w:val="000000"/>
        </w:rPr>
      </w:pPr>
      <w:r>
        <w:rPr>
          <w:rFonts w:ascii="Times New Roman" w:hAnsi="Times New Roman" w:cs="Times New Roman"/>
          <w:noProof/>
          <w:color w:val="000000"/>
        </w:rPr>
        <w:drawing>
          <wp:inline distT="0" distB="0" distL="0" distR="0">
            <wp:extent cx="5082038" cy="2943865"/>
            <wp:effectExtent l="12197" t="6096" r="4180" b="249"/>
            <wp:docPr id="150"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rPr>
        <w:t xml:space="preserve">Figure  </w:t>
      </w:r>
      <w:r w:rsidRPr="0096514F">
        <w:rPr>
          <w:rFonts w:ascii="Times New Roman" w:hAnsi="Times New Roman" w:cs="Times New Roman"/>
          <w:lang w:bidi="ar-JO"/>
        </w:rPr>
        <w:t>5:</w:t>
      </w:r>
      <w:r w:rsidRPr="0096514F">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Pseudoternary</w:t>
      </w:r>
      <w:proofErr w:type="spellEnd"/>
      <w:r>
        <w:rPr>
          <w:rFonts w:ascii="Times New Roman" w:eastAsia="Times New Roman" w:hAnsi="Times New Roman" w:cs="Times New Roman"/>
          <w:color w:val="000000"/>
        </w:rPr>
        <w:t xml:space="preserve"> phase diagram of c</w:t>
      </w:r>
      <w:r w:rsidRPr="0096514F">
        <w:rPr>
          <w:rFonts w:ascii="Times New Roman" w:eastAsia="Times New Roman" w:hAnsi="Times New Roman" w:cs="Times New Roman"/>
          <w:color w:val="000000"/>
        </w:rPr>
        <w:t>love oil</w:t>
      </w:r>
      <w:r w:rsidRPr="0096514F">
        <w:rPr>
          <w:rFonts w:ascii="Times New Roman" w:hAnsi="Times New Roman" w:cs="Times New Roman"/>
        </w:rPr>
        <w:t xml:space="preserve"> for the fifth week.</w:t>
      </w:r>
    </w:p>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sidRPr="0096514F">
        <w:rPr>
          <w:rFonts w:ascii="Times New Roman" w:eastAsia="Times New Roman" w:hAnsi="Times New Roman" w:cs="Times New Roman"/>
          <w:b w:val="0"/>
          <w:bCs w:val="0"/>
          <w:color w:val="auto"/>
          <w:sz w:val="24"/>
          <w:szCs w:val="24"/>
        </w:rPr>
        <w:t>Table  6: The sixth week for glove oil system.</w:t>
      </w:r>
    </w:p>
    <w:tbl>
      <w:tblPr>
        <w:tblW w:w="85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28"/>
        <w:gridCol w:w="1388"/>
        <w:gridCol w:w="1921"/>
        <w:gridCol w:w="1388"/>
        <w:gridCol w:w="1922"/>
      </w:tblGrid>
      <w:tr w:rsidR="00562855" w:rsidRPr="0096514F" w:rsidTr="00FE42DD">
        <w:trPr>
          <w:trHeight w:val="483"/>
        </w:trPr>
        <w:tc>
          <w:tcPr>
            <w:tcW w:w="1928"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3309"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 xml:space="preserve">Clove oil HLB </w:t>
            </w:r>
            <w:r w:rsidRPr="0096514F">
              <w:rPr>
                <w:rFonts w:ascii="Times New Roman" w:hAnsi="Times New Roman" w:cs="Times New Roman"/>
              </w:rPr>
              <w:t>15</w:t>
            </w:r>
          </w:p>
        </w:tc>
        <w:tc>
          <w:tcPr>
            <w:tcW w:w="3310"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Clove oil</w:t>
            </w:r>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271"/>
        </w:trPr>
        <w:tc>
          <w:tcPr>
            <w:tcW w:w="1928" w:type="dxa"/>
          </w:tcPr>
          <w:p w:rsidR="00562855" w:rsidRPr="0096514F" w:rsidRDefault="00562855" w:rsidP="00FE42DD">
            <w:pPr>
              <w:bidi w:val="0"/>
              <w:jc w:val="left"/>
              <w:rPr>
                <w:rFonts w:ascii="Times New Roman" w:hAnsi="Times New Roman" w:cs="Times New Roman"/>
                <w:b/>
                <w:bCs/>
              </w:rPr>
            </w:pPr>
          </w:p>
        </w:tc>
        <w:tc>
          <w:tcPr>
            <w:tcW w:w="1388"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921"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88"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922"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45.44</w:t>
            </w:r>
          </w:p>
        </w:tc>
        <w:tc>
          <w:tcPr>
            <w:tcW w:w="192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5.03</w:t>
            </w:r>
          </w:p>
        </w:tc>
        <w:tc>
          <w:tcPr>
            <w:tcW w:w="1388"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45.40</w:t>
            </w:r>
          </w:p>
        </w:tc>
        <w:tc>
          <w:tcPr>
            <w:tcW w:w="192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5.03</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40.3</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10.08</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40.32</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10.07</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35.39</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15.08</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35.3</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15.11</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0.6-0.4</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30.24</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20.15</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30.24</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20.13</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25.19</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25.22</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25.25</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25.17</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20.16</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30.22</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20.16</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30.22</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15.22</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35.22</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15.15</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35.25</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62"/>
        </w:trPr>
        <w:tc>
          <w:tcPr>
            <w:tcW w:w="1928"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10.26</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40.22</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10.11</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40.29</w:t>
            </w:r>
          </w:p>
        </w:tc>
      </w:tr>
      <w:tr w:rsidR="00562855" w:rsidRPr="0096514F" w:rsidTr="00FE42DD">
        <w:trPr>
          <w:trHeight w:val="262"/>
        </w:trPr>
        <w:tc>
          <w:tcPr>
            <w:tcW w:w="854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56"/>
        </w:trPr>
        <w:tc>
          <w:tcPr>
            <w:tcW w:w="1928"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Sixth week</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5.45</w:t>
            </w:r>
          </w:p>
        </w:tc>
        <w:tc>
          <w:tcPr>
            <w:tcW w:w="192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45.97</w:t>
            </w:r>
          </w:p>
        </w:tc>
        <w:tc>
          <w:tcPr>
            <w:tcW w:w="13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5.46</w:t>
            </w:r>
          </w:p>
        </w:tc>
        <w:tc>
          <w:tcPr>
            <w:tcW w:w="192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45.25</w:t>
            </w:r>
          </w:p>
        </w:tc>
      </w:tr>
    </w:tbl>
    <w:p w:rsidR="00562855" w:rsidRPr="0096514F" w:rsidRDefault="00562855" w:rsidP="00562855">
      <w:pPr>
        <w:bidi w:val="0"/>
        <w:jc w:val="left"/>
        <w:rPr>
          <w:rFonts w:ascii="Times New Roman" w:hAnsi="Times New Roman" w:cs="Times New Roman"/>
          <w:color w:val="000000"/>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color w:val="000000"/>
        </w:rPr>
      </w:pPr>
      <w:r>
        <w:rPr>
          <w:rFonts w:ascii="Times New Roman" w:hAnsi="Times New Roman" w:cs="Times New Roman"/>
          <w:noProof/>
          <w:color w:val="000000"/>
        </w:rPr>
        <w:drawing>
          <wp:inline distT="0" distB="0" distL="0" distR="0">
            <wp:extent cx="5169157" cy="2814578"/>
            <wp:effectExtent l="12193" t="6092" r="3425" b="0"/>
            <wp:docPr id="149"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rPr>
        <w:t xml:space="preserve">Figure  </w:t>
      </w:r>
      <w:r w:rsidRPr="0096514F">
        <w:rPr>
          <w:rFonts w:ascii="Times New Roman" w:hAnsi="Times New Roman" w:cs="Times New Roman"/>
          <w:lang w:bidi="ar-JO"/>
        </w:rPr>
        <w:t>6:</w:t>
      </w:r>
      <w:r w:rsidRPr="0096514F">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Pseudoternary</w:t>
      </w:r>
      <w:proofErr w:type="spellEnd"/>
      <w:r>
        <w:rPr>
          <w:rFonts w:ascii="Times New Roman" w:eastAsia="Times New Roman" w:hAnsi="Times New Roman" w:cs="Times New Roman"/>
          <w:color w:val="000000"/>
        </w:rPr>
        <w:t xml:space="preserve"> phase diagram of c</w:t>
      </w:r>
      <w:r w:rsidRPr="0096514F">
        <w:rPr>
          <w:rFonts w:ascii="Times New Roman" w:eastAsia="Times New Roman" w:hAnsi="Times New Roman" w:cs="Times New Roman"/>
          <w:color w:val="000000"/>
        </w:rPr>
        <w:t>love oil</w:t>
      </w:r>
      <w:r w:rsidRPr="0096514F">
        <w:rPr>
          <w:rFonts w:ascii="Times New Roman" w:hAnsi="Times New Roman" w:cs="Times New Roman"/>
        </w:rPr>
        <w:t xml:space="preserve"> for sixth week.</w:t>
      </w:r>
    </w:p>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Default="00562855" w:rsidP="00562855">
      <w:pPr>
        <w:pStyle w:val="af4"/>
        <w:bidi w:val="0"/>
        <w:jc w:val="left"/>
        <w:rPr>
          <w:rFonts w:ascii="Times New Roman" w:eastAsia="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Pr>
          <w:rFonts w:ascii="Times New Roman" w:eastAsia="Times New Roman" w:hAnsi="Times New Roman" w:cs="Times New Roman"/>
          <w:b w:val="0"/>
          <w:bCs w:val="0"/>
          <w:color w:val="auto"/>
          <w:sz w:val="24"/>
          <w:szCs w:val="24"/>
        </w:rPr>
        <w:lastRenderedPageBreak/>
        <w:t>Table  7: The seventh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41"/>
        <w:gridCol w:w="1251"/>
        <w:gridCol w:w="1632"/>
        <w:gridCol w:w="1251"/>
        <w:gridCol w:w="1632"/>
      </w:tblGrid>
      <w:tr w:rsidR="00562855" w:rsidRPr="0096514F" w:rsidTr="00FE42DD">
        <w:trPr>
          <w:trHeight w:val="649"/>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83"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2883" w:type="dxa"/>
            <w:gridSpan w:val="2"/>
          </w:tcPr>
          <w:p w:rsidR="00562855" w:rsidRPr="0096514F" w:rsidRDefault="00562855" w:rsidP="00FE42DD">
            <w:pPr>
              <w:bidi w:val="0"/>
              <w:jc w:val="left"/>
              <w:rPr>
                <w:rFonts w:ascii="Times New Roman" w:hAnsi="Times New Roman" w:cs="Times New Roman"/>
              </w:rPr>
            </w:pPr>
            <w:r>
              <w:rPr>
                <w:rFonts w:ascii="Times New Roman" w:hAnsi="Times New Roman" w:cs="Times New Roman"/>
              </w:rPr>
              <w:t xml:space="preserve">Clove oil HLB </w:t>
            </w:r>
            <w:r w:rsidRPr="0096514F">
              <w:rPr>
                <w:rFonts w:ascii="Times New Roman" w:hAnsi="Times New Roman" w:cs="Times New Roman"/>
              </w:rPr>
              <w:t>7</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18"/>
        </w:trPr>
        <w:tc>
          <w:tcPr>
            <w:tcW w:w="2241" w:type="dxa"/>
          </w:tcPr>
          <w:p w:rsidR="00562855" w:rsidRPr="0096514F" w:rsidRDefault="00562855" w:rsidP="00FE42DD">
            <w:pPr>
              <w:bidi w:val="0"/>
              <w:jc w:val="left"/>
              <w:rPr>
                <w:rFonts w:ascii="Times New Roman" w:hAnsi="Times New Roman" w:cs="Times New Roman"/>
                <w:b/>
                <w:bCs/>
              </w:rPr>
            </w:pPr>
          </w:p>
        </w:tc>
        <w:tc>
          <w:tcPr>
            <w:tcW w:w="125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32"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5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32"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39.22</w:t>
            </w:r>
          </w:p>
        </w:tc>
        <w:tc>
          <w:tcPr>
            <w:tcW w:w="163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4.34</w:t>
            </w:r>
          </w:p>
        </w:tc>
        <w:tc>
          <w:tcPr>
            <w:tcW w:w="125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39.18</w:t>
            </w:r>
          </w:p>
        </w:tc>
        <w:tc>
          <w:tcPr>
            <w:tcW w:w="163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4.34</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34.78</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8.7</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34.8</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8.69</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30.56</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13.02</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30.47</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13.04</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26.09</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17.39</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26.31</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17.37</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21.74</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21.77</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21.79</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21.72</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17.4</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26.08</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17.4</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26.08</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13.13</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30.4</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13.08</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25.42</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8.86</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34.72</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8.73</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34.77</w:t>
            </w:r>
          </w:p>
        </w:tc>
      </w:tr>
      <w:tr w:rsidR="00562855" w:rsidRPr="0096514F" w:rsidTr="00FE42DD">
        <w:trPr>
          <w:trHeight w:val="308"/>
        </w:trPr>
        <w:tc>
          <w:tcPr>
            <w:tcW w:w="8007"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08"/>
        </w:trPr>
        <w:tc>
          <w:tcPr>
            <w:tcW w:w="224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Seventh week</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4.72</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39.79</w:t>
            </w:r>
          </w:p>
        </w:tc>
        <w:tc>
          <w:tcPr>
            <w:tcW w:w="125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4.71</w:t>
            </w:r>
          </w:p>
        </w:tc>
        <w:tc>
          <w:tcPr>
            <w:tcW w:w="163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39.08</w:t>
            </w:r>
          </w:p>
        </w:tc>
      </w:tr>
    </w:tbl>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color w:val="000000"/>
        </w:rPr>
      </w:pPr>
      <w:r>
        <w:rPr>
          <w:rFonts w:ascii="Times New Roman" w:hAnsi="Times New Roman" w:cs="Times New Roman"/>
          <w:noProof/>
          <w:color w:val="000000"/>
        </w:rPr>
        <w:lastRenderedPageBreak/>
        <w:drawing>
          <wp:inline distT="0" distB="0" distL="0" distR="0">
            <wp:extent cx="5021556" cy="2823467"/>
            <wp:effectExtent l="12204" t="6093" r="4330" b="0"/>
            <wp:docPr id="14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rPr>
        <w:t xml:space="preserve">Figure  </w:t>
      </w:r>
      <w:r w:rsidRPr="0096514F">
        <w:rPr>
          <w:rFonts w:ascii="Times New Roman" w:hAnsi="Times New Roman" w:cs="Times New Roman"/>
          <w:lang w:bidi="ar-JO"/>
        </w:rPr>
        <w:t>7:</w:t>
      </w:r>
      <w:r w:rsidRPr="0096514F">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Pseudoternary</w:t>
      </w:r>
      <w:proofErr w:type="spellEnd"/>
      <w:r>
        <w:rPr>
          <w:rFonts w:ascii="Times New Roman" w:eastAsia="Times New Roman" w:hAnsi="Times New Roman" w:cs="Times New Roman"/>
          <w:color w:val="000000"/>
        </w:rPr>
        <w:t xml:space="preserve"> phase diagram of c</w:t>
      </w:r>
      <w:r w:rsidRPr="0096514F">
        <w:rPr>
          <w:rFonts w:ascii="Times New Roman" w:eastAsia="Times New Roman" w:hAnsi="Times New Roman" w:cs="Times New Roman"/>
          <w:color w:val="000000"/>
        </w:rPr>
        <w:t>love oil</w:t>
      </w:r>
      <w:r w:rsidRPr="0096514F">
        <w:rPr>
          <w:rFonts w:ascii="Times New Roman" w:hAnsi="Times New Roman" w:cs="Times New Roman"/>
        </w:rPr>
        <w:t xml:space="preserve"> for the seventh week.</w:t>
      </w:r>
    </w:p>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Pr>
          <w:rFonts w:ascii="Times New Roman" w:eastAsia="Times New Roman" w:hAnsi="Times New Roman" w:cs="Times New Roman"/>
          <w:b w:val="0"/>
          <w:bCs w:val="0"/>
          <w:color w:val="auto"/>
          <w:sz w:val="24"/>
          <w:szCs w:val="24"/>
        </w:rPr>
        <w:t>Table  8: The eighth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95"/>
        <w:gridCol w:w="1280"/>
        <w:gridCol w:w="1671"/>
        <w:gridCol w:w="1280"/>
        <w:gridCol w:w="1671"/>
      </w:tblGrid>
      <w:tr w:rsidR="00562855" w:rsidRPr="0096514F" w:rsidTr="00FE42DD">
        <w:trPr>
          <w:trHeight w:val="933"/>
        </w:trPr>
        <w:tc>
          <w:tcPr>
            <w:tcW w:w="2295"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51"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15</w:t>
            </w:r>
          </w:p>
        </w:tc>
        <w:tc>
          <w:tcPr>
            <w:tcW w:w="2951" w:type="dxa"/>
            <w:gridSpan w:val="2"/>
          </w:tcPr>
          <w:p w:rsidR="00562855" w:rsidRPr="0096514F" w:rsidRDefault="00562855" w:rsidP="00FE42DD">
            <w:pPr>
              <w:bidi w:val="0"/>
              <w:jc w:val="left"/>
              <w:rPr>
                <w:rFonts w:ascii="Times New Roman" w:hAnsi="Times New Roman" w:cs="Times New Roman"/>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08"/>
        </w:trPr>
        <w:tc>
          <w:tcPr>
            <w:tcW w:w="2295" w:type="dxa"/>
          </w:tcPr>
          <w:p w:rsidR="00562855" w:rsidRPr="0096514F" w:rsidRDefault="00562855" w:rsidP="00FE42DD">
            <w:pPr>
              <w:bidi w:val="0"/>
              <w:jc w:val="left"/>
              <w:rPr>
                <w:rFonts w:ascii="Times New Roman" w:hAnsi="Times New Roman" w:cs="Times New Roman"/>
                <w:b/>
                <w:bCs/>
              </w:rPr>
            </w:pPr>
          </w:p>
        </w:tc>
        <w:tc>
          <w:tcPr>
            <w:tcW w:w="12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71"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71"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32.52</w:t>
            </w:r>
          </w:p>
        </w:tc>
        <w:tc>
          <w:tcPr>
            <w:tcW w:w="167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3.60</w:t>
            </w:r>
          </w:p>
        </w:tc>
        <w:tc>
          <w:tcPr>
            <w:tcW w:w="1280"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32.48</w:t>
            </w:r>
          </w:p>
        </w:tc>
        <w:tc>
          <w:tcPr>
            <w:tcW w:w="167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3.60</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28.83</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7.21</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28.84</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7.21</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25.33</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25.25</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10.81</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21.63</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14.41</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21.69</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14.4</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18.02</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18.04</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18.06</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18.01</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14.42</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21.62</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14.42</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21.62</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lastRenderedPageBreak/>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10.89</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10.84</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25.22</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7.34</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28.79</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7.23</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28.82</w:t>
            </w:r>
          </w:p>
        </w:tc>
      </w:tr>
      <w:tr w:rsidR="00562855" w:rsidRPr="0096514F" w:rsidTr="00FE42DD">
        <w:trPr>
          <w:trHeight w:val="297"/>
        </w:trPr>
        <w:tc>
          <w:tcPr>
            <w:tcW w:w="819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97"/>
        </w:trPr>
        <w:tc>
          <w:tcPr>
            <w:tcW w:w="2295"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Eighth week</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3.92</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33.08</w:t>
            </w:r>
          </w:p>
        </w:tc>
        <w:tc>
          <w:tcPr>
            <w:tcW w:w="128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3.91</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32.42</w:t>
            </w:r>
          </w:p>
        </w:tc>
      </w:tr>
    </w:tbl>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color w:val="000000"/>
        </w:rPr>
      </w:pPr>
      <w:r>
        <w:rPr>
          <w:rFonts w:ascii="Times New Roman" w:hAnsi="Times New Roman" w:cs="Times New Roman"/>
          <w:noProof/>
          <w:color w:val="000000"/>
        </w:rPr>
        <w:drawing>
          <wp:inline distT="0" distB="0" distL="0" distR="0">
            <wp:extent cx="5157723" cy="2838366"/>
            <wp:effectExtent l="12191" t="6096" r="5971" b="2243"/>
            <wp:docPr id="14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562855" w:rsidRPr="0096514F" w:rsidRDefault="00562855" w:rsidP="00562855">
      <w:pPr>
        <w:bidi w:val="0"/>
        <w:jc w:val="left"/>
        <w:rPr>
          <w:rFonts w:ascii="Times New Roman" w:hAnsi="Times New Roman" w:cs="Times New Roman"/>
          <w:color w:val="000000"/>
        </w:rPr>
      </w:pPr>
      <w:r w:rsidRPr="0096514F">
        <w:rPr>
          <w:rFonts w:ascii="Times New Roman" w:hAnsi="Times New Roman" w:cs="Times New Roman"/>
        </w:rPr>
        <w:t xml:space="preserve">Figure  </w:t>
      </w:r>
      <w:r w:rsidRPr="0096514F">
        <w:rPr>
          <w:rFonts w:ascii="Times New Roman" w:hAnsi="Times New Roman" w:cs="Times New Roman"/>
          <w:lang w:bidi="ar-JO"/>
        </w:rPr>
        <w:t>8:</w:t>
      </w:r>
      <w:r w:rsidRPr="0096514F">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Pseudoternary</w:t>
      </w:r>
      <w:proofErr w:type="spellEnd"/>
      <w:r>
        <w:rPr>
          <w:rFonts w:ascii="Times New Roman" w:eastAsia="Times New Roman" w:hAnsi="Times New Roman" w:cs="Times New Roman"/>
          <w:color w:val="000000"/>
        </w:rPr>
        <w:t xml:space="preserve"> phase diagram of c</w:t>
      </w:r>
      <w:r w:rsidRPr="0096514F">
        <w:rPr>
          <w:rFonts w:ascii="Times New Roman" w:eastAsia="Times New Roman" w:hAnsi="Times New Roman" w:cs="Times New Roman"/>
          <w:color w:val="000000"/>
        </w:rPr>
        <w:t>love oil</w:t>
      </w:r>
      <w:r w:rsidRPr="0096514F">
        <w:rPr>
          <w:rFonts w:ascii="Times New Roman" w:hAnsi="Times New Roman" w:cs="Times New Roman"/>
        </w:rPr>
        <w:t xml:space="preserve"> for the eighth week.</w:t>
      </w:r>
    </w:p>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pStyle w:val="af4"/>
        <w:bidi w:val="0"/>
        <w:jc w:val="left"/>
        <w:rPr>
          <w:rFonts w:ascii="Times New Roman" w:hAnsi="Times New Roman" w:cs="Times New Roman"/>
          <w:b w:val="0"/>
          <w:bCs w:val="0"/>
          <w:color w:val="auto"/>
          <w:sz w:val="24"/>
          <w:szCs w:val="24"/>
          <w:lang w:bidi="ar-JO"/>
        </w:rPr>
      </w:pPr>
      <w:r>
        <w:rPr>
          <w:rFonts w:ascii="Times New Roman" w:eastAsia="Times New Roman" w:hAnsi="Times New Roman" w:cs="Times New Roman"/>
          <w:b w:val="0"/>
          <w:bCs w:val="0"/>
          <w:color w:val="auto"/>
          <w:sz w:val="24"/>
          <w:szCs w:val="24"/>
        </w:rPr>
        <w:t>Table  9: The ninth week for c</w:t>
      </w:r>
      <w:r w:rsidRPr="0096514F">
        <w:rPr>
          <w:rFonts w:ascii="Times New Roman" w:eastAsia="Times New Roman" w:hAnsi="Times New Roman" w:cs="Times New Roman"/>
          <w:b w:val="0"/>
          <w:bCs w:val="0"/>
          <w:color w:val="auto"/>
          <w:sz w:val="24"/>
          <w:szCs w:val="24"/>
        </w:rPr>
        <w:t>love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30"/>
        <w:gridCol w:w="1299"/>
        <w:gridCol w:w="1697"/>
        <w:gridCol w:w="1299"/>
        <w:gridCol w:w="1697"/>
      </w:tblGrid>
      <w:tr w:rsidR="00562855" w:rsidRPr="0096514F" w:rsidTr="00FE42DD">
        <w:trPr>
          <w:trHeight w:val="769"/>
        </w:trPr>
        <w:tc>
          <w:tcPr>
            <w:tcW w:w="2330"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96" w:type="dxa"/>
            <w:gridSpan w:val="2"/>
          </w:tcPr>
          <w:p w:rsidR="00562855" w:rsidRPr="0096514F" w:rsidRDefault="00562855" w:rsidP="00FE42DD">
            <w:pPr>
              <w:bidi w:val="0"/>
              <w:jc w:val="left"/>
              <w:rPr>
                <w:rFonts w:ascii="Times New Roman" w:hAnsi="Times New Roman" w:cs="Times New Roman"/>
                <w:b/>
                <w:bCs/>
              </w:rPr>
            </w:pPr>
            <w:r>
              <w:rPr>
                <w:rFonts w:ascii="Times New Roman" w:hAnsi="Times New Roman" w:cs="Times New Roman"/>
              </w:rPr>
              <w:t xml:space="preserve">Clove oil HLB </w:t>
            </w:r>
            <w:r w:rsidRPr="0096514F">
              <w:rPr>
                <w:rFonts w:ascii="Times New Roman" w:hAnsi="Times New Roman" w:cs="Times New Roman"/>
              </w:rPr>
              <w:t>15</w:t>
            </w:r>
          </w:p>
        </w:tc>
        <w:tc>
          <w:tcPr>
            <w:tcW w:w="2996" w:type="dxa"/>
            <w:gridSpan w:val="2"/>
          </w:tcPr>
          <w:p w:rsidR="00562855" w:rsidRPr="0096514F" w:rsidRDefault="00562855" w:rsidP="00FE42DD">
            <w:pPr>
              <w:bidi w:val="0"/>
              <w:jc w:val="left"/>
              <w:rPr>
                <w:rFonts w:ascii="Times New Roman" w:hAnsi="Times New Roman" w:cs="Times New Roman"/>
              </w:rPr>
            </w:pPr>
            <w:r>
              <w:rPr>
                <w:rFonts w:ascii="Times New Roman" w:hAnsi="Times New Roman" w:cs="Times New Roman"/>
              </w:rPr>
              <w:t>C</w:t>
            </w:r>
            <w:r w:rsidRPr="0096514F">
              <w:rPr>
                <w:rFonts w:ascii="Times New Roman" w:hAnsi="Times New Roman" w:cs="Times New Roman"/>
              </w:rPr>
              <w:t>love oil</w:t>
            </w:r>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06"/>
        </w:trPr>
        <w:tc>
          <w:tcPr>
            <w:tcW w:w="2330" w:type="dxa"/>
          </w:tcPr>
          <w:p w:rsidR="00562855" w:rsidRPr="0096514F" w:rsidRDefault="00562855" w:rsidP="00FE42DD">
            <w:pPr>
              <w:bidi w:val="0"/>
              <w:jc w:val="left"/>
              <w:rPr>
                <w:rFonts w:ascii="Times New Roman" w:hAnsi="Times New Roman" w:cs="Times New Roman"/>
                <w:b/>
                <w:bCs/>
              </w:rPr>
            </w:pPr>
          </w:p>
        </w:tc>
        <w:tc>
          <w:tcPr>
            <w:tcW w:w="1299"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96"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299"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96"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27.14</w:t>
            </w:r>
          </w:p>
        </w:tc>
        <w:tc>
          <w:tcPr>
            <w:tcW w:w="1696"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3.00</w:t>
            </w:r>
          </w:p>
        </w:tc>
        <w:tc>
          <w:tcPr>
            <w:tcW w:w="129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27.11</w:t>
            </w:r>
          </w:p>
        </w:tc>
        <w:tc>
          <w:tcPr>
            <w:tcW w:w="1696"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3.01</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24.06</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6.02</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24.07</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6.01</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21.15</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9.01</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21.08</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9.02</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0.6-0.4</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17.03</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11.35</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17.08</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11.34</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14.19</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14.2</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14.22</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14.18</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11.35</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17.02</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11.35</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17.02</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8.57</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19.84</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6.96</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16.18</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5.33</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22.67</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5.69</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22.69</w:t>
            </w:r>
          </w:p>
        </w:tc>
      </w:tr>
      <w:tr w:rsidR="00562855" w:rsidRPr="0096514F" w:rsidTr="00FE42DD">
        <w:trPr>
          <w:trHeight w:val="295"/>
        </w:trPr>
        <w:tc>
          <w:tcPr>
            <w:tcW w:w="8321"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95"/>
        </w:trPr>
        <w:tc>
          <w:tcPr>
            <w:tcW w:w="2330" w:type="dxa"/>
          </w:tcPr>
          <w:p w:rsidR="00562855" w:rsidRPr="0096514F" w:rsidRDefault="00562855" w:rsidP="00FE42DD">
            <w:pPr>
              <w:bidi w:val="0"/>
              <w:jc w:val="left"/>
              <w:rPr>
                <w:rFonts w:ascii="Times New Roman" w:hAnsi="Times New Roman" w:cs="Times New Roman"/>
                <w:b/>
                <w:bCs/>
              </w:rPr>
            </w:pPr>
            <w:r w:rsidRPr="0096514F">
              <w:rPr>
                <w:rFonts w:ascii="Times New Roman" w:hAnsi="Times New Roman" w:cs="Times New Roman"/>
              </w:rPr>
              <w:t>Ninth week</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26.12</w:t>
            </w:r>
          </w:p>
        </w:tc>
        <w:tc>
          <w:tcPr>
            <w:tcW w:w="129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3.08</w:t>
            </w:r>
          </w:p>
        </w:tc>
        <w:tc>
          <w:tcPr>
            <w:tcW w:w="169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25.55</w:t>
            </w:r>
          </w:p>
        </w:tc>
      </w:tr>
    </w:tbl>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color w:val="000000"/>
        </w:rPr>
      </w:pPr>
      <w:r>
        <w:rPr>
          <w:rFonts w:ascii="Times New Roman" w:hAnsi="Times New Roman" w:cs="Times New Roman"/>
          <w:noProof/>
          <w:color w:val="000000"/>
        </w:rPr>
        <w:drawing>
          <wp:inline distT="0" distB="0" distL="0" distR="0">
            <wp:extent cx="5085770" cy="2865494"/>
            <wp:effectExtent l="12197" t="6101" r="8703" b="1145"/>
            <wp:docPr id="14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9:</w:t>
      </w:r>
      <w:r w:rsidRPr="0096514F">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Pseudoternary</w:t>
      </w:r>
      <w:proofErr w:type="spellEnd"/>
      <w:r>
        <w:rPr>
          <w:rFonts w:ascii="Times New Roman" w:eastAsia="Times New Roman" w:hAnsi="Times New Roman" w:cs="Times New Roman"/>
          <w:color w:val="000000"/>
        </w:rPr>
        <w:t xml:space="preserve"> phase diagram of c</w:t>
      </w:r>
      <w:r w:rsidRPr="0096514F">
        <w:rPr>
          <w:rFonts w:ascii="Times New Roman" w:eastAsia="Times New Roman" w:hAnsi="Times New Roman" w:cs="Times New Roman"/>
          <w:color w:val="000000"/>
        </w:rPr>
        <w:t>love oil</w:t>
      </w:r>
      <w:r w:rsidRPr="0096514F">
        <w:rPr>
          <w:rFonts w:ascii="Times New Roman" w:hAnsi="Times New Roman" w:cs="Times New Roman"/>
        </w:rPr>
        <w:t xml:space="preserve"> for the ninth week.</w:t>
      </w:r>
    </w:p>
    <w:p w:rsidR="00562855" w:rsidRPr="0096514F"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Table  </w:t>
      </w:r>
      <w:r w:rsidRPr="0096514F">
        <w:rPr>
          <w:rFonts w:ascii="Times New Roman" w:eastAsia="Times New Roman" w:hAnsi="Times New Roman" w:cs="Times New Roman"/>
          <w:b w:val="0"/>
          <w:bCs w:val="0"/>
          <w:color w:val="auto"/>
          <w:sz w:val="24"/>
          <w:szCs w:val="24"/>
        </w:rPr>
        <w:t>1 : The first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80"/>
        <w:gridCol w:w="1261"/>
        <w:gridCol w:w="1588"/>
        <w:gridCol w:w="1323"/>
        <w:gridCol w:w="1588"/>
      </w:tblGrid>
      <w:tr w:rsidR="00562855" w:rsidRPr="0096514F" w:rsidTr="00FE42DD">
        <w:trPr>
          <w:trHeight w:val="777"/>
        </w:trPr>
        <w:tc>
          <w:tcPr>
            <w:tcW w:w="2180"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49"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Clove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911"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Clove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0.9-0.1</w:t>
            </w:r>
          </w:p>
        </w:tc>
      </w:tr>
      <w:tr w:rsidR="00562855" w:rsidRPr="0096514F" w:rsidTr="00FE42DD">
        <w:trPr>
          <w:trHeight w:val="315"/>
        </w:trPr>
        <w:tc>
          <w:tcPr>
            <w:tcW w:w="2180" w:type="dxa"/>
          </w:tcPr>
          <w:p w:rsidR="00562855" w:rsidRPr="0096514F" w:rsidRDefault="00562855" w:rsidP="00FE42DD">
            <w:pPr>
              <w:bidi w:val="0"/>
              <w:jc w:val="left"/>
              <w:rPr>
                <w:rFonts w:ascii="Times New Roman" w:hAnsi="Times New Roman" w:cs="Times New Roman"/>
                <w:b/>
                <w:bCs/>
              </w:rPr>
            </w:pPr>
          </w:p>
        </w:tc>
        <w:tc>
          <w:tcPr>
            <w:tcW w:w="126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88"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2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88"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81.49</w:t>
            </w:r>
          </w:p>
        </w:tc>
        <w:tc>
          <w:tcPr>
            <w:tcW w:w="1588"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9.03</w:t>
            </w:r>
          </w:p>
        </w:tc>
        <w:tc>
          <w:tcPr>
            <w:tcW w:w="132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81.45</w:t>
            </w:r>
          </w:p>
        </w:tc>
        <w:tc>
          <w:tcPr>
            <w:tcW w:w="1588"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9.03</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72.64</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17.94</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72.4</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63.43</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27.09</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63.38</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27.12</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54.49</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36.05</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52.82</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37.96</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45.36</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45.16</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45.74</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44.84</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36.56</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53.99</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36.28</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54.23</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27.23</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63.28</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26.82</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63.64</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18.11</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72.39</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18.76</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71.81</w:t>
            </w:r>
          </w:p>
        </w:tc>
      </w:tr>
      <w:tr w:rsidR="00562855" w:rsidRPr="0096514F" w:rsidTr="00FE42DD">
        <w:trPr>
          <w:trHeight w:val="305"/>
        </w:trPr>
        <w:tc>
          <w:tcPr>
            <w:tcW w:w="7940"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15"/>
        </w:trPr>
        <w:tc>
          <w:tcPr>
            <w:tcW w:w="2180"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First week</w:t>
            </w:r>
          </w:p>
        </w:tc>
        <w:tc>
          <w:tcPr>
            <w:tcW w:w="126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9.06</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81.44</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9.29</w:t>
            </w:r>
          </w:p>
        </w:tc>
        <w:tc>
          <w:tcPr>
            <w:tcW w:w="158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81.23</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lastRenderedPageBreak/>
        <w:drawing>
          <wp:inline distT="0" distB="0" distL="0" distR="0">
            <wp:extent cx="4871628" cy="2918083"/>
            <wp:effectExtent l="12176" t="6092" r="7601" b="0"/>
            <wp:docPr id="145"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rPr>
        <w:t xml:space="preserve">Figure  </w:t>
      </w:r>
      <w:r w:rsidRPr="0096514F">
        <w:rPr>
          <w:rFonts w:ascii="Times New Roman" w:hAnsi="Times New Roman" w:cs="Times New Roman"/>
          <w:lang w:bidi="ar-JO"/>
        </w:rPr>
        <w:t>1:</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first week.</w:t>
      </w:r>
    </w:p>
    <w:p w:rsidR="00562855"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Table  </w:t>
      </w:r>
      <w:r w:rsidRPr="0096514F">
        <w:rPr>
          <w:rFonts w:ascii="Times New Roman" w:eastAsia="Times New Roman" w:hAnsi="Times New Roman" w:cs="Times New Roman"/>
          <w:b w:val="0"/>
          <w:bCs w:val="0"/>
          <w:color w:val="auto"/>
          <w:sz w:val="24"/>
          <w:szCs w:val="24"/>
        </w:rPr>
        <w:t>2 : The second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83"/>
        <w:gridCol w:w="1262"/>
        <w:gridCol w:w="1664"/>
        <w:gridCol w:w="1323"/>
        <w:gridCol w:w="1664"/>
      </w:tblGrid>
      <w:tr w:rsidR="00562855" w:rsidRPr="0096514F" w:rsidTr="00FE42DD">
        <w:trPr>
          <w:trHeight w:val="636"/>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25"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987"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b/>
                <w:bCs/>
              </w:rPr>
            </w:pPr>
          </w:p>
        </w:tc>
        <w:tc>
          <w:tcPr>
            <w:tcW w:w="1262"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64"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2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64"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70.37</w:t>
            </w:r>
          </w:p>
        </w:tc>
        <w:tc>
          <w:tcPr>
            <w:tcW w:w="166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7.80</w:t>
            </w:r>
          </w:p>
        </w:tc>
        <w:tc>
          <w:tcPr>
            <w:tcW w:w="132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70.31</w:t>
            </w:r>
          </w:p>
        </w:tc>
        <w:tc>
          <w:tcPr>
            <w:tcW w:w="166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7.80</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62.78</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15.51</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62.5</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15.62</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54.78</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23.39</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54.73</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23.42</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46.07</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31.14</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45.78</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32.9</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39.16</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39.53</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38.76</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31.58</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46.65</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31.33</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46.82</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lastRenderedPageBreak/>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23.51</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54.64</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23.14</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54.9</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15.63</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62.5</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16.21</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62.06</w:t>
            </w:r>
          </w:p>
        </w:tc>
      </w:tr>
      <w:tr w:rsidR="00562855" w:rsidRPr="0096514F" w:rsidTr="00FE42DD">
        <w:trPr>
          <w:trHeight w:val="317"/>
        </w:trPr>
        <w:tc>
          <w:tcPr>
            <w:tcW w:w="8095"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29"/>
        </w:trPr>
        <w:tc>
          <w:tcPr>
            <w:tcW w:w="218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Second week</w:t>
            </w:r>
          </w:p>
        </w:tc>
        <w:tc>
          <w:tcPr>
            <w:tcW w:w="1262"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7.82</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70.31</w:t>
            </w:r>
          </w:p>
        </w:tc>
        <w:tc>
          <w:tcPr>
            <w:tcW w:w="132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8.02</w:t>
            </w:r>
          </w:p>
        </w:tc>
        <w:tc>
          <w:tcPr>
            <w:tcW w:w="166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70.15</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color w:val="000000"/>
        </w:rPr>
        <w:drawing>
          <wp:inline distT="0" distB="0" distL="0" distR="0">
            <wp:extent cx="5043423" cy="2725421"/>
            <wp:effectExtent l="12207" t="6095" r="7860" b="2794"/>
            <wp:docPr id="144"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2:</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second week.</w:t>
      </w:r>
    </w:p>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Table  </w:t>
      </w:r>
      <w:r w:rsidRPr="0096514F">
        <w:rPr>
          <w:rFonts w:ascii="Times New Roman" w:eastAsia="Times New Roman" w:hAnsi="Times New Roman" w:cs="Times New Roman"/>
          <w:b w:val="0"/>
          <w:bCs w:val="0"/>
          <w:color w:val="auto"/>
          <w:sz w:val="24"/>
          <w:szCs w:val="24"/>
        </w:rPr>
        <w:t>3 : The third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55"/>
        <w:gridCol w:w="1247"/>
        <w:gridCol w:w="1571"/>
        <w:gridCol w:w="1308"/>
        <w:gridCol w:w="1571"/>
      </w:tblGrid>
      <w:tr w:rsidR="00562855" w:rsidRPr="0096514F" w:rsidTr="00FE42DD">
        <w:trPr>
          <w:trHeight w:val="667"/>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18"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879"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b/>
                <w:bCs/>
              </w:rPr>
            </w:pPr>
          </w:p>
        </w:tc>
        <w:tc>
          <w:tcPr>
            <w:tcW w:w="1247"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71"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08"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71"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61.92</w:t>
            </w:r>
          </w:p>
        </w:tc>
        <w:tc>
          <w:tcPr>
            <w:tcW w:w="157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6.86</w:t>
            </w:r>
          </w:p>
        </w:tc>
        <w:tc>
          <w:tcPr>
            <w:tcW w:w="1308"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61.86</w:t>
            </w:r>
          </w:p>
        </w:tc>
        <w:tc>
          <w:tcPr>
            <w:tcW w:w="157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6.86</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54.28</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13.65</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54.99</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13.74</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48.2</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20.58</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48.15</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20.6</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0.6-0.4</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41.42</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27.4</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40.4</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29.03</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34.46</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34.31</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34.81</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34.13</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27.8</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41.06</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27.56</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41.2</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20.68</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48.07</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20.34</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48.28</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13.75</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54.98</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14.28</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54.64</w:t>
            </w:r>
          </w:p>
        </w:tc>
      </w:tr>
      <w:tr w:rsidR="00562855" w:rsidRPr="0096514F" w:rsidTr="00FE42DD">
        <w:trPr>
          <w:trHeight w:val="300"/>
        </w:trPr>
        <w:tc>
          <w:tcPr>
            <w:tcW w:w="78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10"/>
        </w:trPr>
        <w:tc>
          <w:tcPr>
            <w:tcW w:w="2155"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Third week</w:t>
            </w:r>
          </w:p>
        </w:tc>
        <w:tc>
          <w:tcPr>
            <w:tcW w:w="124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6.88</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61.85</w:t>
            </w:r>
          </w:p>
        </w:tc>
        <w:tc>
          <w:tcPr>
            <w:tcW w:w="130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7.06</w:t>
            </w:r>
          </w:p>
        </w:tc>
        <w:tc>
          <w:tcPr>
            <w:tcW w:w="15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61.73</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drawing>
          <wp:inline distT="0" distB="0" distL="0" distR="0">
            <wp:extent cx="4857511" cy="2796816"/>
            <wp:effectExtent l="12190" t="6089" r="3924" b="620"/>
            <wp:docPr id="143"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3:</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third week.</w:t>
      </w:r>
    </w:p>
    <w:p w:rsidR="00562855" w:rsidRPr="0096514F" w:rsidRDefault="00562855" w:rsidP="00562855">
      <w:pPr>
        <w:bidi w:val="0"/>
        <w:jc w:val="left"/>
        <w:rPr>
          <w:rFonts w:ascii="Times New Roman" w:hAnsi="Times New Roman" w:cs="Times New Roman"/>
          <w:lang w:bidi="ar-JO"/>
        </w:rPr>
      </w:pPr>
    </w:p>
    <w:p w:rsidR="00562855" w:rsidRDefault="00562855" w:rsidP="00562855">
      <w:pPr>
        <w:pStyle w:val="af4"/>
        <w:bidi w:val="0"/>
        <w:jc w:val="left"/>
        <w:rPr>
          <w:rFonts w:ascii="Times New Roman" w:hAnsi="Times New Roman" w:cs="Times New Roman"/>
          <w:b w:val="0"/>
          <w:bCs w:val="0"/>
          <w:color w:val="auto"/>
          <w:sz w:val="24"/>
          <w:szCs w:val="24"/>
        </w:rPr>
      </w:pPr>
    </w:p>
    <w:p w:rsidR="00562855" w:rsidRDefault="00562855" w:rsidP="00562855">
      <w:pPr>
        <w:pStyle w:val="af4"/>
        <w:bidi w:val="0"/>
        <w:jc w:val="left"/>
        <w:rPr>
          <w:rFonts w:ascii="Times New Roman" w:hAnsi="Times New Roman" w:cs="Times New Roman"/>
          <w:b w:val="0"/>
          <w:bCs w:val="0"/>
          <w:color w:val="auto"/>
          <w:sz w:val="24"/>
          <w:szCs w:val="24"/>
        </w:rPr>
      </w:pPr>
    </w:p>
    <w:p w:rsidR="00562855" w:rsidRDefault="00562855" w:rsidP="00562855">
      <w:pPr>
        <w:pStyle w:val="af4"/>
        <w:bidi w:val="0"/>
        <w:jc w:val="left"/>
        <w:rPr>
          <w:rFonts w:ascii="Times New Roman" w:hAnsi="Times New Roman" w:cs="Times New Roman"/>
          <w:b w:val="0"/>
          <w:bCs w:val="0"/>
          <w:color w:val="auto"/>
          <w:sz w:val="24"/>
          <w:szCs w:val="24"/>
        </w:rPr>
      </w:pPr>
    </w:p>
    <w:p w:rsidR="00562855"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Table  </w:t>
      </w:r>
      <w:r w:rsidRPr="0096514F">
        <w:rPr>
          <w:rFonts w:ascii="Times New Roman" w:eastAsia="Times New Roman" w:hAnsi="Times New Roman" w:cs="Times New Roman"/>
          <w:b w:val="0"/>
          <w:bCs w:val="0"/>
          <w:color w:val="auto"/>
          <w:sz w:val="24"/>
          <w:szCs w:val="24"/>
        </w:rPr>
        <w:t>4 : The fourth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50"/>
        <w:gridCol w:w="1244"/>
        <w:gridCol w:w="1567"/>
        <w:gridCol w:w="1305"/>
        <w:gridCol w:w="1568"/>
      </w:tblGrid>
      <w:tr w:rsidR="00562855" w:rsidRPr="0096514F" w:rsidTr="00FE42DD">
        <w:trPr>
          <w:trHeight w:val="656"/>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11"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873"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40"/>
        </w:trPr>
        <w:tc>
          <w:tcPr>
            <w:tcW w:w="2150" w:type="dxa"/>
          </w:tcPr>
          <w:p w:rsidR="00562855" w:rsidRPr="0096514F" w:rsidRDefault="00562855" w:rsidP="00FE42DD">
            <w:pPr>
              <w:bidi w:val="0"/>
              <w:jc w:val="left"/>
              <w:rPr>
                <w:rFonts w:ascii="Times New Roman" w:hAnsi="Times New Roman" w:cs="Times New Roman"/>
                <w:b/>
                <w:bCs/>
              </w:rPr>
            </w:pPr>
          </w:p>
        </w:tc>
        <w:tc>
          <w:tcPr>
            <w:tcW w:w="1244"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67"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05"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567"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55.29</w:t>
            </w:r>
          </w:p>
        </w:tc>
        <w:tc>
          <w:tcPr>
            <w:tcW w:w="1567"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6.13</w:t>
            </w:r>
          </w:p>
        </w:tc>
        <w:tc>
          <w:tcPr>
            <w:tcW w:w="1305"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55.21</w:t>
            </w:r>
          </w:p>
        </w:tc>
        <w:tc>
          <w:tcPr>
            <w:tcW w:w="1567"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6.13</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49.38</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12.2</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49.08</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12.27</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43.03</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18.38</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42.98</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18.39</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36.99</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24.47</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36.15</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25.97</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30.77</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30.63</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31.1</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30.49</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24.83</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36.67</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24.6</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36.78</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18.46</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42.91</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18.15</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43.08</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12.28</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49.88</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12.75</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48.81</w:t>
            </w:r>
          </w:p>
        </w:tc>
      </w:tr>
      <w:tr w:rsidR="00562855" w:rsidRPr="0096514F" w:rsidTr="00FE42DD">
        <w:trPr>
          <w:trHeight w:val="327"/>
        </w:trPr>
        <w:tc>
          <w:tcPr>
            <w:tcW w:w="7834"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27"/>
        </w:trPr>
        <w:tc>
          <w:tcPr>
            <w:tcW w:w="2150"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Fourth week</w:t>
            </w:r>
          </w:p>
        </w:tc>
        <w:tc>
          <w:tcPr>
            <w:tcW w:w="12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6.14</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55.21</w:t>
            </w:r>
          </w:p>
        </w:tc>
        <w:tc>
          <w:tcPr>
            <w:tcW w:w="130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6.3</w:t>
            </w:r>
          </w:p>
        </w:tc>
        <w:tc>
          <w:tcPr>
            <w:tcW w:w="156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55.12</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Default="00562855" w:rsidP="00562855">
      <w:pPr>
        <w:bidi w:val="0"/>
        <w:jc w:val="left"/>
        <w:rPr>
          <w:rFonts w:ascii="Times New Roman" w:hAnsi="Times New Roman" w:cs="Times New Roman"/>
        </w:rPr>
      </w:pPr>
      <w:r>
        <w:rPr>
          <w:rFonts w:ascii="Times New Roman" w:hAnsi="Times New Roman" w:cs="Times New Roman"/>
          <w:noProof/>
        </w:rPr>
        <w:lastRenderedPageBreak/>
        <w:drawing>
          <wp:inline distT="0" distB="0" distL="0" distR="0">
            <wp:extent cx="4957945" cy="2518660"/>
            <wp:effectExtent l="12190" t="6093" r="6995" b="2547"/>
            <wp:docPr id="142"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rPr>
        <w:t xml:space="preserve">Figure </w:t>
      </w:r>
      <w:r w:rsidRPr="0096514F">
        <w:rPr>
          <w:rFonts w:ascii="Times New Roman" w:hAnsi="Times New Roman" w:cs="Times New Roman"/>
          <w:lang w:bidi="ar-JO"/>
        </w:rPr>
        <w:t>4:</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fourth week.</w:t>
      </w:r>
    </w:p>
    <w:p w:rsidR="00562855"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Table</w:t>
      </w:r>
      <w:r w:rsidRPr="0096514F">
        <w:rPr>
          <w:rFonts w:ascii="Times New Roman" w:eastAsia="Times New Roman" w:hAnsi="Times New Roman" w:cs="Times New Roman"/>
          <w:b w:val="0"/>
          <w:bCs w:val="0"/>
          <w:color w:val="auto"/>
          <w:sz w:val="24"/>
          <w:szCs w:val="24"/>
        </w:rPr>
        <w:t xml:space="preserve"> 5: The fifth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73"/>
        <w:gridCol w:w="1314"/>
        <w:gridCol w:w="1656"/>
        <w:gridCol w:w="1379"/>
        <w:gridCol w:w="1657"/>
      </w:tblGrid>
      <w:tr w:rsidR="00562855" w:rsidRPr="0096514F" w:rsidTr="00FE42DD">
        <w:trPr>
          <w:trHeight w:val="651"/>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70"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3035"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11"/>
        </w:trPr>
        <w:tc>
          <w:tcPr>
            <w:tcW w:w="2273" w:type="dxa"/>
          </w:tcPr>
          <w:p w:rsidR="00562855" w:rsidRPr="0096514F" w:rsidRDefault="00562855" w:rsidP="00FE42DD">
            <w:pPr>
              <w:bidi w:val="0"/>
              <w:jc w:val="left"/>
              <w:rPr>
                <w:rFonts w:ascii="Times New Roman" w:hAnsi="Times New Roman" w:cs="Times New Roman"/>
                <w:b/>
                <w:bCs/>
              </w:rPr>
            </w:pPr>
          </w:p>
        </w:tc>
        <w:tc>
          <w:tcPr>
            <w:tcW w:w="1314"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56"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79"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56"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49.93</w:t>
            </w:r>
          </w:p>
        </w:tc>
        <w:tc>
          <w:tcPr>
            <w:tcW w:w="1656"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5.53</w:t>
            </w:r>
          </w:p>
        </w:tc>
        <w:tc>
          <w:tcPr>
            <w:tcW w:w="137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49.86</w:t>
            </w:r>
          </w:p>
        </w:tc>
        <w:tc>
          <w:tcPr>
            <w:tcW w:w="1656"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5.53</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44.62</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11.02</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44.33</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11.08</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38.87</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16.6</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38.82</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16.61</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33.41</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22.1</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32.7</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23.5</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27.79</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27.67</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28.1</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27.55</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22.43</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33.13</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22.22</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33.22</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16.68</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38.76</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16.39</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38.89</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0.2-0.8</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11.09</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44.32</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11.52</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44.1</w:t>
            </w:r>
          </w:p>
        </w:tc>
      </w:tr>
      <w:tr w:rsidR="00562855" w:rsidRPr="0096514F" w:rsidTr="00FE42DD">
        <w:trPr>
          <w:trHeight w:val="299"/>
        </w:trPr>
        <w:tc>
          <w:tcPr>
            <w:tcW w:w="8279"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99"/>
        </w:trPr>
        <w:tc>
          <w:tcPr>
            <w:tcW w:w="227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Fifth week</w:t>
            </w:r>
          </w:p>
        </w:tc>
        <w:tc>
          <w:tcPr>
            <w:tcW w:w="131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5.55</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49.86</w:t>
            </w:r>
          </w:p>
        </w:tc>
        <w:tc>
          <w:tcPr>
            <w:tcW w:w="137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5.69</w:t>
            </w:r>
          </w:p>
        </w:tc>
        <w:tc>
          <w:tcPr>
            <w:tcW w:w="1656"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49.78</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drawing>
          <wp:inline distT="0" distB="0" distL="0" distR="0">
            <wp:extent cx="5191360" cy="2685025"/>
            <wp:effectExtent l="12179" t="6105" r="6636" b="0"/>
            <wp:docPr id="141"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5:</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fifth week.</w:t>
      </w:r>
    </w:p>
    <w:p w:rsidR="00562855" w:rsidRPr="0096514F"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Table 6</w:t>
      </w:r>
      <w:r w:rsidRPr="0096514F">
        <w:rPr>
          <w:rFonts w:ascii="Times New Roman" w:eastAsia="Times New Roman" w:hAnsi="Times New Roman" w:cs="Times New Roman"/>
          <w:b w:val="0"/>
          <w:bCs w:val="0"/>
          <w:color w:val="auto"/>
          <w:sz w:val="24"/>
          <w:szCs w:val="24"/>
        </w:rPr>
        <w:t xml:space="preserve"> : The sixth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93"/>
        <w:gridCol w:w="1327"/>
        <w:gridCol w:w="1670"/>
        <w:gridCol w:w="1391"/>
        <w:gridCol w:w="1671"/>
      </w:tblGrid>
      <w:tr w:rsidR="00562855" w:rsidRPr="0096514F" w:rsidTr="00FE42DD">
        <w:trPr>
          <w:trHeight w:val="726"/>
        </w:trPr>
        <w:tc>
          <w:tcPr>
            <w:tcW w:w="2293"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97"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3062"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36"/>
        </w:trPr>
        <w:tc>
          <w:tcPr>
            <w:tcW w:w="2293" w:type="dxa"/>
          </w:tcPr>
          <w:p w:rsidR="00562855" w:rsidRPr="0096514F" w:rsidRDefault="00562855" w:rsidP="00FE42DD">
            <w:pPr>
              <w:bidi w:val="0"/>
              <w:jc w:val="left"/>
              <w:rPr>
                <w:rFonts w:ascii="Times New Roman" w:hAnsi="Times New Roman" w:cs="Times New Roman"/>
                <w:b/>
                <w:bCs/>
              </w:rPr>
            </w:pPr>
          </w:p>
        </w:tc>
        <w:tc>
          <w:tcPr>
            <w:tcW w:w="1327"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70"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9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71"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23"/>
        </w:trPr>
        <w:tc>
          <w:tcPr>
            <w:tcW w:w="229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45.41</w:t>
            </w:r>
          </w:p>
        </w:tc>
        <w:tc>
          <w:tcPr>
            <w:tcW w:w="1670"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5.03</w:t>
            </w:r>
          </w:p>
        </w:tc>
        <w:tc>
          <w:tcPr>
            <w:tcW w:w="139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45.41</w:t>
            </w:r>
          </w:p>
        </w:tc>
        <w:tc>
          <w:tcPr>
            <w:tcW w:w="167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5.03</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23"/>
        </w:trPr>
        <w:tc>
          <w:tcPr>
            <w:tcW w:w="2293" w:type="dxa"/>
          </w:tcPr>
          <w:p w:rsidR="00562855" w:rsidRPr="0096514F" w:rsidRDefault="00562855" w:rsidP="00FE42DD">
            <w:pPr>
              <w:bidi w:val="0"/>
              <w:jc w:val="left"/>
              <w:rPr>
                <w:rFonts w:ascii="Times New Roman" w:eastAsia="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40.59</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10.03</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40.31</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10.07</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23"/>
        </w:trPr>
        <w:tc>
          <w:tcPr>
            <w:tcW w:w="229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35.35</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15.09</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35.3</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15.1</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0.6-0.4</w:t>
            </w:r>
          </w:p>
        </w:tc>
      </w:tr>
      <w:tr w:rsidR="00562855" w:rsidRPr="0096514F" w:rsidTr="00FE42DD">
        <w:trPr>
          <w:trHeight w:val="323"/>
        </w:trPr>
        <w:tc>
          <w:tcPr>
            <w:tcW w:w="2293" w:type="dxa"/>
          </w:tcPr>
          <w:p w:rsidR="00562855" w:rsidRPr="0096514F" w:rsidRDefault="00562855" w:rsidP="00FE42DD">
            <w:pPr>
              <w:bidi w:val="0"/>
              <w:jc w:val="left"/>
              <w:rPr>
                <w:rFonts w:ascii="Times New Roman" w:eastAsia="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30.39</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20.1</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29.79</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21.41</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23"/>
        </w:trPr>
        <w:tc>
          <w:tcPr>
            <w:tcW w:w="2293" w:type="dxa"/>
          </w:tcPr>
          <w:p w:rsidR="00562855" w:rsidRPr="0096514F" w:rsidRDefault="00562855" w:rsidP="00FE42DD">
            <w:pPr>
              <w:bidi w:val="0"/>
              <w:jc w:val="left"/>
              <w:rPr>
                <w:rFonts w:ascii="Times New Roman" w:eastAsia="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25.27</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25.16</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25.56</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25.06</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23"/>
        </w:trPr>
        <w:tc>
          <w:tcPr>
            <w:tcW w:w="2293"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20.4</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30.13</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20.21</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30.21</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23"/>
        </w:trPr>
        <w:tc>
          <w:tcPr>
            <w:tcW w:w="2293" w:type="dxa"/>
          </w:tcPr>
          <w:p w:rsidR="00562855" w:rsidRPr="0096514F" w:rsidRDefault="00562855" w:rsidP="00FE42DD">
            <w:pPr>
              <w:bidi w:val="0"/>
              <w:jc w:val="left"/>
              <w:rPr>
                <w:rFonts w:ascii="Times New Roman" w:eastAsia="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15.16</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35.24</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14.9</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35.35</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23"/>
        </w:trPr>
        <w:tc>
          <w:tcPr>
            <w:tcW w:w="2293" w:type="dxa"/>
          </w:tcPr>
          <w:p w:rsidR="00562855" w:rsidRPr="0096514F" w:rsidRDefault="00562855" w:rsidP="00FE42DD">
            <w:pPr>
              <w:bidi w:val="0"/>
              <w:jc w:val="left"/>
              <w:rPr>
                <w:rFonts w:ascii="Times New Roman" w:eastAsia="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10.08</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40.3</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10.48</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40.12</w:t>
            </w:r>
          </w:p>
        </w:tc>
      </w:tr>
      <w:tr w:rsidR="00562855" w:rsidRPr="0096514F" w:rsidTr="00FE42DD">
        <w:trPr>
          <w:trHeight w:val="323"/>
        </w:trPr>
        <w:tc>
          <w:tcPr>
            <w:tcW w:w="8352"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23"/>
        </w:trPr>
        <w:tc>
          <w:tcPr>
            <w:tcW w:w="2293" w:type="dxa"/>
          </w:tcPr>
          <w:p w:rsidR="00562855" w:rsidRPr="0096514F" w:rsidRDefault="00562855" w:rsidP="00FE42DD">
            <w:pPr>
              <w:bidi w:val="0"/>
              <w:jc w:val="left"/>
              <w:rPr>
                <w:rFonts w:ascii="Times New Roman" w:eastAsia="Times New Roman" w:hAnsi="Times New Roman" w:cs="Times New Roman"/>
              </w:rPr>
            </w:pPr>
            <w:r w:rsidRPr="0096514F">
              <w:rPr>
                <w:rFonts w:ascii="Times New Roman" w:eastAsia="Times New Roman" w:hAnsi="Times New Roman" w:cs="Times New Roman"/>
              </w:rPr>
              <w:t>Sixth week</w:t>
            </w:r>
          </w:p>
        </w:tc>
        <w:tc>
          <w:tcPr>
            <w:tcW w:w="132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5.04</w:t>
            </w:r>
          </w:p>
        </w:tc>
        <w:tc>
          <w:tcPr>
            <w:tcW w:w="1670"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45.34</w:t>
            </w:r>
          </w:p>
        </w:tc>
        <w:tc>
          <w:tcPr>
            <w:tcW w:w="139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5.18</w:t>
            </w:r>
          </w:p>
        </w:tc>
        <w:tc>
          <w:tcPr>
            <w:tcW w:w="167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45.27</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drawing>
          <wp:inline distT="0" distB="0" distL="0" distR="0">
            <wp:extent cx="4744296" cy="2538982"/>
            <wp:effectExtent l="12189" t="6098" r="5380" b="0"/>
            <wp:docPr id="140" name="Chart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6:</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sixth week.</w:t>
      </w:r>
    </w:p>
    <w:p w:rsidR="00562855" w:rsidRPr="0096514F"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Table  </w:t>
      </w:r>
      <w:r w:rsidRPr="0096514F">
        <w:rPr>
          <w:rFonts w:ascii="Times New Roman" w:eastAsia="Times New Roman" w:hAnsi="Times New Roman" w:cs="Times New Roman"/>
          <w:b w:val="0"/>
          <w:bCs w:val="0"/>
          <w:color w:val="auto"/>
          <w:sz w:val="24"/>
          <w:szCs w:val="24"/>
        </w:rPr>
        <w:t>7 : The seventh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14"/>
        <w:gridCol w:w="1281"/>
        <w:gridCol w:w="1613"/>
        <w:gridCol w:w="1344"/>
        <w:gridCol w:w="1614"/>
      </w:tblGrid>
      <w:tr w:rsidR="00562855" w:rsidRPr="0096514F" w:rsidTr="00FE42DD">
        <w:trPr>
          <w:trHeight w:val="530"/>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894"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958"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319"/>
        </w:trPr>
        <w:tc>
          <w:tcPr>
            <w:tcW w:w="2214" w:type="dxa"/>
          </w:tcPr>
          <w:p w:rsidR="00562855" w:rsidRPr="0096514F" w:rsidRDefault="00562855" w:rsidP="00FE42DD">
            <w:pPr>
              <w:bidi w:val="0"/>
              <w:jc w:val="left"/>
              <w:rPr>
                <w:rFonts w:ascii="Times New Roman" w:hAnsi="Times New Roman" w:cs="Times New Roman"/>
                <w:b/>
                <w:bCs/>
              </w:rPr>
            </w:pPr>
          </w:p>
        </w:tc>
        <w:tc>
          <w:tcPr>
            <w:tcW w:w="1281"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13"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44"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13"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39.20</w:t>
            </w:r>
          </w:p>
        </w:tc>
        <w:tc>
          <w:tcPr>
            <w:tcW w:w="161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4.34</w:t>
            </w:r>
          </w:p>
        </w:tc>
        <w:tc>
          <w:tcPr>
            <w:tcW w:w="134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39.20</w:t>
            </w:r>
          </w:p>
        </w:tc>
        <w:tc>
          <w:tcPr>
            <w:tcW w:w="161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4.34</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34.06</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8.66</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34.79</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8.7</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30.51</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13.03</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30.47</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13.04</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26.23</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17.36</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25.77</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18.52</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21.81</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21.72</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22.08</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21.65</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17.62</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26.02</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17.44</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26.07</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13.09</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30.42</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12.85</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30.5</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8.7</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34.78</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9.05</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34.65</w:t>
            </w:r>
          </w:p>
        </w:tc>
      </w:tr>
      <w:tr w:rsidR="00562855" w:rsidRPr="0096514F" w:rsidTr="00FE42DD">
        <w:trPr>
          <w:trHeight w:val="308"/>
        </w:trPr>
        <w:tc>
          <w:tcPr>
            <w:tcW w:w="806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08"/>
        </w:trPr>
        <w:tc>
          <w:tcPr>
            <w:tcW w:w="2214"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Seventh week</w:t>
            </w:r>
          </w:p>
        </w:tc>
        <w:tc>
          <w:tcPr>
            <w:tcW w:w="1281"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4.35</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39.13</w:t>
            </w:r>
          </w:p>
        </w:tc>
        <w:tc>
          <w:tcPr>
            <w:tcW w:w="134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4.47</w:t>
            </w:r>
          </w:p>
        </w:tc>
        <w:tc>
          <w:tcPr>
            <w:tcW w:w="161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39.08</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lastRenderedPageBreak/>
        <w:drawing>
          <wp:inline distT="0" distB="0" distL="0" distR="0">
            <wp:extent cx="4965419" cy="2685025"/>
            <wp:effectExtent l="12194" t="6105" r="8407" b="0"/>
            <wp:docPr id="139" name="Char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7:</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seventh week.</w:t>
      </w:r>
    </w:p>
    <w:p w:rsidR="00562855" w:rsidRPr="0096514F" w:rsidRDefault="00562855" w:rsidP="00562855">
      <w:pPr>
        <w:bidi w:val="0"/>
        <w:jc w:val="left"/>
        <w:rPr>
          <w:rFonts w:ascii="Times New Roman" w:hAnsi="Times New Roman" w:cs="Times New Roman"/>
          <w:lang w:bidi="ar-JO"/>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 xml:space="preserve">Table  </w:t>
      </w:r>
      <w:r w:rsidRPr="0096514F">
        <w:rPr>
          <w:rFonts w:ascii="Times New Roman" w:eastAsia="Times New Roman" w:hAnsi="Times New Roman" w:cs="Times New Roman"/>
          <w:b w:val="0"/>
          <w:bCs w:val="0"/>
          <w:color w:val="auto"/>
          <w:sz w:val="24"/>
          <w:szCs w:val="24"/>
        </w:rPr>
        <w:t>8 : The eighth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21"/>
        <w:gridCol w:w="1284"/>
        <w:gridCol w:w="1617"/>
        <w:gridCol w:w="1345"/>
        <w:gridCol w:w="1619"/>
      </w:tblGrid>
      <w:tr w:rsidR="00562855" w:rsidRPr="0096514F" w:rsidTr="00FE42DD">
        <w:trPr>
          <w:trHeight w:val="900"/>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01"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963"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7</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297"/>
        </w:trPr>
        <w:tc>
          <w:tcPr>
            <w:tcW w:w="2221" w:type="dxa"/>
          </w:tcPr>
          <w:p w:rsidR="00562855" w:rsidRPr="0096514F" w:rsidRDefault="00562855" w:rsidP="00FE42DD">
            <w:pPr>
              <w:bidi w:val="0"/>
              <w:jc w:val="left"/>
              <w:rPr>
                <w:rFonts w:ascii="Times New Roman" w:hAnsi="Times New Roman" w:cs="Times New Roman"/>
                <w:b/>
                <w:bCs/>
              </w:rPr>
            </w:pPr>
          </w:p>
        </w:tc>
        <w:tc>
          <w:tcPr>
            <w:tcW w:w="1284"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17"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45"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18"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32.50</w:t>
            </w:r>
          </w:p>
        </w:tc>
        <w:tc>
          <w:tcPr>
            <w:tcW w:w="1617"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3.60</w:t>
            </w:r>
          </w:p>
        </w:tc>
        <w:tc>
          <w:tcPr>
            <w:tcW w:w="1345"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32.50</w:t>
            </w:r>
          </w:p>
        </w:tc>
        <w:tc>
          <w:tcPr>
            <w:tcW w:w="1618"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3.60</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28.08</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7.18</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28.83</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7.21</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25.29</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25.25</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10.81</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0.6-0.4</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21.75</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14.39</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21.41</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15.38</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18.08</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18.31</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17.95</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14.61</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21.57</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14.46</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21.61</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lastRenderedPageBreak/>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10.85</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25.21</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10.65</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25.27</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88"/>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7.21</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28.83</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7.51</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28.74</w:t>
            </w:r>
          </w:p>
        </w:tc>
      </w:tr>
      <w:tr w:rsidR="00562855" w:rsidRPr="0096514F" w:rsidTr="00FE42DD">
        <w:trPr>
          <w:trHeight w:val="288"/>
        </w:trPr>
        <w:tc>
          <w:tcPr>
            <w:tcW w:w="8086"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352"/>
        </w:trPr>
        <w:tc>
          <w:tcPr>
            <w:tcW w:w="2221"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Eighth week</w:t>
            </w:r>
          </w:p>
        </w:tc>
        <w:tc>
          <w:tcPr>
            <w:tcW w:w="1284"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3.61</w:t>
            </w:r>
          </w:p>
        </w:tc>
        <w:tc>
          <w:tcPr>
            <w:tcW w:w="1617"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32.43</w:t>
            </w:r>
          </w:p>
        </w:tc>
        <w:tc>
          <w:tcPr>
            <w:tcW w:w="134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3.7</w:t>
            </w:r>
          </w:p>
        </w:tc>
        <w:tc>
          <w:tcPr>
            <w:tcW w:w="1618"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32.4</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drawing>
          <wp:inline distT="0" distB="0" distL="0" distR="0">
            <wp:extent cx="5002038" cy="2838200"/>
            <wp:effectExtent l="12180" t="6096" r="6092" b="2409"/>
            <wp:docPr id="138"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562855" w:rsidRPr="0096514F" w:rsidRDefault="00562855" w:rsidP="00562855">
      <w:pPr>
        <w:bidi w:val="0"/>
        <w:jc w:val="left"/>
        <w:rPr>
          <w:rFonts w:ascii="Times New Roman" w:hAnsi="Times New Roman" w:cs="Times New Roman"/>
          <w:lang w:bidi="ar-JO"/>
        </w:rPr>
      </w:pPr>
      <w:r w:rsidRPr="0096514F">
        <w:rPr>
          <w:rFonts w:ascii="Times New Roman" w:hAnsi="Times New Roman" w:cs="Times New Roman"/>
        </w:rPr>
        <w:t xml:space="preserve">Figure </w:t>
      </w:r>
      <w:r w:rsidRPr="0096514F">
        <w:rPr>
          <w:rFonts w:ascii="Times New Roman" w:hAnsi="Times New Roman" w:cs="Times New Roman"/>
          <w:lang w:bidi="ar-JO"/>
        </w:rPr>
        <w:t>8:</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eighth week.</w:t>
      </w:r>
    </w:p>
    <w:p w:rsidR="00562855" w:rsidRPr="0096514F" w:rsidRDefault="00562855" w:rsidP="00562855">
      <w:pPr>
        <w:pStyle w:val="af4"/>
        <w:bidi w:val="0"/>
        <w:jc w:val="left"/>
        <w:rPr>
          <w:rFonts w:ascii="Times New Roman" w:hAnsi="Times New Roman" w:cs="Times New Roman"/>
          <w:b w:val="0"/>
          <w:bCs w:val="0"/>
          <w:color w:val="auto"/>
          <w:sz w:val="24"/>
          <w:szCs w:val="24"/>
        </w:rPr>
      </w:pPr>
    </w:p>
    <w:p w:rsidR="00562855" w:rsidRPr="0096514F" w:rsidRDefault="00562855" w:rsidP="00562855">
      <w:pPr>
        <w:pStyle w:val="af4"/>
        <w:bidi w:val="0"/>
        <w:jc w:val="left"/>
        <w:rPr>
          <w:rFonts w:ascii="Times New Roman" w:eastAsia="Times New Roman" w:hAnsi="Times New Roman" w:cs="Times New Roman"/>
          <w:b w:val="0"/>
          <w:bCs w:val="0"/>
          <w:color w:val="auto"/>
          <w:sz w:val="24"/>
          <w:szCs w:val="24"/>
        </w:rPr>
      </w:pPr>
      <w:r w:rsidRPr="0096514F">
        <w:rPr>
          <w:rFonts w:ascii="Times New Roman" w:hAnsi="Times New Roman" w:cs="Times New Roman"/>
          <w:b w:val="0"/>
          <w:bCs w:val="0"/>
          <w:color w:val="auto"/>
          <w:sz w:val="24"/>
          <w:szCs w:val="24"/>
        </w:rPr>
        <w:t>Table 9</w:t>
      </w:r>
      <w:r w:rsidRPr="0096514F">
        <w:rPr>
          <w:rFonts w:ascii="Times New Roman" w:eastAsia="Times New Roman" w:hAnsi="Times New Roman" w:cs="Times New Roman"/>
          <w:b w:val="0"/>
          <w:bCs w:val="0"/>
          <w:color w:val="auto"/>
          <w:sz w:val="24"/>
          <w:szCs w:val="24"/>
        </w:rPr>
        <w:t xml:space="preserve"> : The ninth week for clove oil and jojoba oil system.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37"/>
        <w:gridCol w:w="1293"/>
        <w:gridCol w:w="1629"/>
        <w:gridCol w:w="1355"/>
        <w:gridCol w:w="1629"/>
      </w:tblGrid>
      <w:tr w:rsidR="00562855" w:rsidRPr="0096514F" w:rsidTr="00FE42DD">
        <w:trPr>
          <w:trHeight w:val="63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Number of weeks</w:t>
            </w:r>
          </w:p>
        </w:tc>
        <w:tc>
          <w:tcPr>
            <w:tcW w:w="2922"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Pr>
                <w:rFonts w:ascii="Times New Roman" w:hAnsi="Times New Roman" w:cs="Times New Roman"/>
              </w:rPr>
              <w:t xml:space="preserve"> HLB</w:t>
            </w:r>
            <w:r w:rsidRPr="0096514F">
              <w:rPr>
                <w:rFonts w:ascii="Times New Roman" w:hAnsi="Times New Roman" w:cs="Times New Roman"/>
              </w:rPr>
              <w:t xml:space="preserve"> 15</w:t>
            </w:r>
          </w:p>
        </w:tc>
        <w:tc>
          <w:tcPr>
            <w:tcW w:w="2984" w:type="dxa"/>
            <w:gridSpan w:val="2"/>
          </w:tcPr>
          <w:p w:rsidR="00562855" w:rsidRPr="0096514F" w:rsidRDefault="00562855" w:rsidP="00FE42DD">
            <w:pPr>
              <w:bidi w:val="0"/>
              <w:jc w:val="left"/>
              <w:rPr>
                <w:rFonts w:ascii="Times New Roman" w:hAnsi="Times New Roman" w:cs="Times New Roman"/>
              </w:rPr>
            </w:pPr>
            <w:r w:rsidRPr="0096514F">
              <w:rPr>
                <w:rFonts w:ascii="Times New Roman" w:hAnsi="Times New Roman" w:cs="Times New Roman"/>
              </w:rPr>
              <w:t xml:space="preserve">Glove and </w:t>
            </w:r>
            <w:proofErr w:type="spellStart"/>
            <w:r w:rsidRPr="0096514F">
              <w:rPr>
                <w:rFonts w:ascii="Times New Roman" w:hAnsi="Times New Roman" w:cs="Times New Roman"/>
              </w:rPr>
              <w:t>Jojobaoils</w:t>
            </w:r>
            <w:proofErr w:type="spellEnd"/>
            <w:r w:rsidRPr="0096514F">
              <w:rPr>
                <w:rFonts w:ascii="Times New Roman" w:hAnsi="Times New Roman" w:cs="Times New Roman"/>
              </w:rPr>
              <w:t xml:space="preserve"> </w:t>
            </w:r>
            <w:r>
              <w:rPr>
                <w:rFonts w:ascii="Times New Roman" w:hAnsi="Times New Roman" w:cs="Times New Roman"/>
              </w:rPr>
              <w:t xml:space="preserve">HLB </w:t>
            </w:r>
            <w:r w:rsidRPr="0096514F">
              <w:rPr>
                <w:rFonts w:ascii="Times New Roman" w:hAnsi="Times New Roman" w:cs="Times New Roman"/>
              </w:rPr>
              <w:t>7</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0.9-0.1</w:t>
            </w:r>
          </w:p>
        </w:tc>
      </w:tr>
      <w:tr w:rsidR="00562855" w:rsidRPr="0096514F" w:rsidTr="00FE42DD">
        <w:trPr>
          <w:trHeight w:val="297"/>
        </w:trPr>
        <w:tc>
          <w:tcPr>
            <w:tcW w:w="2237" w:type="dxa"/>
          </w:tcPr>
          <w:p w:rsidR="00562855" w:rsidRPr="0096514F" w:rsidRDefault="00562855" w:rsidP="00FE42DD">
            <w:pPr>
              <w:bidi w:val="0"/>
              <w:jc w:val="left"/>
              <w:rPr>
                <w:rFonts w:ascii="Times New Roman" w:hAnsi="Times New Roman" w:cs="Times New Roman"/>
                <w:b/>
                <w:bCs/>
              </w:rPr>
            </w:pPr>
          </w:p>
        </w:tc>
        <w:tc>
          <w:tcPr>
            <w:tcW w:w="1293"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29"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c>
          <w:tcPr>
            <w:tcW w:w="1355" w:type="dxa"/>
          </w:tcPr>
          <w:p w:rsidR="00562855" w:rsidRPr="0096514F" w:rsidRDefault="00562855" w:rsidP="00FE42DD">
            <w:pPr>
              <w:bidi w:val="0"/>
              <w:jc w:val="center"/>
              <w:rPr>
                <w:rFonts w:ascii="Times New Roman" w:hAnsi="Times New Roman" w:cs="Times New Roman"/>
              </w:rPr>
            </w:pPr>
            <w:r w:rsidRPr="0096514F">
              <w:rPr>
                <w:rFonts w:ascii="Times New Roman" w:hAnsi="Times New Roman" w:cs="Times New Roman"/>
              </w:rPr>
              <w:t>Oil%</w:t>
            </w:r>
          </w:p>
        </w:tc>
        <w:tc>
          <w:tcPr>
            <w:tcW w:w="1629" w:type="dxa"/>
          </w:tcPr>
          <w:p w:rsidR="00562855" w:rsidRPr="0096514F" w:rsidRDefault="00562855" w:rsidP="00FE42DD">
            <w:pPr>
              <w:bidi w:val="0"/>
              <w:jc w:val="center"/>
              <w:rPr>
                <w:rFonts w:ascii="Times New Roman" w:hAnsi="Times New Roman" w:cs="Times New Roman"/>
              </w:rPr>
            </w:pPr>
            <w:proofErr w:type="spellStart"/>
            <w:r w:rsidRPr="0096514F">
              <w:rPr>
                <w:rFonts w:ascii="Times New Roman" w:hAnsi="Times New Roman" w:cs="Times New Roman"/>
              </w:rPr>
              <w:t>Sur</w:t>
            </w:r>
            <w:r w:rsidRPr="0096514F">
              <w:rPr>
                <w:rFonts w:ascii="Times New Roman" w:hAnsi="Times New Roman" w:cs="Times New Roman"/>
                <w:vertAlign w:val="subscript"/>
              </w:rPr>
              <w:t>mix</w:t>
            </w:r>
            <w:proofErr w:type="spellEnd"/>
            <w:r w:rsidRPr="0096514F">
              <w:rPr>
                <w:rFonts w:ascii="Times New Roman" w:hAnsi="Times New Roman" w:cs="Times New Roman"/>
              </w:rPr>
              <w:t>%</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27.12</w:t>
            </w:r>
          </w:p>
        </w:tc>
        <w:tc>
          <w:tcPr>
            <w:tcW w:w="162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3.01</w:t>
            </w:r>
          </w:p>
        </w:tc>
        <w:tc>
          <w:tcPr>
            <w:tcW w:w="1355"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27.12</w:t>
            </w:r>
          </w:p>
        </w:tc>
        <w:tc>
          <w:tcPr>
            <w:tcW w:w="1629" w:type="dxa"/>
            <w:vAlign w:val="bottom"/>
          </w:tcPr>
          <w:p w:rsidR="00562855" w:rsidRPr="0096514F" w:rsidRDefault="00562855" w:rsidP="00FE42DD">
            <w:pPr>
              <w:bidi w:val="0"/>
              <w:jc w:val="center"/>
              <w:rPr>
                <w:rFonts w:ascii="Times New Roman" w:hAnsi="Times New Roman" w:cs="Times New Roman"/>
                <w:color w:val="000000"/>
                <w:sz w:val="20"/>
                <w:szCs w:val="20"/>
              </w:rPr>
            </w:pPr>
            <w:r w:rsidRPr="0096514F">
              <w:rPr>
                <w:rFonts w:ascii="Times New Roman" w:hAnsi="Times New Roman" w:cs="Times New Roman"/>
                <w:color w:val="000000"/>
                <w:sz w:val="20"/>
                <w:szCs w:val="20"/>
              </w:rPr>
              <w:t>3.01</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0.8-0.2</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24.28</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6.00</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24.06</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6.01</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0.7-0.3</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21.11</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9.02</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21.08</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9.02</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lastRenderedPageBreak/>
              <w:t>Composition 0.6-0.4</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17.13</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11.33</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16.9</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12.12</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0.5-0.5</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14.24</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14.18</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14.43</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14.14</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0.4-0.6</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11.5</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16.99</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11.38</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17.01</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0.3-0.7</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8.54</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19.85</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8.38</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19.89</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0.2-0.8</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5.68</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22.69</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5.91</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22.64</w:t>
            </w:r>
          </w:p>
        </w:tc>
      </w:tr>
      <w:tr w:rsidR="00562855" w:rsidRPr="0096514F" w:rsidTr="00FE42DD">
        <w:trPr>
          <w:trHeight w:val="286"/>
        </w:trPr>
        <w:tc>
          <w:tcPr>
            <w:tcW w:w="8143" w:type="dxa"/>
            <w:gridSpan w:val="5"/>
          </w:tcPr>
          <w:p w:rsidR="00562855" w:rsidRPr="0096514F" w:rsidRDefault="00562855" w:rsidP="00FE42DD">
            <w:pPr>
              <w:bidi w:val="0"/>
              <w:jc w:val="center"/>
              <w:rPr>
                <w:rFonts w:ascii="Times New Roman" w:hAnsi="Times New Roman" w:cs="Times New Roman"/>
                <w:b/>
                <w:bCs/>
              </w:rPr>
            </w:pPr>
            <w:r w:rsidRPr="0096514F">
              <w:rPr>
                <w:rFonts w:ascii="Times New Roman" w:hAnsi="Times New Roman" w:cs="Times New Roman"/>
                <w:b/>
                <w:bCs/>
              </w:rPr>
              <w:t>Composition 0.1-0.9</w:t>
            </w:r>
          </w:p>
        </w:tc>
      </w:tr>
      <w:tr w:rsidR="00562855" w:rsidRPr="0096514F" w:rsidTr="00FE42DD">
        <w:trPr>
          <w:trHeight w:val="286"/>
        </w:trPr>
        <w:tc>
          <w:tcPr>
            <w:tcW w:w="2237" w:type="dxa"/>
          </w:tcPr>
          <w:p w:rsidR="00562855" w:rsidRPr="0096514F" w:rsidRDefault="00562855" w:rsidP="00FE42DD">
            <w:pPr>
              <w:bidi w:val="0"/>
              <w:jc w:val="left"/>
              <w:rPr>
                <w:rFonts w:ascii="Times New Roman" w:hAnsi="Times New Roman" w:cs="Times New Roman"/>
              </w:rPr>
            </w:pPr>
            <w:r w:rsidRPr="0096514F">
              <w:rPr>
                <w:rFonts w:ascii="Times New Roman" w:eastAsia="Times New Roman" w:hAnsi="Times New Roman" w:cs="Times New Roman"/>
              </w:rPr>
              <w:t>Ninth week</w:t>
            </w:r>
          </w:p>
        </w:tc>
        <w:tc>
          <w:tcPr>
            <w:tcW w:w="1293"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2.84</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25.53</w:t>
            </w:r>
          </w:p>
        </w:tc>
        <w:tc>
          <w:tcPr>
            <w:tcW w:w="1355"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2.92</w:t>
            </w:r>
          </w:p>
        </w:tc>
        <w:tc>
          <w:tcPr>
            <w:tcW w:w="1629" w:type="dxa"/>
            <w:vAlign w:val="bottom"/>
          </w:tcPr>
          <w:p w:rsidR="00562855" w:rsidRPr="0096514F" w:rsidRDefault="00562855" w:rsidP="00FE42DD">
            <w:pPr>
              <w:bidi w:val="0"/>
              <w:rPr>
                <w:rFonts w:ascii="Times New Roman" w:hAnsi="Times New Roman" w:cs="Times New Roman"/>
                <w:color w:val="000000"/>
                <w:sz w:val="20"/>
                <w:szCs w:val="20"/>
              </w:rPr>
            </w:pPr>
            <w:r w:rsidRPr="0096514F">
              <w:rPr>
                <w:rFonts w:ascii="Times New Roman" w:hAnsi="Times New Roman" w:cs="Times New Roman"/>
                <w:color w:val="000000"/>
                <w:sz w:val="20"/>
                <w:szCs w:val="20"/>
              </w:rPr>
              <w:t>25.51</w:t>
            </w:r>
          </w:p>
        </w:tc>
      </w:tr>
    </w:tbl>
    <w:p w:rsidR="00562855" w:rsidRPr="0096514F" w:rsidRDefault="00562855" w:rsidP="00562855">
      <w:pPr>
        <w:bidi w:val="0"/>
        <w:jc w:val="left"/>
        <w:rPr>
          <w:rFonts w:ascii="Times New Roman" w:hAnsi="Times New Roman" w:cs="Times New Roman"/>
        </w:rPr>
      </w:pPr>
    </w:p>
    <w:p w:rsidR="00562855" w:rsidRPr="0096514F" w:rsidRDefault="00562855" w:rsidP="00562855">
      <w:pPr>
        <w:bidi w:val="0"/>
        <w:jc w:val="left"/>
        <w:rPr>
          <w:rFonts w:ascii="Times New Roman" w:hAnsi="Times New Roman" w:cs="Times New Roman"/>
        </w:rPr>
      </w:pPr>
      <w:r w:rsidRPr="0096514F">
        <w:rPr>
          <w:rFonts w:ascii="Times New Roman" w:hAnsi="Times New Roman" w:cs="Times New Roman"/>
          <w:color w:val="000000"/>
        </w:rPr>
        <w:t xml:space="preserve">For more </w:t>
      </w:r>
      <w:r w:rsidRPr="0096514F">
        <w:rPr>
          <w:rFonts w:ascii="Times New Roman" w:hAnsi="Times New Roman" w:cs="Times New Roman"/>
        </w:rPr>
        <w:t>clarification see the figure below.</w:t>
      </w:r>
    </w:p>
    <w:p w:rsidR="00562855" w:rsidRPr="0096514F" w:rsidRDefault="00562855" w:rsidP="00562855">
      <w:pPr>
        <w:bidi w:val="0"/>
        <w:jc w:val="left"/>
        <w:rPr>
          <w:rFonts w:ascii="Times New Roman" w:hAnsi="Times New Roman" w:cs="Times New Roman"/>
        </w:rPr>
      </w:pPr>
      <w:r>
        <w:rPr>
          <w:rFonts w:ascii="Times New Roman" w:hAnsi="Times New Roman" w:cs="Times New Roman"/>
          <w:noProof/>
        </w:rPr>
        <w:drawing>
          <wp:inline distT="0" distB="0" distL="0" distR="0">
            <wp:extent cx="5123678" cy="2970144"/>
            <wp:effectExtent l="12204" t="6101" r="5713" b="0"/>
            <wp:docPr id="137" name="Chart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562855" w:rsidRDefault="00562855" w:rsidP="00562855">
      <w:pPr>
        <w:bidi w:val="0"/>
        <w:jc w:val="left"/>
        <w:rPr>
          <w:rFonts w:ascii="Times New Roman" w:hAnsi="Times New Roman" w:cs="Times New Roman"/>
          <w:rtl/>
        </w:rPr>
      </w:pPr>
      <w:r w:rsidRPr="0096514F">
        <w:rPr>
          <w:rFonts w:ascii="Times New Roman" w:hAnsi="Times New Roman" w:cs="Times New Roman"/>
        </w:rPr>
        <w:t xml:space="preserve">Figure  </w:t>
      </w:r>
      <w:r w:rsidRPr="0096514F">
        <w:rPr>
          <w:rFonts w:ascii="Times New Roman" w:hAnsi="Times New Roman" w:cs="Times New Roman"/>
          <w:lang w:bidi="ar-JO"/>
        </w:rPr>
        <w:t>9:</w:t>
      </w:r>
      <w:r w:rsidRPr="0096514F">
        <w:rPr>
          <w:rFonts w:ascii="Times New Roman" w:eastAsia="Times New Roman" w:hAnsi="Times New Roman" w:cs="Times New Roman"/>
          <w:color w:val="000000"/>
        </w:rPr>
        <w:t xml:space="preserve"> </w:t>
      </w:r>
      <w:proofErr w:type="spellStart"/>
      <w:r w:rsidRPr="0096514F">
        <w:rPr>
          <w:rFonts w:ascii="Times New Roman" w:eastAsia="Times New Roman" w:hAnsi="Times New Roman" w:cs="Times New Roman"/>
          <w:color w:val="000000"/>
        </w:rPr>
        <w:t>Pseudoternary</w:t>
      </w:r>
      <w:proofErr w:type="spellEnd"/>
      <w:r w:rsidRPr="0096514F">
        <w:rPr>
          <w:rFonts w:ascii="Times New Roman" w:eastAsia="Times New Roman" w:hAnsi="Times New Roman" w:cs="Times New Roman"/>
          <w:color w:val="000000"/>
        </w:rPr>
        <w:t xml:space="preserve"> phase diagram of clove oil</w:t>
      </w:r>
      <w:r w:rsidRPr="0096514F">
        <w:rPr>
          <w:rFonts w:ascii="Times New Roman" w:hAnsi="Times New Roman" w:cs="Times New Roman"/>
        </w:rPr>
        <w:t xml:space="preserve"> and jojoba oil for the ninth week.</w:t>
      </w:r>
    </w:p>
    <w:p w:rsidR="005B2EDA" w:rsidRDefault="005B2EDA" w:rsidP="005B2EDA">
      <w:pPr>
        <w:bidi w:val="0"/>
        <w:jc w:val="left"/>
        <w:rPr>
          <w:rFonts w:ascii="Times New Roman" w:hAnsi="Times New Roman" w:cs="Times New Roman"/>
          <w:rtl/>
        </w:rPr>
      </w:pPr>
    </w:p>
    <w:p w:rsidR="005B2EDA" w:rsidRDefault="005B2EDA" w:rsidP="005B2EDA">
      <w:pPr>
        <w:bidi w:val="0"/>
        <w:jc w:val="left"/>
        <w:rPr>
          <w:rFonts w:ascii="Times New Roman" w:hAnsi="Times New Roman" w:cs="Times New Roman"/>
          <w:rtl/>
        </w:rPr>
      </w:pPr>
    </w:p>
    <w:p w:rsidR="005B2EDA" w:rsidRDefault="005B2EDA" w:rsidP="005B2EDA">
      <w:pPr>
        <w:bidi w:val="0"/>
        <w:jc w:val="left"/>
        <w:rPr>
          <w:rFonts w:ascii="Times New Roman" w:hAnsi="Times New Roman" w:cs="Times New Roman"/>
          <w:rtl/>
        </w:rPr>
      </w:pPr>
    </w:p>
    <w:p w:rsidR="005B2EDA" w:rsidRDefault="005B2EDA" w:rsidP="005B2EDA">
      <w:pPr>
        <w:bidi w:val="0"/>
        <w:jc w:val="left"/>
        <w:rPr>
          <w:rFonts w:ascii="Times New Roman" w:hAnsi="Times New Roman" w:cs="Times New Roman"/>
          <w:rtl/>
        </w:rPr>
      </w:pPr>
    </w:p>
    <w:p w:rsidR="005B2EDA" w:rsidRPr="006E1D5F" w:rsidRDefault="005B2EDA" w:rsidP="005B2EDA">
      <w:pPr>
        <w:jc w:val="center"/>
        <w:rPr>
          <w:rFonts w:asciiTheme="majorBidi" w:hAnsiTheme="majorBidi" w:cstheme="majorBidi"/>
          <w:b/>
          <w:bCs/>
          <w:sz w:val="24"/>
          <w:szCs w:val="24"/>
        </w:rPr>
      </w:pPr>
    </w:p>
    <w:p w:rsidR="005B2EDA" w:rsidRPr="006E1D5F" w:rsidRDefault="005B2EDA" w:rsidP="005B2EDA">
      <w:pPr>
        <w:jc w:val="center"/>
        <w:rPr>
          <w:rFonts w:asciiTheme="majorBidi" w:hAnsiTheme="majorBidi" w:cstheme="majorBidi"/>
          <w:b/>
          <w:bCs/>
          <w:sz w:val="24"/>
          <w:szCs w:val="24"/>
        </w:rPr>
      </w:pPr>
    </w:p>
    <w:p w:rsidR="005B2EDA" w:rsidRPr="006E1D5F" w:rsidRDefault="005B2EDA" w:rsidP="005B2EDA">
      <w:pPr>
        <w:jc w:val="center"/>
        <w:rPr>
          <w:rFonts w:asciiTheme="majorBidi" w:hAnsiTheme="majorBidi" w:cstheme="majorBidi"/>
          <w:b/>
          <w:bCs/>
          <w:sz w:val="24"/>
          <w:szCs w:val="24"/>
        </w:rPr>
      </w:pPr>
    </w:p>
    <w:p w:rsidR="005B2EDA" w:rsidRPr="006E1D5F" w:rsidRDefault="005B2EDA" w:rsidP="005B2EDA">
      <w:pPr>
        <w:jc w:val="center"/>
        <w:rPr>
          <w:rFonts w:asciiTheme="majorBidi" w:hAnsiTheme="majorBidi" w:cstheme="majorBidi"/>
          <w:b/>
          <w:bCs/>
          <w:sz w:val="24"/>
          <w:szCs w:val="24"/>
        </w:rPr>
      </w:pPr>
    </w:p>
    <w:p w:rsidR="005B2EDA" w:rsidRPr="006E1D5F" w:rsidRDefault="005B2EDA" w:rsidP="005B2EDA">
      <w:pPr>
        <w:jc w:val="center"/>
        <w:rPr>
          <w:rFonts w:asciiTheme="majorBidi" w:hAnsiTheme="majorBidi" w:cstheme="majorBidi"/>
          <w:b/>
          <w:bCs/>
          <w:sz w:val="24"/>
          <w:szCs w:val="24"/>
        </w:rPr>
      </w:pPr>
    </w:p>
    <w:p w:rsidR="005B2EDA" w:rsidRDefault="005B2EDA" w:rsidP="005B2EDA">
      <w:pPr>
        <w:jc w:val="center"/>
        <w:rPr>
          <w:rFonts w:asciiTheme="majorBidi" w:hAnsiTheme="majorBidi" w:cstheme="majorBidi"/>
          <w:b/>
          <w:bCs/>
          <w:sz w:val="24"/>
          <w:szCs w:val="24"/>
        </w:rPr>
      </w:pPr>
    </w:p>
    <w:p w:rsidR="001435A9" w:rsidRPr="006E1D5F" w:rsidRDefault="001435A9" w:rsidP="005B2EDA">
      <w:pPr>
        <w:jc w:val="center"/>
        <w:rPr>
          <w:rFonts w:asciiTheme="majorBidi" w:hAnsiTheme="majorBidi" w:cstheme="majorBidi"/>
          <w:b/>
          <w:bCs/>
          <w:sz w:val="24"/>
          <w:szCs w:val="24"/>
        </w:rPr>
      </w:pPr>
    </w:p>
    <w:p w:rsidR="005B2EDA" w:rsidRPr="006E1D5F" w:rsidRDefault="005B2EDA" w:rsidP="005B2EDA">
      <w:pPr>
        <w:jc w:val="center"/>
        <w:rPr>
          <w:rFonts w:asciiTheme="majorBidi" w:hAnsiTheme="majorBidi" w:cstheme="majorBidi"/>
          <w:b/>
          <w:bCs/>
          <w:sz w:val="36"/>
          <w:szCs w:val="36"/>
        </w:rPr>
      </w:pPr>
    </w:p>
    <w:p w:rsidR="005B2EDA" w:rsidRPr="006E1D5F" w:rsidRDefault="005B2EDA" w:rsidP="001435A9">
      <w:pPr>
        <w:bidi w:val="0"/>
        <w:jc w:val="center"/>
        <w:rPr>
          <w:rFonts w:asciiTheme="majorBidi" w:hAnsiTheme="majorBidi" w:cstheme="majorBidi"/>
          <w:b/>
          <w:bCs/>
          <w:sz w:val="36"/>
          <w:szCs w:val="36"/>
        </w:rPr>
      </w:pPr>
      <w:r w:rsidRPr="006E1D5F">
        <w:rPr>
          <w:rFonts w:asciiTheme="majorBidi" w:hAnsiTheme="majorBidi" w:cstheme="majorBidi"/>
          <w:b/>
          <w:bCs/>
          <w:sz w:val="36"/>
          <w:szCs w:val="36"/>
        </w:rPr>
        <w:t>Appendix C:</w:t>
      </w:r>
    </w:p>
    <w:p w:rsidR="005B2EDA" w:rsidRPr="006E1D5F" w:rsidRDefault="005B2EDA" w:rsidP="001435A9">
      <w:pPr>
        <w:bidi w:val="0"/>
        <w:jc w:val="center"/>
        <w:rPr>
          <w:rFonts w:asciiTheme="majorBidi" w:hAnsiTheme="majorBidi" w:cstheme="majorBidi"/>
          <w:b/>
          <w:bCs/>
          <w:sz w:val="36"/>
          <w:szCs w:val="36"/>
        </w:rPr>
      </w:pPr>
      <w:r w:rsidRPr="006E1D5F">
        <w:rPr>
          <w:rFonts w:asciiTheme="majorBidi" w:hAnsiTheme="majorBidi" w:cstheme="majorBidi"/>
          <w:b/>
          <w:bCs/>
          <w:sz w:val="36"/>
          <w:szCs w:val="36"/>
        </w:rPr>
        <w:t>The progress of Microemulsion formulation</w:t>
      </w: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br w:type="page"/>
      </w: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lastRenderedPageBreak/>
        <w:t>Date: March,17, 2011.</w:t>
      </w:r>
    </w:p>
    <w:tbl>
      <w:tblPr>
        <w:tblStyle w:val="af7"/>
        <w:tblpPr w:leftFromText="180" w:rightFromText="180" w:vertAnchor="page" w:horzAnchor="margin" w:tblpY="2116"/>
        <w:tblW w:w="0" w:type="auto"/>
        <w:tblLook w:val="04A0"/>
      </w:tblPr>
      <w:tblGrid>
        <w:gridCol w:w="1540"/>
        <w:gridCol w:w="6800"/>
      </w:tblGrid>
      <w:tr w:rsidR="005B2EDA" w:rsidRPr="006E1D5F" w:rsidTr="005B2EDA">
        <w:trPr>
          <w:trHeight w:val="367"/>
        </w:trPr>
        <w:tc>
          <w:tcPr>
            <w:tcW w:w="8340"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5B2EDA">
        <w:trPr>
          <w:trHeight w:val="367"/>
        </w:trPr>
        <w:tc>
          <w:tcPr>
            <w:tcW w:w="1540"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00"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67"/>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80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5B2EDA" w:rsidRPr="006E1D5F" w:rsidTr="005B2EDA">
        <w:trPr>
          <w:trHeight w:val="367"/>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80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5B2EDA" w:rsidRPr="006E1D5F" w:rsidTr="005B2EDA">
        <w:trPr>
          <w:trHeight w:val="346"/>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80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5B2EDA" w:rsidRPr="006E1D5F" w:rsidTr="005B2EDA">
        <w:trPr>
          <w:trHeight w:val="367"/>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80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5B2EDA" w:rsidRPr="006E1D5F" w:rsidTr="005B2EDA">
        <w:trPr>
          <w:trHeight w:val="367"/>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0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5B2EDA" w:rsidRPr="006E1D5F" w:rsidTr="005B2EDA">
        <w:trPr>
          <w:trHeight w:val="378"/>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800"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800"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7"/>
        </w:trPr>
        <w:tc>
          <w:tcPr>
            <w:tcW w:w="1540" w:type="dxa"/>
            <w:vAlign w:val="center"/>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800"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Pr="006E1D5F" w:rsidRDefault="005B2EDA" w:rsidP="005B2EDA">
      <w:pPr>
        <w:rPr>
          <w:rFonts w:asciiTheme="majorBidi" w:hAnsiTheme="majorBidi" w:cstheme="majorBidi"/>
          <w:sz w:val="24"/>
          <w:szCs w:val="24"/>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p w:rsidR="005B2EDA" w:rsidRDefault="005B2EDA" w:rsidP="005B2EDA">
      <w:pPr>
        <w:ind w:right="270"/>
        <w:rPr>
          <w:rFonts w:asciiTheme="majorBidi" w:hAnsiTheme="majorBidi" w:cstheme="majorBidi"/>
          <w:sz w:val="24"/>
          <w:szCs w:val="24"/>
          <w:rtl/>
        </w:rPr>
      </w:pPr>
    </w:p>
    <w:tbl>
      <w:tblPr>
        <w:tblStyle w:val="af7"/>
        <w:tblpPr w:leftFromText="180" w:rightFromText="180" w:vertAnchor="text" w:horzAnchor="margin" w:tblpY="408"/>
        <w:tblW w:w="8378" w:type="dxa"/>
        <w:tblLook w:val="04A0"/>
      </w:tblPr>
      <w:tblGrid>
        <w:gridCol w:w="1567"/>
        <w:gridCol w:w="6811"/>
      </w:tblGrid>
      <w:tr w:rsidR="005B2EDA" w:rsidRPr="006E1D5F" w:rsidTr="005B2EDA">
        <w:trPr>
          <w:trHeight w:val="318"/>
        </w:trPr>
        <w:tc>
          <w:tcPr>
            <w:tcW w:w="8378"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=15</w:t>
            </w:r>
          </w:p>
        </w:tc>
      </w:tr>
      <w:tr w:rsidR="005B2EDA" w:rsidRPr="006E1D5F" w:rsidTr="005B2EDA">
        <w:trPr>
          <w:trHeight w:val="318"/>
        </w:trPr>
        <w:tc>
          <w:tcPr>
            <w:tcW w:w="1567"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11"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01"/>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81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68"/>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81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18"/>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81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18"/>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81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01"/>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1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28"/>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1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0"/>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81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2"/>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81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2"/>
        </w:trPr>
        <w:tc>
          <w:tcPr>
            <w:tcW w:w="156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81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Pr="006E1D5F" w:rsidRDefault="005B2EDA" w:rsidP="005B2EDA">
      <w:pPr>
        <w:ind w:right="270"/>
        <w:jc w:val="cente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p>
    <w:p w:rsidR="005B2EDA" w:rsidRDefault="005B2EDA" w:rsidP="005B2EDA">
      <w:pPr>
        <w:rPr>
          <w:rFonts w:asciiTheme="majorBidi" w:hAnsiTheme="majorBidi" w:cstheme="majorBidi"/>
          <w:b/>
          <w:bCs/>
          <w:sz w:val="24"/>
          <w:szCs w:val="24"/>
          <w:rtl/>
        </w:rPr>
      </w:pPr>
      <w:r w:rsidRPr="006E1D5F">
        <w:rPr>
          <w:rFonts w:asciiTheme="majorBidi" w:hAnsiTheme="majorBidi" w:cstheme="majorBidi"/>
          <w:b/>
          <w:bCs/>
          <w:sz w:val="24"/>
          <w:szCs w:val="24"/>
        </w:rPr>
        <w:lastRenderedPageBreak/>
        <w:t>Date: March,21,2011.</w:t>
      </w:r>
    </w:p>
    <w:p w:rsidR="005B2EDA" w:rsidRPr="006E1D5F" w:rsidRDefault="005B2EDA" w:rsidP="005B2EDA">
      <w:pPr>
        <w:rPr>
          <w:rFonts w:asciiTheme="majorBidi" w:hAnsiTheme="majorBidi" w:cstheme="majorBidi"/>
          <w:b/>
          <w:bCs/>
          <w:sz w:val="24"/>
          <w:szCs w:val="24"/>
        </w:rPr>
      </w:pPr>
    </w:p>
    <w:tbl>
      <w:tblPr>
        <w:tblStyle w:val="af7"/>
        <w:tblW w:w="0" w:type="auto"/>
        <w:tblInd w:w="585" w:type="dxa"/>
        <w:tblLook w:val="04A0"/>
      </w:tblPr>
      <w:tblGrid>
        <w:gridCol w:w="1523"/>
        <w:gridCol w:w="6644"/>
      </w:tblGrid>
      <w:tr w:rsidR="005B2EDA" w:rsidRPr="006E1D5F" w:rsidTr="005B2EDA">
        <w:trPr>
          <w:trHeight w:val="359"/>
        </w:trPr>
        <w:tc>
          <w:tcPr>
            <w:tcW w:w="8167"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5B2EDA">
        <w:trPr>
          <w:trHeight w:val="340"/>
        </w:trPr>
        <w:tc>
          <w:tcPr>
            <w:tcW w:w="152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644"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64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64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64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64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64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5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64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7"/>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644"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644"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644"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Pr="006E1D5F" w:rsidRDefault="005B2EDA" w:rsidP="005B2EDA">
      <w:pPr>
        <w:rPr>
          <w:rFonts w:asciiTheme="majorBidi" w:hAnsiTheme="majorBidi" w:cstheme="majorBidi"/>
          <w:sz w:val="24"/>
          <w:szCs w:val="24"/>
        </w:rPr>
      </w:pPr>
    </w:p>
    <w:tbl>
      <w:tblPr>
        <w:tblStyle w:val="af7"/>
        <w:tblW w:w="0" w:type="auto"/>
        <w:tblInd w:w="585" w:type="dxa"/>
        <w:tblLook w:val="04A0"/>
      </w:tblPr>
      <w:tblGrid>
        <w:gridCol w:w="1526"/>
        <w:gridCol w:w="6937"/>
      </w:tblGrid>
      <w:tr w:rsidR="005B2EDA" w:rsidRPr="006E1D5F" w:rsidTr="005B2EDA">
        <w:trPr>
          <w:trHeight w:val="399"/>
        </w:trPr>
        <w:tc>
          <w:tcPr>
            <w:tcW w:w="8599"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15</w:t>
            </w:r>
          </w:p>
        </w:tc>
      </w:tr>
      <w:tr w:rsidR="005B2EDA" w:rsidRPr="006E1D5F" w:rsidTr="005B2EDA">
        <w:trPr>
          <w:trHeight w:val="399"/>
        </w:trPr>
        <w:tc>
          <w:tcPr>
            <w:tcW w:w="15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707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411"/>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1"/>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707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4"/>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707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707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t>Date: March 22 ,2011</w:t>
      </w:r>
    </w:p>
    <w:tbl>
      <w:tblPr>
        <w:tblStyle w:val="af7"/>
        <w:tblW w:w="0" w:type="auto"/>
        <w:tblInd w:w="585" w:type="dxa"/>
        <w:tblLook w:val="04A0"/>
      </w:tblPr>
      <w:tblGrid>
        <w:gridCol w:w="1551"/>
        <w:gridCol w:w="6672"/>
      </w:tblGrid>
      <w:tr w:rsidR="005B2EDA" w:rsidRPr="006E1D5F" w:rsidTr="005B2EDA">
        <w:trPr>
          <w:trHeight w:val="327"/>
        </w:trPr>
        <w:tc>
          <w:tcPr>
            <w:tcW w:w="8223"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5B2EDA">
        <w:trPr>
          <w:trHeight w:val="327"/>
        </w:trPr>
        <w:tc>
          <w:tcPr>
            <w:tcW w:w="1551"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672"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27"/>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672"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5B2EDA">
        <w:trPr>
          <w:trHeight w:val="327"/>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672"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45"/>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672"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27"/>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672"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27"/>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672"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rPr>
          <w:trHeight w:val="336"/>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672"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0"/>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672"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672"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9"/>
        </w:trPr>
        <w:tc>
          <w:tcPr>
            <w:tcW w:w="15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672"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Pr="006E1D5F" w:rsidRDefault="005B2EDA" w:rsidP="005B2EDA">
      <w:pPr>
        <w:rPr>
          <w:rFonts w:asciiTheme="majorBidi" w:hAnsiTheme="majorBidi" w:cstheme="majorBidi"/>
          <w:sz w:val="24"/>
          <w:szCs w:val="24"/>
        </w:rPr>
      </w:pPr>
    </w:p>
    <w:tbl>
      <w:tblPr>
        <w:tblStyle w:val="af7"/>
        <w:tblW w:w="0" w:type="auto"/>
        <w:tblInd w:w="585" w:type="dxa"/>
        <w:tblLook w:val="04A0"/>
      </w:tblPr>
      <w:tblGrid>
        <w:gridCol w:w="1526"/>
        <w:gridCol w:w="6763"/>
      </w:tblGrid>
      <w:tr w:rsidR="005B2EDA" w:rsidRPr="006E1D5F" w:rsidTr="005B2EDA">
        <w:trPr>
          <w:trHeight w:val="330"/>
        </w:trPr>
        <w:tc>
          <w:tcPr>
            <w:tcW w:w="8289"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=15</w:t>
            </w:r>
          </w:p>
        </w:tc>
      </w:tr>
      <w:tr w:rsidR="005B2EDA" w:rsidRPr="006E1D5F" w:rsidTr="005B2EDA">
        <w:trPr>
          <w:trHeight w:val="330"/>
        </w:trPr>
        <w:tc>
          <w:tcPr>
            <w:tcW w:w="15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6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3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emulsions </w:t>
            </w:r>
          </w:p>
        </w:tc>
      </w:tr>
      <w:tr w:rsidR="005B2EDA" w:rsidRPr="006E1D5F" w:rsidTr="005B2EDA">
        <w:trPr>
          <w:trHeight w:val="330"/>
        </w:trPr>
        <w:tc>
          <w:tcPr>
            <w:tcW w:w="1526" w:type="dxa"/>
          </w:tcPr>
          <w:p w:rsidR="005B2EDA" w:rsidRPr="006E1D5F" w:rsidRDefault="00A67962" w:rsidP="005B2EDA">
            <w:pPr>
              <w:rPr>
                <w:rFonts w:asciiTheme="majorBidi" w:hAnsiTheme="majorBidi" w:cstheme="majorBidi"/>
                <w:sz w:val="24"/>
                <w:szCs w:val="24"/>
              </w:rPr>
            </w:pPr>
            <w:r>
              <w:rPr>
                <w:rFonts w:asciiTheme="majorBidi" w:hAnsiTheme="majorBidi" w:cstheme="majorBidi" w:hint="cs"/>
                <w:sz w:val="24"/>
                <w:szCs w:val="24"/>
                <w:rtl/>
              </w:rPr>
              <w:t xml:space="preserve"> </w:t>
            </w:r>
            <w:r w:rsidR="005B2EDA" w:rsidRPr="006E1D5F">
              <w:rPr>
                <w:rFonts w:asciiTheme="majorBidi" w:hAnsiTheme="majorBidi" w:cstheme="majorBidi"/>
                <w:sz w:val="24"/>
                <w:szCs w:val="24"/>
              </w:rPr>
              <w:t>0.2 – 0.8</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3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3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3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rPr>
          <w:trHeight w:val="34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D055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7"/>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72"/>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bl>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t>Date: 23/3/2011</w:t>
      </w:r>
    </w:p>
    <w:tbl>
      <w:tblPr>
        <w:tblStyle w:val="af7"/>
        <w:tblW w:w="0" w:type="auto"/>
        <w:tblInd w:w="585" w:type="dxa"/>
        <w:tblLook w:val="04A0"/>
      </w:tblPr>
      <w:tblGrid>
        <w:gridCol w:w="1523"/>
        <w:gridCol w:w="6714"/>
      </w:tblGrid>
      <w:tr w:rsidR="005B2EDA" w:rsidRPr="006E1D5F" w:rsidTr="00C31DCD">
        <w:trPr>
          <w:trHeight w:val="363"/>
        </w:trPr>
        <w:tc>
          <w:tcPr>
            <w:tcW w:w="8229"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C31DCD">
        <w:trPr>
          <w:trHeight w:val="363"/>
        </w:trPr>
        <w:tc>
          <w:tcPr>
            <w:tcW w:w="1515"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14"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63"/>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1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rPr>
          <w:trHeight w:val="363"/>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1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rPr>
          <w:trHeight w:val="363"/>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1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rPr>
          <w:trHeight w:val="383"/>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1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rPr>
          <w:trHeight w:val="363"/>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1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rPr>
          <w:trHeight w:val="374"/>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1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6"/>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14"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03"/>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14"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Light yellow emulsion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8"/>
        </w:trPr>
        <w:tc>
          <w:tcPr>
            <w:tcW w:w="151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14"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bl>
    <w:p w:rsidR="005B2EDA" w:rsidRDefault="005B2EDA" w:rsidP="005B2EDA">
      <w:pPr>
        <w:rPr>
          <w:rFonts w:asciiTheme="majorBidi" w:hAnsiTheme="majorBidi" w:cstheme="majorBidi"/>
          <w:sz w:val="24"/>
          <w:szCs w:val="24"/>
          <w:rtl/>
        </w:rPr>
      </w:pPr>
    </w:p>
    <w:p w:rsidR="005B2EDA" w:rsidRDefault="005B2EDA" w:rsidP="005B2EDA">
      <w:pPr>
        <w:rPr>
          <w:rFonts w:asciiTheme="majorBidi" w:hAnsiTheme="majorBidi" w:cstheme="majorBidi"/>
          <w:sz w:val="24"/>
          <w:szCs w:val="24"/>
          <w:rtl/>
        </w:rPr>
      </w:pPr>
    </w:p>
    <w:p w:rsidR="005B2EDA" w:rsidRPr="006E1D5F" w:rsidRDefault="005B2EDA" w:rsidP="005B2EDA">
      <w:pPr>
        <w:rPr>
          <w:rFonts w:asciiTheme="majorBidi" w:hAnsiTheme="majorBidi" w:cstheme="majorBidi"/>
          <w:sz w:val="24"/>
          <w:szCs w:val="24"/>
        </w:rPr>
      </w:pPr>
    </w:p>
    <w:tbl>
      <w:tblPr>
        <w:tblStyle w:val="af7"/>
        <w:tblW w:w="0" w:type="auto"/>
        <w:tblInd w:w="585" w:type="dxa"/>
        <w:tblLook w:val="04A0"/>
      </w:tblPr>
      <w:tblGrid>
        <w:gridCol w:w="1523"/>
        <w:gridCol w:w="6727"/>
      </w:tblGrid>
      <w:tr w:rsidR="005B2EDA" w:rsidRPr="006E1D5F" w:rsidTr="00C31DCD">
        <w:trPr>
          <w:trHeight w:val="348"/>
        </w:trPr>
        <w:tc>
          <w:tcPr>
            <w:tcW w:w="8244" w:type="dxa"/>
            <w:gridSpan w:val="2"/>
          </w:tcPr>
          <w:p w:rsidR="005B2EDA" w:rsidRPr="006E1D5F" w:rsidRDefault="005B2EDA"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w:t>
            </w:r>
            <w:r w:rsidR="001435A9">
              <w:rPr>
                <w:rFonts w:asciiTheme="majorBidi" w:hAnsiTheme="majorBidi" w:cstheme="majorBidi"/>
                <w:b/>
                <w:bCs/>
                <w:sz w:val="24"/>
                <w:szCs w:val="24"/>
              </w:rPr>
              <w:t>15</w:t>
            </w:r>
          </w:p>
        </w:tc>
      </w:tr>
      <w:tr w:rsidR="005B2EDA" w:rsidRPr="006E1D5F" w:rsidTr="00C31DCD">
        <w:trPr>
          <w:trHeight w:val="348"/>
        </w:trPr>
        <w:tc>
          <w:tcPr>
            <w:tcW w:w="1517"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67"/>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rPr>
          <w:trHeight w:val="348"/>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rPr>
          <w:trHeight w:val="367"/>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rPr>
          <w:trHeight w:val="348"/>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rPr>
          <w:trHeight w:val="367"/>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rPr>
          <w:trHeight w:val="358"/>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26"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87"/>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26"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light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6"/>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26"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Emulsion</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t>Date: 24/3/2011</w:t>
      </w:r>
    </w:p>
    <w:tbl>
      <w:tblPr>
        <w:tblStyle w:val="af7"/>
        <w:tblW w:w="0" w:type="auto"/>
        <w:tblInd w:w="585" w:type="dxa"/>
        <w:tblLook w:val="04A0"/>
      </w:tblPr>
      <w:tblGrid>
        <w:gridCol w:w="1526"/>
        <w:gridCol w:w="6763"/>
      </w:tblGrid>
      <w:tr w:rsidR="005B2EDA" w:rsidRPr="006E1D5F" w:rsidTr="00C31DCD">
        <w:trPr>
          <w:trHeight w:val="317"/>
        </w:trPr>
        <w:tc>
          <w:tcPr>
            <w:tcW w:w="8289"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C31DCD">
        <w:trPr>
          <w:trHeight w:val="317"/>
        </w:trPr>
        <w:tc>
          <w:tcPr>
            <w:tcW w:w="15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6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17"/>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17"/>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17"/>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17"/>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17"/>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41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2"/>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0"/>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tbl>
      <w:tblPr>
        <w:tblStyle w:val="af7"/>
        <w:tblW w:w="0" w:type="auto"/>
        <w:tblInd w:w="585" w:type="dxa"/>
        <w:tblLook w:val="04A0"/>
      </w:tblPr>
      <w:tblGrid>
        <w:gridCol w:w="1523"/>
        <w:gridCol w:w="6751"/>
      </w:tblGrid>
      <w:tr w:rsidR="005B2EDA" w:rsidRPr="006E1D5F" w:rsidTr="00C31DCD">
        <w:trPr>
          <w:trHeight w:val="355"/>
        </w:trPr>
        <w:tc>
          <w:tcPr>
            <w:tcW w:w="8274" w:type="dxa"/>
            <w:gridSpan w:val="2"/>
          </w:tcPr>
          <w:p w:rsidR="005B2EDA" w:rsidRPr="006E1D5F" w:rsidRDefault="001435A9" w:rsidP="005B2EDA">
            <w:pPr>
              <w:jc w:val="center"/>
              <w:rPr>
                <w:rFonts w:asciiTheme="majorBidi" w:hAnsiTheme="majorBidi" w:cstheme="majorBidi"/>
                <w:b/>
                <w:bCs/>
                <w:sz w:val="24"/>
                <w:szCs w:val="24"/>
              </w:rPr>
            </w:pPr>
            <w:r>
              <w:rPr>
                <w:rFonts w:asciiTheme="majorBidi" w:hAnsiTheme="majorBidi" w:cstheme="majorBidi"/>
                <w:b/>
                <w:bCs/>
                <w:sz w:val="24"/>
                <w:szCs w:val="24"/>
              </w:rPr>
              <w:t>System of Glove oil with HLB = 15</w:t>
            </w:r>
          </w:p>
        </w:tc>
      </w:tr>
      <w:tr w:rsidR="005B2EDA" w:rsidRPr="006E1D5F" w:rsidTr="00C31DCD">
        <w:trPr>
          <w:trHeight w:val="355"/>
        </w:trPr>
        <w:tc>
          <w:tcPr>
            <w:tcW w:w="152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5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5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5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5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5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66"/>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(light yellow and transparent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2"/>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C31DCD">
      <w:pPr>
        <w:jc w:val="both"/>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lastRenderedPageBreak/>
        <w:t>Date: 26/3/2011</w:t>
      </w:r>
    </w:p>
    <w:tbl>
      <w:tblPr>
        <w:tblStyle w:val="af7"/>
        <w:tblpPr w:leftFromText="180" w:rightFromText="180" w:vertAnchor="text" w:horzAnchor="margin" w:tblpY="189"/>
        <w:tblW w:w="0" w:type="auto"/>
        <w:tblLook w:val="04A0"/>
      </w:tblPr>
      <w:tblGrid>
        <w:gridCol w:w="1543"/>
        <w:gridCol w:w="6837"/>
      </w:tblGrid>
      <w:tr w:rsidR="005B2EDA" w:rsidRPr="006E1D5F" w:rsidTr="00C31DCD">
        <w:trPr>
          <w:trHeight w:val="378"/>
        </w:trPr>
        <w:tc>
          <w:tcPr>
            <w:tcW w:w="8380"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15</w:t>
            </w:r>
          </w:p>
        </w:tc>
      </w:tr>
      <w:tr w:rsidR="005B2EDA" w:rsidRPr="006E1D5F" w:rsidTr="00C31DCD">
        <w:trPr>
          <w:trHeight w:val="378"/>
        </w:trPr>
        <w:tc>
          <w:tcPr>
            <w:tcW w:w="154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37"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78"/>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83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 (two phases)</w:t>
            </w:r>
          </w:p>
        </w:tc>
      </w:tr>
      <w:tr w:rsidR="005B2EDA" w:rsidRPr="006E1D5F" w:rsidTr="00C31DCD">
        <w:trPr>
          <w:trHeight w:val="378"/>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83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rPr>
          <w:trHeight w:val="378"/>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83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rPr>
          <w:trHeight w:val="378"/>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83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rPr>
          <w:trHeight w:val="378"/>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3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rPr>
          <w:trHeight w:val="390"/>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3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75"/>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837"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0"/>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837"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 (two phases)</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45"/>
        </w:trPr>
        <w:tc>
          <w:tcPr>
            <w:tcW w:w="154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837"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tbl>
      <w:tblPr>
        <w:tblStyle w:val="af7"/>
        <w:tblpPr w:leftFromText="180" w:rightFromText="180" w:vertAnchor="page" w:horzAnchor="margin" w:tblpY="7591"/>
        <w:tblW w:w="0" w:type="auto"/>
        <w:tblLook w:val="04A0"/>
      </w:tblPr>
      <w:tblGrid>
        <w:gridCol w:w="1551"/>
        <w:gridCol w:w="6874"/>
      </w:tblGrid>
      <w:tr w:rsidR="005B2EDA" w:rsidRPr="006E1D5F" w:rsidTr="00C31DCD">
        <w:trPr>
          <w:trHeight w:val="362"/>
        </w:trPr>
        <w:tc>
          <w:tcPr>
            <w:tcW w:w="8424" w:type="dxa"/>
            <w:gridSpan w:val="2"/>
          </w:tcPr>
          <w:p w:rsidR="005B2EDA" w:rsidRPr="006E1D5F" w:rsidRDefault="005B2EDA"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C31DCD">
        <w:trPr>
          <w:trHeight w:val="362"/>
        </w:trPr>
        <w:tc>
          <w:tcPr>
            <w:tcW w:w="1551" w:type="dxa"/>
          </w:tcPr>
          <w:p w:rsidR="005B2EDA" w:rsidRPr="006E1D5F" w:rsidRDefault="005B2EDA"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74" w:type="dxa"/>
          </w:tcPr>
          <w:p w:rsidR="005B2EDA" w:rsidRPr="006E1D5F" w:rsidRDefault="005B2EDA"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6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0.1 – 0.9</w:t>
            </w:r>
          </w:p>
        </w:tc>
        <w:tc>
          <w:tcPr>
            <w:tcW w:w="6874"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5B2EDA" w:rsidRPr="006E1D5F" w:rsidTr="00C31DCD">
        <w:trPr>
          <w:trHeight w:val="36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0.2 – 0.8</w:t>
            </w:r>
          </w:p>
        </w:tc>
        <w:tc>
          <w:tcPr>
            <w:tcW w:w="6874"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6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0.3 – 0.7</w:t>
            </w:r>
          </w:p>
        </w:tc>
        <w:tc>
          <w:tcPr>
            <w:tcW w:w="6874"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6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0.4 – 0.6</w:t>
            </w:r>
          </w:p>
        </w:tc>
        <w:tc>
          <w:tcPr>
            <w:tcW w:w="6874"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6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74"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rPr>
          <w:trHeight w:val="37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74"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8"/>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0.7 – 0.3</w:t>
            </w:r>
          </w:p>
        </w:tc>
        <w:tc>
          <w:tcPr>
            <w:tcW w:w="6874" w:type="dxa"/>
            <w:shd w:val="clear" w:color="auto" w:fill="auto"/>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02"/>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0.8 – 0.2</w:t>
            </w:r>
          </w:p>
        </w:tc>
        <w:tc>
          <w:tcPr>
            <w:tcW w:w="6874" w:type="dxa"/>
            <w:shd w:val="clear" w:color="auto" w:fill="auto"/>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7"/>
        </w:trPr>
        <w:tc>
          <w:tcPr>
            <w:tcW w:w="155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0.9 – 0.1</w:t>
            </w:r>
          </w:p>
        </w:tc>
        <w:tc>
          <w:tcPr>
            <w:tcW w:w="6874" w:type="dxa"/>
            <w:shd w:val="clear" w:color="auto" w:fill="auto"/>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Pr>
      </w:pPr>
    </w:p>
    <w:p w:rsidR="005B2EDA" w:rsidRDefault="005B2EDA" w:rsidP="00C31DCD">
      <w:pPr>
        <w:jc w:val="both"/>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t>Date: 28/3/2011</w:t>
      </w:r>
    </w:p>
    <w:tbl>
      <w:tblPr>
        <w:tblStyle w:val="af7"/>
        <w:tblpPr w:leftFromText="180" w:rightFromText="180" w:vertAnchor="text" w:horzAnchor="margin" w:tblpY="99"/>
        <w:tblW w:w="0" w:type="auto"/>
        <w:tblLook w:val="04A0"/>
      </w:tblPr>
      <w:tblGrid>
        <w:gridCol w:w="1529"/>
        <w:gridCol w:w="6776"/>
      </w:tblGrid>
      <w:tr w:rsidR="00C31DCD" w:rsidRPr="006E1D5F" w:rsidTr="00C31DCD">
        <w:trPr>
          <w:trHeight w:val="340"/>
        </w:trPr>
        <w:tc>
          <w:tcPr>
            <w:tcW w:w="8304" w:type="dxa"/>
            <w:gridSpan w:val="2"/>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15</w:t>
            </w:r>
          </w:p>
        </w:tc>
      </w:tr>
      <w:tr w:rsidR="00C31DCD" w:rsidRPr="006E1D5F" w:rsidTr="00C31DCD">
        <w:trPr>
          <w:trHeight w:val="359"/>
        </w:trPr>
        <w:tc>
          <w:tcPr>
            <w:tcW w:w="1529" w:type="dxa"/>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76" w:type="dxa"/>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C31DCD" w:rsidRPr="006E1D5F" w:rsidTr="00C31DCD">
        <w:trPr>
          <w:trHeight w:val="34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0.1 – 0.9</w:t>
            </w:r>
          </w:p>
        </w:tc>
        <w:tc>
          <w:tcPr>
            <w:tcW w:w="6776"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layer)</w:t>
            </w:r>
          </w:p>
        </w:tc>
      </w:tr>
      <w:tr w:rsidR="00C31DCD" w:rsidRPr="006E1D5F" w:rsidTr="00C31DCD">
        <w:trPr>
          <w:trHeight w:val="34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0.2 – 0.8</w:t>
            </w:r>
          </w:p>
        </w:tc>
        <w:tc>
          <w:tcPr>
            <w:tcW w:w="6776"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layer)</w:t>
            </w:r>
          </w:p>
        </w:tc>
      </w:tr>
      <w:tr w:rsidR="00C31DCD" w:rsidRPr="006E1D5F" w:rsidTr="00C31DCD">
        <w:trPr>
          <w:trHeight w:val="34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0.3 – 0.7</w:t>
            </w:r>
          </w:p>
        </w:tc>
        <w:tc>
          <w:tcPr>
            <w:tcW w:w="6776"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C31DCD" w:rsidRPr="006E1D5F" w:rsidTr="00C31DCD">
        <w:trPr>
          <w:trHeight w:val="34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0.4 – 0.6</w:t>
            </w:r>
          </w:p>
        </w:tc>
        <w:tc>
          <w:tcPr>
            <w:tcW w:w="6776"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C31DCD" w:rsidRPr="006E1D5F" w:rsidTr="00C31DCD">
        <w:trPr>
          <w:trHeight w:val="34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76"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C31DCD" w:rsidRPr="006E1D5F" w:rsidTr="00C31DCD">
        <w:trPr>
          <w:trHeight w:val="35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76"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1"/>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0.7 – 0.3</w:t>
            </w:r>
          </w:p>
        </w:tc>
        <w:tc>
          <w:tcPr>
            <w:tcW w:w="6776"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0.8 – 0.2</w:t>
            </w:r>
          </w:p>
        </w:tc>
        <w:tc>
          <w:tcPr>
            <w:tcW w:w="6776"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29"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0.9 – 0.1</w:t>
            </w:r>
          </w:p>
        </w:tc>
        <w:tc>
          <w:tcPr>
            <w:tcW w:w="6776"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bl>
    <w:p w:rsidR="005B2EDA" w:rsidRPr="006E1D5F" w:rsidRDefault="005B2EDA" w:rsidP="005B2EDA">
      <w:pPr>
        <w:rPr>
          <w:rFonts w:asciiTheme="majorBidi" w:hAnsiTheme="majorBidi" w:cstheme="majorBidi"/>
          <w:sz w:val="24"/>
          <w:szCs w:val="24"/>
        </w:rPr>
      </w:pPr>
    </w:p>
    <w:tbl>
      <w:tblPr>
        <w:tblStyle w:val="af7"/>
        <w:tblpPr w:leftFromText="180" w:rightFromText="180" w:vertAnchor="text" w:horzAnchor="margin" w:tblpY="4382"/>
        <w:tblW w:w="0" w:type="auto"/>
        <w:tblLook w:val="04A0"/>
      </w:tblPr>
      <w:tblGrid>
        <w:gridCol w:w="1531"/>
        <w:gridCol w:w="6788"/>
      </w:tblGrid>
      <w:tr w:rsidR="00C31DCD" w:rsidRPr="006E1D5F" w:rsidTr="00C31DCD">
        <w:trPr>
          <w:trHeight w:val="340"/>
        </w:trPr>
        <w:tc>
          <w:tcPr>
            <w:tcW w:w="8319" w:type="dxa"/>
            <w:gridSpan w:val="2"/>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C31DCD" w:rsidRPr="006E1D5F" w:rsidTr="00C31DCD">
        <w:trPr>
          <w:trHeight w:val="340"/>
        </w:trPr>
        <w:tc>
          <w:tcPr>
            <w:tcW w:w="1531" w:type="dxa"/>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88" w:type="dxa"/>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C31DCD" w:rsidRPr="006E1D5F" w:rsidTr="00C31DCD">
        <w:trPr>
          <w:trHeight w:val="34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0.1 – 0.9</w:t>
            </w:r>
          </w:p>
        </w:tc>
        <w:tc>
          <w:tcPr>
            <w:tcW w:w="6788"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C31DCD" w:rsidRPr="006E1D5F" w:rsidTr="00C31DCD">
        <w:trPr>
          <w:trHeight w:val="34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0.2 – 0.8</w:t>
            </w:r>
          </w:p>
        </w:tc>
        <w:tc>
          <w:tcPr>
            <w:tcW w:w="6788"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rPr>
          <w:trHeight w:val="34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0.3 – 0.7</w:t>
            </w:r>
          </w:p>
        </w:tc>
        <w:tc>
          <w:tcPr>
            <w:tcW w:w="6788"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rPr>
          <w:trHeight w:val="34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0.4 – 0.6</w:t>
            </w:r>
          </w:p>
        </w:tc>
        <w:tc>
          <w:tcPr>
            <w:tcW w:w="6788"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rPr>
          <w:trHeight w:val="34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88"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rPr>
          <w:trHeight w:val="35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88"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7"/>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0.7 – 0.3</w:t>
            </w:r>
          </w:p>
        </w:tc>
        <w:tc>
          <w:tcPr>
            <w:tcW w:w="6788"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0.8 – 0.2</w:t>
            </w:r>
          </w:p>
        </w:tc>
        <w:tc>
          <w:tcPr>
            <w:tcW w:w="6788"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31"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0.9 – 0.1</w:t>
            </w:r>
          </w:p>
        </w:tc>
        <w:tc>
          <w:tcPr>
            <w:tcW w:w="6788"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Light yellow emulsion.</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p w:rsidR="005B2EDA" w:rsidRDefault="005B2EDA" w:rsidP="00C31DCD">
      <w:pPr>
        <w:rPr>
          <w:rFonts w:asciiTheme="majorBidi" w:hAnsiTheme="majorBidi" w:cstheme="majorBidi"/>
          <w:b/>
          <w:bCs/>
          <w:sz w:val="24"/>
          <w:szCs w:val="24"/>
          <w:rtl/>
        </w:rPr>
      </w:pPr>
      <w:r w:rsidRPr="006E1D5F">
        <w:rPr>
          <w:rFonts w:asciiTheme="majorBidi" w:hAnsiTheme="majorBidi" w:cstheme="majorBidi"/>
          <w:b/>
          <w:bCs/>
          <w:sz w:val="24"/>
          <w:szCs w:val="24"/>
        </w:rPr>
        <w:lastRenderedPageBreak/>
        <w:t>Date: 29/3/2011</w:t>
      </w:r>
    </w:p>
    <w:p w:rsidR="00C31DCD" w:rsidRPr="00C31DCD" w:rsidRDefault="00C31DCD" w:rsidP="00C31DCD">
      <w:pPr>
        <w:rPr>
          <w:rFonts w:asciiTheme="majorBidi" w:hAnsiTheme="majorBidi" w:cstheme="majorBidi"/>
          <w:b/>
          <w:bCs/>
          <w:sz w:val="24"/>
          <w:szCs w:val="24"/>
        </w:rPr>
      </w:pPr>
    </w:p>
    <w:tbl>
      <w:tblPr>
        <w:tblStyle w:val="af7"/>
        <w:tblW w:w="0" w:type="auto"/>
        <w:tblInd w:w="585" w:type="dxa"/>
        <w:tblLook w:val="04A0"/>
      </w:tblPr>
      <w:tblGrid>
        <w:gridCol w:w="1523"/>
        <w:gridCol w:w="6751"/>
      </w:tblGrid>
      <w:tr w:rsidR="005B2EDA" w:rsidRPr="006E1D5F" w:rsidTr="005B2EDA">
        <w:tc>
          <w:tcPr>
            <w:tcW w:w="8274"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with HLB = 15 </w:t>
            </w:r>
          </w:p>
        </w:tc>
      </w:tr>
      <w:tr w:rsidR="005B2EDA" w:rsidRPr="006E1D5F" w:rsidTr="005B2EDA">
        <w:tc>
          <w:tcPr>
            <w:tcW w:w="152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yellow emulsion.</w:t>
            </w:r>
          </w:p>
        </w:tc>
      </w:tr>
      <w:tr w:rsidR="005B2EDA" w:rsidRPr="006E1D5F" w:rsidTr="005B2EDA">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 yellow emulsion.</w:t>
            </w:r>
          </w:p>
        </w:tc>
      </w:tr>
      <w:tr w:rsidR="005B2EDA" w:rsidRPr="006E1D5F" w:rsidTr="005B2EDA">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5B2EDA">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5B2EDA">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5B2EDA">
        <w:trPr>
          <w:trHeight w:val="278"/>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9"/>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22"/>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bl>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tl/>
        </w:rPr>
      </w:pPr>
    </w:p>
    <w:p w:rsidR="001435A9" w:rsidRDefault="001435A9" w:rsidP="005B2EDA">
      <w:pPr>
        <w:rPr>
          <w:rFonts w:asciiTheme="majorBidi" w:hAnsiTheme="majorBidi" w:cstheme="majorBidi"/>
          <w:sz w:val="24"/>
          <w:szCs w:val="24"/>
          <w:rtl/>
        </w:rPr>
      </w:pPr>
    </w:p>
    <w:tbl>
      <w:tblPr>
        <w:tblStyle w:val="af7"/>
        <w:tblW w:w="0" w:type="auto"/>
        <w:tblInd w:w="585" w:type="dxa"/>
        <w:tblLook w:val="04A0"/>
      </w:tblPr>
      <w:tblGrid>
        <w:gridCol w:w="1523"/>
        <w:gridCol w:w="6751"/>
      </w:tblGrid>
      <w:tr w:rsidR="001435A9" w:rsidRPr="006E1D5F" w:rsidTr="001435A9">
        <w:trPr>
          <w:trHeight w:val="320"/>
        </w:trPr>
        <w:tc>
          <w:tcPr>
            <w:tcW w:w="8274"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w:t>
            </w:r>
            <w:r>
              <w:rPr>
                <w:rFonts w:asciiTheme="majorBidi" w:hAnsiTheme="majorBidi" w:cstheme="majorBidi"/>
                <w:b/>
                <w:bCs/>
                <w:sz w:val="24"/>
                <w:szCs w:val="24"/>
              </w:rPr>
              <w:t>7</w:t>
            </w:r>
          </w:p>
        </w:tc>
      </w:tr>
      <w:tr w:rsidR="001435A9" w:rsidRPr="006E1D5F" w:rsidTr="001435A9">
        <w:trPr>
          <w:trHeight w:val="320"/>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08"/>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yellow emulsion.</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1435A9" w:rsidRPr="006E1D5F" w:rsidRDefault="001435A9" w:rsidP="001435A9">
            <w:pPr>
              <w:rPr>
                <w:rFonts w:asciiTheme="majorBidi" w:hAnsiTheme="majorBidi" w:cstheme="majorBidi"/>
                <w:sz w:val="24"/>
                <w:szCs w:val="24"/>
              </w:rPr>
            </w:pPr>
            <w:r>
              <w:rPr>
                <w:rFonts w:asciiTheme="majorBidi" w:hAnsiTheme="majorBidi" w:cstheme="majorBidi"/>
                <w:sz w:val="24"/>
                <w:szCs w:val="24"/>
              </w:rPr>
              <w:t>One phase emulsion</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1435A9" w:rsidRDefault="001435A9">
            <w:r w:rsidRPr="00397CFB">
              <w:rPr>
                <w:rFonts w:asciiTheme="majorBidi" w:hAnsiTheme="majorBidi" w:cstheme="majorBidi"/>
                <w:sz w:val="24"/>
                <w:szCs w:val="24"/>
              </w:rPr>
              <w:t>One phase emulsion</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1435A9" w:rsidRDefault="001435A9">
            <w:r w:rsidRPr="00397CFB">
              <w:rPr>
                <w:rFonts w:asciiTheme="majorBidi" w:hAnsiTheme="majorBidi" w:cstheme="majorBidi"/>
                <w:sz w:val="24"/>
                <w:szCs w:val="24"/>
              </w:rPr>
              <w:t>One phase emulsion</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1435A9" w:rsidRDefault="001435A9">
            <w:r w:rsidRPr="00397CFB">
              <w:rPr>
                <w:rFonts w:asciiTheme="majorBidi" w:hAnsiTheme="majorBidi" w:cstheme="majorBidi"/>
                <w:sz w:val="24"/>
                <w:szCs w:val="24"/>
              </w:rPr>
              <w:t>One phase emulsion</w:t>
            </w:r>
          </w:p>
        </w:tc>
      </w:tr>
      <w:tr w:rsidR="001435A9" w:rsidRPr="006E1D5F" w:rsidTr="001435A9">
        <w:trPr>
          <w:trHeight w:val="329"/>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1435A9" w:rsidRDefault="001435A9">
            <w:r w:rsidRPr="00397CFB">
              <w:rPr>
                <w:rFonts w:asciiTheme="majorBidi" w:hAnsiTheme="majorBidi" w:cstheme="majorBidi"/>
                <w:sz w:val="24"/>
                <w:szCs w:val="24"/>
              </w:rPr>
              <w:t>One phase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8"/>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1435A9" w:rsidRDefault="001435A9">
            <w:r w:rsidRPr="00397CFB">
              <w:rPr>
                <w:rFonts w:asciiTheme="majorBidi" w:hAnsiTheme="majorBidi" w:cstheme="majorBidi"/>
                <w:sz w:val="24"/>
                <w:szCs w:val="24"/>
              </w:rPr>
              <w:t>One phase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5"/>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1435A9" w:rsidRDefault="001435A9">
            <w:r w:rsidRPr="00397CFB">
              <w:rPr>
                <w:rFonts w:asciiTheme="majorBidi" w:hAnsiTheme="majorBidi" w:cstheme="majorBidi"/>
                <w:sz w:val="24"/>
                <w:szCs w:val="24"/>
              </w:rPr>
              <w:t>One phase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1435A9" w:rsidRDefault="001435A9">
            <w:r w:rsidRPr="00397CFB">
              <w:rPr>
                <w:rFonts w:asciiTheme="majorBidi" w:hAnsiTheme="majorBidi" w:cstheme="majorBidi"/>
                <w:sz w:val="24"/>
                <w:szCs w:val="24"/>
              </w:rPr>
              <w:t>One phase emulsion</w:t>
            </w:r>
          </w:p>
        </w:tc>
      </w:tr>
    </w:tbl>
    <w:p w:rsidR="001435A9" w:rsidRPr="006E1D5F" w:rsidRDefault="001435A9"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b/>
          <w:bCs/>
          <w:sz w:val="24"/>
          <w:szCs w:val="24"/>
        </w:rPr>
      </w:pPr>
    </w:p>
    <w:p w:rsidR="005B2EDA" w:rsidRDefault="005B2EDA" w:rsidP="005B2EDA">
      <w:pPr>
        <w:rPr>
          <w:rFonts w:asciiTheme="majorBidi" w:hAnsiTheme="majorBidi" w:cstheme="majorBidi"/>
          <w:b/>
          <w:bCs/>
          <w:sz w:val="24"/>
          <w:szCs w:val="24"/>
          <w:rtl/>
        </w:rPr>
      </w:pPr>
    </w:p>
    <w:p w:rsidR="00C31DCD" w:rsidRDefault="00C31DCD" w:rsidP="005B2EDA">
      <w:pPr>
        <w:rPr>
          <w:rFonts w:asciiTheme="majorBidi" w:hAnsiTheme="majorBidi" w:cstheme="majorBidi"/>
          <w:b/>
          <w:bCs/>
          <w:sz w:val="24"/>
          <w:szCs w:val="24"/>
          <w:rtl/>
        </w:rPr>
      </w:pPr>
    </w:p>
    <w:p w:rsidR="00C31DCD" w:rsidRDefault="00C31DCD" w:rsidP="005B2EDA">
      <w:pPr>
        <w:rPr>
          <w:rFonts w:asciiTheme="majorBidi" w:hAnsiTheme="majorBidi" w:cstheme="majorBidi"/>
          <w:b/>
          <w:bCs/>
          <w:sz w:val="24"/>
          <w:szCs w:val="24"/>
          <w:rtl/>
        </w:rPr>
      </w:pPr>
    </w:p>
    <w:p w:rsidR="00C31DCD" w:rsidRDefault="00C31DCD" w:rsidP="005B2EDA">
      <w:pPr>
        <w:rPr>
          <w:rFonts w:asciiTheme="majorBidi" w:hAnsiTheme="majorBidi" w:cstheme="majorBidi"/>
          <w:b/>
          <w:bCs/>
          <w:sz w:val="24"/>
          <w:szCs w:val="24"/>
          <w:rtl/>
        </w:rPr>
      </w:pPr>
    </w:p>
    <w:p w:rsidR="005B2EDA" w:rsidRDefault="005B2EDA" w:rsidP="001435A9">
      <w:pPr>
        <w:jc w:val="both"/>
        <w:rPr>
          <w:rFonts w:asciiTheme="majorBidi" w:hAnsiTheme="majorBidi" w:cstheme="majorBidi"/>
          <w:b/>
          <w:bCs/>
          <w:sz w:val="24"/>
          <w:szCs w:val="24"/>
        </w:rPr>
      </w:pPr>
    </w:p>
    <w:p w:rsidR="005B2EDA"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lastRenderedPageBreak/>
        <w:t>Date: 30/3/2011</w:t>
      </w:r>
    </w:p>
    <w:tbl>
      <w:tblPr>
        <w:tblStyle w:val="af7"/>
        <w:tblW w:w="0" w:type="auto"/>
        <w:tblInd w:w="585" w:type="dxa"/>
        <w:tblLook w:val="04A0"/>
      </w:tblPr>
      <w:tblGrid>
        <w:gridCol w:w="1523"/>
        <w:gridCol w:w="6727"/>
      </w:tblGrid>
      <w:tr w:rsidR="005B2EDA" w:rsidRPr="006E1D5F" w:rsidTr="00C31DCD">
        <w:trPr>
          <w:trHeight w:val="332"/>
        </w:trPr>
        <w:tc>
          <w:tcPr>
            <w:tcW w:w="8244"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C31DCD">
        <w:trPr>
          <w:trHeight w:val="332"/>
        </w:trPr>
        <w:tc>
          <w:tcPr>
            <w:tcW w:w="1517"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3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5B2EDA" w:rsidRPr="006E1D5F" w:rsidTr="00C31DCD">
        <w:trPr>
          <w:trHeight w:val="33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5B2EDA" w:rsidRPr="006E1D5F" w:rsidTr="00C31DCD">
        <w:trPr>
          <w:trHeight w:val="33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5B2EDA" w:rsidRPr="006E1D5F" w:rsidTr="00C31DCD">
        <w:trPr>
          <w:trHeight w:val="33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 (viscous)</w:t>
            </w:r>
          </w:p>
        </w:tc>
      </w:tr>
      <w:tr w:rsidR="005B2EDA" w:rsidRPr="006E1D5F" w:rsidTr="00C31DCD">
        <w:trPr>
          <w:trHeight w:val="33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 (viscous)</w:t>
            </w:r>
          </w:p>
        </w:tc>
      </w:tr>
      <w:tr w:rsidR="005B2EDA" w:rsidRPr="006E1D5F" w:rsidTr="00C31DCD">
        <w:trPr>
          <w:trHeight w:val="342"/>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 (viscous)</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7"/>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26"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(viscous)</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9"/>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26"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One phase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73"/>
        </w:trPr>
        <w:tc>
          <w:tcPr>
            <w:tcW w:w="1517"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26"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Milky emulsion</w:t>
            </w:r>
          </w:p>
        </w:tc>
      </w:tr>
    </w:tbl>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tbl>
      <w:tblPr>
        <w:tblStyle w:val="af7"/>
        <w:tblW w:w="0" w:type="auto"/>
        <w:tblInd w:w="585" w:type="dxa"/>
        <w:tblLook w:val="04A0"/>
      </w:tblPr>
      <w:tblGrid>
        <w:gridCol w:w="1523"/>
        <w:gridCol w:w="6751"/>
      </w:tblGrid>
      <w:tr w:rsidR="005B2EDA" w:rsidRPr="006E1D5F" w:rsidTr="00C31DCD">
        <w:trPr>
          <w:trHeight w:val="356"/>
        </w:trPr>
        <w:tc>
          <w:tcPr>
            <w:tcW w:w="8274"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15</w:t>
            </w:r>
          </w:p>
        </w:tc>
      </w:tr>
      <w:tr w:rsidR="005B2EDA" w:rsidRPr="006E1D5F" w:rsidTr="00C31DCD">
        <w:trPr>
          <w:trHeight w:val="356"/>
        </w:trPr>
        <w:tc>
          <w:tcPr>
            <w:tcW w:w="152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56"/>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5B2EDA" w:rsidRPr="006E1D5F" w:rsidTr="00C31DCD">
        <w:trPr>
          <w:trHeight w:val="473"/>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One phase emulsion</w:t>
            </w:r>
          </w:p>
        </w:tc>
      </w:tr>
      <w:tr w:rsidR="005B2EDA" w:rsidRPr="006E1D5F" w:rsidTr="00C31DCD">
        <w:trPr>
          <w:trHeight w:val="356"/>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56"/>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56"/>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66"/>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Light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5"/>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3"/>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C31DCD">
      <w:pPr>
        <w:jc w:val="both"/>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lastRenderedPageBreak/>
        <w:t>Date: 31/3/2011</w:t>
      </w:r>
    </w:p>
    <w:tbl>
      <w:tblPr>
        <w:tblStyle w:val="af7"/>
        <w:tblW w:w="0" w:type="auto"/>
        <w:tblInd w:w="585" w:type="dxa"/>
        <w:tblLook w:val="04A0"/>
      </w:tblPr>
      <w:tblGrid>
        <w:gridCol w:w="1529"/>
        <w:gridCol w:w="6739"/>
      </w:tblGrid>
      <w:tr w:rsidR="005B2EDA" w:rsidRPr="006E1D5F" w:rsidTr="00C31DCD">
        <w:trPr>
          <w:trHeight w:val="359"/>
        </w:trPr>
        <w:tc>
          <w:tcPr>
            <w:tcW w:w="8267"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C31DCD">
        <w:trPr>
          <w:trHeight w:val="359"/>
        </w:trPr>
        <w:tc>
          <w:tcPr>
            <w:tcW w:w="1529"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39"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59"/>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3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rPr>
          <w:trHeight w:val="359"/>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3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rPr>
          <w:trHeight w:val="359"/>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3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rPr>
          <w:trHeight w:val="359"/>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3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rPr>
          <w:trHeight w:val="359"/>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3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rPr>
          <w:trHeight w:val="370"/>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3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1"/>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39"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9"/>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39"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5"/>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39"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w:t>
            </w:r>
          </w:p>
        </w:tc>
      </w:tr>
    </w:tbl>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tbl>
      <w:tblPr>
        <w:tblStyle w:val="af7"/>
        <w:tblW w:w="0" w:type="auto"/>
        <w:tblInd w:w="585" w:type="dxa"/>
        <w:tblLook w:val="04A0"/>
      </w:tblPr>
      <w:tblGrid>
        <w:gridCol w:w="1534"/>
        <w:gridCol w:w="6800"/>
      </w:tblGrid>
      <w:tr w:rsidR="005B2EDA" w:rsidRPr="006E1D5F" w:rsidTr="00C31DCD">
        <w:trPr>
          <w:trHeight w:val="332"/>
        </w:trPr>
        <w:tc>
          <w:tcPr>
            <w:tcW w:w="8334"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with HLB = 15 </w:t>
            </w:r>
          </w:p>
        </w:tc>
      </w:tr>
      <w:tr w:rsidR="005B2EDA" w:rsidRPr="006E1D5F" w:rsidTr="00C31DCD">
        <w:trPr>
          <w:trHeight w:val="332"/>
        </w:trPr>
        <w:tc>
          <w:tcPr>
            <w:tcW w:w="1534"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00"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32"/>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32"/>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emulsions(the transparent layer is larger than the other)</w:t>
            </w:r>
          </w:p>
        </w:tc>
      </w:tr>
      <w:tr w:rsidR="005B2EDA" w:rsidRPr="006E1D5F" w:rsidTr="00C31DCD">
        <w:trPr>
          <w:trHeight w:val="332"/>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32"/>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32"/>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41"/>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00"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5"/>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800"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8"/>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800"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73"/>
        </w:trPr>
        <w:tc>
          <w:tcPr>
            <w:tcW w:w="1534"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800"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(thin layer of the milky layer)</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t>Date: 3/4/2011</w:t>
      </w:r>
    </w:p>
    <w:tbl>
      <w:tblPr>
        <w:tblStyle w:val="af7"/>
        <w:tblW w:w="0" w:type="auto"/>
        <w:tblInd w:w="585" w:type="dxa"/>
        <w:tblLook w:val="04A0"/>
      </w:tblPr>
      <w:tblGrid>
        <w:gridCol w:w="1529"/>
        <w:gridCol w:w="6775"/>
      </w:tblGrid>
      <w:tr w:rsidR="005B2EDA" w:rsidRPr="006E1D5F" w:rsidTr="00C31DCD">
        <w:trPr>
          <w:trHeight w:val="356"/>
        </w:trPr>
        <w:tc>
          <w:tcPr>
            <w:tcW w:w="8304"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C31DCD">
        <w:trPr>
          <w:trHeight w:val="356"/>
        </w:trPr>
        <w:tc>
          <w:tcPr>
            <w:tcW w:w="1529"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75"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56"/>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7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rPr>
          <w:trHeight w:val="356"/>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7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rPr>
          <w:trHeight w:val="376"/>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7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rPr>
          <w:trHeight w:val="356"/>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7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yellow emulsion.</w:t>
            </w:r>
          </w:p>
        </w:tc>
      </w:tr>
      <w:tr w:rsidR="005B2EDA" w:rsidRPr="006E1D5F" w:rsidTr="00C31DCD">
        <w:trPr>
          <w:trHeight w:val="356"/>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7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rPr>
          <w:trHeight w:val="367"/>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75"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7"/>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75"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7"/>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75"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 yellow emulsion.</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3"/>
        </w:trPr>
        <w:tc>
          <w:tcPr>
            <w:tcW w:w="1529"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75"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w:t>
            </w:r>
          </w:p>
        </w:tc>
      </w:tr>
    </w:tbl>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tbl>
      <w:tblPr>
        <w:tblStyle w:val="af7"/>
        <w:tblW w:w="0" w:type="auto"/>
        <w:tblInd w:w="585" w:type="dxa"/>
        <w:tblLook w:val="04A0"/>
      </w:tblPr>
      <w:tblGrid>
        <w:gridCol w:w="1526"/>
        <w:gridCol w:w="6763"/>
      </w:tblGrid>
      <w:tr w:rsidR="005B2EDA" w:rsidRPr="006E1D5F" w:rsidTr="00C31DCD">
        <w:trPr>
          <w:trHeight w:val="358"/>
        </w:trPr>
        <w:tc>
          <w:tcPr>
            <w:tcW w:w="8289"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with HLB = 15 </w:t>
            </w:r>
          </w:p>
        </w:tc>
      </w:tr>
      <w:tr w:rsidR="005B2EDA" w:rsidRPr="006E1D5F" w:rsidTr="00C31DCD">
        <w:trPr>
          <w:trHeight w:val="358"/>
        </w:trPr>
        <w:tc>
          <w:tcPr>
            <w:tcW w:w="15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6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5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5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emulsions(the transparent layer is larger than the other)</w:t>
            </w:r>
          </w:p>
        </w:tc>
      </w:tr>
      <w:tr w:rsidR="005B2EDA" w:rsidRPr="006E1D5F" w:rsidTr="00C31DCD">
        <w:trPr>
          <w:trHeight w:val="35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5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5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rPr>
          <w:trHeight w:val="36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6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4"/>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676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(thin layer of the milky layer)</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C31DCD">
      <w:pPr>
        <w:jc w:val="both"/>
        <w:rPr>
          <w:rFonts w:asciiTheme="majorBidi" w:hAnsiTheme="majorBidi" w:cstheme="majorBidi"/>
          <w:sz w:val="24"/>
          <w:szCs w:val="24"/>
        </w:rPr>
      </w:pPr>
    </w:p>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C31DCD">
      <w:pPr>
        <w:rPr>
          <w:rFonts w:asciiTheme="majorBidi" w:hAnsiTheme="majorBidi" w:cstheme="majorBidi"/>
          <w:b/>
          <w:bCs/>
          <w:sz w:val="24"/>
          <w:szCs w:val="24"/>
        </w:rPr>
      </w:pPr>
      <w:r w:rsidRPr="006E1D5F">
        <w:rPr>
          <w:rFonts w:asciiTheme="majorBidi" w:hAnsiTheme="majorBidi" w:cstheme="majorBidi"/>
          <w:b/>
          <w:bCs/>
          <w:sz w:val="24"/>
          <w:szCs w:val="24"/>
        </w:rPr>
        <w:t>Date: 4/4/ 2011.</w:t>
      </w: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Pr>
      </w:pPr>
    </w:p>
    <w:p w:rsidR="005B2EDA" w:rsidRPr="006E1D5F" w:rsidRDefault="005B2EDA" w:rsidP="00C31DCD">
      <w:pPr>
        <w:jc w:val="both"/>
        <w:rPr>
          <w:rFonts w:asciiTheme="majorBidi" w:hAnsiTheme="majorBidi" w:cstheme="majorBidi"/>
          <w:sz w:val="24"/>
          <w:szCs w:val="24"/>
        </w:rPr>
      </w:pPr>
    </w:p>
    <w:tbl>
      <w:tblPr>
        <w:tblStyle w:val="af7"/>
        <w:tblpPr w:leftFromText="180" w:rightFromText="180" w:vertAnchor="page" w:horzAnchor="margin" w:tblpY="3256"/>
        <w:tblW w:w="0" w:type="auto"/>
        <w:tblLook w:val="04A0"/>
      </w:tblPr>
      <w:tblGrid>
        <w:gridCol w:w="1607"/>
        <w:gridCol w:w="6811"/>
      </w:tblGrid>
      <w:tr w:rsidR="005B2EDA" w:rsidRPr="006E1D5F" w:rsidTr="00C31DCD">
        <w:trPr>
          <w:trHeight w:val="318"/>
        </w:trPr>
        <w:tc>
          <w:tcPr>
            <w:tcW w:w="8418" w:type="dxa"/>
            <w:gridSpan w:val="2"/>
          </w:tcPr>
          <w:p w:rsidR="005B2EDA" w:rsidRPr="006E1D5F" w:rsidRDefault="005B2EDA"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=15</w:t>
            </w:r>
          </w:p>
        </w:tc>
      </w:tr>
      <w:tr w:rsidR="005B2EDA" w:rsidRPr="006E1D5F" w:rsidTr="00C31DCD">
        <w:trPr>
          <w:trHeight w:val="318"/>
        </w:trPr>
        <w:tc>
          <w:tcPr>
            <w:tcW w:w="1607" w:type="dxa"/>
          </w:tcPr>
          <w:p w:rsidR="005B2EDA" w:rsidRPr="006E1D5F" w:rsidRDefault="005B2EDA"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11" w:type="dxa"/>
          </w:tcPr>
          <w:p w:rsidR="005B2EDA" w:rsidRPr="006E1D5F" w:rsidRDefault="005B2EDA"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C31DCD">
        <w:trPr>
          <w:trHeight w:val="301"/>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0.1 – 0.9</w:t>
            </w:r>
          </w:p>
        </w:tc>
        <w:tc>
          <w:tcPr>
            <w:tcW w:w="681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5B2EDA" w:rsidRPr="006E1D5F" w:rsidTr="00C31DCD">
        <w:trPr>
          <w:trHeight w:val="318"/>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0.2 – 0.8</w:t>
            </w:r>
          </w:p>
        </w:tc>
        <w:tc>
          <w:tcPr>
            <w:tcW w:w="681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Emulsion</w:t>
            </w:r>
          </w:p>
        </w:tc>
      </w:tr>
      <w:tr w:rsidR="005B2EDA" w:rsidRPr="006E1D5F" w:rsidTr="00C31DCD">
        <w:trPr>
          <w:trHeight w:val="318"/>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0.3 – 0.7</w:t>
            </w:r>
          </w:p>
        </w:tc>
        <w:tc>
          <w:tcPr>
            <w:tcW w:w="681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5B2EDA" w:rsidRPr="006E1D5F" w:rsidTr="00C31DCD">
        <w:trPr>
          <w:trHeight w:val="318"/>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0.4 – 0.6</w:t>
            </w:r>
          </w:p>
        </w:tc>
        <w:tc>
          <w:tcPr>
            <w:tcW w:w="681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5B2EDA" w:rsidRPr="006E1D5F" w:rsidTr="00C31DCD">
        <w:trPr>
          <w:trHeight w:val="301"/>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1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5B2EDA" w:rsidRPr="006E1D5F" w:rsidTr="00C31DCD">
        <w:trPr>
          <w:trHeight w:val="328"/>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11"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0"/>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0.7 – 0.3</w:t>
            </w:r>
          </w:p>
        </w:tc>
        <w:tc>
          <w:tcPr>
            <w:tcW w:w="6811" w:type="dxa"/>
            <w:shd w:val="clear" w:color="auto" w:fill="auto"/>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2"/>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0.8 – 0.2</w:t>
            </w:r>
          </w:p>
        </w:tc>
        <w:tc>
          <w:tcPr>
            <w:tcW w:w="6811" w:type="dxa"/>
            <w:shd w:val="clear" w:color="auto" w:fill="auto"/>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2"/>
        </w:trPr>
        <w:tc>
          <w:tcPr>
            <w:tcW w:w="1607" w:type="dxa"/>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0.9 – 0.1</w:t>
            </w:r>
          </w:p>
        </w:tc>
        <w:tc>
          <w:tcPr>
            <w:tcW w:w="6811" w:type="dxa"/>
            <w:shd w:val="clear" w:color="auto" w:fill="auto"/>
          </w:tcPr>
          <w:p w:rsidR="005B2EDA" w:rsidRPr="006E1D5F" w:rsidRDefault="005B2EDA" w:rsidP="00C31DCD">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tbl>
      <w:tblPr>
        <w:tblStyle w:val="af7"/>
        <w:tblpPr w:leftFromText="180" w:rightFromText="180" w:vertAnchor="page" w:horzAnchor="margin" w:tblpY="7396"/>
        <w:tblW w:w="0" w:type="auto"/>
        <w:tblLook w:val="04A0"/>
      </w:tblPr>
      <w:tblGrid>
        <w:gridCol w:w="1540"/>
        <w:gridCol w:w="6800"/>
      </w:tblGrid>
      <w:tr w:rsidR="00C31DCD" w:rsidRPr="006E1D5F" w:rsidTr="00C31DCD">
        <w:trPr>
          <w:trHeight w:val="367"/>
        </w:trPr>
        <w:tc>
          <w:tcPr>
            <w:tcW w:w="8340" w:type="dxa"/>
            <w:gridSpan w:val="2"/>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C31DCD" w:rsidRPr="006E1D5F" w:rsidTr="00C31DCD">
        <w:trPr>
          <w:trHeight w:val="367"/>
        </w:trPr>
        <w:tc>
          <w:tcPr>
            <w:tcW w:w="1540" w:type="dxa"/>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00" w:type="dxa"/>
          </w:tcPr>
          <w:p w:rsidR="00C31DCD" w:rsidRPr="006E1D5F" w:rsidRDefault="00C31DCD" w:rsidP="00C31DCD">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C31DCD" w:rsidRPr="006E1D5F" w:rsidTr="00C31DCD">
        <w:trPr>
          <w:trHeight w:val="367"/>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0.1 – 0.9</w:t>
            </w:r>
          </w:p>
        </w:tc>
        <w:tc>
          <w:tcPr>
            <w:tcW w:w="6800"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C31DCD" w:rsidRPr="006E1D5F" w:rsidTr="00C31DCD">
        <w:trPr>
          <w:trHeight w:val="367"/>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0.2 – 0.8</w:t>
            </w:r>
          </w:p>
        </w:tc>
        <w:tc>
          <w:tcPr>
            <w:tcW w:w="6800"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C31DCD" w:rsidRPr="006E1D5F" w:rsidTr="00C31DCD">
        <w:trPr>
          <w:trHeight w:val="346"/>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0.3 – 0.7</w:t>
            </w:r>
          </w:p>
        </w:tc>
        <w:tc>
          <w:tcPr>
            <w:tcW w:w="680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Yellow emulsion </w:t>
            </w:r>
          </w:p>
        </w:tc>
      </w:tr>
      <w:tr w:rsidR="00C31DCD" w:rsidRPr="006E1D5F" w:rsidTr="00C31DCD">
        <w:trPr>
          <w:trHeight w:val="367"/>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0.4 – 0.6</w:t>
            </w:r>
          </w:p>
        </w:tc>
        <w:tc>
          <w:tcPr>
            <w:tcW w:w="6800"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Yellow emulsion </w:t>
            </w:r>
          </w:p>
        </w:tc>
      </w:tr>
      <w:tr w:rsidR="00C31DCD" w:rsidRPr="006E1D5F" w:rsidTr="00C31DCD">
        <w:trPr>
          <w:trHeight w:val="367"/>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00"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Yellow emulsion </w:t>
            </w:r>
          </w:p>
        </w:tc>
      </w:tr>
      <w:tr w:rsidR="00C31DCD" w:rsidRPr="006E1D5F" w:rsidTr="00C31DCD">
        <w:trPr>
          <w:trHeight w:val="378"/>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00" w:type="dxa"/>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Yellow emulsion </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0.7 – 0.3</w:t>
            </w:r>
          </w:p>
        </w:tc>
        <w:tc>
          <w:tcPr>
            <w:tcW w:w="6800"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Yellow emulsion </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0.8 – 0.2</w:t>
            </w:r>
          </w:p>
        </w:tc>
        <w:tc>
          <w:tcPr>
            <w:tcW w:w="6800"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C31DCD" w:rsidRPr="006E1D5F" w:rsidTr="00C31D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7"/>
        </w:trPr>
        <w:tc>
          <w:tcPr>
            <w:tcW w:w="1540" w:type="dxa"/>
            <w:vAlign w:val="center"/>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0.9 – 0.1</w:t>
            </w:r>
          </w:p>
        </w:tc>
        <w:tc>
          <w:tcPr>
            <w:tcW w:w="6800" w:type="dxa"/>
            <w:shd w:val="clear" w:color="auto" w:fill="auto"/>
          </w:tcPr>
          <w:p w:rsidR="00C31DCD" w:rsidRPr="006E1D5F" w:rsidRDefault="00C31DCD" w:rsidP="00C31DCD">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sz w:val="24"/>
          <w:szCs w:val="24"/>
        </w:rPr>
      </w:pPr>
    </w:p>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Pr>
      </w:pPr>
    </w:p>
    <w:p w:rsidR="001435A9" w:rsidRDefault="001435A9" w:rsidP="005B2EDA">
      <w:pPr>
        <w:rPr>
          <w:rFonts w:asciiTheme="majorBidi" w:hAnsiTheme="majorBidi" w:cstheme="majorBidi"/>
          <w:sz w:val="24"/>
          <w:szCs w:val="24"/>
        </w:rPr>
      </w:pPr>
    </w:p>
    <w:p w:rsidR="00C31DCD" w:rsidRDefault="00C31DCD" w:rsidP="001435A9">
      <w:pPr>
        <w:jc w:val="both"/>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r w:rsidRPr="006E1D5F">
        <w:rPr>
          <w:rFonts w:asciiTheme="majorBidi" w:hAnsiTheme="majorBidi" w:cstheme="majorBidi"/>
          <w:b/>
          <w:bCs/>
          <w:sz w:val="24"/>
          <w:szCs w:val="24"/>
        </w:rPr>
        <w:t>Date:.5/4/2011</w:t>
      </w:r>
    </w:p>
    <w:tbl>
      <w:tblPr>
        <w:tblStyle w:val="af7"/>
        <w:tblW w:w="0" w:type="auto"/>
        <w:tblInd w:w="585" w:type="dxa"/>
        <w:tblLook w:val="04A0"/>
      </w:tblPr>
      <w:tblGrid>
        <w:gridCol w:w="1523"/>
        <w:gridCol w:w="6940"/>
      </w:tblGrid>
      <w:tr w:rsidR="005B2EDA" w:rsidRPr="006E1D5F" w:rsidTr="005B2EDA">
        <w:trPr>
          <w:trHeight w:val="359"/>
        </w:trPr>
        <w:tc>
          <w:tcPr>
            <w:tcW w:w="8571"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7</w:t>
            </w:r>
          </w:p>
        </w:tc>
      </w:tr>
      <w:tr w:rsidR="005B2EDA" w:rsidRPr="006E1D5F" w:rsidTr="005B2EDA">
        <w:trPr>
          <w:trHeight w:val="340"/>
        </w:trPr>
        <w:tc>
          <w:tcPr>
            <w:tcW w:w="152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7048"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7048"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Two phases emulsion </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7048"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7048"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7048"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5B2EDA" w:rsidRPr="006E1D5F" w:rsidTr="005B2EDA">
        <w:trPr>
          <w:trHeight w:val="34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7048"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5B2EDA" w:rsidRPr="006E1D5F" w:rsidTr="005B2EDA">
        <w:trPr>
          <w:trHeight w:val="35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7048"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7"/>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7048"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7048"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2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7048"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w:t>
            </w:r>
          </w:p>
        </w:tc>
      </w:tr>
    </w:tbl>
    <w:p w:rsidR="005B2EDA" w:rsidRDefault="005B2EDA" w:rsidP="005B2EDA">
      <w:pPr>
        <w:rPr>
          <w:rFonts w:asciiTheme="majorBidi" w:hAnsiTheme="majorBidi" w:cstheme="majorBidi"/>
          <w:sz w:val="24"/>
          <w:szCs w:val="24"/>
          <w:rtl/>
        </w:rPr>
      </w:pPr>
    </w:p>
    <w:p w:rsidR="00C31DCD" w:rsidRDefault="00C31DCD" w:rsidP="005B2EDA">
      <w:pPr>
        <w:rPr>
          <w:rFonts w:asciiTheme="majorBidi" w:hAnsiTheme="majorBidi" w:cstheme="majorBidi"/>
          <w:sz w:val="24"/>
          <w:szCs w:val="24"/>
          <w:rtl/>
        </w:rPr>
      </w:pPr>
    </w:p>
    <w:p w:rsidR="00C31DCD" w:rsidRPr="006E1D5F" w:rsidRDefault="00C31DCD" w:rsidP="005B2EDA">
      <w:pPr>
        <w:rPr>
          <w:rFonts w:asciiTheme="majorBidi" w:hAnsiTheme="majorBidi" w:cstheme="majorBidi"/>
          <w:sz w:val="24"/>
          <w:szCs w:val="24"/>
        </w:rPr>
      </w:pPr>
    </w:p>
    <w:tbl>
      <w:tblPr>
        <w:tblStyle w:val="af7"/>
        <w:tblW w:w="0" w:type="auto"/>
        <w:tblInd w:w="585" w:type="dxa"/>
        <w:tblLook w:val="04A0"/>
      </w:tblPr>
      <w:tblGrid>
        <w:gridCol w:w="1526"/>
        <w:gridCol w:w="6937"/>
      </w:tblGrid>
      <w:tr w:rsidR="005B2EDA" w:rsidRPr="006E1D5F" w:rsidTr="005B2EDA">
        <w:trPr>
          <w:trHeight w:val="399"/>
        </w:trPr>
        <w:tc>
          <w:tcPr>
            <w:tcW w:w="8599" w:type="dxa"/>
            <w:gridSpan w:val="2"/>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15</w:t>
            </w:r>
          </w:p>
        </w:tc>
      </w:tr>
      <w:tr w:rsidR="005B2EDA" w:rsidRPr="006E1D5F" w:rsidTr="005B2EDA">
        <w:trPr>
          <w:trHeight w:val="399"/>
        </w:trPr>
        <w:tc>
          <w:tcPr>
            <w:tcW w:w="1526"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7073" w:type="dxa"/>
          </w:tcPr>
          <w:p w:rsidR="005B2EDA" w:rsidRPr="006E1D5F" w:rsidRDefault="005B2EDA" w:rsidP="005B2EDA">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0.1 – 0.9</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0.2 – 0.8</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0.3 – 0.7</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One phase emulsion </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0.4 – 0.6</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One phase emulsion </w:t>
            </w:r>
          </w:p>
        </w:tc>
      </w:tr>
      <w:tr w:rsidR="005B2EDA" w:rsidRPr="006E1D5F" w:rsidTr="005B2EDA">
        <w:trPr>
          <w:trHeight w:val="399"/>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One phase emulsion </w:t>
            </w:r>
          </w:p>
        </w:tc>
      </w:tr>
      <w:tr w:rsidR="005B2EDA" w:rsidRPr="006E1D5F" w:rsidTr="005B2EDA">
        <w:trPr>
          <w:trHeight w:val="411"/>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7073"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One phase emulsion </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1"/>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0.7 – 0.3</w:t>
            </w:r>
          </w:p>
        </w:tc>
        <w:tc>
          <w:tcPr>
            <w:tcW w:w="707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 xml:space="preserve">One phase emulsion </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4"/>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0.8 – 0.2</w:t>
            </w:r>
          </w:p>
        </w:tc>
        <w:tc>
          <w:tcPr>
            <w:tcW w:w="707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5B2EDA" w:rsidRPr="006E1D5F" w:rsidTr="005B2E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8"/>
        </w:trPr>
        <w:tc>
          <w:tcPr>
            <w:tcW w:w="1526" w:type="dxa"/>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0.9 – 0.1</w:t>
            </w:r>
          </w:p>
        </w:tc>
        <w:tc>
          <w:tcPr>
            <w:tcW w:w="7073" w:type="dxa"/>
            <w:shd w:val="clear" w:color="auto" w:fill="auto"/>
          </w:tcPr>
          <w:p w:rsidR="005B2EDA" w:rsidRPr="006E1D5F" w:rsidRDefault="005B2EDA" w:rsidP="005B2ED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bl>
    <w:p w:rsidR="005B2EDA" w:rsidRPr="006E1D5F" w:rsidRDefault="005B2EDA" w:rsidP="005B2EDA">
      <w:pPr>
        <w:rPr>
          <w:rFonts w:asciiTheme="majorBidi" w:hAnsiTheme="majorBidi" w:cstheme="majorBidi"/>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5B2EDA" w:rsidRPr="006E1D5F" w:rsidRDefault="005B2EDA" w:rsidP="005B2EDA">
      <w:pPr>
        <w:rPr>
          <w:rFonts w:asciiTheme="majorBidi" w:hAnsiTheme="majorBidi" w:cstheme="majorBidi"/>
          <w:b/>
          <w:bCs/>
          <w:sz w:val="24"/>
          <w:szCs w:val="24"/>
        </w:rPr>
      </w:pPr>
    </w:p>
    <w:p w:rsidR="001435A9" w:rsidRDefault="001435A9" w:rsidP="00C31DCD">
      <w:pPr>
        <w:jc w:val="both"/>
        <w:rPr>
          <w:rFonts w:ascii="Times New Roman" w:hAnsi="Times New Roman" w:cs="Times New Roman"/>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lastRenderedPageBreak/>
        <w:t>Date: March,17, 2011.</w:t>
      </w:r>
    </w:p>
    <w:tbl>
      <w:tblPr>
        <w:tblStyle w:val="af7"/>
        <w:tblpPr w:leftFromText="180" w:rightFromText="180" w:vertAnchor="page" w:horzAnchor="margin" w:tblpY="2026"/>
        <w:tblW w:w="0" w:type="auto"/>
        <w:tblLook w:val="04A0"/>
      </w:tblPr>
      <w:tblGrid>
        <w:gridCol w:w="1540"/>
        <w:gridCol w:w="6800"/>
      </w:tblGrid>
      <w:tr w:rsidR="00ED4E65" w:rsidRPr="006E1D5F" w:rsidTr="00ED4E65">
        <w:trPr>
          <w:trHeight w:val="367"/>
        </w:trPr>
        <w:tc>
          <w:tcPr>
            <w:tcW w:w="8340" w:type="dxa"/>
            <w:gridSpan w:val="2"/>
          </w:tcPr>
          <w:p w:rsidR="00ED4E65" w:rsidRPr="006E1D5F" w:rsidRDefault="00ED4E65" w:rsidP="00ED4E65">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Pr>
                <w:rFonts w:asciiTheme="majorBidi" w:hAnsiTheme="majorBidi" w:cstheme="majorBidi"/>
                <w:b/>
                <w:bCs/>
                <w:sz w:val="24"/>
                <w:szCs w:val="24"/>
              </w:rPr>
              <w:t xml:space="preserve"> and jojoba with HLB </w:t>
            </w:r>
            <w:r w:rsidRPr="006E1D5F">
              <w:rPr>
                <w:rFonts w:asciiTheme="majorBidi" w:hAnsiTheme="majorBidi" w:cstheme="majorBidi"/>
                <w:b/>
                <w:bCs/>
                <w:sz w:val="24"/>
                <w:szCs w:val="24"/>
              </w:rPr>
              <w:t>= 7</w:t>
            </w:r>
          </w:p>
        </w:tc>
      </w:tr>
      <w:tr w:rsidR="00ED4E65" w:rsidRPr="006E1D5F" w:rsidTr="00ED4E65">
        <w:trPr>
          <w:trHeight w:val="367"/>
        </w:trPr>
        <w:tc>
          <w:tcPr>
            <w:tcW w:w="1540" w:type="dxa"/>
          </w:tcPr>
          <w:p w:rsidR="00ED4E65" w:rsidRPr="006E1D5F" w:rsidRDefault="00ED4E65" w:rsidP="00ED4E65">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00" w:type="dxa"/>
          </w:tcPr>
          <w:p w:rsidR="00ED4E65" w:rsidRPr="006E1D5F" w:rsidRDefault="00ED4E65" w:rsidP="00ED4E65">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ED4E65" w:rsidRPr="006E1D5F" w:rsidTr="00ED4E65">
        <w:trPr>
          <w:trHeight w:val="367"/>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0.1 – 0.9</w:t>
            </w:r>
          </w:p>
        </w:tc>
        <w:tc>
          <w:tcPr>
            <w:tcW w:w="6800" w:type="dxa"/>
            <w:vAlign w:val="center"/>
          </w:tcPr>
          <w:p w:rsidR="00ED4E65" w:rsidRPr="006E1D5F" w:rsidRDefault="00ED4E65" w:rsidP="00ED4E65">
            <w:pPr>
              <w:rPr>
                <w:rFonts w:asciiTheme="majorBidi" w:hAnsiTheme="majorBidi" w:cstheme="majorBidi"/>
                <w:sz w:val="24"/>
                <w:szCs w:val="24"/>
              </w:rPr>
            </w:pPr>
            <w:r>
              <w:rPr>
                <w:rFonts w:asciiTheme="majorBidi" w:hAnsiTheme="majorBidi" w:cstheme="majorBidi"/>
                <w:sz w:val="24"/>
                <w:szCs w:val="24"/>
              </w:rPr>
              <w:t>Two phases milky and white.</w:t>
            </w:r>
          </w:p>
        </w:tc>
      </w:tr>
      <w:tr w:rsidR="00ED4E65" w:rsidRPr="006E1D5F" w:rsidTr="00ED4E65">
        <w:trPr>
          <w:trHeight w:val="367"/>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0.2 – 0.8</w:t>
            </w:r>
          </w:p>
        </w:tc>
        <w:tc>
          <w:tcPr>
            <w:tcW w:w="6800" w:type="dxa"/>
            <w:vAlign w:val="center"/>
          </w:tcPr>
          <w:p w:rsidR="00ED4E65" w:rsidRPr="006E1D5F" w:rsidRDefault="00ED4E65" w:rsidP="00ED4E65">
            <w:pPr>
              <w:rPr>
                <w:rFonts w:asciiTheme="majorBidi" w:hAnsiTheme="majorBidi" w:cstheme="majorBidi"/>
                <w:sz w:val="24"/>
                <w:szCs w:val="24"/>
              </w:rPr>
            </w:pPr>
            <w:r>
              <w:rPr>
                <w:rFonts w:asciiTheme="majorBidi" w:hAnsiTheme="majorBidi" w:cstheme="majorBidi"/>
                <w:sz w:val="24"/>
                <w:szCs w:val="24"/>
              </w:rPr>
              <w:t>Yellow emulsion</w:t>
            </w:r>
          </w:p>
        </w:tc>
      </w:tr>
      <w:tr w:rsidR="00ED4E65" w:rsidRPr="006E1D5F" w:rsidTr="00ED4E65">
        <w:trPr>
          <w:trHeight w:val="346"/>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0.3 – 0.7</w:t>
            </w:r>
          </w:p>
        </w:tc>
        <w:tc>
          <w:tcPr>
            <w:tcW w:w="6800" w:type="dxa"/>
            <w:vAlign w:val="center"/>
          </w:tcPr>
          <w:p w:rsidR="00ED4E65" w:rsidRPr="006E1D5F" w:rsidRDefault="00ED4E65" w:rsidP="00ED4E65">
            <w:pPr>
              <w:rPr>
                <w:rFonts w:asciiTheme="majorBidi" w:hAnsiTheme="majorBidi" w:cstheme="majorBidi"/>
                <w:sz w:val="24"/>
                <w:szCs w:val="24"/>
              </w:rPr>
            </w:pPr>
            <w:r>
              <w:rPr>
                <w:rFonts w:asciiTheme="majorBidi" w:hAnsiTheme="majorBidi" w:cstheme="majorBidi"/>
                <w:sz w:val="24"/>
                <w:szCs w:val="24"/>
              </w:rPr>
              <w:t>Yellow emulsion</w:t>
            </w:r>
          </w:p>
        </w:tc>
      </w:tr>
      <w:tr w:rsidR="00ED4E65" w:rsidRPr="006E1D5F" w:rsidTr="00ED4E65">
        <w:trPr>
          <w:trHeight w:val="367"/>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0.4 – 0.6</w:t>
            </w:r>
          </w:p>
        </w:tc>
        <w:tc>
          <w:tcPr>
            <w:tcW w:w="6800" w:type="dxa"/>
            <w:vAlign w:val="center"/>
          </w:tcPr>
          <w:p w:rsidR="00ED4E65" w:rsidRPr="006E1D5F" w:rsidRDefault="00ED4E65" w:rsidP="00ED4E65">
            <w:pPr>
              <w:rPr>
                <w:rFonts w:asciiTheme="majorBidi" w:hAnsiTheme="majorBidi" w:cstheme="majorBidi"/>
                <w:sz w:val="24"/>
                <w:szCs w:val="24"/>
              </w:rPr>
            </w:pPr>
            <w:r>
              <w:rPr>
                <w:rFonts w:asciiTheme="majorBidi" w:hAnsiTheme="majorBidi" w:cstheme="majorBidi"/>
                <w:sz w:val="24"/>
                <w:szCs w:val="24"/>
              </w:rPr>
              <w:t>Milky emulsion</w:t>
            </w:r>
          </w:p>
        </w:tc>
      </w:tr>
      <w:tr w:rsidR="00ED4E65" w:rsidRPr="006E1D5F" w:rsidTr="00073BCC">
        <w:trPr>
          <w:trHeight w:val="367"/>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00" w:type="dxa"/>
          </w:tcPr>
          <w:p w:rsidR="00ED4E65" w:rsidRDefault="00ED4E65">
            <w:r w:rsidRPr="00D601C2">
              <w:rPr>
                <w:rFonts w:asciiTheme="majorBidi" w:hAnsiTheme="majorBidi" w:cstheme="majorBidi"/>
                <w:sz w:val="24"/>
                <w:szCs w:val="24"/>
              </w:rPr>
              <w:t>Milky emulsion</w:t>
            </w:r>
          </w:p>
        </w:tc>
      </w:tr>
      <w:tr w:rsidR="00ED4E65" w:rsidRPr="006E1D5F" w:rsidTr="00ED4E65">
        <w:trPr>
          <w:trHeight w:val="378"/>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00" w:type="dxa"/>
          </w:tcPr>
          <w:p w:rsidR="00ED4E65" w:rsidRDefault="00ED4E65">
            <w:r w:rsidRPr="00D601C2">
              <w:rPr>
                <w:rFonts w:asciiTheme="majorBidi" w:hAnsiTheme="majorBidi" w:cstheme="majorBidi"/>
                <w:sz w:val="24"/>
                <w:szCs w:val="24"/>
              </w:rPr>
              <w:t>Milky emulsion</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0.7 – 0.3</w:t>
            </w:r>
          </w:p>
        </w:tc>
        <w:tc>
          <w:tcPr>
            <w:tcW w:w="6800" w:type="dxa"/>
            <w:shd w:val="clear" w:color="auto" w:fill="auto"/>
          </w:tcPr>
          <w:p w:rsidR="00ED4E65" w:rsidRDefault="00ED4E65">
            <w:r w:rsidRPr="00D601C2">
              <w:rPr>
                <w:rFonts w:asciiTheme="majorBidi" w:hAnsiTheme="majorBidi" w:cstheme="majorBidi"/>
                <w:sz w:val="24"/>
                <w:szCs w:val="24"/>
              </w:rPr>
              <w:t>Milky emulsion</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0.8 – 0.2</w:t>
            </w:r>
          </w:p>
        </w:tc>
        <w:tc>
          <w:tcPr>
            <w:tcW w:w="6800" w:type="dxa"/>
            <w:shd w:val="clear" w:color="auto" w:fill="auto"/>
          </w:tcPr>
          <w:p w:rsidR="00ED4E65" w:rsidRDefault="00ED4E65">
            <w:r w:rsidRPr="00D601C2">
              <w:rPr>
                <w:rFonts w:asciiTheme="majorBidi" w:hAnsiTheme="majorBidi" w:cstheme="majorBidi"/>
                <w:sz w:val="24"/>
                <w:szCs w:val="24"/>
              </w:rPr>
              <w:t>Milky emulsion</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7"/>
        </w:trPr>
        <w:tc>
          <w:tcPr>
            <w:tcW w:w="1540" w:type="dxa"/>
            <w:vAlign w:val="center"/>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0.9 – 0.1</w:t>
            </w:r>
          </w:p>
        </w:tc>
        <w:tc>
          <w:tcPr>
            <w:tcW w:w="6800" w:type="dxa"/>
            <w:shd w:val="clear" w:color="auto" w:fill="auto"/>
          </w:tcPr>
          <w:p w:rsidR="00ED4E65" w:rsidRDefault="00ED4E65">
            <w:r w:rsidRPr="00D601C2">
              <w:rPr>
                <w:rFonts w:asciiTheme="majorBidi" w:hAnsiTheme="majorBidi" w:cstheme="majorBidi"/>
                <w:sz w:val="24"/>
                <w:szCs w:val="24"/>
              </w:rPr>
              <w:t>Milky emulsion</w:t>
            </w:r>
          </w:p>
        </w:tc>
      </w:tr>
    </w:tbl>
    <w:p w:rsidR="001435A9" w:rsidRPr="006E1D5F" w:rsidRDefault="001435A9" w:rsidP="001435A9">
      <w:pPr>
        <w:rPr>
          <w:rFonts w:asciiTheme="majorBidi" w:hAnsiTheme="majorBidi" w:cstheme="majorBidi"/>
          <w:sz w:val="24"/>
          <w:szCs w:val="24"/>
        </w:rPr>
      </w:pPr>
    </w:p>
    <w:p w:rsidR="001435A9" w:rsidRDefault="001435A9" w:rsidP="001435A9">
      <w:pPr>
        <w:ind w:right="270"/>
        <w:rPr>
          <w:rFonts w:asciiTheme="majorBidi" w:hAnsiTheme="majorBidi" w:cstheme="majorBidi"/>
          <w:sz w:val="24"/>
          <w:szCs w:val="24"/>
          <w:rtl/>
        </w:rPr>
      </w:pPr>
    </w:p>
    <w:p w:rsidR="001435A9" w:rsidRDefault="001435A9" w:rsidP="001435A9">
      <w:pPr>
        <w:ind w:right="270"/>
        <w:rPr>
          <w:rFonts w:asciiTheme="majorBidi" w:hAnsiTheme="majorBidi" w:cstheme="majorBidi"/>
          <w:sz w:val="24"/>
          <w:szCs w:val="24"/>
          <w:rtl/>
        </w:rPr>
      </w:pPr>
    </w:p>
    <w:p w:rsidR="001435A9" w:rsidRDefault="001435A9" w:rsidP="001435A9">
      <w:pPr>
        <w:ind w:right="270"/>
        <w:rPr>
          <w:rFonts w:asciiTheme="majorBidi" w:hAnsiTheme="majorBidi" w:cstheme="majorBidi"/>
          <w:sz w:val="24"/>
          <w:szCs w:val="24"/>
          <w:rtl/>
        </w:rPr>
      </w:pPr>
    </w:p>
    <w:p w:rsidR="001435A9" w:rsidRDefault="001435A9" w:rsidP="001435A9">
      <w:pPr>
        <w:ind w:right="270"/>
        <w:rPr>
          <w:rFonts w:asciiTheme="majorBidi" w:hAnsiTheme="majorBidi" w:cstheme="majorBidi"/>
          <w:sz w:val="24"/>
          <w:szCs w:val="24"/>
          <w:rtl/>
        </w:rPr>
      </w:pPr>
    </w:p>
    <w:p w:rsidR="001435A9" w:rsidRDefault="001435A9" w:rsidP="001435A9">
      <w:pPr>
        <w:ind w:right="270"/>
        <w:rPr>
          <w:rFonts w:asciiTheme="majorBidi" w:hAnsiTheme="majorBidi" w:cstheme="majorBidi"/>
          <w:sz w:val="24"/>
          <w:szCs w:val="24"/>
          <w:rtl/>
        </w:rPr>
      </w:pPr>
    </w:p>
    <w:p w:rsidR="001435A9" w:rsidRDefault="001435A9" w:rsidP="001435A9">
      <w:pPr>
        <w:ind w:right="270"/>
        <w:rPr>
          <w:rFonts w:asciiTheme="majorBidi" w:hAnsiTheme="majorBidi" w:cstheme="majorBidi"/>
          <w:sz w:val="24"/>
          <w:szCs w:val="24"/>
          <w:rtl/>
        </w:rPr>
      </w:pPr>
    </w:p>
    <w:p w:rsidR="001435A9" w:rsidRPr="006E1D5F" w:rsidRDefault="001435A9" w:rsidP="00ED4E65">
      <w:pPr>
        <w:jc w:val="both"/>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tbl>
      <w:tblPr>
        <w:tblStyle w:val="af7"/>
        <w:tblpPr w:leftFromText="180" w:rightFromText="180" w:vertAnchor="text" w:horzAnchor="margin" w:tblpY="363"/>
        <w:tblW w:w="8378" w:type="dxa"/>
        <w:tblLook w:val="04A0"/>
      </w:tblPr>
      <w:tblGrid>
        <w:gridCol w:w="1567"/>
        <w:gridCol w:w="6811"/>
      </w:tblGrid>
      <w:tr w:rsidR="00ED4E65" w:rsidRPr="006E1D5F" w:rsidTr="00ED4E65">
        <w:trPr>
          <w:trHeight w:val="318"/>
        </w:trPr>
        <w:tc>
          <w:tcPr>
            <w:tcW w:w="8378" w:type="dxa"/>
            <w:gridSpan w:val="2"/>
          </w:tcPr>
          <w:p w:rsidR="00ED4E65" w:rsidRPr="006E1D5F" w:rsidRDefault="00ED4E65" w:rsidP="00ED4E65">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Pr>
                <w:rFonts w:asciiTheme="majorBidi" w:hAnsiTheme="majorBidi" w:cstheme="majorBidi"/>
                <w:b/>
                <w:bCs/>
                <w:sz w:val="24"/>
                <w:szCs w:val="24"/>
              </w:rPr>
              <w:t xml:space="preserve"> and jojoba </w:t>
            </w:r>
            <w:r w:rsidRPr="006E1D5F">
              <w:rPr>
                <w:rFonts w:asciiTheme="majorBidi" w:hAnsiTheme="majorBidi" w:cstheme="majorBidi"/>
                <w:b/>
                <w:bCs/>
                <w:sz w:val="24"/>
                <w:szCs w:val="24"/>
              </w:rPr>
              <w:t>with HLB =15</w:t>
            </w:r>
          </w:p>
        </w:tc>
      </w:tr>
      <w:tr w:rsidR="00ED4E65" w:rsidRPr="006E1D5F" w:rsidTr="00ED4E65">
        <w:trPr>
          <w:trHeight w:val="318"/>
        </w:trPr>
        <w:tc>
          <w:tcPr>
            <w:tcW w:w="1567" w:type="dxa"/>
          </w:tcPr>
          <w:p w:rsidR="00ED4E65" w:rsidRPr="006E1D5F" w:rsidRDefault="00ED4E65" w:rsidP="00ED4E65">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11" w:type="dxa"/>
          </w:tcPr>
          <w:p w:rsidR="00ED4E65" w:rsidRPr="006E1D5F" w:rsidRDefault="00ED4E65" w:rsidP="00ED4E65">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ED4E65" w:rsidRPr="006E1D5F" w:rsidTr="00ED4E65">
        <w:trPr>
          <w:trHeight w:val="301"/>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0.1 – 0.9</w:t>
            </w:r>
          </w:p>
        </w:tc>
        <w:tc>
          <w:tcPr>
            <w:tcW w:w="6811" w:type="dxa"/>
          </w:tcPr>
          <w:p w:rsidR="00ED4E65" w:rsidRPr="006E1D5F" w:rsidRDefault="00ED4E65" w:rsidP="00ED4E65">
            <w:pPr>
              <w:rPr>
                <w:rFonts w:asciiTheme="majorBidi" w:hAnsiTheme="majorBidi" w:cstheme="majorBidi"/>
                <w:sz w:val="24"/>
                <w:szCs w:val="24"/>
              </w:rPr>
            </w:pPr>
            <w:r>
              <w:rPr>
                <w:rFonts w:asciiTheme="majorBidi" w:hAnsiTheme="majorBidi" w:cstheme="majorBidi"/>
                <w:sz w:val="24"/>
                <w:szCs w:val="24"/>
              </w:rPr>
              <w:t>Two phase (milky and white)</w:t>
            </w:r>
          </w:p>
        </w:tc>
      </w:tr>
      <w:tr w:rsidR="00ED4E65" w:rsidRPr="006E1D5F" w:rsidTr="00ED4E65">
        <w:trPr>
          <w:trHeight w:val="368"/>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0.2 – 0.8</w:t>
            </w:r>
          </w:p>
        </w:tc>
        <w:tc>
          <w:tcPr>
            <w:tcW w:w="6811" w:type="dxa"/>
          </w:tcPr>
          <w:p w:rsidR="00ED4E65" w:rsidRDefault="00ED4E65">
            <w:r w:rsidRPr="00D47794">
              <w:rPr>
                <w:rFonts w:asciiTheme="majorBidi" w:hAnsiTheme="majorBidi" w:cstheme="majorBidi"/>
                <w:sz w:val="24"/>
                <w:szCs w:val="24"/>
              </w:rPr>
              <w:t>Two phase (milky and white)</w:t>
            </w:r>
          </w:p>
        </w:tc>
      </w:tr>
      <w:tr w:rsidR="00ED4E65" w:rsidRPr="006E1D5F" w:rsidTr="00ED4E65">
        <w:trPr>
          <w:trHeight w:val="318"/>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0.3 – 0.7</w:t>
            </w:r>
          </w:p>
        </w:tc>
        <w:tc>
          <w:tcPr>
            <w:tcW w:w="6811" w:type="dxa"/>
          </w:tcPr>
          <w:p w:rsidR="00ED4E65" w:rsidRDefault="00ED4E65">
            <w:r w:rsidRPr="00D47794">
              <w:rPr>
                <w:rFonts w:asciiTheme="majorBidi" w:hAnsiTheme="majorBidi" w:cstheme="majorBidi"/>
                <w:sz w:val="24"/>
                <w:szCs w:val="24"/>
              </w:rPr>
              <w:t>Two phase (milky and white)</w:t>
            </w:r>
          </w:p>
        </w:tc>
      </w:tr>
      <w:tr w:rsidR="00ED4E65" w:rsidRPr="006E1D5F" w:rsidTr="00ED4E65">
        <w:trPr>
          <w:trHeight w:val="318"/>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0.4 – 0.6</w:t>
            </w:r>
          </w:p>
        </w:tc>
        <w:tc>
          <w:tcPr>
            <w:tcW w:w="6811" w:type="dxa"/>
          </w:tcPr>
          <w:p w:rsidR="00ED4E65" w:rsidRDefault="00ED4E65">
            <w:r w:rsidRPr="00D47794">
              <w:rPr>
                <w:rFonts w:asciiTheme="majorBidi" w:hAnsiTheme="majorBidi" w:cstheme="majorBidi"/>
                <w:sz w:val="24"/>
                <w:szCs w:val="24"/>
              </w:rPr>
              <w:t>Two phase (milky and white)</w:t>
            </w:r>
          </w:p>
        </w:tc>
      </w:tr>
      <w:tr w:rsidR="00ED4E65" w:rsidRPr="006E1D5F" w:rsidTr="00ED4E65">
        <w:trPr>
          <w:trHeight w:val="301"/>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11" w:type="dxa"/>
          </w:tcPr>
          <w:p w:rsidR="00ED4E65" w:rsidRDefault="00ED4E65">
            <w:r w:rsidRPr="00D47794">
              <w:rPr>
                <w:rFonts w:asciiTheme="majorBidi" w:hAnsiTheme="majorBidi" w:cstheme="majorBidi"/>
                <w:sz w:val="24"/>
                <w:szCs w:val="24"/>
              </w:rPr>
              <w:t>Two phase (milky and white)</w:t>
            </w:r>
          </w:p>
        </w:tc>
      </w:tr>
      <w:tr w:rsidR="00ED4E65" w:rsidRPr="006E1D5F" w:rsidTr="00ED4E65">
        <w:trPr>
          <w:trHeight w:val="328"/>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11" w:type="dxa"/>
          </w:tcPr>
          <w:p w:rsidR="00ED4E65" w:rsidRDefault="00ED4E65">
            <w:r w:rsidRPr="00D47794">
              <w:rPr>
                <w:rFonts w:asciiTheme="majorBidi" w:hAnsiTheme="majorBidi" w:cstheme="majorBidi"/>
                <w:sz w:val="24"/>
                <w:szCs w:val="24"/>
              </w:rPr>
              <w:t>Two phase (milky and white)</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0"/>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0.7 – 0.3</w:t>
            </w:r>
          </w:p>
        </w:tc>
        <w:tc>
          <w:tcPr>
            <w:tcW w:w="6811" w:type="dxa"/>
            <w:shd w:val="clear" w:color="auto" w:fill="auto"/>
          </w:tcPr>
          <w:p w:rsidR="00ED4E65" w:rsidRDefault="00ED4E65">
            <w:r w:rsidRPr="00D47794">
              <w:rPr>
                <w:rFonts w:asciiTheme="majorBidi" w:hAnsiTheme="majorBidi" w:cstheme="majorBidi"/>
                <w:sz w:val="24"/>
                <w:szCs w:val="24"/>
              </w:rPr>
              <w:t>Two phase (milky and white)</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2"/>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0.8 – 0.2</w:t>
            </w:r>
          </w:p>
        </w:tc>
        <w:tc>
          <w:tcPr>
            <w:tcW w:w="6811" w:type="dxa"/>
            <w:shd w:val="clear" w:color="auto" w:fill="auto"/>
          </w:tcPr>
          <w:p w:rsidR="00ED4E65" w:rsidRDefault="00ED4E65" w:rsidP="00ED4E65">
            <w:r w:rsidRPr="00D601C2">
              <w:rPr>
                <w:rFonts w:asciiTheme="majorBidi" w:hAnsiTheme="majorBidi" w:cstheme="majorBidi"/>
                <w:sz w:val="24"/>
                <w:szCs w:val="24"/>
              </w:rPr>
              <w:t>Milky emulsion</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2"/>
        </w:trPr>
        <w:tc>
          <w:tcPr>
            <w:tcW w:w="1567"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0.9 – 0.1</w:t>
            </w:r>
          </w:p>
        </w:tc>
        <w:tc>
          <w:tcPr>
            <w:tcW w:w="6811" w:type="dxa"/>
            <w:shd w:val="clear" w:color="auto" w:fill="auto"/>
          </w:tcPr>
          <w:p w:rsidR="00ED4E65" w:rsidRDefault="00ED4E65" w:rsidP="00ED4E65">
            <w:r w:rsidRPr="00D601C2">
              <w:rPr>
                <w:rFonts w:asciiTheme="majorBidi" w:hAnsiTheme="majorBidi" w:cstheme="majorBidi"/>
                <w:sz w:val="24"/>
                <w:szCs w:val="24"/>
              </w:rPr>
              <w:t>Milky emulsion</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Pr>
      </w:pPr>
    </w:p>
    <w:p w:rsidR="00ED4E65" w:rsidRDefault="00ED4E65" w:rsidP="001435A9">
      <w:pPr>
        <w:rPr>
          <w:rFonts w:asciiTheme="majorBidi" w:hAnsiTheme="majorBidi" w:cstheme="majorBidi"/>
          <w:b/>
          <w:bCs/>
          <w:sz w:val="24"/>
          <w:szCs w:val="24"/>
        </w:rPr>
      </w:pPr>
    </w:p>
    <w:p w:rsidR="00ED4E65" w:rsidRDefault="00ED4E65" w:rsidP="001435A9">
      <w:pPr>
        <w:rPr>
          <w:rFonts w:asciiTheme="majorBidi" w:hAnsiTheme="majorBidi" w:cstheme="majorBidi"/>
          <w:b/>
          <w:bCs/>
          <w:sz w:val="24"/>
          <w:szCs w:val="24"/>
        </w:rPr>
      </w:pPr>
    </w:p>
    <w:p w:rsidR="00ED4E65" w:rsidRDefault="00ED4E65" w:rsidP="001435A9">
      <w:pPr>
        <w:rPr>
          <w:rFonts w:asciiTheme="majorBidi" w:hAnsiTheme="majorBidi" w:cstheme="majorBidi"/>
          <w:b/>
          <w:bCs/>
          <w:sz w:val="24"/>
          <w:szCs w:val="24"/>
        </w:rPr>
      </w:pPr>
    </w:p>
    <w:p w:rsidR="00ED4E65" w:rsidRDefault="00ED4E65" w:rsidP="001435A9">
      <w:pPr>
        <w:rPr>
          <w:rFonts w:asciiTheme="majorBidi" w:hAnsiTheme="majorBidi" w:cstheme="majorBidi"/>
          <w:b/>
          <w:bCs/>
          <w:sz w:val="24"/>
          <w:szCs w:val="24"/>
        </w:rPr>
      </w:pPr>
    </w:p>
    <w:p w:rsidR="00ED4E65" w:rsidRDefault="00ED4E65" w:rsidP="001435A9">
      <w:pPr>
        <w:rPr>
          <w:rFonts w:asciiTheme="majorBidi" w:hAnsiTheme="majorBidi" w:cstheme="majorBidi"/>
          <w:b/>
          <w:bCs/>
          <w:sz w:val="24"/>
          <w:szCs w:val="24"/>
          <w:rtl/>
        </w:rPr>
      </w:pPr>
    </w:p>
    <w:p w:rsidR="001435A9" w:rsidRDefault="001435A9" w:rsidP="00ED4E65">
      <w:pPr>
        <w:rPr>
          <w:rFonts w:asciiTheme="majorBidi" w:hAnsiTheme="majorBidi" w:cstheme="majorBidi"/>
          <w:b/>
          <w:bCs/>
          <w:sz w:val="24"/>
          <w:szCs w:val="24"/>
          <w:rtl/>
        </w:rPr>
      </w:pPr>
      <w:r w:rsidRPr="006E1D5F">
        <w:rPr>
          <w:rFonts w:asciiTheme="majorBidi" w:hAnsiTheme="majorBidi" w:cstheme="majorBidi"/>
          <w:b/>
          <w:bCs/>
          <w:sz w:val="24"/>
          <w:szCs w:val="24"/>
        </w:rPr>
        <w:lastRenderedPageBreak/>
        <w:t>Date: March</w:t>
      </w:r>
      <w:r w:rsidR="00ED4E65">
        <w:rPr>
          <w:rFonts w:asciiTheme="majorBidi" w:hAnsiTheme="majorBidi" w:cstheme="majorBidi"/>
          <w:b/>
          <w:bCs/>
          <w:sz w:val="24"/>
          <w:szCs w:val="24"/>
        </w:rPr>
        <w:t xml:space="preserve"> </w:t>
      </w:r>
      <w:r w:rsidRPr="006E1D5F">
        <w:rPr>
          <w:rFonts w:asciiTheme="majorBidi" w:hAnsiTheme="majorBidi" w:cstheme="majorBidi"/>
          <w:b/>
          <w:bCs/>
          <w:sz w:val="24"/>
          <w:szCs w:val="24"/>
        </w:rPr>
        <w:t>21,2011.</w:t>
      </w:r>
    </w:p>
    <w:p w:rsidR="001435A9" w:rsidRPr="006E1D5F" w:rsidRDefault="001435A9" w:rsidP="001435A9">
      <w:pPr>
        <w:rPr>
          <w:rFonts w:asciiTheme="majorBidi" w:hAnsiTheme="majorBidi" w:cstheme="majorBidi"/>
          <w:b/>
          <w:bCs/>
          <w:sz w:val="24"/>
          <w:szCs w:val="24"/>
        </w:rPr>
      </w:pPr>
    </w:p>
    <w:tbl>
      <w:tblPr>
        <w:tblStyle w:val="af7"/>
        <w:tblW w:w="0" w:type="auto"/>
        <w:tblInd w:w="585" w:type="dxa"/>
        <w:tblLook w:val="04A0"/>
      </w:tblPr>
      <w:tblGrid>
        <w:gridCol w:w="1523"/>
        <w:gridCol w:w="6644"/>
      </w:tblGrid>
      <w:tr w:rsidR="001435A9" w:rsidRPr="006E1D5F" w:rsidTr="001435A9">
        <w:trPr>
          <w:trHeight w:val="359"/>
        </w:trPr>
        <w:tc>
          <w:tcPr>
            <w:tcW w:w="8167" w:type="dxa"/>
            <w:gridSpan w:val="2"/>
          </w:tcPr>
          <w:p w:rsidR="001435A9" w:rsidRPr="006E1D5F" w:rsidRDefault="00ED4E65"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Pr>
                <w:rFonts w:asciiTheme="majorBidi" w:hAnsiTheme="majorBidi" w:cstheme="majorBidi"/>
                <w:b/>
                <w:bCs/>
                <w:sz w:val="24"/>
                <w:szCs w:val="24"/>
              </w:rPr>
              <w:t xml:space="preserve"> and jojoba </w:t>
            </w:r>
            <w:r w:rsidRPr="006E1D5F">
              <w:rPr>
                <w:rFonts w:asciiTheme="majorBidi" w:hAnsiTheme="majorBidi" w:cstheme="majorBidi"/>
                <w:b/>
                <w:bCs/>
                <w:sz w:val="24"/>
                <w:szCs w:val="24"/>
              </w:rPr>
              <w:t>with HLB =</w:t>
            </w:r>
            <w:r>
              <w:rPr>
                <w:rFonts w:asciiTheme="majorBidi" w:hAnsiTheme="majorBidi" w:cstheme="majorBidi"/>
                <w:b/>
                <w:bCs/>
                <w:sz w:val="24"/>
                <w:szCs w:val="24"/>
              </w:rPr>
              <w:t>7</w:t>
            </w:r>
          </w:p>
        </w:tc>
      </w:tr>
      <w:tr w:rsidR="001435A9" w:rsidRPr="006E1D5F" w:rsidTr="001435A9">
        <w:trPr>
          <w:trHeight w:val="340"/>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644"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4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644" w:type="dxa"/>
          </w:tcPr>
          <w:p w:rsidR="001435A9" w:rsidRPr="006E1D5F" w:rsidRDefault="001435A9" w:rsidP="00ED4E65">
            <w:pPr>
              <w:rPr>
                <w:rFonts w:asciiTheme="majorBidi" w:hAnsiTheme="majorBidi" w:cstheme="majorBidi"/>
                <w:sz w:val="24"/>
                <w:szCs w:val="24"/>
              </w:rPr>
            </w:pPr>
            <w:r w:rsidRPr="006E1D5F">
              <w:rPr>
                <w:rFonts w:asciiTheme="majorBidi" w:hAnsiTheme="majorBidi" w:cstheme="majorBidi"/>
                <w:sz w:val="24"/>
                <w:szCs w:val="24"/>
              </w:rPr>
              <w:t xml:space="preserve">Two phases emulsions (milky and </w:t>
            </w:r>
            <w:r w:rsidR="00ED4E65">
              <w:rPr>
                <w:rFonts w:asciiTheme="majorBidi" w:hAnsiTheme="majorBidi" w:cstheme="majorBidi"/>
                <w:sz w:val="24"/>
                <w:szCs w:val="24"/>
              </w:rPr>
              <w:t>white</w:t>
            </w:r>
            <w:r w:rsidRPr="006E1D5F">
              <w:rPr>
                <w:rFonts w:asciiTheme="majorBidi" w:hAnsiTheme="majorBidi" w:cstheme="majorBidi"/>
                <w:sz w:val="24"/>
                <w:szCs w:val="24"/>
              </w:rPr>
              <w:t>)</w:t>
            </w:r>
          </w:p>
        </w:tc>
      </w:tr>
      <w:tr w:rsidR="00ED4E65" w:rsidRPr="006E1D5F" w:rsidTr="001435A9">
        <w:trPr>
          <w:trHeight w:val="340"/>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0.2 – 0.8</w:t>
            </w:r>
          </w:p>
        </w:tc>
        <w:tc>
          <w:tcPr>
            <w:tcW w:w="6644" w:type="dxa"/>
          </w:tcPr>
          <w:p w:rsidR="00ED4E65" w:rsidRDefault="00ED4E65" w:rsidP="00ED4E65">
            <w:r w:rsidRPr="00D601C2">
              <w:rPr>
                <w:rFonts w:asciiTheme="majorBidi" w:hAnsiTheme="majorBidi" w:cstheme="majorBidi"/>
                <w:sz w:val="24"/>
                <w:szCs w:val="24"/>
              </w:rPr>
              <w:t>Milky emulsion</w:t>
            </w:r>
          </w:p>
        </w:tc>
      </w:tr>
      <w:tr w:rsidR="00ED4E65" w:rsidRPr="006E1D5F" w:rsidTr="001435A9">
        <w:trPr>
          <w:trHeight w:val="340"/>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0.3 – 0.7</w:t>
            </w:r>
          </w:p>
        </w:tc>
        <w:tc>
          <w:tcPr>
            <w:tcW w:w="6644" w:type="dxa"/>
          </w:tcPr>
          <w:p w:rsidR="00ED4E65" w:rsidRDefault="00ED4E65" w:rsidP="00ED4E65">
            <w:r w:rsidRPr="00D601C2">
              <w:rPr>
                <w:rFonts w:asciiTheme="majorBidi" w:hAnsiTheme="majorBidi" w:cstheme="majorBidi"/>
                <w:sz w:val="24"/>
                <w:szCs w:val="24"/>
              </w:rPr>
              <w:t>Milky emulsion</w:t>
            </w:r>
          </w:p>
        </w:tc>
      </w:tr>
      <w:tr w:rsidR="00ED4E65" w:rsidRPr="006E1D5F" w:rsidTr="001435A9">
        <w:trPr>
          <w:trHeight w:val="340"/>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0.4 – 0.6</w:t>
            </w:r>
          </w:p>
        </w:tc>
        <w:tc>
          <w:tcPr>
            <w:tcW w:w="6644" w:type="dxa"/>
          </w:tcPr>
          <w:p w:rsidR="00ED4E65" w:rsidRDefault="00ED4E65" w:rsidP="00ED4E65">
            <w:r w:rsidRPr="00D601C2">
              <w:rPr>
                <w:rFonts w:asciiTheme="majorBidi" w:hAnsiTheme="majorBidi" w:cstheme="majorBidi"/>
                <w:sz w:val="24"/>
                <w:szCs w:val="24"/>
              </w:rPr>
              <w:t>Milky emulsion</w:t>
            </w:r>
          </w:p>
        </w:tc>
      </w:tr>
      <w:tr w:rsidR="00ED4E65" w:rsidRPr="006E1D5F" w:rsidTr="001435A9">
        <w:trPr>
          <w:trHeight w:val="340"/>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644" w:type="dxa"/>
          </w:tcPr>
          <w:p w:rsidR="00ED4E65" w:rsidRDefault="00ED4E65" w:rsidP="00ED4E65">
            <w:r w:rsidRPr="00D601C2">
              <w:rPr>
                <w:rFonts w:asciiTheme="majorBidi" w:hAnsiTheme="majorBidi" w:cstheme="majorBidi"/>
                <w:sz w:val="24"/>
                <w:szCs w:val="24"/>
              </w:rPr>
              <w:t>Milky emulsion</w:t>
            </w:r>
          </w:p>
        </w:tc>
      </w:tr>
      <w:tr w:rsidR="00ED4E65" w:rsidRPr="006E1D5F" w:rsidTr="001435A9">
        <w:trPr>
          <w:trHeight w:val="350"/>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644" w:type="dxa"/>
          </w:tcPr>
          <w:p w:rsidR="00ED4E65" w:rsidRDefault="00ED4E65" w:rsidP="00ED4E65">
            <w:pPr>
              <w:bidi w:val="0"/>
              <w:jc w:val="left"/>
            </w:pPr>
            <w:r>
              <w:rPr>
                <w:rFonts w:asciiTheme="majorBidi" w:hAnsiTheme="majorBidi" w:cstheme="majorBidi"/>
                <w:sz w:val="24"/>
                <w:szCs w:val="24"/>
              </w:rPr>
              <w:t>Yellow</w:t>
            </w:r>
            <w:r w:rsidRPr="00D601C2">
              <w:rPr>
                <w:rFonts w:asciiTheme="majorBidi" w:hAnsiTheme="majorBidi" w:cstheme="majorBidi"/>
                <w:sz w:val="24"/>
                <w:szCs w:val="24"/>
              </w:rPr>
              <w:t xml:space="preserve"> emulsion</w:t>
            </w:r>
          </w:p>
        </w:tc>
      </w:tr>
      <w:tr w:rsidR="00ED4E65"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7"/>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0.7 – 0.3</w:t>
            </w:r>
          </w:p>
        </w:tc>
        <w:tc>
          <w:tcPr>
            <w:tcW w:w="6644" w:type="dxa"/>
            <w:shd w:val="clear" w:color="auto" w:fill="auto"/>
          </w:tcPr>
          <w:p w:rsidR="00ED4E65" w:rsidRDefault="00ED4E65">
            <w:r w:rsidRPr="005A15A9">
              <w:rPr>
                <w:rFonts w:asciiTheme="majorBidi" w:hAnsiTheme="majorBidi" w:cstheme="majorBidi"/>
                <w:sz w:val="24"/>
                <w:szCs w:val="24"/>
              </w:rPr>
              <w:t>Yellow emulsion</w:t>
            </w:r>
          </w:p>
        </w:tc>
      </w:tr>
      <w:tr w:rsidR="00ED4E65"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0.8 – 0.2</w:t>
            </w:r>
          </w:p>
        </w:tc>
        <w:tc>
          <w:tcPr>
            <w:tcW w:w="6644" w:type="dxa"/>
            <w:shd w:val="clear" w:color="auto" w:fill="auto"/>
          </w:tcPr>
          <w:p w:rsidR="00ED4E65" w:rsidRDefault="00ED4E65">
            <w:r w:rsidRPr="005A15A9">
              <w:rPr>
                <w:rFonts w:asciiTheme="majorBidi" w:hAnsiTheme="majorBidi" w:cstheme="majorBidi"/>
                <w:sz w:val="24"/>
                <w:szCs w:val="24"/>
              </w:rPr>
              <w:t>Yellow emulsion</w:t>
            </w:r>
          </w:p>
        </w:tc>
      </w:tr>
      <w:tr w:rsidR="00ED4E65"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23" w:type="dxa"/>
          </w:tcPr>
          <w:p w:rsidR="00ED4E65" w:rsidRPr="006E1D5F" w:rsidRDefault="00ED4E65" w:rsidP="00ED4E65">
            <w:pPr>
              <w:rPr>
                <w:rFonts w:asciiTheme="majorBidi" w:hAnsiTheme="majorBidi" w:cstheme="majorBidi"/>
                <w:sz w:val="24"/>
                <w:szCs w:val="24"/>
              </w:rPr>
            </w:pPr>
            <w:r w:rsidRPr="006E1D5F">
              <w:rPr>
                <w:rFonts w:asciiTheme="majorBidi" w:hAnsiTheme="majorBidi" w:cstheme="majorBidi"/>
                <w:sz w:val="24"/>
                <w:szCs w:val="24"/>
              </w:rPr>
              <w:t>0.9 – 0.1</w:t>
            </w:r>
          </w:p>
        </w:tc>
        <w:tc>
          <w:tcPr>
            <w:tcW w:w="6644" w:type="dxa"/>
            <w:shd w:val="clear" w:color="auto" w:fill="auto"/>
          </w:tcPr>
          <w:p w:rsidR="00ED4E65" w:rsidRDefault="00ED4E65">
            <w:r w:rsidRPr="005A15A9">
              <w:rPr>
                <w:rFonts w:asciiTheme="majorBidi" w:hAnsiTheme="majorBidi" w:cstheme="majorBidi"/>
                <w:sz w:val="24"/>
                <w:szCs w:val="24"/>
              </w:rPr>
              <w:t>Yellow emulsion</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6"/>
        <w:gridCol w:w="6937"/>
      </w:tblGrid>
      <w:tr w:rsidR="001435A9" w:rsidRPr="006E1D5F" w:rsidTr="00ED4E65">
        <w:trPr>
          <w:trHeight w:val="399"/>
        </w:trPr>
        <w:tc>
          <w:tcPr>
            <w:tcW w:w="8463"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ED4E65">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15</w:t>
            </w:r>
          </w:p>
        </w:tc>
      </w:tr>
      <w:tr w:rsidR="001435A9" w:rsidRPr="006E1D5F" w:rsidTr="00ED4E65">
        <w:trPr>
          <w:trHeight w:val="399"/>
        </w:trPr>
        <w:tc>
          <w:tcPr>
            <w:tcW w:w="1526"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937"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ED4E65" w:rsidRPr="006E1D5F" w:rsidTr="00ED4E65">
        <w:trPr>
          <w:trHeight w:val="399"/>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937" w:type="dxa"/>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rPr>
          <w:trHeight w:val="399"/>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937" w:type="dxa"/>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rPr>
          <w:trHeight w:val="399"/>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937" w:type="dxa"/>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rPr>
          <w:trHeight w:val="399"/>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937" w:type="dxa"/>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rPr>
          <w:trHeight w:val="399"/>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937" w:type="dxa"/>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rPr>
          <w:trHeight w:val="411"/>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937" w:type="dxa"/>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1"/>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937" w:type="dxa"/>
            <w:shd w:val="clear" w:color="auto" w:fill="auto"/>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4"/>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937" w:type="dxa"/>
            <w:shd w:val="clear" w:color="auto" w:fill="auto"/>
          </w:tcPr>
          <w:p w:rsidR="00ED4E65" w:rsidRDefault="00ED4E65">
            <w:r w:rsidRPr="00D90509">
              <w:rPr>
                <w:rFonts w:asciiTheme="majorBidi" w:hAnsiTheme="majorBidi" w:cstheme="majorBidi"/>
                <w:sz w:val="24"/>
                <w:szCs w:val="24"/>
              </w:rPr>
              <w:t>Two phases emulsions (milky and  light white)</w:t>
            </w:r>
          </w:p>
        </w:tc>
      </w:tr>
      <w:tr w:rsidR="00ED4E65" w:rsidRPr="006E1D5F" w:rsidTr="00ED4E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8"/>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937" w:type="dxa"/>
            <w:shd w:val="clear" w:color="auto" w:fill="auto"/>
          </w:tcPr>
          <w:p w:rsidR="00ED4E65" w:rsidRDefault="00ED4E65">
            <w:r w:rsidRPr="00D90509">
              <w:rPr>
                <w:rFonts w:asciiTheme="majorBidi" w:hAnsiTheme="majorBidi" w:cstheme="majorBidi"/>
                <w:sz w:val="24"/>
                <w:szCs w:val="24"/>
              </w:rPr>
              <w:t>Two phases emulsions (milky and  light white)</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March 22 ,2011</w:t>
      </w:r>
    </w:p>
    <w:tbl>
      <w:tblPr>
        <w:tblStyle w:val="af7"/>
        <w:tblW w:w="0" w:type="auto"/>
        <w:tblInd w:w="585" w:type="dxa"/>
        <w:tblLook w:val="04A0"/>
      </w:tblPr>
      <w:tblGrid>
        <w:gridCol w:w="1551"/>
        <w:gridCol w:w="6672"/>
      </w:tblGrid>
      <w:tr w:rsidR="001435A9" w:rsidRPr="006E1D5F" w:rsidTr="001435A9">
        <w:trPr>
          <w:trHeight w:val="327"/>
        </w:trPr>
        <w:tc>
          <w:tcPr>
            <w:tcW w:w="8223"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ED4E65">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7</w:t>
            </w:r>
          </w:p>
        </w:tc>
      </w:tr>
      <w:tr w:rsidR="001435A9" w:rsidRPr="006E1D5F" w:rsidTr="001435A9">
        <w:trPr>
          <w:trHeight w:val="327"/>
        </w:trPr>
        <w:tc>
          <w:tcPr>
            <w:tcW w:w="15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672"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27"/>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672" w:type="dxa"/>
          </w:tcPr>
          <w:p w:rsidR="001435A9" w:rsidRPr="006E1D5F" w:rsidRDefault="001435A9" w:rsidP="00ED4E65">
            <w:pPr>
              <w:rPr>
                <w:rFonts w:asciiTheme="majorBidi" w:hAnsiTheme="majorBidi" w:cstheme="majorBidi"/>
                <w:sz w:val="24"/>
                <w:szCs w:val="24"/>
              </w:rPr>
            </w:pPr>
            <w:r w:rsidRPr="006E1D5F">
              <w:rPr>
                <w:rFonts w:asciiTheme="majorBidi" w:hAnsiTheme="majorBidi" w:cstheme="majorBidi"/>
                <w:sz w:val="24"/>
                <w:szCs w:val="24"/>
              </w:rPr>
              <w:t xml:space="preserve">Two phases emulsions (milky and </w:t>
            </w:r>
            <w:r w:rsidR="00ED4E65">
              <w:rPr>
                <w:rFonts w:asciiTheme="majorBidi" w:hAnsiTheme="majorBidi" w:cstheme="majorBidi"/>
                <w:sz w:val="24"/>
                <w:szCs w:val="24"/>
              </w:rPr>
              <w:t>white</w:t>
            </w:r>
            <w:r w:rsidRPr="006E1D5F">
              <w:rPr>
                <w:rFonts w:asciiTheme="majorBidi" w:hAnsiTheme="majorBidi" w:cstheme="majorBidi"/>
                <w:sz w:val="24"/>
                <w:szCs w:val="24"/>
              </w:rPr>
              <w:t>)</w:t>
            </w:r>
          </w:p>
        </w:tc>
      </w:tr>
      <w:tr w:rsidR="001435A9" w:rsidRPr="006E1D5F" w:rsidTr="001435A9">
        <w:trPr>
          <w:trHeight w:val="327"/>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672" w:type="dxa"/>
          </w:tcPr>
          <w:p w:rsidR="001435A9"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(milky and </w:t>
            </w:r>
            <w:r>
              <w:rPr>
                <w:rFonts w:asciiTheme="majorBidi" w:hAnsiTheme="majorBidi" w:cstheme="majorBidi"/>
                <w:sz w:val="24"/>
                <w:szCs w:val="24"/>
              </w:rPr>
              <w:t>white</w:t>
            </w:r>
            <w:r w:rsidRPr="006E1D5F">
              <w:rPr>
                <w:rFonts w:asciiTheme="majorBidi" w:hAnsiTheme="majorBidi" w:cstheme="majorBidi"/>
                <w:sz w:val="24"/>
                <w:szCs w:val="24"/>
              </w:rPr>
              <w:t>)</w:t>
            </w:r>
          </w:p>
        </w:tc>
      </w:tr>
      <w:tr w:rsidR="00ED4E65" w:rsidRPr="006E1D5F" w:rsidTr="001435A9">
        <w:trPr>
          <w:trHeight w:val="345"/>
        </w:trPr>
        <w:tc>
          <w:tcPr>
            <w:tcW w:w="1551"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672" w:type="dxa"/>
          </w:tcPr>
          <w:p w:rsidR="00ED4E65" w:rsidRDefault="00ED4E65">
            <w:r w:rsidRPr="00114ECF">
              <w:rPr>
                <w:rFonts w:asciiTheme="majorBidi" w:hAnsiTheme="majorBidi" w:cstheme="majorBidi"/>
                <w:sz w:val="24"/>
                <w:szCs w:val="24"/>
              </w:rPr>
              <w:t>Two phases emulsions (milky and white)</w:t>
            </w:r>
          </w:p>
        </w:tc>
      </w:tr>
      <w:tr w:rsidR="00ED4E65" w:rsidRPr="006E1D5F" w:rsidTr="001435A9">
        <w:trPr>
          <w:trHeight w:val="327"/>
        </w:trPr>
        <w:tc>
          <w:tcPr>
            <w:tcW w:w="1551"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672" w:type="dxa"/>
          </w:tcPr>
          <w:p w:rsidR="00ED4E65" w:rsidRDefault="00ED4E65">
            <w:r w:rsidRPr="00114ECF">
              <w:rPr>
                <w:rFonts w:asciiTheme="majorBidi" w:hAnsiTheme="majorBidi" w:cstheme="majorBidi"/>
                <w:sz w:val="24"/>
                <w:szCs w:val="24"/>
              </w:rPr>
              <w:t>Two phases emulsions (milky and white)</w:t>
            </w:r>
          </w:p>
        </w:tc>
      </w:tr>
      <w:tr w:rsidR="00ED4E65" w:rsidRPr="006E1D5F" w:rsidTr="001435A9">
        <w:trPr>
          <w:trHeight w:val="327"/>
        </w:trPr>
        <w:tc>
          <w:tcPr>
            <w:tcW w:w="1551"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672" w:type="dxa"/>
          </w:tcPr>
          <w:p w:rsidR="00ED4E65" w:rsidRDefault="00ED4E65">
            <w:r w:rsidRPr="00114ECF">
              <w:rPr>
                <w:rFonts w:asciiTheme="majorBidi" w:hAnsiTheme="majorBidi" w:cstheme="majorBidi"/>
                <w:sz w:val="24"/>
                <w:szCs w:val="24"/>
              </w:rPr>
              <w:t>Two phases emulsions (milky and white)</w:t>
            </w:r>
          </w:p>
        </w:tc>
      </w:tr>
      <w:tr w:rsidR="00ED4E65" w:rsidRPr="006E1D5F" w:rsidTr="001435A9">
        <w:trPr>
          <w:trHeight w:val="336"/>
        </w:trPr>
        <w:tc>
          <w:tcPr>
            <w:tcW w:w="1551"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672" w:type="dxa"/>
          </w:tcPr>
          <w:p w:rsidR="00ED4E65" w:rsidRDefault="00ED4E65">
            <w:r w:rsidRPr="00114ECF">
              <w:rPr>
                <w:rFonts w:asciiTheme="majorBidi" w:hAnsiTheme="majorBidi" w:cstheme="majorBidi"/>
                <w:sz w:val="24"/>
                <w:szCs w:val="24"/>
              </w:rPr>
              <w:t>Two phases emulsions (milky and white)</w:t>
            </w:r>
          </w:p>
        </w:tc>
      </w:tr>
      <w:tr w:rsidR="00ED4E65"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0"/>
        </w:trPr>
        <w:tc>
          <w:tcPr>
            <w:tcW w:w="1551"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672" w:type="dxa"/>
            <w:shd w:val="clear" w:color="auto" w:fill="auto"/>
          </w:tcPr>
          <w:p w:rsidR="00ED4E65" w:rsidRDefault="00ED4E65">
            <w:r w:rsidRPr="00114ECF">
              <w:rPr>
                <w:rFonts w:asciiTheme="majorBidi" w:hAnsiTheme="majorBidi" w:cstheme="majorBidi"/>
                <w:sz w:val="24"/>
                <w:szCs w:val="24"/>
              </w:rPr>
              <w:t>Two phases emulsions (milky and white)</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672"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Light yellow emulsion.</w:t>
            </w:r>
            <w:r w:rsidR="00ED4E65">
              <w:rPr>
                <w:rFonts w:asciiTheme="majorBidi" w:hAnsiTheme="majorBidi" w:cstheme="majorBidi"/>
                <w:sz w:val="24"/>
                <w:szCs w:val="24"/>
              </w:rPr>
              <w:t>(one phase)</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9"/>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672" w:type="dxa"/>
            <w:shd w:val="clear" w:color="auto" w:fill="auto"/>
          </w:tcPr>
          <w:p w:rsidR="001435A9"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Light yellow emulsion.</w:t>
            </w:r>
            <w:r>
              <w:rPr>
                <w:rFonts w:asciiTheme="majorBidi" w:hAnsiTheme="majorBidi" w:cstheme="majorBidi"/>
                <w:sz w:val="24"/>
                <w:szCs w:val="24"/>
              </w:rPr>
              <w:t>(one phase)</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6"/>
        <w:gridCol w:w="6763"/>
      </w:tblGrid>
      <w:tr w:rsidR="001435A9" w:rsidRPr="006E1D5F" w:rsidTr="001435A9">
        <w:trPr>
          <w:trHeight w:val="330"/>
        </w:trPr>
        <w:tc>
          <w:tcPr>
            <w:tcW w:w="8289"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ED4E65">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=15</w:t>
            </w:r>
          </w:p>
        </w:tc>
      </w:tr>
      <w:tr w:rsidR="001435A9" w:rsidRPr="006E1D5F" w:rsidTr="001435A9">
        <w:trPr>
          <w:trHeight w:val="330"/>
        </w:trPr>
        <w:tc>
          <w:tcPr>
            <w:tcW w:w="1526"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6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ED4E65" w:rsidRPr="006E1D5F" w:rsidTr="001435A9">
        <w:trPr>
          <w:trHeight w:val="330"/>
        </w:trPr>
        <w:tc>
          <w:tcPr>
            <w:tcW w:w="1526" w:type="dxa"/>
          </w:tcPr>
          <w:p w:rsidR="00ED4E65" w:rsidRPr="006E1D5F" w:rsidRDefault="00ED4E65"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63" w:type="dxa"/>
          </w:tcPr>
          <w:p w:rsidR="00ED4E65" w:rsidRDefault="00ED4E65">
            <w:r w:rsidRPr="0063583D">
              <w:rPr>
                <w:rFonts w:asciiTheme="majorBidi" w:hAnsiTheme="majorBidi" w:cstheme="majorBidi"/>
                <w:sz w:val="24"/>
                <w:szCs w:val="24"/>
              </w:rPr>
              <w:t>Two phases emulsions (milky and white)</w:t>
            </w:r>
          </w:p>
        </w:tc>
      </w:tr>
      <w:tr w:rsidR="00ED4E65" w:rsidRPr="006E1D5F" w:rsidTr="001435A9">
        <w:trPr>
          <w:trHeight w:val="330"/>
        </w:trPr>
        <w:tc>
          <w:tcPr>
            <w:tcW w:w="1526" w:type="dxa"/>
          </w:tcPr>
          <w:p w:rsidR="00ED4E65" w:rsidRPr="006E1D5F" w:rsidRDefault="00ED4E65" w:rsidP="001435A9">
            <w:pPr>
              <w:rPr>
                <w:rFonts w:asciiTheme="majorBidi" w:hAnsiTheme="majorBidi" w:cstheme="majorBidi"/>
                <w:sz w:val="24"/>
                <w:szCs w:val="24"/>
              </w:rPr>
            </w:pPr>
            <w:r>
              <w:rPr>
                <w:rFonts w:asciiTheme="majorBidi" w:hAnsiTheme="majorBidi" w:cstheme="majorBidi" w:hint="cs"/>
                <w:sz w:val="24"/>
                <w:szCs w:val="24"/>
                <w:rtl/>
              </w:rPr>
              <w:t xml:space="preserve"> </w:t>
            </w:r>
            <w:r w:rsidRPr="006E1D5F">
              <w:rPr>
                <w:rFonts w:asciiTheme="majorBidi" w:hAnsiTheme="majorBidi" w:cstheme="majorBidi"/>
                <w:sz w:val="24"/>
                <w:szCs w:val="24"/>
              </w:rPr>
              <w:t>0.2 – 0.8</w:t>
            </w:r>
          </w:p>
        </w:tc>
        <w:tc>
          <w:tcPr>
            <w:tcW w:w="6763" w:type="dxa"/>
          </w:tcPr>
          <w:p w:rsidR="00ED4E65" w:rsidRDefault="00ED4E65">
            <w:r w:rsidRPr="0063583D">
              <w:rPr>
                <w:rFonts w:asciiTheme="majorBidi" w:hAnsiTheme="majorBidi" w:cstheme="majorBidi"/>
                <w:sz w:val="24"/>
                <w:szCs w:val="24"/>
              </w:rPr>
              <w:t>Two phases emulsions (milky and white)</w:t>
            </w:r>
          </w:p>
        </w:tc>
      </w:tr>
      <w:tr w:rsidR="001435A9" w:rsidRPr="006E1D5F" w:rsidTr="001435A9">
        <w:trPr>
          <w:trHeight w:val="330"/>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63" w:type="dxa"/>
          </w:tcPr>
          <w:p w:rsidR="001435A9" w:rsidRPr="006E1D5F" w:rsidRDefault="00073BCC" w:rsidP="00ED4E65">
            <w:pPr>
              <w:rPr>
                <w:rFonts w:asciiTheme="majorBidi" w:hAnsiTheme="majorBidi" w:cstheme="majorBidi"/>
                <w:sz w:val="24"/>
                <w:szCs w:val="24"/>
              </w:rPr>
            </w:pPr>
            <w:r>
              <w:rPr>
                <w:rFonts w:asciiTheme="majorBidi" w:hAnsiTheme="majorBidi" w:cstheme="majorBidi"/>
                <w:sz w:val="24"/>
                <w:szCs w:val="24"/>
              </w:rPr>
              <w:t>O</w:t>
            </w:r>
            <w:r w:rsidR="00ED4E65">
              <w:rPr>
                <w:rFonts w:asciiTheme="majorBidi" w:hAnsiTheme="majorBidi" w:cstheme="majorBidi"/>
                <w:sz w:val="24"/>
                <w:szCs w:val="24"/>
              </w:rPr>
              <w:t>ne phase</w:t>
            </w:r>
            <w:r w:rsidR="001435A9" w:rsidRPr="006E1D5F">
              <w:rPr>
                <w:rFonts w:asciiTheme="majorBidi" w:hAnsiTheme="majorBidi" w:cstheme="majorBidi"/>
                <w:sz w:val="24"/>
                <w:szCs w:val="24"/>
              </w:rPr>
              <w:t xml:space="preserve"> </w:t>
            </w:r>
            <w:r w:rsidR="00ED4E65">
              <w:rPr>
                <w:rFonts w:asciiTheme="majorBidi" w:hAnsiTheme="majorBidi" w:cstheme="majorBidi"/>
                <w:sz w:val="24"/>
                <w:szCs w:val="24"/>
              </w:rPr>
              <w:t xml:space="preserve">milky </w:t>
            </w:r>
            <w:r w:rsidR="001435A9" w:rsidRPr="006E1D5F">
              <w:rPr>
                <w:rFonts w:asciiTheme="majorBidi" w:hAnsiTheme="majorBidi" w:cstheme="majorBidi"/>
                <w:sz w:val="24"/>
                <w:szCs w:val="24"/>
              </w:rPr>
              <w:t xml:space="preserve">emulsion </w:t>
            </w:r>
          </w:p>
        </w:tc>
      </w:tr>
      <w:tr w:rsidR="00073BCC" w:rsidRPr="006E1D5F" w:rsidTr="001435A9">
        <w:trPr>
          <w:trHeight w:val="330"/>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63" w:type="dxa"/>
          </w:tcPr>
          <w:p w:rsidR="00073BCC" w:rsidRDefault="00073BCC">
            <w:r w:rsidRPr="007C6D27">
              <w:rPr>
                <w:rFonts w:asciiTheme="majorBidi" w:hAnsiTheme="majorBidi" w:cstheme="majorBidi"/>
                <w:sz w:val="24"/>
                <w:szCs w:val="24"/>
              </w:rPr>
              <w:t>Two phases emulsions (milky and white)</w:t>
            </w:r>
          </w:p>
        </w:tc>
      </w:tr>
      <w:tr w:rsidR="00073BCC" w:rsidRPr="006E1D5F" w:rsidTr="001435A9">
        <w:trPr>
          <w:trHeight w:val="330"/>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63" w:type="dxa"/>
          </w:tcPr>
          <w:p w:rsidR="00073BCC" w:rsidRDefault="00073BCC">
            <w:r w:rsidRPr="007C6D27">
              <w:rPr>
                <w:rFonts w:asciiTheme="majorBidi" w:hAnsiTheme="majorBidi" w:cstheme="majorBidi"/>
                <w:sz w:val="24"/>
                <w:szCs w:val="24"/>
              </w:rPr>
              <w:t>Two phases emulsions (milky and white)</w:t>
            </w:r>
          </w:p>
        </w:tc>
      </w:tr>
      <w:tr w:rsidR="00073BCC" w:rsidRPr="006E1D5F" w:rsidTr="001435A9">
        <w:trPr>
          <w:trHeight w:val="340"/>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63" w:type="dxa"/>
          </w:tcPr>
          <w:p w:rsidR="00073BCC" w:rsidRDefault="00073BCC">
            <w:r w:rsidRPr="007C6D27">
              <w:rPr>
                <w:rFonts w:asciiTheme="majorBidi" w:hAnsiTheme="majorBidi" w:cstheme="majorBidi"/>
                <w:sz w:val="24"/>
                <w:szCs w:val="24"/>
              </w:rPr>
              <w:t>Two phases emulsions (milky and white)</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63" w:type="dxa"/>
            <w:shd w:val="clear" w:color="auto" w:fill="auto"/>
          </w:tcPr>
          <w:p w:rsidR="00073BCC" w:rsidRDefault="00073BCC">
            <w:r w:rsidRPr="0036075F">
              <w:rPr>
                <w:rFonts w:asciiTheme="majorBidi" w:hAnsiTheme="majorBidi" w:cstheme="majorBidi"/>
                <w:sz w:val="24"/>
                <w:szCs w:val="24"/>
              </w:rPr>
              <w:t xml:space="preserve">One phase milky emulsion </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7"/>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63" w:type="dxa"/>
            <w:shd w:val="clear" w:color="auto" w:fill="auto"/>
          </w:tcPr>
          <w:p w:rsidR="00073BCC" w:rsidRDefault="00073BCC">
            <w:r w:rsidRPr="0036075F">
              <w:rPr>
                <w:rFonts w:asciiTheme="majorBidi" w:hAnsiTheme="majorBidi" w:cstheme="majorBidi"/>
                <w:sz w:val="24"/>
                <w:szCs w:val="24"/>
              </w:rPr>
              <w:t xml:space="preserve">One phase milky emulsion </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72"/>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63" w:type="dxa"/>
            <w:shd w:val="clear" w:color="auto" w:fill="auto"/>
          </w:tcPr>
          <w:p w:rsidR="001435A9" w:rsidRPr="006E1D5F" w:rsidRDefault="00073BCC" w:rsidP="001435A9">
            <w:pPr>
              <w:rPr>
                <w:rFonts w:asciiTheme="majorBidi" w:hAnsiTheme="majorBidi" w:cstheme="majorBidi"/>
                <w:sz w:val="24"/>
                <w:szCs w:val="24"/>
              </w:rPr>
            </w:pPr>
            <w:r w:rsidRPr="007C6D27">
              <w:rPr>
                <w:rFonts w:asciiTheme="majorBidi" w:hAnsiTheme="majorBidi" w:cstheme="majorBidi"/>
                <w:sz w:val="24"/>
                <w:szCs w:val="24"/>
              </w:rPr>
              <w:t>Two phases emulsions (milky and white)</w:t>
            </w:r>
          </w:p>
        </w:tc>
      </w:tr>
    </w:tbl>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23/3/2011</w:t>
      </w:r>
    </w:p>
    <w:tbl>
      <w:tblPr>
        <w:tblStyle w:val="af7"/>
        <w:tblW w:w="0" w:type="auto"/>
        <w:tblInd w:w="585" w:type="dxa"/>
        <w:tblLook w:val="04A0"/>
      </w:tblPr>
      <w:tblGrid>
        <w:gridCol w:w="1523"/>
        <w:gridCol w:w="6714"/>
      </w:tblGrid>
      <w:tr w:rsidR="001435A9" w:rsidRPr="006E1D5F" w:rsidTr="00073BCC">
        <w:trPr>
          <w:trHeight w:val="363"/>
        </w:trPr>
        <w:tc>
          <w:tcPr>
            <w:tcW w:w="8237"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w:t>
            </w:r>
            <w:r w:rsidR="00073BCC">
              <w:rPr>
                <w:rFonts w:asciiTheme="majorBidi" w:hAnsiTheme="majorBidi" w:cstheme="majorBidi"/>
                <w:b/>
                <w:bCs/>
                <w:sz w:val="24"/>
                <w:szCs w:val="24"/>
              </w:rPr>
              <w:t>l and jojoba</w:t>
            </w:r>
            <w:r w:rsidRPr="006E1D5F">
              <w:rPr>
                <w:rFonts w:asciiTheme="majorBidi" w:hAnsiTheme="majorBidi" w:cstheme="majorBidi"/>
                <w:b/>
                <w:bCs/>
                <w:sz w:val="24"/>
                <w:szCs w:val="24"/>
              </w:rPr>
              <w:t xml:space="preserve"> with HLB = 7</w:t>
            </w:r>
          </w:p>
        </w:tc>
      </w:tr>
      <w:tr w:rsidR="001435A9" w:rsidRPr="006E1D5F" w:rsidTr="00073BCC">
        <w:trPr>
          <w:trHeight w:val="363"/>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14"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073BCC">
        <w:trPr>
          <w:trHeight w:val="36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14" w:type="dxa"/>
          </w:tcPr>
          <w:p w:rsidR="001435A9" w:rsidRPr="006E1D5F" w:rsidRDefault="001435A9" w:rsidP="00073BCC">
            <w:pPr>
              <w:rPr>
                <w:rFonts w:asciiTheme="majorBidi" w:hAnsiTheme="majorBidi" w:cstheme="majorBidi"/>
                <w:sz w:val="24"/>
                <w:szCs w:val="24"/>
              </w:rPr>
            </w:pPr>
            <w:r w:rsidRPr="006E1D5F">
              <w:rPr>
                <w:rFonts w:asciiTheme="majorBidi" w:hAnsiTheme="majorBidi" w:cstheme="majorBidi"/>
                <w:sz w:val="24"/>
                <w:szCs w:val="24"/>
              </w:rPr>
              <w:t xml:space="preserve">Two phases emulsions (milky and </w:t>
            </w:r>
            <w:r w:rsidR="00073BCC">
              <w:rPr>
                <w:rFonts w:asciiTheme="majorBidi" w:hAnsiTheme="majorBidi" w:cstheme="majorBidi"/>
                <w:sz w:val="24"/>
                <w:szCs w:val="24"/>
              </w:rPr>
              <w:t>white</w:t>
            </w:r>
            <w:r w:rsidRPr="006E1D5F">
              <w:rPr>
                <w:rFonts w:asciiTheme="majorBidi" w:hAnsiTheme="majorBidi" w:cstheme="majorBidi"/>
                <w:sz w:val="24"/>
                <w:szCs w:val="24"/>
              </w:rPr>
              <w:t>)</w:t>
            </w:r>
          </w:p>
        </w:tc>
      </w:tr>
      <w:tr w:rsidR="001435A9" w:rsidRPr="006E1D5F" w:rsidTr="00073BCC">
        <w:trPr>
          <w:trHeight w:val="36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14"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Emulsion</w:t>
            </w:r>
          </w:p>
        </w:tc>
      </w:tr>
      <w:tr w:rsidR="001435A9" w:rsidRPr="006E1D5F" w:rsidTr="00073BCC">
        <w:trPr>
          <w:trHeight w:val="36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14"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Emulsion</w:t>
            </w:r>
          </w:p>
        </w:tc>
      </w:tr>
      <w:tr w:rsidR="001435A9" w:rsidRPr="006E1D5F" w:rsidTr="00073BCC">
        <w:trPr>
          <w:trHeight w:val="38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14"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Emulsion</w:t>
            </w:r>
          </w:p>
        </w:tc>
      </w:tr>
      <w:tr w:rsidR="001435A9" w:rsidRPr="006E1D5F" w:rsidTr="00073BCC">
        <w:trPr>
          <w:trHeight w:val="36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14" w:type="dxa"/>
          </w:tcPr>
          <w:p w:rsidR="001435A9" w:rsidRPr="006E1D5F" w:rsidRDefault="00073BCC" w:rsidP="00073BCC">
            <w:pPr>
              <w:bidi w:val="0"/>
              <w:jc w:val="left"/>
              <w:rPr>
                <w:rFonts w:asciiTheme="majorBidi" w:hAnsiTheme="majorBidi" w:cstheme="majorBidi"/>
                <w:sz w:val="24"/>
                <w:szCs w:val="24"/>
              </w:rPr>
            </w:pPr>
            <w:r>
              <w:rPr>
                <w:rFonts w:asciiTheme="majorBidi" w:hAnsiTheme="majorBidi" w:cstheme="majorBidi"/>
                <w:sz w:val="24"/>
                <w:szCs w:val="24"/>
              </w:rPr>
              <w:t>One phase milky emulsion</w:t>
            </w:r>
          </w:p>
        </w:tc>
      </w:tr>
      <w:tr w:rsidR="00073BCC" w:rsidRPr="006E1D5F" w:rsidTr="00073BCC">
        <w:trPr>
          <w:trHeight w:val="374"/>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14" w:type="dxa"/>
          </w:tcPr>
          <w:p w:rsidR="00073BCC" w:rsidRDefault="00073BCC">
            <w:r w:rsidRPr="0054706B">
              <w:rPr>
                <w:rFonts w:asciiTheme="majorBidi" w:hAnsiTheme="majorBidi" w:cstheme="majorBidi"/>
                <w:sz w:val="24"/>
                <w:szCs w:val="24"/>
              </w:rPr>
              <w:t>One phase milky emulsion</w:t>
            </w:r>
          </w:p>
        </w:tc>
      </w:tr>
      <w:tr w:rsidR="00073BCC" w:rsidRPr="006E1D5F" w:rsidTr="00073BC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6"/>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14" w:type="dxa"/>
            <w:shd w:val="clear" w:color="auto" w:fill="auto"/>
          </w:tcPr>
          <w:p w:rsidR="00073BCC" w:rsidRDefault="00073BCC">
            <w:r w:rsidRPr="0054706B">
              <w:rPr>
                <w:rFonts w:asciiTheme="majorBidi" w:hAnsiTheme="majorBidi" w:cstheme="majorBidi"/>
                <w:sz w:val="24"/>
                <w:szCs w:val="24"/>
              </w:rPr>
              <w:t>One phase milky emulsion</w:t>
            </w:r>
          </w:p>
        </w:tc>
      </w:tr>
      <w:tr w:rsidR="00073BCC" w:rsidRPr="006E1D5F" w:rsidTr="00073BC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03"/>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14" w:type="dxa"/>
            <w:shd w:val="clear" w:color="auto" w:fill="auto"/>
          </w:tcPr>
          <w:p w:rsidR="00073BCC" w:rsidRDefault="00073BCC">
            <w:r w:rsidRPr="0054706B">
              <w:rPr>
                <w:rFonts w:asciiTheme="majorBidi" w:hAnsiTheme="majorBidi" w:cstheme="majorBidi"/>
                <w:sz w:val="24"/>
                <w:szCs w:val="24"/>
              </w:rPr>
              <w:t>One phase milky emulsion</w:t>
            </w:r>
          </w:p>
        </w:tc>
      </w:tr>
      <w:tr w:rsidR="001435A9" w:rsidRPr="006E1D5F" w:rsidTr="00073BC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8"/>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14"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Emulsion</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3"/>
        <w:gridCol w:w="6727"/>
      </w:tblGrid>
      <w:tr w:rsidR="001435A9" w:rsidRPr="006E1D5F" w:rsidTr="00073BCC">
        <w:trPr>
          <w:trHeight w:val="348"/>
        </w:trPr>
        <w:tc>
          <w:tcPr>
            <w:tcW w:w="8250" w:type="dxa"/>
            <w:gridSpan w:val="2"/>
          </w:tcPr>
          <w:p w:rsidR="001435A9" w:rsidRPr="006E1D5F" w:rsidRDefault="001435A9" w:rsidP="00073BCC">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073BCC">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w:t>
            </w:r>
            <w:r w:rsidR="00073BCC">
              <w:rPr>
                <w:rFonts w:asciiTheme="majorBidi" w:hAnsiTheme="majorBidi" w:cstheme="majorBidi"/>
                <w:b/>
                <w:bCs/>
                <w:sz w:val="24"/>
                <w:szCs w:val="24"/>
              </w:rPr>
              <w:t>15</w:t>
            </w:r>
          </w:p>
        </w:tc>
      </w:tr>
      <w:tr w:rsidR="001435A9" w:rsidRPr="006E1D5F" w:rsidTr="00073BCC">
        <w:trPr>
          <w:trHeight w:val="348"/>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27"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073BCC" w:rsidRPr="006E1D5F" w:rsidTr="00073BCC">
        <w:trPr>
          <w:trHeight w:val="367"/>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27" w:type="dxa"/>
          </w:tcPr>
          <w:p w:rsidR="00073BCC" w:rsidRDefault="00073BCC">
            <w:r w:rsidRPr="00DB3821">
              <w:rPr>
                <w:rFonts w:asciiTheme="majorBidi" w:hAnsiTheme="majorBidi" w:cstheme="majorBidi"/>
                <w:sz w:val="24"/>
                <w:szCs w:val="24"/>
              </w:rPr>
              <w:t xml:space="preserve">Two phases emulsions </w:t>
            </w:r>
          </w:p>
        </w:tc>
      </w:tr>
      <w:tr w:rsidR="00073BCC" w:rsidRPr="006E1D5F" w:rsidTr="00073BCC">
        <w:trPr>
          <w:trHeight w:val="348"/>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27" w:type="dxa"/>
          </w:tcPr>
          <w:p w:rsidR="00073BCC" w:rsidRDefault="00073BCC">
            <w:r w:rsidRPr="00DB3821">
              <w:rPr>
                <w:rFonts w:asciiTheme="majorBidi" w:hAnsiTheme="majorBidi" w:cstheme="majorBidi"/>
                <w:sz w:val="24"/>
                <w:szCs w:val="24"/>
              </w:rPr>
              <w:t xml:space="preserve">Two phases emulsions </w:t>
            </w:r>
          </w:p>
        </w:tc>
      </w:tr>
      <w:tr w:rsidR="00073BCC" w:rsidRPr="006E1D5F" w:rsidTr="00073BCC">
        <w:trPr>
          <w:trHeight w:val="367"/>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27" w:type="dxa"/>
          </w:tcPr>
          <w:p w:rsidR="00073BCC" w:rsidRDefault="00073BCC">
            <w:r w:rsidRPr="00DB3821">
              <w:rPr>
                <w:rFonts w:asciiTheme="majorBidi" w:hAnsiTheme="majorBidi" w:cstheme="majorBidi"/>
                <w:sz w:val="24"/>
                <w:szCs w:val="24"/>
              </w:rPr>
              <w:t xml:space="preserve">Two phases emulsions </w:t>
            </w:r>
          </w:p>
        </w:tc>
      </w:tr>
      <w:tr w:rsidR="00073BCC" w:rsidRPr="006E1D5F" w:rsidTr="00073BCC">
        <w:trPr>
          <w:trHeight w:val="348"/>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27" w:type="dxa"/>
          </w:tcPr>
          <w:p w:rsidR="00073BCC" w:rsidRDefault="00073BCC">
            <w:r w:rsidRPr="00DB3821">
              <w:rPr>
                <w:rFonts w:asciiTheme="majorBidi" w:hAnsiTheme="majorBidi" w:cstheme="majorBidi"/>
                <w:sz w:val="24"/>
                <w:szCs w:val="24"/>
              </w:rPr>
              <w:t xml:space="preserve">Two phases emulsions </w:t>
            </w:r>
          </w:p>
        </w:tc>
      </w:tr>
      <w:tr w:rsidR="00073BCC" w:rsidRPr="006E1D5F" w:rsidTr="00073BCC">
        <w:trPr>
          <w:trHeight w:val="367"/>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27" w:type="dxa"/>
          </w:tcPr>
          <w:p w:rsidR="00073BCC" w:rsidRDefault="00073BCC">
            <w:r w:rsidRPr="00DB3821">
              <w:rPr>
                <w:rFonts w:asciiTheme="majorBidi" w:hAnsiTheme="majorBidi" w:cstheme="majorBidi"/>
                <w:sz w:val="24"/>
                <w:szCs w:val="24"/>
              </w:rPr>
              <w:t xml:space="preserve">Two phases emulsions </w:t>
            </w:r>
          </w:p>
        </w:tc>
      </w:tr>
      <w:tr w:rsidR="00073BCC" w:rsidRPr="006E1D5F" w:rsidTr="00073BCC">
        <w:trPr>
          <w:trHeight w:val="358"/>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27" w:type="dxa"/>
          </w:tcPr>
          <w:p w:rsidR="00073BCC" w:rsidRDefault="00073BCC">
            <w:r w:rsidRPr="00DB3821">
              <w:rPr>
                <w:rFonts w:asciiTheme="majorBidi" w:hAnsiTheme="majorBidi" w:cstheme="majorBidi"/>
                <w:sz w:val="24"/>
                <w:szCs w:val="24"/>
              </w:rPr>
              <w:t xml:space="preserve">Two phases emulsions </w:t>
            </w:r>
          </w:p>
        </w:tc>
      </w:tr>
      <w:tr w:rsidR="00073BCC" w:rsidRPr="006E1D5F" w:rsidTr="00073BC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2"/>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27" w:type="dxa"/>
            <w:shd w:val="clear" w:color="auto" w:fill="auto"/>
          </w:tcPr>
          <w:p w:rsidR="00073BCC" w:rsidRDefault="00073BCC">
            <w:r w:rsidRPr="003B1848">
              <w:rPr>
                <w:rFonts w:asciiTheme="majorBidi" w:hAnsiTheme="majorBidi" w:cstheme="majorBidi"/>
                <w:sz w:val="24"/>
                <w:szCs w:val="24"/>
              </w:rPr>
              <w:t>Emulsion</w:t>
            </w:r>
          </w:p>
        </w:tc>
      </w:tr>
      <w:tr w:rsidR="00073BCC" w:rsidRPr="006E1D5F" w:rsidTr="00073BC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87"/>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27" w:type="dxa"/>
            <w:shd w:val="clear" w:color="auto" w:fill="auto"/>
          </w:tcPr>
          <w:p w:rsidR="00073BCC" w:rsidRDefault="00073BCC">
            <w:r w:rsidRPr="003B1848">
              <w:rPr>
                <w:rFonts w:asciiTheme="majorBidi" w:hAnsiTheme="majorBidi" w:cstheme="majorBidi"/>
                <w:sz w:val="24"/>
                <w:szCs w:val="24"/>
              </w:rPr>
              <w:t>Emulsion</w:t>
            </w:r>
          </w:p>
        </w:tc>
      </w:tr>
      <w:tr w:rsidR="001435A9" w:rsidRPr="006E1D5F" w:rsidTr="00073BC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6"/>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27"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Emulsion</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24/3/2011</w:t>
      </w:r>
    </w:p>
    <w:tbl>
      <w:tblPr>
        <w:tblStyle w:val="af7"/>
        <w:tblW w:w="0" w:type="auto"/>
        <w:tblInd w:w="585" w:type="dxa"/>
        <w:tblLook w:val="04A0"/>
      </w:tblPr>
      <w:tblGrid>
        <w:gridCol w:w="1526"/>
        <w:gridCol w:w="6763"/>
      </w:tblGrid>
      <w:tr w:rsidR="001435A9" w:rsidRPr="006E1D5F" w:rsidTr="001435A9">
        <w:trPr>
          <w:trHeight w:val="317"/>
        </w:trPr>
        <w:tc>
          <w:tcPr>
            <w:tcW w:w="8289"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073BCC">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7</w:t>
            </w:r>
          </w:p>
        </w:tc>
      </w:tr>
      <w:tr w:rsidR="001435A9" w:rsidRPr="006E1D5F" w:rsidTr="001435A9">
        <w:trPr>
          <w:trHeight w:val="317"/>
        </w:trPr>
        <w:tc>
          <w:tcPr>
            <w:tcW w:w="1526"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6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17"/>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63" w:type="dxa"/>
          </w:tcPr>
          <w:p w:rsidR="001435A9" w:rsidRPr="006E1D5F" w:rsidRDefault="00073BCC" w:rsidP="001435A9">
            <w:pPr>
              <w:rPr>
                <w:rFonts w:asciiTheme="majorBidi" w:hAnsiTheme="majorBidi" w:cstheme="majorBidi"/>
                <w:sz w:val="24"/>
                <w:szCs w:val="24"/>
              </w:rPr>
            </w:pPr>
            <w:r>
              <w:rPr>
                <w:rFonts w:asciiTheme="majorBidi" w:hAnsiTheme="majorBidi" w:cstheme="majorBidi"/>
                <w:sz w:val="24"/>
                <w:szCs w:val="24"/>
              </w:rPr>
              <w:t xml:space="preserve">Milky </w:t>
            </w:r>
            <w:r w:rsidR="001435A9" w:rsidRPr="006E1D5F">
              <w:rPr>
                <w:rFonts w:asciiTheme="majorBidi" w:hAnsiTheme="majorBidi" w:cstheme="majorBidi"/>
                <w:sz w:val="24"/>
                <w:szCs w:val="24"/>
              </w:rPr>
              <w:t>emulsion.</w:t>
            </w:r>
          </w:p>
        </w:tc>
      </w:tr>
      <w:tr w:rsidR="00073BCC" w:rsidRPr="006E1D5F" w:rsidTr="001435A9">
        <w:trPr>
          <w:trHeight w:val="317"/>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63" w:type="dxa"/>
          </w:tcPr>
          <w:p w:rsidR="00073BCC" w:rsidRDefault="00073BCC">
            <w:r w:rsidRPr="00083ED3">
              <w:rPr>
                <w:rFonts w:asciiTheme="majorBidi" w:hAnsiTheme="majorBidi" w:cstheme="majorBidi"/>
                <w:sz w:val="24"/>
                <w:szCs w:val="24"/>
              </w:rPr>
              <w:t>Milky emulsion.</w:t>
            </w:r>
          </w:p>
        </w:tc>
      </w:tr>
      <w:tr w:rsidR="00073BCC" w:rsidRPr="006E1D5F" w:rsidTr="001435A9">
        <w:trPr>
          <w:trHeight w:val="317"/>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63" w:type="dxa"/>
          </w:tcPr>
          <w:p w:rsidR="00073BCC" w:rsidRDefault="00073BCC">
            <w:r w:rsidRPr="00083ED3">
              <w:rPr>
                <w:rFonts w:asciiTheme="majorBidi" w:hAnsiTheme="majorBidi" w:cstheme="majorBidi"/>
                <w:sz w:val="24"/>
                <w:szCs w:val="24"/>
              </w:rPr>
              <w:t>Milky emulsion.</w:t>
            </w:r>
          </w:p>
        </w:tc>
      </w:tr>
      <w:tr w:rsidR="00073BCC" w:rsidRPr="006E1D5F" w:rsidTr="001435A9">
        <w:trPr>
          <w:trHeight w:val="317"/>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63" w:type="dxa"/>
          </w:tcPr>
          <w:p w:rsidR="00073BCC" w:rsidRDefault="00073BCC">
            <w:r w:rsidRPr="00083ED3">
              <w:rPr>
                <w:rFonts w:asciiTheme="majorBidi" w:hAnsiTheme="majorBidi" w:cstheme="majorBidi"/>
                <w:sz w:val="24"/>
                <w:szCs w:val="24"/>
              </w:rPr>
              <w:t>Milky emulsion.</w:t>
            </w:r>
          </w:p>
        </w:tc>
      </w:tr>
      <w:tr w:rsidR="00073BCC" w:rsidRPr="006E1D5F" w:rsidTr="001435A9">
        <w:trPr>
          <w:trHeight w:val="317"/>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63" w:type="dxa"/>
          </w:tcPr>
          <w:p w:rsidR="00073BCC" w:rsidRDefault="00073BCC" w:rsidP="00073BCC">
            <w:pPr>
              <w:bidi w:val="0"/>
              <w:jc w:val="left"/>
            </w:pPr>
            <w:r w:rsidRPr="002F0AC2">
              <w:rPr>
                <w:rFonts w:asciiTheme="majorBidi" w:hAnsiTheme="majorBidi" w:cstheme="majorBidi"/>
                <w:sz w:val="24"/>
                <w:szCs w:val="24"/>
              </w:rPr>
              <w:t>Milky emulsion.</w:t>
            </w:r>
            <w:r>
              <w:rPr>
                <w:rFonts w:asciiTheme="majorBidi" w:hAnsiTheme="majorBidi" w:cstheme="majorBidi"/>
                <w:sz w:val="24"/>
                <w:szCs w:val="24"/>
              </w:rPr>
              <w:t xml:space="preserve"> (Viscous)</w:t>
            </w:r>
          </w:p>
        </w:tc>
      </w:tr>
      <w:tr w:rsidR="00073BCC" w:rsidRPr="006E1D5F" w:rsidTr="001435A9">
        <w:trPr>
          <w:trHeight w:val="410"/>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63" w:type="dxa"/>
          </w:tcPr>
          <w:p w:rsidR="00073BCC" w:rsidRDefault="00073BCC">
            <w:r w:rsidRPr="00435136">
              <w:rPr>
                <w:rFonts w:asciiTheme="majorBidi" w:hAnsiTheme="majorBidi" w:cstheme="majorBidi"/>
                <w:sz w:val="24"/>
                <w:szCs w:val="24"/>
              </w:rPr>
              <w:t>Milky emulsion. (Viscous)</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8"/>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63" w:type="dxa"/>
            <w:shd w:val="clear" w:color="auto" w:fill="auto"/>
          </w:tcPr>
          <w:p w:rsidR="00073BCC" w:rsidRDefault="00073BCC">
            <w:r w:rsidRPr="00435136">
              <w:rPr>
                <w:rFonts w:asciiTheme="majorBidi" w:hAnsiTheme="majorBidi" w:cstheme="majorBidi"/>
                <w:sz w:val="24"/>
                <w:szCs w:val="24"/>
              </w:rPr>
              <w:t>Milky emulsion. (Viscous)</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2"/>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63" w:type="dxa"/>
            <w:shd w:val="clear" w:color="auto" w:fill="auto"/>
          </w:tcPr>
          <w:p w:rsidR="00073BCC" w:rsidRDefault="00073BCC">
            <w:r w:rsidRPr="00435136">
              <w:rPr>
                <w:rFonts w:asciiTheme="majorBidi" w:hAnsiTheme="majorBidi" w:cstheme="majorBidi"/>
                <w:sz w:val="24"/>
                <w:szCs w:val="24"/>
              </w:rPr>
              <w:t>Milky emulsion. (Viscous)</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0"/>
        </w:trPr>
        <w:tc>
          <w:tcPr>
            <w:tcW w:w="1526"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63" w:type="dxa"/>
            <w:shd w:val="clear" w:color="auto" w:fill="auto"/>
          </w:tcPr>
          <w:p w:rsidR="00073BCC" w:rsidRDefault="00073BCC">
            <w:r w:rsidRPr="00435136">
              <w:rPr>
                <w:rFonts w:asciiTheme="majorBidi" w:hAnsiTheme="majorBidi" w:cstheme="majorBidi"/>
                <w:sz w:val="24"/>
                <w:szCs w:val="24"/>
              </w:rPr>
              <w:t>Milky emulsion. (Viscous)</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3"/>
        <w:gridCol w:w="6751"/>
      </w:tblGrid>
      <w:tr w:rsidR="001435A9" w:rsidRPr="006E1D5F" w:rsidTr="001435A9">
        <w:trPr>
          <w:trHeight w:val="355"/>
        </w:trPr>
        <w:tc>
          <w:tcPr>
            <w:tcW w:w="8274" w:type="dxa"/>
            <w:gridSpan w:val="2"/>
          </w:tcPr>
          <w:p w:rsidR="001435A9" w:rsidRPr="006E1D5F" w:rsidRDefault="001435A9" w:rsidP="00073BCC">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073BCC">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w:t>
            </w:r>
            <w:r w:rsidR="00073BCC">
              <w:rPr>
                <w:rFonts w:asciiTheme="majorBidi" w:hAnsiTheme="majorBidi" w:cstheme="majorBidi"/>
                <w:b/>
                <w:bCs/>
                <w:sz w:val="24"/>
                <w:szCs w:val="24"/>
              </w:rPr>
              <w:t>15</w:t>
            </w:r>
          </w:p>
        </w:tc>
      </w:tr>
      <w:tr w:rsidR="001435A9" w:rsidRPr="006E1D5F" w:rsidTr="001435A9">
        <w:trPr>
          <w:trHeight w:val="355"/>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55"/>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1435A9" w:rsidRPr="006E1D5F" w:rsidRDefault="00073BCC" w:rsidP="001435A9">
            <w:pPr>
              <w:rPr>
                <w:rFonts w:asciiTheme="majorBidi" w:hAnsiTheme="majorBidi" w:cstheme="majorBidi"/>
                <w:sz w:val="24"/>
                <w:szCs w:val="24"/>
              </w:rPr>
            </w:pPr>
            <w:r>
              <w:rPr>
                <w:rFonts w:asciiTheme="majorBidi" w:hAnsiTheme="majorBidi" w:cstheme="majorBidi"/>
                <w:sz w:val="24"/>
                <w:szCs w:val="24"/>
              </w:rPr>
              <w:t xml:space="preserve">Milky </w:t>
            </w:r>
            <w:r w:rsidR="001435A9" w:rsidRPr="006E1D5F">
              <w:rPr>
                <w:rFonts w:asciiTheme="majorBidi" w:hAnsiTheme="majorBidi" w:cstheme="majorBidi"/>
                <w:sz w:val="24"/>
                <w:szCs w:val="24"/>
              </w:rPr>
              <w:t>emulsion.</w:t>
            </w:r>
          </w:p>
        </w:tc>
      </w:tr>
      <w:tr w:rsidR="00073BCC" w:rsidRPr="006E1D5F" w:rsidTr="001435A9">
        <w:trPr>
          <w:trHeight w:val="355"/>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073BCC" w:rsidRDefault="00073BCC">
            <w:r w:rsidRPr="00197BCB">
              <w:rPr>
                <w:rFonts w:asciiTheme="majorBidi" w:hAnsiTheme="majorBidi" w:cstheme="majorBidi"/>
                <w:sz w:val="24"/>
                <w:szCs w:val="24"/>
              </w:rPr>
              <w:t>Milky emulsion.</w:t>
            </w:r>
          </w:p>
        </w:tc>
      </w:tr>
      <w:tr w:rsidR="00073BCC" w:rsidRPr="006E1D5F" w:rsidTr="001435A9">
        <w:trPr>
          <w:trHeight w:val="355"/>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073BCC" w:rsidRDefault="00073BCC">
            <w:r w:rsidRPr="00197BCB">
              <w:rPr>
                <w:rFonts w:asciiTheme="majorBidi" w:hAnsiTheme="majorBidi" w:cstheme="majorBidi"/>
                <w:sz w:val="24"/>
                <w:szCs w:val="24"/>
              </w:rPr>
              <w:t>Milky emulsion.</w:t>
            </w:r>
          </w:p>
        </w:tc>
      </w:tr>
      <w:tr w:rsidR="00073BCC" w:rsidRPr="006E1D5F" w:rsidTr="001435A9">
        <w:trPr>
          <w:trHeight w:val="355"/>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073BCC" w:rsidRDefault="00073BCC">
            <w:r w:rsidRPr="00197BCB">
              <w:rPr>
                <w:rFonts w:asciiTheme="majorBidi" w:hAnsiTheme="majorBidi" w:cstheme="majorBidi"/>
                <w:sz w:val="24"/>
                <w:szCs w:val="24"/>
              </w:rPr>
              <w:t>Milky emulsion</w:t>
            </w:r>
            <w:r>
              <w:rPr>
                <w:rFonts w:asciiTheme="majorBidi" w:hAnsiTheme="majorBidi" w:cstheme="majorBidi"/>
                <w:sz w:val="24"/>
                <w:szCs w:val="24"/>
              </w:rPr>
              <w:t xml:space="preserve"> </w:t>
            </w:r>
            <w:r w:rsidRPr="00197BCB">
              <w:rPr>
                <w:rFonts w:asciiTheme="majorBidi" w:hAnsiTheme="majorBidi" w:cstheme="majorBidi"/>
                <w:sz w:val="24"/>
                <w:szCs w:val="24"/>
              </w:rPr>
              <w:t>.</w:t>
            </w:r>
            <w:r>
              <w:rPr>
                <w:rFonts w:asciiTheme="majorBidi" w:hAnsiTheme="majorBidi" w:cstheme="majorBidi"/>
                <w:sz w:val="24"/>
                <w:szCs w:val="24"/>
              </w:rPr>
              <w:t>(viscous)</w:t>
            </w:r>
          </w:p>
        </w:tc>
      </w:tr>
      <w:tr w:rsidR="00073BCC" w:rsidRPr="006E1D5F" w:rsidTr="001435A9">
        <w:trPr>
          <w:trHeight w:val="355"/>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073BCC" w:rsidRDefault="00073BCC">
            <w:r w:rsidRPr="00197BCB">
              <w:rPr>
                <w:rFonts w:asciiTheme="majorBidi" w:hAnsiTheme="majorBidi" w:cstheme="majorBidi"/>
                <w:sz w:val="24"/>
                <w:szCs w:val="24"/>
              </w:rPr>
              <w:t>Milky emulsion.</w:t>
            </w:r>
          </w:p>
        </w:tc>
      </w:tr>
      <w:tr w:rsidR="00073BCC" w:rsidRPr="006E1D5F" w:rsidTr="001435A9">
        <w:trPr>
          <w:trHeight w:val="366"/>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073BCC" w:rsidRDefault="00073BCC">
            <w:r w:rsidRPr="00197BCB">
              <w:rPr>
                <w:rFonts w:asciiTheme="majorBidi" w:hAnsiTheme="majorBidi" w:cstheme="majorBidi"/>
                <w:sz w:val="24"/>
                <w:szCs w:val="24"/>
              </w:rPr>
              <w:t>Milky emulsion.</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0"/>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073BCC" w:rsidRDefault="00073BCC">
            <w:r w:rsidRPr="00197BCB">
              <w:rPr>
                <w:rFonts w:asciiTheme="majorBidi" w:hAnsiTheme="majorBidi" w:cstheme="majorBidi"/>
                <w:sz w:val="24"/>
                <w:szCs w:val="24"/>
              </w:rPr>
              <w:t>Milky emulsion.</w:t>
            </w:r>
            <w:r>
              <w:rPr>
                <w:rFonts w:asciiTheme="majorBidi" w:hAnsiTheme="majorBidi" w:cstheme="majorBidi"/>
                <w:sz w:val="24"/>
                <w:szCs w:val="24"/>
              </w:rPr>
              <w:t xml:space="preserve"> (viscous)</w:t>
            </w:r>
          </w:p>
        </w:tc>
      </w:tr>
      <w:tr w:rsidR="00073BC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5"/>
        </w:trPr>
        <w:tc>
          <w:tcPr>
            <w:tcW w:w="1523" w:type="dxa"/>
          </w:tcPr>
          <w:p w:rsidR="00073BCC" w:rsidRPr="006E1D5F" w:rsidRDefault="00073BC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073BCC" w:rsidRDefault="00073BCC">
            <w:r w:rsidRPr="00197BCB">
              <w:rPr>
                <w:rFonts w:asciiTheme="majorBidi" w:hAnsiTheme="majorBidi" w:cstheme="majorBidi"/>
                <w:sz w:val="24"/>
                <w:szCs w:val="24"/>
              </w:rPr>
              <w:t>Milky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2"/>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1435A9" w:rsidRPr="006E1D5F" w:rsidRDefault="00073BCC" w:rsidP="001435A9">
            <w:pPr>
              <w:rPr>
                <w:rFonts w:asciiTheme="majorBidi" w:hAnsiTheme="majorBidi" w:cstheme="majorBidi"/>
                <w:sz w:val="24"/>
                <w:szCs w:val="24"/>
              </w:rPr>
            </w:pPr>
            <w:r>
              <w:rPr>
                <w:rFonts w:asciiTheme="majorBidi" w:hAnsiTheme="majorBidi" w:cstheme="majorBidi"/>
                <w:sz w:val="24"/>
                <w:szCs w:val="24"/>
              </w:rPr>
              <w:t>Two phases</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jc w:val="both"/>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lastRenderedPageBreak/>
        <w:t>Date: 26/3/2011</w:t>
      </w:r>
    </w:p>
    <w:tbl>
      <w:tblPr>
        <w:tblStyle w:val="af7"/>
        <w:tblpPr w:leftFromText="180" w:rightFromText="180" w:vertAnchor="text" w:horzAnchor="margin" w:tblpY="189"/>
        <w:tblW w:w="0" w:type="auto"/>
        <w:tblLook w:val="04A0"/>
      </w:tblPr>
      <w:tblGrid>
        <w:gridCol w:w="1543"/>
        <w:gridCol w:w="6837"/>
      </w:tblGrid>
      <w:tr w:rsidR="001435A9" w:rsidRPr="006E1D5F" w:rsidTr="001435A9">
        <w:trPr>
          <w:trHeight w:val="378"/>
        </w:trPr>
        <w:tc>
          <w:tcPr>
            <w:tcW w:w="8380"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t>
            </w:r>
            <w:r w:rsidR="00073BCC">
              <w:rPr>
                <w:rFonts w:asciiTheme="majorBidi" w:hAnsiTheme="majorBidi" w:cstheme="majorBidi"/>
                <w:b/>
                <w:bCs/>
                <w:sz w:val="24"/>
                <w:szCs w:val="24"/>
              </w:rPr>
              <w:t xml:space="preserve">and jojoba </w:t>
            </w:r>
            <w:r w:rsidRPr="006E1D5F">
              <w:rPr>
                <w:rFonts w:asciiTheme="majorBidi" w:hAnsiTheme="majorBidi" w:cstheme="majorBidi"/>
                <w:b/>
                <w:bCs/>
                <w:sz w:val="24"/>
                <w:szCs w:val="24"/>
              </w:rPr>
              <w:t>with HLB = 15</w:t>
            </w:r>
          </w:p>
        </w:tc>
      </w:tr>
      <w:tr w:rsidR="001435A9" w:rsidRPr="006E1D5F" w:rsidTr="001435A9">
        <w:trPr>
          <w:trHeight w:val="378"/>
        </w:trPr>
        <w:tc>
          <w:tcPr>
            <w:tcW w:w="154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37"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78"/>
        </w:trPr>
        <w:tc>
          <w:tcPr>
            <w:tcW w:w="154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837"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Milky emulsion (two phases)</w:t>
            </w:r>
          </w:p>
        </w:tc>
      </w:tr>
      <w:tr w:rsidR="001435A9" w:rsidRPr="006E1D5F" w:rsidTr="001435A9">
        <w:trPr>
          <w:trHeight w:val="378"/>
        </w:trPr>
        <w:tc>
          <w:tcPr>
            <w:tcW w:w="154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837" w:type="dxa"/>
          </w:tcPr>
          <w:p w:rsidR="001435A9" w:rsidRPr="006E1D5F" w:rsidRDefault="00821CDC" w:rsidP="00821CDC">
            <w:pPr>
              <w:bidi w:val="0"/>
              <w:jc w:val="left"/>
              <w:rPr>
                <w:rFonts w:asciiTheme="majorBidi" w:hAnsiTheme="majorBidi" w:cstheme="majorBidi"/>
                <w:sz w:val="24"/>
                <w:szCs w:val="24"/>
              </w:rPr>
            </w:pPr>
            <w:r>
              <w:rPr>
                <w:rFonts w:asciiTheme="majorBidi" w:hAnsiTheme="majorBidi" w:cstheme="majorBidi"/>
                <w:sz w:val="24"/>
                <w:szCs w:val="24"/>
              </w:rPr>
              <w:t>T</w:t>
            </w:r>
            <w:r w:rsidR="00073BCC" w:rsidRPr="006E1D5F">
              <w:rPr>
                <w:rFonts w:asciiTheme="majorBidi" w:hAnsiTheme="majorBidi" w:cstheme="majorBidi"/>
                <w:sz w:val="24"/>
                <w:szCs w:val="24"/>
              </w:rPr>
              <w:t xml:space="preserve">wo phases </w:t>
            </w:r>
            <w:r w:rsidRPr="006E1D5F">
              <w:rPr>
                <w:rFonts w:asciiTheme="majorBidi" w:hAnsiTheme="majorBidi" w:cstheme="majorBidi"/>
                <w:sz w:val="24"/>
                <w:szCs w:val="24"/>
              </w:rPr>
              <w:t xml:space="preserve"> emulsion </w:t>
            </w:r>
            <w:r>
              <w:rPr>
                <w:rFonts w:asciiTheme="majorBidi" w:hAnsiTheme="majorBidi" w:cstheme="majorBidi"/>
                <w:sz w:val="24"/>
                <w:szCs w:val="24"/>
              </w:rPr>
              <w:t>(</w:t>
            </w:r>
            <w:r w:rsidR="001435A9" w:rsidRPr="006E1D5F">
              <w:rPr>
                <w:rFonts w:asciiTheme="majorBidi" w:hAnsiTheme="majorBidi" w:cstheme="majorBidi"/>
                <w:sz w:val="24"/>
                <w:szCs w:val="24"/>
              </w:rPr>
              <w:t>Milky</w:t>
            </w:r>
            <w:r>
              <w:rPr>
                <w:rFonts w:asciiTheme="majorBidi" w:hAnsiTheme="majorBidi" w:cstheme="majorBidi"/>
                <w:sz w:val="24"/>
                <w:szCs w:val="24"/>
              </w:rPr>
              <w:t xml:space="preserve"> and transparent)</w:t>
            </w:r>
            <w:r w:rsidR="001435A9" w:rsidRPr="006E1D5F">
              <w:rPr>
                <w:rFonts w:asciiTheme="majorBidi" w:hAnsiTheme="majorBidi" w:cstheme="majorBidi"/>
                <w:sz w:val="24"/>
                <w:szCs w:val="24"/>
              </w:rPr>
              <w:t xml:space="preserve"> </w:t>
            </w:r>
          </w:p>
        </w:tc>
      </w:tr>
      <w:tr w:rsidR="001435A9" w:rsidRPr="006E1D5F" w:rsidTr="001435A9">
        <w:trPr>
          <w:trHeight w:val="378"/>
        </w:trPr>
        <w:tc>
          <w:tcPr>
            <w:tcW w:w="154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837" w:type="dxa"/>
          </w:tcPr>
          <w:p w:rsidR="001435A9" w:rsidRPr="006E1D5F" w:rsidRDefault="00821CDC" w:rsidP="00821CDC">
            <w:pPr>
              <w:rPr>
                <w:rFonts w:asciiTheme="majorBidi" w:hAnsiTheme="majorBidi" w:cstheme="majorBidi"/>
                <w:sz w:val="24"/>
                <w:szCs w:val="24"/>
              </w:rPr>
            </w:pPr>
            <w:r>
              <w:rPr>
                <w:rFonts w:asciiTheme="majorBidi" w:hAnsiTheme="majorBidi" w:cstheme="majorBidi"/>
                <w:sz w:val="24"/>
                <w:szCs w:val="24"/>
              </w:rPr>
              <w:t>(</w:t>
            </w:r>
            <w:r w:rsidRPr="006E1D5F">
              <w:rPr>
                <w:rFonts w:asciiTheme="majorBidi" w:hAnsiTheme="majorBidi" w:cstheme="majorBidi"/>
                <w:sz w:val="24"/>
                <w:szCs w:val="24"/>
              </w:rPr>
              <w:t>Milky</w:t>
            </w:r>
            <w:r>
              <w:rPr>
                <w:rFonts w:asciiTheme="majorBidi" w:hAnsiTheme="majorBidi" w:cstheme="majorBidi"/>
                <w:sz w:val="24"/>
                <w:szCs w:val="24"/>
              </w:rPr>
              <w:t xml:space="preserve"> and transparent)</w:t>
            </w:r>
          </w:p>
        </w:tc>
      </w:tr>
      <w:tr w:rsidR="001435A9" w:rsidRPr="006E1D5F" w:rsidTr="001435A9">
        <w:trPr>
          <w:trHeight w:val="378"/>
        </w:trPr>
        <w:tc>
          <w:tcPr>
            <w:tcW w:w="154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837" w:type="dxa"/>
          </w:tcPr>
          <w:p w:rsidR="001435A9" w:rsidRPr="006E1D5F" w:rsidRDefault="00821CDC" w:rsidP="001435A9">
            <w:pPr>
              <w:rPr>
                <w:rFonts w:asciiTheme="majorBidi" w:hAnsiTheme="majorBidi" w:cstheme="majorBidi"/>
                <w:sz w:val="24"/>
                <w:szCs w:val="24"/>
              </w:rPr>
            </w:pPr>
            <w:r>
              <w:rPr>
                <w:rFonts w:asciiTheme="majorBidi" w:hAnsiTheme="majorBidi" w:cstheme="majorBidi"/>
                <w:sz w:val="24"/>
                <w:szCs w:val="24"/>
              </w:rPr>
              <w:t>One phase m</w:t>
            </w:r>
            <w:r w:rsidR="001435A9" w:rsidRPr="006E1D5F">
              <w:rPr>
                <w:rFonts w:asciiTheme="majorBidi" w:hAnsiTheme="majorBidi" w:cstheme="majorBidi"/>
                <w:sz w:val="24"/>
                <w:szCs w:val="24"/>
              </w:rPr>
              <w:t>ilky emulsion</w:t>
            </w:r>
            <w:r>
              <w:rPr>
                <w:rFonts w:asciiTheme="majorBidi" w:hAnsiTheme="majorBidi" w:cstheme="majorBidi"/>
                <w:sz w:val="24"/>
                <w:szCs w:val="24"/>
              </w:rPr>
              <w:t>.</w:t>
            </w:r>
            <w:r w:rsidR="001435A9" w:rsidRPr="006E1D5F">
              <w:rPr>
                <w:rFonts w:asciiTheme="majorBidi" w:hAnsiTheme="majorBidi" w:cstheme="majorBidi"/>
                <w:sz w:val="24"/>
                <w:szCs w:val="24"/>
              </w:rPr>
              <w:t xml:space="preserve"> </w:t>
            </w:r>
          </w:p>
        </w:tc>
      </w:tr>
      <w:tr w:rsidR="00821CDC" w:rsidRPr="006E1D5F" w:rsidTr="001435A9">
        <w:trPr>
          <w:trHeight w:val="378"/>
        </w:trPr>
        <w:tc>
          <w:tcPr>
            <w:tcW w:w="1543"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37" w:type="dxa"/>
          </w:tcPr>
          <w:p w:rsidR="00821CDC" w:rsidRDefault="00821CDC">
            <w:r w:rsidRPr="00BC632D">
              <w:rPr>
                <w:rFonts w:asciiTheme="majorBidi" w:hAnsiTheme="majorBidi" w:cstheme="majorBidi"/>
                <w:sz w:val="24"/>
                <w:szCs w:val="24"/>
              </w:rPr>
              <w:t xml:space="preserve">(Milky and transparent) </w:t>
            </w:r>
          </w:p>
        </w:tc>
      </w:tr>
      <w:tr w:rsidR="00821CDC" w:rsidRPr="006E1D5F" w:rsidTr="001435A9">
        <w:trPr>
          <w:trHeight w:val="390"/>
        </w:trPr>
        <w:tc>
          <w:tcPr>
            <w:tcW w:w="1543"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37" w:type="dxa"/>
          </w:tcPr>
          <w:p w:rsidR="00821CDC" w:rsidRDefault="00821CDC">
            <w:r w:rsidRPr="00BC632D">
              <w:rPr>
                <w:rFonts w:asciiTheme="majorBidi" w:hAnsiTheme="majorBidi" w:cstheme="majorBidi"/>
                <w:sz w:val="24"/>
                <w:szCs w:val="24"/>
              </w:rPr>
              <w:t xml:space="preserve">(Milky and transparent) </w:t>
            </w:r>
          </w:p>
        </w:tc>
      </w:tr>
      <w:tr w:rsidR="00821CD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75"/>
        </w:trPr>
        <w:tc>
          <w:tcPr>
            <w:tcW w:w="1543"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837" w:type="dxa"/>
            <w:shd w:val="clear" w:color="auto" w:fill="auto"/>
          </w:tcPr>
          <w:p w:rsidR="00821CDC" w:rsidRDefault="00821CDC">
            <w:r w:rsidRPr="00BC632D">
              <w:rPr>
                <w:rFonts w:asciiTheme="majorBidi" w:hAnsiTheme="majorBidi" w:cstheme="majorBidi"/>
                <w:sz w:val="24"/>
                <w:szCs w:val="24"/>
              </w:rPr>
              <w:t xml:space="preserve">(Milky and transparent) </w:t>
            </w:r>
          </w:p>
        </w:tc>
      </w:tr>
      <w:tr w:rsidR="00821CD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0"/>
        </w:trPr>
        <w:tc>
          <w:tcPr>
            <w:tcW w:w="1543"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837" w:type="dxa"/>
            <w:shd w:val="clear" w:color="auto" w:fill="auto"/>
          </w:tcPr>
          <w:p w:rsidR="00821CDC" w:rsidRDefault="00821CDC">
            <w:r w:rsidRPr="00BC632D">
              <w:rPr>
                <w:rFonts w:asciiTheme="majorBidi" w:hAnsiTheme="majorBidi" w:cstheme="majorBidi"/>
                <w:sz w:val="24"/>
                <w:szCs w:val="24"/>
              </w:rPr>
              <w:t xml:space="preserve">(Milky and transparent) </w:t>
            </w:r>
          </w:p>
        </w:tc>
      </w:tr>
      <w:tr w:rsidR="00821CDC" w:rsidRPr="006E1D5F" w:rsidTr="00821C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5"/>
        </w:trPr>
        <w:tc>
          <w:tcPr>
            <w:tcW w:w="1543"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837" w:type="dxa"/>
            <w:shd w:val="clear" w:color="auto" w:fill="auto"/>
          </w:tcPr>
          <w:p w:rsidR="00821CDC" w:rsidRDefault="00821CDC">
            <w:r w:rsidRPr="00BC632D">
              <w:rPr>
                <w:rFonts w:asciiTheme="majorBidi" w:hAnsiTheme="majorBidi" w:cstheme="majorBidi"/>
                <w:sz w:val="24"/>
                <w:szCs w:val="24"/>
              </w:rPr>
              <w:t xml:space="preserve">(Milky and transparent) </w:t>
            </w:r>
          </w:p>
        </w:tc>
      </w:tr>
    </w:tbl>
    <w:p w:rsidR="001435A9" w:rsidRPr="006E1D5F" w:rsidRDefault="001435A9" w:rsidP="00821CDC">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tbl>
      <w:tblPr>
        <w:tblStyle w:val="af7"/>
        <w:tblpPr w:leftFromText="180" w:rightFromText="180" w:vertAnchor="page" w:horzAnchor="margin" w:tblpY="7591"/>
        <w:tblW w:w="0" w:type="auto"/>
        <w:tblLook w:val="04A0"/>
      </w:tblPr>
      <w:tblGrid>
        <w:gridCol w:w="1551"/>
        <w:gridCol w:w="6874"/>
      </w:tblGrid>
      <w:tr w:rsidR="001435A9" w:rsidRPr="006E1D5F" w:rsidTr="00821CDC">
        <w:trPr>
          <w:trHeight w:val="362"/>
        </w:trPr>
        <w:tc>
          <w:tcPr>
            <w:tcW w:w="8425"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821CDC">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7</w:t>
            </w:r>
          </w:p>
        </w:tc>
      </w:tr>
      <w:tr w:rsidR="001435A9" w:rsidRPr="006E1D5F" w:rsidTr="001435A9">
        <w:trPr>
          <w:trHeight w:val="362"/>
        </w:trPr>
        <w:tc>
          <w:tcPr>
            <w:tcW w:w="15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74"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62"/>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874"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1435A9" w:rsidRPr="006E1D5F" w:rsidTr="001435A9">
        <w:trPr>
          <w:trHeight w:val="362"/>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874" w:type="dxa"/>
          </w:tcPr>
          <w:p w:rsidR="001435A9" w:rsidRPr="006E1D5F" w:rsidRDefault="00821CDC" w:rsidP="001435A9">
            <w:pPr>
              <w:rPr>
                <w:rFonts w:asciiTheme="majorBidi" w:hAnsiTheme="majorBidi" w:cstheme="majorBidi"/>
                <w:sz w:val="24"/>
                <w:szCs w:val="24"/>
              </w:rPr>
            </w:pPr>
            <w:r>
              <w:rPr>
                <w:rFonts w:asciiTheme="majorBidi" w:hAnsiTheme="majorBidi" w:cstheme="majorBidi"/>
                <w:sz w:val="24"/>
                <w:szCs w:val="24"/>
              </w:rPr>
              <w:t>Milky</w:t>
            </w:r>
            <w:r w:rsidR="001435A9" w:rsidRPr="006E1D5F">
              <w:rPr>
                <w:rFonts w:asciiTheme="majorBidi" w:hAnsiTheme="majorBidi" w:cstheme="majorBidi"/>
                <w:sz w:val="24"/>
                <w:szCs w:val="24"/>
              </w:rPr>
              <w:t xml:space="preserve"> emulsion.</w:t>
            </w:r>
          </w:p>
        </w:tc>
      </w:tr>
      <w:tr w:rsidR="001435A9" w:rsidRPr="006E1D5F" w:rsidTr="001435A9">
        <w:trPr>
          <w:trHeight w:val="362"/>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874" w:type="dxa"/>
          </w:tcPr>
          <w:p w:rsidR="001435A9" w:rsidRPr="006E1D5F" w:rsidRDefault="00821CDC" w:rsidP="001435A9">
            <w:pPr>
              <w:rPr>
                <w:rFonts w:asciiTheme="majorBidi" w:hAnsiTheme="majorBidi" w:cstheme="majorBidi"/>
                <w:sz w:val="24"/>
                <w:szCs w:val="24"/>
              </w:rPr>
            </w:pPr>
            <w:r>
              <w:rPr>
                <w:rFonts w:asciiTheme="majorBidi" w:hAnsiTheme="majorBidi" w:cstheme="majorBidi"/>
                <w:sz w:val="24"/>
                <w:szCs w:val="24"/>
              </w:rPr>
              <w:t>Milky</w:t>
            </w:r>
            <w:r w:rsidRPr="006E1D5F">
              <w:rPr>
                <w:rFonts w:asciiTheme="majorBidi" w:hAnsiTheme="majorBidi" w:cstheme="majorBidi"/>
                <w:sz w:val="24"/>
                <w:szCs w:val="24"/>
              </w:rPr>
              <w:t xml:space="preserve"> emulsion.</w:t>
            </w:r>
          </w:p>
        </w:tc>
      </w:tr>
      <w:tr w:rsidR="001435A9" w:rsidRPr="006E1D5F" w:rsidTr="001435A9">
        <w:trPr>
          <w:trHeight w:val="362"/>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874" w:type="dxa"/>
          </w:tcPr>
          <w:p w:rsidR="001435A9"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1435A9" w:rsidRPr="006E1D5F" w:rsidTr="001435A9">
        <w:trPr>
          <w:trHeight w:val="362"/>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74" w:type="dxa"/>
          </w:tcPr>
          <w:p w:rsidR="001435A9" w:rsidRPr="006E1D5F" w:rsidRDefault="00821CDC" w:rsidP="00821CDC">
            <w:pPr>
              <w:rPr>
                <w:rFonts w:asciiTheme="majorBidi" w:hAnsiTheme="majorBidi" w:cstheme="majorBidi"/>
                <w:sz w:val="24"/>
                <w:szCs w:val="24"/>
              </w:rPr>
            </w:pPr>
            <w:r>
              <w:rPr>
                <w:rFonts w:asciiTheme="majorBidi" w:hAnsiTheme="majorBidi" w:cstheme="majorBidi"/>
                <w:sz w:val="24"/>
                <w:szCs w:val="24"/>
              </w:rPr>
              <w:t>Milky</w:t>
            </w:r>
            <w:r w:rsidRPr="006E1D5F">
              <w:rPr>
                <w:rFonts w:asciiTheme="majorBidi" w:hAnsiTheme="majorBidi" w:cstheme="majorBidi"/>
                <w:sz w:val="24"/>
                <w:szCs w:val="24"/>
              </w:rPr>
              <w:t xml:space="preserve"> emulsion.</w:t>
            </w:r>
          </w:p>
        </w:tc>
      </w:tr>
      <w:tr w:rsidR="001435A9" w:rsidRPr="006E1D5F" w:rsidTr="001435A9">
        <w:trPr>
          <w:trHeight w:val="372"/>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74" w:type="dxa"/>
          </w:tcPr>
          <w:p w:rsidR="001435A9" w:rsidRPr="006E1D5F" w:rsidRDefault="00821CDC" w:rsidP="001435A9">
            <w:pPr>
              <w:rPr>
                <w:rFonts w:asciiTheme="majorBidi" w:hAnsiTheme="majorBidi" w:cstheme="majorBidi"/>
                <w:sz w:val="24"/>
                <w:szCs w:val="24"/>
              </w:rPr>
            </w:pPr>
            <w:r>
              <w:rPr>
                <w:rFonts w:asciiTheme="majorBidi" w:hAnsiTheme="majorBidi" w:cstheme="majorBidi"/>
                <w:sz w:val="24"/>
                <w:szCs w:val="24"/>
              </w:rPr>
              <w:t>Milky</w:t>
            </w:r>
            <w:r w:rsidRPr="006E1D5F">
              <w:rPr>
                <w:rFonts w:asciiTheme="majorBidi" w:hAnsiTheme="majorBidi" w:cstheme="majorBidi"/>
                <w:sz w:val="24"/>
                <w:szCs w:val="24"/>
              </w:rPr>
              <w:t xml:space="preserve"> emulsion.</w:t>
            </w:r>
            <w:r w:rsidR="001435A9" w:rsidRPr="006E1D5F">
              <w:rPr>
                <w:rFonts w:asciiTheme="majorBidi" w:hAnsiTheme="majorBidi" w:cstheme="majorBidi"/>
                <w:sz w:val="24"/>
                <w:szCs w:val="24"/>
              </w:rPr>
              <w:t>.</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8"/>
        </w:trPr>
        <w:tc>
          <w:tcPr>
            <w:tcW w:w="15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874" w:type="dxa"/>
            <w:shd w:val="clear" w:color="auto" w:fill="auto"/>
          </w:tcPr>
          <w:p w:rsidR="001435A9"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821CD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02"/>
        </w:trPr>
        <w:tc>
          <w:tcPr>
            <w:tcW w:w="1551"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874" w:type="dxa"/>
            <w:shd w:val="clear" w:color="auto" w:fill="auto"/>
          </w:tcPr>
          <w:p w:rsidR="00821CDC" w:rsidRDefault="00821CDC">
            <w:r w:rsidRPr="00EA761E">
              <w:rPr>
                <w:rFonts w:asciiTheme="majorBidi" w:hAnsiTheme="majorBidi" w:cstheme="majorBidi"/>
                <w:sz w:val="24"/>
                <w:szCs w:val="24"/>
              </w:rPr>
              <w:t>Milky emulsion.</w:t>
            </w:r>
          </w:p>
        </w:tc>
      </w:tr>
      <w:tr w:rsidR="00821CD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7"/>
        </w:trPr>
        <w:tc>
          <w:tcPr>
            <w:tcW w:w="1551"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874" w:type="dxa"/>
            <w:shd w:val="clear" w:color="auto" w:fill="auto"/>
          </w:tcPr>
          <w:p w:rsidR="00821CDC" w:rsidRDefault="00821CDC">
            <w:r w:rsidRPr="00EA761E">
              <w:rPr>
                <w:rFonts w:asciiTheme="majorBidi" w:hAnsiTheme="majorBidi" w:cstheme="majorBidi"/>
                <w:sz w:val="24"/>
                <w:szCs w:val="24"/>
              </w:rPr>
              <w:t>Milky emulsion.</w:t>
            </w:r>
          </w:p>
        </w:tc>
      </w:tr>
    </w:tbl>
    <w:p w:rsidR="001435A9" w:rsidRDefault="001435A9" w:rsidP="00821CDC">
      <w:pPr>
        <w:rPr>
          <w:rFonts w:asciiTheme="majorBidi" w:hAnsiTheme="majorBidi" w:cstheme="majorBidi"/>
          <w:sz w:val="24"/>
          <w:szCs w:val="24"/>
        </w:rPr>
      </w:pPr>
    </w:p>
    <w:p w:rsidR="001435A9"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Pr>
      </w:pPr>
    </w:p>
    <w:p w:rsidR="00821CDC" w:rsidRDefault="00821CDC"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Pr>
      </w:pPr>
    </w:p>
    <w:p w:rsidR="001435A9" w:rsidRPr="006E1D5F" w:rsidRDefault="001435A9" w:rsidP="00821CDC">
      <w:pPr>
        <w:jc w:val="both"/>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28/3/2011</w:t>
      </w:r>
    </w:p>
    <w:tbl>
      <w:tblPr>
        <w:tblStyle w:val="af7"/>
        <w:tblpPr w:leftFromText="180" w:rightFromText="180" w:vertAnchor="text" w:horzAnchor="margin" w:tblpY="99"/>
        <w:tblW w:w="0" w:type="auto"/>
        <w:tblLook w:val="04A0"/>
      </w:tblPr>
      <w:tblGrid>
        <w:gridCol w:w="1529"/>
        <w:gridCol w:w="6776"/>
      </w:tblGrid>
      <w:tr w:rsidR="001435A9" w:rsidRPr="006E1D5F" w:rsidTr="00821CDC">
        <w:trPr>
          <w:trHeight w:val="340"/>
        </w:trPr>
        <w:tc>
          <w:tcPr>
            <w:tcW w:w="8305"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t>
            </w:r>
            <w:r w:rsidR="002772BA">
              <w:rPr>
                <w:rFonts w:asciiTheme="majorBidi" w:hAnsiTheme="majorBidi" w:cstheme="majorBidi"/>
                <w:b/>
                <w:bCs/>
                <w:sz w:val="24"/>
                <w:szCs w:val="24"/>
              </w:rPr>
              <w:t xml:space="preserve">and jojoba </w:t>
            </w:r>
            <w:r w:rsidRPr="006E1D5F">
              <w:rPr>
                <w:rFonts w:asciiTheme="majorBidi" w:hAnsiTheme="majorBidi" w:cstheme="majorBidi"/>
                <w:b/>
                <w:bCs/>
                <w:sz w:val="24"/>
                <w:szCs w:val="24"/>
              </w:rPr>
              <w:t>with HLB = 15</w:t>
            </w:r>
          </w:p>
        </w:tc>
      </w:tr>
      <w:tr w:rsidR="001435A9" w:rsidRPr="006E1D5F" w:rsidTr="001435A9">
        <w:trPr>
          <w:trHeight w:val="359"/>
        </w:trPr>
        <w:tc>
          <w:tcPr>
            <w:tcW w:w="1529"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76"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40"/>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76" w:type="dxa"/>
          </w:tcPr>
          <w:p w:rsidR="001435A9"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Milky emulsion</w:t>
            </w:r>
          </w:p>
        </w:tc>
      </w:tr>
      <w:tr w:rsidR="001435A9" w:rsidRPr="006E1D5F" w:rsidTr="001435A9">
        <w:trPr>
          <w:trHeight w:val="340"/>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7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layer)</w:t>
            </w:r>
          </w:p>
        </w:tc>
      </w:tr>
      <w:tr w:rsidR="00821CDC" w:rsidRPr="006E1D5F" w:rsidTr="001435A9">
        <w:trPr>
          <w:trHeight w:val="340"/>
        </w:trPr>
        <w:tc>
          <w:tcPr>
            <w:tcW w:w="1529"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76" w:type="dxa"/>
          </w:tcPr>
          <w:p w:rsidR="00821CDC" w:rsidRDefault="00821CDC">
            <w:r w:rsidRPr="00363493">
              <w:rPr>
                <w:rFonts w:asciiTheme="majorBidi" w:hAnsiTheme="majorBidi" w:cstheme="majorBidi"/>
                <w:sz w:val="24"/>
                <w:szCs w:val="24"/>
              </w:rPr>
              <w:t>Two phases emulsions (milky and transparent layer)</w:t>
            </w:r>
          </w:p>
        </w:tc>
      </w:tr>
      <w:tr w:rsidR="00821CDC" w:rsidRPr="006E1D5F" w:rsidTr="001435A9">
        <w:trPr>
          <w:trHeight w:val="340"/>
        </w:trPr>
        <w:tc>
          <w:tcPr>
            <w:tcW w:w="1529"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76" w:type="dxa"/>
          </w:tcPr>
          <w:p w:rsidR="00821CDC" w:rsidRDefault="00821CDC">
            <w:r w:rsidRPr="00363493">
              <w:rPr>
                <w:rFonts w:asciiTheme="majorBidi" w:hAnsiTheme="majorBidi" w:cstheme="majorBidi"/>
                <w:sz w:val="24"/>
                <w:szCs w:val="24"/>
              </w:rPr>
              <w:t>Two phases emulsions (milky and transparent layer)</w:t>
            </w:r>
          </w:p>
        </w:tc>
      </w:tr>
      <w:tr w:rsidR="00821CDC" w:rsidRPr="006E1D5F" w:rsidTr="001435A9">
        <w:trPr>
          <w:trHeight w:val="340"/>
        </w:trPr>
        <w:tc>
          <w:tcPr>
            <w:tcW w:w="1529"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76" w:type="dxa"/>
          </w:tcPr>
          <w:p w:rsidR="00821CDC" w:rsidRDefault="00821CDC">
            <w:r w:rsidRPr="00363493">
              <w:rPr>
                <w:rFonts w:asciiTheme="majorBidi" w:hAnsiTheme="majorBidi" w:cstheme="majorBidi"/>
                <w:sz w:val="24"/>
                <w:szCs w:val="24"/>
              </w:rPr>
              <w:t>Two phases emulsions (milky and transparent layer)</w:t>
            </w:r>
          </w:p>
        </w:tc>
      </w:tr>
      <w:tr w:rsidR="00821CDC" w:rsidRPr="006E1D5F" w:rsidTr="001435A9">
        <w:trPr>
          <w:trHeight w:val="350"/>
        </w:trPr>
        <w:tc>
          <w:tcPr>
            <w:tcW w:w="1529"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76" w:type="dxa"/>
          </w:tcPr>
          <w:p w:rsidR="00821CDC" w:rsidRDefault="00821CDC">
            <w:r w:rsidRPr="00363493">
              <w:rPr>
                <w:rFonts w:asciiTheme="majorBidi" w:hAnsiTheme="majorBidi" w:cstheme="majorBidi"/>
                <w:sz w:val="24"/>
                <w:szCs w:val="24"/>
              </w:rPr>
              <w:t>Two phases emulsions (milky and transparent layer)</w:t>
            </w:r>
          </w:p>
        </w:tc>
      </w:tr>
      <w:tr w:rsidR="00821CD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1"/>
        </w:trPr>
        <w:tc>
          <w:tcPr>
            <w:tcW w:w="1529"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76" w:type="dxa"/>
            <w:shd w:val="clear" w:color="auto" w:fill="auto"/>
          </w:tcPr>
          <w:p w:rsidR="00821CDC" w:rsidRDefault="00821CDC">
            <w:r w:rsidRPr="00363493">
              <w:rPr>
                <w:rFonts w:asciiTheme="majorBidi" w:hAnsiTheme="majorBidi" w:cstheme="majorBidi"/>
                <w:sz w:val="24"/>
                <w:szCs w:val="24"/>
              </w:rPr>
              <w:t>Two phases emulsions (milky and transparent layer)</w:t>
            </w:r>
          </w:p>
        </w:tc>
      </w:tr>
      <w:tr w:rsidR="00821CDC"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29" w:type="dxa"/>
          </w:tcPr>
          <w:p w:rsidR="00821CDC" w:rsidRPr="006E1D5F" w:rsidRDefault="00821CDC"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76" w:type="dxa"/>
            <w:shd w:val="clear" w:color="auto" w:fill="auto"/>
          </w:tcPr>
          <w:p w:rsidR="00821CDC" w:rsidRDefault="00821CDC">
            <w:r w:rsidRPr="00363493">
              <w:rPr>
                <w:rFonts w:asciiTheme="majorBidi" w:hAnsiTheme="majorBidi" w:cstheme="majorBidi"/>
                <w:sz w:val="24"/>
                <w:szCs w:val="24"/>
              </w:rPr>
              <w:t>Two phases emulsions (milky and transparent layer)</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76" w:type="dxa"/>
            <w:shd w:val="clear" w:color="auto" w:fill="auto"/>
          </w:tcPr>
          <w:p w:rsidR="001435A9" w:rsidRPr="006E1D5F" w:rsidRDefault="00821CDC" w:rsidP="001435A9">
            <w:pPr>
              <w:rPr>
                <w:rFonts w:asciiTheme="majorBidi" w:hAnsiTheme="majorBidi" w:cstheme="majorBidi"/>
                <w:sz w:val="24"/>
                <w:szCs w:val="24"/>
              </w:rPr>
            </w:pPr>
            <w:r w:rsidRPr="00363493">
              <w:rPr>
                <w:rFonts w:asciiTheme="majorBidi" w:hAnsiTheme="majorBidi" w:cstheme="majorBidi"/>
                <w:sz w:val="24"/>
                <w:szCs w:val="24"/>
              </w:rPr>
              <w:t>Two phases emulsions (milky and transparent layer)</w:t>
            </w:r>
          </w:p>
        </w:tc>
      </w:tr>
    </w:tbl>
    <w:p w:rsidR="001435A9" w:rsidRPr="006E1D5F" w:rsidRDefault="001435A9" w:rsidP="001435A9">
      <w:pPr>
        <w:rPr>
          <w:rFonts w:asciiTheme="majorBidi" w:hAnsiTheme="majorBidi" w:cstheme="majorBidi"/>
          <w:sz w:val="24"/>
          <w:szCs w:val="24"/>
        </w:rPr>
      </w:pPr>
    </w:p>
    <w:tbl>
      <w:tblPr>
        <w:tblStyle w:val="af7"/>
        <w:tblpPr w:leftFromText="180" w:rightFromText="180" w:vertAnchor="text" w:horzAnchor="margin" w:tblpY="4382"/>
        <w:tblW w:w="0" w:type="auto"/>
        <w:tblLook w:val="04A0"/>
      </w:tblPr>
      <w:tblGrid>
        <w:gridCol w:w="1531"/>
        <w:gridCol w:w="6788"/>
      </w:tblGrid>
      <w:tr w:rsidR="001435A9" w:rsidRPr="006E1D5F" w:rsidTr="001435A9">
        <w:trPr>
          <w:trHeight w:val="340"/>
        </w:trPr>
        <w:tc>
          <w:tcPr>
            <w:tcW w:w="8319"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t>
            </w:r>
            <w:r w:rsidR="002772BA">
              <w:rPr>
                <w:rFonts w:asciiTheme="majorBidi" w:hAnsiTheme="majorBidi" w:cstheme="majorBidi"/>
                <w:b/>
                <w:bCs/>
                <w:sz w:val="24"/>
                <w:szCs w:val="24"/>
              </w:rPr>
              <w:t xml:space="preserve">and jojoba </w:t>
            </w:r>
            <w:r w:rsidRPr="006E1D5F">
              <w:rPr>
                <w:rFonts w:asciiTheme="majorBidi" w:hAnsiTheme="majorBidi" w:cstheme="majorBidi"/>
                <w:b/>
                <w:bCs/>
                <w:sz w:val="24"/>
                <w:szCs w:val="24"/>
              </w:rPr>
              <w:t>with HLB = 7</w:t>
            </w:r>
          </w:p>
        </w:tc>
      </w:tr>
      <w:tr w:rsidR="001435A9" w:rsidRPr="006E1D5F" w:rsidTr="001435A9">
        <w:trPr>
          <w:trHeight w:val="340"/>
        </w:trPr>
        <w:tc>
          <w:tcPr>
            <w:tcW w:w="153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88"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2772BA" w:rsidRPr="006E1D5F" w:rsidTr="001435A9">
        <w:trPr>
          <w:trHeight w:val="34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88" w:type="dxa"/>
          </w:tcPr>
          <w:p w:rsidR="002772BA" w:rsidRDefault="002772BA">
            <w:r w:rsidRPr="00BE2A2C">
              <w:rPr>
                <w:rFonts w:asciiTheme="majorBidi" w:hAnsiTheme="majorBidi" w:cstheme="majorBidi"/>
                <w:sz w:val="24"/>
                <w:szCs w:val="24"/>
              </w:rPr>
              <w:t>Two phases emulsions (milky and transparent layer)</w:t>
            </w:r>
          </w:p>
        </w:tc>
      </w:tr>
      <w:tr w:rsidR="002772BA" w:rsidRPr="006E1D5F" w:rsidTr="001435A9">
        <w:trPr>
          <w:trHeight w:val="34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88" w:type="dxa"/>
          </w:tcPr>
          <w:p w:rsidR="002772BA" w:rsidRDefault="002772BA">
            <w:r w:rsidRPr="00BE2A2C">
              <w:rPr>
                <w:rFonts w:asciiTheme="majorBidi" w:hAnsiTheme="majorBidi" w:cstheme="majorBidi"/>
                <w:sz w:val="24"/>
                <w:szCs w:val="24"/>
              </w:rPr>
              <w:t>Two phases emulsions (milky and transparent layer)</w:t>
            </w:r>
          </w:p>
        </w:tc>
      </w:tr>
      <w:tr w:rsidR="002772BA" w:rsidRPr="006E1D5F" w:rsidTr="001435A9">
        <w:trPr>
          <w:trHeight w:val="34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88" w:type="dxa"/>
          </w:tcPr>
          <w:p w:rsidR="002772BA" w:rsidRDefault="002772BA">
            <w:r>
              <w:rPr>
                <w:rFonts w:asciiTheme="majorBidi" w:hAnsiTheme="majorBidi" w:cstheme="majorBidi"/>
                <w:sz w:val="24"/>
                <w:szCs w:val="24"/>
              </w:rPr>
              <w:t>One phase m</w:t>
            </w:r>
            <w:r w:rsidRPr="004F0132">
              <w:rPr>
                <w:rFonts w:asciiTheme="majorBidi" w:hAnsiTheme="majorBidi" w:cstheme="majorBidi"/>
                <w:sz w:val="24"/>
                <w:szCs w:val="24"/>
              </w:rPr>
              <w:t>ilky emulsion</w:t>
            </w:r>
          </w:p>
        </w:tc>
      </w:tr>
      <w:tr w:rsidR="002772BA" w:rsidRPr="006E1D5F" w:rsidTr="001435A9">
        <w:trPr>
          <w:trHeight w:val="34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88" w:type="dxa"/>
          </w:tcPr>
          <w:p w:rsidR="002772BA" w:rsidRDefault="002772BA">
            <w:r w:rsidRPr="006B5BC4">
              <w:rPr>
                <w:rFonts w:asciiTheme="majorBidi" w:hAnsiTheme="majorBidi" w:cstheme="majorBidi"/>
                <w:sz w:val="24"/>
                <w:szCs w:val="24"/>
              </w:rPr>
              <w:t>One phase milky emulsion</w:t>
            </w:r>
          </w:p>
        </w:tc>
      </w:tr>
      <w:tr w:rsidR="002772BA" w:rsidRPr="006E1D5F" w:rsidTr="001435A9">
        <w:trPr>
          <w:trHeight w:val="34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88" w:type="dxa"/>
          </w:tcPr>
          <w:p w:rsidR="002772BA" w:rsidRDefault="002772BA">
            <w:r w:rsidRPr="006B5BC4">
              <w:rPr>
                <w:rFonts w:asciiTheme="majorBidi" w:hAnsiTheme="majorBidi" w:cstheme="majorBidi"/>
                <w:sz w:val="24"/>
                <w:szCs w:val="24"/>
              </w:rPr>
              <w:t>One phase milky emulsion</w:t>
            </w:r>
          </w:p>
        </w:tc>
      </w:tr>
      <w:tr w:rsidR="002772BA" w:rsidRPr="006E1D5F" w:rsidTr="001435A9">
        <w:trPr>
          <w:trHeight w:val="35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88" w:type="dxa"/>
          </w:tcPr>
          <w:p w:rsidR="002772BA" w:rsidRDefault="002772BA">
            <w:r w:rsidRPr="006B5BC4">
              <w:rPr>
                <w:rFonts w:asciiTheme="majorBidi" w:hAnsiTheme="majorBidi" w:cstheme="majorBidi"/>
                <w:sz w:val="24"/>
                <w:szCs w:val="24"/>
              </w:rPr>
              <w:t>One phase milky emulsion</w:t>
            </w:r>
          </w:p>
        </w:tc>
      </w:tr>
      <w:tr w:rsidR="002772BA" w:rsidRPr="006E1D5F" w:rsidTr="002772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8"/>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88" w:type="dxa"/>
            <w:shd w:val="clear" w:color="auto" w:fill="auto"/>
          </w:tcPr>
          <w:p w:rsidR="002772BA" w:rsidRDefault="002772BA">
            <w:r w:rsidRPr="006B5BC4">
              <w:rPr>
                <w:rFonts w:asciiTheme="majorBidi" w:hAnsiTheme="majorBidi" w:cstheme="majorBidi"/>
                <w:sz w:val="24"/>
                <w:szCs w:val="24"/>
              </w:rPr>
              <w:t>One phase milky emulsion</w:t>
            </w:r>
          </w:p>
        </w:tc>
      </w:tr>
      <w:tr w:rsidR="002772BA" w:rsidRPr="006E1D5F" w:rsidTr="002772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47"/>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88" w:type="dxa"/>
            <w:shd w:val="clear" w:color="auto" w:fill="auto"/>
          </w:tcPr>
          <w:p w:rsidR="002772BA" w:rsidRDefault="002772BA">
            <w:r w:rsidRPr="006B5BC4">
              <w:rPr>
                <w:rFonts w:asciiTheme="majorBidi" w:hAnsiTheme="majorBidi" w:cstheme="majorBidi"/>
                <w:sz w:val="24"/>
                <w:szCs w:val="24"/>
              </w:rPr>
              <w:t>One phase milky emulsion</w:t>
            </w:r>
          </w:p>
        </w:tc>
      </w:tr>
      <w:tr w:rsidR="002772BA"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31"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88" w:type="dxa"/>
            <w:shd w:val="clear" w:color="auto" w:fill="auto"/>
          </w:tcPr>
          <w:p w:rsidR="002772BA" w:rsidRDefault="002772BA">
            <w:r w:rsidRPr="006B5BC4">
              <w:rPr>
                <w:rFonts w:asciiTheme="majorBidi" w:hAnsiTheme="majorBidi" w:cstheme="majorBidi"/>
                <w:sz w:val="24"/>
                <w:szCs w:val="24"/>
              </w:rPr>
              <w:t>One phase milky emulsion</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b/>
          <w:bCs/>
          <w:sz w:val="24"/>
          <w:szCs w:val="24"/>
          <w:rtl/>
        </w:rPr>
      </w:pPr>
      <w:r w:rsidRPr="006E1D5F">
        <w:rPr>
          <w:rFonts w:asciiTheme="majorBidi" w:hAnsiTheme="majorBidi" w:cstheme="majorBidi"/>
          <w:b/>
          <w:bCs/>
          <w:sz w:val="24"/>
          <w:szCs w:val="24"/>
        </w:rPr>
        <w:lastRenderedPageBreak/>
        <w:t>Date: 29/3/2011</w:t>
      </w:r>
    </w:p>
    <w:p w:rsidR="001435A9" w:rsidRPr="00C31DCD" w:rsidRDefault="001435A9" w:rsidP="001435A9">
      <w:pPr>
        <w:rPr>
          <w:rFonts w:asciiTheme="majorBidi" w:hAnsiTheme="majorBidi" w:cstheme="majorBidi"/>
          <w:b/>
          <w:bCs/>
          <w:sz w:val="24"/>
          <w:szCs w:val="24"/>
        </w:rPr>
      </w:pPr>
    </w:p>
    <w:tbl>
      <w:tblPr>
        <w:tblStyle w:val="af7"/>
        <w:tblW w:w="0" w:type="auto"/>
        <w:tblInd w:w="585" w:type="dxa"/>
        <w:tblLook w:val="04A0"/>
      </w:tblPr>
      <w:tblGrid>
        <w:gridCol w:w="1523"/>
        <w:gridCol w:w="6751"/>
      </w:tblGrid>
      <w:tr w:rsidR="001435A9" w:rsidRPr="006E1D5F" w:rsidTr="001435A9">
        <w:tc>
          <w:tcPr>
            <w:tcW w:w="8274"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2772BA">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15 </w:t>
            </w:r>
          </w:p>
        </w:tc>
      </w:tr>
      <w:tr w:rsidR="001435A9" w:rsidRPr="006E1D5F" w:rsidTr="001435A9">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1435A9" w:rsidRPr="006E1D5F" w:rsidRDefault="002772BA" w:rsidP="002772BA">
            <w:pPr>
              <w:rPr>
                <w:rFonts w:asciiTheme="majorBidi" w:hAnsiTheme="majorBidi" w:cstheme="majorBidi"/>
                <w:sz w:val="24"/>
                <w:szCs w:val="24"/>
              </w:rPr>
            </w:pPr>
            <w:r>
              <w:rPr>
                <w:rFonts w:asciiTheme="majorBidi" w:hAnsiTheme="majorBidi" w:cstheme="majorBidi"/>
                <w:sz w:val="24"/>
                <w:szCs w:val="24"/>
              </w:rPr>
              <w:t>One phase m</w:t>
            </w:r>
            <w:r w:rsidRPr="004F0132">
              <w:rPr>
                <w:rFonts w:asciiTheme="majorBidi" w:hAnsiTheme="majorBidi" w:cstheme="majorBidi"/>
                <w:sz w:val="24"/>
                <w:szCs w:val="24"/>
              </w:rPr>
              <w:t>ilky emulsion</w:t>
            </w:r>
          </w:p>
        </w:tc>
      </w:tr>
      <w:tr w:rsidR="001435A9" w:rsidRPr="006E1D5F" w:rsidTr="001435A9">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 </w:t>
            </w:r>
            <w:r w:rsidR="002772BA" w:rsidRPr="006E1D5F">
              <w:rPr>
                <w:rFonts w:asciiTheme="majorBidi" w:hAnsiTheme="majorBidi" w:cstheme="majorBidi"/>
                <w:sz w:val="24"/>
                <w:szCs w:val="24"/>
              </w:rPr>
              <w:t>Two phases emulsions</w:t>
            </w:r>
            <w:r w:rsidR="002772BA">
              <w:rPr>
                <w:rFonts w:asciiTheme="majorBidi" w:hAnsiTheme="majorBidi" w:cstheme="majorBidi"/>
                <w:sz w:val="24"/>
                <w:szCs w:val="24"/>
              </w:rPr>
              <w:t>(milky and transparent)</w:t>
            </w:r>
          </w:p>
        </w:tc>
      </w:tr>
      <w:tr w:rsidR="002772BA" w:rsidRPr="006E1D5F" w:rsidTr="001435A9">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2772BA" w:rsidRDefault="002772BA">
            <w:r w:rsidRPr="007B435F">
              <w:rPr>
                <w:rFonts w:asciiTheme="majorBidi" w:hAnsiTheme="majorBidi" w:cstheme="majorBidi"/>
                <w:sz w:val="24"/>
                <w:szCs w:val="24"/>
              </w:rPr>
              <w:t>Two phases emulsions(milky and transparent)</w:t>
            </w:r>
          </w:p>
        </w:tc>
      </w:tr>
      <w:tr w:rsidR="002772BA" w:rsidRPr="006E1D5F" w:rsidTr="001435A9">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2772BA" w:rsidRDefault="002772BA">
            <w:r w:rsidRPr="007B435F">
              <w:rPr>
                <w:rFonts w:asciiTheme="majorBidi" w:hAnsiTheme="majorBidi" w:cstheme="majorBidi"/>
                <w:sz w:val="24"/>
                <w:szCs w:val="24"/>
              </w:rPr>
              <w:t>Two phases emulsions(milky and transparent)</w:t>
            </w:r>
          </w:p>
        </w:tc>
      </w:tr>
      <w:tr w:rsidR="002772BA" w:rsidRPr="006E1D5F" w:rsidTr="001435A9">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2772BA" w:rsidRDefault="002772BA">
            <w:r w:rsidRPr="007B435F">
              <w:rPr>
                <w:rFonts w:asciiTheme="majorBidi" w:hAnsiTheme="majorBidi" w:cstheme="majorBidi"/>
                <w:sz w:val="24"/>
                <w:szCs w:val="24"/>
              </w:rPr>
              <w:t>Two phases emulsions(milky and transparent)</w:t>
            </w:r>
          </w:p>
        </w:tc>
      </w:tr>
      <w:tr w:rsidR="002772BA" w:rsidRPr="006E1D5F" w:rsidTr="001435A9">
        <w:trPr>
          <w:trHeight w:val="278"/>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2772BA" w:rsidRDefault="002772BA">
            <w:r w:rsidRPr="007B435F">
              <w:rPr>
                <w:rFonts w:asciiTheme="majorBidi" w:hAnsiTheme="majorBidi" w:cstheme="majorBidi"/>
                <w:sz w:val="24"/>
                <w:szCs w:val="24"/>
              </w:rPr>
              <w:t>Two phases emulsions(milky and transparent)</w:t>
            </w:r>
          </w:p>
        </w:tc>
      </w:tr>
      <w:tr w:rsidR="002772BA"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9"/>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2772BA" w:rsidRDefault="002772BA">
            <w:r w:rsidRPr="006A430B">
              <w:rPr>
                <w:rFonts w:asciiTheme="majorBidi" w:hAnsiTheme="majorBidi" w:cstheme="majorBidi"/>
                <w:sz w:val="24"/>
                <w:szCs w:val="24"/>
              </w:rPr>
              <w:t>One phase milky emulsion</w:t>
            </w:r>
          </w:p>
        </w:tc>
      </w:tr>
      <w:tr w:rsidR="002772BA"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0"/>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2772BA" w:rsidRDefault="002772BA">
            <w:r w:rsidRPr="006A430B">
              <w:rPr>
                <w:rFonts w:asciiTheme="majorBidi" w:hAnsiTheme="majorBidi" w:cstheme="majorBidi"/>
                <w:sz w:val="24"/>
                <w:szCs w:val="24"/>
              </w:rPr>
              <w:t>One phase milky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22"/>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1435A9"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Two phases emulsions</w:t>
            </w:r>
            <w:r>
              <w:rPr>
                <w:rFonts w:asciiTheme="majorBidi" w:hAnsiTheme="majorBidi" w:cstheme="majorBidi"/>
                <w:sz w:val="24"/>
                <w:szCs w:val="24"/>
              </w:rPr>
              <w:t>(milky and transparent)</w:t>
            </w:r>
          </w:p>
        </w:tc>
      </w:tr>
    </w:tbl>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tbl>
      <w:tblPr>
        <w:tblStyle w:val="af7"/>
        <w:tblW w:w="0" w:type="auto"/>
        <w:tblInd w:w="585" w:type="dxa"/>
        <w:tblLook w:val="04A0"/>
      </w:tblPr>
      <w:tblGrid>
        <w:gridCol w:w="1523"/>
        <w:gridCol w:w="6751"/>
      </w:tblGrid>
      <w:tr w:rsidR="001435A9" w:rsidRPr="006E1D5F" w:rsidTr="001435A9">
        <w:trPr>
          <w:trHeight w:val="320"/>
        </w:trPr>
        <w:tc>
          <w:tcPr>
            <w:tcW w:w="8274"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t>
            </w:r>
            <w:r w:rsidR="002772BA">
              <w:rPr>
                <w:rFonts w:asciiTheme="majorBidi" w:hAnsiTheme="majorBidi" w:cstheme="majorBidi"/>
                <w:b/>
                <w:bCs/>
                <w:sz w:val="24"/>
                <w:szCs w:val="24"/>
              </w:rPr>
              <w:t xml:space="preserve">and jojoba </w:t>
            </w:r>
            <w:r w:rsidRPr="006E1D5F">
              <w:rPr>
                <w:rFonts w:asciiTheme="majorBidi" w:hAnsiTheme="majorBidi" w:cstheme="majorBidi"/>
                <w:b/>
                <w:bCs/>
                <w:sz w:val="24"/>
                <w:szCs w:val="24"/>
              </w:rPr>
              <w:t>with HLB =</w:t>
            </w:r>
            <w:r>
              <w:rPr>
                <w:rFonts w:asciiTheme="majorBidi" w:hAnsiTheme="majorBidi" w:cstheme="majorBidi"/>
                <w:b/>
                <w:bCs/>
                <w:sz w:val="24"/>
                <w:szCs w:val="24"/>
              </w:rPr>
              <w:t>7</w:t>
            </w:r>
          </w:p>
        </w:tc>
      </w:tr>
      <w:tr w:rsidR="001435A9" w:rsidRPr="006E1D5F" w:rsidTr="001435A9">
        <w:trPr>
          <w:trHeight w:val="320"/>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08"/>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1435A9"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Two phases emulsions</w:t>
            </w:r>
            <w:r>
              <w:rPr>
                <w:rFonts w:asciiTheme="majorBidi" w:hAnsiTheme="majorBidi" w:cstheme="majorBidi"/>
                <w:sz w:val="24"/>
                <w:szCs w:val="24"/>
              </w:rPr>
              <w:t>(milky and transparent)</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1435A9"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Two phases emulsions</w:t>
            </w:r>
            <w:r>
              <w:rPr>
                <w:rFonts w:asciiTheme="majorBidi" w:hAnsiTheme="majorBidi" w:cstheme="majorBidi"/>
                <w:sz w:val="24"/>
                <w:szCs w:val="24"/>
              </w:rPr>
              <w:t>(milky and transparent)</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1435A9" w:rsidRDefault="001435A9" w:rsidP="001435A9">
            <w:r w:rsidRPr="00397CFB">
              <w:rPr>
                <w:rFonts w:asciiTheme="majorBidi" w:hAnsiTheme="majorBidi" w:cstheme="majorBidi"/>
                <w:sz w:val="24"/>
                <w:szCs w:val="24"/>
              </w:rPr>
              <w:t>One phase emulsion</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1435A9" w:rsidRDefault="001435A9" w:rsidP="001435A9">
            <w:r w:rsidRPr="00397CFB">
              <w:rPr>
                <w:rFonts w:asciiTheme="majorBidi" w:hAnsiTheme="majorBidi" w:cstheme="majorBidi"/>
                <w:sz w:val="24"/>
                <w:szCs w:val="24"/>
              </w:rPr>
              <w:t>One phase emulsion</w:t>
            </w:r>
          </w:p>
        </w:tc>
      </w:tr>
      <w:tr w:rsidR="001435A9" w:rsidRPr="006E1D5F" w:rsidTr="001435A9">
        <w:trPr>
          <w:trHeight w:val="32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1435A9" w:rsidRDefault="001435A9" w:rsidP="001435A9">
            <w:r w:rsidRPr="00397CFB">
              <w:rPr>
                <w:rFonts w:asciiTheme="majorBidi" w:hAnsiTheme="majorBidi" w:cstheme="majorBidi"/>
                <w:sz w:val="24"/>
                <w:szCs w:val="24"/>
              </w:rPr>
              <w:t>One phase emulsion</w:t>
            </w:r>
          </w:p>
        </w:tc>
      </w:tr>
      <w:tr w:rsidR="001435A9" w:rsidRPr="006E1D5F" w:rsidTr="001435A9">
        <w:trPr>
          <w:trHeight w:val="329"/>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1435A9" w:rsidRDefault="001435A9" w:rsidP="001435A9">
            <w:r w:rsidRPr="00397CFB">
              <w:rPr>
                <w:rFonts w:asciiTheme="majorBidi" w:hAnsiTheme="majorBidi" w:cstheme="majorBidi"/>
                <w:sz w:val="24"/>
                <w:szCs w:val="24"/>
              </w:rPr>
              <w:t>One phase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8"/>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1435A9" w:rsidRDefault="002772BA" w:rsidP="002772BA">
            <w:r w:rsidRPr="006E1D5F">
              <w:rPr>
                <w:rFonts w:asciiTheme="majorBidi" w:hAnsiTheme="majorBidi" w:cstheme="majorBidi"/>
                <w:sz w:val="24"/>
                <w:szCs w:val="24"/>
              </w:rPr>
              <w:t>Two phases emulsions</w:t>
            </w:r>
            <w:r>
              <w:rPr>
                <w:rFonts w:asciiTheme="majorBidi" w:hAnsiTheme="majorBidi" w:cstheme="majorBidi"/>
                <w:sz w:val="24"/>
                <w:szCs w:val="24"/>
              </w:rPr>
              <w:t>(milky and transparent)</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55"/>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1435A9" w:rsidRDefault="001435A9" w:rsidP="001435A9">
            <w:r w:rsidRPr="00397CFB">
              <w:rPr>
                <w:rFonts w:asciiTheme="majorBidi" w:hAnsiTheme="majorBidi" w:cstheme="majorBidi"/>
                <w:sz w:val="24"/>
                <w:szCs w:val="24"/>
              </w:rPr>
              <w:t>One phase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3"/>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1435A9" w:rsidRDefault="002772BA" w:rsidP="002772BA">
            <w:r w:rsidRPr="006E1D5F">
              <w:rPr>
                <w:rFonts w:asciiTheme="majorBidi" w:hAnsiTheme="majorBidi" w:cstheme="majorBidi"/>
                <w:sz w:val="24"/>
                <w:szCs w:val="24"/>
              </w:rPr>
              <w:t>Two phases emulsions</w:t>
            </w:r>
            <w:r>
              <w:rPr>
                <w:rFonts w:asciiTheme="majorBidi" w:hAnsiTheme="majorBidi" w:cstheme="majorBidi"/>
                <w:sz w:val="24"/>
                <w:szCs w:val="24"/>
              </w:rPr>
              <w:t>(milky and transparent)</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b/>
          <w:bCs/>
          <w:sz w:val="24"/>
          <w:szCs w:val="24"/>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1435A9">
      <w:pPr>
        <w:rPr>
          <w:rFonts w:asciiTheme="majorBidi" w:hAnsiTheme="majorBidi" w:cstheme="majorBidi"/>
          <w:b/>
          <w:bCs/>
          <w:sz w:val="24"/>
          <w:szCs w:val="24"/>
          <w:rtl/>
        </w:rPr>
      </w:pPr>
    </w:p>
    <w:p w:rsidR="001435A9" w:rsidRDefault="001435A9" w:rsidP="002772BA">
      <w:pPr>
        <w:jc w:val="both"/>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30/3/2011</w:t>
      </w:r>
    </w:p>
    <w:tbl>
      <w:tblPr>
        <w:tblStyle w:val="af7"/>
        <w:tblW w:w="0" w:type="auto"/>
        <w:tblInd w:w="585" w:type="dxa"/>
        <w:tblLook w:val="04A0"/>
      </w:tblPr>
      <w:tblGrid>
        <w:gridCol w:w="1523"/>
        <w:gridCol w:w="6727"/>
      </w:tblGrid>
      <w:tr w:rsidR="001435A9" w:rsidRPr="006E1D5F" w:rsidTr="002772BA">
        <w:trPr>
          <w:trHeight w:val="332"/>
        </w:trPr>
        <w:tc>
          <w:tcPr>
            <w:tcW w:w="8250"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2772BA">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7</w:t>
            </w:r>
          </w:p>
        </w:tc>
      </w:tr>
      <w:tr w:rsidR="001435A9" w:rsidRPr="006E1D5F" w:rsidTr="002772BA">
        <w:trPr>
          <w:trHeight w:val="332"/>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27"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2772BA">
        <w:trPr>
          <w:trHeight w:val="332"/>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27"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1435A9" w:rsidRPr="006E1D5F" w:rsidTr="002772BA">
        <w:trPr>
          <w:trHeight w:val="332"/>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27"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1435A9" w:rsidRPr="006E1D5F" w:rsidTr="002772BA">
        <w:trPr>
          <w:trHeight w:val="332"/>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27"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Milky emulsion </w:t>
            </w:r>
          </w:p>
        </w:tc>
      </w:tr>
      <w:tr w:rsidR="002772BA" w:rsidRPr="006E1D5F" w:rsidTr="002772BA">
        <w:trPr>
          <w:trHeight w:val="332"/>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27" w:type="dxa"/>
          </w:tcPr>
          <w:p w:rsidR="002772BA" w:rsidRDefault="002772BA">
            <w:r w:rsidRPr="000F6844">
              <w:rPr>
                <w:rFonts w:asciiTheme="majorBidi" w:hAnsiTheme="majorBidi" w:cstheme="majorBidi"/>
                <w:sz w:val="24"/>
                <w:szCs w:val="24"/>
              </w:rPr>
              <w:t>Milky emulsion (viscous)</w:t>
            </w:r>
          </w:p>
        </w:tc>
      </w:tr>
      <w:tr w:rsidR="002772BA" w:rsidRPr="006E1D5F" w:rsidTr="002772BA">
        <w:trPr>
          <w:trHeight w:val="332"/>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27" w:type="dxa"/>
          </w:tcPr>
          <w:p w:rsidR="002772BA" w:rsidRDefault="002772BA">
            <w:r w:rsidRPr="000F6844">
              <w:rPr>
                <w:rFonts w:asciiTheme="majorBidi" w:hAnsiTheme="majorBidi" w:cstheme="majorBidi"/>
                <w:sz w:val="24"/>
                <w:szCs w:val="24"/>
              </w:rPr>
              <w:t>Milky emulsion (viscous)</w:t>
            </w:r>
          </w:p>
        </w:tc>
      </w:tr>
      <w:tr w:rsidR="002772BA" w:rsidRPr="006E1D5F" w:rsidTr="002772BA">
        <w:trPr>
          <w:trHeight w:val="342"/>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27" w:type="dxa"/>
          </w:tcPr>
          <w:p w:rsidR="002772BA" w:rsidRDefault="002772BA">
            <w:r w:rsidRPr="000F6844">
              <w:rPr>
                <w:rFonts w:asciiTheme="majorBidi" w:hAnsiTheme="majorBidi" w:cstheme="majorBidi"/>
                <w:sz w:val="24"/>
                <w:szCs w:val="24"/>
              </w:rPr>
              <w:t>Milky emulsion (viscous)</w:t>
            </w:r>
          </w:p>
        </w:tc>
      </w:tr>
      <w:tr w:rsidR="002772BA" w:rsidRPr="006E1D5F" w:rsidTr="002772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7"/>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27" w:type="dxa"/>
            <w:shd w:val="clear" w:color="auto" w:fill="auto"/>
          </w:tcPr>
          <w:p w:rsidR="002772BA" w:rsidRDefault="002772BA">
            <w:r w:rsidRPr="000F6844">
              <w:rPr>
                <w:rFonts w:asciiTheme="majorBidi" w:hAnsiTheme="majorBidi" w:cstheme="majorBidi"/>
                <w:sz w:val="24"/>
                <w:szCs w:val="24"/>
              </w:rPr>
              <w:t>Milky emulsion (viscous)</w:t>
            </w:r>
          </w:p>
        </w:tc>
      </w:tr>
      <w:tr w:rsidR="002772BA" w:rsidRPr="006E1D5F" w:rsidTr="002772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9"/>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27" w:type="dxa"/>
            <w:shd w:val="clear" w:color="auto" w:fill="auto"/>
          </w:tcPr>
          <w:p w:rsidR="002772BA" w:rsidRDefault="002772BA">
            <w:r w:rsidRPr="000F6844">
              <w:rPr>
                <w:rFonts w:asciiTheme="majorBidi" w:hAnsiTheme="majorBidi" w:cstheme="majorBidi"/>
                <w:sz w:val="24"/>
                <w:szCs w:val="24"/>
              </w:rPr>
              <w:t>Milky emulsion (viscous)</w:t>
            </w:r>
          </w:p>
        </w:tc>
      </w:tr>
      <w:tr w:rsidR="002772BA" w:rsidRPr="006E1D5F" w:rsidTr="002772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73"/>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27" w:type="dxa"/>
            <w:shd w:val="clear" w:color="auto" w:fill="auto"/>
          </w:tcPr>
          <w:p w:rsidR="002772BA" w:rsidRDefault="002772BA">
            <w:r w:rsidRPr="000F6844">
              <w:rPr>
                <w:rFonts w:asciiTheme="majorBidi" w:hAnsiTheme="majorBidi" w:cstheme="majorBidi"/>
                <w:sz w:val="24"/>
                <w:szCs w:val="24"/>
              </w:rPr>
              <w:t>Milky emulsion (viscous)</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3"/>
        <w:gridCol w:w="6751"/>
      </w:tblGrid>
      <w:tr w:rsidR="001435A9" w:rsidRPr="006E1D5F" w:rsidTr="001435A9">
        <w:trPr>
          <w:trHeight w:val="356"/>
        </w:trPr>
        <w:tc>
          <w:tcPr>
            <w:tcW w:w="8274"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2772BA">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15</w:t>
            </w:r>
          </w:p>
        </w:tc>
      </w:tr>
      <w:tr w:rsidR="001435A9" w:rsidRPr="006E1D5F" w:rsidTr="001435A9">
        <w:trPr>
          <w:trHeight w:val="356"/>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51"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56"/>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51"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2772BA" w:rsidRPr="006E1D5F" w:rsidTr="001435A9">
        <w:trPr>
          <w:trHeight w:val="473"/>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51" w:type="dxa"/>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1435A9">
        <w:trPr>
          <w:trHeight w:val="356"/>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51" w:type="dxa"/>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1435A9">
        <w:trPr>
          <w:trHeight w:val="356"/>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51" w:type="dxa"/>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1435A9">
        <w:trPr>
          <w:trHeight w:val="356"/>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51" w:type="dxa"/>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1435A9">
        <w:trPr>
          <w:trHeight w:val="366"/>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51" w:type="dxa"/>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5"/>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51" w:type="dxa"/>
            <w:shd w:val="clear" w:color="auto" w:fill="auto"/>
          </w:tcPr>
          <w:p w:rsidR="002772BA" w:rsidRP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2772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8"/>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51" w:type="dxa"/>
            <w:shd w:val="clear" w:color="auto" w:fill="auto"/>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r w:rsidR="002772BA"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3"/>
        </w:trPr>
        <w:tc>
          <w:tcPr>
            <w:tcW w:w="1523"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51" w:type="dxa"/>
            <w:shd w:val="clear" w:color="auto" w:fill="auto"/>
          </w:tcPr>
          <w:p w:rsidR="002772BA" w:rsidRDefault="002772BA">
            <w:r w:rsidRPr="004363BB">
              <w:rPr>
                <w:rFonts w:asciiTheme="majorBidi" w:hAnsiTheme="majorBidi" w:cstheme="majorBidi"/>
                <w:sz w:val="24"/>
                <w:szCs w:val="24"/>
              </w:rPr>
              <w:t>Two phases emulsions</w:t>
            </w:r>
            <w:r>
              <w:rPr>
                <w:rFonts w:asciiTheme="majorBidi" w:hAnsiTheme="majorBidi" w:cstheme="majorBidi"/>
                <w:sz w:val="24"/>
                <w:szCs w:val="24"/>
              </w:rPr>
              <w:t xml:space="preserve"> (with transparent layer)</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jc w:val="both"/>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31/3/2011</w:t>
      </w:r>
    </w:p>
    <w:tbl>
      <w:tblPr>
        <w:tblStyle w:val="af7"/>
        <w:tblW w:w="0" w:type="auto"/>
        <w:tblInd w:w="585" w:type="dxa"/>
        <w:tblLook w:val="04A0"/>
      </w:tblPr>
      <w:tblGrid>
        <w:gridCol w:w="1529"/>
        <w:gridCol w:w="6739"/>
      </w:tblGrid>
      <w:tr w:rsidR="001435A9" w:rsidRPr="006E1D5F" w:rsidTr="002772BA">
        <w:trPr>
          <w:trHeight w:val="359"/>
        </w:trPr>
        <w:tc>
          <w:tcPr>
            <w:tcW w:w="8268"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2772BA">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7</w:t>
            </w:r>
          </w:p>
        </w:tc>
      </w:tr>
      <w:tr w:rsidR="001435A9" w:rsidRPr="006E1D5F" w:rsidTr="001435A9">
        <w:trPr>
          <w:trHeight w:val="359"/>
        </w:trPr>
        <w:tc>
          <w:tcPr>
            <w:tcW w:w="1529"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39"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59"/>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39" w:type="dxa"/>
          </w:tcPr>
          <w:p w:rsidR="001435A9" w:rsidRPr="006E1D5F" w:rsidRDefault="001435A9" w:rsidP="002772BA">
            <w:pPr>
              <w:rPr>
                <w:rFonts w:asciiTheme="majorBidi" w:hAnsiTheme="majorBidi" w:cstheme="majorBidi"/>
                <w:sz w:val="24"/>
                <w:szCs w:val="24"/>
              </w:rPr>
            </w:pPr>
            <w:r w:rsidRPr="006E1D5F">
              <w:rPr>
                <w:rFonts w:asciiTheme="majorBidi" w:hAnsiTheme="majorBidi" w:cstheme="majorBidi"/>
                <w:sz w:val="24"/>
                <w:szCs w:val="24"/>
              </w:rPr>
              <w:t>Two phases emulsions (milky and transparent)</w:t>
            </w:r>
          </w:p>
        </w:tc>
      </w:tr>
      <w:tr w:rsidR="001435A9" w:rsidRPr="006E1D5F" w:rsidTr="001435A9">
        <w:trPr>
          <w:trHeight w:val="359"/>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39" w:type="dxa"/>
          </w:tcPr>
          <w:p w:rsidR="001435A9" w:rsidRPr="006E1D5F" w:rsidRDefault="001435A9" w:rsidP="002772BA">
            <w:pPr>
              <w:rPr>
                <w:rFonts w:asciiTheme="majorBidi" w:hAnsiTheme="majorBidi" w:cstheme="majorBidi"/>
                <w:sz w:val="24"/>
                <w:szCs w:val="24"/>
              </w:rPr>
            </w:pPr>
            <w:r w:rsidRPr="006E1D5F">
              <w:rPr>
                <w:rFonts w:asciiTheme="majorBidi" w:hAnsiTheme="majorBidi" w:cstheme="majorBidi"/>
                <w:sz w:val="24"/>
                <w:szCs w:val="24"/>
              </w:rPr>
              <w:t xml:space="preserve">Two phases </w:t>
            </w:r>
            <w:r w:rsidR="002772BA">
              <w:rPr>
                <w:rFonts w:asciiTheme="majorBidi" w:hAnsiTheme="majorBidi" w:cstheme="majorBidi"/>
                <w:sz w:val="24"/>
                <w:szCs w:val="24"/>
              </w:rPr>
              <w:t>emulsions (milky and transparent</w:t>
            </w:r>
            <w:r w:rsidRPr="006E1D5F">
              <w:rPr>
                <w:rFonts w:asciiTheme="majorBidi" w:hAnsiTheme="majorBidi" w:cstheme="majorBidi"/>
                <w:sz w:val="24"/>
                <w:szCs w:val="24"/>
              </w:rPr>
              <w:t>)</w:t>
            </w:r>
          </w:p>
        </w:tc>
      </w:tr>
      <w:tr w:rsidR="001435A9" w:rsidRPr="006E1D5F" w:rsidTr="001435A9">
        <w:trPr>
          <w:trHeight w:val="359"/>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39" w:type="dxa"/>
          </w:tcPr>
          <w:p w:rsidR="001435A9" w:rsidRPr="006E1D5F" w:rsidRDefault="002772BA" w:rsidP="001435A9">
            <w:pPr>
              <w:rPr>
                <w:rFonts w:asciiTheme="majorBidi" w:hAnsiTheme="majorBidi" w:cstheme="majorBidi"/>
                <w:sz w:val="24"/>
                <w:szCs w:val="24"/>
              </w:rPr>
            </w:pPr>
            <w:r>
              <w:rPr>
                <w:rFonts w:asciiTheme="majorBidi" w:hAnsiTheme="majorBidi" w:cstheme="majorBidi"/>
                <w:sz w:val="24"/>
                <w:szCs w:val="24"/>
              </w:rPr>
              <w:t xml:space="preserve">One phase </w:t>
            </w:r>
            <w:r w:rsidR="001435A9" w:rsidRPr="006E1D5F">
              <w:rPr>
                <w:rFonts w:asciiTheme="majorBidi" w:hAnsiTheme="majorBidi" w:cstheme="majorBidi"/>
                <w:sz w:val="24"/>
                <w:szCs w:val="24"/>
              </w:rPr>
              <w:t>emulsion.</w:t>
            </w:r>
          </w:p>
        </w:tc>
      </w:tr>
      <w:tr w:rsidR="002772BA" w:rsidRPr="006E1D5F" w:rsidTr="001435A9">
        <w:trPr>
          <w:trHeight w:val="359"/>
        </w:trPr>
        <w:tc>
          <w:tcPr>
            <w:tcW w:w="1529"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39" w:type="dxa"/>
          </w:tcPr>
          <w:p w:rsidR="002772BA" w:rsidRDefault="002772BA">
            <w:r w:rsidRPr="00677456">
              <w:rPr>
                <w:rFonts w:asciiTheme="majorBidi" w:hAnsiTheme="majorBidi" w:cstheme="majorBidi"/>
                <w:sz w:val="24"/>
                <w:szCs w:val="24"/>
              </w:rPr>
              <w:t>One phase emulsion.</w:t>
            </w:r>
          </w:p>
        </w:tc>
      </w:tr>
      <w:tr w:rsidR="002772BA" w:rsidRPr="006E1D5F" w:rsidTr="001435A9">
        <w:trPr>
          <w:trHeight w:val="359"/>
        </w:trPr>
        <w:tc>
          <w:tcPr>
            <w:tcW w:w="1529" w:type="dxa"/>
          </w:tcPr>
          <w:p w:rsidR="002772BA"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39" w:type="dxa"/>
          </w:tcPr>
          <w:p w:rsidR="002772BA" w:rsidRDefault="002772BA">
            <w:r w:rsidRPr="00677456">
              <w:rPr>
                <w:rFonts w:asciiTheme="majorBidi" w:hAnsiTheme="majorBidi" w:cstheme="majorBidi"/>
                <w:sz w:val="24"/>
                <w:szCs w:val="24"/>
              </w:rPr>
              <w:t>One phase emulsion.</w:t>
            </w:r>
          </w:p>
        </w:tc>
      </w:tr>
      <w:tr w:rsidR="001435A9" w:rsidRPr="006E1D5F" w:rsidTr="001435A9">
        <w:trPr>
          <w:trHeight w:val="370"/>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3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1"/>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39"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9"/>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39"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yellow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5"/>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39" w:type="dxa"/>
            <w:shd w:val="clear" w:color="auto" w:fill="auto"/>
          </w:tcPr>
          <w:p w:rsidR="001435A9" w:rsidRPr="006E1D5F" w:rsidRDefault="002772BA" w:rsidP="001435A9">
            <w:pPr>
              <w:rPr>
                <w:rFonts w:asciiTheme="majorBidi" w:hAnsiTheme="majorBidi" w:cstheme="majorBidi"/>
                <w:sz w:val="24"/>
                <w:szCs w:val="24"/>
              </w:rPr>
            </w:pPr>
            <w:r w:rsidRPr="006E1D5F">
              <w:rPr>
                <w:rFonts w:asciiTheme="majorBidi" w:hAnsiTheme="majorBidi" w:cstheme="majorBidi"/>
                <w:sz w:val="24"/>
                <w:szCs w:val="24"/>
              </w:rPr>
              <w:t>viscous yellow emulsion.</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34"/>
        <w:gridCol w:w="6800"/>
      </w:tblGrid>
      <w:tr w:rsidR="001435A9" w:rsidRPr="006E1D5F" w:rsidTr="001435A9">
        <w:trPr>
          <w:trHeight w:val="332"/>
        </w:trPr>
        <w:tc>
          <w:tcPr>
            <w:tcW w:w="8334"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771261">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15 </w:t>
            </w:r>
          </w:p>
        </w:tc>
      </w:tr>
      <w:tr w:rsidR="001435A9" w:rsidRPr="006E1D5F" w:rsidTr="001435A9">
        <w:trPr>
          <w:trHeight w:val="332"/>
        </w:trPr>
        <w:tc>
          <w:tcPr>
            <w:tcW w:w="1534"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00"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771261" w:rsidRPr="006E1D5F" w:rsidTr="001435A9">
        <w:trPr>
          <w:trHeight w:val="332"/>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800" w:type="dxa"/>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rPr>
          <w:trHeight w:val="332"/>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800" w:type="dxa"/>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rPr>
          <w:trHeight w:val="332"/>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800" w:type="dxa"/>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rPr>
          <w:trHeight w:val="332"/>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800" w:type="dxa"/>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rPr>
          <w:trHeight w:val="332"/>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00" w:type="dxa"/>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rPr>
          <w:trHeight w:val="341"/>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00" w:type="dxa"/>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5"/>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800" w:type="dxa"/>
            <w:shd w:val="clear" w:color="auto" w:fill="auto"/>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8"/>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800" w:type="dxa"/>
            <w:shd w:val="clear" w:color="auto" w:fill="auto"/>
          </w:tcPr>
          <w:p w:rsidR="00771261" w:rsidRDefault="00771261">
            <w:r w:rsidRPr="00CC212F">
              <w:rPr>
                <w:rFonts w:asciiTheme="majorBidi" w:hAnsiTheme="majorBidi" w:cstheme="majorBidi"/>
                <w:sz w:val="24"/>
                <w:szCs w:val="24"/>
              </w:rPr>
              <w:t>Two phases emulsions(milky and transparent)</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73"/>
        </w:trPr>
        <w:tc>
          <w:tcPr>
            <w:tcW w:w="1534"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800" w:type="dxa"/>
            <w:shd w:val="clear" w:color="auto" w:fill="auto"/>
          </w:tcPr>
          <w:p w:rsidR="00771261" w:rsidRDefault="00771261">
            <w:r w:rsidRPr="00CC212F">
              <w:rPr>
                <w:rFonts w:asciiTheme="majorBidi" w:hAnsiTheme="majorBidi" w:cstheme="majorBidi"/>
                <w:sz w:val="24"/>
                <w:szCs w:val="24"/>
              </w:rPr>
              <w:t>Two phases emulsions(milky and transparent)</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771261">
      <w:pPr>
        <w:jc w:val="both"/>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 3/4/2011</w:t>
      </w:r>
    </w:p>
    <w:tbl>
      <w:tblPr>
        <w:tblStyle w:val="af7"/>
        <w:tblW w:w="0" w:type="auto"/>
        <w:tblInd w:w="585" w:type="dxa"/>
        <w:tblLook w:val="04A0"/>
      </w:tblPr>
      <w:tblGrid>
        <w:gridCol w:w="1529"/>
        <w:gridCol w:w="6775"/>
      </w:tblGrid>
      <w:tr w:rsidR="001435A9" w:rsidRPr="006E1D5F" w:rsidTr="001435A9">
        <w:trPr>
          <w:trHeight w:val="356"/>
        </w:trPr>
        <w:tc>
          <w:tcPr>
            <w:tcW w:w="8304"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771261">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 7</w:t>
            </w:r>
          </w:p>
        </w:tc>
      </w:tr>
      <w:tr w:rsidR="001435A9" w:rsidRPr="006E1D5F" w:rsidTr="001435A9">
        <w:trPr>
          <w:trHeight w:val="356"/>
        </w:trPr>
        <w:tc>
          <w:tcPr>
            <w:tcW w:w="1529"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75"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56"/>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75" w:type="dxa"/>
          </w:tcPr>
          <w:p w:rsidR="001435A9" w:rsidRPr="006E1D5F" w:rsidRDefault="001435A9" w:rsidP="00771261">
            <w:pPr>
              <w:rPr>
                <w:rFonts w:asciiTheme="majorBidi" w:hAnsiTheme="majorBidi" w:cstheme="majorBidi"/>
                <w:sz w:val="24"/>
                <w:szCs w:val="24"/>
              </w:rPr>
            </w:pPr>
            <w:r w:rsidRPr="006E1D5F">
              <w:rPr>
                <w:rFonts w:asciiTheme="majorBidi" w:hAnsiTheme="majorBidi" w:cstheme="majorBidi"/>
                <w:sz w:val="24"/>
                <w:szCs w:val="24"/>
              </w:rPr>
              <w:t>Two phases emulsions (milky and transparent</w:t>
            </w:r>
            <w:r w:rsidR="00771261">
              <w:rPr>
                <w:rFonts w:asciiTheme="majorBidi" w:hAnsiTheme="majorBidi" w:cstheme="majorBidi"/>
                <w:sz w:val="24"/>
                <w:szCs w:val="24"/>
              </w:rPr>
              <w:t>)</w:t>
            </w:r>
            <w:r w:rsidRPr="006E1D5F">
              <w:rPr>
                <w:rFonts w:asciiTheme="majorBidi" w:hAnsiTheme="majorBidi" w:cstheme="majorBidi"/>
                <w:sz w:val="24"/>
                <w:szCs w:val="24"/>
              </w:rPr>
              <w:t xml:space="preserve"> </w:t>
            </w:r>
          </w:p>
        </w:tc>
      </w:tr>
      <w:tr w:rsidR="00771261" w:rsidRPr="006E1D5F" w:rsidTr="001435A9">
        <w:trPr>
          <w:trHeight w:val="356"/>
        </w:trPr>
        <w:tc>
          <w:tcPr>
            <w:tcW w:w="1529"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75" w:type="dxa"/>
          </w:tcPr>
          <w:p w:rsidR="00771261" w:rsidRDefault="00771261">
            <w:r w:rsidRPr="00ED0D8E">
              <w:rPr>
                <w:rFonts w:asciiTheme="majorBidi" w:hAnsiTheme="majorBidi" w:cstheme="majorBidi"/>
                <w:sz w:val="24"/>
                <w:szCs w:val="24"/>
              </w:rPr>
              <w:t xml:space="preserve">Two phases emulsions (milky and transparent) </w:t>
            </w:r>
          </w:p>
        </w:tc>
      </w:tr>
      <w:tr w:rsidR="00771261" w:rsidRPr="006E1D5F" w:rsidTr="001435A9">
        <w:trPr>
          <w:trHeight w:val="376"/>
        </w:trPr>
        <w:tc>
          <w:tcPr>
            <w:tcW w:w="1529"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75" w:type="dxa"/>
          </w:tcPr>
          <w:p w:rsidR="00771261" w:rsidRDefault="00771261">
            <w:r w:rsidRPr="00ED0D8E">
              <w:rPr>
                <w:rFonts w:asciiTheme="majorBidi" w:hAnsiTheme="majorBidi" w:cstheme="majorBidi"/>
                <w:sz w:val="24"/>
                <w:szCs w:val="24"/>
              </w:rPr>
              <w:t xml:space="preserve">Two phases emulsions (milky and transparent) </w:t>
            </w:r>
          </w:p>
        </w:tc>
      </w:tr>
      <w:tr w:rsidR="001435A9" w:rsidRPr="006E1D5F" w:rsidTr="001435A9">
        <w:trPr>
          <w:trHeight w:val="356"/>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75" w:type="dxa"/>
          </w:tcPr>
          <w:p w:rsidR="001435A9" w:rsidRPr="006E1D5F" w:rsidRDefault="00771261" w:rsidP="001435A9">
            <w:pPr>
              <w:rPr>
                <w:rFonts w:asciiTheme="majorBidi" w:hAnsiTheme="majorBidi" w:cstheme="majorBidi"/>
                <w:sz w:val="24"/>
                <w:szCs w:val="24"/>
              </w:rPr>
            </w:pPr>
            <w:r>
              <w:rPr>
                <w:rFonts w:asciiTheme="majorBidi" w:hAnsiTheme="majorBidi" w:cstheme="majorBidi"/>
                <w:sz w:val="24"/>
                <w:szCs w:val="24"/>
              </w:rPr>
              <w:t>Milky</w:t>
            </w:r>
            <w:r w:rsidR="001435A9" w:rsidRPr="006E1D5F">
              <w:rPr>
                <w:rFonts w:asciiTheme="majorBidi" w:hAnsiTheme="majorBidi" w:cstheme="majorBidi"/>
                <w:sz w:val="24"/>
                <w:szCs w:val="24"/>
              </w:rPr>
              <w:t xml:space="preserve"> emulsion.</w:t>
            </w:r>
          </w:p>
        </w:tc>
      </w:tr>
      <w:tr w:rsidR="00771261" w:rsidRPr="006E1D5F" w:rsidTr="001435A9">
        <w:trPr>
          <w:trHeight w:val="356"/>
        </w:trPr>
        <w:tc>
          <w:tcPr>
            <w:tcW w:w="1529"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75" w:type="dxa"/>
          </w:tcPr>
          <w:p w:rsidR="00771261" w:rsidRDefault="00771261">
            <w:r w:rsidRPr="003F7A67">
              <w:rPr>
                <w:rFonts w:asciiTheme="majorBidi" w:hAnsiTheme="majorBidi" w:cstheme="majorBidi"/>
                <w:sz w:val="24"/>
                <w:szCs w:val="24"/>
              </w:rPr>
              <w:t>Milky emulsion.</w:t>
            </w:r>
          </w:p>
        </w:tc>
      </w:tr>
      <w:tr w:rsidR="00771261" w:rsidRPr="006E1D5F" w:rsidTr="001435A9">
        <w:trPr>
          <w:trHeight w:val="367"/>
        </w:trPr>
        <w:tc>
          <w:tcPr>
            <w:tcW w:w="1529"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75" w:type="dxa"/>
          </w:tcPr>
          <w:p w:rsidR="00771261" w:rsidRDefault="00771261">
            <w:r w:rsidRPr="003F7A67">
              <w:rPr>
                <w:rFonts w:asciiTheme="majorBidi" w:hAnsiTheme="majorBidi" w:cstheme="majorBidi"/>
                <w:sz w:val="24"/>
                <w:szCs w:val="24"/>
              </w:rPr>
              <w:t>Milky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7"/>
        </w:trPr>
        <w:tc>
          <w:tcPr>
            <w:tcW w:w="1529"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75" w:type="dxa"/>
            <w:shd w:val="clear" w:color="auto" w:fill="auto"/>
          </w:tcPr>
          <w:p w:rsidR="001435A9" w:rsidRPr="006E1D5F" w:rsidRDefault="00771261" w:rsidP="001435A9">
            <w:pPr>
              <w:rPr>
                <w:rFonts w:asciiTheme="majorBidi" w:hAnsiTheme="majorBidi" w:cstheme="majorBidi"/>
                <w:sz w:val="24"/>
                <w:szCs w:val="24"/>
              </w:rPr>
            </w:pPr>
            <w:r>
              <w:rPr>
                <w:rFonts w:asciiTheme="majorBidi" w:hAnsiTheme="majorBidi" w:cstheme="majorBidi"/>
                <w:sz w:val="24"/>
                <w:szCs w:val="24"/>
              </w:rPr>
              <w:t>E</w:t>
            </w:r>
            <w:r w:rsidR="001435A9" w:rsidRPr="006E1D5F">
              <w:rPr>
                <w:rFonts w:asciiTheme="majorBidi" w:hAnsiTheme="majorBidi" w:cstheme="majorBidi"/>
                <w:sz w:val="24"/>
                <w:szCs w:val="24"/>
              </w:rPr>
              <w:t>mulsion.</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7"/>
        </w:trPr>
        <w:tc>
          <w:tcPr>
            <w:tcW w:w="1529"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75" w:type="dxa"/>
            <w:shd w:val="clear" w:color="auto" w:fill="auto"/>
          </w:tcPr>
          <w:p w:rsidR="00771261" w:rsidRDefault="00771261">
            <w:r w:rsidRPr="00C41A9A">
              <w:rPr>
                <w:rFonts w:asciiTheme="majorBidi" w:hAnsiTheme="majorBidi" w:cstheme="majorBidi"/>
                <w:sz w:val="24"/>
                <w:szCs w:val="24"/>
              </w:rPr>
              <w:t>Emulsion.</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3"/>
        </w:trPr>
        <w:tc>
          <w:tcPr>
            <w:tcW w:w="1529" w:type="dxa"/>
          </w:tcPr>
          <w:p w:rsidR="00771261" w:rsidRPr="006E1D5F" w:rsidRDefault="00771261"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75" w:type="dxa"/>
            <w:shd w:val="clear" w:color="auto" w:fill="auto"/>
          </w:tcPr>
          <w:p w:rsidR="00771261" w:rsidRDefault="00771261">
            <w:r w:rsidRPr="00C41A9A">
              <w:rPr>
                <w:rFonts w:asciiTheme="majorBidi" w:hAnsiTheme="majorBidi" w:cstheme="majorBidi"/>
                <w:sz w:val="24"/>
                <w:szCs w:val="24"/>
              </w:rPr>
              <w:t>Emulsion.</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6"/>
        <w:gridCol w:w="6763"/>
      </w:tblGrid>
      <w:tr w:rsidR="001435A9" w:rsidRPr="006E1D5F" w:rsidTr="001435A9">
        <w:trPr>
          <w:trHeight w:val="358"/>
        </w:trPr>
        <w:tc>
          <w:tcPr>
            <w:tcW w:w="8289"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t>
            </w:r>
            <w:r w:rsidR="00771261">
              <w:rPr>
                <w:rFonts w:asciiTheme="majorBidi" w:hAnsiTheme="majorBidi" w:cstheme="majorBidi"/>
                <w:b/>
                <w:bCs/>
                <w:sz w:val="24"/>
                <w:szCs w:val="24"/>
              </w:rPr>
              <w:t xml:space="preserve">and jojoba </w:t>
            </w:r>
            <w:r w:rsidRPr="006E1D5F">
              <w:rPr>
                <w:rFonts w:asciiTheme="majorBidi" w:hAnsiTheme="majorBidi" w:cstheme="majorBidi"/>
                <w:b/>
                <w:bCs/>
                <w:sz w:val="24"/>
                <w:szCs w:val="24"/>
              </w:rPr>
              <w:t xml:space="preserve">with HLB = 15 </w:t>
            </w:r>
          </w:p>
        </w:tc>
      </w:tr>
      <w:tr w:rsidR="001435A9" w:rsidRPr="006E1D5F" w:rsidTr="001435A9">
        <w:trPr>
          <w:trHeight w:val="358"/>
        </w:trPr>
        <w:tc>
          <w:tcPr>
            <w:tcW w:w="1526"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76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5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76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rPr>
          <w:trHeight w:val="35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763" w:type="dxa"/>
          </w:tcPr>
          <w:p w:rsidR="001435A9" w:rsidRPr="006E1D5F" w:rsidRDefault="001435A9" w:rsidP="00771261">
            <w:pPr>
              <w:rPr>
                <w:rFonts w:asciiTheme="majorBidi" w:hAnsiTheme="majorBidi" w:cstheme="majorBidi"/>
                <w:sz w:val="24"/>
                <w:szCs w:val="24"/>
              </w:rPr>
            </w:pPr>
            <w:r w:rsidRPr="006E1D5F">
              <w:rPr>
                <w:rFonts w:asciiTheme="majorBidi" w:hAnsiTheme="majorBidi" w:cstheme="majorBidi"/>
                <w:sz w:val="24"/>
                <w:szCs w:val="24"/>
              </w:rPr>
              <w:t>Two phases emulsions</w:t>
            </w:r>
          </w:p>
        </w:tc>
      </w:tr>
      <w:tr w:rsidR="001435A9" w:rsidRPr="006E1D5F" w:rsidTr="001435A9">
        <w:trPr>
          <w:trHeight w:val="35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76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rPr>
          <w:trHeight w:val="35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76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rPr>
          <w:trHeight w:val="35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76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rPr>
          <w:trHeight w:val="36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76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763"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8"/>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763"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4"/>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763"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emulsions (thin layer of the milky layer)</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jc w:val="both"/>
        <w:rPr>
          <w:rFonts w:asciiTheme="majorBidi" w:hAnsiTheme="majorBidi" w:cstheme="majorBidi"/>
          <w:sz w:val="24"/>
          <w:szCs w:val="24"/>
        </w:rPr>
      </w:pPr>
    </w:p>
    <w:p w:rsidR="001435A9" w:rsidRDefault="001435A9" w:rsidP="00771261">
      <w:pPr>
        <w:jc w:val="both"/>
        <w:rPr>
          <w:rFonts w:asciiTheme="majorBidi" w:hAnsiTheme="majorBidi" w:cstheme="majorBidi"/>
          <w:sz w:val="24"/>
          <w:szCs w:val="24"/>
          <w:rtl/>
        </w:rPr>
      </w:pPr>
    </w:p>
    <w:p w:rsidR="001435A9" w:rsidRPr="00771261" w:rsidRDefault="001435A9" w:rsidP="00771261">
      <w:pPr>
        <w:rPr>
          <w:rFonts w:asciiTheme="majorBidi" w:hAnsiTheme="majorBidi" w:cstheme="majorBidi"/>
          <w:b/>
          <w:bCs/>
          <w:sz w:val="24"/>
          <w:szCs w:val="24"/>
          <w:rtl/>
        </w:rPr>
      </w:pPr>
      <w:r w:rsidRPr="006E1D5F">
        <w:rPr>
          <w:rFonts w:asciiTheme="majorBidi" w:hAnsiTheme="majorBidi" w:cstheme="majorBidi"/>
          <w:b/>
          <w:bCs/>
          <w:sz w:val="24"/>
          <w:szCs w:val="24"/>
        </w:rPr>
        <w:t>Date: 4/4/ 2011.</w:t>
      </w:r>
    </w:p>
    <w:tbl>
      <w:tblPr>
        <w:tblStyle w:val="af7"/>
        <w:tblpPr w:leftFromText="180" w:rightFromText="180" w:vertAnchor="page" w:horzAnchor="margin" w:tblpY="2776"/>
        <w:tblW w:w="0" w:type="auto"/>
        <w:tblLook w:val="04A0"/>
      </w:tblPr>
      <w:tblGrid>
        <w:gridCol w:w="1607"/>
        <w:gridCol w:w="6811"/>
      </w:tblGrid>
      <w:tr w:rsidR="00771261" w:rsidRPr="006E1D5F" w:rsidTr="00771261">
        <w:trPr>
          <w:trHeight w:val="318"/>
        </w:trPr>
        <w:tc>
          <w:tcPr>
            <w:tcW w:w="8418" w:type="dxa"/>
            <w:gridSpan w:val="2"/>
          </w:tcPr>
          <w:p w:rsidR="00771261" w:rsidRPr="006E1D5F" w:rsidRDefault="00771261" w:rsidP="00771261">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w:t>
            </w:r>
            <w:r>
              <w:rPr>
                <w:rFonts w:asciiTheme="majorBidi" w:hAnsiTheme="majorBidi" w:cstheme="majorBidi"/>
                <w:b/>
                <w:bCs/>
                <w:sz w:val="24"/>
                <w:szCs w:val="24"/>
              </w:rPr>
              <w:t>7</w:t>
            </w:r>
          </w:p>
        </w:tc>
      </w:tr>
      <w:tr w:rsidR="00771261" w:rsidRPr="006E1D5F" w:rsidTr="00771261">
        <w:trPr>
          <w:trHeight w:val="318"/>
        </w:trPr>
        <w:tc>
          <w:tcPr>
            <w:tcW w:w="1607" w:type="dxa"/>
          </w:tcPr>
          <w:p w:rsidR="00771261" w:rsidRPr="006E1D5F" w:rsidRDefault="00771261" w:rsidP="00771261">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11" w:type="dxa"/>
          </w:tcPr>
          <w:p w:rsidR="00771261" w:rsidRPr="006E1D5F" w:rsidRDefault="00771261" w:rsidP="00771261">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771261" w:rsidRPr="006E1D5F" w:rsidTr="00771261">
        <w:trPr>
          <w:trHeight w:val="301"/>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0.1 – 0.9</w:t>
            </w:r>
          </w:p>
        </w:tc>
        <w:tc>
          <w:tcPr>
            <w:tcW w:w="6811"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771261" w:rsidRPr="006E1D5F" w:rsidTr="00771261">
        <w:trPr>
          <w:trHeight w:val="318"/>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0.2 – 0.8</w:t>
            </w:r>
          </w:p>
        </w:tc>
        <w:tc>
          <w:tcPr>
            <w:tcW w:w="6811"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771261" w:rsidRPr="006E1D5F" w:rsidTr="00771261">
        <w:trPr>
          <w:trHeight w:val="318"/>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0.3 – 0.7</w:t>
            </w:r>
          </w:p>
        </w:tc>
        <w:tc>
          <w:tcPr>
            <w:tcW w:w="6811"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771261" w:rsidRPr="006E1D5F" w:rsidTr="00771261">
        <w:trPr>
          <w:trHeight w:val="318"/>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0.4 – 0.6</w:t>
            </w:r>
          </w:p>
        </w:tc>
        <w:tc>
          <w:tcPr>
            <w:tcW w:w="6811"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Two phases emulsions (milky and transparent light yellow)</w:t>
            </w:r>
          </w:p>
        </w:tc>
      </w:tr>
      <w:tr w:rsidR="00771261" w:rsidRPr="006E1D5F" w:rsidTr="00771261">
        <w:trPr>
          <w:trHeight w:val="301"/>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11"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771261" w:rsidRPr="006E1D5F" w:rsidTr="00771261">
        <w:trPr>
          <w:trHeight w:val="328"/>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11"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771261" w:rsidRPr="006E1D5F" w:rsidTr="007712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0"/>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0.7 – 0.3</w:t>
            </w:r>
          </w:p>
        </w:tc>
        <w:tc>
          <w:tcPr>
            <w:tcW w:w="6811" w:type="dxa"/>
            <w:shd w:val="clear" w:color="auto" w:fill="auto"/>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Emulsion </w:t>
            </w:r>
          </w:p>
        </w:tc>
      </w:tr>
      <w:tr w:rsidR="00771261" w:rsidRPr="006E1D5F" w:rsidTr="007712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2"/>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0.8 – 0.2</w:t>
            </w:r>
          </w:p>
        </w:tc>
        <w:tc>
          <w:tcPr>
            <w:tcW w:w="6811" w:type="dxa"/>
            <w:shd w:val="clear" w:color="auto" w:fill="auto"/>
          </w:tcPr>
          <w:p w:rsidR="00771261" w:rsidRDefault="00771261">
            <w:r w:rsidRPr="00CA11E8">
              <w:rPr>
                <w:rFonts w:asciiTheme="majorBidi" w:hAnsiTheme="majorBidi" w:cstheme="majorBidi"/>
                <w:sz w:val="24"/>
                <w:szCs w:val="24"/>
              </w:rPr>
              <w:t>Emulsion</w:t>
            </w:r>
          </w:p>
        </w:tc>
      </w:tr>
      <w:tr w:rsidR="00771261" w:rsidRPr="006E1D5F" w:rsidTr="007712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62"/>
        </w:trPr>
        <w:tc>
          <w:tcPr>
            <w:tcW w:w="1607"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0.9 – 0.1</w:t>
            </w:r>
          </w:p>
        </w:tc>
        <w:tc>
          <w:tcPr>
            <w:tcW w:w="6811" w:type="dxa"/>
            <w:shd w:val="clear" w:color="auto" w:fill="auto"/>
          </w:tcPr>
          <w:p w:rsidR="00771261" w:rsidRDefault="00771261">
            <w:r w:rsidRPr="00CA11E8">
              <w:rPr>
                <w:rFonts w:asciiTheme="majorBidi" w:hAnsiTheme="majorBidi" w:cstheme="majorBidi"/>
                <w:sz w:val="24"/>
                <w:szCs w:val="24"/>
              </w:rPr>
              <w:t>Emulsion</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Pr>
      </w:pPr>
    </w:p>
    <w:p w:rsidR="001435A9" w:rsidRPr="006E1D5F" w:rsidRDefault="001435A9" w:rsidP="001435A9">
      <w:pPr>
        <w:jc w:val="both"/>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tbl>
      <w:tblPr>
        <w:tblStyle w:val="af7"/>
        <w:tblpPr w:leftFromText="180" w:rightFromText="180" w:vertAnchor="page" w:horzAnchor="margin" w:tblpY="7396"/>
        <w:tblW w:w="0" w:type="auto"/>
        <w:tblLook w:val="04A0"/>
      </w:tblPr>
      <w:tblGrid>
        <w:gridCol w:w="1540"/>
        <w:gridCol w:w="6800"/>
      </w:tblGrid>
      <w:tr w:rsidR="001435A9" w:rsidRPr="006E1D5F" w:rsidTr="001435A9">
        <w:trPr>
          <w:trHeight w:val="367"/>
        </w:trPr>
        <w:tc>
          <w:tcPr>
            <w:tcW w:w="8340" w:type="dxa"/>
            <w:gridSpan w:val="2"/>
          </w:tcPr>
          <w:p w:rsidR="001435A9" w:rsidRPr="006E1D5F" w:rsidRDefault="001435A9" w:rsidP="00771261">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w:t>
            </w:r>
            <w:r w:rsidR="00771261">
              <w:rPr>
                <w:rFonts w:asciiTheme="majorBidi" w:hAnsiTheme="majorBidi" w:cstheme="majorBidi"/>
                <w:b/>
                <w:bCs/>
                <w:sz w:val="24"/>
                <w:szCs w:val="24"/>
              </w:rPr>
              <w:t xml:space="preserve"> and jojoba</w:t>
            </w:r>
            <w:r w:rsidRPr="006E1D5F">
              <w:rPr>
                <w:rFonts w:asciiTheme="majorBidi" w:hAnsiTheme="majorBidi" w:cstheme="majorBidi"/>
                <w:b/>
                <w:bCs/>
                <w:sz w:val="24"/>
                <w:szCs w:val="24"/>
              </w:rPr>
              <w:t xml:space="preserve"> with HLB =</w:t>
            </w:r>
            <w:r w:rsidR="00771261">
              <w:rPr>
                <w:rFonts w:asciiTheme="majorBidi" w:hAnsiTheme="majorBidi" w:cstheme="majorBidi"/>
                <w:b/>
                <w:bCs/>
                <w:sz w:val="24"/>
                <w:szCs w:val="24"/>
              </w:rPr>
              <w:t>15</w:t>
            </w:r>
          </w:p>
        </w:tc>
      </w:tr>
      <w:tr w:rsidR="001435A9" w:rsidRPr="006E1D5F" w:rsidTr="001435A9">
        <w:trPr>
          <w:trHeight w:val="367"/>
        </w:trPr>
        <w:tc>
          <w:tcPr>
            <w:tcW w:w="1540"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800"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771261" w:rsidRPr="006E1D5F" w:rsidTr="001435A9">
        <w:trPr>
          <w:trHeight w:val="367"/>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0.1 – 0.9</w:t>
            </w:r>
          </w:p>
        </w:tc>
        <w:tc>
          <w:tcPr>
            <w:tcW w:w="6800" w:type="dxa"/>
          </w:tcPr>
          <w:p w:rsidR="00771261" w:rsidRPr="006E1D5F" w:rsidRDefault="00771261" w:rsidP="00771261">
            <w:pPr>
              <w:rPr>
                <w:rFonts w:asciiTheme="majorBidi" w:hAnsiTheme="majorBidi" w:cstheme="majorBidi"/>
                <w:sz w:val="24"/>
                <w:szCs w:val="24"/>
              </w:rPr>
            </w:pPr>
            <w:r>
              <w:rPr>
                <w:rFonts w:asciiTheme="majorBidi" w:hAnsiTheme="majorBidi" w:cstheme="majorBidi"/>
                <w:sz w:val="24"/>
                <w:szCs w:val="24"/>
              </w:rPr>
              <w:t xml:space="preserve">Milky </w:t>
            </w:r>
            <w:r w:rsidRPr="006E1D5F">
              <w:rPr>
                <w:rFonts w:asciiTheme="majorBidi" w:hAnsiTheme="majorBidi" w:cstheme="majorBidi"/>
                <w:sz w:val="24"/>
                <w:szCs w:val="24"/>
              </w:rPr>
              <w:t xml:space="preserve">emulsions </w:t>
            </w:r>
          </w:p>
        </w:tc>
      </w:tr>
      <w:tr w:rsidR="00771261" w:rsidRPr="006E1D5F" w:rsidTr="001435A9">
        <w:trPr>
          <w:trHeight w:val="367"/>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0.2 – 0.8</w:t>
            </w:r>
          </w:p>
        </w:tc>
        <w:tc>
          <w:tcPr>
            <w:tcW w:w="6800"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771261" w:rsidRPr="006E1D5F" w:rsidTr="00771261">
        <w:trPr>
          <w:trHeight w:val="346"/>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0.3 – 0.7</w:t>
            </w:r>
          </w:p>
        </w:tc>
        <w:tc>
          <w:tcPr>
            <w:tcW w:w="6800"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771261" w:rsidRPr="006E1D5F" w:rsidTr="001435A9">
        <w:trPr>
          <w:trHeight w:val="367"/>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0.4 – 0.6</w:t>
            </w:r>
          </w:p>
        </w:tc>
        <w:tc>
          <w:tcPr>
            <w:tcW w:w="6800"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771261" w:rsidRPr="006E1D5F" w:rsidTr="001435A9">
        <w:trPr>
          <w:trHeight w:val="367"/>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800"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771261" w:rsidRPr="006E1D5F" w:rsidTr="001435A9">
        <w:trPr>
          <w:trHeight w:val="378"/>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800" w:type="dxa"/>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3"/>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0.7 – 0.3</w:t>
            </w:r>
          </w:p>
        </w:tc>
        <w:tc>
          <w:tcPr>
            <w:tcW w:w="6800" w:type="dxa"/>
            <w:shd w:val="clear" w:color="auto" w:fill="auto"/>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 xml:space="preserve">Two phases emulsions </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0.8 – 0.2</w:t>
            </w:r>
          </w:p>
        </w:tc>
        <w:tc>
          <w:tcPr>
            <w:tcW w:w="6800" w:type="dxa"/>
            <w:shd w:val="clear" w:color="auto" w:fill="auto"/>
          </w:tcPr>
          <w:p w:rsidR="00771261" w:rsidRPr="006E1D5F" w:rsidRDefault="00771261" w:rsidP="00771261">
            <w:pPr>
              <w:rPr>
                <w:rFonts w:asciiTheme="majorBidi" w:hAnsiTheme="majorBidi" w:cstheme="majorBidi"/>
                <w:sz w:val="24"/>
                <w:szCs w:val="24"/>
              </w:rPr>
            </w:pPr>
            <w:r>
              <w:rPr>
                <w:rFonts w:asciiTheme="majorBidi" w:hAnsiTheme="majorBidi" w:cstheme="majorBidi"/>
                <w:sz w:val="24"/>
                <w:szCs w:val="24"/>
              </w:rPr>
              <w:t xml:space="preserve">Milky </w:t>
            </w:r>
            <w:r w:rsidRPr="006E1D5F">
              <w:rPr>
                <w:rFonts w:asciiTheme="majorBidi" w:hAnsiTheme="majorBidi" w:cstheme="majorBidi"/>
                <w:sz w:val="24"/>
                <w:szCs w:val="24"/>
              </w:rPr>
              <w:t>emulsions</w:t>
            </w:r>
          </w:p>
        </w:tc>
      </w:tr>
      <w:tr w:rsidR="00771261"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7"/>
        </w:trPr>
        <w:tc>
          <w:tcPr>
            <w:tcW w:w="1540" w:type="dxa"/>
            <w:vAlign w:val="center"/>
          </w:tcPr>
          <w:p w:rsidR="00771261" w:rsidRPr="006E1D5F" w:rsidRDefault="00771261" w:rsidP="00771261">
            <w:pPr>
              <w:rPr>
                <w:rFonts w:asciiTheme="majorBidi" w:hAnsiTheme="majorBidi" w:cstheme="majorBidi"/>
                <w:sz w:val="24"/>
                <w:szCs w:val="24"/>
              </w:rPr>
            </w:pPr>
            <w:r w:rsidRPr="006E1D5F">
              <w:rPr>
                <w:rFonts w:asciiTheme="majorBidi" w:hAnsiTheme="majorBidi" w:cstheme="majorBidi"/>
                <w:sz w:val="24"/>
                <w:szCs w:val="24"/>
              </w:rPr>
              <w:t>0.9 – 0.1</w:t>
            </w:r>
          </w:p>
        </w:tc>
        <w:tc>
          <w:tcPr>
            <w:tcW w:w="6800" w:type="dxa"/>
            <w:shd w:val="clear" w:color="auto" w:fill="auto"/>
          </w:tcPr>
          <w:p w:rsidR="00771261" w:rsidRPr="006E1D5F" w:rsidRDefault="00771261" w:rsidP="00771261">
            <w:pPr>
              <w:rPr>
                <w:rFonts w:asciiTheme="majorBidi" w:hAnsiTheme="majorBidi" w:cstheme="majorBidi"/>
                <w:sz w:val="24"/>
                <w:szCs w:val="24"/>
              </w:rPr>
            </w:pPr>
            <w:r>
              <w:rPr>
                <w:rFonts w:asciiTheme="majorBidi" w:hAnsiTheme="majorBidi" w:cstheme="majorBidi"/>
                <w:sz w:val="24"/>
                <w:szCs w:val="24"/>
              </w:rPr>
              <w:t>Microemulsion with thin layer of foam</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sz w:val="24"/>
          <w:szCs w:val="24"/>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Pr>
      </w:pPr>
    </w:p>
    <w:p w:rsidR="00771261" w:rsidRDefault="00771261" w:rsidP="001435A9">
      <w:pPr>
        <w:rPr>
          <w:rFonts w:asciiTheme="majorBidi" w:hAnsiTheme="majorBidi" w:cstheme="majorBidi"/>
          <w:sz w:val="24"/>
          <w:szCs w:val="24"/>
        </w:rPr>
      </w:pPr>
    </w:p>
    <w:p w:rsidR="00771261" w:rsidRDefault="00771261" w:rsidP="001435A9">
      <w:pPr>
        <w:rPr>
          <w:rFonts w:asciiTheme="majorBidi" w:hAnsiTheme="majorBidi" w:cstheme="majorBidi"/>
          <w:sz w:val="24"/>
          <w:szCs w:val="24"/>
        </w:rPr>
      </w:pPr>
    </w:p>
    <w:p w:rsidR="00771261" w:rsidRDefault="00771261" w:rsidP="001435A9">
      <w:pPr>
        <w:rPr>
          <w:rFonts w:asciiTheme="majorBidi" w:hAnsiTheme="majorBidi" w:cstheme="majorBidi"/>
          <w:sz w:val="24"/>
          <w:szCs w:val="24"/>
        </w:rPr>
      </w:pPr>
    </w:p>
    <w:p w:rsidR="00771261" w:rsidRDefault="00771261"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r w:rsidRPr="006E1D5F">
        <w:rPr>
          <w:rFonts w:asciiTheme="majorBidi" w:hAnsiTheme="majorBidi" w:cstheme="majorBidi"/>
          <w:b/>
          <w:bCs/>
          <w:sz w:val="24"/>
          <w:szCs w:val="24"/>
        </w:rPr>
        <w:t>Date:.5/4/2011</w:t>
      </w:r>
    </w:p>
    <w:tbl>
      <w:tblPr>
        <w:tblStyle w:val="af7"/>
        <w:tblW w:w="0" w:type="auto"/>
        <w:tblInd w:w="585" w:type="dxa"/>
        <w:tblLook w:val="04A0"/>
      </w:tblPr>
      <w:tblGrid>
        <w:gridCol w:w="1523"/>
        <w:gridCol w:w="6940"/>
      </w:tblGrid>
      <w:tr w:rsidR="001435A9" w:rsidRPr="006E1D5F" w:rsidTr="001435A9">
        <w:trPr>
          <w:trHeight w:val="359"/>
        </w:trPr>
        <w:tc>
          <w:tcPr>
            <w:tcW w:w="8571"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 xml:space="preserve">System of Glove oil </w:t>
            </w:r>
            <w:r w:rsidR="00FF3036">
              <w:rPr>
                <w:rFonts w:asciiTheme="majorBidi" w:hAnsiTheme="majorBidi" w:cstheme="majorBidi"/>
                <w:b/>
                <w:bCs/>
                <w:sz w:val="24"/>
                <w:szCs w:val="24"/>
              </w:rPr>
              <w:t xml:space="preserve">and jojoba </w:t>
            </w:r>
            <w:r w:rsidRPr="006E1D5F">
              <w:rPr>
                <w:rFonts w:asciiTheme="majorBidi" w:hAnsiTheme="majorBidi" w:cstheme="majorBidi"/>
                <w:b/>
                <w:bCs/>
                <w:sz w:val="24"/>
                <w:szCs w:val="24"/>
              </w:rPr>
              <w:t>with HLB = 7</w:t>
            </w:r>
          </w:p>
        </w:tc>
      </w:tr>
      <w:tr w:rsidR="001435A9" w:rsidRPr="006E1D5F" w:rsidTr="001435A9">
        <w:trPr>
          <w:trHeight w:val="340"/>
        </w:trPr>
        <w:tc>
          <w:tcPr>
            <w:tcW w:w="1523"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7048"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1435A9">
        <w:trPr>
          <w:trHeight w:val="34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7048" w:type="dxa"/>
          </w:tcPr>
          <w:p w:rsidR="001435A9" w:rsidRPr="006E1D5F" w:rsidRDefault="00FF3036" w:rsidP="001435A9">
            <w:pPr>
              <w:rPr>
                <w:rFonts w:asciiTheme="majorBidi" w:hAnsiTheme="majorBidi" w:cstheme="majorBidi"/>
                <w:sz w:val="24"/>
                <w:szCs w:val="24"/>
              </w:rPr>
            </w:pPr>
            <w:r>
              <w:rPr>
                <w:rFonts w:asciiTheme="majorBidi" w:hAnsiTheme="majorBidi" w:cstheme="majorBidi"/>
                <w:sz w:val="24"/>
                <w:szCs w:val="24"/>
              </w:rPr>
              <w:t>E</w:t>
            </w:r>
            <w:r w:rsidR="001435A9" w:rsidRPr="006E1D5F">
              <w:rPr>
                <w:rFonts w:asciiTheme="majorBidi" w:hAnsiTheme="majorBidi" w:cstheme="majorBidi"/>
                <w:sz w:val="24"/>
                <w:szCs w:val="24"/>
              </w:rPr>
              <w:t xml:space="preserve">mulsion </w:t>
            </w:r>
          </w:p>
        </w:tc>
      </w:tr>
      <w:tr w:rsidR="001435A9" w:rsidRPr="006E1D5F" w:rsidTr="001435A9">
        <w:trPr>
          <w:trHeight w:val="34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7048"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w:t>
            </w:r>
          </w:p>
        </w:tc>
      </w:tr>
      <w:tr w:rsidR="001435A9" w:rsidRPr="006E1D5F" w:rsidTr="001435A9">
        <w:trPr>
          <w:trHeight w:val="34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7048" w:type="dxa"/>
          </w:tcPr>
          <w:p w:rsidR="001435A9"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Two phases emulsion</w:t>
            </w:r>
          </w:p>
        </w:tc>
      </w:tr>
      <w:tr w:rsidR="001435A9" w:rsidRPr="006E1D5F" w:rsidTr="001435A9">
        <w:trPr>
          <w:trHeight w:val="34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7048"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1435A9" w:rsidRPr="006E1D5F" w:rsidTr="001435A9">
        <w:trPr>
          <w:trHeight w:val="34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7048"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1435A9" w:rsidRPr="006E1D5F" w:rsidTr="001435A9">
        <w:trPr>
          <w:trHeight w:val="35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7048"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7"/>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7048"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7048"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Viscous emulsion</w:t>
            </w:r>
          </w:p>
        </w:tc>
      </w:tr>
      <w:tr w:rsidR="001435A9" w:rsidRPr="006E1D5F" w:rsidTr="00143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0"/>
        </w:trPr>
        <w:tc>
          <w:tcPr>
            <w:tcW w:w="1523"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7048" w:type="dxa"/>
            <w:shd w:val="clear" w:color="auto" w:fill="auto"/>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Two phases emulsion</w:t>
            </w:r>
          </w:p>
        </w:tc>
      </w:tr>
    </w:tbl>
    <w:p w:rsidR="001435A9" w:rsidRDefault="001435A9" w:rsidP="001435A9">
      <w:pPr>
        <w:rPr>
          <w:rFonts w:asciiTheme="majorBidi" w:hAnsiTheme="majorBidi" w:cstheme="majorBidi"/>
          <w:sz w:val="24"/>
          <w:szCs w:val="24"/>
          <w:rtl/>
        </w:rPr>
      </w:pPr>
    </w:p>
    <w:p w:rsidR="001435A9" w:rsidRDefault="001435A9" w:rsidP="001435A9">
      <w:pPr>
        <w:rPr>
          <w:rFonts w:asciiTheme="majorBidi" w:hAnsiTheme="majorBidi" w:cstheme="majorBidi"/>
          <w:sz w:val="24"/>
          <w:szCs w:val="24"/>
          <w:rtl/>
        </w:rPr>
      </w:pPr>
    </w:p>
    <w:p w:rsidR="001435A9" w:rsidRPr="006E1D5F" w:rsidRDefault="001435A9" w:rsidP="001435A9">
      <w:pPr>
        <w:rPr>
          <w:rFonts w:asciiTheme="majorBidi" w:hAnsiTheme="majorBidi" w:cstheme="majorBidi"/>
          <w:sz w:val="24"/>
          <w:szCs w:val="24"/>
        </w:rPr>
      </w:pPr>
    </w:p>
    <w:tbl>
      <w:tblPr>
        <w:tblStyle w:val="af7"/>
        <w:tblW w:w="0" w:type="auto"/>
        <w:tblInd w:w="585" w:type="dxa"/>
        <w:tblLook w:val="04A0"/>
      </w:tblPr>
      <w:tblGrid>
        <w:gridCol w:w="1526"/>
        <w:gridCol w:w="6937"/>
      </w:tblGrid>
      <w:tr w:rsidR="001435A9" w:rsidRPr="006E1D5F" w:rsidTr="00FF3036">
        <w:trPr>
          <w:trHeight w:val="399"/>
        </w:trPr>
        <w:tc>
          <w:tcPr>
            <w:tcW w:w="8463" w:type="dxa"/>
            <w:gridSpan w:val="2"/>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System of Glove oil with HLB = 15</w:t>
            </w:r>
          </w:p>
        </w:tc>
      </w:tr>
      <w:tr w:rsidR="001435A9" w:rsidRPr="006E1D5F" w:rsidTr="00FF3036">
        <w:trPr>
          <w:trHeight w:val="399"/>
        </w:trPr>
        <w:tc>
          <w:tcPr>
            <w:tcW w:w="1526"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Composition</w:t>
            </w:r>
          </w:p>
        </w:tc>
        <w:tc>
          <w:tcPr>
            <w:tcW w:w="6937" w:type="dxa"/>
          </w:tcPr>
          <w:p w:rsidR="001435A9" w:rsidRPr="006E1D5F" w:rsidRDefault="001435A9" w:rsidP="001435A9">
            <w:pPr>
              <w:jc w:val="center"/>
              <w:rPr>
                <w:rFonts w:asciiTheme="majorBidi" w:hAnsiTheme="majorBidi" w:cstheme="majorBidi"/>
                <w:b/>
                <w:bCs/>
                <w:sz w:val="24"/>
                <w:szCs w:val="24"/>
              </w:rPr>
            </w:pPr>
            <w:r w:rsidRPr="006E1D5F">
              <w:rPr>
                <w:rFonts w:asciiTheme="majorBidi" w:hAnsiTheme="majorBidi" w:cstheme="majorBidi"/>
                <w:b/>
                <w:bCs/>
                <w:sz w:val="24"/>
                <w:szCs w:val="24"/>
              </w:rPr>
              <w:t>Description</w:t>
            </w:r>
          </w:p>
        </w:tc>
      </w:tr>
      <w:tr w:rsidR="001435A9" w:rsidRPr="006E1D5F" w:rsidTr="00FF3036">
        <w:trPr>
          <w:trHeight w:val="399"/>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0.1 – 0.9</w:t>
            </w:r>
          </w:p>
        </w:tc>
        <w:tc>
          <w:tcPr>
            <w:tcW w:w="6937" w:type="dxa"/>
          </w:tcPr>
          <w:p w:rsidR="001435A9"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One phase emulsion</w:t>
            </w:r>
          </w:p>
        </w:tc>
      </w:tr>
      <w:tr w:rsidR="001435A9" w:rsidRPr="006E1D5F" w:rsidTr="00FF3036">
        <w:trPr>
          <w:trHeight w:val="399"/>
        </w:trPr>
        <w:tc>
          <w:tcPr>
            <w:tcW w:w="1526" w:type="dxa"/>
          </w:tcPr>
          <w:p w:rsidR="001435A9" w:rsidRPr="006E1D5F" w:rsidRDefault="001435A9" w:rsidP="001435A9">
            <w:pPr>
              <w:rPr>
                <w:rFonts w:asciiTheme="majorBidi" w:hAnsiTheme="majorBidi" w:cstheme="majorBidi"/>
                <w:sz w:val="24"/>
                <w:szCs w:val="24"/>
              </w:rPr>
            </w:pPr>
            <w:r w:rsidRPr="006E1D5F">
              <w:rPr>
                <w:rFonts w:asciiTheme="majorBidi" w:hAnsiTheme="majorBidi" w:cstheme="majorBidi"/>
                <w:sz w:val="24"/>
                <w:szCs w:val="24"/>
              </w:rPr>
              <w:t>0.2 – 0.8</w:t>
            </w:r>
          </w:p>
        </w:tc>
        <w:tc>
          <w:tcPr>
            <w:tcW w:w="6937" w:type="dxa"/>
          </w:tcPr>
          <w:p w:rsidR="001435A9"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One phase emulsion</w:t>
            </w:r>
          </w:p>
        </w:tc>
      </w:tr>
      <w:tr w:rsidR="00FF3036" w:rsidRPr="006E1D5F" w:rsidTr="00FF3036">
        <w:trPr>
          <w:trHeight w:val="399"/>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0.3 – 0.7</w:t>
            </w:r>
          </w:p>
        </w:tc>
        <w:tc>
          <w:tcPr>
            <w:tcW w:w="6937" w:type="dxa"/>
          </w:tcPr>
          <w:p w:rsidR="00FF3036" w:rsidRDefault="00FF3036">
            <w:r w:rsidRPr="002161FD">
              <w:rPr>
                <w:rFonts w:asciiTheme="majorBidi" w:hAnsiTheme="majorBidi" w:cstheme="majorBidi"/>
                <w:sz w:val="24"/>
                <w:szCs w:val="24"/>
              </w:rPr>
              <w:t xml:space="preserve">Two phases emulsions </w:t>
            </w:r>
          </w:p>
        </w:tc>
      </w:tr>
      <w:tr w:rsidR="00FF3036" w:rsidRPr="006E1D5F" w:rsidTr="00FF3036">
        <w:trPr>
          <w:trHeight w:val="399"/>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0.4 – 0.6</w:t>
            </w:r>
          </w:p>
        </w:tc>
        <w:tc>
          <w:tcPr>
            <w:tcW w:w="6937" w:type="dxa"/>
          </w:tcPr>
          <w:p w:rsidR="00FF3036" w:rsidRDefault="00FF3036">
            <w:r w:rsidRPr="002161FD">
              <w:rPr>
                <w:rFonts w:asciiTheme="majorBidi" w:hAnsiTheme="majorBidi" w:cstheme="majorBidi"/>
                <w:sz w:val="24"/>
                <w:szCs w:val="24"/>
              </w:rPr>
              <w:t xml:space="preserve">Two phases emulsions </w:t>
            </w:r>
          </w:p>
        </w:tc>
      </w:tr>
      <w:tr w:rsidR="00FF3036" w:rsidRPr="006E1D5F" w:rsidTr="00FF3036">
        <w:trPr>
          <w:trHeight w:val="399"/>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 xml:space="preserve">0.5 – 0.5 </w:t>
            </w:r>
          </w:p>
        </w:tc>
        <w:tc>
          <w:tcPr>
            <w:tcW w:w="6937" w:type="dxa"/>
          </w:tcPr>
          <w:p w:rsidR="00FF3036" w:rsidRDefault="00FF3036" w:rsidP="00FF3036">
            <w:r>
              <w:rPr>
                <w:rFonts w:asciiTheme="majorBidi" w:hAnsiTheme="majorBidi" w:cstheme="majorBidi"/>
                <w:sz w:val="24"/>
                <w:szCs w:val="24"/>
              </w:rPr>
              <w:t>Two phases emulsions</w:t>
            </w:r>
          </w:p>
        </w:tc>
      </w:tr>
      <w:tr w:rsidR="00FF3036" w:rsidRPr="006E1D5F" w:rsidTr="00FF3036">
        <w:trPr>
          <w:trHeight w:val="411"/>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 xml:space="preserve">0.6 – 0.4 </w:t>
            </w:r>
          </w:p>
        </w:tc>
        <w:tc>
          <w:tcPr>
            <w:tcW w:w="6937" w:type="dxa"/>
          </w:tcPr>
          <w:p w:rsidR="00FF3036" w:rsidRDefault="00FF3036" w:rsidP="00FF3036">
            <w:r w:rsidRPr="002161FD">
              <w:rPr>
                <w:rFonts w:asciiTheme="majorBidi" w:hAnsiTheme="majorBidi" w:cstheme="majorBidi"/>
                <w:sz w:val="24"/>
                <w:szCs w:val="24"/>
              </w:rPr>
              <w:t xml:space="preserve">Two phases emulsions </w:t>
            </w:r>
          </w:p>
        </w:tc>
      </w:tr>
      <w:tr w:rsidR="00FF3036" w:rsidRPr="006E1D5F" w:rsidTr="00FF30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11"/>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0.7 – 0.3</w:t>
            </w:r>
          </w:p>
        </w:tc>
        <w:tc>
          <w:tcPr>
            <w:tcW w:w="6937" w:type="dxa"/>
            <w:shd w:val="clear" w:color="auto" w:fill="auto"/>
          </w:tcPr>
          <w:p w:rsidR="00FF3036" w:rsidRDefault="00FF3036" w:rsidP="00FF3036">
            <w:r w:rsidRPr="002161FD">
              <w:rPr>
                <w:rFonts w:asciiTheme="majorBidi" w:hAnsiTheme="majorBidi" w:cstheme="majorBidi"/>
                <w:sz w:val="24"/>
                <w:szCs w:val="24"/>
              </w:rPr>
              <w:t xml:space="preserve">Two phases emulsions </w:t>
            </w:r>
          </w:p>
        </w:tc>
      </w:tr>
      <w:tr w:rsidR="00FF3036" w:rsidRPr="006E1D5F" w:rsidTr="00FF30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44"/>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0.8 – 0.2</w:t>
            </w:r>
          </w:p>
        </w:tc>
        <w:tc>
          <w:tcPr>
            <w:tcW w:w="6937" w:type="dxa"/>
            <w:shd w:val="clear" w:color="auto" w:fill="auto"/>
          </w:tcPr>
          <w:p w:rsidR="00FF3036" w:rsidRDefault="00FF3036" w:rsidP="00FF3036">
            <w:r w:rsidRPr="002161FD">
              <w:rPr>
                <w:rFonts w:asciiTheme="majorBidi" w:hAnsiTheme="majorBidi" w:cstheme="majorBidi"/>
                <w:sz w:val="24"/>
                <w:szCs w:val="24"/>
              </w:rPr>
              <w:t xml:space="preserve">Two phases emulsions </w:t>
            </w:r>
          </w:p>
        </w:tc>
      </w:tr>
      <w:tr w:rsidR="00FF3036" w:rsidRPr="006E1D5F" w:rsidTr="00FF30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8"/>
        </w:trPr>
        <w:tc>
          <w:tcPr>
            <w:tcW w:w="1526" w:type="dxa"/>
          </w:tcPr>
          <w:p w:rsidR="00FF3036" w:rsidRPr="006E1D5F" w:rsidRDefault="00FF3036" w:rsidP="001435A9">
            <w:pPr>
              <w:rPr>
                <w:rFonts w:asciiTheme="majorBidi" w:hAnsiTheme="majorBidi" w:cstheme="majorBidi"/>
                <w:sz w:val="24"/>
                <w:szCs w:val="24"/>
              </w:rPr>
            </w:pPr>
            <w:r w:rsidRPr="006E1D5F">
              <w:rPr>
                <w:rFonts w:asciiTheme="majorBidi" w:hAnsiTheme="majorBidi" w:cstheme="majorBidi"/>
                <w:sz w:val="24"/>
                <w:szCs w:val="24"/>
              </w:rPr>
              <w:t>0.9 – 0.1</w:t>
            </w:r>
          </w:p>
        </w:tc>
        <w:tc>
          <w:tcPr>
            <w:tcW w:w="6937" w:type="dxa"/>
            <w:shd w:val="clear" w:color="auto" w:fill="auto"/>
          </w:tcPr>
          <w:p w:rsidR="00FF3036" w:rsidRDefault="00FF3036" w:rsidP="00FF3036">
            <w:r w:rsidRPr="002161FD">
              <w:rPr>
                <w:rFonts w:asciiTheme="majorBidi" w:hAnsiTheme="majorBidi" w:cstheme="majorBidi"/>
                <w:sz w:val="24"/>
                <w:szCs w:val="24"/>
              </w:rPr>
              <w:t xml:space="preserve">Two phases emulsions </w:t>
            </w:r>
          </w:p>
        </w:tc>
      </w:tr>
    </w:tbl>
    <w:p w:rsidR="001435A9" w:rsidRPr="006E1D5F" w:rsidRDefault="001435A9" w:rsidP="001435A9">
      <w:pPr>
        <w:rPr>
          <w:rFonts w:asciiTheme="majorBidi" w:hAnsiTheme="majorBidi" w:cstheme="majorBidi"/>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Pr="006E1D5F" w:rsidRDefault="001435A9" w:rsidP="001435A9">
      <w:pPr>
        <w:rPr>
          <w:rFonts w:asciiTheme="majorBidi" w:hAnsiTheme="majorBidi" w:cstheme="majorBidi"/>
          <w:b/>
          <w:bCs/>
          <w:sz w:val="24"/>
          <w:szCs w:val="24"/>
        </w:rPr>
      </w:pPr>
    </w:p>
    <w:p w:rsidR="001435A9" w:rsidRDefault="001435A9" w:rsidP="001435A9">
      <w:pPr>
        <w:bidi w:val="0"/>
        <w:jc w:val="left"/>
        <w:rPr>
          <w:rFonts w:ascii="Times New Roman" w:hAnsi="Times New Roman" w:cs="Times New Roman"/>
          <w:sz w:val="24"/>
          <w:szCs w:val="24"/>
        </w:rPr>
      </w:pPr>
    </w:p>
    <w:sectPr w:rsidR="001435A9" w:rsidSect="00AD564F">
      <w:pgSz w:w="11906" w:h="16838"/>
      <w:pgMar w:top="1440" w:right="1274" w:bottom="1440" w:left="1800" w:header="708" w:footer="708" w:gutter="0"/>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694F" w:rsidRDefault="009D694F" w:rsidP="00C1698E">
      <w:pPr>
        <w:spacing w:after="0" w:line="240" w:lineRule="auto"/>
      </w:pPr>
      <w:r>
        <w:separator/>
      </w:r>
    </w:p>
  </w:endnote>
  <w:endnote w:type="continuationSeparator" w:id="1">
    <w:p w:rsidR="009D694F" w:rsidRDefault="009D694F" w:rsidP="00C169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261511"/>
      <w:docPartObj>
        <w:docPartGallery w:val="Page Numbers (Bottom of Page)"/>
        <w:docPartUnique/>
      </w:docPartObj>
    </w:sdtPr>
    <w:sdtContent>
      <w:p w:rsidR="00771261" w:rsidRDefault="007D101F">
        <w:pPr>
          <w:pStyle w:val="af6"/>
          <w:jc w:val="center"/>
        </w:pPr>
        <w:fldSimple w:instr=" PAGE   \* MERGEFORMAT ">
          <w:r w:rsidR="00774336">
            <w:rPr>
              <w:noProof/>
              <w:rtl/>
            </w:rPr>
            <w:t>3</w:t>
          </w:r>
        </w:fldSimple>
      </w:p>
    </w:sdtContent>
  </w:sdt>
  <w:p w:rsidR="00771261" w:rsidRDefault="00771261">
    <w:pPr>
      <w:pStyle w:val="af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694F" w:rsidRDefault="009D694F" w:rsidP="00C1698E">
      <w:pPr>
        <w:spacing w:after="0" w:line="240" w:lineRule="auto"/>
      </w:pPr>
      <w:r>
        <w:separator/>
      </w:r>
    </w:p>
  </w:footnote>
  <w:footnote w:type="continuationSeparator" w:id="1">
    <w:p w:rsidR="009D694F" w:rsidRDefault="009D694F" w:rsidP="00C1698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A1740"/>
    <w:multiLevelType w:val="multilevel"/>
    <w:tmpl w:val="D4821BAA"/>
    <w:lvl w:ilvl="0">
      <w:start w:val="1"/>
      <w:numFmt w:val="decimal"/>
      <w:lvlText w:val="%1."/>
      <w:lvlJc w:val="left"/>
      <w:pPr>
        <w:ind w:left="928" w:hanging="360"/>
      </w:pPr>
      <w:rPr>
        <w:rFonts w:cs="Times New Roman"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1">
    <w:nsid w:val="064B1F9B"/>
    <w:multiLevelType w:val="hybridMultilevel"/>
    <w:tmpl w:val="834A0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67353D"/>
    <w:multiLevelType w:val="hybridMultilevel"/>
    <w:tmpl w:val="6B200EBE"/>
    <w:lvl w:ilvl="0" w:tplc="04090001">
      <w:start w:val="1"/>
      <w:numFmt w:val="bullet"/>
      <w:lvlText w:val=""/>
      <w:lvlJc w:val="left"/>
      <w:pPr>
        <w:ind w:left="788" w:hanging="360"/>
      </w:pPr>
      <w:rPr>
        <w:rFonts w:ascii="Symbol" w:hAnsi="Symbol" w:hint="default"/>
      </w:r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3">
    <w:nsid w:val="105D7870"/>
    <w:multiLevelType w:val="hybridMultilevel"/>
    <w:tmpl w:val="6FD82F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A20AE4"/>
    <w:multiLevelType w:val="hybridMultilevel"/>
    <w:tmpl w:val="FB30068E"/>
    <w:lvl w:ilvl="0" w:tplc="92820A00">
      <w:start w:val="1"/>
      <w:numFmt w:val="decimal"/>
      <w:lvlText w:val="%1.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31A538C"/>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28B9723D"/>
    <w:multiLevelType w:val="hybridMultilevel"/>
    <w:tmpl w:val="E7625A3C"/>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7">
    <w:nsid w:val="294D2F94"/>
    <w:multiLevelType w:val="hybridMultilevel"/>
    <w:tmpl w:val="ECC62052"/>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3630C1F"/>
    <w:multiLevelType w:val="hybridMultilevel"/>
    <w:tmpl w:val="4A7CCD38"/>
    <w:lvl w:ilvl="0" w:tplc="04090005">
      <w:start w:val="1"/>
      <w:numFmt w:val="decimal"/>
      <w:lvlText w:val="%1.2"/>
      <w:lvlJc w:val="left"/>
      <w:pPr>
        <w:ind w:left="1080" w:hanging="360"/>
      </w:pPr>
      <w:rPr>
        <w:rFonts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9">
    <w:nsid w:val="3D011B28"/>
    <w:multiLevelType w:val="hybridMultilevel"/>
    <w:tmpl w:val="2D5C7104"/>
    <w:lvl w:ilvl="0" w:tplc="FACE4E74">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14412E"/>
    <w:multiLevelType w:val="hybridMultilevel"/>
    <w:tmpl w:val="BDF85172"/>
    <w:lvl w:ilvl="0" w:tplc="0409000F">
      <w:start w:val="1"/>
      <w:numFmt w:val="bullet"/>
      <w:lvlText w:val=""/>
      <w:lvlJc w:val="left"/>
      <w:pPr>
        <w:ind w:left="662" w:hanging="360"/>
      </w:pPr>
      <w:rPr>
        <w:rFonts w:ascii="Symbol" w:hAnsi="Symbol" w:hint="default"/>
      </w:rPr>
    </w:lvl>
    <w:lvl w:ilvl="1" w:tplc="04090019" w:tentative="1">
      <w:start w:val="1"/>
      <w:numFmt w:val="bullet"/>
      <w:lvlText w:val="o"/>
      <w:lvlJc w:val="left"/>
      <w:pPr>
        <w:ind w:left="1382" w:hanging="360"/>
      </w:pPr>
      <w:rPr>
        <w:rFonts w:ascii="Courier New" w:hAnsi="Courier New" w:cs="Courier New" w:hint="default"/>
      </w:rPr>
    </w:lvl>
    <w:lvl w:ilvl="2" w:tplc="0409001B" w:tentative="1">
      <w:start w:val="1"/>
      <w:numFmt w:val="bullet"/>
      <w:lvlText w:val=""/>
      <w:lvlJc w:val="left"/>
      <w:pPr>
        <w:ind w:left="2102" w:hanging="360"/>
      </w:pPr>
      <w:rPr>
        <w:rFonts w:ascii="Wingdings" w:hAnsi="Wingdings" w:hint="default"/>
      </w:rPr>
    </w:lvl>
    <w:lvl w:ilvl="3" w:tplc="0409000F" w:tentative="1">
      <w:start w:val="1"/>
      <w:numFmt w:val="bullet"/>
      <w:lvlText w:val=""/>
      <w:lvlJc w:val="left"/>
      <w:pPr>
        <w:ind w:left="2822" w:hanging="360"/>
      </w:pPr>
      <w:rPr>
        <w:rFonts w:ascii="Symbol" w:hAnsi="Symbol" w:hint="default"/>
      </w:rPr>
    </w:lvl>
    <w:lvl w:ilvl="4" w:tplc="04090019" w:tentative="1">
      <w:start w:val="1"/>
      <w:numFmt w:val="bullet"/>
      <w:lvlText w:val="o"/>
      <w:lvlJc w:val="left"/>
      <w:pPr>
        <w:ind w:left="3542" w:hanging="360"/>
      </w:pPr>
      <w:rPr>
        <w:rFonts w:ascii="Courier New" w:hAnsi="Courier New" w:cs="Courier New" w:hint="default"/>
      </w:rPr>
    </w:lvl>
    <w:lvl w:ilvl="5" w:tplc="0409001B" w:tentative="1">
      <w:start w:val="1"/>
      <w:numFmt w:val="bullet"/>
      <w:lvlText w:val=""/>
      <w:lvlJc w:val="left"/>
      <w:pPr>
        <w:ind w:left="4262" w:hanging="360"/>
      </w:pPr>
      <w:rPr>
        <w:rFonts w:ascii="Wingdings" w:hAnsi="Wingdings" w:hint="default"/>
      </w:rPr>
    </w:lvl>
    <w:lvl w:ilvl="6" w:tplc="0409000F" w:tentative="1">
      <w:start w:val="1"/>
      <w:numFmt w:val="bullet"/>
      <w:lvlText w:val=""/>
      <w:lvlJc w:val="left"/>
      <w:pPr>
        <w:ind w:left="4982" w:hanging="360"/>
      </w:pPr>
      <w:rPr>
        <w:rFonts w:ascii="Symbol" w:hAnsi="Symbol" w:hint="default"/>
      </w:rPr>
    </w:lvl>
    <w:lvl w:ilvl="7" w:tplc="04090019" w:tentative="1">
      <w:start w:val="1"/>
      <w:numFmt w:val="bullet"/>
      <w:lvlText w:val="o"/>
      <w:lvlJc w:val="left"/>
      <w:pPr>
        <w:ind w:left="5702" w:hanging="360"/>
      </w:pPr>
      <w:rPr>
        <w:rFonts w:ascii="Courier New" w:hAnsi="Courier New" w:cs="Courier New" w:hint="default"/>
      </w:rPr>
    </w:lvl>
    <w:lvl w:ilvl="8" w:tplc="0409001B" w:tentative="1">
      <w:start w:val="1"/>
      <w:numFmt w:val="bullet"/>
      <w:lvlText w:val=""/>
      <w:lvlJc w:val="left"/>
      <w:pPr>
        <w:ind w:left="6422" w:hanging="360"/>
      </w:pPr>
      <w:rPr>
        <w:rFonts w:ascii="Wingdings" w:hAnsi="Wingdings" w:hint="default"/>
      </w:rPr>
    </w:lvl>
  </w:abstractNum>
  <w:abstractNum w:abstractNumId="11">
    <w:nsid w:val="4075090A"/>
    <w:multiLevelType w:val="hybridMultilevel"/>
    <w:tmpl w:val="020A7B8E"/>
    <w:lvl w:ilvl="0" w:tplc="04090001">
      <w:start w:val="1"/>
      <w:numFmt w:val="bullet"/>
      <w:lvlText w:val=""/>
      <w:lvlJc w:val="left"/>
      <w:pPr>
        <w:ind w:left="360" w:hanging="360"/>
      </w:pPr>
      <w:rPr>
        <w:rFonts w:ascii="Symbol" w:hAnsi="Symbol" w:hint="default"/>
      </w:rPr>
    </w:lvl>
    <w:lvl w:ilvl="1" w:tplc="04090003">
      <w:start w:val="1"/>
      <w:numFmt w:val="lowerLetter"/>
      <w:lvlText w:val="%2."/>
      <w:lvlJc w:val="left"/>
      <w:pPr>
        <w:ind w:left="1890" w:hanging="360"/>
      </w:pPr>
    </w:lvl>
    <w:lvl w:ilvl="2" w:tplc="04090005" w:tentative="1">
      <w:start w:val="1"/>
      <w:numFmt w:val="lowerRoman"/>
      <w:lvlText w:val="%3."/>
      <w:lvlJc w:val="right"/>
      <w:pPr>
        <w:ind w:left="2610" w:hanging="180"/>
      </w:pPr>
    </w:lvl>
    <w:lvl w:ilvl="3" w:tplc="04090001" w:tentative="1">
      <w:start w:val="1"/>
      <w:numFmt w:val="decimal"/>
      <w:lvlText w:val="%4."/>
      <w:lvlJc w:val="left"/>
      <w:pPr>
        <w:ind w:left="3330" w:hanging="360"/>
      </w:pPr>
    </w:lvl>
    <w:lvl w:ilvl="4" w:tplc="04090003" w:tentative="1">
      <w:start w:val="1"/>
      <w:numFmt w:val="lowerLetter"/>
      <w:lvlText w:val="%5."/>
      <w:lvlJc w:val="left"/>
      <w:pPr>
        <w:ind w:left="4050" w:hanging="360"/>
      </w:pPr>
    </w:lvl>
    <w:lvl w:ilvl="5" w:tplc="04090005" w:tentative="1">
      <w:start w:val="1"/>
      <w:numFmt w:val="lowerRoman"/>
      <w:lvlText w:val="%6."/>
      <w:lvlJc w:val="right"/>
      <w:pPr>
        <w:ind w:left="4770" w:hanging="180"/>
      </w:pPr>
    </w:lvl>
    <w:lvl w:ilvl="6" w:tplc="04090001" w:tentative="1">
      <w:start w:val="1"/>
      <w:numFmt w:val="decimal"/>
      <w:lvlText w:val="%7."/>
      <w:lvlJc w:val="left"/>
      <w:pPr>
        <w:ind w:left="5490" w:hanging="360"/>
      </w:pPr>
    </w:lvl>
    <w:lvl w:ilvl="7" w:tplc="04090003" w:tentative="1">
      <w:start w:val="1"/>
      <w:numFmt w:val="lowerLetter"/>
      <w:lvlText w:val="%8."/>
      <w:lvlJc w:val="left"/>
      <w:pPr>
        <w:ind w:left="6210" w:hanging="360"/>
      </w:pPr>
    </w:lvl>
    <w:lvl w:ilvl="8" w:tplc="04090005" w:tentative="1">
      <w:start w:val="1"/>
      <w:numFmt w:val="lowerRoman"/>
      <w:lvlText w:val="%9."/>
      <w:lvlJc w:val="right"/>
      <w:pPr>
        <w:ind w:left="6930" w:hanging="180"/>
      </w:pPr>
    </w:lvl>
  </w:abstractNum>
  <w:abstractNum w:abstractNumId="12">
    <w:nsid w:val="45882EBA"/>
    <w:multiLevelType w:val="hybridMultilevel"/>
    <w:tmpl w:val="8B583B3C"/>
    <w:lvl w:ilvl="0" w:tplc="DBA4C006">
      <w:start w:val="2"/>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nsid w:val="4BBD531A"/>
    <w:multiLevelType w:val="hybridMultilevel"/>
    <w:tmpl w:val="ACC6B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462E5C"/>
    <w:multiLevelType w:val="hybridMultilevel"/>
    <w:tmpl w:val="95F8E624"/>
    <w:lvl w:ilvl="0" w:tplc="7804CA72">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5">
    <w:nsid w:val="538E28C5"/>
    <w:multiLevelType w:val="hybridMultilevel"/>
    <w:tmpl w:val="8F400F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9E14C8C"/>
    <w:multiLevelType w:val="hybridMultilevel"/>
    <w:tmpl w:val="3078E4D4"/>
    <w:lvl w:ilvl="0" w:tplc="6A581494">
      <w:start w:val="1"/>
      <w:numFmt w:val="decimal"/>
      <w:lvlText w:val="%1."/>
      <w:lvlJc w:val="left"/>
      <w:pPr>
        <w:ind w:left="720" w:hanging="360"/>
      </w:pPr>
      <w:rPr>
        <w:rFonts w:cs="Times New Roman"/>
      </w:rPr>
    </w:lvl>
    <w:lvl w:ilvl="1" w:tplc="B1CC59CE" w:tentative="1">
      <w:start w:val="1"/>
      <w:numFmt w:val="lowerLetter"/>
      <w:lvlText w:val="%2."/>
      <w:lvlJc w:val="left"/>
      <w:pPr>
        <w:ind w:left="1440" w:hanging="360"/>
      </w:pPr>
      <w:rPr>
        <w:rFonts w:cs="Times New Roman"/>
      </w:rPr>
    </w:lvl>
    <w:lvl w:ilvl="2" w:tplc="8CD2CAC4" w:tentative="1">
      <w:start w:val="1"/>
      <w:numFmt w:val="lowerRoman"/>
      <w:lvlText w:val="%3."/>
      <w:lvlJc w:val="right"/>
      <w:pPr>
        <w:ind w:left="2160" w:hanging="180"/>
      </w:pPr>
      <w:rPr>
        <w:rFonts w:cs="Times New Roman"/>
      </w:rPr>
    </w:lvl>
    <w:lvl w:ilvl="3" w:tplc="681EC004" w:tentative="1">
      <w:start w:val="1"/>
      <w:numFmt w:val="decimal"/>
      <w:lvlText w:val="%4."/>
      <w:lvlJc w:val="left"/>
      <w:pPr>
        <w:ind w:left="2880" w:hanging="360"/>
      </w:pPr>
      <w:rPr>
        <w:rFonts w:cs="Times New Roman"/>
      </w:rPr>
    </w:lvl>
    <w:lvl w:ilvl="4" w:tplc="F7B8F1C6" w:tentative="1">
      <w:start w:val="1"/>
      <w:numFmt w:val="lowerLetter"/>
      <w:lvlText w:val="%5."/>
      <w:lvlJc w:val="left"/>
      <w:pPr>
        <w:ind w:left="3600" w:hanging="360"/>
      </w:pPr>
      <w:rPr>
        <w:rFonts w:cs="Times New Roman"/>
      </w:rPr>
    </w:lvl>
    <w:lvl w:ilvl="5" w:tplc="FAC4FB2C" w:tentative="1">
      <w:start w:val="1"/>
      <w:numFmt w:val="lowerRoman"/>
      <w:lvlText w:val="%6."/>
      <w:lvlJc w:val="right"/>
      <w:pPr>
        <w:ind w:left="4320" w:hanging="180"/>
      </w:pPr>
      <w:rPr>
        <w:rFonts w:cs="Times New Roman"/>
      </w:rPr>
    </w:lvl>
    <w:lvl w:ilvl="6" w:tplc="541E9846" w:tentative="1">
      <w:start w:val="1"/>
      <w:numFmt w:val="decimal"/>
      <w:lvlText w:val="%7."/>
      <w:lvlJc w:val="left"/>
      <w:pPr>
        <w:ind w:left="5040" w:hanging="360"/>
      </w:pPr>
      <w:rPr>
        <w:rFonts w:cs="Times New Roman"/>
      </w:rPr>
    </w:lvl>
    <w:lvl w:ilvl="7" w:tplc="2F3219F2" w:tentative="1">
      <w:start w:val="1"/>
      <w:numFmt w:val="lowerLetter"/>
      <w:lvlText w:val="%8."/>
      <w:lvlJc w:val="left"/>
      <w:pPr>
        <w:ind w:left="5760" w:hanging="360"/>
      </w:pPr>
      <w:rPr>
        <w:rFonts w:cs="Times New Roman"/>
      </w:rPr>
    </w:lvl>
    <w:lvl w:ilvl="8" w:tplc="DE388364" w:tentative="1">
      <w:start w:val="1"/>
      <w:numFmt w:val="lowerRoman"/>
      <w:lvlText w:val="%9."/>
      <w:lvlJc w:val="right"/>
      <w:pPr>
        <w:ind w:left="6480" w:hanging="180"/>
      </w:pPr>
      <w:rPr>
        <w:rFonts w:cs="Times New Roman"/>
      </w:rPr>
    </w:lvl>
  </w:abstractNum>
  <w:abstractNum w:abstractNumId="17">
    <w:nsid w:val="6909459B"/>
    <w:multiLevelType w:val="multilevel"/>
    <w:tmpl w:val="23D4DCCE"/>
    <w:lvl w:ilvl="0">
      <w:start w:val="1"/>
      <w:numFmt w:val="decimal"/>
      <w:lvlText w:val="%1."/>
      <w:lvlJc w:val="left"/>
      <w:pPr>
        <w:tabs>
          <w:tab w:val="num" w:pos="720"/>
        </w:tabs>
        <w:ind w:left="720" w:hanging="360"/>
      </w:pPr>
      <w:rPr>
        <w:rFonts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0AD6189"/>
    <w:multiLevelType w:val="multilevel"/>
    <w:tmpl w:val="0B2CF5BC"/>
    <w:lvl w:ilvl="0">
      <w:start w:val="6"/>
      <w:numFmt w:val="decimal"/>
      <w:lvlText w:val="%1"/>
      <w:lvlJc w:val="left"/>
      <w:pPr>
        <w:ind w:left="360" w:hanging="360"/>
      </w:pPr>
      <w:rPr>
        <w:rFonts w:hint="default"/>
        <w:i w:val="0"/>
      </w:rPr>
    </w:lvl>
    <w:lvl w:ilvl="1">
      <w:start w:val="1"/>
      <w:numFmt w:val="decimal"/>
      <w:lvlText w:val="%1.%2"/>
      <w:lvlJc w:val="left"/>
      <w:pPr>
        <w:ind w:left="928" w:hanging="360"/>
      </w:pPr>
      <w:rPr>
        <w:rFonts w:hint="default"/>
        <w:i w:val="0"/>
      </w:rPr>
    </w:lvl>
    <w:lvl w:ilvl="2">
      <w:start w:val="1"/>
      <w:numFmt w:val="decimal"/>
      <w:lvlText w:val="%1.%2.%3"/>
      <w:lvlJc w:val="left"/>
      <w:pPr>
        <w:ind w:left="1856" w:hanging="720"/>
      </w:pPr>
      <w:rPr>
        <w:rFonts w:hint="default"/>
        <w:i w:val="0"/>
      </w:rPr>
    </w:lvl>
    <w:lvl w:ilvl="3">
      <w:start w:val="1"/>
      <w:numFmt w:val="decimal"/>
      <w:lvlText w:val="%1.%2.%3.%4"/>
      <w:lvlJc w:val="left"/>
      <w:pPr>
        <w:ind w:left="2424" w:hanging="720"/>
      </w:pPr>
      <w:rPr>
        <w:rFonts w:hint="default"/>
        <w:i w:val="0"/>
      </w:rPr>
    </w:lvl>
    <w:lvl w:ilvl="4">
      <w:start w:val="1"/>
      <w:numFmt w:val="decimal"/>
      <w:lvlText w:val="%1.%2.%3.%4.%5"/>
      <w:lvlJc w:val="left"/>
      <w:pPr>
        <w:ind w:left="3352" w:hanging="1080"/>
      </w:pPr>
      <w:rPr>
        <w:rFonts w:hint="default"/>
        <w:i w:val="0"/>
      </w:rPr>
    </w:lvl>
    <w:lvl w:ilvl="5">
      <w:start w:val="1"/>
      <w:numFmt w:val="decimal"/>
      <w:lvlText w:val="%1.%2.%3.%4.%5.%6"/>
      <w:lvlJc w:val="left"/>
      <w:pPr>
        <w:ind w:left="3920" w:hanging="1080"/>
      </w:pPr>
      <w:rPr>
        <w:rFonts w:hint="default"/>
        <w:i w:val="0"/>
      </w:rPr>
    </w:lvl>
    <w:lvl w:ilvl="6">
      <w:start w:val="1"/>
      <w:numFmt w:val="decimal"/>
      <w:lvlText w:val="%1.%2.%3.%4.%5.%6.%7"/>
      <w:lvlJc w:val="left"/>
      <w:pPr>
        <w:ind w:left="4848" w:hanging="1440"/>
      </w:pPr>
      <w:rPr>
        <w:rFonts w:hint="default"/>
        <w:i w:val="0"/>
      </w:rPr>
    </w:lvl>
    <w:lvl w:ilvl="7">
      <w:start w:val="1"/>
      <w:numFmt w:val="decimal"/>
      <w:lvlText w:val="%1.%2.%3.%4.%5.%6.%7.%8"/>
      <w:lvlJc w:val="left"/>
      <w:pPr>
        <w:ind w:left="5416" w:hanging="1440"/>
      </w:pPr>
      <w:rPr>
        <w:rFonts w:hint="default"/>
        <w:i w:val="0"/>
      </w:rPr>
    </w:lvl>
    <w:lvl w:ilvl="8">
      <w:start w:val="1"/>
      <w:numFmt w:val="decimal"/>
      <w:lvlText w:val="%1.%2.%3.%4.%5.%6.%7.%8.%9"/>
      <w:lvlJc w:val="left"/>
      <w:pPr>
        <w:ind w:left="6344" w:hanging="1800"/>
      </w:pPr>
      <w:rPr>
        <w:rFonts w:hint="default"/>
        <w:i w:val="0"/>
      </w:rPr>
    </w:lvl>
  </w:abstractNum>
  <w:abstractNum w:abstractNumId="19">
    <w:nsid w:val="775251FD"/>
    <w:multiLevelType w:val="hybridMultilevel"/>
    <w:tmpl w:val="3B0E1A3C"/>
    <w:lvl w:ilvl="0" w:tplc="AAC84106">
      <w:start w:val="1"/>
      <w:numFmt w:val="decimal"/>
      <w:lvlText w:val="%1)"/>
      <w:lvlJc w:val="left"/>
      <w:pPr>
        <w:ind w:left="1080" w:hanging="360"/>
      </w:pPr>
    </w:lvl>
    <w:lvl w:ilvl="1" w:tplc="F394124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A3D47A6"/>
    <w:multiLevelType w:val="hybridMultilevel"/>
    <w:tmpl w:val="D4CA0758"/>
    <w:lvl w:ilvl="0" w:tplc="A8928C30">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7"/>
  </w:num>
  <w:num w:numId="3">
    <w:abstractNumId w:val="16"/>
  </w:num>
  <w:num w:numId="4">
    <w:abstractNumId w:val="3"/>
  </w:num>
  <w:num w:numId="5">
    <w:abstractNumId w:val="19"/>
  </w:num>
  <w:num w:numId="6">
    <w:abstractNumId w:val="6"/>
  </w:num>
  <w:num w:numId="7">
    <w:abstractNumId w:val="7"/>
  </w:num>
  <w:num w:numId="8">
    <w:abstractNumId w:val="11"/>
  </w:num>
  <w:num w:numId="9">
    <w:abstractNumId w:val="20"/>
  </w:num>
  <w:num w:numId="10">
    <w:abstractNumId w:val="10"/>
  </w:num>
  <w:num w:numId="11">
    <w:abstractNumId w:val="12"/>
  </w:num>
  <w:num w:numId="12">
    <w:abstractNumId w:val="18"/>
  </w:num>
  <w:num w:numId="13">
    <w:abstractNumId w:val="14"/>
  </w:num>
  <w:num w:numId="14">
    <w:abstractNumId w:val="9"/>
  </w:num>
  <w:num w:numId="15">
    <w:abstractNumId w:val="2"/>
  </w:num>
  <w:num w:numId="16">
    <w:abstractNumId w:val="4"/>
  </w:num>
  <w:num w:numId="17">
    <w:abstractNumId w:val="8"/>
  </w:num>
  <w:num w:numId="18">
    <w:abstractNumId w:val="5"/>
  </w:num>
  <w:num w:numId="19">
    <w:abstractNumId w:val="1"/>
  </w:num>
  <w:num w:numId="20">
    <w:abstractNumId w:val="13"/>
  </w:num>
  <w:num w:numId="21">
    <w:abstractNumId w:val="15"/>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hdrShapeDefaults>
    <o:shapedefaults v:ext="edit" spidmax="15361"/>
  </w:hdrShapeDefaults>
  <w:footnotePr>
    <w:footnote w:id="0"/>
    <w:footnote w:id="1"/>
  </w:footnotePr>
  <w:endnotePr>
    <w:endnote w:id="0"/>
    <w:endnote w:id="1"/>
  </w:endnotePr>
  <w:compat/>
  <w:rsids>
    <w:rsidRoot w:val="00114181"/>
    <w:rsid w:val="00002D28"/>
    <w:rsid w:val="00003A7A"/>
    <w:rsid w:val="00016891"/>
    <w:rsid w:val="00017428"/>
    <w:rsid w:val="00073BCC"/>
    <w:rsid w:val="00097F62"/>
    <w:rsid w:val="000A0499"/>
    <w:rsid w:val="000D5EDD"/>
    <w:rsid w:val="00114181"/>
    <w:rsid w:val="00132E8B"/>
    <w:rsid w:val="00136091"/>
    <w:rsid w:val="001435A9"/>
    <w:rsid w:val="0015350C"/>
    <w:rsid w:val="00170DA5"/>
    <w:rsid w:val="001762C8"/>
    <w:rsid w:val="001931B8"/>
    <w:rsid w:val="001E6E57"/>
    <w:rsid w:val="001F0380"/>
    <w:rsid w:val="00220474"/>
    <w:rsid w:val="0023184F"/>
    <w:rsid w:val="00233E5F"/>
    <w:rsid w:val="002356E2"/>
    <w:rsid w:val="002462C1"/>
    <w:rsid w:val="00267B48"/>
    <w:rsid w:val="00272F10"/>
    <w:rsid w:val="00275C2F"/>
    <w:rsid w:val="002772BA"/>
    <w:rsid w:val="002A472D"/>
    <w:rsid w:val="002D72FD"/>
    <w:rsid w:val="002E69DF"/>
    <w:rsid w:val="00305E3F"/>
    <w:rsid w:val="00332C5D"/>
    <w:rsid w:val="00343DCB"/>
    <w:rsid w:val="00346D18"/>
    <w:rsid w:val="00351805"/>
    <w:rsid w:val="003536CE"/>
    <w:rsid w:val="003C6377"/>
    <w:rsid w:val="003C646A"/>
    <w:rsid w:val="003F56A9"/>
    <w:rsid w:val="003F72A2"/>
    <w:rsid w:val="00404BDA"/>
    <w:rsid w:val="0042028D"/>
    <w:rsid w:val="0042168E"/>
    <w:rsid w:val="0042415A"/>
    <w:rsid w:val="00435E95"/>
    <w:rsid w:val="004748BB"/>
    <w:rsid w:val="0048121E"/>
    <w:rsid w:val="004A2D60"/>
    <w:rsid w:val="004A2EA6"/>
    <w:rsid w:val="004F5B01"/>
    <w:rsid w:val="00533993"/>
    <w:rsid w:val="0055030F"/>
    <w:rsid w:val="005571CF"/>
    <w:rsid w:val="005626AE"/>
    <w:rsid w:val="00562855"/>
    <w:rsid w:val="00573895"/>
    <w:rsid w:val="00573F54"/>
    <w:rsid w:val="0057751F"/>
    <w:rsid w:val="005B2EDA"/>
    <w:rsid w:val="005E3FD9"/>
    <w:rsid w:val="005E573F"/>
    <w:rsid w:val="0060611B"/>
    <w:rsid w:val="006447D2"/>
    <w:rsid w:val="00670E53"/>
    <w:rsid w:val="00680DCF"/>
    <w:rsid w:val="006C27B2"/>
    <w:rsid w:val="006C6E09"/>
    <w:rsid w:val="006E795B"/>
    <w:rsid w:val="0070524A"/>
    <w:rsid w:val="00741CA2"/>
    <w:rsid w:val="007458DE"/>
    <w:rsid w:val="00771261"/>
    <w:rsid w:val="00771DB0"/>
    <w:rsid w:val="00774336"/>
    <w:rsid w:val="007D101F"/>
    <w:rsid w:val="007D7610"/>
    <w:rsid w:val="00821CDC"/>
    <w:rsid w:val="00835523"/>
    <w:rsid w:val="00836894"/>
    <w:rsid w:val="008515C0"/>
    <w:rsid w:val="00865877"/>
    <w:rsid w:val="008A595C"/>
    <w:rsid w:val="008A7991"/>
    <w:rsid w:val="008B15F7"/>
    <w:rsid w:val="008C5127"/>
    <w:rsid w:val="008D3094"/>
    <w:rsid w:val="008E32F3"/>
    <w:rsid w:val="008F540C"/>
    <w:rsid w:val="009142A5"/>
    <w:rsid w:val="00925481"/>
    <w:rsid w:val="0092552F"/>
    <w:rsid w:val="0093472B"/>
    <w:rsid w:val="009449C0"/>
    <w:rsid w:val="00950999"/>
    <w:rsid w:val="009521F1"/>
    <w:rsid w:val="00952511"/>
    <w:rsid w:val="00962924"/>
    <w:rsid w:val="00975BE2"/>
    <w:rsid w:val="009953ED"/>
    <w:rsid w:val="00995F1A"/>
    <w:rsid w:val="009969E3"/>
    <w:rsid w:val="009D694F"/>
    <w:rsid w:val="009E797F"/>
    <w:rsid w:val="009F7EDE"/>
    <w:rsid w:val="00A06BA2"/>
    <w:rsid w:val="00A306CE"/>
    <w:rsid w:val="00A30911"/>
    <w:rsid w:val="00A3461E"/>
    <w:rsid w:val="00A43874"/>
    <w:rsid w:val="00A45EC8"/>
    <w:rsid w:val="00A6267F"/>
    <w:rsid w:val="00A67962"/>
    <w:rsid w:val="00AA1218"/>
    <w:rsid w:val="00AC7B42"/>
    <w:rsid w:val="00AD564F"/>
    <w:rsid w:val="00B013C3"/>
    <w:rsid w:val="00B251E6"/>
    <w:rsid w:val="00B30EF7"/>
    <w:rsid w:val="00B42F62"/>
    <w:rsid w:val="00B574B6"/>
    <w:rsid w:val="00B72C5A"/>
    <w:rsid w:val="00B87E71"/>
    <w:rsid w:val="00B87F8A"/>
    <w:rsid w:val="00BA75B8"/>
    <w:rsid w:val="00BE070F"/>
    <w:rsid w:val="00BE4D35"/>
    <w:rsid w:val="00C1698E"/>
    <w:rsid w:val="00C31DCD"/>
    <w:rsid w:val="00C67479"/>
    <w:rsid w:val="00C70AF0"/>
    <w:rsid w:val="00C73861"/>
    <w:rsid w:val="00CB2833"/>
    <w:rsid w:val="00CC2F88"/>
    <w:rsid w:val="00D0074C"/>
    <w:rsid w:val="00D0556E"/>
    <w:rsid w:val="00D25ABA"/>
    <w:rsid w:val="00D3420E"/>
    <w:rsid w:val="00D35330"/>
    <w:rsid w:val="00D35A74"/>
    <w:rsid w:val="00D429E9"/>
    <w:rsid w:val="00D543F0"/>
    <w:rsid w:val="00D57292"/>
    <w:rsid w:val="00D97435"/>
    <w:rsid w:val="00DC6230"/>
    <w:rsid w:val="00DC7E38"/>
    <w:rsid w:val="00DE16AD"/>
    <w:rsid w:val="00DE592D"/>
    <w:rsid w:val="00DF448A"/>
    <w:rsid w:val="00E03431"/>
    <w:rsid w:val="00E3590E"/>
    <w:rsid w:val="00E429BE"/>
    <w:rsid w:val="00E60F07"/>
    <w:rsid w:val="00E644EB"/>
    <w:rsid w:val="00E656E6"/>
    <w:rsid w:val="00E73009"/>
    <w:rsid w:val="00EA3E13"/>
    <w:rsid w:val="00ED4E65"/>
    <w:rsid w:val="00F0238E"/>
    <w:rsid w:val="00F239CE"/>
    <w:rsid w:val="00F33704"/>
    <w:rsid w:val="00F4620B"/>
    <w:rsid w:val="00F51CB2"/>
    <w:rsid w:val="00F530BA"/>
    <w:rsid w:val="00F6037B"/>
    <w:rsid w:val="00F91947"/>
    <w:rsid w:val="00FC60DB"/>
    <w:rsid w:val="00FD60D2"/>
    <w:rsid w:val="00FE1BFB"/>
    <w:rsid w:val="00FE42DD"/>
    <w:rsid w:val="00FF3036"/>
    <w:rsid w:val="00FF3A2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color w:val="B292CA" w:themeColor="hyperlink"/>
        <w:sz w:val="24"/>
        <w:szCs w:val="24"/>
        <w:u w:val="single"/>
        <w:lang w:val="en-US" w:eastAsia="en-US" w:bidi="en-US"/>
      </w:rPr>
    </w:rPrDefault>
    <w:pPrDefault>
      <w:pPr>
        <w:spacing w:after="1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06CE"/>
    <w:pPr>
      <w:bidi/>
      <w:jc w:val="right"/>
    </w:pPr>
    <w:rPr>
      <w:rFonts w:ascii="Calibri" w:eastAsia="Calibri" w:hAnsi="Calibri" w:cs="Arial"/>
      <w:color w:val="auto"/>
      <w:sz w:val="22"/>
      <w:szCs w:val="22"/>
      <w:u w:val="none"/>
      <w:lang w:bidi="ar-SA"/>
    </w:rPr>
  </w:style>
  <w:style w:type="paragraph" w:styleId="1">
    <w:name w:val="heading 1"/>
    <w:basedOn w:val="a"/>
    <w:next w:val="a"/>
    <w:link w:val="1Char"/>
    <w:uiPriority w:val="9"/>
    <w:qFormat/>
    <w:rsid w:val="00A45EC8"/>
    <w:pPr>
      <w:spacing w:before="480" w:after="0"/>
      <w:contextualSpacing/>
      <w:outlineLvl w:val="0"/>
    </w:pPr>
    <w:rPr>
      <w:rFonts w:asciiTheme="majorHAnsi" w:eastAsiaTheme="majorEastAsia" w:hAnsiTheme="majorHAnsi" w:cstheme="majorBidi"/>
      <w:b/>
      <w:bCs/>
      <w:sz w:val="28"/>
      <w:szCs w:val="28"/>
    </w:rPr>
  </w:style>
  <w:style w:type="paragraph" w:styleId="2">
    <w:name w:val="heading 2"/>
    <w:basedOn w:val="a"/>
    <w:next w:val="a"/>
    <w:link w:val="2Char"/>
    <w:uiPriority w:val="9"/>
    <w:unhideWhenUsed/>
    <w:qFormat/>
    <w:rsid w:val="00A45EC8"/>
    <w:pPr>
      <w:bidi w:val="0"/>
      <w:spacing w:before="200" w:after="0"/>
      <w:jc w:val="left"/>
      <w:outlineLvl w:val="1"/>
    </w:pPr>
    <w:rPr>
      <w:rFonts w:asciiTheme="majorHAnsi" w:eastAsiaTheme="majorEastAsia" w:hAnsiTheme="majorHAnsi" w:cstheme="majorBidi"/>
      <w:b/>
      <w:bCs/>
      <w:sz w:val="26"/>
      <w:szCs w:val="26"/>
    </w:rPr>
  </w:style>
  <w:style w:type="paragraph" w:styleId="3">
    <w:name w:val="heading 3"/>
    <w:basedOn w:val="a"/>
    <w:next w:val="a"/>
    <w:link w:val="3Char"/>
    <w:uiPriority w:val="9"/>
    <w:unhideWhenUsed/>
    <w:qFormat/>
    <w:rsid w:val="00A45EC8"/>
    <w:pPr>
      <w:bidi w:val="0"/>
      <w:spacing w:before="200" w:after="0" w:line="271" w:lineRule="auto"/>
      <w:jc w:val="left"/>
      <w:outlineLvl w:val="2"/>
    </w:pPr>
    <w:rPr>
      <w:rFonts w:asciiTheme="majorHAnsi" w:eastAsiaTheme="majorEastAsia" w:hAnsiTheme="majorHAnsi" w:cstheme="majorBidi"/>
      <w:b/>
      <w:bCs/>
    </w:rPr>
  </w:style>
  <w:style w:type="paragraph" w:styleId="4">
    <w:name w:val="heading 4"/>
    <w:basedOn w:val="a"/>
    <w:next w:val="a"/>
    <w:link w:val="4Char"/>
    <w:uiPriority w:val="9"/>
    <w:unhideWhenUsed/>
    <w:qFormat/>
    <w:rsid w:val="00A45EC8"/>
    <w:pPr>
      <w:bidi w:val="0"/>
      <w:spacing w:before="200" w:after="0"/>
      <w:jc w:val="left"/>
      <w:outlineLvl w:val="3"/>
    </w:pPr>
    <w:rPr>
      <w:rFonts w:asciiTheme="majorHAnsi" w:eastAsiaTheme="majorEastAsia" w:hAnsiTheme="majorHAnsi" w:cstheme="majorBidi"/>
      <w:b/>
      <w:bCs/>
      <w:i/>
      <w:iCs/>
    </w:rPr>
  </w:style>
  <w:style w:type="paragraph" w:styleId="5">
    <w:name w:val="heading 5"/>
    <w:basedOn w:val="a"/>
    <w:next w:val="a"/>
    <w:link w:val="5Char"/>
    <w:uiPriority w:val="9"/>
    <w:unhideWhenUsed/>
    <w:qFormat/>
    <w:rsid w:val="00A45EC8"/>
    <w:pPr>
      <w:bidi w:val="0"/>
      <w:spacing w:before="200" w:after="0"/>
      <w:jc w:val="left"/>
      <w:outlineLvl w:val="4"/>
    </w:pPr>
    <w:rPr>
      <w:rFonts w:asciiTheme="majorHAnsi" w:eastAsiaTheme="majorEastAsia" w:hAnsiTheme="majorHAnsi" w:cstheme="majorBidi"/>
      <w:b/>
      <w:bCs/>
      <w:color w:val="7F7F7F" w:themeColor="text1" w:themeTint="80"/>
    </w:rPr>
  </w:style>
  <w:style w:type="paragraph" w:styleId="6">
    <w:name w:val="heading 6"/>
    <w:basedOn w:val="a"/>
    <w:next w:val="a"/>
    <w:link w:val="6Char"/>
    <w:uiPriority w:val="9"/>
    <w:unhideWhenUsed/>
    <w:qFormat/>
    <w:rsid w:val="00A45EC8"/>
    <w:pPr>
      <w:bidi w:val="0"/>
      <w:spacing w:after="0" w:line="271" w:lineRule="auto"/>
      <w:jc w:val="left"/>
      <w:outlineLvl w:val="5"/>
    </w:pPr>
    <w:rPr>
      <w:rFonts w:asciiTheme="majorHAnsi" w:eastAsiaTheme="majorEastAsia" w:hAnsiTheme="majorHAnsi" w:cstheme="majorBidi"/>
      <w:b/>
      <w:bCs/>
      <w:i/>
      <w:iCs/>
      <w:color w:val="7F7F7F" w:themeColor="text1" w:themeTint="80"/>
    </w:rPr>
  </w:style>
  <w:style w:type="paragraph" w:styleId="7">
    <w:name w:val="heading 7"/>
    <w:basedOn w:val="a"/>
    <w:next w:val="a"/>
    <w:link w:val="7Char"/>
    <w:uiPriority w:val="9"/>
    <w:unhideWhenUsed/>
    <w:qFormat/>
    <w:rsid w:val="00A45EC8"/>
    <w:pPr>
      <w:bidi w:val="0"/>
      <w:spacing w:after="0"/>
      <w:jc w:val="left"/>
      <w:outlineLvl w:val="6"/>
    </w:pPr>
    <w:rPr>
      <w:rFonts w:asciiTheme="majorHAnsi" w:eastAsiaTheme="majorEastAsia" w:hAnsiTheme="majorHAnsi" w:cstheme="majorBidi"/>
      <w:i/>
      <w:iCs/>
    </w:rPr>
  </w:style>
  <w:style w:type="paragraph" w:styleId="8">
    <w:name w:val="heading 8"/>
    <w:basedOn w:val="a"/>
    <w:next w:val="a"/>
    <w:link w:val="8Char"/>
    <w:uiPriority w:val="9"/>
    <w:unhideWhenUsed/>
    <w:qFormat/>
    <w:rsid w:val="00A45EC8"/>
    <w:pPr>
      <w:bidi w:val="0"/>
      <w:spacing w:after="0"/>
      <w:jc w:val="left"/>
      <w:outlineLvl w:val="7"/>
    </w:pPr>
    <w:rPr>
      <w:rFonts w:asciiTheme="majorHAnsi" w:eastAsiaTheme="majorEastAsia" w:hAnsiTheme="majorHAnsi" w:cstheme="majorBidi"/>
      <w:sz w:val="20"/>
      <w:szCs w:val="20"/>
    </w:rPr>
  </w:style>
  <w:style w:type="paragraph" w:styleId="9">
    <w:name w:val="heading 9"/>
    <w:basedOn w:val="a"/>
    <w:next w:val="a"/>
    <w:link w:val="9Char"/>
    <w:uiPriority w:val="9"/>
    <w:unhideWhenUsed/>
    <w:qFormat/>
    <w:rsid w:val="00A45EC8"/>
    <w:pPr>
      <w:bidi w:val="0"/>
      <w:spacing w:after="0"/>
      <w:jc w:val="left"/>
      <w:outlineLvl w:val="8"/>
    </w:pPr>
    <w:rPr>
      <w:rFonts w:asciiTheme="majorHAnsi" w:eastAsiaTheme="majorEastAsia" w:hAnsiTheme="majorHAnsi" w:cstheme="majorBidi"/>
      <w:i/>
      <w:iCs/>
      <w:spacing w:val="5"/>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A45EC8"/>
    <w:rPr>
      <w:rFonts w:asciiTheme="majorHAnsi" w:eastAsiaTheme="majorEastAsia" w:hAnsiTheme="majorHAnsi" w:cstheme="majorBidi"/>
      <w:b/>
      <w:bCs/>
      <w:sz w:val="28"/>
      <w:szCs w:val="28"/>
    </w:rPr>
  </w:style>
  <w:style w:type="character" w:customStyle="1" w:styleId="2Char">
    <w:name w:val="عنوان 2 Char"/>
    <w:basedOn w:val="a0"/>
    <w:link w:val="2"/>
    <w:uiPriority w:val="9"/>
    <w:rsid w:val="00A45EC8"/>
    <w:rPr>
      <w:rFonts w:asciiTheme="majorHAnsi" w:eastAsiaTheme="majorEastAsia" w:hAnsiTheme="majorHAnsi" w:cstheme="majorBidi"/>
      <w:b/>
      <w:bCs/>
      <w:sz w:val="26"/>
      <w:szCs w:val="26"/>
    </w:rPr>
  </w:style>
  <w:style w:type="character" w:customStyle="1" w:styleId="3Char">
    <w:name w:val="عنوان 3 Char"/>
    <w:basedOn w:val="a0"/>
    <w:link w:val="3"/>
    <w:uiPriority w:val="9"/>
    <w:rsid w:val="00A45EC8"/>
    <w:rPr>
      <w:rFonts w:asciiTheme="majorHAnsi" w:eastAsiaTheme="majorEastAsia" w:hAnsiTheme="majorHAnsi" w:cstheme="majorBidi"/>
      <w:b/>
      <w:bCs/>
    </w:rPr>
  </w:style>
  <w:style w:type="character" w:customStyle="1" w:styleId="4Char">
    <w:name w:val="عنوان 4 Char"/>
    <w:basedOn w:val="a0"/>
    <w:link w:val="4"/>
    <w:uiPriority w:val="9"/>
    <w:rsid w:val="00A45EC8"/>
    <w:rPr>
      <w:rFonts w:asciiTheme="majorHAnsi" w:eastAsiaTheme="majorEastAsia" w:hAnsiTheme="majorHAnsi" w:cstheme="majorBidi"/>
      <w:b/>
      <w:bCs/>
      <w:i/>
      <w:iCs/>
    </w:rPr>
  </w:style>
  <w:style w:type="character" w:customStyle="1" w:styleId="5Char">
    <w:name w:val="عنوان 5 Char"/>
    <w:basedOn w:val="a0"/>
    <w:link w:val="5"/>
    <w:uiPriority w:val="9"/>
    <w:rsid w:val="00A45EC8"/>
    <w:rPr>
      <w:rFonts w:asciiTheme="majorHAnsi" w:eastAsiaTheme="majorEastAsia" w:hAnsiTheme="majorHAnsi" w:cstheme="majorBidi"/>
      <w:b/>
      <w:bCs/>
      <w:color w:val="7F7F7F" w:themeColor="text1" w:themeTint="80"/>
    </w:rPr>
  </w:style>
  <w:style w:type="character" w:customStyle="1" w:styleId="6Char">
    <w:name w:val="عنوان 6 Char"/>
    <w:basedOn w:val="a0"/>
    <w:link w:val="6"/>
    <w:uiPriority w:val="9"/>
    <w:rsid w:val="00A45EC8"/>
    <w:rPr>
      <w:rFonts w:asciiTheme="majorHAnsi" w:eastAsiaTheme="majorEastAsia" w:hAnsiTheme="majorHAnsi" w:cstheme="majorBidi"/>
      <w:b/>
      <w:bCs/>
      <w:i/>
      <w:iCs/>
      <w:color w:val="7F7F7F" w:themeColor="text1" w:themeTint="80"/>
    </w:rPr>
  </w:style>
  <w:style w:type="character" w:customStyle="1" w:styleId="7Char">
    <w:name w:val="عنوان 7 Char"/>
    <w:basedOn w:val="a0"/>
    <w:link w:val="7"/>
    <w:uiPriority w:val="9"/>
    <w:semiHidden/>
    <w:rsid w:val="00A45EC8"/>
    <w:rPr>
      <w:rFonts w:asciiTheme="majorHAnsi" w:eastAsiaTheme="majorEastAsia" w:hAnsiTheme="majorHAnsi" w:cstheme="majorBidi"/>
      <w:i/>
      <w:iCs/>
    </w:rPr>
  </w:style>
  <w:style w:type="character" w:customStyle="1" w:styleId="8Char">
    <w:name w:val="عنوان 8 Char"/>
    <w:basedOn w:val="a0"/>
    <w:link w:val="8"/>
    <w:uiPriority w:val="9"/>
    <w:semiHidden/>
    <w:rsid w:val="00A45EC8"/>
    <w:rPr>
      <w:rFonts w:asciiTheme="majorHAnsi" w:eastAsiaTheme="majorEastAsia" w:hAnsiTheme="majorHAnsi" w:cstheme="majorBidi"/>
      <w:sz w:val="20"/>
      <w:szCs w:val="20"/>
    </w:rPr>
  </w:style>
  <w:style w:type="character" w:customStyle="1" w:styleId="9Char">
    <w:name w:val="عنوان 9 Char"/>
    <w:basedOn w:val="a0"/>
    <w:link w:val="9"/>
    <w:uiPriority w:val="9"/>
    <w:semiHidden/>
    <w:rsid w:val="00A45EC8"/>
    <w:rPr>
      <w:rFonts w:asciiTheme="majorHAnsi" w:eastAsiaTheme="majorEastAsia" w:hAnsiTheme="majorHAnsi" w:cstheme="majorBidi"/>
      <w:i/>
      <w:iCs/>
      <w:spacing w:val="5"/>
      <w:sz w:val="20"/>
      <w:szCs w:val="20"/>
    </w:rPr>
  </w:style>
  <w:style w:type="paragraph" w:styleId="a3">
    <w:name w:val="Title"/>
    <w:basedOn w:val="a"/>
    <w:next w:val="a"/>
    <w:link w:val="Char"/>
    <w:uiPriority w:val="10"/>
    <w:qFormat/>
    <w:rsid w:val="00A45EC8"/>
    <w:pPr>
      <w:pBdr>
        <w:bottom w:val="single" w:sz="4" w:space="1" w:color="auto"/>
      </w:pBdr>
      <w:bidi w:val="0"/>
      <w:spacing w:line="240" w:lineRule="auto"/>
      <w:contextualSpacing/>
      <w:jc w:val="left"/>
    </w:pPr>
    <w:rPr>
      <w:rFonts w:asciiTheme="majorHAnsi" w:eastAsiaTheme="majorEastAsia" w:hAnsiTheme="majorHAnsi" w:cstheme="majorBidi"/>
      <w:spacing w:val="5"/>
      <w:sz w:val="52"/>
      <w:szCs w:val="52"/>
    </w:rPr>
  </w:style>
  <w:style w:type="character" w:customStyle="1" w:styleId="Char">
    <w:name w:val="العنوان Char"/>
    <w:basedOn w:val="a0"/>
    <w:link w:val="a3"/>
    <w:uiPriority w:val="10"/>
    <w:rsid w:val="00A45EC8"/>
    <w:rPr>
      <w:rFonts w:asciiTheme="majorHAnsi" w:eastAsiaTheme="majorEastAsia" w:hAnsiTheme="majorHAnsi" w:cstheme="majorBidi"/>
      <w:spacing w:val="5"/>
      <w:sz w:val="52"/>
      <w:szCs w:val="52"/>
    </w:rPr>
  </w:style>
  <w:style w:type="paragraph" w:styleId="a4">
    <w:name w:val="Subtitle"/>
    <w:basedOn w:val="a"/>
    <w:next w:val="a"/>
    <w:link w:val="Char0"/>
    <w:uiPriority w:val="11"/>
    <w:qFormat/>
    <w:rsid w:val="00A45EC8"/>
    <w:pPr>
      <w:bidi w:val="0"/>
      <w:spacing w:after="600"/>
      <w:jc w:val="left"/>
    </w:pPr>
    <w:rPr>
      <w:rFonts w:asciiTheme="majorHAnsi" w:eastAsiaTheme="majorEastAsia" w:hAnsiTheme="majorHAnsi" w:cstheme="majorBidi"/>
      <w:i/>
      <w:iCs/>
      <w:spacing w:val="13"/>
    </w:rPr>
  </w:style>
  <w:style w:type="character" w:customStyle="1" w:styleId="Char0">
    <w:name w:val="عنوان فرعي Char"/>
    <w:basedOn w:val="a0"/>
    <w:link w:val="a4"/>
    <w:uiPriority w:val="11"/>
    <w:rsid w:val="00A45EC8"/>
    <w:rPr>
      <w:rFonts w:asciiTheme="majorHAnsi" w:eastAsiaTheme="majorEastAsia" w:hAnsiTheme="majorHAnsi" w:cstheme="majorBidi"/>
      <w:i/>
      <w:iCs/>
      <w:spacing w:val="13"/>
      <w:sz w:val="24"/>
      <w:szCs w:val="24"/>
    </w:rPr>
  </w:style>
  <w:style w:type="character" w:styleId="a5">
    <w:name w:val="Strong"/>
    <w:uiPriority w:val="22"/>
    <w:qFormat/>
    <w:rsid w:val="00A45EC8"/>
    <w:rPr>
      <w:b/>
      <w:bCs/>
    </w:rPr>
  </w:style>
  <w:style w:type="character" w:styleId="a6">
    <w:name w:val="Emphasis"/>
    <w:uiPriority w:val="20"/>
    <w:qFormat/>
    <w:rsid w:val="00A45EC8"/>
    <w:rPr>
      <w:b/>
      <w:bCs/>
      <w:i/>
      <w:iCs/>
      <w:spacing w:val="10"/>
      <w:bdr w:val="none" w:sz="0" w:space="0" w:color="auto"/>
      <w:shd w:val="clear" w:color="auto" w:fill="auto"/>
    </w:rPr>
  </w:style>
  <w:style w:type="paragraph" w:styleId="a7">
    <w:name w:val="No Spacing"/>
    <w:basedOn w:val="a"/>
    <w:uiPriority w:val="1"/>
    <w:qFormat/>
    <w:rsid w:val="00A45EC8"/>
    <w:pPr>
      <w:bidi w:val="0"/>
      <w:spacing w:after="0" w:line="240" w:lineRule="auto"/>
      <w:jc w:val="left"/>
    </w:pPr>
  </w:style>
  <w:style w:type="paragraph" w:styleId="a8">
    <w:name w:val="List Paragraph"/>
    <w:basedOn w:val="a"/>
    <w:uiPriority w:val="34"/>
    <w:qFormat/>
    <w:rsid w:val="00A45EC8"/>
    <w:pPr>
      <w:bidi w:val="0"/>
      <w:ind w:left="720"/>
      <w:contextualSpacing/>
      <w:jc w:val="left"/>
    </w:pPr>
  </w:style>
  <w:style w:type="paragraph" w:styleId="a9">
    <w:name w:val="Quote"/>
    <w:basedOn w:val="a"/>
    <w:next w:val="a"/>
    <w:link w:val="Char1"/>
    <w:uiPriority w:val="29"/>
    <w:qFormat/>
    <w:rsid w:val="00A45EC8"/>
    <w:pPr>
      <w:bidi w:val="0"/>
      <w:spacing w:before="200" w:after="0"/>
      <w:ind w:left="360" w:right="360"/>
      <w:jc w:val="left"/>
    </w:pPr>
    <w:rPr>
      <w:i/>
      <w:iCs/>
    </w:rPr>
  </w:style>
  <w:style w:type="character" w:customStyle="1" w:styleId="Char1">
    <w:name w:val="اقتباس Char1"/>
    <w:basedOn w:val="a0"/>
    <w:link w:val="a9"/>
    <w:uiPriority w:val="29"/>
    <w:rsid w:val="00A45EC8"/>
    <w:rPr>
      <w:i/>
      <w:iCs/>
    </w:rPr>
  </w:style>
  <w:style w:type="paragraph" w:styleId="aa">
    <w:name w:val="Intense Quote"/>
    <w:basedOn w:val="a"/>
    <w:next w:val="a"/>
    <w:link w:val="Char10"/>
    <w:uiPriority w:val="30"/>
    <w:qFormat/>
    <w:rsid w:val="00A45EC8"/>
    <w:pPr>
      <w:pBdr>
        <w:bottom w:val="single" w:sz="4" w:space="1" w:color="auto"/>
      </w:pBdr>
      <w:bidi w:val="0"/>
      <w:spacing w:before="200" w:after="280"/>
      <w:ind w:left="1008" w:right="1152"/>
      <w:jc w:val="both"/>
    </w:pPr>
    <w:rPr>
      <w:b/>
      <w:bCs/>
      <w:i/>
      <w:iCs/>
    </w:rPr>
  </w:style>
  <w:style w:type="character" w:customStyle="1" w:styleId="Char10">
    <w:name w:val="اقتباس مكثف Char1"/>
    <w:basedOn w:val="a0"/>
    <w:link w:val="aa"/>
    <w:uiPriority w:val="30"/>
    <w:rsid w:val="00A45EC8"/>
    <w:rPr>
      <w:b/>
      <w:bCs/>
      <w:i/>
      <w:iCs/>
    </w:rPr>
  </w:style>
  <w:style w:type="character" w:styleId="ab">
    <w:name w:val="Subtle Emphasis"/>
    <w:uiPriority w:val="19"/>
    <w:qFormat/>
    <w:rsid w:val="00A45EC8"/>
    <w:rPr>
      <w:i/>
      <w:iCs/>
    </w:rPr>
  </w:style>
  <w:style w:type="character" w:styleId="ac">
    <w:name w:val="Intense Emphasis"/>
    <w:uiPriority w:val="21"/>
    <w:qFormat/>
    <w:rsid w:val="00A45EC8"/>
    <w:rPr>
      <w:b/>
      <w:bCs/>
    </w:rPr>
  </w:style>
  <w:style w:type="character" w:styleId="ad">
    <w:name w:val="Subtle Reference"/>
    <w:uiPriority w:val="31"/>
    <w:qFormat/>
    <w:rsid w:val="00A45EC8"/>
    <w:rPr>
      <w:smallCaps/>
    </w:rPr>
  </w:style>
  <w:style w:type="character" w:styleId="ae">
    <w:name w:val="Intense Reference"/>
    <w:uiPriority w:val="32"/>
    <w:qFormat/>
    <w:rsid w:val="00A45EC8"/>
    <w:rPr>
      <w:smallCaps/>
      <w:spacing w:val="5"/>
      <w:u w:val="single"/>
    </w:rPr>
  </w:style>
  <w:style w:type="character" w:styleId="af">
    <w:name w:val="Book Title"/>
    <w:uiPriority w:val="33"/>
    <w:qFormat/>
    <w:rsid w:val="00A45EC8"/>
    <w:rPr>
      <w:i/>
      <w:iCs/>
      <w:smallCaps/>
      <w:spacing w:val="5"/>
    </w:rPr>
  </w:style>
  <w:style w:type="paragraph" w:styleId="af0">
    <w:name w:val="TOC Heading"/>
    <w:basedOn w:val="1"/>
    <w:next w:val="a"/>
    <w:uiPriority w:val="39"/>
    <w:semiHidden/>
    <w:unhideWhenUsed/>
    <w:qFormat/>
    <w:rsid w:val="00A45EC8"/>
    <w:pPr>
      <w:bidi w:val="0"/>
      <w:jc w:val="left"/>
      <w:outlineLvl w:val="9"/>
    </w:pPr>
  </w:style>
  <w:style w:type="paragraph" w:styleId="af1">
    <w:name w:val="Balloon Text"/>
    <w:basedOn w:val="a"/>
    <w:link w:val="Char2"/>
    <w:uiPriority w:val="99"/>
    <w:semiHidden/>
    <w:unhideWhenUsed/>
    <w:rsid w:val="00A306CE"/>
    <w:pPr>
      <w:spacing w:after="0" w:line="240" w:lineRule="auto"/>
    </w:pPr>
    <w:rPr>
      <w:rFonts w:ascii="Tahoma" w:hAnsi="Tahoma" w:cs="Tahoma"/>
      <w:sz w:val="16"/>
      <w:szCs w:val="16"/>
    </w:rPr>
  </w:style>
  <w:style w:type="character" w:customStyle="1" w:styleId="Char2">
    <w:name w:val="نص في بالون Char"/>
    <w:basedOn w:val="a0"/>
    <w:link w:val="af1"/>
    <w:uiPriority w:val="99"/>
    <w:semiHidden/>
    <w:rsid w:val="00A306CE"/>
    <w:rPr>
      <w:rFonts w:ascii="Tahoma" w:eastAsia="Calibri" w:hAnsi="Tahoma" w:cs="Tahoma"/>
      <w:color w:val="auto"/>
      <w:sz w:val="16"/>
      <w:szCs w:val="16"/>
      <w:u w:val="none"/>
      <w:lang w:bidi="ar-SA"/>
    </w:rPr>
  </w:style>
  <w:style w:type="character" w:styleId="Hyperlink">
    <w:name w:val="Hyperlink"/>
    <w:basedOn w:val="a0"/>
    <w:uiPriority w:val="99"/>
    <w:unhideWhenUsed/>
    <w:rsid w:val="00A306CE"/>
    <w:rPr>
      <w:color w:val="B292CA" w:themeColor="hyperlink"/>
      <w:u w:val="single"/>
    </w:rPr>
  </w:style>
  <w:style w:type="paragraph" w:styleId="af2">
    <w:name w:val="table of figures"/>
    <w:basedOn w:val="10"/>
    <w:next w:val="10"/>
    <w:uiPriority w:val="99"/>
    <w:rsid w:val="000A0499"/>
    <w:pPr>
      <w:tabs>
        <w:tab w:val="left" w:pos="426"/>
      </w:tabs>
      <w:spacing w:after="120"/>
      <w:ind w:left="440" w:hanging="440"/>
      <w:jc w:val="both"/>
    </w:pPr>
    <w:rPr>
      <w:rFonts w:cs="Times New Roman"/>
      <w:b/>
      <w:bCs/>
      <w:caps/>
      <w:noProof/>
      <w:sz w:val="20"/>
      <w:szCs w:val="24"/>
      <w:lang w:bidi="ar-JO"/>
    </w:rPr>
  </w:style>
  <w:style w:type="paragraph" w:styleId="10">
    <w:name w:val="toc 1"/>
    <w:basedOn w:val="a"/>
    <w:next w:val="a"/>
    <w:autoRedefine/>
    <w:uiPriority w:val="39"/>
    <w:unhideWhenUsed/>
    <w:qFormat/>
    <w:rsid w:val="000A0499"/>
  </w:style>
  <w:style w:type="paragraph" w:styleId="30">
    <w:name w:val="toc 3"/>
    <w:basedOn w:val="a"/>
    <w:next w:val="a"/>
    <w:autoRedefine/>
    <w:uiPriority w:val="39"/>
    <w:unhideWhenUsed/>
    <w:qFormat/>
    <w:rsid w:val="00925481"/>
    <w:pPr>
      <w:ind w:left="440"/>
    </w:pPr>
    <w:rPr>
      <w:rFonts w:asciiTheme="majorBidi" w:hAnsiTheme="majorBidi" w:cstheme="majorBidi"/>
      <w:sz w:val="24"/>
      <w:szCs w:val="24"/>
    </w:rPr>
  </w:style>
  <w:style w:type="paragraph" w:styleId="40">
    <w:name w:val="toc 4"/>
    <w:basedOn w:val="a"/>
    <w:next w:val="a"/>
    <w:autoRedefine/>
    <w:unhideWhenUsed/>
    <w:rsid w:val="00962924"/>
    <w:pPr>
      <w:ind w:left="660"/>
    </w:pPr>
  </w:style>
  <w:style w:type="paragraph" w:customStyle="1" w:styleId="11">
    <w:name w:val="بلا تباعد1"/>
    <w:basedOn w:val="a"/>
    <w:uiPriority w:val="99"/>
    <w:qFormat/>
    <w:rsid w:val="00962924"/>
    <w:pPr>
      <w:bidi w:val="0"/>
      <w:spacing w:after="0" w:line="240" w:lineRule="auto"/>
      <w:jc w:val="left"/>
    </w:pPr>
  </w:style>
  <w:style w:type="paragraph" w:customStyle="1" w:styleId="12">
    <w:name w:val="سرد الفقرات1"/>
    <w:basedOn w:val="a"/>
    <w:uiPriority w:val="99"/>
    <w:qFormat/>
    <w:rsid w:val="00962924"/>
    <w:pPr>
      <w:bidi w:val="0"/>
      <w:ind w:left="720"/>
      <w:contextualSpacing/>
      <w:jc w:val="left"/>
    </w:pPr>
  </w:style>
  <w:style w:type="paragraph" w:customStyle="1" w:styleId="13">
    <w:name w:val="اقتباس1"/>
    <w:basedOn w:val="a"/>
    <w:next w:val="a"/>
    <w:link w:val="Char3"/>
    <w:uiPriority w:val="99"/>
    <w:qFormat/>
    <w:rsid w:val="00962924"/>
    <w:pPr>
      <w:bidi w:val="0"/>
      <w:spacing w:before="200" w:after="0"/>
      <w:ind w:left="360" w:right="360"/>
      <w:jc w:val="left"/>
    </w:pPr>
    <w:rPr>
      <w:i/>
      <w:iCs/>
    </w:rPr>
  </w:style>
  <w:style w:type="character" w:customStyle="1" w:styleId="Char3">
    <w:name w:val="اقتباس Char"/>
    <w:basedOn w:val="a0"/>
    <w:link w:val="13"/>
    <w:uiPriority w:val="99"/>
    <w:locked/>
    <w:rsid w:val="00962924"/>
    <w:rPr>
      <w:rFonts w:ascii="Calibri" w:eastAsia="Calibri" w:hAnsi="Calibri" w:cs="Arial"/>
      <w:i/>
      <w:iCs/>
      <w:color w:val="auto"/>
      <w:sz w:val="22"/>
      <w:szCs w:val="22"/>
      <w:u w:val="none"/>
      <w:lang w:bidi="ar-SA"/>
    </w:rPr>
  </w:style>
  <w:style w:type="paragraph" w:customStyle="1" w:styleId="14">
    <w:name w:val="اقتباس مكثف1"/>
    <w:basedOn w:val="a"/>
    <w:next w:val="a"/>
    <w:link w:val="Char4"/>
    <w:uiPriority w:val="99"/>
    <w:qFormat/>
    <w:rsid w:val="00962924"/>
    <w:pPr>
      <w:pBdr>
        <w:bottom w:val="single" w:sz="4" w:space="1" w:color="auto"/>
      </w:pBdr>
      <w:bidi w:val="0"/>
      <w:spacing w:before="200" w:after="280"/>
      <w:ind w:left="1008" w:right="1152"/>
      <w:jc w:val="both"/>
    </w:pPr>
    <w:rPr>
      <w:b/>
      <w:bCs/>
      <w:i/>
      <w:iCs/>
    </w:rPr>
  </w:style>
  <w:style w:type="character" w:customStyle="1" w:styleId="Char4">
    <w:name w:val="اقتباس مكثف Char"/>
    <w:basedOn w:val="a0"/>
    <w:link w:val="14"/>
    <w:uiPriority w:val="99"/>
    <w:locked/>
    <w:rsid w:val="00962924"/>
    <w:rPr>
      <w:rFonts w:ascii="Calibri" w:eastAsia="Calibri" w:hAnsi="Calibri" w:cs="Arial"/>
      <w:b/>
      <w:bCs/>
      <w:i/>
      <w:iCs/>
      <w:color w:val="auto"/>
      <w:sz w:val="22"/>
      <w:szCs w:val="22"/>
      <w:u w:val="none"/>
      <w:lang w:bidi="ar-SA"/>
    </w:rPr>
  </w:style>
  <w:style w:type="character" w:customStyle="1" w:styleId="15">
    <w:name w:val="تأكيد دقيق1"/>
    <w:basedOn w:val="a0"/>
    <w:uiPriority w:val="99"/>
    <w:qFormat/>
    <w:rsid w:val="00962924"/>
    <w:rPr>
      <w:i/>
    </w:rPr>
  </w:style>
  <w:style w:type="character" w:customStyle="1" w:styleId="16">
    <w:name w:val="تأكيد مكثف1"/>
    <w:uiPriority w:val="99"/>
    <w:qFormat/>
    <w:rsid w:val="00962924"/>
  </w:style>
  <w:style w:type="character" w:customStyle="1" w:styleId="17">
    <w:name w:val="مرجع دقيق1"/>
    <w:basedOn w:val="a0"/>
    <w:uiPriority w:val="99"/>
    <w:qFormat/>
    <w:rsid w:val="00962924"/>
    <w:rPr>
      <w:smallCaps/>
    </w:rPr>
  </w:style>
  <w:style w:type="character" w:customStyle="1" w:styleId="18">
    <w:name w:val="مرجع مكثف1"/>
    <w:basedOn w:val="a0"/>
    <w:uiPriority w:val="99"/>
    <w:qFormat/>
    <w:rsid w:val="00962924"/>
    <w:rPr>
      <w:smallCaps/>
      <w:spacing w:val="5"/>
      <w:u w:val="single"/>
    </w:rPr>
  </w:style>
  <w:style w:type="character" w:customStyle="1" w:styleId="19">
    <w:name w:val="عنوان الكتاب1"/>
    <w:basedOn w:val="a0"/>
    <w:uiPriority w:val="99"/>
    <w:qFormat/>
    <w:rsid w:val="00962924"/>
    <w:rPr>
      <w:i/>
      <w:smallCaps/>
      <w:spacing w:val="5"/>
    </w:rPr>
  </w:style>
  <w:style w:type="paragraph" w:customStyle="1" w:styleId="1a">
    <w:name w:val="عنوان جدول المحتويات1"/>
    <w:basedOn w:val="1"/>
    <w:next w:val="a"/>
    <w:uiPriority w:val="39"/>
    <w:qFormat/>
    <w:rsid w:val="00962924"/>
    <w:pPr>
      <w:shd w:val="clear" w:color="auto" w:fill="FFFFFF"/>
      <w:tabs>
        <w:tab w:val="left" w:pos="360"/>
        <w:tab w:val="left" w:pos="900"/>
        <w:tab w:val="left" w:pos="1080"/>
        <w:tab w:val="left" w:pos="1260"/>
      </w:tabs>
      <w:bidi w:val="0"/>
      <w:spacing w:before="100" w:beforeAutospacing="1" w:after="120"/>
      <w:ind w:left="1350" w:hanging="360"/>
      <w:jc w:val="left"/>
      <w:outlineLvl w:val="9"/>
    </w:pPr>
    <w:rPr>
      <w:rFonts w:ascii="Times New Roman" w:eastAsia="Times New Roman" w:hAnsi="Times New Roman" w:cs="Times New Roman"/>
    </w:rPr>
  </w:style>
  <w:style w:type="paragraph" w:styleId="20">
    <w:name w:val="toc 2"/>
    <w:basedOn w:val="a"/>
    <w:next w:val="a"/>
    <w:autoRedefine/>
    <w:uiPriority w:val="39"/>
    <w:qFormat/>
    <w:rsid w:val="00962924"/>
    <w:pPr>
      <w:tabs>
        <w:tab w:val="left" w:pos="567"/>
        <w:tab w:val="right" w:leader="dot" w:pos="8296"/>
      </w:tabs>
      <w:bidi w:val="0"/>
      <w:spacing w:after="0"/>
      <w:ind w:left="84"/>
      <w:jc w:val="left"/>
    </w:pPr>
    <w:rPr>
      <w:rFonts w:ascii="Times New Roman" w:hAnsi="Times New Roman" w:cs="Times New Roman"/>
      <w:smallCaps/>
      <w:sz w:val="24"/>
      <w:szCs w:val="24"/>
    </w:rPr>
  </w:style>
  <w:style w:type="paragraph" w:styleId="af3">
    <w:name w:val="Normal (Web)"/>
    <w:basedOn w:val="a"/>
    <w:uiPriority w:val="99"/>
    <w:rsid w:val="00962924"/>
    <w:pPr>
      <w:bidi w:val="0"/>
      <w:spacing w:before="100" w:beforeAutospacing="1" w:afterAutospacing="1" w:line="240" w:lineRule="auto"/>
      <w:jc w:val="left"/>
    </w:pPr>
    <w:rPr>
      <w:rFonts w:ascii="Times New Roman" w:eastAsia="Times New Roman" w:hAnsi="Times New Roman" w:cs="Times New Roman"/>
      <w:sz w:val="24"/>
      <w:szCs w:val="24"/>
    </w:rPr>
  </w:style>
  <w:style w:type="paragraph" w:styleId="af4">
    <w:name w:val="caption"/>
    <w:basedOn w:val="a"/>
    <w:next w:val="a"/>
    <w:uiPriority w:val="35"/>
    <w:qFormat/>
    <w:rsid w:val="00962924"/>
    <w:pPr>
      <w:spacing w:after="200" w:line="240" w:lineRule="auto"/>
    </w:pPr>
    <w:rPr>
      <w:b/>
      <w:bCs/>
      <w:color w:val="727CA3"/>
      <w:sz w:val="18"/>
      <w:szCs w:val="18"/>
    </w:rPr>
  </w:style>
  <w:style w:type="table" w:customStyle="1" w:styleId="-21">
    <w:name w:val="شبكة فاتحة - تمييز 21"/>
    <w:basedOn w:val="a1"/>
    <w:uiPriority w:val="99"/>
    <w:rsid w:val="00962924"/>
    <w:pPr>
      <w:spacing w:after="0" w:line="240" w:lineRule="auto"/>
    </w:pPr>
    <w:rPr>
      <w:rFonts w:ascii="Calibri" w:eastAsia="Times New Roman" w:hAnsi="Calibri" w:cs="Arial"/>
      <w:color w:val="auto"/>
      <w:sz w:val="20"/>
      <w:szCs w:val="20"/>
      <w:u w:val="none"/>
      <w:lang w:bidi="ar-SA"/>
    </w:rPr>
    <w:tblPr>
      <w:tblStyleRowBandSize w:val="1"/>
      <w:tblStyleColBandSize w:val="1"/>
      <w:tblInd w:w="0" w:type="dxa"/>
      <w:tblBorders>
        <w:top w:val="single" w:sz="8" w:space="0" w:color="9FB8CD"/>
        <w:left w:val="single" w:sz="8" w:space="0" w:color="9FB8CD"/>
        <w:bottom w:val="single" w:sz="8" w:space="0" w:color="9FB8CD"/>
        <w:right w:val="single" w:sz="8" w:space="0" w:color="9FB8CD"/>
        <w:insideH w:val="single" w:sz="8" w:space="0" w:color="9FB8CD"/>
        <w:insideV w:val="single" w:sz="8" w:space="0" w:color="9FB8CD"/>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9FB8CD"/>
          <w:left w:val="single" w:sz="8" w:space="0" w:color="9FB8CD"/>
          <w:bottom w:val="single" w:sz="18" w:space="0" w:color="9FB8CD"/>
          <w:right w:val="single" w:sz="8" w:space="0" w:color="9FB8CD"/>
          <w:insideH w:val="nil"/>
          <w:insideV w:val="single" w:sz="8" w:space="0" w:color="9FB8CD"/>
        </w:tcBorders>
      </w:tcPr>
    </w:tblStylePr>
    <w:tblStylePr w:type="lastRow">
      <w:pPr>
        <w:spacing w:before="0" w:after="0"/>
      </w:pPr>
      <w:rPr>
        <w:rFonts w:ascii="Cambria" w:eastAsia="Times New Roman" w:hAnsi="Cambria" w:cs="Times New Roman"/>
        <w:b/>
        <w:bCs/>
      </w:rPr>
      <w:tblPr/>
      <w:tcPr>
        <w:tcBorders>
          <w:top w:val="double" w:sz="6" w:space="0" w:color="9FB8CD"/>
          <w:left w:val="single" w:sz="8" w:space="0" w:color="9FB8CD"/>
          <w:bottom w:val="single" w:sz="8" w:space="0" w:color="9FB8CD"/>
          <w:right w:val="single" w:sz="8" w:space="0" w:color="9FB8CD"/>
          <w:insideH w:val="nil"/>
          <w:insideV w:val="single" w:sz="8" w:space="0" w:color="9FB8C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FB8CD"/>
          <w:left w:val="single" w:sz="8" w:space="0" w:color="9FB8CD"/>
          <w:bottom w:val="single" w:sz="8" w:space="0" w:color="9FB8CD"/>
          <w:right w:val="single" w:sz="8" w:space="0" w:color="9FB8CD"/>
        </w:tcBorders>
      </w:tcPr>
    </w:tblStylePr>
    <w:tblStylePr w:type="band1Vert">
      <w:rPr>
        <w:rFonts w:cs="Arial"/>
      </w:rPr>
      <w:tblPr/>
      <w:tcPr>
        <w:tcBorders>
          <w:top w:val="single" w:sz="8" w:space="0" w:color="9FB8CD"/>
          <w:left w:val="single" w:sz="8" w:space="0" w:color="9FB8CD"/>
          <w:bottom w:val="single" w:sz="8" w:space="0" w:color="9FB8CD"/>
          <w:right w:val="single" w:sz="8" w:space="0" w:color="9FB8CD"/>
        </w:tcBorders>
        <w:shd w:val="clear" w:color="auto" w:fill="E7EDF2"/>
      </w:tcPr>
    </w:tblStylePr>
    <w:tblStylePr w:type="band1Horz">
      <w:rPr>
        <w:rFonts w:cs="Arial"/>
      </w:rPr>
      <w:tblPr/>
      <w:tcPr>
        <w:tcBorders>
          <w:top w:val="single" w:sz="8" w:space="0" w:color="9FB8CD"/>
          <w:left w:val="single" w:sz="8" w:space="0" w:color="9FB8CD"/>
          <w:bottom w:val="single" w:sz="8" w:space="0" w:color="9FB8CD"/>
          <w:right w:val="single" w:sz="8" w:space="0" w:color="9FB8CD"/>
          <w:insideV w:val="single" w:sz="8" w:space="0" w:color="9FB8CD"/>
        </w:tcBorders>
        <w:shd w:val="clear" w:color="auto" w:fill="E7EDF2"/>
      </w:tcPr>
    </w:tblStylePr>
    <w:tblStylePr w:type="band2Horz">
      <w:rPr>
        <w:rFonts w:cs="Arial"/>
      </w:rPr>
      <w:tblPr/>
      <w:tcPr>
        <w:tcBorders>
          <w:top w:val="single" w:sz="8" w:space="0" w:color="9FB8CD"/>
          <w:left w:val="single" w:sz="8" w:space="0" w:color="9FB8CD"/>
          <w:bottom w:val="single" w:sz="8" w:space="0" w:color="9FB8CD"/>
          <w:right w:val="single" w:sz="8" w:space="0" w:color="9FB8CD"/>
          <w:insideV w:val="single" w:sz="8" w:space="0" w:color="9FB8CD"/>
        </w:tcBorders>
      </w:tcPr>
    </w:tblStylePr>
  </w:style>
  <w:style w:type="paragraph" w:customStyle="1" w:styleId="mmpara">
    <w:name w:val="mmpara"/>
    <w:basedOn w:val="a"/>
    <w:uiPriority w:val="99"/>
    <w:rsid w:val="00962924"/>
    <w:pPr>
      <w:bidi w:val="0"/>
      <w:spacing w:before="100" w:beforeAutospacing="1" w:afterAutospacing="1" w:line="240" w:lineRule="auto"/>
      <w:jc w:val="left"/>
    </w:pPr>
    <w:rPr>
      <w:rFonts w:ascii="Times New Roman" w:eastAsia="Times New Roman" w:hAnsi="Times New Roman" w:cs="Times New Roman"/>
      <w:sz w:val="24"/>
      <w:szCs w:val="24"/>
    </w:rPr>
  </w:style>
  <w:style w:type="character" w:customStyle="1" w:styleId="mmhheadtitle">
    <w:name w:val="mmhheadtitle"/>
    <w:basedOn w:val="a0"/>
    <w:uiPriority w:val="99"/>
    <w:rsid w:val="00962924"/>
    <w:rPr>
      <w:rFonts w:cs="Times New Roman"/>
    </w:rPr>
  </w:style>
  <w:style w:type="paragraph" w:customStyle="1" w:styleId="1b">
    <w:name w:val="مراجع1"/>
    <w:basedOn w:val="a"/>
    <w:next w:val="a"/>
    <w:uiPriority w:val="99"/>
    <w:rsid w:val="00962924"/>
  </w:style>
  <w:style w:type="paragraph" w:styleId="50">
    <w:name w:val="toc 5"/>
    <w:basedOn w:val="a"/>
    <w:next w:val="a"/>
    <w:autoRedefine/>
    <w:rsid w:val="00962924"/>
    <w:pPr>
      <w:spacing w:after="0"/>
      <w:ind w:left="880"/>
      <w:jc w:val="left"/>
    </w:pPr>
    <w:rPr>
      <w:rFonts w:cs="Times New Roman"/>
      <w:sz w:val="18"/>
      <w:szCs w:val="21"/>
    </w:rPr>
  </w:style>
  <w:style w:type="paragraph" w:styleId="60">
    <w:name w:val="toc 6"/>
    <w:basedOn w:val="a"/>
    <w:next w:val="a"/>
    <w:autoRedefine/>
    <w:rsid w:val="00962924"/>
    <w:pPr>
      <w:spacing w:after="0"/>
      <w:ind w:left="1100"/>
      <w:jc w:val="left"/>
    </w:pPr>
    <w:rPr>
      <w:rFonts w:cs="Times New Roman"/>
      <w:sz w:val="18"/>
      <w:szCs w:val="21"/>
    </w:rPr>
  </w:style>
  <w:style w:type="paragraph" w:styleId="70">
    <w:name w:val="toc 7"/>
    <w:basedOn w:val="a"/>
    <w:next w:val="a"/>
    <w:autoRedefine/>
    <w:rsid w:val="00962924"/>
    <w:pPr>
      <w:spacing w:after="0"/>
      <w:ind w:left="1320"/>
      <w:jc w:val="left"/>
    </w:pPr>
    <w:rPr>
      <w:rFonts w:cs="Times New Roman"/>
      <w:sz w:val="18"/>
      <w:szCs w:val="21"/>
    </w:rPr>
  </w:style>
  <w:style w:type="paragraph" w:styleId="80">
    <w:name w:val="toc 8"/>
    <w:basedOn w:val="a"/>
    <w:next w:val="a"/>
    <w:autoRedefine/>
    <w:rsid w:val="00962924"/>
    <w:pPr>
      <w:spacing w:after="0"/>
      <w:ind w:left="1540"/>
      <w:jc w:val="left"/>
    </w:pPr>
    <w:rPr>
      <w:rFonts w:cs="Times New Roman"/>
      <w:sz w:val="18"/>
      <w:szCs w:val="21"/>
    </w:rPr>
  </w:style>
  <w:style w:type="paragraph" w:styleId="90">
    <w:name w:val="toc 9"/>
    <w:basedOn w:val="a"/>
    <w:next w:val="a"/>
    <w:autoRedefine/>
    <w:rsid w:val="00962924"/>
    <w:pPr>
      <w:spacing w:after="0"/>
      <w:ind w:left="1760"/>
      <w:jc w:val="left"/>
    </w:pPr>
    <w:rPr>
      <w:rFonts w:cs="Times New Roman"/>
      <w:sz w:val="18"/>
      <w:szCs w:val="21"/>
    </w:rPr>
  </w:style>
  <w:style w:type="paragraph" w:customStyle="1" w:styleId="1c">
    <w:name w:val="المراجعة1"/>
    <w:hidden/>
    <w:uiPriority w:val="99"/>
    <w:semiHidden/>
    <w:rsid w:val="00962924"/>
    <w:pPr>
      <w:spacing w:after="0" w:line="240" w:lineRule="auto"/>
    </w:pPr>
    <w:rPr>
      <w:rFonts w:ascii="Calibri" w:eastAsia="Calibri" w:hAnsi="Calibri" w:cs="Arial"/>
      <w:color w:val="auto"/>
      <w:sz w:val="22"/>
      <w:szCs w:val="22"/>
      <w:u w:val="none"/>
      <w:lang w:bidi="ar-SA"/>
    </w:rPr>
  </w:style>
  <w:style w:type="paragraph" w:styleId="af5">
    <w:name w:val="header"/>
    <w:basedOn w:val="a"/>
    <w:link w:val="Char5"/>
    <w:uiPriority w:val="99"/>
    <w:semiHidden/>
    <w:unhideWhenUsed/>
    <w:rsid w:val="00962924"/>
    <w:pPr>
      <w:tabs>
        <w:tab w:val="center" w:pos="4320"/>
        <w:tab w:val="right" w:pos="8640"/>
      </w:tabs>
      <w:spacing w:after="0" w:line="240" w:lineRule="auto"/>
    </w:pPr>
  </w:style>
  <w:style w:type="character" w:customStyle="1" w:styleId="Char5">
    <w:name w:val="رأس صفحة Char"/>
    <w:basedOn w:val="a0"/>
    <w:link w:val="af5"/>
    <w:uiPriority w:val="99"/>
    <w:semiHidden/>
    <w:rsid w:val="00962924"/>
    <w:rPr>
      <w:rFonts w:ascii="Calibri" w:eastAsia="Calibri" w:hAnsi="Calibri" w:cs="Arial"/>
      <w:color w:val="auto"/>
      <w:sz w:val="22"/>
      <w:szCs w:val="22"/>
      <w:u w:val="none"/>
      <w:lang w:bidi="ar-SA"/>
    </w:rPr>
  </w:style>
  <w:style w:type="paragraph" w:styleId="af6">
    <w:name w:val="footer"/>
    <w:basedOn w:val="a"/>
    <w:link w:val="Char6"/>
    <w:uiPriority w:val="99"/>
    <w:unhideWhenUsed/>
    <w:rsid w:val="00962924"/>
    <w:pPr>
      <w:tabs>
        <w:tab w:val="center" w:pos="4320"/>
        <w:tab w:val="right" w:pos="8640"/>
      </w:tabs>
      <w:spacing w:after="0" w:line="240" w:lineRule="auto"/>
    </w:pPr>
  </w:style>
  <w:style w:type="character" w:customStyle="1" w:styleId="Char6">
    <w:name w:val="تذييل صفحة Char"/>
    <w:basedOn w:val="a0"/>
    <w:link w:val="af6"/>
    <w:uiPriority w:val="99"/>
    <w:rsid w:val="00962924"/>
    <w:rPr>
      <w:rFonts w:ascii="Calibri" w:eastAsia="Calibri" w:hAnsi="Calibri" w:cs="Arial"/>
      <w:color w:val="auto"/>
      <w:sz w:val="22"/>
      <w:szCs w:val="22"/>
      <w:u w:val="none"/>
      <w:lang w:bidi="ar-SA"/>
    </w:rPr>
  </w:style>
  <w:style w:type="table" w:styleId="-2">
    <w:name w:val="Light Grid Accent 2"/>
    <w:basedOn w:val="a1"/>
    <w:uiPriority w:val="62"/>
    <w:rsid w:val="00962924"/>
    <w:pPr>
      <w:spacing w:after="0" w:line="240" w:lineRule="auto"/>
    </w:pPr>
    <w:rPr>
      <w:rFonts w:ascii="Calibri" w:eastAsia="Times New Roman" w:hAnsi="Calibri" w:cs="Arial"/>
      <w:color w:val="auto"/>
      <w:sz w:val="22"/>
      <w:szCs w:val="22"/>
      <w:u w:val="none"/>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Shading-Accent11">
    <w:name w:val="Light Shading - Accent 11"/>
    <w:basedOn w:val="a1"/>
    <w:uiPriority w:val="60"/>
    <w:rsid w:val="00962924"/>
    <w:pPr>
      <w:spacing w:after="0" w:line="240" w:lineRule="auto"/>
    </w:pPr>
    <w:rPr>
      <w:rFonts w:ascii="Calibri" w:eastAsia="Calibri" w:hAnsi="Calibri" w:cs="Arial"/>
      <w:color w:val="365F91"/>
      <w:sz w:val="20"/>
      <w:szCs w:val="20"/>
      <w:u w:val="none"/>
      <w:lang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af7">
    <w:name w:val="Table Grid"/>
    <w:basedOn w:val="a1"/>
    <w:uiPriority w:val="59"/>
    <w:rsid w:val="00962924"/>
    <w:pPr>
      <w:spacing w:after="0" w:line="240" w:lineRule="auto"/>
    </w:pPr>
    <w:rPr>
      <w:rFonts w:ascii="Calibri" w:eastAsia="Calibri" w:hAnsi="Calibri" w:cs="Arial"/>
      <w:color w:val="auto"/>
      <w:sz w:val="20"/>
      <w:szCs w:val="20"/>
      <w:u w:val="none"/>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d">
    <w:name w:val="سرد الفقرات1"/>
    <w:basedOn w:val="a"/>
    <w:uiPriority w:val="99"/>
    <w:qFormat/>
    <w:rsid w:val="00962924"/>
    <w:pPr>
      <w:bidi w:val="0"/>
      <w:ind w:left="720"/>
      <w:contextualSpacing/>
      <w:jc w:val="left"/>
    </w:pPr>
  </w:style>
  <w:style w:type="paragraph" w:styleId="af8">
    <w:name w:val="Bibliography"/>
    <w:basedOn w:val="a"/>
    <w:next w:val="a"/>
    <w:uiPriority w:val="37"/>
    <w:unhideWhenUsed/>
    <w:rsid w:val="003536C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en.wikipedia.org/wiki/Turmeric" TargetMode="External"/><Relationship Id="rId26" Type="http://schemas.openxmlformats.org/officeDocument/2006/relationships/hyperlink" Target="http://en.wikipedia.org/wiki/Analgaesic" TargetMode="External"/><Relationship Id="rId39" Type="http://schemas.openxmlformats.org/officeDocument/2006/relationships/hyperlink" Target="http://en.wikipedia.org/wiki/Sore_throat" TargetMode="External"/><Relationship Id="rId21" Type="http://schemas.openxmlformats.org/officeDocument/2006/relationships/hyperlink" Target="http://en.wikipedia.org/wiki/Tautomer" TargetMode="External"/><Relationship Id="rId34" Type="http://schemas.openxmlformats.org/officeDocument/2006/relationships/hyperlink" Target="http://en.wikipedia.org/wiki/Medicine" TargetMode="External"/><Relationship Id="rId42" Type="http://schemas.openxmlformats.org/officeDocument/2006/relationships/hyperlink" Target="http://en.wikipedia.org/wiki/Indonesia" TargetMode="External"/><Relationship Id="rId47" Type="http://schemas.openxmlformats.org/officeDocument/2006/relationships/image" Target="media/image12.jpeg"/><Relationship Id="rId50" Type="http://schemas.openxmlformats.org/officeDocument/2006/relationships/image" Target="media/image15.jpeg"/><Relationship Id="rId55" Type="http://schemas.openxmlformats.org/officeDocument/2006/relationships/hyperlink" Target="http://www.aapspharmscitech.org/view.asp?art=pt070377" TargetMode="External"/><Relationship Id="rId63" Type="http://schemas.openxmlformats.org/officeDocument/2006/relationships/chart" Target="charts/chart8.xml"/><Relationship Id="rId68" Type="http://schemas.openxmlformats.org/officeDocument/2006/relationships/chart" Target="charts/chart13.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hyperlink" Target="http://en.wikipedia.org/wiki/Curcuminoid" TargetMode="External"/><Relationship Id="rId29" Type="http://schemas.openxmlformats.org/officeDocument/2006/relationships/hyperlink" Target="http://en.wikipedia.org/wiki/Eugenol" TargetMode="External"/><Relationship Id="rId11" Type="http://schemas.openxmlformats.org/officeDocument/2006/relationships/image" Target="media/image3.jpeg"/><Relationship Id="rId24" Type="http://schemas.openxmlformats.org/officeDocument/2006/relationships/hyperlink" Target="http://en.wikipedia.org/wiki/Boric_acid" TargetMode="External"/><Relationship Id="rId32" Type="http://schemas.openxmlformats.org/officeDocument/2006/relationships/hyperlink" Target="http://en.wikipedia.org/wiki/Toothache" TargetMode="External"/><Relationship Id="rId37" Type="http://schemas.openxmlformats.org/officeDocument/2006/relationships/hyperlink" Target="http://en.wikipedia.org/wiki/Cough" TargetMode="External"/><Relationship Id="rId40" Type="http://schemas.openxmlformats.org/officeDocument/2006/relationships/hyperlink" Target="http://en.wikipedia.org/wiki/Infections" TargetMode="External"/><Relationship Id="rId45" Type="http://schemas.openxmlformats.org/officeDocument/2006/relationships/image" Target="media/image10.png"/><Relationship Id="rId53" Type="http://schemas.openxmlformats.org/officeDocument/2006/relationships/image" Target="media/image18.png"/><Relationship Id="rId58" Type="http://schemas.openxmlformats.org/officeDocument/2006/relationships/chart" Target="charts/chart3.xml"/><Relationship Id="rId66" Type="http://schemas.openxmlformats.org/officeDocument/2006/relationships/chart" Target="charts/chart11.xml"/><Relationship Id="rId74" Type="http://schemas.openxmlformats.org/officeDocument/2006/relationships/chart" Target="charts/chart19.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en.wikipedia.org/wiki/Enol" TargetMode="External"/><Relationship Id="rId28" Type="http://schemas.openxmlformats.org/officeDocument/2006/relationships/hyperlink" Target="http://en.wikipedia.org/wiki/Dentistry" TargetMode="External"/><Relationship Id="rId36" Type="http://schemas.openxmlformats.org/officeDocument/2006/relationships/hyperlink" Target="http://en.wikipedia.org/wiki/Common_cold" TargetMode="External"/><Relationship Id="rId49" Type="http://schemas.openxmlformats.org/officeDocument/2006/relationships/image" Target="media/image14.jpeg"/><Relationship Id="rId57" Type="http://schemas.openxmlformats.org/officeDocument/2006/relationships/chart" Target="charts/chart2.xml"/><Relationship Id="rId61" Type="http://schemas.openxmlformats.org/officeDocument/2006/relationships/chart" Target="charts/chart6.xml"/><Relationship Id="rId10" Type="http://schemas.openxmlformats.org/officeDocument/2006/relationships/image" Target="media/image2.png"/><Relationship Id="rId19" Type="http://schemas.openxmlformats.org/officeDocument/2006/relationships/hyperlink" Target="http://en.wikipedia.org/wiki/Polyphenol" TargetMode="External"/><Relationship Id="rId31" Type="http://schemas.openxmlformats.org/officeDocument/2006/relationships/hyperlink" Target="http://en.wikipedia.org/wiki/Home_remedy" TargetMode="External"/><Relationship Id="rId44" Type="http://schemas.openxmlformats.org/officeDocument/2006/relationships/image" Target="media/image9.png"/><Relationship Id="rId52" Type="http://schemas.openxmlformats.org/officeDocument/2006/relationships/image" Target="media/image17.jpeg"/><Relationship Id="rId60" Type="http://schemas.openxmlformats.org/officeDocument/2006/relationships/chart" Target="charts/chart5.xml"/><Relationship Id="rId65" Type="http://schemas.openxmlformats.org/officeDocument/2006/relationships/chart" Target="charts/chart10.xml"/><Relationship Id="rId73" Type="http://schemas.openxmlformats.org/officeDocument/2006/relationships/chart" Target="charts/chart1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hyperlink" Target="http://en.wikipedia.org/wiki/Ketone" TargetMode="External"/><Relationship Id="rId27" Type="http://schemas.openxmlformats.org/officeDocument/2006/relationships/hyperlink" Target="http://en.wikipedia.org/wiki/Antiseptic" TargetMode="External"/><Relationship Id="rId30" Type="http://schemas.openxmlformats.org/officeDocument/2006/relationships/hyperlink" Target="http://en.wikipedia.org/wiki/Pharmacies" TargetMode="External"/><Relationship Id="rId35" Type="http://schemas.openxmlformats.org/officeDocument/2006/relationships/hyperlink" Target="http://en.wikipedia.org/wiki/Bronchitis" TargetMode="External"/><Relationship Id="rId43" Type="http://schemas.openxmlformats.org/officeDocument/2006/relationships/image" Target="media/image8.png"/><Relationship Id="rId48" Type="http://schemas.openxmlformats.org/officeDocument/2006/relationships/image" Target="media/image13.jpeg"/><Relationship Id="rId56" Type="http://schemas.openxmlformats.org/officeDocument/2006/relationships/chart" Target="charts/chart1.xml"/><Relationship Id="rId64" Type="http://schemas.openxmlformats.org/officeDocument/2006/relationships/chart" Target="charts/chart9.xml"/><Relationship Id="rId69" Type="http://schemas.openxmlformats.org/officeDocument/2006/relationships/chart" Target="charts/chart14.xml"/><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16.png"/><Relationship Id="rId72" Type="http://schemas.openxmlformats.org/officeDocument/2006/relationships/chart" Target="charts/chart17.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en.wikipedia.org/wiki/India" TargetMode="External"/><Relationship Id="rId25" Type="http://schemas.openxmlformats.org/officeDocument/2006/relationships/hyperlink" Target="http://en.wikipedia.org/wiki/Rosocyanine" TargetMode="External"/><Relationship Id="rId33" Type="http://schemas.openxmlformats.org/officeDocument/2006/relationships/hyperlink" Target="http://en.wikipedia.org/wiki/Aromatherapy" TargetMode="External"/><Relationship Id="rId38" Type="http://schemas.openxmlformats.org/officeDocument/2006/relationships/hyperlink" Target="http://en.wikipedia.org/wiki/Fever" TargetMode="External"/><Relationship Id="rId46" Type="http://schemas.openxmlformats.org/officeDocument/2006/relationships/image" Target="media/image11.jpeg"/><Relationship Id="rId59" Type="http://schemas.openxmlformats.org/officeDocument/2006/relationships/chart" Target="charts/chart4.xml"/><Relationship Id="rId67" Type="http://schemas.openxmlformats.org/officeDocument/2006/relationships/chart" Target="charts/chart12.xml"/><Relationship Id="rId20" Type="http://schemas.openxmlformats.org/officeDocument/2006/relationships/hyperlink" Target="http://en.wikipedia.org/wiki/Turmeric" TargetMode="External"/><Relationship Id="rId41" Type="http://schemas.openxmlformats.org/officeDocument/2006/relationships/hyperlink" Target="http://en.wikipedia.org/wiki/Madagascar" TargetMode="External"/><Relationship Id="rId54" Type="http://schemas.openxmlformats.org/officeDocument/2006/relationships/image" Target="media/image19.png"/><Relationship Id="rId62" Type="http://schemas.openxmlformats.org/officeDocument/2006/relationships/chart" Target="charts/chart7.xml"/><Relationship Id="rId70" Type="http://schemas.openxmlformats.org/officeDocument/2006/relationships/chart" Target="charts/chart15.xml"/><Relationship Id="rId75"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Maher\Desktop\project%20graduation\jojoba%2015.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Documents%20and%20Settings\Maher\Desktop\project%20graduation\Glove%20oil%20HLB%2015.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Documents%20and%20Settings\Maher\Desktop\project%20graduation\Glove%20oil%20HLB%2015.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Documents%20and%20Settings\Maher\Desktop\project%20graduation\Copy%20of%20Glove%20oil%20HLB%2015.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C:\Documents%20and%20Settings\Maher\Desktop\project%20graduation\Copy%20of%20Glove%20oil%20HLB%2015.xlsx"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C:\Documents%20and%20Settings\Maher\Desktop\project%20graduation\Copy%20of%20Glove%20oil%20HLB%2015.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C:\Documents%20and%20Settings\Maher\Desktop\project%20graduation\Copy%20of%20Glove%20oil%20HLB%2015.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oleObject" Target="file:///C:\Documents%20and%20Settings\Maher\Desktop\project%20graduation\Copy%20of%20Glove%20oil%20HLB%2015.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oleObject" Target="file:///C:\Documents%20and%20Settings\Maher\Desktop\project%20graduation\Copy%20of%20Glove%20oil%20HLB%2015.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oleObject" Target="file:///C:\Documents%20and%20Settings\Maher\Desktop\project%20graduation\Copy%20of%20Glove%20oil%20HLB%2015.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oleObject" Target="file:///C:\Documents%20and%20Settings\Maher\Desktop\project%20graduation\Copy%20of%20Glove%20oil%20HLB%2015.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Documents%20and%20Settings\Maher\Desktop\project%20graduation\jojoba%2015.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oleObject" Target="file:///C:\Documents%20and%20Settings\Maher\Desktop\project%20graduation\Copy%20of%20Glove%20oil%20HLB%2015.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Documents%20and%20Settings\Maher\Desktop\project%20graduation\Glove%20oil%20HLB%2015.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Documents%20and%20Settings\Maher\Desktop\project%20graduation\Glove%20oil%20HLB%2015.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Documents%20and%20Settings\Maher\Desktop\project%20graduation\Glove%20oil%20HLB%2015.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Documents%20and%20Settings\Maher\Desktop\project%20graduation\Glove%20oil%20HLB%2015.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Documents%20and%20Settings\Maher\Desktop\project%20graduation\Glove%20oil%20HLB%2015.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Documents%20and%20Settings\Maher\Desktop\project%20graduation\Glove%20oil%20HLB%2015.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Documents%20and%20Settings\Maher\Desktop\project%20graduation\Glove%20oil%20HLB%20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259438230367915"/>
          <c:y val="4.5633685957270347E-2"/>
          <c:w val="0.77827865266841767"/>
          <c:h val="0.83564560160639034"/>
        </c:manualLayout>
      </c:layout>
      <c:scatterChart>
        <c:scatterStyle val="lineMarker"/>
        <c:ser>
          <c:idx val="0"/>
          <c:order val="0"/>
          <c:tx>
            <c:v>0.9 glove 15</c:v>
          </c:tx>
          <c:xVal>
            <c:numRef>
              <c:f>'Glove 15'!$K$3:$K$11</c:f>
              <c:numCache>
                <c:formatCode>0.00</c:formatCode>
                <c:ptCount val="9"/>
                <c:pt idx="0">
                  <c:v>81.45</c:v>
                </c:pt>
                <c:pt idx="1">
                  <c:v>70.31</c:v>
                </c:pt>
                <c:pt idx="2">
                  <c:v>61.86</c:v>
                </c:pt>
                <c:pt idx="3">
                  <c:v>55.21</c:v>
                </c:pt>
                <c:pt idx="4">
                  <c:v>49.86</c:v>
                </c:pt>
                <c:pt idx="5">
                  <c:v>45.34</c:v>
                </c:pt>
                <c:pt idx="6">
                  <c:v>39.130000000000003</c:v>
                </c:pt>
                <c:pt idx="7">
                  <c:v>32.43</c:v>
                </c:pt>
                <c:pt idx="8">
                  <c:v>27.07</c:v>
                </c:pt>
              </c:numCache>
            </c:numRef>
          </c:xVal>
          <c:yVal>
            <c:numRef>
              <c:f>'Glove 15'!$L$3:$L$11</c:f>
              <c:numCache>
                <c:formatCode>0.00</c:formatCode>
                <c:ptCount val="9"/>
                <c:pt idx="0">
                  <c:v>9.0500000000000007</c:v>
                </c:pt>
                <c:pt idx="1">
                  <c:v>7.81</c:v>
                </c:pt>
                <c:pt idx="2">
                  <c:v>6.87</c:v>
                </c:pt>
                <c:pt idx="3">
                  <c:v>6.13</c:v>
                </c:pt>
                <c:pt idx="4">
                  <c:v>5.54</c:v>
                </c:pt>
                <c:pt idx="5">
                  <c:v>5.04</c:v>
                </c:pt>
                <c:pt idx="6">
                  <c:v>4.3499999999999996</c:v>
                </c:pt>
                <c:pt idx="7">
                  <c:v>3.5990642432967421</c:v>
                </c:pt>
                <c:pt idx="8">
                  <c:v>3.01</c:v>
                </c:pt>
              </c:numCache>
            </c:numRef>
          </c:yVal>
        </c:ser>
        <c:ser>
          <c:idx val="1"/>
          <c:order val="1"/>
          <c:tx>
            <c:v>0.8 glove 15</c:v>
          </c:tx>
          <c:xVal>
            <c:numRef>
              <c:f>'Glove 15'!$K$13:$K$21</c:f>
              <c:numCache>
                <c:formatCode>General</c:formatCode>
                <c:ptCount val="9"/>
                <c:pt idx="0">
                  <c:v>72.64</c:v>
                </c:pt>
                <c:pt idx="1">
                  <c:v>62.78</c:v>
                </c:pt>
                <c:pt idx="2">
                  <c:v>54.28</c:v>
                </c:pt>
                <c:pt idx="3">
                  <c:v>49.38</c:v>
                </c:pt>
                <c:pt idx="4">
                  <c:v>44.620000000000012</c:v>
                </c:pt>
                <c:pt idx="5">
                  <c:v>40.590000000000003</c:v>
                </c:pt>
                <c:pt idx="6">
                  <c:v>34.06</c:v>
                </c:pt>
                <c:pt idx="7">
                  <c:v>28.08</c:v>
                </c:pt>
                <c:pt idx="8">
                  <c:v>24.279999999999987</c:v>
                </c:pt>
              </c:numCache>
            </c:numRef>
          </c:xVal>
          <c:yVal>
            <c:numRef>
              <c:f>'Glove 15'!$L$13:$L$21</c:f>
              <c:numCache>
                <c:formatCode>General</c:formatCode>
                <c:ptCount val="9"/>
                <c:pt idx="0">
                  <c:v>17.939999999999987</c:v>
                </c:pt>
                <c:pt idx="1">
                  <c:v>15.51</c:v>
                </c:pt>
                <c:pt idx="2">
                  <c:v>13.65</c:v>
                </c:pt>
                <c:pt idx="3">
                  <c:v>12.2</c:v>
                </c:pt>
                <c:pt idx="4">
                  <c:v>11.02</c:v>
                </c:pt>
                <c:pt idx="5">
                  <c:v>10.030000000000001</c:v>
                </c:pt>
                <c:pt idx="6">
                  <c:v>8.66</c:v>
                </c:pt>
                <c:pt idx="7">
                  <c:v>7.18</c:v>
                </c:pt>
                <c:pt idx="8">
                  <c:v>6</c:v>
                </c:pt>
              </c:numCache>
            </c:numRef>
          </c:yVal>
        </c:ser>
        <c:ser>
          <c:idx val="2"/>
          <c:order val="2"/>
          <c:tx>
            <c:v>0.7 glove 15</c:v>
          </c:tx>
          <c:xVal>
            <c:numRef>
              <c:f>'Glove 15'!$K$23:$K$31</c:f>
              <c:numCache>
                <c:formatCode>General</c:formatCode>
                <c:ptCount val="9"/>
                <c:pt idx="0">
                  <c:v>63.43</c:v>
                </c:pt>
                <c:pt idx="1">
                  <c:v>54.78</c:v>
                </c:pt>
                <c:pt idx="2">
                  <c:v>48.2</c:v>
                </c:pt>
                <c:pt idx="3">
                  <c:v>43.03</c:v>
                </c:pt>
                <c:pt idx="4">
                  <c:v>38.870000000000005</c:v>
                </c:pt>
                <c:pt idx="5">
                  <c:v>35.35</c:v>
                </c:pt>
                <c:pt idx="6">
                  <c:v>30.51</c:v>
                </c:pt>
                <c:pt idx="7">
                  <c:v>25.29</c:v>
                </c:pt>
                <c:pt idx="8">
                  <c:v>21.110000000000031</c:v>
                </c:pt>
              </c:numCache>
            </c:numRef>
          </c:xVal>
          <c:yVal>
            <c:numRef>
              <c:f>'Glove 15'!$L$23:$L$31</c:f>
              <c:numCache>
                <c:formatCode>General</c:formatCode>
                <c:ptCount val="9"/>
                <c:pt idx="0">
                  <c:v>27.09</c:v>
                </c:pt>
                <c:pt idx="1">
                  <c:v>23.39</c:v>
                </c:pt>
                <c:pt idx="2">
                  <c:v>20.58</c:v>
                </c:pt>
                <c:pt idx="3">
                  <c:v>18.38</c:v>
                </c:pt>
                <c:pt idx="4">
                  <c:v>16.600000000000001</c:v>
                </c:pt>
                <c:pt idx="5">
                  <c:v>15.09</c:v>
                </c:pt>
                <c:pt idx="6">
                  <c:v>13.03</c:v>
                </c:pt>
                <c:pt idx="7">
                  <c:v>10.8</c:v>
                </c:pt>
                <c:pt idx="8">
                  <c:v>9.02</c:v>
                </c:pt>
              </c:numCache>
            </c:numRef>
          </c:yVal>
        </c:ser>
        <c:ser>
          <c:idx val="3"/>
          <c:order val="3"/>
          <c:tx>
            <c:v>0.6 glove 15</c:v>
          </c:tx>
          <c:xVal>
            <c:numRef>
              <c:f>'Glove 15'!$K$33:$K$41</c:f>
              <c:numCache>
                <c:formatCode>General</c:formatCode>
                <c:ptCount val="9"/>
                <c:pt idx="0">
                  <c:v>54.49</c:v>
                </c:pt>
                <c:pt idx="1">
                  <c:v>46.07</c:v>
                </c:pt>
                <c:pt idx="2">
                  <c:v>41.42</c:v>
                </c:pt>
                <c:pt idx="3">
                  <c:v>36.99</c:v>
                </c:pt>
                <c:pt idx="4">
                  <c:v>33.410000000000004</c:v>
                </c:pt>
                <c:pt idx="5">
                  <c:v>30.39</c:v>
                </c:pt>
                <c:pt idx="6">
                  <c:v>26.23</c:v>
                </c:pt>
                <c:pt idx="7">
                  <c:v>21.75</c:v>
                </c:pt>
                <c:pt idx="8">
                  <c:v>17.130000000000031</c:v>
                </c:pt>
              </c:numCache>
            </c:numRef>
          </c:xVal>
          <c:yVal>
            <c:numRef>
              <c:f>'Glove 15'!$L$33:$L$41</c:f>
              <c:numCache>
                <c:formatCode>General</c:formatCode>
                <c:ptCount val="9"/>
                <c:pt idx="0">
                  <c:v>36.050000000000004</c:v>
                </c:pt>
                <c:pt idx="1">
                  <c:v>31.14</c:v>
                </c:pt>
                <c:pt idx="2">
                  <c:v>27.4</c:v>
                </c:pt>
                <c:pt idx="3">
                  <c:v>24.47</c:v>
                </c:pt>
                <c:pt idx="4">
                  <c:v>22.1</c:v>
                </c:pt>
                <c:pt idx="5">
                  <c:v>20.100000000000001</c:v>
                </c:pt>
                <c:pt idx="6">
                  <c:v>17.36</c:v>
                </c:pt>
                <c:pt idx="7">
                  <c:v>14.39</c:v>
                </c:pt>
                <c:pt idx="8">
                  <c:v>11.33</c:v>
                </c:pt>
              </c:numCache>
            </c:numRef>
          </c:yVal>
        </c:ser>
        <c:ser>
          <c:idx val="4"/>
          <c:order val="4"/>
          <c:tx>
            <c:v>0.5 glove 15</c:v>
          </c:tx>
          <c:xVal>
            <c:numRef>
              <c:f>'Glove 15'!$K$43:$K$51</c:f>
              <c:numCache>
                <c:formatCode>General</c:formatCode>
                <c:ptCount val="9"/>
                <c:pt idx="0">
                  <c:v>45.36</c:v>
                </c:pt>
                <c:pt idx="1">
                  <c:v>39.160000000000011</c:v>
                </c:pt>
                <c:pt idx="2">
                  <c:v>34.46</c:v>
                </c:pt>
                <c:pt idx="3">
                  <c:v>30.77</c:v>
                </c:pt>
                <c:pt idx="4">
                  <c:v>27.79</c:v>
                </c:pt>
                <c:pt idx="5">
                  <c:v>25.27</c:v>
                </c:pt>
                <c:pt idx="6">
                  <c:v>21.810000000000031</c:v>
                </c:pt>
                <c:pt idx="7">
                  <c:v>18.079999999999988</c:v>
                </c:pt>
                <c:pt idx="8">
                  <c:v>14.24</c:v>
                </c:pt>
              </c:numCache>
            </c:numRef>
          </c:xVal>
          <c:yVal>
            <c:numRef>
              <c:f>'Glove 15'!$L$43:$L$51</c:f>
              <c:numCache>
                <c:formatCode>General</c:formatCode>
                <c:ptCount val="9"/>
                <c:pt idx="0">
                  <c:v>45.160000000000011</c:v>
                </c:pt>
                <c:pt idx="1">
                  <c:v>39</c:v>
                </c:pt>
                <c:pt idx="2">
                  <c:v>34.31</c:v>
                </c:pt>
                <c:pt idx="3">
                  <c:v>30.630000000000031</c:v>
                </c:pt>
                <c:pt idx="4">
                  <c:v>27.67</c:v>
                </c:pt>
                <c:pt idx="5">
                  <c:v>25.16</c:v>
                </c:pt>
                <c:pt idx="6">
                  <c:v>21.72</c:v>
                </c:pt>
                <c:pt idx="7">
                  <c:v>18</c:v>
                </c:pt>
                <c:pt idx="8">
                  <c:v>14.18</c:v>
                </c:pt>
              </c:numCache>
            </c:numRef>
          </c:yVal>
        </c:ser>
        <c:ser>
          <c:idx val="5"/>
          <c:order val="5"/>
          <c:tx>
            <c:v>0.4 glove 15</c:v>
          </c:tx>
          <c:xVal>
            <c:numRef>
              <c:f>'Glove 15'!$K$53:$K$61</c:f>
              <c:numCache>
                <c:formatCode>General</c:formatCode>
                <c:ptCount val="9"/>
                <c:pt idx="0">
                  <c:v>36.56</c:v>
                </c:pt>
                <c:pt idx="1">
                  <c:v>31.58</c:v>
                </c:pt>
                <c:pt idx="2">
                  <c:v>27.8</c:v>
                </c:pt>
                <c:pt idx="3">
                  <c:v>24.830000000000005</c:v>
                </c:pt>
                <c:pt idx="4">
                  <c:v>22.43</c:v>
                </c:pt>
                <c:pt idx="5">
                  <c:v>20.399999999999999</c:v>
                </c:pt>
                <c:pt idx="6">
                  <c:v>17.62</c:v>
                </c:pt>
                <c:pt idx="7">
                  <c:v>14.61</c:v>
                </c:pt>
                <c:pt idx="8">
                  <c:v>11.5</c:v>
                </c:pt>
              </c:numCache>
            </c:numRef>
          </c:xVal>
          <c:yVal>
            <c:numRef>
              <c:f>'Glove 15'!$L$53:$L$61</c:f>
              <c:numCache>
                <c:formatCode>General</c:formatCode>
                <c:ptCount val="9"/>
                <c:pt idx="0">
                  <c:v>53.99</c:v>
                </c:pt>
                <c:pt idx="1">
                  <c:v>46.65</c:v>
                </c:pt>
                <c:pt idx="2">
                  <c:v>41.06</c:v>
                </c:pt>
                <c:pt idx="3">
                  <c:v>36.67</c:v>
                </c:pt>
                <c:pt idx="4">
                  <c:v>33.130000000000003</c:v>
                </c:pt>
                <c:pt idx="5">
                  <c:v>30.130000000000031</c:v>
                </c:pt>
                <c:pt idx="6">
                  <c:v>26.02</c:v>
                </c:pt>
                <c:pt idx="7">
                  <c:v>21.57</c:v>
                </c:pt>
                <c:pt idx="8">
                  <c:v>16.989999999999842</c:v>
                </c:pt>
              </c:numCache>
            </c:numRef>
          </c:yVal>
        </c:ser>
        <c:ser>
          <c:idx val="6"/>
          <c:order val="6"/>
          <c:tx>
            <c:v>0.3 glove 15</c:v>
          </c:tx>
          <c:xVal>
            <c:numRef>
              <c:f>'Glove 15'!$K$63:$K$71</c:f>
              <c:numCache>
                <c:formatCode>General</c:formatCode>
                <c:ptCount val="9"/>
                <c:pt idx="0">
                  <c:v>27.23</c:v>
                </c:pt>
                <c:pt idx="1">
                  <c:v>23.51</c:v>
                </c:pt>
                <c:pt idx="2">
                  <c:v>20.68</c:v>
                </c:pt>
                <c:pt idx="3">
                  <c:v>18.459999999999987</c:v>
                </c:pt>
                <c:pt idx="4">
                  <c:v>16.68</c:v>
                </c:pt>
                <c:pt idx="5">
                  <c:v>15.16</c:v>
                </c:pt>
                <c:pt idx="6">
                  <c:v>13.09</c:v>
                </c:pt>
                <c:pt idx="7">
                  <c:v>10.850000000000026</c:v>
                </c:pt>
                <c:pt idx="8">
                  <c:v>8.5400000000000009</c:v>
                </c:pt>
              </c:numCache>
            </c:numRef>
          </c:xVal>
          <c:yVal>
            <c:numRef>
              <c:f>'Glove 15'!$L$63:$L$71</c:f>
              <c:numCache>
                <c:formatCode>General</c:formatCode>
                <c:ptCount val="9"/>
                <c:pt idx="0">
                  <c:v>63.28</c:v>
                </c:pt>
                <c:pt idx="1">
                  <c:v>54.64</c:v>
                </c:pt>
                <c:pt idx="2">
                  <c:v>48.07</c:v>
                </c:pt>
                <c:pt idx="3">
                  <c:v>42.91</c:v>
                </c:pt>
                <c:pt idx="4">
                  <c:v>38.760000000000012</c:v>
                </c:pt>
                <c:pt idx="5">
                  <c:v>35.24</c:v>
                </c:pt>
                <c:pt idx="6">
                  <c:v>30.419999999999987</c:v>
                </c:pt>
                <c:pt idx="7">
                  <c:v>25.21</c:v>
                </c:pt>
                <c:pt idx="8">
                  <c:v>19.850000000000001</c:v>
                </c:pt>
              </c:numCache>
            </c:numRef>
          </c:yVal>
        </c:ser>
        <c:ser>
          <c:idx val="7"/>
          <c:order val="7"/>
          <c:tx>
            <c:v>0.2 glove 15</c:v>
          </c:tx>
          <c:xVal>
            <c:numRef>
              <c:f>'Glove 15'!$K$73:$K$81</c:f>
              <c:numCache>
                <c:formatCode>General</c:formatCode>
                <c:ptCount val="9"/>
                <c:pt idx="0">
                  <c:v>18.110000000000031</c:v>
                </c:pt>
                <c:pt idx="1">
                  <c:v>15.63</c:v>
                </c:pt>
                <c:pt idx="2">
                  <c:v>13.75</c:v>
                </c:pt>
                <c:pt idx="3">
                  <c:v>12.28</c:v>
                </c:pt>
                <c:pt idx="4">
                  <c:v>11.09</c:v>
                </c:pt>
                <c:pt idx="5">
                  <c:v>10.08</c:v>
                </c:pt>
                <c:pt idx="6">
                  <c:v>8.7000000000000011</c:v>
                </c:pt>
                <c:pt idx="7">
                  <c:v>7.21</c:v>
                </c:pt>
                <c:pt idx="8">
                  <c:v>5.68</c:v>
                </c:pt>
              </c:numCache>
            </c:numRef>
          </c:xVal>
          <c:yVal>
            <c:numRef>
              <c:f>'Glove 15'!$L$73:$L$81</c:f>
              <c:numCache>
                <c:formatCode>General</c:formatCode>
                <c:ptCount val="9"/>
                <c:pt idx="0">
                  <c:v>72.39</c:v>
                </c:pt>
                <c:pt idx="1">
                  <c:v>62.5</c:v>
                </c:pt>
                <c:pt idx="2">
                  <c:v>54.98</c:v>
                </c:pt>
                <c:pt idx="3">
                  <c:v>49.88</c:v>
                </c:pt>
                <c:pt idx="4">
                  <c:v>44.32</c:v>
                </c:pt>
                <c:pt idx="5">
                  <c:v>40.300000000000004</c:v>
                </c:pt>
                <c:pt idx="6">
                  <c:v>34.78</c:v>
                </c:pt>
                <c:pt idx="7">
                  <c:v>28.830000000000005</c:v>
                </c:pt>
                <c:pt idx="8">
                  <c:v>22.69</c:v>
                </c:pt>
              </c:numCache>
            </c:numRef>
          </c:yVal>
        </c:ser>
        <c:ser>
          <c:idx val="8"/>
          <c:order val="8"/>
          <c:tx>
            <c:v>0.1 glove 15</c:v>
          </c:tx>
          <c:xVal>
            <c:numRef>
              <c:f>'Glove 15'!$K$83:$K$91</c:f>
              <c:numCache>
                <c:formatCode>General</c:formatCode>
                <c:ptCount val="9"/>
                <c:pt idx="0">
                  <c:v>9.06</c:v>
                </c:pt>
                <c:pt idx="1">
                  <c:v>7.8199999999999985</c:v>
                </c:pt>
                <c:pt idx="2">
                  <c:v>6.88</c:v>
                </c:pt>
                <c:pt idx="3">
                  <c:v>6.14</c:v>
                </c:pt>
                <c:pt idx="4">
                  <c:v>5.55</c:v>
                </c:pt>
                <c:pt idx="5">
                  <c:v>5.04</c:v>
                </c:pt>
                <c:pt idx="6">
                  <c:v>4.3499999999999996</c:v>
                </c:pt>
                <c:pt idx="7">
                  <c:v>3.61</c:v>
                </c:pt>
                <c:pt idx="8">
                  <c:v>2.84</c:v>
                </c:pt>
              </c:numCache>
            </c:numRef>
          </c:xVal>
          <c:yVal>
            <c:numRef>
              <c:f>'Glove 15'!$L$83:$L$91</c:f>
              <c:numCache>
                <c:formatCode>General</c:formatCode>
                <c:ptCount val="9"/>
                <c:pt idx="0">
                  <c:v>81.440000000000026</c:v>
                </c:pt>
                <c:pt idx="1">
                  <c:v>70.31</c:v>
                </c:pt>
                <c:pt idx="2">
                  <c:v>61.85</c:v>
                </c:pt>
                <c:pt idx="3">
                  <c:v>55.21</c:v>
                </c:pt>
                <c:pt idx="4">
                  <c:v>49.86</c:v>
                </c:pt>
                <c:pt idx="5">
                  <c:v>45.34</c:v>
                </c:pt>
                <c:pt idx="6">
                  <c:v>39.130000000000003</c:v>
                </c:pt>
                <c:pt idx="7">
                  <c:v>32.43</c:v>
                </c:pt>
                <c:pt idx="8">
                  <c:v>25.53</c:v>
                </c:pt>
              </c:numCache>
            </c:numRef>
          </c:yVal>
        </c:ser>
        <c:axId val="43232256"/>
        <c:axId val="43243008"/>
      </c:scatterChart>
      <c:valAx>
        <c:axId val="43232256"/>
        <c:scaling>
          <c:orientation val="minMax"/>
          <c:max val="100"/>
        </c:scaling>
        <c:axPos val="b"/>
        <c:title>
          <c:tx>
            <c:rich>
              <a:bodyPr/>
              <a:lstStyle/>
              <a:p>
                <a:pPr>
                  <a:defRPr lang="ar-JO"/>
                </a:pPr>
                <a:r>
                  <a:rPr lang="en-US" sz="1200"/>
                  <a:t>Oil %</a:t>
                </a:r>
              </a:p>
            </c:rich>
          </c:tx>
        </c:title>
        <c:numFmt formatCode="0" sourceLinked="0"/>
        <c:tickLblPos val="nextTo"/>
        <c:txPr>
          <a:bodyPr/>
          <a:lstStyle/>
          <a:p>
            <a:pPr>
              <a:defRPr lang="ar-JO"/>
            </a:pPr>
            <a:endParaRPr lang="en-US"/>
          </a:p>
        </c:txPr>
        <c:crossAx val="43243008"/>
        <c:crosses val="autoZero"/>
        <c:crossBetween val="midCat"/>
      </c:valAx>
      <c:valAx>
        <c:axId val="43243008"/>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4.9672397307304822E-3"/>
              <c:y val="0.30379360638414288"/>
            </c:manualLayout>
          </c:layout>
        </c:title>
        <c:numFmt formatCode="0" sourceLinked="0"/>
        <c:tickLblPos val="nextTo"/>
        <c:txPr>
          <a:bodyPr/>
          <a:lstStyle/>
          <a:p>
            <a:pPr>
              <a:defRPr lang="ar-JO"/>
            </a:pPr>
            <a:endParaRPr lang="en-US"/>
          </a:p>
        </c:txPr>
        <c:crossAx val="43232256"/>
        <c:crosses val="autoZero"/>
        <c:crossBetween val="midCat"/>
      </c:valAx>
      <c:spPr>
        <a:gradFill>
          <a:gsLst>
            <a:gs pos="0">
              <a:srgbClr val="FFEFD1"/>
            </a:gs>
            <a:gs pos="64999">
              <a:srgbClr val="F0EBD5"/>
            </a:gs>
            <a:gs pos="100000">
              <a:srgbClr val="D1C39F"/>
            </a:gs>
          </a:gsLst>
          <a:lin ang="5400000" scaled="0"/>
        </a:gradFill>
      </c:spPr>
    </c:plotArea>
    <c:plotVisOnly val="1"/>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0.9-0.1'!$B$39</c:f>
              <c:numCache>
                <c:formatCode>0.00</c:formatCode>
                <c:ptCount val="1"/>
                <c:pt idx="0">
                  <c:v>32.517545438186055</c:v>
                </c:pt>
              </c:numCache>
            </c:numRef>
          </c:xVal>
          <c:yVal>
            <c:numRef>
              <c:f>'Comp 0.9-0.1'!$C$39</c:f>
              <c:numCache>
                <c:formatCode>0.00</c:formatCode>
                <c:ptCount val="1"/>
                <c:pt idx="0">
                  <c:v>3.5990642432967421</c:v>
                </c:pt>
              </c:numCache>
            </c:numRef>
          </c:yVal>
        </c:ser>
        <c:ser>
          <c:idx val="1"/>
          <c:order val="1"/>
          <c:tx>
            <c:v>0.8 glove 15</c:v>
          </c:tx>
          <c:xVal>
            <c:numRef>
              <c:f>'Comp 0.8-0.2'!$B$39</c:f>
              <c:numCache>
                <c:formatCode>0.00</c:formatCode>
                <c:ptCount val="1"/>
                <c:pt idx="0">
                  <c:v>28.828828828828833</c:v>
                </c:pt>
              </c:numCache>
            </c:numRef>
          </c:xVal>
          <c:yVal>
            <c:numRef>
              <c:f>'Comp 0.8-0.2'!$C$39</c:f>
              <c:numCache>
                <c:formatCode>0.00</c:formatCode>
                <c:ptCount val="1"/>
                <c:pt idx="0">
                  <c:v>7.2072072072072055</c:v>
                </c:pt>
              </c:numCache>
            </c:numRef>
          </c:yVal>
        </c:ser>
        <c:ser>
          <c:idx val="2"/>
          <c:order val="2"/>
          <c:tx>
            <c:v>0.7 glove 15</c:v>
          </c:tx>
          <c:xVal>
            <c:numRef>
              <c:f>'Comp 0.7-0.3'!$B$39</c:f>
              <c:numCache>
                <c:formatCode>0.00</c:formatCode>
                <c:ptCount val="1"/>
                <c:pt idx="0">
                  <c:v>25.332853544440535</c:v>
                </c:pt>
              </c:numCache>
            </c:numRef>
          </c:xVal>
          <c:yVal>
            <c:numRef>
              <c:f>'Comp 0.7-0.3'!$C$39</c:f>
              <c:numCache>
                <c:formatCode>0.00</c:formatCode>
                <c:ptCount val="1"/>
                <c:pt idx="0">
                  <c:v>10.795250089960417</c:v>
                </c:pt>
              </c:numCache>
            </c:numRef>
          </c:yVal>
        </c:ser>
        <c:ser>
          <c:idx val="3"/>
          <c:order val="3"/>
          <c:tx>
            <c:v>0.6 glove 15</c:v>
          </c:tx>
          <c:xVal>
            <c:numRef>
              <c:f>'Comp 0.6-0.4'!$B$39</c:f>
              <c:numCache>
                <c:formatCode>0.00</c:formatCode>
                <c:ptCount val="1"/>
                <c:pt idx="0">
                  <c:v>21.628682100711629</c:v>
                </c:pt>
              </c:numCache>
            </c:numRef>
          </c:xVal>
          <c:yVal>
            <c:numRef>
              <c:f>'Comp 0.6-0.4'!$C$39</c:f>
              <c:numCache>
                <c:formatCode>0.00</c:formatCode>
                <c:ptCount val="1"/>
                <c:pt idx="0">
                  <c:v>14.413115935501304</c:v>
                </c:pt>
              </c:numCache>
            </c:numRef>
          </c:yVal>
        </c:ser>
        <c:ser>
          <c:idx val="4"/>
          <c:order val="4"/>
          <c:tx>
            <c:v>0.5 glove 15</c:v>
          </c:tx>
          <c:xVal>
            <c:numRef>
              <c:f>'Comp.5-0.5'!$B$39</c:f>
              <c:numCache>
                <c:formatCode>0.00</c:formatCode>
                <c:ptCount val="1"/>
                <c:pt idx="0">
                  <c:v>18.022512381809751</c:v>
                </c:pt>
              </c:numCache>
            </c:numRef>
          </c:xVal>
          <c:yVal>
            <c:numRef>
              <c:f>'Comp.5-0.5'!$C$39</c:f>
              <c:numCache>
                <c:formatCode>0.00</c:formatCode>
                <c:ptCount val="1"/>
                <c:pt idx="0">
                  <c:v>18.042323277802605</c:v>
                </c:pt>
              </c:numCache>
            </c:numRef>
          </c:yVal>
        </c:ser>
        <c:ser>
          <c:idx val="5"/>
          <c:order val="5"/>
          <c:tx>
            <c:v>0.4 glove 15</c:v>
          </c:tx>
          <c:xVal>
            <c:numRef>
              <c:f>'Comp 0.4-0.'!$B$39</c:f>
              <c:numCache>
                <c:formatCode>0.00</c:formatCode>
                <c:ptCount val="1"/>
                <c:pt idx="0">
                  <c:v>14.42058230037475</c:v>
                </c:pt>
              </c:numCache>
            </c:numRef>
          </c:xVal>
          <c:yVal>
            <c:numRef>
              <c:f>'Comp 0.4-0.'!$C$39</c:f>
              <c:numCache>
                <c:formatCode>0.00</c:formatCode>
                <c:ptCount val="1"/>
                <c:pt idx="0">
                  <c:v>21.620063418852883</c:v>
                </c:pt>
              </c:numCache>
            </c:numRef>
          </c:yVal>
        </c:ser>
        <c:ser>
          <c:idx val="6"/>
          <c:order val="6"/>
          <c:tx>
            <c:v>0.3 glove 15</c:v>
          </c:tx>
          <c:xVal>
            <c:numRef>
              <c:f>'Comp 0.3-0.7'!$B$39</c:f>
              <c:numCache>
                <c:formatCode>0.00</c:formatCode>
                <c:ptCount val="1"/>
                <c:pt idx="0">
                  <c:v>10.887880751782276</c:v>
                </c:pt>
              </c:numCache>
            </c:numRef>
          </c:xVal>
          <c:yVal>
            <c:numRef>
              <c:f>'Comp 0.3-0.7'!$C$39</c:f>
              <c:numCache>
                <c:formatCode>0.00</c:formatCode>
                <c:ptCount val="1"/>
                <c:pt idx="0">
                  <c:v>25.203427666162586</c:v>
                </c:pt>
              </c:numCache>
            </c:numRef>
          </c:yVal>
        </c:ser>
        <c:ser>
          <c:idx val="7"/>
          <c:order val="7"/>
          <c:tx>
            <c:v>0.2 glove 15</c:v>
          </c:tx>
          <c:xVal>
            <c:numRef>
              <c:f>'Comp 0.2-0.8'!$B$39</c:f>
              <c:numCache>
                <c:formatCode>0.00</c:formatCode>
                <c:ptCount val="1"/>
                <c:pt idx="0">
                  <c:v>7.3424371637789845</c:v>
                </c:pt>
              </c:numCache>
            </c:numRef>
          </c:xVal>
          <c:yVal>
            <c:numRef>
              <c:f>'Comp 0.2-0.8'!$C$39</c:f>
              <c:numCache>
                <c:formatCode>0.00</c:formatCode>
                <c:ptCount val="1"/>
                <c:pt idx="0">
                  <c:v>28.786815638437592</c:v>
                </c:pt>
              </c:numCache>
            </c:numRef>
          </c:yVal>
        </c:ser>
        <c:ser>
          <c:idx val="8"/>
          <c:order val="8"/>
          <c:tx>
            <c:v>0.1 glove 15</c:v>
          </c:tx>
          <c:xVal>
            <c:numRef>
              <c:f>'Comp 0.1-0.9'!$B$39</c:f>
              <c:numCache>
                <c:formatCode>0.00</c:formatCode>
                <c:ptCount val="1"/>
                <c:pt idx="0">
                  <c:v>3.9219165927240458</c:v>
                </c:pt>
              </c:numCache>
            </c:numRef>
          </c:xVal>
          <c:yVal>
            <c:numRef>
              <c:f>'Comp 0.1-0.9'!$C$39</c:f>
              <c:numCache>
                <c:formatCode>0.00</c:formatCode>
                <c:ptCount val="1"/>
                <c:pt idx="0">
                  <c:v>33.078970718722267</c:v>
                </c:pt>
              </c:numCache>
            </c:numRef>
          </c:yVal>
        </c:ser>
        <c:ser>
          <c:idx val="9"/>
          <c:order val="9"/>
          <c:tx>
            <c:v>0.9 glove 7</c:v>
          </c:tx>
          <c:xVal>
            <c:numRef>
              <c:f>'C:\Documents and Settings\Maher\Application Data\Microsoft\Excel\[Glove oil HLB 7.xlsx]Comp 0.9-0.1'!$B$39</c:f>
              <c:numCache>
                <c:formatCode>General</c:formatCode>
                <c:ptCount val="1"/>
                <c:pt idx="0">
                  <c:v>32.481094706517794</c:v>
                </c:pt>
              </c:numCache>
            </c:numRef>
          </c:xVal>
          <c:yVal>
            <c:numRef>
              <c:f>'C:\Documents and Settings\Maher\Application Data\Microsoft\Excel\[Glove oil HLB 7.xlsx]Comp 0.9-0.1'!$C$39</c:f>
              <c:numCache>
                <c:formatCode>General</c:formatCode>
                <c:ptCount val="1"/>
                <c:pt idx="0">
                  <c:v>3.6010082823190488</c:v>
                </c:pt>
              </c:numCache>
            </c:numRef>
          </c:yVal>
        </c:ser>
        <c:ser>
          <c:idx val="10"/>
          <c:order val="10"/>
          <c:tx>
            <c:v>0.8 glove 7</c:v>
          </c:tx>
          <c:xVal>
            <c:numRef>
              <c:f>'C:\Documents and Settings\Maher\Application Data\Microsoft\Excel\[Glove oil HLB 7.xlsx]Comp 0.8-0.2'!$B$39</c:f>
              <c:numCache>
                <c:formatCode>General</c:formatCode>
                <c:ptCount val="1"/>
                <c:pt idx="0">
                  <c:v>28.840368228575542</c:v>
                </c:pt>
              </c:numCache>
            </c:numRef>
          </c:xVal>
          <c:yVal>
            <c:numRef>
              <c:f>'C:\Documents and Settings\Maher\Application Data\Microsoft\Excel\[Glove oil HLB 7.xlsx]Comp 0.8-0.2'!$C$39</c:f>
              <c:numCache>
                <c:formatCode>General</c:formatCode>
                <c:ptCount val="1"/>
                <c:pt idx="0">
                  <c:v>7.2060386603974065</c:v>
                </c:pt>
              </c:numCache>
            </c:numRef>
          </c:yVal>
        </c:ser>
        <c:ser>
          <c:idx val="11"/>
          <c:order val="11"/>
          <c:tx>
            <c:v>0.7 glove 7</c:v>
          </c:tx>
          <c:xVal>
            <c:numRef>
              <c:f>'C:\Documents and Settings\Maher\Application Data\Microsoft\Excel\[Glove oil HLB 7.xlsx]Comp 0.7-0.3'!$B$39</c:f>
              <c:numCache>
                <c:formatCode>General</c:formatCode>
                <c:ptCount val="1"/>
                <c:pt idx="0">
                  <c:v>25.252161383285287</c:v>
                </c:pt>
              </c:numCache>
            </c:numRef>
          </c:xVal>
          <c:yVal>
            <c:numRef>
              <c:f>'C:\Documents and Settings\Maher\Application Data\Microsoft\Excel\[Glove oil HLB 7.xlsx]Comp 0.7-0.3'!$C$39</c:f>
              <c:numCache>
                <c:formatCode>General</c:formatCode>
                <c:ptCount val="1"/>
                <c:pt idx="0">
                  <c:v>10.806916426512966</c:v>
                </c:pt>
              </c:numCache>
            </c:numRef>
          </c:yVal>
        </c:ser>
        <c:ser>
          <c:idx val="12"/>
          <c:order val="12"/>
          <c:tx>
            <c:v>0.6 glove 7</c:v>
          </c:tx>
          <c:xVal>
            <c:numRef>
              <c:f>'C:\Documents and Settings\Maher\Application Data\Microsoft\Excel\[Glove oil HLB 7.xlsx]Comp 0.6-0.4'!$B$39</c:f>
              <c:numCache>
                <c:formatCode>General</c:formatCode>
                <c:ptCount val="1"/>
                <c:pt idx="0">
                  <c:v>21.692169216921531</c:v>
                </c:pt>
              </c:numCache>
            </c:numRef>
          </c:xVal>
          <c:yVal>
            <c:numRef>
              <c:f>'C:\Documents and Settings\Maher\Application Data\Microsoft\Excel\[Glove oil HLB 7.xlsx]Comp 0.6-0.4'!$C$39</c:f>
              <c:numCache>
                <c:formatCode>General</c:formatCode>
                <c:ptCount val="1"/>
                <c:pt idx="0">
                  <c:v>14.401440144014401</c:v>
                </c:pt>
              </c:numCache>
            </c:numRef>
          </c:yVal>
        </c:ser>
        <c:ser>
          <c:idx val="13"/>
          <c:order val="13"/>
          <c:tx>
            <c:v>0.5 glove 7</c:v>
          </c:tx>
          <c:xVal>
            <c:numRef>
              <c:f>'C:\Documents and Settings\Maher\Application Data\Microsoft\Excel\[Glove oil HLB 7.xlsx]Comp.5-0.5'!$B$39</c:f>
              <c:numCache>
                <c:formatCode>General</c:formatCode>
                <c:ptCount val="1"/>
                <c:pt idx="0">
                  <c:v>18.063784192613127</c:v>
                </c:pt>
              </c:numCache>
            </c:numRef>
          </c:xVal>
          <c:yVal>
            <c:numRef>
              <c:f>'C:\Documents and Settings\Maher\Application Data\Microsoft\Excel\[Glove oil HLB 7.xlsx]Comp.5-0.5'!$C$39</c:f>
              <c:numCache>
                <c:formatCode>General</c:formatCode>
                <c:ptCount val="1"/>
                <c:pt idx="0">
                  <c:v>18.007959518107</c:v>
                </c:pt>
              </c:numCache>
            </c:numRef>
          </c:yVal>
        </c:ser>
        <c:ser>
          <c:idx val="14"/>
          <c:order val="14"/>
          <c:tx>
            <c:v>0.4 glove 7</c:v>
          </c:tx>
          <c:xVal>
            <c:numRef>
              <c:f>'C:\Documents and Settings\Maher\Application Data\Microsoft\Excel\[Glove oil HLB 7.xlsx]Comp 0.4-0.'!$B$39</c:f>
              <c:numCache>
                <c:formatCode>General</c:formatCode>
                <c:ptCount val="1"/>
                <c:pt idx="0">
                  <c:v>14.42058230037475</c:v>
                </c:pt>
              </c:numCache>
            </c:numRef>
          </c:xVal>
          <c:yVal>
            <c:numRef>
              <c:f>'C:\Documents and Settings\Maher\Application Data\Microsoft\Excel\[Glove oil HLB 7.xlsx]Comp 0.4-0.'!$C$39</c:f>
              <c:numCache>
                <c:formatCode>General</c:formatCode>
                <c:ptCount val="1"/>
                <c:pt idx="0">
                  <c:v>21.620063418852883</c:v>
                </c:pt>
              </c:numCache>
            </c:numRef>
          </c:yVal>
        </c:ser>
        <c:ser>
          <c:idx val="15"/>
          <c:order val="15"/>
          <c:tx>
            <c:v>0.3 glove 7</c:v>
          </c:tx>
          <c:xVal>
            <c:numRef>
              <c:f>'C:\Documents and Settings\Maher\Application Data\Microsoft\Excel\[Glove oil HLB 7.xlsx]Comp 0.3-0.7'!$B$39</c:f>
              <c:numCache>
                <c:formatCode>General</c:formatCode>
                <c:ptCount val="1"/>
                <c:pt idx="0">
                  <c:v>10.841333597507157</c:v>
                </c:pt>
              </c:numCache>
            </c:numRef>
          </c:xVal>
          <c:yVal>
            <c:numRef>
              <c:f>'C:\Documents and Settings\Maher\Application Data\Microsoft\Excel\[Glove oil HLB 7.xlsx]Comp 0.3-0.7'!$C$39</c:f>
              <c:numCache>
                <c:formatCode>General</c:formatCode>
                <c:ptCount val="1"/>
                <c:pt idx="0">
                  <c:v>25.216592517876752</c:v>
                </c:pt>
              </c:numCache>
            </c:numRef>
          </c:yVal>
        </c:ser>
        <c:ser>
          <c:idx val="16"/>
          <c:order val="16"/>
          <c:tx>
            <c:v>0.2 glove7</c:v>
          </c:tx>
          <c:xVal>
            <c:numRef>
              <c:f>'C:\Documents and Settings\Maher\Application Data\Microsoft\Excel\[Glove oil HLB 7.xlsx]Comp 0.2-0.8'!$B$39</c:f>
              <c:numCache>
                <c:formatCode>General</c:formatCode>
                <c:ptCount val="1"/>
                <c:pt idx="0">
                  <c:v>7.2322795640817814</c:v>
                </c:pt>
              </c:numCache>
            </c:numRef>
          </c:xVal>
          <c:yVal>
            <c:numRef>
              <c:f>'C:\Documents and Settings\Maher\Application Data\Microsoft\Excel\[Glove oil HLB 7.xlsx]Comp 0.2-0.8'!$C$39</c:f>
              <c:numCache>
                <c:formatCode>General</c:formatCode>
                <c:ptCount val="1"/>
                <c:pt idx="0">
                  <c:v>28.82103935873171</c:v>
                </c:pt>
              </c:numCache>
            </c:numRef>
          </c:yVal>
        </c:ser>
        <c:ser>
          <c:idx val="17"/>
          <c:order val="17"/>
          <c:tx>
            <c:v>0.1 glove7</c:v>
          </c:tx>
          <c:xVal>
            <c:numRef>
              <c:f>'C:\Documents and Settings\Maher\Application Data\Microsoft\Excel\[Glove oil HLB 7.xlsx]Comp 0.1-0.9'!$B$39</c:f>
              <c:numCache>
                <c:formatCode>General</c:formatCode>
                <c:ptCount val="1"/>
                <c:pt idx="0">
                  <c:v>3.9096126255379993</c:v>
                </c:pt>
              </c:numCache>
            </c:numRef>
          </c:xVal>
          <c:yVal>
            <c:numRef>
              <c:f>'C:\Documents and Settings\Maher\Application Data\Microsoft\Excel\[Glove oil HLB 7.xlsx]Comp 0.1-0.9'!$C$39</c:f>
              <c:numCache>
                <c:formatCode>General</c:formatCode>
                <c:ptCount val="1"/>
                <c:pt idx="0">
                  <c:v>32.424677187948028</c:v>
                </c:pt>
              </c:numCache>
            </c:numRef>
          </c:yVal>
        </c:ser>
        <c:axId val="70350336"/>
        <c:axId val="70352256"/>
      </c:scatterChart>
      <c:valAx>
        <c:axId val="70350336"/>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352256"/>
        <c:crosses val="autoZero"/>
        <c:crossBetween val="midCat"/>
      </c:valAx>
      <c:valAx>
        <c:axId val="70352256"/>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2.2916666666666672E-2"/>
              <c:y val="0.38337235150597693"/>
            </c:manualLayout>
          </c:layout>
        </c:title>
        <c:numFmt formatCode="0" sourceLinked="0"/>
        <c:tickLblPos val="nextTo"/>
        <c:txPr>
          <a:bodyPr/>
          <a:lstStyle/>
          <a:p>
            <a:pPr>
              <a:defRPr lang="ar-JO"/>
            </a:pPr>
            <a:endParaRPr lang="en-US"/>
          </a:p>
        </c:txPr>
        <c:crossAx val="70350336"/>
        <c:crosses val="autoZero"/>
        <c:crossBetween val="midCat"/>
      </c:valAx>
    </c:plotArea>
    <c:plotVisOnly val="1"/>
  </c:chart>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0.9 glove 15</c:v>
          </c:tx>
          <c:xVal>
            <c:numRef>
              <c:f>'Comp 0.9-0.1'!$B$44</c:f>
              <c:numCache>
                <c:formatCode>0.00</c:formatCode>
                <c:ptCount val="1"/>
                <c:pt idx="0">
                  <c:v>27.144359321015621</c:v>
                </c:pt>
              </c:numCache>
            </c:numRef>
          </c:xVal>
          <c:yVal>
            <c:numRef>
              <c:f>'Comp 0.9-0.1'!$C$44</c:f>
              <c:numCache>
                <c:formatCode>0.00</c:formatCode>
                <c:ptCount val="1"/>
                <c:pt idx="0">
                  <c:v>3.0043563166591549</c:v>
                </c:pt>
              </c:numCache>
            </c:numRef>
          </c:yVal>
        </c:ser>
        <c:ser>
          <c:idx val="1"/>
          <c:order val="1"/>
          <c:tx>
            <c:v>0.8 glove 15</c:v>
          </c:tx>
          <c:xVal>
            <c:numRef>
              <c:f>'Comp 0.8-0.2'!$B$44</c:f>
              <c:numCache>
                <c:formatCode>0.00</c:formatCode>
                <c:ptCount val="1"/>
                <c:pt idx="0">
                  <c:v>24.060150375939685</c:v>
                </c:pt>
              </c:numCache>
            </c:numRef>
          </c:xVal>
          <c:yVal>
            <c:numRef>
              <c:f>'Comp 0.8-0.2'!$C$44</c:f>
              <c:numCache>
                <c:formatCode>0.00</c:formatCode>
                <c:ptCount val="1"/>
                <c:pt idx="0">
                  <c:v>6.0150375939849603</c:v>
                </c:pt>
              </c:numCache>
            </c:numRef>
          </c:yVal>
        </c:ser>
        <c:ser>
          <c:idx val="2"/>
          <c:order val="2"/>
          <c:tx>
            <c:v>0.7 glove 15</c:v>
          </c:tx>
          <c:xVal>
            <c:numRef>
              <c:f>'Comp 0.7-0.3'!$B$44</c:f>
              <c:numCache>
                <c:formatCode>0.00</c:formatCode>
                <c:ptCount val="1"/>
                <c:pt idx="0">
                  <c:v>21.147491739261032</c:v>
                </c:pt>
              </c:numCache>
            </c:numRef>
          </c:xVal>
          <c:yVal>
            <c:numRef>
              <c:f>'Comp 0.7-0.3'!$C$44</c:f>
              <c:numCache>
                <c:formatCode>0.00</c:formatCode>
                <c:ptCount val="1"/>
                <c:pt idx="0">
                  <c:v>9.0117152297987371</c:v>
                </c:pt>
              </c:numCache>
            </c:numRef>
          </c:yVal>
        </c:ser>
        <c:ser>
          <c:idx val="3"/>
          <c:order val="3"/>
          <c:tx>
            <c:v>0.6 glove 15</c:v>
          </c:tx>
          <c:xVal>
            <c:numRef>
              <c:f>'Comp 0.6-0.4'!$B$44</c:f>
              <c:numCache>
                <c:formatCode>0.00</c:formatCode>
                <c:ptCount val="1"/>
                <c:pt idx="0">
                  <c:v>17.0271611942417</c:v>
                </c:pt>
              </c:numCache>
            </c:numRef>
          </c:xVal>
          <c:yVal>
            <c:numRef>
              <c:f>'Comp 0.6-0.4'!$C$44</c:f>
              <c:numCache>
                <c:formatCode>0.00</c:formatCode>
                <c:ptCount val="1"/>
                <c:pt idx="0">
                  <c:v>11.346712999078079</c:v>
                </c:pt>
              </c:numCache>
            </c:numRef>
          </c:yVal>
        </c:ser>
        <c:ser>
          <c:idx val="4"/>
          <c:order val="4"/>
          <c:tx>
            <c:v>0.5 glove 15</c:v>
          </c:tx>
          <c:xVal>
            <c:numRef>
              <c:f>'Comp.5-0.5'!$B$44</c:f>
              <c:numCache>
                <c:formatCode>0.00</c:formatCode>
                <c:ptCount val="1"/>
                <c:pt idx="0">
                  <c:v>14.189294576391354</c:v>
                </c:pt>
              </c:numCache>
            </c:numRef>
          </c:xVal>
          <c:yVal>
            <c:numRef>
              <c:f>'Comp.5-0.5'!$C$44</c:f>
              <c:numCache>
                <c:formatCode>0.00</c:formatCode>
                <c:ptCount val="1"/>
                <c:pt idx="0">
                  <c:v>14.204891882311218</c:v>
                </c:pt>
              </c:numCache>
            </c:numRef>
          </c:yVal>
        </c:ser>
        <c:ser>
          <c:idx val="5"/>
          <c:order val="5"/>
          <c:tx>
            <c:v>0.4 glove 15</c:v>
          </c:tx>
          <c:xVal>
            <c:numRef>
              <c:f>'Comp 0.4-0.'!$B$44</c:f>
              <c:numCache>
                <c:formatCode>0.00</c:formatCode>
                <c:ptCount val="1"/>
                <c:pt idx="0">
                  <c:v>11.352547373198822</c:v>
                </c:pt>
              </c:numCache>
            </c:numRef>
          </c:xVal>
          <c:yVal>
            <c:numRef>
              <c:f>'Comp 0.4-0.'!$C$44</c:f>
              <c:numCache>
                <c:formatCode>0.00</c:formatCode>
                <c:ptCount val="1"/>
                <c:pt idx="0">
                  <c:v>17.020310904345688</c:v>
                </c:pt>
              </c:numCache>
            </c:numRef>
          </c:yVal>
        </c:ser>
        <c:ser>
          <c:idx val="6"/>
          <c:order val="6"/>
          <c:tx>
            <c:v>0.3 glove 15</c:v>
          </c:tx>
          <c:xVal>
            <c:numRef>
              <c:f>'Comp 0.3-0.7'!$B$44</c:f>
              <c:numCache>
                <c:formatCode>0.00</c:formatCode>
                <c:ptCount val="1"/>
                <c:pt idx="0">
                  <c:v>8.5728865453308547</c:v>
                </c:pt>
              </c:numCache>
            </c:numRef>
          </c:xVal>
          <c:yVal>
            <c:numRef>
              <c:f>'Comp 0.3-0.7'!$C$44</c:f>
              <c:numCache>
                <c:formatCode>0.00</c:formatCode>
                <c:ptCount val="1"/>
                <c:pt idx="0">
                  <c:v>19.844644780858431</c:v>
                </c:pt>
              </c:numCache>
            </c:numRef>
          </c:yVal>
        </c:ser>
        <c:ser>
          <c:idx val="7"/>
          <c:order val="7"/>
          <c:tx>
            <c:v>0.2 glove 15</c:v>
          </c:tx>
          <c:xVal>
            <c:numRef>
              <c:f>'Comp 0.2-0.8'!$B$44</c:f>
              <c:numCache>
                <c:formatCode>0.00</c:formatCode>
                <c:ptCount val="1"/>
                <c:pt idx="0">
                  <c:v>5.7820093226222404</c:v>
                </c:pt>
              </c:numCache>
            </c:numRef>
          </c:xVal>
          <c:yVal>
            <c:numRef>
              <c:f>'Comp 0.2-0.8'!$C$44</c:f>
              <c:numCache>
                <c:formatCode>0.00</c:formatCode>
                <c:ptCount val="1"/>
                <c:pt idx="0">
                  <c:v>22.668990238165897</c:v>
                </c:pt>
              </c:numCache>
            </c:numRef>
          </c:yVal>
        </c:ser>
        <c:ser>
          <c:idx val="8"/>
          <c:order val="8"/>
          <c:tx>
            <c:v>0.1 glove 15</c:v>
          </c:tx>
          <c:xVal>
            <c:numRef>
              <c:f>'Comp 0.1-0.9'!$B$44</c:f>
              <c:numCache>
                <c:formatCode>0.00</c:formatCode>
                <c:ptCount val="1"/>
                <c:pt idx="0">
                  <c:v>3.0974071478626612</c:v>
                </c:pt>
              </c:numCache>
            </c:numRef>
          </c:xVal>
          <c:yVal>
            <c:numRef>
              <c:f>'Comp 0.1-0.9'!$C$44</c:f>
              <c:numCache>
                <c:formatCode>0.00</c:formatCode>
                <c:ptCount val="1"/>
                <c:pt idx="0">
                  <c:v>26.124737210932022</c:v>
                </c:pt>
              </c:numCache>
            </c:numRef>
          </c:yVal>
        </c:ser>
        <c:ser>
          <c:idx val="9"/>
          <c:order val="9"/>
          <c:tx>
            <c:v>0.9 glove 7</c:v>
          </c:tx>
          <c:xVal>
            <c:numRef>
              <c:f>'C:\Documents and Settings\Maher\Application Data\Microsoft\Excel\[Glove oil HLB 7.xlsx]Comp 0.9-0.1'!$B$44</c:f>
              <c:numCache>
                <c:formatCode>General</c:formatCode>
                <c:ptCount val="1"/>
                <c:pt idx="0">
                  <c:v>27.111511872557852</c:v>
                </c:pt>
              </c:numCache>
            </c:numRef>
          </c:xVal>
          <c:yVal>
            <c:numRef>
              <c:f>'C:\Documents and Settings\Maher\Application Data\Microsoft\Excel\[Glove oil HLB 7.xlsx]Comp 0.9-0.1'!$C$44</c:f>
              <c:numCache>
                <c:formatCode>General</c:formatCode>
                <c:ptCount val="1"/>
                <c:pt idx="0">
                  <c:v>3.0057108506161812</c:v>
                </c:pt>
              </c:numCache>
            </c:numRef>
          </c:yVal>
        </c:ser>
        <c:ser>
          <c:idx val="10"/>
          <c:order val="10"/>
          <c:tx>
            <c:v>0.8 glove 7</c:v>
          </c:tx>
          <c:xVal>
            <c:numRef>
              <c:f>'C:\Documents and Settings\Maher\Application Data\Microsoft\Excel\[Glove oil HLB 7.xlsx]Comp 0.8-0.2'!$B$44</c:f>
              <c:numCache>
                <c:formatCode>General</c:formatCode>
                <c:ptCount val="1"/>
                <c:pt idx="0">
                  <c:v>24.070426558811583</c:v>
                </c:pt>
              </c:numCache>
            </c:numRef>
          </c:xVal>
          <c:yVal>
            <c:numRef>
              <c:f>'C:\Documents and Settings\Maher\Application Data\Microsoft\Excel\[Glove oil HLB 7.xlsx]Comp 0.8-0.2'!$C$44</c:f>
              <c:numCache>
                <c:formatCode>General</c:formatCode>
                <c:ptCount val="1"/>
                <c:pt idx="0">
                  <c:v>6.0142236389060075</c:v>
                </c:pt>
              </c:numCache>
            </c:numRef>
          </c:yVal>
        </c:ser>
        <c:ser>
          <c:idx val="11"/>
          <c:order val="11"/>
          <c:tx>
            <c:v>0.7 glove 7</c:v>
          </c:tx>
          <c:xVal>
            <c:numRef>
              <c:f>'C:\Documents and Settings\Maher\Application Data\Microsoft\Excel\[Glove oil HLB 7.xlsx]Comp 0.7-0.3'!$B$44</c:f>
              <c:numCache>
                <c:formatCode>General</c:formatCode>
                <c:ptCount val="1"/>
                <c:pt idx="0">
                  <c:v>21.076368009621163</c:v>
                </c:pt>
              </c:numCache>
            </c:numRef>
          </c:xVal>
          <c:yVal>
            <c:numRef>
              <c:f>'C:\Documents and Settings\Maher\Application Data\Microsoft\Excel\[Glove oil HLB 7.xlsx]Comp 0.7-0.3'!$C$44</c:f>
              <c:numCache>
                <c:formatCode>General</c:formatCode>
                <c:ptCount val="1"/>
                <c:pt idx="0">
                  <c:v>9.0198436560433048</c:v>
                </c:pt>
              </c:numCache>
            </c:numRef>
          </c:yVal>
        </c:ser>
        <c:ser>
          <c:idx val="12"/>
          <c:order val="12"/>
          <c:tx>
            <c:v>0.6 glove 7</c:v>
          </c:tx>
          <c:xVal>
            <c:numRef>
              <c:f>'C:\Documents and Settings\Maher\Application Data\Microsoft\Excel\[Glove oil HLB 7.xlsx]Comp 0.6-0.4'!$B$44</c:f>
              <c:numCache>
                <c:formatCode>General</c:formatCode>
                <c:ptCount val="1"/>
                <c:pt idx="0">
                  <c:v>17.080085046066621</c:v>
                </c:pt>
              </c:numCache>
            </c:numRef>
          </c:xVal>
          <c:yVal>
            <c:numRef>
              <c:f>'C:\Documents and Settings\Maher\Application Data\Microsoft\Excel\[Glove oil HLB 7.xlsx]Comp 0.6-0.4'!$C$44</c:f>
              <c:numCache>
                <c:formatCode>General</c:formatCode>
                <c:ptCount val="1"/>
                <c:pt idx="0">
                  <c:v>11.33947554925585</c:v>
                </c:pt>
              </c:numCache>
            </c:numRef>
          </c:yVal>
        </c:ser>
        <c:ser>
          <c:idx val="13"/>
          <c:order val="13"/>
          <c:tx>
            <c:v>0.4 glove 7</c:v>
          </c:tx>
          <c:xVal>
            <c:numRef>
              <c:f>'Comp 0.4-0.'!$B$44</c:f>
              <c:numCache>
                <c:formatCode>0.00</c:formatCode>
                <c:ptCount val="1"/>
                <c:pt idx="0">
                  <c:v>11.352547373198822</c:v>
                </c:pt>
              </c:numCache>
            </c:numRef>
          </c:xVal>
          <c:yVal>
            <c:numRef>
              <c:f>'Comp 0.4-0.'!$C$44</c:f>
              <c:numCache>
                <c:formatCode>0.00</c:formatCode>
                <c:ptCount val="1"/>
                <c:pt idx="0">
                  <c:v>17.020310904345688</c:v>
                </c:pt>
              </c:numCache>
            </c:numRef>
          </c:yVal>
        </c:ser>
        <c:ser>
          <c:idx val="14"/>
          <c:order val="14"/>
          <c:tx>
            <c:v>0.5 glove 7</c:v>
          </c:tx>
          <c:xVal>
            <c:numRef>
              <c:f>'C:\Documents and Settings\Maher\Application Data\Microsoft\Excel\[Glove oil HLB 7.xlsx]Comp.5-0.5'!$B$44</c:f>
              <c:numCache>
                <c:formatCode>General</c:formatCode>
                <c:ptCount val="1"/>
                <c:pt idx="0">
                  <c:v>14.22211509832556</c:v>
                </c:pt>
              </c:numCache>
            </c:numRef>
          </c:xVal>
          <c:yVal>
            <c:numRef>
              <c:f>'C:\Documents and Settings\Maher\Application Data\Microsoft\Excel\[Glove oil HLB 7.xlsx]Comp.5-0.5'!$C$44</c:f>
              <c:numCache>
                <c:formatCode>General</c:formatCode>
                <c:ptCount val="1"/>
                <c:pt idx="0">
                  <c:v>14.178162793665198</c:v>
                </c:pt>
              </c:numCache>
            </c:numRef>
          </c:yVal>
        </c:ser>
        <c:ser>
          <c:idx val="15"/>
          <c:order val="15"/>
          <c:tx>
            <c:v>0.3 glove 7</c:v>
          </c:tx>
          <c:xVal>
            <c:numRef>
              <c:f>'Comp 0.3-0.7'!$B$44</c:f>
              <c:numCache>
                <c:formatCode>0.00</c:formatCode>
                <c:ptCount val="1"/>
                <c:pt idx="0">
                  <c:v>8.5728865453308547</c:v>
                </c:pt>
              </c:numCache>
            </c:numRef>
          </c:xVal>
          <c:yVal>
            <c:numRef>
              <c:f>'Comp 0.3-0.7'!$C$44</c:f>
              <c:numCache>
                <c:formatCode>0.00</c:formatCode>
                <c:ptCount val="1"/>
                <c:pt idx="0">
                  <c:v>19.844644780858431</c:v>
                </c:pt>
              </c:numCache>
            </c:numRef>
          </c:yVal>
        </c:ser>
        <c:ser>
          <c:idx val="16"/>
          <c:order val="16"/>
          <c:tx>
            <c:v>0.2 glove 7</c:v>
          </c:tx>
          <c:xVal>
            <c:numRef>
              <c:f>'Comp 0.2-0.8'!$B$44</c:f>
              <c:numCache>
                <c:formatCode>0.00</c:formatCode>
                <c:ptCount val="1"/>
                <c:pt idx="0">
                  <c:v>5.7820093226222404</c:v>
                </c:pt>
              </c:numCache>
            </c:numRef>
          </c:xVal>
          <c:yVal>
            <c:numRef>
              <c:f>'Comp 0.2-0.8'!$C$44</c:f>
              <c:numCache>
                <c:formatCode>0.00</c:formatCode>
                <c:ptCount val="1"/>
                <c:pt idx="0">
                  <c:v>22.668990238165897</c:v>
                </c:pt>
              </c:numCache>
            </c:numRef>
          </c:yVal>
        </c:ser>
        <c:ser>
          <c:idx val="17"/>
          <c:order val="17"/>
          <c:tx>
            <c:v>0.1 glove 7</c:v>
          </c:tx>
          <c:xVal>
            <c:numRef>
              <c:f>'Comp 0.1-0.9'!$B$44</c:f>
              <c:numCache>
                <c:formatCode>0.00</c:formatCode>
                <c:ptCount val="1"/>
                <c:pt idx="0">
                  <c:v>3.0974071478626612</c:v>
                </c:pt>
              </c:numCache>
            </c:numRef>
          </c:xVal>
          <c:yVal>
            <c:numRef>
              <c:f>'Comp 0.1-0.9'!$C$44</c:f>
              <c:numCache>
                <c:formatCode>0.00</c:formatCode>
                <c:ptCount val="1"/>
                <c:pt idx="0">
                  <c:v>26.124737210932022</c:v>
                </c:pt>
              </c:numCache>
            </c:numRef>
          </c:yVal>
        </c:ser>
        <c:axId val="70771072"/>
        <c:axId val="70772992"/>
      </c:scatterChart>
      <c:valAx>
        <c:axId val="70771072"/>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772992"/>
        <c:crosses val="autoZero"/>
        <c:crossBetween val="midCat"/>
      </c:valAx>
      <c:valAx>
        <c:axId val="70772992"/>
        <c:scaling>
          <c:orientation val="minMax"/>
          <c:max val="100"/>
        </c:scaling>
        <c:axPos val="l"/>
        <c:majorGridlines/>
        <c:title>
          <c:tx>
            <c:rich>
              <a:bodyPr rot="-5400000" vert="horz"/>
              <a:lstStyle/>
              <a:p>
                <a:pPr>
                  <a:defRPr lang="ar-JO"/>
                </a:pPr>
                <a:r>
                  <a:rPr lang="en-US"/>
                  <a:t>S</a:t>
                </a:r>
                <a:r>
                  <a:rPr lang="en-US" sz="1200"/>
                  <a:t>urfactant %</a:t>
                </a:r>
              </a:p>
            </c:rich>
          </c:tx>
        </c:title>
        <c:numFmt formatCode="0" sourceLinked="0"/>
        <c:tickLblPos val="nextTo"/>
        <c:txPr>
          <a:bodyPr/>
          <a:lstStyle/>
          <a:p>
            <a:pPr>
              <a:defRPr lang="ar-JO"/>
            </a:pPr>
            <a:endParaRPr lang="en-US"/>
          </a:p>
        </c:txPr>
        <c:crossAx val="70771072"/>
        <c:crosses val="autoZero"/>
        <c:crossBetween val="midCat"/>
      </c:valAx>
    </c:plotArea>
    <c:plotVisOnly val="1"/>
  </c:chart>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780776301640825"/>
          <c:y val="8.8497363589839145E-2"/>
          <c:w val="0.77241967000821332"/>
          <c:h val="0.74612320518759123"/>
        </c:manualLayout>
      </c:layout>
      <c:scatterChart>
        <c:scatterStyle val="lineMarker"/>
        <c:ser>
          <c:idx val="18"/>
          <c:order val="0"/>
          <c:tx>
            <c:v>0.9 Jojoba 7</c:v>
          </c:tx>
          <c:xVal>
            <c:numRef>
              <c:f>'[3]Comp 0.9-0.1'!$B$4</c:f>
              <c:numCache>
                <c:formatCode>General</c:formatCode>
                <c:ptCount val="1"/>
                <c:pt idx="0">
                  <c:v>81.491513181654227</c:v>
                </c:pt>
              </c:numCache>
            </c:numRef>
          </c:xVal>
          <c:yVal>
            <c:numRef>
              <c:f>'[3]Comp 0.9-0.1'!$C$4</c:f>
              <c:numCache>
                <c:formatCode>General</c:formatCode>
                <c:ptCount val="1"/>
                <c:pt idx="0">
                  <c:v>9.0285301552907207</c:v>
                </c:pt>
              </c:numCache>
            </c:numRef>
          </c:yVal>
        </c:ser>
        <c:ser>
          <c:idx val="19"/>
          <c:order val="1"/>
          <c:tx>
            <c:v>0.8 jojoba 7</c:v>
          </c:tx>
          <c:xVal>
            <c:numRef>
              <c:f>'[3]Comp 0.8-0.2'!$B$4</c:f>
              <c:numCache>
                <c:formatCode>General</c:formatCode>
                <c:ptCount val="1"/>
                <c:pt idx="0">
                  <c:v>72.401936388725503</c:v>
                </c:pt>
              </c:numCache>
            </c:numRef>
          </c:xVal>
          <c:yVal>
            <c:numRef>
              <c:f>'[3]Comp 0.8-0.2'!$C$4</c:f>
              <c:numCache>
                <c:formatCode>General</c:formatCode>
                <c:ptCount val="1"/>
                <c:pt idx="0">
                  <c:v>18.097090892639009</c:v>
                </c:pt>
              </c:numCache>
            </c:numRef>
          </c:yVal>
        </c:ser>
        <c:ser>
          <c:idx val="20"/>
          <c:order val="2"/>
          <c:tx>
            <c:v>0.7 jojoba 7</c:v>
          </c:tx>
          <c:xVal>
            <c:numRef>
              <c:f>'[3]Comp 0.7-0.3'!$B$4</c:f>
              <c:numCache>
                <c:formatCode>General</c:formatCode>
                <c:ptCount val="1"/>
                <c:pt idx="0">
                  <c:v>63.384865744507735</c:v>
                </c:pt>
              </c:numCache>
            </c:numRef>
          </c:xVal>
          <c:yVal>
            <c:numRef>
              <c:f>'[3]Comp 0.7-0.3'!$C$4</c:f>
              <c:numCache>
                <c:formatCode>General</c:formatCode>
                <c:ptCount val="1"/>
                <c:pt idx="0">
                  <c:v>27.122321670734848</c:v>
                </c:pt>
              </c:numCache>
            </c:numRef>
          </c:yVal>
        </c:ser>
        <c:ser>
          <c:idx val="21"/>
          <c:order val="3"/>
          <c:tx>
            <c:v>0.6 jojoba 7</c:v>
          </c:tx>
          <c:xVal>
            <c:numRef>
              <c:f>'[3]Comp 0.6-0.4'!$B$4</c:f>
              <c:numCache>
                <c:formatCode>General</c:formatCode>
                <c:ptCount val="1"/>
                <c:pt idx="0">
                  <c:v>52.818169837015994</c:v>
                </c:pt>
              </c:numCache>
            </c:numRef>
          </c:xVal>
          <c:yVal>
            <c:numRef>
              <c:f>'[3]Comp 0.6-0.4'!$C$4</c:f>
              <c:numCache>
                <c:formatCode>General</c:formatCode>
                <c:ptCount val="1"/>
                <c:pt idx="0">
                  <c:v>37.956332645082</c:v>
                </c:pt>
              </c:numCache>
            </c:numRef>
          </c:yVal>
        </c:ser>
        <c:ser>
          <c:idx val="22"/>
          <c:order val="4"/>
          <c:tx>
            <c:v>0.5 jojoba 7</c:v>
          </c:tx>
          <c:xVal>
            <c:numRef>
              <c:f>'[3]Comp.5-0.5'!$B$4</c:f>
              <c:numCache>
                <c:formatCode>General</c:formatCode>
                <c:ptCount val="1"/>
                <c:pt idx="0">
                  <c:v>45.739910313901767</c:v>
                </c:pt>
              </c:numCache>
            </c:numRef>
          </c:xVal>
          <c:yVal>
            <c:numRef>
              <c:f>'[3]Comp.5-0.5'!$C$4</c:f>
              <c:numCache>
                <c:formatCode>General</c:formatCode>
                <c:ptCount val="1"/>
                <c:pt idx="0">
                  <c:v>44.843049327354244</c:v>
                </c:pt>
              </c:numCache>
            </c:numRef>
          </c:yVal>
        </c:ser>
        <c:ser>
          <c:idx val="23"/>
          <c:order val="5"/>
          <c:tx>
            <c:v>0.4 jojoba 7</c:v>
          </c:tx>
          <c:xVal>
            <c:numRef>
              <c:f>'[3]Comp 0.4-0.'!$B$4</c:f>
              <c:numCache>
                <c:formatCode>General</c:formatCode>
                <c:ptCount val="1"/>
                <c:pt idx="0">
                  <c:v>36.279826464207979</c:v>
                </c:pt>
              </c:numCache>
            </c:numRef>
          </c:xVal>
          <c:yVal>
            <c:numRef>
              <c:f>'[3]Comp 0.4-0.'!$C$4</c:f>
              <c:numCache>
                <c:formatCode>General</c:formatCode>
                <c:ptCount val="1"/>
                <c:pt idx="0">
                  <c:v>54.229934924078613</c:v>
                </c:pt>
              </c:numCache>
            </c:numRef>
          </c:yVal>
        </c:ser>
        <c:ser>
          <c:idx val="24"/>
          <c:order val="6"/>
          <c:tx>
            <c:v>0.3 jojoba 7</c:v>
          </c:tx>
          <c:xVal>
            <c:numRef>
              <c:f>'[3]Comp 0.3-0.7'!$B$4</c:f>
              <c:numCache>
                <c:formatCode>General</c:formatCode>
                <c:ptCount val="1"/>
                <c:pt idx="0">
                  <c:v>26.81818181818182</c:v>
                </c:pt>
              </c:numCache>
            </c:numRef>
          </c:xVal>
          <c:yVal>
            <c:numRef>
              <c:f>'[3]Comp 0.3-0.7'!$C$4</c:f>
              <c:numCache>
                <c:formatCode>General</c:formatCode>
                <c:ptCount val="1"/>
                <c:pt idx="0">
                  <c:v>63.636363636363626</c:v>
                </c:pt>
              </c:numCache>
            </c:numRef>
          </c:yVal>
        </c:ser>
        <c:ser>
          <c:idx val="25"/>
          <c:order val="7"/>
          <c:tx>
            <c:v>0.2 jojoba 7</c:v>
          </c:tx>
          <c:xVal>
            <c:numRef>
              <c:f>'[3]Comp 0.2-0.8'!$B$4</c:f>
              <c:numCache>
                <c:formatCode>General</c:formatCode>
                <c:ptCount val="1"/>
                <c:pt idx="0">
                  <c:v>18.761220825852785</c:v>
                </c:pt>
              </c:numCache>
            </c:numRef>
          </c:xVal>
          <c:yVal>
            <c:numRef>
              <c:f>'[3]Comp 0.2-0.8'!$C$4</c:f>
              <c:numCache>
                <c:formatCode>General</c:formatCode>
                <c:ptCount val="1"/>
                <c:pt idx="0">
                  <c:v>71.813285457809698</c:v>
                </c:pt>
              </c:numCache>
            </c:numRef>
          </c:yVal>
        </c:ser>
        <c:ser>
          <c:idx val="26"/>
          <c:order val="8"/>
          <c:tx>
            <c:v>0.1 jojoba 7</c:v>
          </c:tx>
          <c:xVal>
            <c:numRef>
              <c:f>'[3]Comp 0.1-0.9'!$B$4</c:f>
              <c:numCache>
                <c:formatCode>General</c:formatCode>
                <c:ptCount val="1"/>
                <c:pt idx="0">
                  <c:v>9.2878418629840187</c:v>
                </c:pt>
              </c:numCache>
            </c:numRef>
          </c:xVal>
          <c:yVal>
            <c:numRef>
              <c:f>'[3]Comp 0.1-0.9'!$C$4</c:f>
              <c:numCache>
                <c:formatCode>General</c:formatCode>
                <c:ptCount val="1"/>
                <c:pt idx="0">
                  <c:v>81.234768480909821</c:v>
                </c:pt>
              </c:numCache>
            </c:numRef>
          </c:yVal>
        </c:ser>
        <c:ser>
          <c:idx val="27"/>
          <c:order val="9"/>
          <c:tx>
            <c:v>0.9 jojoba 15</c:v>
          </c:tx>
          <c:xVal>
            <c:numRef>
              <c:f>'[4]Comp 0.9-0.1'!$B$4</c:f>
              <c:numCache>
                <c:formatCode>General</c:formatCode>
                <c:ptCount val="1"/>
                <c:pt idx="0">
                  <c:v>81.447963800905896</c:v>
                </c:pt>
              </c:numCache>
            </c:numRef>
          </c:xVal>
          <c:yVal>
            <c:numRef>
              <c:f>'[4]Comp 0.9-0.1'!$C$4</c:f>
              <c:numCache>
                <c:formatCode>General</c:formatCode>
                <c:ptCount val="1"/>
                <c:pt idx="0">
                  <c:v>9.0497737556560889</c:v>
                </c:pt>
              </c:numCache>
            </c:numRef>
          </c:yVal>
        </c:ser>
        <c:ser>
          <c:idx val="28"/>
          <c:order val="10"/>
          <c:tx>
            <c:v>0.8 jojoba 15</c:v>
          </c:tx>
          <c:xVal>
            <c:numRef>
              <c:f>'[4]Comp 0.8-0.2'!$B$4</c:f>
              <c:numCache>
                <c:formatCode>General</c:formatCode>
                <c:ptCount val="1"/>
                <c:pt idx="0">
                  <c:v>72.639605292666488</c:v>
                </c:pt>
              </c:numCache>
            </c:numRef>
          </c:xVal>
          <c:yVal>
            <c:numRef>
              <c:f>'[4]Comp 0.8-0.2'!$C$4</c:f>
              <c:numCache>
                <c:formatCode>General</c:formatCode>
                <c:ptCount val="1"/>
                <c:pt idx="0">
                  <c:v>17.941242431038162</c:v>
                </c:pt>
              </c:numCache>
            </c:numRef>
          </c:yVal>
        </c:ser>
        <c:ser>
          <c:idx val="29"/>
          <c:order val="11"/>
          <c:tx>
            <c:v>0.7 jojoba 15</c:v>
          </c:tx>
          <c:xVal>
            <c:numRef>
              <c:f>'[4]Comp 0.7-0.3'!$B$4</c:f>
              <c:numCache>
                <c:formatCode>General</c:formatCode>
                <c:ptCount val="1"/>
                <c:pt idx="0">
                  <c:v>63.432802130829586</c:v>
                </c:pt>
              </c:numCache>
            </c:numRef>
          </c:xVal>
          <c:yVal>
            <c:numRef>
              <c:f>'[4]Comp 0.7-0.3'!$C$4</c:f>
              <c:numCache>
                <c:formatCode>General</c:formatCode>
                <c:ptCount val="1"/>
                <c:pt idx="0">
                  <c:v>27.086813236422689</c:v>
                </c:pt>
              </c:numCache>
            </c:numRef>
          </c:yVal>
        </c:ser>
        <c:ser>
          <c:idx val="30"/>
          <c:order val="12"/>
          <c:tx>
            <c:v>0.6 jojoba 15</c:v>
          </c:tx>
          <c:xVal>
            <c:numRef>
              <c:f>'[4]Comp 0.6-0.4'!$B$4</c:f>
              <c:numCache>
                <c:formatCode>General</c:formatCode>
                <c:ptCount val="1"/>
                <c:pt idx="0">
                  <c:v>54.48810382119683</c:v>
                </c:pt>
              </c:numCache>
            </c:numRef>
          </c:xVal>
          <c:yVal>
            <c:numRef>
              <c:f>'[4]Comp 0.6-0.4'!$C$4</c:f>
              <c:numCache>
                <c:formatCode>General</c:formatCode>
                <c:ptCount val="1"/>
                <c:pt idx="0">
                  <c:v>36.049026676279738</c:v>
                </c:pt>
              </c:numCache>
            </c:numRef>
          </c:yVal>
        </c:ser>
        <c:ser>
          <c:idx val="31"/>
          <c:order val="13"/>
          <c:tx>
            <c:v>0.5 jojoba 15</c:v>
          </c:tx>
          <c:xVal>
            <c:numRef>
              <c:f>'[4]Comp.5-0.5'!$B$4</c:f>
              <c:numCache>
                <c:formatCode>General</c:formatCode>
                <c:ptCount val="1"/>
                <c:pt idx="0">
                  <c:v>45.355191256830594</c:v>
                </c:pt>
              </c:numCache>
            </c:numRef>
          </c:xVal>
          <c:yVal>
            <c:numRef>
              <c:f>'[4]Comp.5-0.5'!$C$4</c:f>
              <c:numCache>
                <c:formatCode>General</c:formatCode>
                <c:ptCount val="1"/>
                <c:pt idx="0">
                  <c:v>45.160998961297025</c:v>
                </c:pt>
              </c:numCache>
            </c:numRef>
          </c:yVal>
        </c:ser>
        <c:ser>
          <c:idx val="32"/>
          <c:order val="14"/>
          <c:tx>
            <c:v>0.4 jojoba 15</c:v>
          </c:tx>
          <c:xVal>
            <c:numRef>
              <c:f>'[4]Comp 0.4-0.'!$B$4</c:f>
              <c:numCache>
                <c:formatCode>General</c:formatCode>
                <c:ptCount val="1"/>
                <c:pt idx="0">
                  <c:v>36.557930258717334</c:v>
                </c:pt>
              </c:numCache>
            </c:numRef>
          </c:xVal>
          <c:yVal>
            <c:numRef>
              <c:f>'[4]Comp 0.4-0.'!$C$4</c:f>
              <c:numCache>
                <c:formatCode>General</c:formatCode>
                <c:ptCount val="1"/>
                <c:pt idx="0">
                  <c:v>53.993250843644525</c:v>
                </c:pt>
              </c:numCache>
            </c:numRef>
          </c:yVal>
        </c:ser>
        <c:ser>
          <c:idx val="33"/>
          <c:order val="15"/>
          <c:tx>
            <c:v>0.3 jojoba 15</c:v>
          </c:tx>
          <c:xVal>
            <c:numRef>
              <c:f>'[4]Comp 0.3-0.7'!$B$4</c:f>
              <c:numCache>
                <c:formatCode>General</c:formatCode>
                <c:ptCount val="1"/>
                <c:pt idx="0">
                  <c:v>27.228349303922965</c:v>
                </c:pt>
              </c:numCache>
            </c:numRef>
          </c:xVal>
          <c:yVal>
            <c:numRef>
              <c:f>'[4]Comp 0.3-0.7'!$C$4</c:f>
              <c:numCache>
                <c:formatCode>General</c:formatCode>
                <c:ptCount val="1"/>
                <c:pt idx="0">
                  <c:v>63.279696257457971</c:v>
                </c:pt>
              </c:numCache>
            </c:numRef>
          </c:yVal>
        </c:ser>
        <c:ser>
          <c:idx val="34"/>
          <c:order val="16"/>
          <c:tx>
            <c:v>0.2 jojoba 15</c:v>
          </c:tx>
          <c:xVal>
            <c:numRef>
              <c:f>'[4]Comp 0.2-0.8'!$B$4</c:f>
              <c:numCache>
                <c:formatCode>General</c:formatCode>
                <c:ptCount val="1"/>
                <c:pt idx="0">
                  <c:v>18.106958646276581</c:v>
                </c:pt>
              </c:numCache>
            </c:numRef>
          </c:xVal>
          <c:yVal>
            <c:numRef>
              <c:f>'[4]Comp 0.2-0.8'!$C$4</c:f>
              <c:numCache>
                <c:formatCode>General</c:formatCode>
                <c:ptCount val="1"/>
                <c:pt idx="0">
                  <c:v>72.391638765722561</c:v>
                </c:pt>
              </c:numCache>
            </c:numRef>
          </c:yVal>
        </c:ser>
        <c:ser>
          <c:idx val="35"/>
          <c:order val="17"/>
          <c:tx>
            <c:v>0.1 jojoba 15</c:v>
          </c:tx>
          <c:xVal>
            <c:numRef>
              <c:f>'[4]Comp 0.1-0.9'!$B$4</c:f>
              <c:numCache>
                <c:formatCode>General</c:formatCode>
                <c:ptCount val="1"/>
                <c:pt idx="0">
                  <c:v>9.0580038005610355</c:v>
                </c:pt>
              </c:numCache>
            </c:numRef>
          </c:xVal>
          <c:yVal>
            <c:numRef>
              <c:f>'[4]Comp 0.1-0.9'!$C$4</c:f>
              <c:numCache>
                <c:formatCode>General</c:formatCode>
                <c:ptCount val="1"/>
                <c:pt idx="0">
                  <c:v>81.440593611438516</c:v>
                </c:pt>
              </c:numCache>
            </c:numRef>
          </c:yVal>
        </c:ser>
        <c:axId val="78580736"/>
        <c:axId val="78599296"/>
      </c:scatterChart>
      <c:valAx>
        <c:axId val="78580736"/>
        <c:scaling>
          <c:orientation val="minMax"/>
          <c:max val="100"/>
        </c:scaling>
        <c:axPos val="b"/>
        <c:minorGridlines/>
        <c:title>
          <c:tx>
            <c:rich>
              <a:bodyPr/>
              <a:lstStyle/>
              <a:p>
                <a:pPr>
                  <a:defRPr lang="ar-JO"/>
                </a:pPr>
                <a:r>
                  <a:rPr lang="en-US" sz="1200"/>
                  <a:t>Oil %</a:t>
                </a:r>
                <a:r>
                  <a:rPr lang="en-US" sz="1200" baseline="0"/>
                  <a:t> </a:t>
                </a:r>
                <a:endParaRPr lang="en-US" sz="1200"/>
              </a:p>
            </c:rich>
          </c:tx>
        </c:title>
        <c:numFmt formatCode="General" sourceLinked="1"/>
        <c:tickLblPos val="nextTo"/>
        <c:txPr>
          <a:bodyPr/>
          <a:lstStyle/>
          <a:p>
            <a:pPr>
              <a:defRPr lang="ar-JO"/>
            </a:pPr>
            <a:endParaRPr lang="en-US"/>
          </a:p>
        </c:txPr>
        <c:crossAx val="78599296"/>
        <c:crosses val="autoZero"/>
        <c:crossBetween val="midCat"/>
      </c:valAx>
      <c:valAx>
        <c:axId val="78599296"/>
        <c:scaling>
          <c:orientation val="minMax"/>
          <c:max val="100"/>
        </c:scaling>
        <c:axPos val="l"/>
        <c:minorGridlines/>
        <c:title>
          <c:tx>
            <c:rich>
              <a:bodyPr rot="-5400000" vert="horz"/>
              <a:lstStyle/>
              <a:p>
                <a:pPr>
                  <a:defRPr lang="ar-JO"/>
                </a:pPr>
                <a:r>
                  <a:rPr lang="en-US" sz="1200"/>
                  <a:t>Surfactnt</a:t>
                </a:r>
                <a:r>
                  <a:rPr lang="en-US" sz="1200" baseline="0"/>
                  <a:t>  %</a:t>
                </a:r>
                <a:endParaRPr lang="en-US" sz="1200"/>
              </a:p>
            </c:rich>
          </c:tx>
        </c:title>
        <c:numFmt formatCode="General" sourceLinked="1"/>
        <c:tickLblPos val="nextTo"/>
        <c:txPr>
          <a:bodyPr/>
          <a:lstStyle/>
          <a:p>
            <a:pPr>
              <a:defRPr lang="ar-JO"/>
            </a:pPr>
            <a:endParaRPr lang="en-US"/>
          </a:p>
        </c:txPr>
        <c:crossAx val="78580736"/>
        <c:crosses val="autoZero"/>
        <c:crossBetween val="midCat"/>
      </c:valAx>
      <c:spPr>
        <a:ln>
          <a:solidFill>
            <a:sysClr val="windowText" lastClr="000000">
              <a:alpha val="99000"/>
            </a:sysClr>
          </a:solidFill>
        </a:ln>
      </c:spPr>
    </c:plotArea>
    <c:plotVisOnly val="1"/>
  </c:chart>
  <c:externalData r:id="rId1"/>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18"/>
          <c:order val="0"/>
          <c:tx>
            <c:v>0.9 jojoba 7</c:v>
          </c:tx>
          <c:xVal>
            <c:numRef>
              <c:f>'[3]Comp 0.1-0.9'!$B$9</c:f>
              <c:numCache>
                <c:formatCode>General</c:formatCode>
                <c:ptCount val="1"/>
                <c:pt idx="0">
                  <c:v>8.0208901707069948</c:v>
                </c:pt>
              </c:numCache>
            </c:numRef>
          </c:xVal>
          <c:yVal>
            <c:numRef>
              <c:f>'[3]Comp 0.1-0.9'!$C$9</c:f>
              <c:numCache>
                <c:formatCode>General</c:formatCode>
                <c:ptCount val="1"/>
                <c:pt idx="0">
                  <c:v>70.153558344376009</c:v>
                </c:pt>
              </c:numCache>
            </c:numRef>
          </c:yVal>
        </c:ser>
        <c:ser>
          <c:idx val="19"/>
          <c:order val="1"/>
          <c:tx>
            <c:v>0.8 jojoba 7</c:v>
          </c:tx>
          <c:xVal>
            <c:numRef>
              <c:f>'[3]Comp 0.8-0.2'!$B$9</c:f>
              <c:numCache>
                <c:formatCode>General</c:formatCode>
                <c:ptCount val="1"/>
                <c:pt idx="0">
                  <c:v>62.504394016326195</c:v>
                </c:pt>
              </c:numCache>
            </c:numRef>
          </c:xVal>
          <c:yVal>
            <c:numRef>
              <c:f>'[3]Comp 0.8-0.2'!$C$9</c:f>
              <c:numCache>
                <c:formatCode>General</c:formatCode>
                <c:ptCount val="1"/>
                <c:pt idx="0">
                  <c:v>15.623169159864078</c:v>
                </c:pt>
              </c:numCache>
            </c:numRef>
          </c:yVal>
        </c:ser>
        <c:ser>
          <c:idx val="20"/>
          <c:order val="2"/>
          <c:tx>
            <c:v>0.7 jojoba 7</c:v>
          </c:tx>
          <c:xVal>
            <c:numRef>
              <c:f>'[3]Comp 0.7-0.3'!$B$9</c:f>
              <c:numCache>
                <c:formatCode>General</c:formatCode>
                <c:ptCount val="1"/>
                <c:pt idx="0">
                  <c:v>54.726406993989563</c:v>
                </c:pt>
              </c:numCache>
            </c:numRef>
          </c:xVal>
          <c:yVal>
            <c:numRef>
              <c:f>'[3]Comp 0.7-0.3'!$C$9</c:f>
              <c:numCache>
                <c:formatCode>General</c:formatCode>
                <c:ptCount val="1"/>
                <c:pt idx="0">
                  <c:v>23.417375692764033</c:v>
                </c:pt>
              </c:numCache>
            </c:numRef>
          </c:yVal>
        </c:ser>
        <c:ser>
          <c:idx val="21"/>
          <c:order val="3"/>
          <c:tx>
            <c:v>0.6 jojoba 7</c:v>
          </c:tx>
          <c:xVal>
            <c:numRef>
              <c:f>'[3]Comp 0.6-0.4'!$B$9</c:f>
              <c:numCache>
                <c:formatCode>General</c:formatCode>
                <c:ptCount val="1"/>
                <c:pt idx="0">
                  <c:v>45.779233141682205</c:v>
                </c:pt>
              </c:numCache>
            </c:numRef>
          </c:xVal>
          <c:yVal>
            <c:numRef>
              <c:f>'[3]Comp 0.6-0.4'!$C$9</c:f>
              <c:numCache>
                <c:formatCode>General</c:formatCode>
                <c:ptCount val="1"/>
                <c:pt idx="0">
                  <c:v>32.897993374709664</c:v>
                </c:pt>
              </c:numCache>
            </c:numRef>
          </c:yVal>
        </c:ser>
        <c:ser>
          <c:idx val="22"/>
          <c:order val="4"/>
          <c:tx>
            <c:v>0.5 jojoba 7</c:v>
          </c:tx>
          <c:xVal>
            <c:numRef>
              <c:f>'[3]Comp.5-0.5'!$B$9</c:f>
              <c:numCache>
                <c:formatCode>General</c:formatCode>
                <c:ptCount val="1"/>
                <c:pt idx="0">
                  <c:v>39.534883720930225</c:v>
                </c:pt>
              </c:numCache>
            </c:numRef>
          </c:xVal>
          <c:yVal>
            <c:numRef>
              <c:f>'[3]Comp.5-0.5'!$C$9</c:f>
              <c:numCache>
                <c:formatCode>General</c:formatCode>
                <c:ptCount val="1"/>
                <c:pt idx="0">
                  <c:v>38.759689922480604</c:v>
                </c:pt>
              </c:numCache>
            </c:numRef>
          </c:yVal>
        </c:ser>
        <c:ser>
          <c:idx val="23"/>
          <c:order val="5"/>
          <c:tx>
            <c:v>0.4 jojoba 7</c:v>
          </c:tx>
          <c:xVal>
            <c:numRef>
              <c:f>'[3]Comp 0.4-0.'!$B$9</c:f>
              <c:numCache>
                <c:formatCode>General</c:formatCode>
                <c:ptCount val="1"/>
                <c:pt idx="0">
                  <c:v>31.325113157484001</c:v>
                </c:pt>
              </c:numCache>
            </c:numRef>
          </c:xVal>
          <c:yVal>
            <c:numRef>
              <c:f>'[3]Comp 0.4-0.'!$C$9</c:f>
              <c:numCache>
                <c:formatCode>General</c:formatCode>
                <c:ptCount val="1"/>
                <c:pt idx="0">
                  <c:v>46.82378648353324</c:v>
                </c:pt>
              </c:numCache>
            </c:numRef>
          </c:yVal>
        </c:ser>
        <c:ser>
          <c:idx val="24"/>
          <c:order val="6"/>
          <c:tx>
            <c:v>0.3 jojoba 7</c:v>
          </c:tx>
          <c:xVal>
            <c:numRef>
              <c:f>'[3]Comp 0.3-0.7'!$B$9</c:f>
              <c:numCache>
                <c:formatCode>General</c:formatCode>
                <c:ptCount val="1"/>
                <c:pt idx="0">
                  <c:v>23.137254901960791</c:v>
                </c:pt>
              </c:numCache>
            </c:numRef>
          </c:xVal>
          <c:yVal>
            <c:numRef>
              <c:f>'[3]Comp 0.3-0.7'!$C$9</c:f>
              <c:numCache>
                <c:formatCode>General</c:formatCode>
                <c:ptCount val="1"/>
                <c:pt idx="0">
                  <c:v>54.901960784313317</c:v>
                </c:pt>
              </c:numCache>
            </c:numRef>
          </c:yVal>
        </c:ser>
        <c:ser>
          <c:idx val="25"/>
          <c:order val="7"/>
          <c:tx>
            <c:v>0.1 jojoba 7</c:v>
          </c:tx>
          <c:xVal>
            <c:numRef>
              <c:f>'[3]Comp 0.1-0.9'!$B$9</c:f>
              <c:numCache>
                <c:formatCode>General</c:formatCode>
                <c:ptCount val="1"/>
                <c:pt idx="0">
                  <c:v>8.0208901707069948</c:v>
                </c:pt>
              </c:numCache>
            </c:numRef>
          </c:xVal>
          <c:yVal>
            <c:numRef>
              <c:f>'[3]Comp 0.1-0.9'!$C$9</c:f>
              <c:numCache>
                <c:formatCode>General</c:formatCode>
                <c:ptCount val="1"/>
                <c:pt idx="0">
                  <c:v>70.153558344376009</c:v>
                </c:pt>
              </c:numCache>
            </c:numRef>
          </c:yVal>
        </c:ser>
        <c:ser>
          <c:idx val="26"/>
          <c:order val="8"/>
          <c:tx>
            <c:v>0.2 jojoba 7</c:v>
          </c:tx>
          <c:xVal>
            <c:numRef>
              <c:f>'[3]Comp 0.2-0.8'!$B$9</c:f>
              <c:numCache>
                <c:formatCode>General</c:formatCode>
                <c:ptCount val="1"/>
                <c:pt idx="0">
                  <c:v>16.214119472459267</c:v>
                </c:pt>
              </c:numCache>
            </c:numRef>
          </c:xVal>
          <c:yVal>
            <c:numRef>
              <c:f>'[3]Comp 0.2-0.8'!$C$9</c:f>
              <c:numCache>
                <c:formatCode>General</c:formatCode>
                <c:ptCount val="1"/>
                <c:pt idx="0">
                  <c:v>62.063615205586011</c:v>
                </c:pt>
              </c:numCache>
            </c:numRef>
          </c:yVal>
        </c:ser>
        <c:ser>
          <c:idx val="27"/>
          <c:order val="9"/>
          <c:tx>
            <c:v>0.9 jojoba 15</c:v>
          </c:tx>
          <c:xVal>
            <c:numRef>
              <c:f>'[4]Comp 0.9-0.1'!$B$9</c:f>
              <c:numCache>
                <c:formatCode>General</c:formatCode>
                <c:ptCount val="1"/>
                <c:pt idx="0">
                  <c:v>70.3125</c:v>
                </c:pt>
              </c:numCache>
            </c:numRef>
          </c:xVal>
          <c:yVal>
            <c:numRef>
              <c:f>'[4]Comp 0.9-0.1'!$C$9</c:f>
              <c:numCache>
                <c:formatCode>General</c:formatCode>
                <c:ptCount val="1"/>
                <c:pt idx="0">
                  <c:v>7.8124999999999956</c:v>
                </c:pt>
              </c:numCache>
            </c:numRef>
          </c:yVal>
        </c:ser>
        <c:ser>
          <c:idx val="28"/>
          <c:order val="10"/>
          <c:tx>
            <c:v>0.8 jojoba 15</c:v>
          </c:tx>
          <c:xVal>
            <c:numRef>
              <c:f>'[4]Comp 0.8-0.2'!$B$9</c:f>
              <c:numCache>
                <c:formatCode>General</c:formatCode>
                <c:ptCount val="1"/>
                <c:pt idx="0">
                  <c:v>62.783485171544875</c:v>
                </c:pt>
              </c:numCache>
            </c:numRef>
          </c:xVal>
          <c:yVal>
            <c:numRef>
              <c:f>'[4]Comp 0.8-0.2'!$C$9</c:f>
              <c:numCache>
                <c:formatCode>General</c:formatCode>
                <c:ptCount val="1"/>
                <c:pt idx="0">
                  <c:v>15.506881178522972</c:v>
                </c:pt>
              </c:numCache>
            </c:numRef>
          </c:yVal>
        </c:ser>
        <c:ser>
          <c:idx val="29"/>
          <c:order val="11"/>
          <c:tx>
            <c:v>0.7 jojoba 15</c:v>
          </c:tx>
          <c:xVal>
            <c:numRef>
              <c:f>'[4]Comp 0.7-0.3'!$B$9</c:f>
              <c:numCache>
                <c:formatCode>General</c:formatCode>
                <c:ptCount val="1"/>
                <c:pt idx="0">
                  <c:v>54.777591516899932</c:v>
                </c:pt>
              </c:numCache>
            </c:numRef>
          </c:xVal>
          <c:yVal>
            <c:numRef>
              <c:f>'[4]Comp 0.7-0.3'!$C$9</c:f>
              <c:numCache>
                <c:formatCode>General</c:formatCode>
                <c:ptCount val="1"/>
                <c:pt idx="0">
                  <c:v>23.390900939534525</c:v>
                </c:pt>
              </c:numCache>
            </c:numRef>
          </c:yVal>
        </c:ser>
        <c:ser>
          <c:idx val="30"/>
          <c:order val="12"/>
          <c:tx>
            <c:v>0,6 jojoba 15</c:v>
          </c:tx>
          <c:xVal>
            <c:numRef>
              <c:f>'[4]Comp 0.6-0.4'!$B$9</c:f>
              <c:numCache>
                <c:formatCode>General</c:formatCode>
                <c:ptCount val="1"/>
                <c:pt idx="0">
                  <c:v>47.065234314183463</c:v>
                </c:pt>
              </c:numCache>
            </c:numRef>
          </c:xVal>
          <c:yVal>
            <c:numRef>
              <c:f>'[4]Comp 0.6-0.4'!$C$9</c:f>
              <c:numCache>
                <c:formatCode>General</c:formatCode>
                <c:ptCount val="1"/>
                <c:pt idx="0">
                  <c:v>31.138097462245131</c:v>
                </c:pt>
              </c:numCache>
            </c:numRef>
          </c:yVal>
        </c:ser>
        <c:ser>
          <c:idx val="31"/>
          <c:order val="13"/>
          <c:tx>
            <c:v>0.5 jojoba 15</c:v>
          </c:tx>
          <c:xVal>
            <c:numRef>
              <c:f>'[4]Comp.5-0.5'!$B$9</c:f>
              <c:numCache>
                <c:formatCode>General</c:formatCode>
                <c:ptCount val="1"/>
                <c:pt idx="0">
                  <c:v>39.164684319307099</c:v>
                </c:pt>
              </c:numCache>
            </c:numRef>
          </c:xVal>
          <c:yVal>
            <c:numRef>
              <c:f>'[4]Comp.5-0.5'!$C$9</c:f>
              <c:numCache>
                <c:formatCode>General</c:formatCode>
                <c:ptCount val="1"/>
                <c:pt idx="0">
                  <c:v>38.996997231213044</c:v>
                </c:pt>
              </c:numCache>
            </c:numRef>
          </c:yVal>
        </c:ser>
        <c:ser>
          <c:idx val="32"/>
          <c:order val="14"/>
          <c:tx>
            <c:v>0.4 jojoba 15</c:v>
          </c:tx>
          <c:xVal>
            <c:numRef>
              <c:f>'[4]Comp 0.4-0.'!$B$9</c:f>
              <c:numCache>
                <c:formatCode>General</c:formatCode>
                <c:ptCount val="1"/>
                <c:pt idx="0">
                  <c:v>31.584062196307087</c:v>
                </c:pt>
              </c:numCache>
            </c:numRef>
          </c:xVal>
          <c:yVal>
            <c:numRef>
              <c:f>'[4]Comp 0.4-0.'!$C$9</c:f>
              <c:numCache>
                <c:formatCode>General</c:formatCode>
                <c:ptCount val="1"/>
                <c:pt idx="0">
                  <c:v>46.647230320699698</c:v>
                </c:pt>
              </c:numCache>
            </c:numRef>
          </c:yVal>
        </c:ser>
        <c:ser>
          <c:idx val="33"/>
          <c:order val="15"/>
          <c:tx>
            <c:v>0.3 jojoba 15</c:v>
          </c:tx>
          <c:xVal>
            <c:numRef>
              <c:f>'[4]Comp 0.3-0.7'!$B$9</c:f>
              <c:numCache>
                <c:formatCode>General</c:formatCode>
                <c:ptCount val="1"/>
                <c:pt idx="0">
                  <c:v>23.50921011551673</c:v>
                </c:pt>
              </c:numCache>
            </c:numRef>
          </c:xVal>
          <c:yVal>
            <c:numRef>
              <c:f>'[4]Comp 0.3-0.7'!$C$9</c:f>
              <c:numCache>
                <c:formatCode>General</c:formatCode>
                <c:ptCount val="1"/>
                <c:pt idx="0">
                  <c:v>54.636278488916645</c:v>
                </c:pt>
              </c:numCache>
            </c:numRef>
          </c:yVal>
        </c:ser>
        <c:ser>
          <c:idx val="34"/>
          <c:order val="16"/>
          <c:tx>
            <c:v>0.2 jojoba 15</c:v>
          </c:tx>
          <c:xVal>
            <c:numRef>
              <c:f>'[4]Comp 0.2-0.8'!$B$9</c:f>
              <c:numCache>
                <c:formatCode>General</c:formatCode>
                <c:ptCount val="1"/>
                <c:pt idx="0">
                  <c:v>15.631591281931048</c:v>
                </c:pt>
              </c:numCache>
            </c:numRef>
          </c:xVal>
          <c:yVal>
            <c:numRef>
              <c:f>'[4]Comp 0.2-0.8'!$C$9</c:f>
              <c:numCache>
                <c:formatCode>General</c:formatCode>
                <c:ptCount val="1"/>
                <c:pt idx="0">
                  <c:v>62.49511756894001</c:v>
                </c:pt>
              </c:numCache>
            </c:numRef>
          </c:yVal>
        </c:ser>
        <c:ser>
          <c:idx val="35"/>
          <c:order val="17"/>
          <c:tx>
            <c:v>0.1 jojoba 15</c:v>
          </c:tx>
          <c:xVal>
            <c:numRef>
              <c:f>'[4]Comp 0.1-0.9'!$B$9</c:f>
              <c:numCache>
                <c:formatCode>General</c:formatCode>
                <c:ptCount val="1"/>
                <c:pt idx="0">
                  <c:v>7.8197015858136583</c:v>
                </c:pt>
              </c:numCache>
            </c:numRef>
          </c:xVal>
          <c:yVal>
            <c:numRef>
              <c:f>'[4]Comp 0.1-0.9'!$C$9</c:f>
              <c:numCache>
                <c:formatCode>General</c:formatCode>
                <c:ptCount val="1"/>
                <c:pt idx="0">
                  <c:v>70.307007265057422</c:v>
                </c:pt>
              </c:numCache>
            </c:numRef>
          </c:yVal>
        </c:ser>
        <c:axId val="78677888"/>
        <c:axId val="78692352"/>
      </c:scatterChart>
      <c:valAx>
        <c:axId val="78677888"/>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78692352"/>
        <c:crosses val="autoZero"/>
        <c:crossBetween val="midCat"/>
      </c:valAx>
      <c:valAx>
        <c:axId val="78692352"/>
        <c:scaling>
          <c:orientation val="minMax"/>
          <c:max val="100"/>
        </c:scaling>
        <c:axPos val="l"/>
        <c:majorGridlines>
          <c:spPr>
            <a:ln>
              <a:prstDash val="sysDot"/>
            </a:ln>
            <a:effectLst>
              <a:outerShdw blurRad="50800" dist="50800" dir="5400000" algn="ctr" rotWithShape="0">
                <a:schemeClr val="bg1"/>
              </a:outerShdw>
            </a:effectLst>
          </c:spPr>
        </c:majorGridlines>
        <c:title>
          <c:tx>
            <c:rich>
              <a:bodyPr rot="-5400000" vert="horz"/>
              <a:lstStyle/>
              <a:p>
                <a:pPr>
                  <a:defRPr lang="ar-JO"/>
                </a:pPr>
                <a:r>
                  <a:rPr lang="en-US" sz="1200"/>
                  <a:t>Surfactant %</a:t>
                </a:r>
              </a:p>
            </c:rich>
          </c:tx>
        </c:title>
        <c:numFmt formatCode="General" sourceLinked="1"/>
        <c:tickLblPos val="nextTo"/>
        <c:txPr>
          <a:bodyPr/>
          <a:lstStyle/>
          <a:p>
            <a:pPr>
              <a:defRPr lang="ar-JO"/>
            </a:pPr>
            <a:endParaRPr lang="en-US"/>
          </a:p>
        </c:txPr>
        <c:crossAx val="78677888"/>
        <c:crosses val="autoZero"/>
        <c:crossBetween val="midCat"/>
      </c:valAx>
      <c:spPr>
        <a:effectLst>
          <a:outerShdw blurRad="50800" dist="50800" dir="5400000" algn="ctr" rotWithShape="0">
            <a:schemeClr val="bg1"/>
          </a:outerShdw>
        </a:effectLst>
      </c:spPr>
    </c:plotArea>
    <c:plotVisOnly val="1"/>
  </c:chart>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18"/>
          <c:order val="0"/>
          <c:tx>
            <c:v>0.9 jojoba 7</c:v>
          </c:tx>
          <c:xVal>
            <c:numRef>
              <c:f>'[3]Comp 0.9-0.1'!$B$14</c:f>
              <c:numCache>
                <c:formatCode>General</c:formatCode>
                <c:ptCount val="1"/>
                <c:pt idx="0">
                  <c:v>61.923710208562063</c:v>
                </c:pt>
              </c:numCache>
            </c:numRef>
          </c:xVal>
          <c:yVal>
            <c:numRef>
              <c:f>'[3]Comp 0.9-0.1'!$C$14</c:f>
              <c:numCache>
                <c:formatCode>General</c:formatCode>
                <c:ptCount val="1"/>
                <c:pt idx="0">
                  <c:v>6.86059275521405</c:v>
                </c:pt>
              </c:numCache>
            </c:numRef>
          </c:yVal>
        </c:ser>
        <c:ser>
          <c:idx val="19"/>
          <c:order val="1"/>
          <c:tx>
            <c:v>0.8 jojoba 7</c:v>
          </c:tx>
          <c:xVal>
            <c:numRef>
              <c:f>'[3]Comp 0.8-0.2'!$B$14</c:f>
              <c:numCache>
                <c:formatCode>General</c:formatCode>
                <c:ptCount val="1"/>
                <c:pt idx="0">
                  <c:v>54.987458337628404</c:v>
                </c:pt>
              </c:numCache>
            </c:numRef>
          </c:xVal>
          <c:yVal>
            <c:numRef>
              <c:f>'[3]Comp 0.8-0.2'!$C$14</c:f>
              <c:numCache>
                <c:formatCode>General</c:formatCode>
                <c:ptCount val="1"/>
                <c:pt idx="0">
                  <c:v>13.744287530495118</c:v>
                </c:pt>
              </c:numCache>
            </c:numRef>
          </c:yVal>
        </c:ser>
        <c:ser>
          <c:idx val="20"/>
          <c:order val="2"/>
          <c:tx>
            <c:v>0.7 jojpba 7</c:v>
          </c:tx>
          <c:xVal>
            <c:numRef>
              <c:f>'[3]Comp 0.7-0.3'!$B$14</c:f>
              <c:numCache>
                <c:formatCode>General</c:formatCode>
                <c:ptCount val="1"/>
                <c:pt idx="0">
                  <c:v>48.149165579286944</c:v>
                </c:pt>
              </c:numCache>
            </c:numRef>
          </c:xVal>
          <c:yVal>
            <c:numRef>
              <c:f>'[3]Comp 0.7-0.3'!$C$14</c:f>
              <c:numCache>
                <c:formatCode>General</c:formatCode>
                <c:ptCount val="1"/>
                <c:pt idx="0">
                  <c:v>20.602980564521662</c:v>
                </c:pt>
              </c:numCache>
            </c:numRef>
          </c:yVal>
        </c:ser>
        <c:ser>
          <c:idx val="21"/>
          <c:order val="3"/>
          <c:tx>
            <c:v>0.6 jojoba 7</c:v>
          </c:tx>
          <c:xVal>
            <c:numRef>
              <c:f>'[3]Comp 0.6-0.4'!$B$14</c:f>
              <c:numCache>
                <c:formatCode>General</c:formatCode>
                <c:ptCount val="1"/>
                <c:pt idx="0">
                  <c:v>40.395793434801611</c:v>
                </c:pt>
              </c:numCache>
            </c:numRef>
          </c:xVal>
          <c:yVal>
            <c:numRef>
              <c:f>'[3]Comp 0.6-0.4'!$C$14</c:f>
              <c:numCache>
                <c:formatCode>General</c:formatCode>
                <c:ptCount val="1"/>
                <c:pt idx="0">
                  <c:v>29.02933172059269</c:v>
                </c:pt>
              </c:numCache>
            </c:numRef>
          </c:yVal>
        </c:ser>
        <c:ser>
          <c:idx val="22"/>
          <c:order val="4"/>
          <c:tx>
            <c:v>0,5 jojoba 7</c:v>
          </c:tx>
          <c:xVal>
            <c:numRef>
              <c:f>'[3]Comp.5-0.5'!$B$14</c:f>
              <c:numCache>
                <c:formatCode>General</c:formatCode>
                <c:ptCount val="1"/>
                <c:pt idx="0">
                  <c:v>34.812286689419409</c:v>
                </c:pt>
              </c:numCache>
            </c:numRef>
          </c:xVal>
          <c:yVal>
            <c:numRef>
              <c:f>'[3]Comp.5-0.5'!$C$14</c:f>
              <c:numCache>
                <c:formatCode>General</c:formatCode>
                <c:ptCount val="1"/>
                <c:pt idx="0">
                  <c:v>34.129692832764512</c:v>
                </c:pt>
              </c:numCache>
            </c:numRef>
          </c:yVal>
        </c:ser>
        <c:ser>
          <c:idx val="23"/>
          <c:order val="5"/>
          <c:tx>
            <c:v>0.4 jojoba 7</c:v>
          </c:tx>
          <c:xVal>
            <c:numRef>
              <c:f>'[3]Comp 0.4-0.'!$B$14</c:f>
              <c:numCache>
                <c:formatCode>General</c:formatCode>
                <c:ptCount val="1"/>
                <c:pt idx="0">
                  <c:v>27.561109585278729</c:v>
                </c:pt>
              </c:numCache>
            </c:numRef>
          </c:xVal>
          <c:yVal>
            <c:numRef>
              <c:f>'[3]Comp 0.4-0.'!$C$14</c:f>
              <c:numCache>
                <c:formatCode>General</c:formatCode>
                <c:ptCount val="1"/>
                <c:pt idx="0">
                  <c:v>41.197473221642092</c:v>
                </c:pt>
              </c:numCache>
            </c:numRef>
          </c:yVal>
        </c:ser>
        <c:ser>
          <c:idx val="24"/>
          <c:order val="6"/>
          <c:tx>
            <c:v>0.3 jojoba 7</c:v>
          </c:tx>
          <c:xVal>
            <c:numRef>
              <c:f>'[3]Comp 0.3-0.7'!$B$14</c:f>
              <c:numCache>
                <c:formatCode>General</c:formatCode>
                <c:ptCount val="1"/>
                <c:pt idx="0">
                  <c:v>20.344827586206893</c:v>
                </c:pt>
              </c:numCache>
            </c:numRef>
          </c:xVal>
          <c:yVal>
            <c:numRef>
              <c:f>'[3]Comp 0.3-0.7'!$C$14</c:f>
              <c:numCache>
                <c:formatCode>General</c:formatCode>
                <c:ptCount val="1"/>
                <c:pt idx="0">
                  <c:v>48.275862068965509</c:v>
                </c:pt>
              </c:numCache>
            </c:numRef>
          </c:yVal>
        </c:ser>
        <c:ser>
          <c:idx val="25"/>
          <c:order val="7"/>
          <c:tx>
            <c:v>0.2 jojoba 7</c:v>
          </c:tx>
          <c:xVal>
            <c:numRef>
              <c:f>'[3]Comp 0.2-0.8'!$B$14</c:f>
              <c:numCache>
                <c:formatCode>General</c:formatCode>
                <c:ptCount val="1"/>
                <c:pt idx="0">
                  <c:v>14.275956284153002</c:v>
                </c:pt>
              </c:numCache>
            </c:numRef>
          </c:xVal>
          <c:yVal>
            <c:numRef>
              <c:f>'[3]Comp 0.2-0.8'!$C$14</c:f>
              <c:numCache>
                <c:formatCode>General</c:formatCode>
                <c:ptCount val="1"/>
                <c:pt idx="0">
                  <c:v>54.644808743169385</c:v>
                </c:pt>
              </c:numCache>
            </c:numRef>
          </c:yVal>
        </c:ser>
        <c:ser>
          <c:idx val="26"/>
          <c:order val="8"/>
          <c:tx>
            <c:v>0.1 jojoba 7</c:v>
          </c:tx>
          <c:xVal>
            <c:numRef>
              <c:f>'[3]Comp 0.1-0.9'!$B$14</c:f>
              <c:numCache>
                <c:formatCode>General</c:formatCode>
                <c:ptCount val="1"/>
                <c:pt idx="0">
                  <c:v>7.0580972631867747</c:v>
                </c:pt>
              </c:numCache>
            </c:numRef>
          </c:xVal>
          <c:yVal>
            <c:numRef>
              <c:f>'[3]Comp 0.1-0.9'!$C$14</c:f>
              <c:numCache>
                <c:formatCode>General</c:formatCode>
                <c:ptCount val="1"/>
                <c:pt idx="0">
                  <c:v>61.732629124082571</c:v>
                </c:pt>
              </c:numCache>
            </c:numRef>
          </c:yVal>
        </c:ser>
        <c:ser>
          <c:idx val="27"/>
          <c:order val="9"/>
          <c:tx>
            <c:v>0.9 jojoba 15</c:v>
          </c:tx>
          <c:xVal>
            <c:numRef>
              <c:f>'[4]Comp 0.9-0.1'!$B$14</c:f>
              <c:numCache>
                <c:formatCode>General</c:formatCode>
                <c:ptCount val="1"/>
                <c:pt idx="0">
                  <c:v>61.855670103092322</c:v>
                </c:pt>
              </c:numCache>
            </c:numRef>
          </c:xVal>
          <c:yVal>
            <c:numRef>
              <c:f>'[4]Comp 0.9-0.1'!$C$14</c:f>
              <c:numCache>
                <c:formatCode>General</c:formatCode>
                <c:ptCount val="1"/>
                <c:pt idx="0">
                  <c:v>6.8728522336769755</c:v>
                </c:pt>
              </c:numCache>
            </c:numRef>
          </c:yVal>
        </c:ser>
        <c:ser>
          <c:idx val="28"/>
          <c:order val="10"/>
          <c:tx>
            <c:v>0.8 jojoba 15</c:v>
          </c:tx>
          <c:xVal>
            <c:numRef>
              <c:f>'[4]Comp 0.8-0.2'!$B$14</c:f>
              <c:numCache>
                <c:formatCode>General</c:formatCode>
                <c:ptCount val="1"/>
                <c:pt idx="0">
                  <c:v>55.282471411503494</c:v>
                </c:pt>
              </c:numCache>
            </c:numRef>
          </c:xVal>
          <c:yVal>
            <c:numRef>
              <c:f>'[4]Comp 0.8-0.2'!$C$14</c:f>
              <c:numCache>
                <c:formatCode>General</c:formatCode>
                <c:ptCount val="1"/>
                <c:pt idx="0">
                  <c:v>13.6542072025943</c:v>
                </c:pt>
              </c:numCache>
            </c:numRef>
          </c:yVal>
        </c:ser>
        <c:ser>
          <c:idx val="29"/>
          <c:order val="11"/>
          <c:tx>
            <c:v>0.7 jojoba 15</c:v>
          </c:tx>
          <c:xVal>
            <c:numRef>
              <c:f>'[4]Comp 0.7-0.3'!$B$14</c:f>
              <c:numCache>
                <c:formatCode>General</c:formatCode>
                <c:ptCount val="1"/>
                <c:pt idx="0">
                  <c:v>48.200747830263104</c:v>
                </c:pt>
              </c:numCache>
            </c:numRef>
          </c:xVal>
          <c:yVal>
            <c:numRef>
              <c:f>'[4]Comp 0.7-0.3'!$C$14</c:f>
              <c:numCache>
                <c:formatCode>General</c:formatCode>
                <c:ptCount val="1"/>
                <c:pt idx="0">
                  <c:v>20.582484305855687</c:v>
                </c:pt>
              </c:numCache>
            </c:numRef>
          </c:yVal>
        </c:ser>
        <c:ser>
          <c:idx val="30"/>
          <c:order val="12"/>
          <c:tx>
            <c:v>0.6 jojoba 15</c:v>
          </c:tx>
          <c:xVal>
            <c:numRef>
              <c:f>'[4]Comp 0.6-0.4'!$B$14</c:f>
              <c:numCache>
                <c:formatCode>General</c:formatCode>
                <c:ptCount val="1"/>
                <c:pt idx="0">
                  <c:v>41.422307481501782</c:v>
                </c:pt>
              </c:numCache>
            </c:numRef>
          </c:xVal>
          <c:yVal>
            <c:numRef>
              <c:f>'[4]Comp 0.6-0.4'!$C$14</c:f>
              <c:numCache>
                <c:formatCode>General</c:formatCode>
                <c:ptCount val="1"/>
                <c:pt idx="0">
                  <c:v>27.404768429706795</c:v>
                </c:pt>
              </c:numCache>
            </c:numRef>
          </c:yVal>
        </c:ser>
        <c:ser>
          <c:idx val="31"/>
          <c:order val="13"/>
          <c:tx>
            <c:v>0.5 jojoba 15</c:v>
          </c:tx>
          <c:xVal>
            <c:numRef>
              <c:f>'[4]Comp.5-0.5'!$B$14</c:f>
              <c:numCache>
                <c:formatCode>General</c:formatCode>
                <c:ptCount val="1"/>
                <c:pt idx="0">
                  <c:v>34.461105582815769</c:v>
                </c:pt>
              </c:numCache>
            </c:numRef>
          </c:xVal>
          <c:yVal>
            <c:numRef>
              <c:f>'[4]Comp.5-0.5'!$C$14</c:f>
              <c:numCache>
                <c:formatCode>General</c:formatCode>
                <c:ptCount val="1"/>
                <c:pt idx="0">
                  <c:v>34.313557286483892</c:v>
                </c:pt>
              </c:numCache>
            </c:numRef>
          </c:yVal>
        </c:ser>
        <c:ser>
          <c:idx val="32"/>
          <c:order val="14"/>
          <c:tx>
            <c:v>0.4 jojoba 15</c:v>
          </c:tx>
          <c:xVal>
            <c:numRef>
              <c:f>'[4]Comp 0.4-0.'!$B$14</c:f>
              <c:numCache>
                <c:formatCode>General</c:formatCode>
                <c:ptCount val="1"/>
                <c:pt idx="0">
                  <c:v>27.801539777587589</c:v>
                </c:pt>
              </c:numCache>
            </c:numRef>
          </c:xVal>
          <c:yVal>
            <c:numRef>
              <c:f>'[4]Comp 0.4-0.'!$C$14</c:f>
              <c:numCache>
                <c:formatCode>General</c:formatCode>
                <c:ptCount val="1"/>
                <c:pt idx="0">
                  <c:v>41.060735671514109</c:v>
                </c:pt>
              </c:numCache>
            </c:numRef>
          </c:yVal>
        </c:ser>
        <c:ser>
          <c:idx val="33"/>
          <c:order val="15"/>
          <c:tx>
            <c:v>0.3 jojoba 15</c:v>
          </c:tx>
          <c:xVal>
            <c:numRef>
              <c:f>'[4]Comp 0.3-0.7'!$B$14</c:f>
              <c:numCache>
                <c:formatCode>General</c:formatCode>
                <c:ptCount val="1"/>
                <c:pt idx="0">
                  <c:v>20.683971981870631</c:v>
                </c:pt>
              </c:numCache>
            </c:numRef>
          </c:xVal>
          <c:yVal>
            <c:numRef>
              <c:f>'[4]Comp 0.3-0.7'!$C$14</c:f>
              <c:numCache>
                <c:formatCode>General</c:formatCode>
                <c:ptCount val="1"/>
                <c:pt idx="0">
                  <c:v>48.070320010987501</c:v>
                </c:pt>
              </c:numCache>
            </c:numRef>
          </c:yVal>
        </c:ser>
        <c:ser>
          <c:idx val="34"/>
          <c:order val="16"/>
          <c:tx>
            <c:v>0.2 jojoba 15</c:v>
          </c:tx>
          <c:xVal>
            <c:numRef>
              <c:f>'[4]Comp 0.2-0.8'!$B$14</c:f>
              <c:numCache>
                <c:formatCode>General</c:formatCode>
                <c:ptCount val="1"/>
                <c:pt idx="0">
                  <c:v>13.751632190227472</c:v>
                </c:pt>
              </c:numCache>
            </c:numRef>
          </c:xVal>
          <c:yVal>
            <c:numRef>
              <c:f>'[4]Comp 0.2-0.8'!$C$14</c:f>
              <c:numCache>
                <c:formatCode>General</c:formatCode>
                <c:ptCount val="1"/>
                <c:pt idx="0">
                  <c:v>54.979039241289243</c:v>
                </c:pt>
              </c:numCache>
            </c:numRef>
          </c:yVal>
        </c:ser>
        <c:ser>
          <c:idx val="35"/>
          <c:order val="17"/>
          <c:tx>
            <c:v>0.1 jojoba 15</c:v>
          </c:tx>
          <c:xVal>
            <c:numRef>
              <c:f>'[4]Comp 0.1-0.9'!$B$14</c:f>
              <c:numCache>
                <c:formatCode>General</c:formatCode>
                <c:ptCount val="1"/>
                <c:pt idx="0">
                  <c:v>6.8792522850663671</c:v>
                </c:pt>
              </c:numCache>
            </c:numRef>
          </c:xVal>
          <c:yVal>
            <c:numRef>
              <c:f>'[4]Comp 0.1-0.9'!$C$14</c:f>
              <c:numCache>
                <c:formatCode>General</c:formatCode>
                <c:ptCount val="1"/>
                <c:pt idx="0">
                  <c:v>61.85141914645039</c:v>
                </c:pt>
              </c:numCache>
            </c:numRef>
          </c:yVal>
        </c:ser>
        <c:axId val="78766848"/>
        <c:axId val="78768768"/>
      </c:scatterChart>
      <c:valAx>
        <c:axId val="78766848"/>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78768768"/>
        <c:crosses val="autoZero"/>
        <c:crossBetween val="midCat"/>
      </c:valAx>
      <c:valAx>
        <c:axId val="78768768"/>
        <c:scaling>
          <c:orientation val="minMax"/>
          <c:max val="100"/>
        </c:scaling>
        <c:axPos val="l"/>
        <c:majorGridlines/>
        <c:title>
          <c:tx>
            <c:rich>
              <a:bodyPr rot="-5400000" vert="horz"/>
              <a:lstStyle/>
              <a:p>
                <a:pPr>
                  <a:defRPr lang="ar-JO"/>
                </a:pPr>
                <a:r>
                  <a:rPr lang="en-US" sz="1200"/>
                  <a:t>Surfactant %</a:t>
                </a:r>
              </a:p>
            </c:rich>
          </c:tx>
        </c:title>
        <c:numFmt formatCode="General" sourceLinked="1"/>
        <c:tickLblPos val="nextTo"/>
        <c:txPr>
          <a:bodyPr/>
          <a:lstStyle/>
          <a:p>
            <a:pPr>
              <a:defRPr lang="ar-JO"/>
            </a:pPr>
            <a:endParaRPr lang="en-US"/>
          </a:p>
        </c:txPr>
        <c:crossAx val="78766848"/>
        <c:crosses val="autoZero"/>
        <c:crossBetween val="midCat"/>
      </c:valAx>
    </c:plotArea>
    <c:plotVisOnly val="1"/>
  </c:chart>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118446194225721"/>
          <c:y val="8.4757208578609602E-3"/>
          <c:w val="0.81254215223097115"/>
          <c:h val="0.79090359868699267"/>
        </c:manualLayout>
      </c:layout>
      <c:scatterChart>
        <c:scatterStyle val="lineMarker"/>
        <c:ser>
          <c:idx val="18"/>
          <c:order val="0"/>
          <c:tx>
            <c:v>0.9 jojoba 7</c:v>
          </c:tx>
          <c:xVal>
            <c:numRef>
              <c:f>'[3]Comp 0.9-0.1'!$B$19</c:f>
              <c:numCache>
                <c:formatCode>General</c:formatCode>
                <c:ptCount val="1"/>
                <c:pt idx="0">
                  <c:v>55.286046796521013</c:v>
                </c:pt>
              </c:numCache>
            </c:numRef>
          </c:xVal>
          <c:yVal>
            <c:numRef>
              <c:f>'[3]Comp 0.9-0.1'!$C$19</c:f>
              <c:numCache>
                <c:formatCode>General</c:formatCode>
                <c:ptCount val="1"/>
                <c:pt idx="0">
                  <c:v>6.1251990689697013</c:v>
                </c:pt>
              </c:numCache>
            </c:numRef>
          </c:yVal>
        </c:ser>
        <c:ser>
          <c:idx val="19"/>
          <c:order val="1"/>
          <c:tx>
            <c:v>0.8 jojoba 7</c:v>
          </c:tx>
          <c:xVal>
            <c:numRef>
              <c:f>'[3]Comp 0.8-0.2'!$B$19</c:f>
              <c:numCache>
                <c:formatCode>General</c:formatCode>
                <c:ptCount val="1"/>
                <c:pt idx="0">
                  <c:v>49.084440082200736</c:v>
                </c:pt>
              </c:numCache>
            </c:numRef>
          </c:xVal>
          <c:yVal>
            <c:numRef>
              <c:f>'[3]Comp 0.8-0.2'!$C$19</c:f>
              <c:numCache>
                <c:formatCode>General</c:formatCode>
                <c:ptCount val="1"/>
                <c:pt idx="0">
                  <c:v>12.268809618746754</c:v>
                </c:pt>
              </c:numCache>
            </c:numRef>
          </c:yVal>
        </c:ser>
        <c:ser>
          <c:idx val="20"/>
          <c:order val="2"/>
          <c:tx>
            <c:v>0.7 jojoba 7</c:v>
          </c:tx>
          <c:xVal>
            <c:numRef>
              <c:f>'[3]Comp 0.7-0.3'!$B$19</c:f>
              <c:numCache>
                <c:formatCode>General</c:formatCode>
                <c:ptCount val="1"/>
                <c:pt idx="0">
                  <c:v>42.983262828765859</c:v>
                </c:pt>
              </c:numCache>
            </c:numRef>
          </c:xVal>
          <c:yVal>
            <c:numRef>
              <c:f>'[3]Comp 0.7-0.3'!$C$19</c:f>
              <c:numCache>
                <c:formatCode>General</c:formatCode>
                <c:ptCount val="1"/>
                <c:pt idx="0">
                  <c:v>18.392495861688431</c:v>
                </c:pt>
              </c:numCache>
            </c:numRef>
          </c:yVal>
        </c:ser>
        <c:ser>
          <c:idx val="21"/>
          <c:order val="3"/>
          <c:tx>
            <c:v>0.6 jojoba 7</c:v>
          </c:tx>
          <c:xVal>
            <c:numRef>
              <c:f>'[3]Comp 0.6-0.4'!$B$19</c:f>
              <c:numCache>
                <c:formatCode>General</c:formatCode>
                <c:ptCount val="1"/>
                <c:pt idx="0">
                  <c:v>36.145266512341024</c:v>
                </c:pt>
              </c:numCache>
            </c:numRef>
          </c:xVal>
          <c:yVal>
            <c:numRef>
              <c:f>'[3]Comp 0.6-0.4'!$C$19</c:f>
              <c:numCache>
                <c:formatCode>General</c:formatCode>
                <c:ptCount val="1"/>
                <c:pt idx="0">
                  <c:v>25.974806842437527</c:v>
                </c:pt>
              </c:numCache>
            </c:numRef>
          </c:yVal>
        </c:ser>
        <c:ser>
          <c:idx val="22"/>
          <c:order val="4"/>
          <c:tx>
            <c:v>0.5 jojoba 7</c:v>
          </c:tx>
          <c:xVal>
            <c:numRef>
              <c:f>'[3]Comp.5-0.5'!$B$19</c:f>
              <c:numCache>
                <c:formatCode>General</c:formatCode>
                <c:ptCount val="1"/>
                <c:pt idx="0">
                  <c:v>31.097560975609749</c:v>
                </c:pt>
              </c:numCache>
            </c:numRef>
          </c:xVal>
          <c:yVal>
            <c:numRef>
              <c:f>'[3]Comp.5-0.5'!$C$19</c:f>
              <c:numCache>
                <c:formatCode>General</c:formatCode>
                <c:ptCount val="1"/>
                <c:pt idx="0">
                  <c:v>30.487804878048774</c:v>
                </c:pt>
              </c:numCache>
            </c:numRef>
          </c:yVal>
        </c:ser>
        <c:ser>
          <c:idx val="23"/>
          <c:order val="5"/>
          <c:tx>
            <c:v>0.4 jojoba 7</c:v>
          </c:tx>
          <c:xVal>
            <c:numRef>
              <c:f>'[3]Comp 0.4-0.'!$B$19</c:f>
              <c:numCache>
                <c:formatCode>General</c:formatCode>
                <c:ptCount val="1"/>
                <c:pt idx="0">
                  <c:v>24.604634056638531</c:v>
                </c:pt>
              </c:numCache>
            </c:numRef>
          </c:xVal>
          <c:yVal>
            <c:numRef>
              <c:f>'[3]Comp 0.4-0.'!$C$19</c:f>
              <c:numCache>
                <c:formatCode>General</c:formatCode>
                <c:ptCount val="1"/>
                <c:pt idx="0">
                  <c:v>36.778227289444644</c:v>
                </c:pt>
              </c:numCache>
            </c:numRef>
          </c:yVal>
        </c:ser>
        <c:ser>
          <c:idx val="24"/>
          <c:order val="6"/>
          <c:tx>
            <c:v>0.3 jojoba 7</c:v>
          </c:tx>
          <c:xVal>
            <c:numRef>
              <c:f>'[3]Comp 0.3-0.7'!$B$19</c:f>
              <c:numCache>
                <c:formatCode>General</c:formatCode>
                <c:ptCount val="1"/>
                <c:pt idx="0">
                  <c:v>18.153846153846231</c:v>
                </c:pt>
              </c:numCache>
            </c:numRef>
          </c:xVal>
          <c:yVal>
            <c:numRef>
              <c:f>'[3]Comp 0.3-0.7'!$C$19</c:f>
              <c:numCache>
                <c:formatCode>General</c:formatCode>
                <c:ptCount val="1"/>
                <c:pt idx="0">
                  <c:v>43.076923076923066</c:v>
                </c:pt>
              </c:numCache>
            </c:numRef>
          </c:yVal>
        </c:ser>
        <c:ser>
          <c:idx val="25"/>
          <c:order val="7"/>
          <c:tx>
            <c:v>0.2 jojoba 7</c:v>
          </c:tx>
          <c:xVal>
            <c:numRef>
              <c:f>'[3]Comp 0.2-0.8'!$B$19</c:f>
              <c:numCache>
                <c:formatCode>General</c:formatCode>
                <c:ptCount val="1"/>
                <c:pt idx="0">
                  <c:v>12.751677852349006</c:v>
                </c:pt>
              </c:numCache>
            </c:numRef>
          </c:xVal>
          <c:yVal>
            <c:numRef>
              <c:f>'[3]Comp 0.2-0.8'!$C$19</c:f>
              <c:numCache>
                <c:formatCode>General</c:formatCode>
                <c:ptCount val="1"/>
                <c:pt idx="0">
                  <c:v>48.810250152531999</c:v>
                </c:pt>
              </c:numCache>
            </c:numRef>
          </c:yVal>
        </c:ser>
        <c:ser>
          <c:idx val="26"/>
          <c:order val="8"/>
          <c:tx>
            <c:v>0.1 jojoba 7</c:v>
          </c:tx>
          <c:xVal>
            <c:numRef>
              <c:f>'[3]Comp 0.1-0.9'!$B$19</c:f>
              <c:numCache>
                <c:formatCode>General</c:formatCode>
                <c:ptCount val="1"/>
                <c:pt idx="0">
                  <c:v>6.3016718721293383</c:v>
                </c:pt>
              </c:numCache>
            </c:numRef>
          </c:xVal>
          <c:yVal>
            <c:numRef>
              <c:f>'[3]Comp 0.1-0.9'!$C$19</c:f>
              <c:numCache>
                <c:formatCode>General</c:formatCode>
                <c:ptCount val="1"/>
                <c:pt idx="0">
                  <c:v>55.116663604629792</c:v>
                </c:pt>
              </c:numCache>
            </c:numRef>
          </c:yVal>
        </c:ser>
        <c:ser>
          <c:idx val="27"/>
          <c:order val="9"/>
          <c:tx>
            <c:v>0.9 jojoba 15</c:v>
          </c:tx>
          <c:xVal>
            <c:numRef>
              <c:f>'[4]Comp 0.9-0.1'!$B$19</c:f>
              <c:numCache>
                <c:formatCode>General</c:formatCode>
                <c:ptCount val="1"/>
                <c:pt idx="0">
                  <c:v>55.214723926380358</c:v>
                </c:pt>
              </c:numCache>
            </c:numRef>
          </c:xVal>
          <c:yVal>
            <c:numRef>
              <c:f>'[4]Comp 0.9-0.1'!$C$19</c:f>
              <c:numCache>
                <c:formatCode>General</c:formatCode>
                <c:ptCount val="1"/>
                <c:pt idx="0">
                  <c:v>6.1349693251533814</c:v>
                </c:pt>
              </c:numCache>
            </c:numRef>
          </c:yVal>
        </c:ser>
        <c:ser>
          <c:idx val="28"/>
          <c:order val="10"/>
          <c:tx>
            <c:v>0.8 jojoba 15</c:v>
          </c:tx>
          <c:xVal>
            <c:numRef>
              <c:f>'[4]Comp 0.8-0.2'!$B$19</c:f>
              <c:numCache>
                <c:formatCode>General</c:formatCode>
                <c:ptCount val="1"/>
                <c:pt idx="0">
                  <c:v>49.382527824363294</c:v>
                </c:pt>
              </c:numCache>
            </c:numRef>
          </c:xVal>
          <c:yVal>
            <c:numRef>
              <c:f>'[4]Comp 0.8-0.2'!$C$19</c:f>
              <c:numCache>
                <c:formatCode>General</c:formatCode>
                <c:ptCount val="1"/>
                <c:pt idx="0">
                  <c:v>12.196981247141329</c:v>
                </c:pt>
              </c:numCache>
            </c:numRef>
          </c:yVal>
        </c:ser>
        <c:ser>
          <c:idx val="29"/>
          <c:order val="11"/>
          <c:tx>
            <c:v>0.7 jojoba 15</c:v>
          </c:tx>
          <c:xVal>
            <c:numRef>
              <c:f>'[4]Comp 0.7-0.3'!$B$19</c:f>
              <c:numCache>
                <c:formatCode>General</c:formatCode>
                <c:ptCount val="1"/>
                <c:pt idx="0">
                  <c:v>43.033904015190949</c:v>
                </c:pt>
              </c:numCache>
            </c:numRef>
          </c:xVal>
          <c:yVal>
            <c:numRef>
              <c:f>'[4]Comp 0.7-0.3'!$C$19</c:f>
              <c:numCache>
                <c:formatCode>General</c:formatCode>
                <c:ptCount val="1"/>
                <c:pt idx="0">
                  <c:v>18.376159995099691</c:v>
                </c:pt>
              </c:numCache>
            </c:numRef>
          </c:yVal>
        </c:ser>
        <c:ser>
          <c:idx val="30"/>
          <c:order val="12"/>
          <c:tx>
            <c:v>0.6 jojoba 15</c:v>
          </c:tx>
          <c:xVal>
            <c:numRef>
              <c:f>'[4]Comp 0.6-0.4'!$B$19</c:f>
              <c:numCache>
                <c:formatCode>General</c:formatCode>
                <c:ptCount val="1"/>
                <c:pt idx="0">
                  <c:v>36.987642236632794</c:v>
                </c:pt>
              </c:numCache>
            </c:numRef>
          </c:xVal>
          <c:yVal>
            <c:numRef>
              <c:f>'[4]Comp 0.6-0.4'!$C$19</c:f>
              <c:numCache>
                <c:formatCode>General</c:formatCode>
                <c:ptCount val="1"/>
                <c:pt idx="0">
                  <c:v>24.470818548880455</c:v>
                </c:pt>
              </c:numCache>
            </c:numRef>
          </c:yVal>
        </c:ser>
        <c:ser>
          <c:idx val="31"/>
          <c:order val="13"/>
          <c:tx>
            <c:v>0.5 jojoba 15</c:v>
          </c:tx>
          <c:xVal>
            <c:numRef>
              <c:f>'[4]Comp.5-0.5'!$B$19</c:f>
              <c:numCache>
                <c:formatCode>General</c:formatCode>
                <c:ptCount val="1"/>
                <c:pt idx="0">
                  <c:v>30.766167325307102</c:v>
                </c:pt>
              </c:numCache>
            </c:numRef>
          </c:xVal>
          <c:yVal>
            <c:numRef>
              <c:f>'[4]Comp.5-0.5'!$C$19</c:f>
              <c:numCache>
                <c:formatCode>General</c:formatCode>
                <c:ptCount val="1"/>
                <c:pt idx="0">
                  <c:v>30.634439236589689</c:v>
                </c:pt>
              </c:numCache>
            </c:numRef>
          </c:yVal>
        </c:ser>
        <c:ser>
          <c:idx val="32"/>
          <c:order val="14"/>
          <c:tx>
            <c:v>0.4 jojoba 15</c:v>
          </c:tx>
          <c:xVal>
            <c:numRef>
              <c:f>'[4]Comp 0.4-0.'!$B$19</c:f>
              <c:numCache>
                <c:formatCode>General</c:formatCode>
                <c:ptCount val="1"/>
                <c:pt idx="0">
                  <c:v>24.828113063407176</c:v>
                </c:pt>
              </c:numCache>
            </c:numRef>
          </c:xVal>
          <c:yVal>
            <c:numRef>
              <c:f>'[4]Comp 0.4-0.'!$C$19</c:f>
              <c:numCache>
                <c:formatCode>General</c:formatCode>
                <c:ptCount val="1"/>
                <c:pt idx="0">
                  <c:v>36.669213139801563</c:v>
                </c:pt>
              </c:numCache>
            </c:numRef>
          </c:yVal>
        </c:ser>
        <c:ser>
          <c:idx val="33"/>
          <c:order val="15"/>
          <c:tx>
            <c:v>0.3 jojoba 15</c:v>
          </c:tx>
          <c:xVal>
            <c:numRef>
              <c:f>'[4]Comp 0.3-0.7'!$B$19</c:f>
              <c:numCache>
                <c:formatCode>General</c:formatCode>
                <c:ptCount val="1"/>
                <c:pt idx="0">
                  <c:v>18.464933791074056</c:v>
                </c:pt>
              </c:numCache>
            </c:numRef>
          </c:xVal>
          <c:yVal>
            <c:numRef>
              <c:f>'[4]Comp 0.3-0.7'!$C$19</c:f>
              <c:numCache>
                <c:formatCode>General</c:formatCode>
                <c:ptCount val="1"/>
                <c:pt idx="0">
                  <c:v>42.913192741540009</c:v>
                </c:pt>
              </c:numCache>
            </c:numRef>
          </c:yVal>
        </c:ser>
        <c:ser>
          <c:idx val="34"/>
          <c:order val="16"/>
          <c:tx>
            <c:v>0.2 jojoba 15</c:v>
          </c:tx>
          <c:xVal>
            <c:numRef>
              <c:f>'[4]Comp 0.2-0.8'!$B$19</c:f>
              <c:numCache>
                <c:formatCode>General</c:formatCode>
                <c:ptCount val="1"/>
                <c:pt idx="0">
                  <c:v>12.27532053248267</c:v>
                </c:pt>
              </c:numCache>
            </c:numRef>
          </c:xVal>
          <c:yVal>
            <c:numRef>
              <c:f>'[4]Comp 0.2-0.8'!$C$19</c:f>
              <c:numCache>
                <c:formatCode>General</c:formatCode>
                <c:ptCount val="1"/>
                <c:pt idx="0">
                  <c:v>49.076743758051641</c:v>
                </c:pt>
              </c:numCache>
            </c:numRef>
          </c:yVal>
        </c:ser>
        <c:ser>
          <c:idx val="35"/>
          <c:order val="17"/>
          <c:tx>
            <c:v>0.1 jojoba 15</c:v>
          </c:tx>
          <c:xVal>
            <c:numRef>
              <c:f>'[4]Comp 0.1-0.9'!$B$19</c:f>
              <c:numCache>
                <c:formatCode>General</c:formatCode>
                <c:ptCount val="1"/>
                <c:pt idx="0">
                  <c:v>6.1407275627261955</c:v>
                </c:pt>
              </c:numCache>
            </c:numRef>
          </c:xVal>
          <c:yVal>
            <c:numRef>
              <c:f>'[4]Comp 0.1-0.9'!$C$19</c:f>
              <c:numCache>
                <c:formatCode>General</c:formatCode>
                <c:ptCount val="1"/>
                <c:pt idx="0">
                  <c:v>55.211336727808089</c:v>
                </c:pt>
              </c:numCache>
            </c:numRef>
          </c:yVal>
        </c:ser>
        <c:axId val="78835072"/>
        <c:axId val="78849536"/>
      </c:scatterChart>
      <c:valAx>
        <c:axId val="78835072"/>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78849536"/>
        <c:crosses val="autoZero"/>
        <c:crossBetween val="midCat"/>
      </c:valAx>
      <c:valAx>
        <c:axId val="78849536"/>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2.7822152230971151E-2"/>
              <c:y val="0.27651328110840595"/>
            </c:manualLayout>
          </c:layout>
        </c:title>
        <c:numFmt formatCode="General" sourceLinked="1"/>
        <c:tickLblPos val="nextTo"/>
        <c:txPr>
          <a:bodyPr/>
          <a:lstStyle/>
          <a:p>
            <a:pPr>
              <a:defRPr lang="ar-JO"/>
            </a:pPr>
            <a:endParaRPr lang="en-US"/>
          </a:p>
        </c:txPr>
        <c:crossAx val="78835072"/>
        <c:crosses val="autoZero"/>
        <c:crossBetween val="midCat"/>
      </c:valAx>
    </c:plotArea>
    <c:plotVisOnly val="1"/>
  </c:chart>
  <c:externalData r:id="rId1"/>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744422606121841"/>
          <c:y val="3.3117135525844651E-2"/>
          <c:w val="0.83974709268941006"/>
          <c:h val="0.77603762616921701"/>
        </c:manualLayout>
      </c:layout>
      <c:scatterChart>
        <c:scatterStyle val="lineMarker"/>
        <c:ser>
          <c:idx val="18"/>
          <c:order val="0"/>
          <c:tx>
            <c:v>0.9 jojoba 7</c:v>
          </c:tx>
          <c:xVal>
            <c:numRef>
              <c:f>'[3]Comp 0.9-0.1'!$B$24</c:f>
              <c:numCache>
                <c:formatCode>General</c:formatCode>
                <c:ptCount val="1"/>
                <c:pt idx="0">
                  <c:v>49.933613631334346</c:v>
                </c:pt>
              </c:numCache>
            </c:numRef>
          </c:xVal>
          <c:yVal>
            <c:numRef>
              <c:f>'[3]Comp 0.9-0.1'!$C$24</c:f>
              <c:numCache>
                <c:formatCode>General</c:formatCode>
                <c:ptCount val="1"/>
                <c:pt idx="0">
                  <c:v>5.5321973888028424</c:v>
                </c:pt>
              </c:numCache>
            </c:numRef>
          </c:yVal>
        </c:ser>
        <c:ser>
          <c:idx val="19"/>
          <c:order val="1"/>
          <c:tx>
            <c:v>0.8 jojoba 7</c:v>
          </c:tx>
          <c:xVal>
            <c:numRef>
              <c:f>'[3]Comp 0.8-0.2'!$B$24</c:f>
              <c:numCache>
                <c:formatCode>General</c:formatCode>
                <c:ptCount val="1"/>
                <c:pt idx="0">
                  <c:v>44.325956291721013</c:v>
                </c:pt>
              </c:numCache>
            </c:numRef>
          </c:xVal>
          <c:yVal>
            <c:numRef>
              <c:f>'[3]Comp 0.8-0.2'!$C$24</c:f>
              <c:numCache>
                <c:formatCode>General</c:formatCode>
                <c:ptCount val="1"/>
                <c:pt idx="0">
                  <c:v>11.079411683239616</c:v>
                </c:pt>
              </c:numCache>
            </c:numRef>
          </c:yVal>
        </c:ser>
        <c:ser>
          <c:idx val="20"/>
          <c:order val="2"/>
          <c:tx>
            <c:v>0.7 jojoba 7</c:v>
          </c:tx>
          <c:xVal>
            <c:numRef>
              <c:f>'[3]Comp 0.7-0.3'!$B$24</c:f>
              <c:numCache>
                <c:formatCode>General</c:formatCode>
                <c:ptCount val="1"/>
                <c:pt idx="0">
                  <c:v>38.818448590886121</c:v>
                </c:pt>
              </c:numCache>
            </c:numRef>
          </c:xVal>
          <c:yVal>
            <c:numRef>
              <c:f>'[3]Comp 0.7-0.3'!$C$24</c:f>
              <c:numCache>
                <c:formatCode>General</c:formatCode>
                <c:ptCount val="1"/>
                <c:pt idx="0">
                  <c:v>16.61037594817563</c:v>
                </c:pt>
              </c:numCache>
            </c:numRef>
          </c:yVal>
        </c:ser>
        <c:ser>
          <c:idx val="21"/>
          <c:order val="3"/>
          <c:tx>
            <c:v>0.6 jojoba 7</c:v>
          </c:tx>
          <c:xVal>
            <c:numRef>
              <c:f>'[3]Comp 0.6-0.4'!$B$24</c:f>
              <c:numCache>
                <c:formatCode>General</c:formatCode>
                <c:ptCount val="1"/>
                <c:pt idx="0">
                  <c:v>32.704077469194125</c:v>
                </c:pt>
              </c:numCache>
            </c:numRef>
          </c:xVal>
          <c:yVal>
            <c:numRef>
              <c:f>'[3]Comp 0.6-0.4'!$C$24</c:f>
              <c:numCache>
                <c:formatCode>General</c:formatCode>
                <c:ptCount val="1"/>
                <c:pt idx="0">
                  <c:v>23.501890487718779</c:v>
                </c:pt>
              </c:numCache>
            </c:numRef>
          </c:yVal>
        </c:ser>
        <c:ser>
          <c:idx val="22"/>
          <c:order val="4"/>
          <c:tx>
            <c:v>0.5 jojoba 7</c:v>
          </c:tx>
          <c:xVal>
            <c:numRef>
              <c:f>'[3]Comp.5-0.5'!$B$24</c:f>
              <c:numCache>
                <c:formatCode>General</c:formatCode>
                <c:ptCount val="1"/>
                <c:pt idx="0">
                  <c:v>28.099173553719002</c:v>
                </c:pt>
              </c:numCache>
            </c:numRef>
          </c:xVal>
          <c:yVal>
            <c:numRef>
              <c:f>'[3]Comp.5-0.5'!$C$24</c:f>
              <c:numCache>
                <c:formatCode>General</c:formatCode>
                <c:ptCount val="1"/>
                <c:pt idx="0">
                  <c:v>27.548209366391031</c:v>
                </c:pt>
              </c:numCache>
            </c:numRef>
          </c:yVal>
        </c:ser>
        <c:ser>
          <c:idx val="23"/>
          <c:order val="5"/>
          <c:tx>
            <c:v>0.4 jojoba 7</c:v>
          </c:tx>
          <c:xVal>
            <c:numRef>
              <c:f>'[3]Comp 0.4-0.'!$B$24</c:f>
              <c:numCache>
                <c:formatCode>General</c:formatCode>
                <c:ptCount val="1"/>
                <c:pt idx="0">
                  <c:v>22.220992028343662</c:v>
                </c:pt>
              </c:numCache>
            </c:numRef>
          </c:xVal>
          <c:yVal>
            <c:numRef>
              <c:f>'[3]Comp 0.4-0.'!$C$24</c:f>
              <c:numCache>
                <c:formatCode>General</c:formatCode>
                <c:ptCount val="1"/>
                <c:pt idx="0">
                  <c:v>33.215234720992022</c:v>
                </c:pt>
              </c:numCache>
            </c:numRef>
          </c:yVal>
        </c:ser>
        <c:ser>
          <c:idx val="24"/>
          <c:order val="6"/>
          <c:tx>
            <c:v>0.3 jojoba 7</c:v>
          </c:tx>
          <c:xVal>
            <c:numRef>
              <c:f>'[3]Comp 0.3-0.7'!$B$24</c:f>
              <c:numCache>
                <c:formatCode>General</c:formatCode>
                <c:ptCount val="1"/>
                <c:pt idx="0">
                  <c:v>16.388888888888893</c:v>
                </c:pt>
              </c:numCache>
            </c:numRef>
          </c:xVal>
          <c:yVal>
            <c:numRef>
              <c:f>'[3]Comp 0.3-0.7'!$C$24</c:f>
              <c:numCache>
                <c:formatCode>General</c:formatCode>
                <c:ptCount val="1"/>
                <c:pt idx="0">
                  <c:v>38.888888888888879</c:v>
                </c:pt>
              </c:numCache>
            </c:numRef>
          </c:yVal>
        </c:ser>
        <c:ser>
          <c:idx val="25"/>
          <c:order val="7"/>
          <c:tx>
            <c:v>0.2 jojoba 7</c:v>
          </c:tx>
          <c:xVal>
            <c:numRef>
              <c:f>'[3]Comp 0.2-0.8'!$B$24</c:f>
              <c:numCache>
                <c:formatCode>General</c:formatCode>
                <c:ptCount val="1"/>
                <c:pt idx="0">
                  <c:v>11.521499448732078</c:v>
                </c:pt>
              </c:numCache>
            </c:numRef>
          </c:xVal>
          <c:yVal>
            <c:numRef>
              <c:f>'[3]Comp 0.2-0.8'!$C$24</c:f>
              <c:numCache>
                <c:formatCode>General</c:formatCode>
                <c:ptCount val="1"/>
                <c:pt idx="0">
                  <c:v>44.10143329658213</c:v>
                </c:pt>
              </c:numCache>
            </c:numRef>
          </c:yVal>
        </c:ser>
        <c:ser>
          <c:idx val="26"/>
          <c:order val="8"/>
          <c:tx>
            <c:v>0.1 jojoba 7</c:v>
          </c:tx>
          <c:xVal>
            <c:numRef>
              <c:f>'[3]Comp 0.1-0.9'!$B$24</c:f>
              <c:numCache>
                <c:formatCode>General</c:formatCode>
                <c:ptCount val="1"/>
                <c:pt idx="0">
                  <c:v>5.6916864870844623</c:v>
                </c:pt>
              </c:numCache>
            </c:numRef>
          </c:xVal>
          <c:yVal>
            <c:numRef>
              <c:f>'[3]Comp 0.1-0.9'!$C$24</c:f>
              <c:numCache>
                <c:formatCode>General</c:formatCode>
                <c:ptCount val="1"/>
                <c:pt idx="0">
                  <c:v>49.781514464295263</c:v>
                </c:pt>
              </c:numCache>
            </c:numRef>
          </c:yVal>
        </c:ser>
        <c:ser>
          <c:idx val="27"/>
          <c:order val="9"/>
          <c:tx>
            <c:v>0.9 jojoba 15</c:v>
          </c:tx>
          <c:xVal>
            <c:numRef>
              <c:f>'[4]Comp 0.9-0.1'!$B$24</c:f>
              <c:numCache>
                <c:formatCode>General</c:formatCode>
                <c:ptCount val="1"/>
                <c:pt idx="0">
                  <c:v>49.861495844875463</c:v>
                </c:pt>
              </c:numCache>
            </c:numRef>
          </c:xVal>
          <c:yVal>
            <c:numRef>
              <c:f>'[4]Comp 0.9-0.1'!$C$24</c:f>
              <c:numCache>
                <c:formatCode>General</c:formatCode>
                <c:ptCount val="1"/>
                <c:pt idx="0">
                  <c:v>5.5401662049861473</c:v>
                </c:pt>
              </c:numCache>
            </c:numRef>
          </c:yVal>
        </c:ser>
        <c:ser>
          <c:idx val="28"/>
          <c:order val="10"/>
          <c:tx>
            <c:v>0.8 jojoba 15</c:v>
          </c:tx>
          <c:xVal>
            <c:numRef>
              <c:f>'[4]Comp 0.8-0.2'!$B$24</c:f>
              <c:numCache>
                <c:formatCode>General</c:formatCode>
                <c:ptCount val="1"/>
                <c:pt idx="0">
                  <c:v>44.620471139275367</c:v>
                </c:pt>
              </c:numCache>
            </c:numRef>
          </c:xVal>
          <c:yVal>
            <c:numRef>
              <c:f>'[4]Comp 0.8-0.2'!$C$24</c:f>
              <c:numCache>
                <c:formatCode>General</c:formatCode>
                <c:ptCount val="1"/>
                <c:pt idx="0">
                  <c:v>11.020801763328278</c:v>
                </c:pt>
              </c:numCache>
            </c:numRef>
          </c:yVal>
        </c:ser>
        <c:ser>
          <c:idx val="29"/>
          <c:order val="11"/>
          <c:tx>
            <c:v>0.7 jojoba 15</c:v>
          </c:tx>
          <c:xVal>
            <c:numRef>
              <c:f>'[4]Comp 0.7-0.3'!$B$24</c:f>
              <c:numCache>
                <c:formatCode>General</c:formatCode>
                <c:ptCount val="1"/>
                <c:pt idx="0">
                  <c:v>38.867527869214804</c:v>
                </c:pt>
              </c:numCache>
            </c:numRef>
          </c:xVal>
          <c:yVal>
            <c:numRef>
              <c:f>'[4]Comp 0.7-0.3'!$C$24</c:f>
              <c:numCache>
                <c:formatCode>General</c:formatCode>
                <c:ptCount val="1"/>
                <c:pt idx="0">
                  <c:v>16.597051257226635</c:v>
                </c:pt>
              </c:numCache>
            </c:numRef>
          </c:yVal>
        </c:ser>
        <c:ser>
          <c:idx val="30"/>
          <c:order val="12"/>
          <c:tx>
            <c:v>0.6 jojoba 15</c:v>
          </c:tx>
          <c:xVal>
            <c:numRef>
              <c:f>'[4]Comp 0.6-0.4'!$B$24</c:f>
              <c:numCache>
                <c:formatCode>General</c:formatCode>
                <c:ptCount val="1"/>
                <c:pt idx="0">
                  <c:v>33.410698496905376</c:v>
                </c:pt>
              </c:numCache>
            </c:numRef>
          </c:xVal>
          <c:yVal>
            <c:numRef>
              <c:f>'[4]Comp 0.6-0.4'!$C$24</c:f>
              <c:numCache>
                <c:formatCode>General</c:formatCode>
                <c:ptCount val="1"/>
                <c:pt idx="0">
                  <c:v>22.104332449160026</c:v>
                </c:pt>
              </c:numCache>
            </c:numRef>
          </c:yVal>
        </c:ser>
        <c:ser>
          <c:idx val="31"/>
          <c:order val="13"/>
          <c:tx>
            <c:v>0.4 jojoba 15</c:v>
          </c:tx>
          <c:xVal>
            <c:numRef>
              <c:f>'[4]Comp 0.4-0.'!$B$24</c:f>
              <c:numCache>
                <c:formatCode>General</c:formatCode>
                <c:ptCount val="1"/>
                <c:pt idx="0">
                  <c:v>22.429261559696336</c:v>
                </c:pt>
              </c:numCache>
            </c:numRef>
          </c:xVal>
          <c:yVal>
            <c:numRef>
              <c:f>'[4]Comp 0.4-0.'!$C$24</c:f>
              <c:numCache>
                <c:formatCode>General</c:formatCode>
                <c:ptCount val="1"/>
                <c:pt idx="0">
                  <c:v>33.126293995859363</c:v>
                </c:pt>
              </c:numCache>
            </c:numRef>
          </c:yVal>
        </c:ser>
        <c:ser>
          <c:idx val="32"/>
          <c:order val="14"/>
          <c:tx>
            <c:v>0.5 jojoba 15</c:v>
          </c:tx>
          <c:xVal>
            <c:numRef>
              <c:f>'[4]Comp.5-0.5'!$B$24</c:f>
              <c:numCache>
                <c:formatCode>General</c:formatCode>
                <c:ptCount val="1"/>
                <c:pt idx="0">
                  <c:v>27.786846692305406</c:v>
                </c:pt>
              </c:numCache>
            </c:numRef>
          </c:xVal>
          <c:yVal>
            <c:numRef>
              <c:f>'[4]Comp.5-0.5'!$C$24</c:f>
              <c:numCache>
                <c:formatCode>General</c:formatCode>
                <c:ptCount val="1"/>
                <c:pt idx="0">
                  <c:v>27.667874830534263</c:v>
                </c:pt>
              </c:numCache>
            </c:numRef>
          </c:yVal>
        </c:ser>
        <c:ser>
          <c:idx val="33"/>
          <c:order val="15"/>
          <c:tx>
            <c:v>0.3 jojoba 15</c:v>
          </c:tx>
          <c:xVal>
            <c:numRef>
              <c:f>'[4]Comp 0.3-0.7'!$B$24</c:f>
              <c:numCache>
                <c:formatCode>General</c:formatCode>
                <c:ptCount val="1"/>
                <c:pt idx="0">
                  <c:v>16.67589414239859</c:v>
                </c:pt>
              </c:numCache>
            </c:numRef>
          </c:xVal>
          <c:yVal>
            <c:numRef>
              <c:f>'[4]Comp 0.3-0.7'!$C$24</c:f>
              <c:numCache>
                <c:formatCode>General</c:formatCode>
                <c:ptCount val="1"/>
                <c:pt idx="0">
                  <c:v>38.755398073303056</c:v>
                </c:pt>
              </c:numCache>
            </c:numRef>
          </c:yVal>
        </c:ser>
        <c:ser>
          <c:idx val="34"/>
          <c:order val="16"/>
          <c:tx>
            <c:v>0.2 jojoba 15</c:v>
          </c:tx>
          <c:xVal>
            <c:numRef>
              <c:f>'[4]Comp 0.2-0.8'!$B$24</c:f>
              <c:numCache>
                <c:formatCode>General</c:formatCode>
                <c:ptCount val="1"/>
                <c:pt idx="0">
                  <c:v>11.085258434435763</c:v>
                </c:pt>
              </c:numCache>
            </c:numRef>
          </c:xVal>
          <c:yVal>
            <c:numRef>
              <c:f>'[4]Comp 0.2-0.8'!$C$24</c:f>
              <c:numCache>
                <c:formatCode>General</c:formatCode>
                <c:ptCount val="1"/>
                <c:pt idx="0">
                  <c:v>44.318874300592746</c:v>
                </c:pt>
              </c:numCache>
            </c:numRef>
          </c:yVal>
        </c:ser>
        <c:ser>
          <c:idx val="35"/>
          <c:order val="17"/>
          <c:tx>
            <c:v>0.1 jojoba 15</c:v>
          </c:tx>
          <c:xVal>
            <c:numRef>
              <c:f>'[4]Comp 0.1-0.9'!$B$24</c:f>
              <c:numCache>
                <c:formatCode>General</c:formatCode>
                <c:ptCount val="1"/>
                <c:pt idx="0">
                  <c:v>5.5453991468616834</c:v>
                </c:pt>
              </c:numCache>
            </c:numRef>
          </c:xVal>
          <c:yVal>
            <c:numRef>
              <c:f>'[4]Comp 0.1-0.9'!$C$24</c:f>
              <c:numCache>
                <c:formatCode>General</c:formatCode>
                <c:ptCount val="1"/>
                <c:pt idx="0">
                  <c:v>49.858733588166849</c:v>
                </c:pt>
              </c:numCache>
            </c:numRef>
          </c:yVal>
        </c:ser>
        <c:axId val="78919936"/>
        <c:axId val="78938496"/>
      </c:scatterChart>
      <c:valAx>
        <c:axId val="78919936"/>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78938496"/>
        <c:crosses val="autoZero"/>
        <c:crossBetween val="midCat"/>
      </c:valAx>
      <c:valAx>
        <c:axId val="78938496"/>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1.2186125139007775E-2"/>
              <c:y val="0.27545339090678184"/>
            </c:manualLayout>
          </c:layout>
        </c:title>
        <c:numFmt formatCode="General" sourceLinked="1"/>
        <c:tickLblPos val="nextTo"/>
        <c:txPr>
          <a:bodyPr/>
          <a:lstStyle/>
          <a:p>
            <a:pPr>
              <a:defRPr lang="ar-JO"/>
            </a:pPr>
            <a:endParaRPr lang="en-US"/>
          </a:p>
        </c:txPr>
        <c:crossAx val="78919936"/>
        <c:crosses val="autoZero"/>
        <c:crossBetween val="midCat"/>
      </c:valAx>
    </c:plotArea>
    <c:plotVisOnly val="1"/>
  </c:chart>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0.9-0.1'!$B$29</c:f>
              <c:numCache>
                <c:formatCode>0.00</c:formatCode>
                <c:ptCount val="1"/>
                <c:pt idx="0">
                  <c:v>45.436258486295998</c:v>
                </c:pt>
              </c:numCache>
            </c:numRef>
          </c:xVal>
          <c:yVal>
            <c:numRef>
              <c:f>'Comp 0.9-0.1'!$C$29</c:f>
              <c:numCache>
                <c:formatCode>0.00</c:formatCode>
                <c:ptCount val="1"/>
                <c:pt idx="0">
                  <c:v>5.0289162685440756</c:v>
                </c:pt>
              </c:numCache>
            </c:numRef>
          </c:yVal>
        </c:ser>
        <c:ser>
          <c:idx val="1"/>
          <c:order val="1"/>
          <c:tx>
            <c:v>0.8 glove 15</c:v>
          </c:tx>
          <c:xVal>
            <c:numRef>
              <c:f>'Comp 0.8-0.2'!$B$29</c:f>
              <c:numCache>
                <c:formatCode>0.00</c:formatCode>
                <c:ptCount val="1"/>
                <c:pt idx="0">
                  <c:v>40.302267002518875</c:v>
                </c:pt>
              </c:numCache>
            </c:numRef>
          </c:xVal>
          <c:yVal>
            <c:numRef>
              <c:f>'Comp 0.8-0.2'!$C$29</c:f>
              <c:numCache>
                <c:formatCode>0.00</c:formatCode>
                <c:ptCount val="1"/>
                <c:pt idx="0">
                  <c:v>10.075566750629815</c:v>
                </c:pt>
              </c:numCache>
            </c:numRef>
          </c:yVal>
        </c:ser>
        <c:ser>
          <c:idx val="2"/>
          <c:order val="2"/>
          <c:tx>
            <c:v>0.7 glove 15</c:v>
          </c:tx>
          <c:xVal>
            <c:numRef>
              <c:f>'Comp 0.7-0.3'!$B$29</c:f>
              <c:numCache>
                <c:formatCode>0.00</c:formatCode>
                <c:ptCount val="1"/>
                <c:pt idx="0">
                  <c:v>35.394670688788324</c:v>
                </c:pt>
              </c:numCache>
            </c:numRef>
          </c:xVal>
          <c:yVal>
            <c:numRef>
              <c:f>'Comp 0.7-0.3'!$C$29</c:f>
              <c:numCache>
                <c:formatCode>0.00</c:formatCode>
                <c:ptCount val="1"/>
                <c:pt idx="0">
                  <c:v>15.082956259426977</c:v>
                </c:pt>
              </c:numCache>
            </c:numRef>
          </c:yVal>
        </c:ser>
        <c:ser>
          <c:idx val="3"/>
          <c:order val="3"/>
          <c:tx>
            <c:v>0.6 glove 15</c:v>
          </c:tx>
          <c:xVal>
            <c:numRef>
              <c:f>'Comp 0.6-0.4'!$B$29</c:f>
              <c:numCache>
                <c:formatCode>0.00</c:formatCode>
                <c:ptCount val="1"/>
                <c:pt idx="0">
                  <c:v>30.23548671451957</c:v>
                </c:pt>
              </c:numCache>
            </c:numRef>
          </c:xVal>
          <c:yVal>
            <c:numRef>
              <c:f>'Comp 0.6-0.4'!$C$29</c:f>
              <c:numCache>
                <c:formatCode>0.00</c:formatCode>
                <c:ptCount val="1"/>
                <c:pt idx="0">
                  <c:v>20.148595894723439</c:v>
                </c:pt>
              </c:numCache>
            </c:numRef>
          </c:yVal>
        </c:ser>
        <c:ser>
          <c:idx val="4"/>
          <c:order val="4"/>
          <c:tx>
            <c:v>0.5 glove 15</c:v>
          </c:tx>
          <c:xVal>
            <c:numRef>
              <c:f>'Comp.5-0.5'!$B$29</c:f>
              <c:numCache>
                <c:formatCode>0.00</c:formatCode>
                <c:ptCount val="1"/>
                <c:pt idx="0">
                  <c:v>25.190685966016563</c:v>
                </c:pt>
              </c:numCache>
            </c:numRef>
          </c:xVal>
          <c:yVal>
            <c:numRef>
              <c:f>'Comp.5-0.5'!$C$29</c:f>
              <c:numCache>
                <c:formatCode>0.00</c:formatCode>
                <c:ptCount val="1"/>
                <c:pt idx="0">
                  <c:v>25.218376337319029</c:v>
                </c:pt>
              </c:numCache>
            </c:numRef>
          </c:yVal>
        </c:ser>
        <c:ser>
          <c:idx val="5"/>
          <c:order val="5"/>
          <c:tx>
            <c:v>0.4 glove 15</c:v>
          </c:tx>
          <c:xVal>
            <c:numRef>
              <c:f>'Comp 0.4-0.'!$B$29</c:f>
              <c:numCache>
                <c:formatCode>0.00</c:formatCode>
                <c:ptCount val="1"/>
                <c:pt idx="0">
                  <c:v>20.159177916582731</c:v>
                </c:pt>
              </c:numCache>
            </c:numRef>
          </c:xVal>
          <c:yVal>
            <c:numRef>
              <c:f>'Comp 0.4-0.'!$C$29</c:f>
              <c:numCache>
                <c:formatCode>0.00</c:formatCode>
                <c:ptCount val="1"/>
                <c:pt idx="0">
                  <c:v>30.223655047350377</c:v>
                </c:pt>
              </c:numCache>
            </c:numRef>
          </c:yVal>
        </c:ser>
        <c:ser>
          <c:idx val="6"/>
          <c:order val="6"/>
          <c:tx>
            <c:v>0.3 glove 15</c:v>
          </c:tx>
          <c:xVal>
            <c:numRef>
              <c:f>'Comp 0.3-0.7'!$B$29</c:f>
              <c:numCache>
                <c:formatCode>0.00</c:formatCode>
                <c:ptCount val="1"/>
                <c:pt idx="0">
                  <c:v>15.21585991748012</c:v>
                </c:pt>
              </c:numCache>
            </c:numRef>
          </c:xVal>
          <c:yVal>
            <c:numRef>
              <c:f>'Comp 0.3-0.7'!$C$29</c:f>
              <c:numCache>
                <c:formatCode>0.00</c:formatCode>
                <c:ptCount val="1"/>
                <c:pt idx="0">
                  <c:v>35.221897957129912</c:v>
                </c:pt>
              </c:numCache>
            </c:numRef>
          </c:yVal>
        </c:ser>
        <c:ser>
          <c:idx val="7"/>
          <c:order val="7"/>
          <c:tx>
            <c:v>0.2 glove 15</c:v>
          </c:tx>
          <c:xVal>
            <c:numRef>
              <c:f>'Comp 0.2-0.8'!$B$29</c:f>
              <c:numCache>
                <c:formatCode>0.00</c:formatCode>
                <c:ptCount val="1"/>
                <c:pt idx="0">
                  <c:v>10.25866619743093</c:v>
                </c:pt>
              </c:numCache>
            </c:numRef>
          </c:xVal>
          <c:yVal>
            <c:numRef>
              <c:f>'Comp 0.2-0.8'!$C$29</c:f>
              <c:numCache>
                <c:formatCode>0.00</c:formatCode>
                <c:ptCount val="1"/>
                <c:pt idx="0">
                  <c:v>40.220205625801263</c:v>
                </c:pt>
              </c:numCache>
            </c:numRef>
          </c:yVal>
        </c:ser>
        <c:ser>
          <c:idx val="8"/>
          <c:order val="8"/>
          <c:tx>
            <c:v>0.1 glove 15</c:v>
          </c:tx>
          <c:xVal>
            <c:numRef>
              <c:f>'Comp 0.1-0.9'!$B$29</c:f>
              <c:numCache>
                <c:formatCode>0.00</c:formatCode>
                <c:ptCount val="1"/>
                <c:pt idx="0">
                  <c:v>5.4500616522811534</c:v>
                </c:pt>
              </c:numCache>
            </c:numRef>
          </c:xVal>
          <c:yVal>
            <c:numRef>
              <c:f>'Comp 0.1-0.9'!$C$29</c:f>
              <c:numCache>
                <c:formatCode>0.00</c:formatCode>
                <c:ptCount val="1"/>
                <c:pt idx="0">
                  <c:v>45.967940813810095</c:v>
                </c:pt>
              </c:numCache>
            </c:numRef>
          </c:yVal>
        </c:ser>
        <c:ser>
          <c:idx val="9"/>
          <c:order val="9"/>
          <c:tx>
            <c:v>0.9 glove 7</c:v>
          </c:tx>
          <c:xVal>
            <c:numRef>
              <c:f>'[2]Comp 0.9-0.1'!$B$24</c:f>
              <c:numCache>
                <c:formatCode>General</c:formatCode>
                <c:ptCount val="1"/>
                <c:pt idx="0">
                  <c:v>49.916989485334213</c:v>
                </c:pt>
              </c:numCache>
            </c:numRef>
          </c:xVal>
          <c:yVal>
            <c:numRef>
              <c:f>'[2]Comp 0.9-0.1'!$C$24</c:f>
              <c:numCache>
                <c:formatCode>General</c:formatCode>
                <c:ptCount val="1"/>
                <c:pt idx="0">
                  <c:v>5.5340343110127277</c:v>
                </c:pt>
              </c:numCache>
            </c:numRef>
          </c:yVal>
        </c:ser>
        <c:ser>
          <c:idx val="10"/>
          <c:order val="10"/>
          <c:tx>
            <c:v>0.8 glove 7</c:v>
          </c:tx>
          <c:xVal>
            <c:numRef>
              <c:f>'[2]Comp 0.8-0.2'!$B$29</c:f>
              <c:numCache>
                <c:formatCode>General</c:formatCode>
                <c:ptCount val="1"/>
                <c:pt idx="0">
                  <c:v>40.315797426275999</c:v>
                </c:pt>
              </c:numCache>
            </c:numRef>
          </c:xVal>
          <c:yVal>
            <c:numRef>
              <c:f>'[2]Comp 0.8-0.2'!$C$29</c:f>
              <c:numCache>
                <c:formatCode>General</c:formatCode>
                <c:ptCount val="1"/>
                <c:pt idx="0">
                  <c:v>10.07328313480572</c:v>
                </c:pt>
              </c:numCache>
            </c:numRef>
          </c:yVal>
        </c:ser>
        <c:ser>
          <c:idx val="11"/>
          <c:order val="11"/>
          <c:tx>
            <c:v>0.7 glove 7</c:v>
          </c:tx>
          <c:xVal>
            <c:numRef>
              <c:f>'[2]Comp 0.7-0.3'!$B$29</c:f>
              <c:numCache>
                <c:formatCode>General</c:formatCode>
                <c:ptCount val="1"/>
                <c:pt idx="0">
                  <c:v>35.297079556898275</c:v>
                </c:pt>
              </c:numCache>
            </c:numRef>
          </c:xVal>
          <c:yVal>
            <c:numRef>
              <c:f>'[2]Comp 0.7-0.3'!$C$29</c:f>
              <c:numCache>
                <c:formatCode>General</c:formatCode>
                <c:ptCount val="1"/>
                <c:pt idx="0">
                  <c:v>15.105740181268875</c:v>
                </c:pt>
              </c:numCache>
            </c:numRef>
          </c:yVal>
        </c:ser>
        <c:ser>
          <c:idx val="12"/>
          <c:order val="12"/>
          <c:tx>
            <c:v>0.6 glove 7</c:v>
          </c:tx>
          <c:xVal>
            <c:numRef>
              <c:f>'[2]Comp 0.6-0.4'!$B$29</c:f>
              <c:numCache>
                <c:formatCode>General</c:formatCode>
                <c:ptCount val="1"/>
                <c:pt idx="0">
                  <c:v>30.314465408805223</c:v>
                </c:pt>
              </c:numCache>
            </c:numRef>
          </c:xVal>
          <c:yVal>
            <c:numRef>
              <c:f>'[2]Comp 0.6-0.4'!$C$29</c:f>
              <c:numCache>
                <c:formatCode>General</c:formatCode>
                <c:ptCount val="1"/>
                <c:pt idx="0">
                  <c:v>20.125786163521823</c:v>
                </c:pt>
              </c:numCache>
            </c:numRef>
          </c:yVal>
        </c:ser>
        <c:ser>
          <c:idx val="13"/>
          <c:order val="13"/>
          <c:tx>
            <c:v>0.5 glove 7</c:v>
          </c:tx>
          <c:xVal>
            <c:numRef>
              <c:f>'[2]Comp.5-0.5'!$B$29</c:f>
              <c:numCache>
                <c:formatCode>General</c:formatCode>
                <c:ptCount val="1"/>
                <c:pt idx="0">
                  <c:v>25.247288011879888</c:v>
                </c:pt>
              </c:numCache>
            </c:numRef>
          </c:xVal>
          <c:yVal>
            <c:numRef>
              <c:f>'[2]Comp.5-0.5'!$C$29</c:f>
              <c:numCache>
                <c:formatCode>General</c:formatCode>
                <c:ptCount val="1"/>
                <c:pt idx="0">
                  <c:v>25.169263295663193</c:v>
                </c:pt>
              </c:numCache>
            </c:numRef>
          </c:yVal>
        </c:ser>
        <c:ser>
          <c:idx val="14"/>
          <c:order val="14"/>
          <c:tx>
            <c:v>0.4 glove 7</c:v>
          </c:tx>
          <c:xVal>
            <c:numRef>
              <c:f>'[2]Comp 0.4-0.'!$B$29</c:f>
              <c:numCache>
                <c:formatCode>General</c:formatCode>
                <c:ptCount val="1"/>
                <c:pt idx="0">
                  <c:v>20.159177916582731</c:v>
                </c:pt>
              </c:numCache>
            </c:numRef>
          </c:xVal>
          <c:yVal>
            <c:numRef>
              <c:f>'[2]Comp 0.4-0.'!$C$29</c:f>
              <c:numCache>
                <c:formatCode>General</c:formatCode>
                <c:ptCount val="1"/>
                <c:pt idx="0">
                  <c:v>30.223655047350377</c:v>
                </c:pt>
              </c:numCache>
            </c:numRef>
          </c:yVal>
        </c:ser>
        <c:ser>
          <c:idx val="15"/>
          <c:order val="15"/>
          <c:tx>
            <c:v>0.3 glove 7</c:v>
          </c:tx>
          <c:xVal>
            <c:numRef>
              <c:f>'[2]Comp 0.3-0.7'!$B$29</c:f>
              <c:numCache>
                <c:formatCode>General</c:formatCode>
                <c:ptCount val="1"/>
                <c:pt idx="0">
                  <c:v>15.153956544726777</c:v>
                </c:pt>
              </c:numCache>
            </c:numRef>
          </c:xVal>
          <c:yVal>
            <c:numRef>
              <c:f>'[2]Comp 0.3-0.7'!$C$29</c:f>
              <c:numCache>
                <c:formatCode>General</c:formatCode>
                <c:ptCount val="1"/>
                <c:pt idx="0">
                  <c:v>35.247614491804896</c:v>
                </c:pt>
              </c:numCache>
            </c:numRef>
          </c:yVal>
        </c:ser>
        <c:ser>
          <c:idx val="16"/>
          <c:order val="16"/>
          <c:tx>
            <c:v>0.2 glove 7</c:v>
          </c:tx>
          <c:xVal>
            <c:numRef>
              <c:f>'[2]Comp 0.2-0.8'!$B$29</c:f>
              <c:numCache>
                <c:formatCode>General</c:formatCode>
                <c:ptCount val="1"/>
                <c:pt idx="0">
                  <c:v>10.109530404129424</c:v>
                </c:pt>
              </c:numCache>
            </c:numRef>
          </c:xVal>
          <c:yVal>
            <c:numRef>
              <c:f>'[2]Comp 0.2-0.8'!$C$29</c:f>
              <c:numCache>
                <c:formatCode>General</c:formatCode>
                <c:ptCount val="1"/>
                <c:pt idx="0">
                  <c:v>40.287045197028817</c:v>
                </c:pt>
              </c:numCache>
            </c:numRef>
          </c:yVal>
        </c:ser>
        <c:ser>
          <c:idx val="17"/>
          <c:order val="17"/>
          <c:tx>
            <c:v>0.1 glove 7</c:v>
          </c:tx>
          <c:xVal>
            <c:numRef>
              <c:f>'[2]Comp 0.1-0.9'!$B$29</c:f>
              <c:numCache>
                <c:formatCode>General</c:formatCode>
                <c:ptCount val="1"/>
                <c:pt idx="0">
                  <c:v>5.4554554554554455</c:v>
                </c:pt>
              </c:numCache>
            </c:numRef>
          </c:xVal>
          <c:yVal>
            <c:numRef>
              <c:f>'[2]Comp 0.1-0.9'!$C$29</c:f>
              <c:numCache>
                <c:formatCode>General</c:formatCode>
                <c:ptCount val="1"/>
                <c:pt idx="0">
                  <c:v>45.245245245245229</c:v>
                </c:pt>
              </c:numCache>
            </c:numRef>
          </c:yVal>
        </c:ser>
        <c:ser>
          <c:idx val="18"/>
          <c:order val="18"/>
          <c:tx>
            <c:v>0.9 jojoba 7</c:v>
          </c:tx>
          <c:xVal>
            <c:numRef>
              <c:f>'[3]Comp 0.9-0.1'!$B$29</c:f>
              <c:numCache>
                <c:formatCode>General</c:formatCode>
                <c:ptCount val="1"/>
                <c:pt idx="0">
                  <c:v>45.411551620044094</c:v>
                </c:pt>
              </c:numCache>
            </c:numRef>
          </c:xVal>
          <c:yVal>
            <c:numRef>
              <c:f>'[3]Comp 0.9-0.1'!$C$29</c:f>
              <c:numCache>
                <c:formatCode>General</c:formatCode>
                <c:ptCount val="1"/>
                <c:pt idx="0">
                  <c:v>5.0311933990743043</c:v>
                </c:pt>
              </c:numCache>
            </c:numRef>
          </c:yVal>
        </c:ser>
        <c:ser>
          <c:idx val="19"/>
          <c:order val="19"/>
          <c:tx>
            <c:v>0.8 jojoba 7</c:v>
          </c:tx>
          <c:xVal>
            <c:numRef>
              <c:f>'[3]Comp 0.8-0.2'!$B$29</c:f>
              <c:numCache>
                <c:formatCode>General</c:formatCode>
                <c:ptCount val="1"/>
                <c:pt idx="0">
                  <c:v>40.306777825353194</c:v>
                </c:pt>
              </c:numCache>
            </c:numRef>
          </c:xVal>
          <c:yVal>
            <c:numRef>
              <c:f>'[3]Comp 0.8-0.2'!$C$29</c:f>
              <c:numCache>
                <c:formatCode>General</c:formatCode>
                <c:ptCount val="1"/>
                <c:pt idx="0">
                  <c:v>10.074805430320119</c:v>
                </c:pt>
              </c:numCache>
            </c:numRef>
          </c:yVal>
        </c:ser>
        <c:ser>
          <c:idx val="20"/>
          <c:order val="20"/>
          <c:tx>
            <c:v>0.7 jojoba 7</c:v>
          </c:tx>
          <c:xVal>
            <c:numRef>
              <c:f>'[3]Comp 0.7-0.3'!$B$29</c:f>
              <c:numCache>
                <c:formatCode>General</c:formatCode>
                <c:ptCount val="1"/>
                <c:pt idx="0">
                  <c:v>35.300337344544573</c:v>
                </c:pt>
              </c:numCache>
            </c:numRef>
          </c:xVal>
          <c:yVal>
            <c:numRef>
              <c:f>'[3]Comp 0.7-0.3'!$C$29</c:f>
              <c:numCache>
                <c:formatCode>General</c:formatCode>
                <c:ptCount val="1"/>
                <c:pt idx="0">
                  <c:v>15.104979608277498</c:v>
                </c:pt>
              </c:numCache>
            </c:numRef>
          </c:yVal>
        </c:ser>
        <c:ser>
          <c:idx val="21"/>
          <c:order val="21"/>
          <c:tx>
            <c:v>0.6 jojoba 7</c:v>
          </c:tx>
          <c:xVal>
            <c:numRef>
              <c:f>'[3]Comp 0.6-0.4'!$B$29</c:f>
              <c:numCache>
                <c:formatCode>General</c:formatCode>
                <c:ptCount val="1"/>
                <c:pt idx="0">
                  <c:v>29.787181329435359</c:v>
                </c:pt>
              </c:numCache>
            </c:numRef>
          </c:xVal>
          <c:yVal>
            <c:numRef>
              <c:f>'[3]Comp 0.6-0.4'!$C$29</c:f>
              <c:numCache>
                <c:formatCode>General</c:formatCode>
                <c:ptCount val="1"/>
                <c:pt idx="0">
                  <c:v>21.405742883333289</c:v>
                </c:pt>
              </c:numCache>
            </c:numRef>
          </c:yVal>
        </c:ser>
        <c:ser>
          <c:idx val="22"/>
          <c:order val="22"/>
          <c:tx>
            <c:v>0.5 jojoba 7</c:v>
          </c:tx>
          <c:xVal>
            <c:numRef>
              <c:f>'[3]Comp.5-0.5'!$B$29</c:f>
              <c:numCache>
                <c:formatCode>General</c:formatCode>
                <c:ptCount val="1"/>
                <c:pt idx="0">
                  <c:v>25.563909774436084</c:v>
                </c:pt>
              </c:numCache>
            </c:numRef>
          </c:xVal>
          <c:yVal>
            <c:numRef>
              <c:f>'[3]Comp.5-0.5'!$C$29</c:f>
              <c:numCache>
                <c:formatCode>General</c:formatCode>
                <c:ptCount val="1"/>
                <c:pt idx="0">
                  <c:v>25.062656641603819</c:v>
                </c:pt>
              </c:numCache>
            </c:numRef>
          </c:yVal>
        </c:ser>
        <c:ser>
          <c:idx val="23"/>
          <c:order val="23"/>
          <c:tx>
            <c:v>0.4 jojoba 7</c:v>
          </c:tx>
          <c:xVal>
            <c:numRef>
              <c:f>'[3]Comp 0.4-0.'!$B$29</c:f>
              <c:numCache>
                <c:formatCode>General</c:formatCode>
                <c:ptCount val="1"/>
                <c:pt idx="0">
                  <c:v>20.207410390656491</c:v>
                </c:pt>
              </c:numCache>
            </c:numRef>
          </c:xVal>
          <c:yVal>
            <c:numRef>
              <c:f>'[3]Comp 0.4-0.'!$C$29</c:f>
              <c:numCache>
                <c:formatCode>General</c:formatCode>
                <c:ptCount val="1"/>
                <c:pt idx="0">
                  <c:v>30.205396697543076</c:v>
                </c:pt>
              </c:numCache>
            </c:numRef>
          </c:yVal>
        </c:ser>
        <c:ser>
          <c:idx val="24"/>
          <c:order val="24"/>
          <c:tx>
            <c:v>0.3 jojoba 7</c:v>
          </c:tx>
          <c:xVal>
            <c:numRef>
              <c:f>'[3]Comp 0.3-0.7'!$B$29</c:f>
              <c:numCache>
                <c:formatCode>General</c:formatCode>
                <c:ptCount val="1"/>
                <c:pt idx="0">
                  <c:v>14.898989898990004</c:v>
                </c:pt>
              </c:numCache>
            </c:numRef>
          </c:xVal>
          <c:yVal>
            <c:numRef>
              <c:f>'[3]Comp 0.3-0.7'!$C$29</c:f>
              <c:numCache>
                <c:formatCode>General</c:formatCode>
                <c:ptCount val="1"/>
                <c:pt idx="0">
                  <c:v>35.353535353535342</c:v>
                </c:pt>
              </c:numCache>
            </c:numRef>
          </c:yVal>
        </c:ser>
        <c:ser>
          <c:idx val="25"/>
          <c:order val="25"/>
          <c:tx>
            <c:v>0.2 jojoba 7</c:v>
          </c:tx>
          <c:xVal>
            <c:numRef>
              <c:f>'[3]Comp 0.2-0.8'!$B$29</c:f>
              <c:numCache>
                <c:formatCode>General</c:formatCode>
                <c:ptCount val="1"/>
                <c:pt idx="0">
                  <c:v>10.481444332999086</c:v>
                </c:pt>
              </c:numCache>
            </c:numRef>
          </c:xVal>
          <c:yVal>
            <c:numRef>
              <c:f>'[3]Comp 0.2-0.8'!$C$29</c:f>
              <c:numCache>
                <c:formatCode>General</c:formatCode>
                <c:ptCount val="1"/>
                <c:pt idx="0">
                  <c:v>40.12036108324974</c:v>
                </c:pt>
              </c:numCache>
            </c:numRef>
          </c:yVal>
        </c:ser>
        <c:ser>
          <c:idx val="26"/>
          <c:order val="26"/>
          <c:tx>
            <c:v>0.1 jojoba 7</c:v>
          </c:tx>
          <c:xVal>
            <c:numRef>
              <c:f>'[3]Comp 0.1-0.9'!$B$29</c:f>
              <c:numCache>
                <c:formatCode>General</c:formatCode>
                <c:ptCount val="1"/>
                <c:pt idx="0">
                  <c:v>5.1763167161326002</c:v>
                </c:pt>
              </c:numCache>
            </c:numRef>
          </c:xVal>
          <c:yVal>
            <c:numRef>
              <c:f>'[3]Comp 0.1-0.9'!$C$29</c:f>
              <c:numCache>
                <c:formatCode>General</c:formatCode>
                <c:ptCount val="1"/>
                <c:pt idx="0">
                  <c:v>45.273907138186011</c:v>
                </c:pt>
              </c:numCache>
            </c:numRef>
          </c:yVal>
        </c:ser>
        <c:ser>
          <c:idx val="27"/>
          <c:order val="27"/>
          <c:tx>
            <c:v>0.9 jojoba 15</c:v>
          </c:tx>
          <c:xVal>
            <c:numRef>
              <c:f>'[4]Comp 0.9-0.1'!$B$29</c:f>
              <c:numCache>
                <c:formatCode>General</c:formatCode>
                <c:ptCount val="1"/>
                <c:pt idx="0">
                  <c:v>45.340050377833734</c:v>
                </c:pt>
              </c:numCache>
            </c:numRef>
          </c:xVal>
          <c:yVal>
            <c:numRef>
              <c:f>'[4]Comp 0.9-0.1'!$C$29</c:f>
              <c:numCache>
                <c:formatCode>General</c:formatCode>
                <c:ptCount val="1"/>
                <c:pt idx="0">
                  <c:v>5.0377833753148593</c:v>
                </c:pt>
              </c:numCache>
            </c:numRef>
          </c:yVal>
        </c:ser>
        <c:ser>
          <c:idx val="28"/>
          <c:order val="28"/>
          <c:tx>
            <c:v>0.8 jojoba 15</c:v>
          </c:tx>
          <c:xVal>
            <c:numRef>
              <c:f>'[4]Comp 0.8-0.2'!$B$29</c:f>
              <c:numCache>
                <c:formatCode>General</c:formatCode>
                <c:ptCount val="1"/>
                <c:pt idx="0">
                  <c:v>40.594059405940293</c:v>
                </c:pt>
              </c:numCache>
            </c:numRef>
          </c:xVal>
          <c:yVal>
            <c:numRef>
              <c:f>'[4]Comp 0.8-0.2'!$C$29</c:f>
              <c:numCache>
                <c:formatCode>General</c:formatCode>
                <c:ptCount val="1"/>
                <c:pt idx="0">
                  <c:v>10.026319087604959</c:v>
                </c:pt>
              </c:numCache>
            </c:numRef>
          </c:yVal>
        </c:ser>
        <c:ser>
          <c:idx val="29"/>
          <c:order val="29"/>
          <c:tx>
            <c:v>0.7 jojoba 15</c:v>
          </c:tx>
          <c:xVal>
            <c:numRef>
              <c:f>'[4]Comp 0.7-0.3'!$B$29</c:f>
              <c:numCache>
                <c:formatCode>General</c:formatCode>
                <c:ptCount val="1"/>
                <c:pt idx="0">
                  <c:v>35.347538426706194</c:v>
                </c:pt>
              </c:numCache>
            </c:numRef>
          </c:xVal>
          <c:yVal>
            <c:numRef>
              <c:f>'[4]Comp 0.7-0.3'!$C$29</c:f>
              <c:numCache>
                <c:formatCode>General</c:formatCode>
                <c:ptCount val="1"/>
                <c:pt idx="0">
                  <c:v>15.093959900379863</c:v>
                </c:pt>
              </c:numCache>
            </c:numRef>
          </c:yVal>
        </c:ser>
        <c:ser>
          <c:idx val="30"/>
          <c:order val="30"/>
          <c:tx>
            <c:v>0.6 jojoba 15</c:v>
          </c:tx>
          <c:xVal>
            <c:numRef>
              <c:f>'[4]Comp 0.6-0.4'!$B$29</c:f>
              <c:numCache>
                <c:formatCode>General</c:formatCode>
                <c:ptCount val="1"/>
                <c:pt idx="0">
                  <c:v>30.388017691998382</c:v>
                </c:pt>
              </c:numCache>
            </c:numRef>
          </c:xVal>
          <c:yVal>
            <c:numRef>
              <c:f>'[4]Comp 0.6-0.4'!$C$29</c:f>
              <c:numCache>
                <c:formatCode>General</c:formatCode>
                <c:ptCount val="1"/>
                <c:pt idx="0">
                  <c:v>20.104543626859691</c:v>
                </c:pt>
              </c:numCache>
            </c:numRef>
          </c:yVal>
        </c:ser>
        <c:ser>
          <c:idx val="31"/>
          <c:order val="31"/>
          <c:tx>
            <c:v>0.5 jojoba 15</c:v>
          </c:tx>
          <c:xVal>
            <c:numRef>
              <c:f>'[4]Comp.5-0.5'!$B$29</c:f>
              <c:numCache>
                <c:formatCode>General</c:formatCode>
                <c:ptCount val="1"/>
                <c:pt idx="0">
                  <c:v>25.269858843066693</c:v>
                </c:pt>
              </c:numCache>
            </c:numRef>
          </c:xVal>
          <c:yVal>
            <c:numRef>
              <c:f>'[4]Comp.5-0.5'!$C$29</c:f>
              <c:numCache>
                <c:formatCode>General</c:formatCode>
                <c:ptCount val="1"/>
                <c:pt idx="0">
                  <c:v>25.161663689203124</c:v>
                </c:pt>
              </c:numCache>
            </c:numRef>
          </c:yVal>
        </c:ser>
        <c:ser>
          <c:idx val="32"/>
          <c:order val="32"/>
          <c:tx>
            <c:v>0.4 jojoba 15</c:v>
          </c:tx>
          <c:xVal>
            <c:numRef>
              <c:f>'[4]Comp 0.4-0.'!$B$29</c:f>
              <c:numCache>
                <c:formatCode>General</c:formatCode>
                <c:ptCount val="1"/>
                <c:pt idx="0">
                  <c:v>20.401757689893273</c:v>
                </c:pt>
              </c:numCache>
            </c:numRef>
          </c:xVal>
          <c:yVal>
            <c:numRef>
              <c:f>'[4]Comp 0.4-0.'!$C$29</c:f>
              <c:numCache>
                <c:formatCode>General</c:formatCode>
                <c:ptCount val="1"/>
                <c:pt idx="0">
                  <c:v>30.131826741996235</c:v>
                </c:pt>
              </c:numCache>
            </c:numRef>
          </c:yVal>
        </c:ser>
        <c:ser>
          <c:idx val="33"/>
          <c:order val="33"/>
          <c:tx>
            <c:v>0.3 jojoba 15</c:v>
          </c:tx>
          <c:xVal>
            <c:numRef>
              <c:f>'[4]Comp 0.3-0.7'!$B$29</c:f>
              <c:numCache>
                <c:formatCode>General</c:formatCode>
                <c:ptCount val="1"/>
                <c:pt idx="0">
                  <c:v>15.1646359883194</c:v>
                </c:pt>
              </c:numCache>
            </c:numRef>
          </c:xVal>
          <c:yVal>
            <c:numRef>
              <c:f>'[4]Comp 0.3-0.7'!$C$29</c:f>
              <c:numCache>
                <c:formatCode>General</c:formatCode>
                <c:ptCount val="1"/>
                <c:pt idx="0">
                  <c:v>35.243177927701133</c:v>
                </c:pt>
              </c:numCache>
            </c:numRef>
          </c:yVal>
        </c:ser>
        <c:ser>
          <c:idx val="34"/>
          <c:order val="34"/>
          <c:tx>
            <c:v>0.2 jojoba 15</c:v>
          </c:tx>
          <c:xVal>
            <c:numRef>
              <c:f>'[4]Comp 0.2-0.8'!$B$29</c:f>
              <c:numCache>
                <c:formatCode>General</c:formatCode>
                <c:ptCount val="1"/>
                <c:pt idx="0">
                  <c:v>10.080096720568276</c:v>
                </c:pt>
              </c:numCache>
            </c:numRef>
          </c:xVal>
          <c:yVal>
            <c:numRef>
              <c:f>'[4]Comp 0.2-0.8'!$C$29</c:f>
              <c:numCache>
                <c:formatCode>General</c:formatCode>
                <c:ptCount val="1"/>
                <c:pt idx="0">
                  <c:v>40.300236763890894</c:v>
                </c:pt>
              </c:numCache>
            </c:numRef>
          </c:yVal>
        </c:ser>
        <c:ser>
          <c:idx val="35"/>
          <c:order val="35"/>
          <c:tx>
            <c:v>0.1 jojoba 15</c:v>
          </c:tx>
          <c:xVal>
            <c:numRef>
              <c:f>'[4]Comp 0.1-0.9'!$B$29</c:f>
              <c:numCache>
                <c:formatCode>General</c:formatCode>
                <c:ptCount val="1"/>
                <c:pt idx="0">
                  <c:v>5.0425671250818924</c:v>
                </c:pt>
              </c:numCache>
            </c:numRef>
          </c:xVal>
          <c:yVal>
            <c:numRef>
              <c:f>'[4]Comp 0.1-0.9'!$C$29</c:f>
              <c:numCache>
                <c:formatCode>General</c:formatCode>
                <c:ptCount val="1"/>
                <c:pt idx="0">
                  <c:v>45.337766359377042</c:v>
                </c:pt>
              </c:numCache>
            </c:numRef>
          </c:yVal>
        </c:ser>
        <c:axId val="79691776"/>
        <c:axId val="79693696"/>
      </c:scatterChart>
      <c:valAx>
        <c:axId val="79691776"/>
        <c:scaling>
          <c:orientation val="minMax"/>
          <c:max val="100"/>
        </c:scaling>
        <c:axPos val="b"/>
        <c:minorGridlines/>
        <c:title>
          <c:tx>
            <c:rich>
              <a:bodyPr/>
              <a:lstStyle/>
              <a:p>
                <a:pPr>
                  <a:defRPr lang="ar-JO"/>
                </a:pPr>
                <a:r>
                  <a:rPr lang="en-US" sz="1200"/>
                  <a:t>Oil %</a:t>
                </a:r>
              </a:p>
            </c:rich>
          </c:tx>
        </c:title>
        <c:numFmt formatCode="0.00" sourceLinked="1"/>
        <c:tickLblPos val="nextTo"/>
        <c:txPr>
          <a:bodyPr/>
          <a:lstStyle/>
          <a:p>
            <a:pPr>
              <a:defRPr lang="ar-JO"/>
            </a:pPr>
            <a:endParaRPr lang="en-US"/>
          </a:p>
        </c:txPr>
        <c:crossAx val="79693696"/>
        <c:crosses val="autoZero"/>
        <c:crossBetween val="midCat"/>
      </c:valAx>
      <c:valAx>
        <c:axId val="79693696"/>
        <c:scaling>
          <c:orientation val="minMax"/>
          <c:max val="100"/>
        </c:scaling>
        <c:axPos val="l"/>
        <c:majorGridlines/>
        <c:title>
          <c:tx>
            <c:rich>
              <a:bodyPr rot="-5400000" vert="horz"/>
              <a:lstStyle/>
              <a:p>
                <a:pPr>
                  <a:defRPr lang="ar-JO"/>
                </a:pPr>
                <a:r>
                  <a:rPr lang="en-US" sz="1200"/>
                  <a:t>Surfactant %</a:t>
                </a:r>
              </a:p>
            </c:rich>
          </c:tx>
        </c:title>
        <c:numFmt formatCode="0.00" sourceLinked="1"/>
        <c:tickLblPos val="nextTo"/>
        <c:txPr>
          <a:bodyPr/>
          <a:lstStyle/>
          <a:p>
            <a:pPr>
              <a:defRPr lang="ar-JO"/>
            </a:pPr>
            <a:endParaRPr lang="en-US"/>
          </a:p>
        </c:txPr>
        <c:crossAx val="79691776"/>
        <c:crosses val="autoZero"/>
        <c:crossBetween val="midCat"/>
      </c:valAx>
    </c:plotArea>
    <c:plotVisOnly val="1"/>
  </c:chart>
  <c:externalData r:id="rId1"/>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18"/>
          <c:order val="0"/>
          <c:tx>
            <c:v>0.9 jojoba 7</c:v>
          </c:tx>
          <c:xVal>
            <c:numRef>
              <c:f>'[3]Comp 0.9-0.1'!$B$34</c:f>
              <c:numCache>
                <c:formatCode>General</c:formatCode>
                <c:ptCount val="1"/>
                <c:pt idx="0">
                  <c:v>39.199166159993041</c:v>
                </c:pt>
              </c:numCache>
            </c:numRef>
          </c:xVal>
          <c:yVal>
            <c:numRef>
              <c:f>'[3]Comp 0.9-0.1'!$C$34</c:f>
              <c:numCache>
                <c:formatCode>General</c:formatCode>
                <c:ptCount val="1"/>
                <c:pt idx="0">
                  <c:v>4.3429167028576385</c:v>
                </c:pt>
              </c:numCache>
            </c:numRef>
          </c:yVal>
        </c:ser>
        <c:ser>
          <c:idx val="19"/>
          <c:order val="1"/>
          <c:tx>
            <c:v>0.8 jojoba 7</c:v>
          </c:tx>
          <c:xVal>
            <c:numRef>
              <c:f>'[3]Comp 0.8-0.2'!$B$34</c:f>
              <c:numCache>
                <c:formatCode>General</c:formatCode>
                <c:ptCount val="1"/>
                <c:pt idx="0">
                  <c:v>34.786861726409143</c:v>
                </c:pt>
              </c:numCache>
            </c:numRef>
          </c:xVal>
          <c:yVal>
            <c:numRef>
              <c:f>'[3]Comp 0.8-0.2'!$C$34</c:f>
              <c:numCache>
                <c:formatCode>General</c:formatCode>
                <c:ptCount val="1"/>
                <c:pt idx="0">
                  <c:v>8.6950851031454466</c:v>
                </c:pt>
              </c:numCache>
            </c:numRef>
          </c:yVal>
        </c:ser>
        <c:ser>
          <c:idx val="20"/>
          <c:order val="2"/>
          <c:tx>
            <c:v>0.7 jojoba 7</c:v>
          </c:tx>
          <c:xVal>
            <c:numRef>
              <c:f>'[3]Comp 0.7-0.3'!$B$34</c:f>
              <c:numCache>
                <c:formatCode>General</c:formatCode>
                <c:ptCount val="1"/>
                <c:pt idx="0">
                  <c:v>30.468037025770077</c:v>
                </c:pt>
              </c:numCache>
            </c:numRef>
          </c:xVal>
          <c:yVal>
            <c:numRef>
              <c:f>'[3]Comp 0.7-0.3'!$C$34</c:f>
              <c:numCache>
                <c:formatCode>General</c:formatCode>
                <c:ptCount val="1"/>
                <c:pt idx="0">
                  <c:v>13.03724305766807</c:v>
                </c:pt>
              </c:numCache>
            </c:numRef>
          </c:yVal>
        </c:ser>
        <c:ser>
          <c:idx val="21"/>
          <c:order val="3"/>
          <c:tx>
            <c:v>0.6 jojoba 7</c:v>
          </c:tx>
          <c:xVal>
            <c:numRef>
              <c:f>'[3]Comp 0.6-0.4'!$B$34</c:f>
              <c:numCache>
                <c:formatCode>General</c:formatCode>
                <c:ptCount val="1"/>
                <c:pt idx="0">
                  <c:v>25.765595868246784</c:v>
                </c:pt>
              </c:numCache>
            </c:numRef>
          </c:xVal>
          <c:yVal>
            <c:numRef>
              <c:f>'[3]Comp 0.6-0.4'!$C$34</c:f>
              <c:numCache>
                <c:formatCode>General</c:formatCode>
                <c:ptCount val="1"/>
                <c:pt idx="0">
                  <c:v>18.515740522469589</c:v>
                </c:pt>
              </c:numCache>
            </c:numRef>
          </c:yVal>
        </c:ser>
        <c:ser>
          <c:idx val="22"/>
          <c:order val="4"/>
          <c:tx>
            <c:v>0.5 jojoba 7</c:v>
          </c:tx>
          <c:xVal>
            <c:numRef>
              <c:f>'[3]Comp.5-0.5'!$B$34</c:f>
              <c:numCache>
                <c:formatCode>General</c:formatCode>
                <c:ptCount val="1"/>
                <c:pt idx="0">
                  <c:v>22.077922077922072</c:v>
                </c:pt>
              </c:numCache>
            </c:numRef>
          </c:xVal>
          <c:yVal>
            <c:numRef>
              <c:f>'[3]Comp.5-0.5'!$C$34</c:f>
              <c:numCache>
                <c:formatCode>General</c:formatCode>
                <c:ptCount val="1"/>
                <c:pt idx="0">
                  <c:v>21.645021645021629</c:v>
                </c:pt>
              </c:numCache>
            </c:numRef>
          </c:yVal>
        </c:ser>
        <c:ser>
          <c:idx val="23"/>
          <c:order val="5"/>
          <c:tx>
            <c:v>0.4 jojoba 7</c:v>
          </c:tx>
          <c:xVal>
            <c:numRef>
              <c:f>'[3]Comp 0.4-0.'!$B$34</c:f>
              <c:numCache>
                <c:formatCode>General</c:formatCode>
                <c:ptCount val="1"/>
                <c:pt idx="0">
                  <c:v>17.441557312939889</c:v>
                </c:pt>
              </c:numCache>
            </c:numRef>
          </c:xVal>
          <c:yVal>
            <c:numRef>
              <c:f>'[3]Comp 0.4-0.'!$C$34</c:f>
              <c:numCache>
                <c:formatCode>General</c:formatCode>
                <c:ptCount val="1"/>
                <c:pt idx="0">
                  <c:v>26.071087164334791</c:v>
                </c:pt>
              </c:numCache>
            </c:numRef>
          </c:yVal>
        </c:ser>
        <c:ser>
          <c:idx val="24"/>
          <c:order val="6"/>
          <c:tx>
            <c:v>0.3 jojoba 7</c:v>
          </c:tx>
          <c:xVal>
            <c:numRef>
              <c:f>'[3]Comp 0.3-0.7'!$B$34</c:f>
              <c:numCache>
                <c:formatCode>General</c:formatCode>
                <c:ptCount val="1"/>
                <c:pt idx="0">
                  <c:v>12.854030501089445</c:v>
                </c:pt>
              </c:numCache>
            </c:numRef>
          </c:xVal>
          <c:yVal>
            <c:numRef>
              <c:f>'[3]Comp 0.3-0.7'!$C$34</c:f>
              <c:numCache>
                <c:formatCode>General</c:formatCode>
                <c:ptCount val="1"/>
                <c:pt idx="0">
                  <c:v>30.501089324618835</c:v>
                </c:pt>
              </c:numCache>
            </c:numRef>
          </c:yVal>
        </c:ser>
        <c:ser>
          <c:idx val="25"/>
          <c:order val="7"/>
          <c:tx>
            <c:v>0.2 jojoba 7</c:v>
          </c:tx>
          <c:xVal>
            <c:numRef>
              <c:f>'[3]Comp 0.2-0.8'!$B$34</c:f>
              <c:numCache>
                <c:formatCode>General</c:formatCode>
                <c:ptCount val="1"/>
                <c:pt idx="0">
                  <c:v>9.0515374621048057</c:v>
                </c:pt>
              </c:numCache>
            </c:numRef>
          </c:xVal>
          <c:yVal>
            <c:numRef>
              <c:f>'[3]Comp 0.2-0.8'!$C$34</c:f>
              <c:numCache>
                <c:formatCode>General</c:formatCode>
                <c:ptCount val="1"/>
                <c:pt idx="0">
                  <c:v>34.647033347769593</c:v>
                </c:pt>
              </c:numCache>
            </c:numRef>
          </c:yVal>
        </c:ser>
        <c:ser>
          <c:idx val="26"/>
          <c:order val="8"/>
          <c:tx>
            <c:v>0.1 jojoba 7</c:v>
          </c:tx>
          <c:xVal>
            <c:numRef>
              <c:f>'[3]Comp 0.1-0.9'!$B$34</c:f>
              <c:numCache>
                <c:formatCode>General</c:formatCode>
                <c:ptCount val="1"/>
                <c:pt idx="0">
                  <c:v>4.468279126318988</c:v>
                </c:pt>
              </c:numCache>
            </c:numRef>
          </c:xVal>
          <c:yVal>
            <c:numRef>
              <c:f>'[3]Comp 0.1-0.9'!$C$34</c:f>
              <c:numCache>
                <c:formatCode>General</c:formatCode>
                <c:ptCount val="1"/>
                <c:pt idx="0">
                  <c:v>39.081158539233094</c:v>
                </c:pt>
              </c:numCache>
            </c:numRef>
          </c:yVal>
        </c:ser>
        <c:ser>
          <c:idx val="27"/>
          <c:order val="9"/>
          <c:tx>
            <c:v>0.9 jojoba 15</c:v>
          </c:tx>
          <c:xVal>
            <c:numRef>
              <c:f>'[4]Comp 0.9-0.1'!$B$34</c:f>
              <c:numCache>
                <c:formatCode>General</c:formatCode>
                <c:ptCount val="1"/>
                <c:pt idx="0">
                  <c:v>39.130434782608674</c:v>
                </c:pt>
              </c:numCache>
            </c:numRef>
          </c:xVal>
          <c:yVal>
            <c:numRef>
              <c:f>'[4]Comp 0.9-0.1'!$C$34</c:f>
              <c:numCache>
                <c:formatCode>General</c:formatCode>
                <c:ptCount val="1"/>
                <c:pt idx="0">
                  <c:v>4.3478260869565206</c:v>
                </c:pt>
              </c:numCache>
            </c:numRef>
          </c:yVal>
        </c:ser>
        <c:ser>
          <c:idx val="28"/>
          <c:order val="10"/>
          <c:tx>
            <c:v>0.8 jojoba 15</c:v>
          </c:tx>
          <c:xVal>
            <c:numRef>
              <c:f>'[4]Comp 0.8-0.2'!$B$34</c:f>
              <c:numCache>
                <c:formatCode>General</c:formatCode>
                <c:ptCount val="1"/>
                <c:pt idx="0">
                  <c:v>35.057906699859274</c:v>
                </c:pt>
              </c:numCache>
            </c:numRef>
          </c:xVal>
          <c:yVal>
            <c:numRef>
              <c:f>'[4]Comp 0.8-0.2'!$C$34</c:f>
              <c:numCache>
                <c:formatCode>General</c:formatCode>
                <c:ptCount val="1"/>
                <c:pt idx="0">
                  <c:v>8.6589457733520909</c:v>
                </c:pt>
              </c:numCache>
            </c:numRef>
          </c:yVal>
        </c:ser>
        <c:ser>
          <c:idx val="29"/>
          <c:order val="11"/>
          <c:tx>
            <c:v>0.7 jojoba 15</c:v>
          </c:tx>
          <c:xVal>
            <c:numRef>
              <c:f>'[4]Comp 0.7-0.3'!$B$34</c:f>
              <c:numCache>
                <c:formatCode>General</c:formatCode>
                <c:ptCount val="1"/>
                <c:pt idx="0">
                  <c:v>30.511823847473448</c:v>
                </c:pt>
              </c:numCache>
            </c:numRef>
          </c:xVal>
          <c:yVal>
            <c:numRef>
              <c:f>'[4]Comp 0.7-0.3'!$C$34</c:f>
              <c:numCache>
                <c:formatCode>General</c:formatCode>
                <c:ptCount val="1"/>
                <c:pt idx="0">
                  <c:v>13.029033028598727</c:v>
                </c:pt>
              </c:numCache>
            </c:numRef>
          </c:yVal>
        </c:ser>
        <c:ser>
          <c:idx val="30"/>
          <c:order val="12"/>
          <c:tx>
            <c:v>0.6 jojoba 15</c:v>
          </c:tx>
          <c:xVal>
            <c:numRef>
              <c:f>'[4]Comp 0.6-0.4'!$B$34</c:f>
              <c:numCache>
                <c:formatCode>General</c:formatCode>
                <c:ptCount val="1"/>
                <c:pt idx="0">
                  <c:v>26.234487546645827</c:v>
                </c:pt>
              </c:numCache>
            </c:numRef>
          </c:xVal>
          <c:yVal>
            <c:numRef>
              <c:f>'[4]Comp 0.6-0.4'!$C$34</c:f>
              <c:numCache>
                <c:formatCode>General</c:formatCode>
                <c:ptCount val="1"/>
                <c:pt idx="0">
                  <c:v>17.356591165495235</c:v>
                </c:pt>
              </c:numCache>
            </c:numRef>
          </c:yVal>
        </c:ser>
        <c:ser>
          <c:idx val="31"/>
          <c:order val="13"/>
          <c:tx>
            <c:v>0.5 jojoba 15</c:v>
          </c:tx>
          <c:xVal>
            <c:numRef>
              <c:f>'[4]Comp.5-0.5'!$B$34</c:f>
              <c:numCache>
                <c:formatCode>General</c:formatCode>
                <c:ptCount val="1"/>
                <c:pt idx="0">
                  <c:v>21.812219012662073</c:v>
                </c:pt>
              </c:numCache>
            </c:numRef>
          </c:xVal>
          <c:yVal>
            <c:numRef>
              <c:f>'[4]Comp.5-0.5'!$C$34</c:f>
              <c:numCache>
                <c:formatCode>General</c:formatCode>
                <c:ptCount val="1"/>
                <c:pt idx="0">
                  <c:v>21.718828052038315</c:v>
                </c:pt>
              </c:numCache>
            </c:numRef>
          </c:yVal>
        </c:ser>
        <c:ser>
          <c:idx val="32"/>
          <c:order val="14"/>
          <c:tx>
            <c:v>0.4 jojoba 15</c:v>
          </c:tx>
          <c:xVal>
            <c:numRef>
              <c:f>'[4]Comp 0.4-0.'!$B$34</c:f>
              <c:numCache>
                <c:formatCode>General</c:formatCode>
                <c:ptCount val="1"/>
                <c:pt idx="0">
                  <c:v>17.615176151761514</c:v>
                </c:pt>
              </c:numCache>
            </c:numRef>
          </c:xVal>
          <c:yVal>
            <c:numRef>
              <c:f>'[4]Comp 0.4-0.'!$C$34</c:f>
              <c:numCache>
                <c:formatCode>General</c:formatCode>
                <c:ptCount val="1"/>
                <c:pt idx="0">
                  <c:v>26.016260162601775</c:v>
                </c:pt>
              </c:numCache>
            </c:numRef>
          </c:yVal>
        </c:ser>
        <c:ser>
          <c:idx val="33"/>
          <c:order val="15"/>
          <c:tx>
            <c:v>0.3 jojoba 15</c:v>
          </c:tx>
          <c:xVal>
            <c:numRef>
              <c:f>'[4]Comp 0.3-0.7'!$B$34</c:f>
              <c:numCache>
                <c:formatCode>General</c:formatCode>
                <c:ptCount val="1"/>
                <c:pt idx="0">
                  <c:v>13.088823222666431</c:v>
                </c:pt>
              </c:numCache>
            </c:numRef>
          </c:xVal>
          <c:yVal>
            <c:numRef>
              <c:f>'[4]Comp 0.3-0.7'!$C$34</c:f>
              <c:numCache>
                <c:formatCode>General</c:formatCode>
                <c:ptCount val="1"/>
                <c:pt idx="0">
                  <c:v>30.418911872066726</c:v>
                </c:pt>
              </c:numCache>
            </c:numRef>
          </c:yVal>
        </c:ser>
        <c:ser>
          <c:idx val="34"/>
          <c:order val="16"/>
          <c:tx>
            <c:v>0.2 jojoba 15</c:v>
          </c:tx>
          <c:xVal>
            <c:numRef>
              <c:f>'[4]Comp 0.2-0.8'!$B$34</c:f>
              <c:numCache>
                <c:formatCode>General</c:formatCode>
                <c:ptCount val="1"/>
                <c:pt idx="0">
                  <c:v>8.699621755575798</c:v>
                </c:pt>
              </c:numCache>
            </c:numRef>
          </c:xVal>
          <c:yVal>
            <c:numRef>
              <c:f>'[4]Comp 0.2-0.8'!$C$34</c:f>
              <c:numCache>
                <c:formatCode>General</c:formatCode>
                <c:ptCount val="1"/>
                <c:pt idx="0">
                  <c:v>34.781096474065997</c:v>
                </c:pt>
              </c:numCache>
            </c:numRef>
          </c:yVal>
        </c:ser>
        <c:ser>
          <c:idx val="35"/>
          <c:order val="17"/>
          <c:tx>
            <c:v>0.1 jojoba 15</c:v>
          </c:tx>
          <c:xVal>
            <c:numRef>
              <c:f>'[4]Comp 0.1-0.9'!$B$34</c:f>
              <c:numCache>
                <c:formatCode>General</c:formatCode>
                <c:ptCount val="1"/>
                <c:pt idx="0">
                  <c:v>4.3519846963175048</c:v>
                </c:pt>
              </c:numCache>
            </c:numRef>
          </c:xVal>
          <c:yVal>
            <c:numRef>
              <c:f>'[4]Comp 0.1-0.9'!$C$34</c:f>
              <c:numCache>
                <c:formatCode>General</c:formatCode>
                <c:ptCount val="1"/>
                <c:pt idx="0">
                  <c:v>39.128733533324663</c:v>
                </c:pt>
              </c:numCache>
            </c:numRef>
          </c:yVal>
        </c:ser>
        <c:axId val="79846016"/>
        <c:axId val="79852288"/>
      </c:scatterChart>
      <c:valAx>
        <c:axId val="79846016"/>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79852288"/>
        <c:crosses val="autoZero"/>
        <c:crossBetween val="midCat"/>
      </c:valAx>
      <c:valAx>
        <c:axId val="79852288"/>
        <c:scaling>
          <c:orientation val="minMax"/>
          <c:max val="100"/>
        </c:scaling>
        <c:axPos val="l"/>
        <c:majorGridlines/>
        <c:title>
          <c:tx>
            <c:rich>
              <a:bodyPr rot="-5400000" vert="horz"/>
              <a:lstStyle/>
              <a:p>
                <a:pPr>
                  <a:defRPr lang="ar-JO"/>
                </a:pPr>
                <a:r>
                  <a:rPr lang="en-US" sz="1200"/>
                  <a:t>Surfactant %</a:t>
                </a:r>
              </a:p>
            </c:rich>
          </c:tx>
        </c:title>
        <c:numFmt formatCode="General" sourceLinked="1"/>
        <c:tickLblPos val="nextTo"/>
        <c:txPr>
          <a:bodyPr/>
          <a:lstStyle/>
          <a:p>
            <a:pPr>
              <a:defRPr lang="ar-JO"/>
            </a:pPr>
            <a:endParaRPr lang="en-US"/>
          </a:p>
        </c:txPr>
        <c:crossAx val="79846016"/>
        <c:crosses val="autoZero"/>
        <c:crossBetween val="midCat"/>
      </c:valAx>
    </c:plotArea>
    <c:plotVisOnly val="1"/>
  </c:chart>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18"/>
          <c:order val="0"/>
          <c:tx>
            <c:v>0.9 jojoba 7</c:v>
          </c:tx>
          <c:xVal>
            <c:numRef>
              <c:f>'[3]Comp 0.9-0.1'!$B$39</c:f>
              <c:numCache>
                <c:formatCode>General</c:formatCode>
                <c:ptCount val="1"/>
                <c:pt idx="0">
                  <c:v>32.495679723502299</c:v>
                </c:pt>
              </c:numCache>
            </c:numRef>
          </c:xVal>
          <c:yVal>
            <c:numRef>
              <c:f>'[3]Comp 0.9-0.1'!$C$39</c:f>
              <c:numCache>
                <c:formatCode>General</c:formatCode>
                <c:ptCount val="1"/>
                <c:pt idx="0">
                  <c:v>3.6002304147465436</c:v>
                </c:pt>
              </c:numCache>
            </c:numRef>
          </c:yVal>
        </c:ser>
        <c:ser>
          <c:idx val="19"/>
          <c:order val="1"/>
          <c:tx>
            <c:v>0.8 jojoba 7</c:v>
          </c:tx>
          <c:xVal>
            <c:numRef>
              <c:f>'[3]Comp 0.8-0.2'!$B$39</c:f>
              <c:numCache>
                <c:formatCode>General</c:formatCode>
                <c:ptCount val="1"/>
                <c:pt idx="0">
                  <c:v>28.83267571122283</c:v>
                </c:pt>
              </c:numCache>
            </c:numRef>
          </c:xVal>
          <c:yVal>
            <c:numRef>
              <c:f>'[3]Comp 0.8-0.2'!$C$39</c:f>
              <c:numCache>
                <c:formatCode>General</c:formatCode>
                <c:ptCount val="1"/>
                <c:pt idx="0">
                  <c:v>7.2068176494963945</c:v>
                </c:pt>
              </c:numCache>
            </c:numRef>
          </c:yVal>
        </c:ser>
        <c:ser>
          <c:idx val="20"/>
          <c:order val="2"/>
          <c:tx>
            <c:v>0.7 jojoba 7</c:v>
          </c:tx>
          <c:xVal>
            <c:numRef>
              <c:f>'[3]Comp 0.7-0.3'!$B$39</c:f>
              <c:numCache>
                <c:formatCode>General</c:formatCode>
                <c:ptCount val="1"/>
                <c:pt idx="0">
                  <c:v>25.25485393177479</c:v>
                </c:pt>
              </c:numCache>
            </c:numRef>
          </c:xVal>
          <c:yVal>
            <c:numRef>
              <c:f>'[3]Comp 0.7-0.3'!$C$39</c:f>
              <c:numCache>
                <c:formatCode>General</c:formatCode>
                <c:ptCount val="1"/>
                <c:pt idx="0">
                  <c:v>10.806527142394003</c:v>
                </c:pt>
              </c:numCache>
            </c:numRef>
          </c:yVal>
        </c:ser>
        <c:ser>
          <c:idx val="21"/>
          <c:order val="3"/>
          <c:tx>
            <c:v>0.6 jojoba 7</c:v>
          </c:tx>
          <c:xVal>
            <c:numRef>
              <c:f>'[3]Comp 0.6-0.4'!$B$39</c:f>
              <c:numCache>
                <c:formatCode>General</c:formatCode>
                <c:ptCount val="1"/>
                <c:pt idx="0">
                  <c:v>21.407332229403689</c:v>
                </c:pt>
              </c:numCache>
            </c:numRef>
          </c:xVal>
          <c:yVal>
            <c:numRef>
              <c:f>'[3]Comp 0.1-0.9'!$C$39</c:f>
              <c:numCache>
                <c:formatCode>General</c:formatCode>
                <c:ptCount val="1"/>
                <c:pt idx="0">
                  <c:v>32.398574462723595</c:v>
                </c:pt>
              </c:numCache>
            </c:numRef>
          </c:yVal>
        </c:ser>
        <c:ser>
          <c:idx val="22"/>
          <c:order val="4"/>
          <c:tx>
            <c:v>0.5 jojoba 7</c:v>
          </c:tx>
          <c:xVal>
            <c:numRef>
              <c:f>'[3]Comp.5-0.5'!$B$39</c:f>
              <c:numCache>
                <c:formatCode>General</c:formatCode>
                <c:ptCount val="1"/>
                <c:pt idx="0">
                  <c:v>18.312387791741475</c:v>
                </c:pt>
              </c:numCache>
            </c:numRef>
          </c:xVal>
          <c:yVal>
            <c:numRef>
              <c:f>'[3]Comp.5-0.5'!$C$39</c:f>
              <c:numCache>
                <c:formatCode>General</c:formatCode>
                <c:ptCount val="1"/>
                <c:pt idx="0">
                  <c:v>17.953321364452435</c:v>
                </c:pt>
              </c:numCache>
            </c:numRef>
          </c:yVal>
        </c:ser>
        <c:ser>
          <c:idx val="23"/>
          <c:order val="5"/>
          <c:tx>
            <c:v>0.4 jojoba 7</c:v>
          </c:tx>
          <c:xVal>
            <c:numRef>
              <c:f>'[3]Comp 0.4-0.'!$B$39</c:f>
              <c:numCache>
                <c:formatCode>General</c:formatCode>
                <c:ptCount val="1"/>
                <c:pt idx="0">
                  <c:v>14.457570955193773</c:v>
                </c:pt>
              </c:numCache>
            </c:numRef>
          </c:xVal>
          <c:yVal>
            <c:numRef>
              <c:f>'[3]Comp 0.4-0.'!$C$39</c:f>
              <c:numCache>
                <c:formatCode>General</c:formatCode>
                <c:ptCount val="1"/>
                <c:pt idx="0">
                  <c:v>21.610718916582631</c:v>
                </c:pt>
              </c:numCache>
            </c:numRef>
          </c:yVal>
        </c:ser>
        <c:ser>
          <c:idx val="24"/>
          <c:order val="6"/>
          <c:tx>
            <c:v>0.3 jojoba 7</c:v>
          </c:tx>
          <c:xVal>
            <c:numRef>
              <c:f>'[3]Comp 0.3-0.7'!$B$39</c:f>
              <c:numCache>
                <c:formatCode>General</c:formatCode>
                <c:ptCount val="1"/>
                <c:pt idx="0">
                  <c:v>10.649819494584833</c:v>
                </c:pt>
              </c:numCache>
            </c:numRef>
          </c:xVal>
          <c:yVal>
            <c:numRef>
              <c:f>'[3]Comp 0.3-0.7'!$C$39</c:f>
              <c:numCache>
                <c:formatCode>General</c:formatCode>
                <c:ptCount val="1"/>
                <c:pt idx="0">
                  <c:v>25.27075812274369</c:v>
                </c:pt>
              </c:numCache>
            </c:numRef>
          </c:yVal>
        </c:ser>
        <c:ser>
          <c:idx val="25"/>
          <c:order val="7"/>
          <c:tx>
            <c:v>0.2 jojoba 7</c:v>
          </c:tx>
          <c:xVal>
            <c:numRef>
              <c:f>'[3]Comp 0.2-0.8'!$B$39</c:f>
              <c:numCache>
                <c:formatCode>General</c:formatCode>
                <c:ptCount val="1"/>
                <c:pt idx="0">
                  <c:v>7.5071839080459259</c:v>
                </c:pt>
              </c:numCache>
            </c:numRef>
          </c:xVal>
          <c:yVal>
            <c:numRef>
              <c:f>'[3]Comp 0.2-0.8'!$C$39</c:f>
              <c:numCache>
                <c:formatCode>General</c:formatCode>
                <c:ptCount val="1"/>
                <c:pt idx="0">
                  <c:v>28.735632183907803</c:v>
                </c:pt>
              </c:numCache>
            </c:numRef>
          </c:yVal>
        </c:ser>
        <c:ser>
          <c:idx val="26"/>
          <c:order val="8"/>
          <c:tx>
            <c:v>0.1 jojoba 7</c:v>
          </c:tx>
          <c:xVal>
            <c:numRef>
              <c:f>'[3]Comp 0.1-0.9'!$B$39</c:f>
              <c:numCache>
                <c:formatCode>General</c:formatCode>
                <c:ptCount val="1"/>
                <c:pt idx="0">
                  <c:v>3.7042370135714235</c:v>
                </c:pt>
              </c:numCache>
            </c:numRef>
          </c:xVal>
          <c:yVal>
            <c:numRef>
              <c:f>'[3]Comp 0.1-0.9'!$C$39</c:f>
              <c:numCache>
                <c:formatCode>General</c:formatCode>
                <c:ptCount val="1"/>
                <c:pt idx="0">
                  <c:v>32.398574462723595</c:v>
                </c:pt>
              </c:numCache>
            </c:numRef>
          </c:yVal>
        </c:ser>
        <c:ser>
          <c:idx val="27"/>
          <c:order val="9"/>
          <c:tx>
            <c:v>0.9 jojoba 15</c:v>
          </c:tx>
          <c:xVal>
            <c:numRef>
              <c:f>'[4]Comp 0.9-0.1'!$B$39</c:f>
              <c:numCache>
                <c:formatCode>General</c:formatCode>
                <c:ptCount val="1"/>
                <c:pt idx="0">
                  <c:v>32.432432432432428</c:v>
                </c:pt>
              </c:numCache>
            </c:numRef>
          </c:xVal>
          <c:yVal>
            <c:numRef>
              <c:f>'[4]Comp 0.9-0.1'!$C$39</c:f>
              <c:numCache>
                <c:formatCode>General</c:formatCode>
                <c:ptCount val="1"/>
                <c:pt idx="0">
                  <c:v>3.6036036036036028</c:v>
                </c:pt>
              </c:numCache>
            </c:numRef>
          </c:yVal>
        </c:ser>
        <c:ser>
          <c:idx val="28"/>
          <c:order val="10"/>
          <c:tx>
            <c:v>0.8 jojoba 15</c:v>
          </c:tx>
          <c:xVal>
            <c:numRef>
              <c:f>'[4]Comp 0.8-0.2'!$B$39</c:f>
              <c:numCache>
                <c:formatCode>General</c:formatCode>
                <c:ptCount val="1"/>
                <c:pt idx="0">
                  <c:v>29.078014184397162</c:v>
                </c:pt>
              </c:numCache>
            </c:numRef>
          </c:xVal>
          <c:yVal>
            <c:numRef>
              <c:f>'[4]Comp 0.8-0.2'!$C$39</c:f>
              <c:numCache>
                <c:formatCode>General</c:formatCode>
                <c:ptCount val="1"/>
                <c:pt idx="0">
                  <c:v>7.1819732471496485</c:v>
                </c:pt>
              </c:numCache>
            </c:numRef>
          </c:yVal>
        </c:ser>
        <c:ser>
          <c:idx val="29"/>
          <c:order val="11"/>
          <c:tx>
            <c:v>0.7 jojoba 15</c:v>
          </c:tx>
          <c:xVal>
            <c:numRef>
              <c:f>'[4]Comp 0.7-0.3'!$B$39</c:f>
              <c:numCache>
                <c:formatCode>General</c:formatCode>
                <c:ptCount val="1"/>
                <c:pt idx="0">
                  <c:v>25.293874097676031</c:v>
                </c:pt>
              </c:numCache>
            </c:numRef>
          </c:xVal>
          <c:yVal>
            <c:numRef>
              <c:f>'[4]Comp 0.7-0.3'!$C$39</c:f>
              <c:numCache>
                <c:formatCode>General</c:formatCode>
                <c:ptCount val="1"/>
                <c:pt idx="0">
                  <c:v>10.800885672625174</c:v>
                </c:pt>
              </c:numCache>
            </c:numRef>
          </c:yVal>
        </c:ser>
        <c:ser>
          <c:idx val="30"/>
          <c:order val="12"/>
          <c:tx>
            <c:v>0.6 jojoba 15</c:v>
          </c:tx>
          <c:xVal>
            <c:numRef>
              <c:f>'[4]Comp 0.6-0.4'!$B$39</c:f>
              <c:numCache>
                <c:formatCode>General</c:formatCode>
                <c:ptCount val="1"/>
                <c:pt idx="0">
                  <c:v>21.751331126780833</c:v>
                </c:pt>
              </c:numCache>
            </c:numRef>
          </c:xVal>
          <c:yVal>
            <c:numRef>
              <c:f>'[4]Comp 0.6-0.4'!$C$39</c:f>
              <c:numCache>
                <c:formatCode>General</c:formatCode>
                <c:ptCount val="1"/>
                <c:pt idx="0">
                  <c:v>14.390559792775974</c:v>
                </c:pt>
              </c:numCache>
            </c:numRef>
          </c:yVal>
        </c:ser>
        <c:ser>
          <c:idx val="31"/>
          <c:order val="13"/>
          <c:tx>
            <c:v>0.5 jojoba 15</c:v>
          </c:tx>
          <c:xVal>
            <c:numRef>
              <c:f>'[4]Comp.5-0.5'!$B$39</c:f>
              <c:numCache>
                <c:formatCode>General</c:formatCode>
                <c:ptCount val="1"/>
                <c:pt idx="0">
                  <c:v>18.081486415929838</c:v>
                </c:pt>
              </c:numCache>
            </c:numRef>
          </c:xVal>
          <c:yVal>
            <c:numRef>
              <c:f>'[4]Comp.5-0.5'!$C$39</c:f>
              <c:numCache>
                <c:formatCode>General</c:formatCode>
                <c:ptCount val="1"/>
                <c:pt idx="0">
                  <c:v>18.004068919575825</c:v>
                </c:pt>
              </c:numCache>
            </c:numRef>
          </c:yVal>
        </c:ser>
        <c:ser>
          <c:idx val="32"/>
          <c:order val="14"/>
          <c:tx>
            <c:v>0.4 jojoba 15</c:v>
          </c:tx>
          <c:xVal>
            <c:numRef>
              <c:f>'[4]Comp 0.4-0.'!$B$39</c:f>
              <c:numCache>
                <c:formatCode>General</c:formatCode>
                <c:ptCount val="1"/>
                <c:pt idx="0">
                  <c:v>14.606741573033705</c:v>
                </c:pt>
              </c:numCache>
            </c:numRef>
          </c:xVal>
          <c:yVal>
            <c:numRef>
              <c:f>'[4]Comp 0.4-0.'!$C$39</c:f>
              <c:numCache>
                <c:formatCode>General</c:formatCode>
                <c:ptCount val="1"/>
                <c:pt idx="0">
                  <c:v>21.573033707865129</c:v>
                </c:pt>
              </c:numCache>
            </c:numRef>
          </c:yVal>
        </c:ser>
        <c:ser>
          <c:idx val="33"/>
          <c:order val="15"/>
          <c:tx>
            <c:v>0.3 jojoba 15</c:v>
          </c:tx>
          <c:xVal>
            <c:numRef>
              <c:f>'[4]Comp 0.3-0.7'!$B$39</c:f>
              <c:numCache>
                <c:formatCode>General</c:formatCode>
                <c:ptCount val="1"/>
                <c:pt idx="0">
                  <c:v>10.849362437864707</c:v>
                </c:pt>
              </c:numCache>
            </c:numRef>
          </c:xVal>
          <c:yVal>
            <c:numRef>
              <c:f>'[4]Comp 0.3-0.7'!$C$39</c:f>
              <c:numCache>
                <c:formatCode>General</c:formatCode>
                <c:ptCount val="1"/>
                <c:pt idx="0">
                  <c:v>25.214321734745329</c:v>
                </c:pt>
              </c:numCache>
            </c:numRef>
          </c:yVal>
        </c:ser>
        <c:ser>
          <c:idx val="34"/>
          <c:order val="16"/>
          <c:tx>
            <c:v>0.2 jojoba 15</c:v>
          </c:tx>
          <c:xVal>
            <c:numRef>
              <c:f>'[4]Comp 0.2-0.8'!$B$39</c:f>
              <c:numCache>
                <c:formatCode>General</c:formatCode>
                <c:ptCount val="1"/>
                <c:pt idx="0">
                  <c:v>7.2105509711361746</c:v>
                </c:pt>
              </c:numCache>
            </c:numRef>
          </c:xVal>
          <c:yVal>
            <c:numRef>
              <c:f>'[4]Comp 0.2-0.8'!$C$39</c:f>
              <c:numCache>
                <c:formatCode>General</c:formatCode>
                <c:ptCount val="1"/>
                <c:pt idx="0">
                  <c:v>28.827789989549789</c:v>
                </c:pt>
              </c:numCache>
            </c:numRef>
          </c:yVal>
        </c:ser>
        <c:ser>
          <c:idx val="35"/>
          <c:order val="17"/>
          <c:tx>
            <c:v>0.1 jojoba 15</c:v>
          </c:tx>
          <c:xVal>
            <c:numRef>
              <c:f>'[4]Comp 0.1-0.9'!$B$39</c:f>
              <c:numCache>
                <c:formatCode>General</c:formatCode>
                <c:ptCount val="1"/>
                <c:pt idx="0">
                  <c:v>3.6070772224424661</c:v>
                </c:pt>
              </c:numCache>
            </c:numRef>
          </c:xVal>
          <c:yVal>
            <c:numRef>
              <c:f>'[4]Comp 0.1-0.9'!$C$39</c:f>
              <c:numCache>
                <c:formatCode>General</c:formatCode>
                <c:ptCount val="1"/>
                <c:pt idx="0">
                  <c:v>32.431263738243217</c:v>
                </c:pt>
              </c:numCache>
            </c:numRef>
          </c:yVal>
        </c:ser>
        <c:axId val="79930880"/>
        <c:axId val="79932800"/>
      </c:scatterChart>
      <c:valAx>
        <c:axId val="79930880"/>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79932800"/>
        <c:crosses val="autoZero"/>
        <c:crossBetween val="midCat"/>
      </c:valAx>
      <c:valAx>
        <c:axId val="79932800"/>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2.2916666666666672E-2"/>
              <c:y val="0.38337235150597676"/>
            </c:manualLayout>
          </c:layout>
        </c:title>
        <c:numFmt formatCode="General" sourceLinked="1"/>
        <c:tickLblPos val="nextTo"/>
        <c:txPr>
          <a:bodyPr/>
          <a:lstStyle/>
          <a:p>
            <a:pPr>
              <a:defRPr lang="ar-JO"/>
            </a:pPr>
            <a:endParaRPr lang="en-US"/>
          </a:p>
        </c:txPr>
        <c:crossAx val="79930880"/>
        <c:crosses val="autoZero"/>
        <c:crossBetween val="midCat"/>
      </c:valAx>
    </c:plotArea>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567634653908941"/>
          <c:y val="3.7319762510602233E-2"/>
          <c:w val="0.73116956685188761"/>
          <c:h val="0.79204320086621027"/>
        </c:manualLayout>
      </c:layout>
      <c:scatterChart>
        <c:scatterStyle val="lineMarker"/>
        <c:ser>
          <c:idx val="0"/>
          <c:order val="0"/>
          <c:tx>
            <c:v>0.9 glove 15</c:v>
          </c:tx>
          <c:xVal>
            <c:numRef>
              <c:f>'Glove 15'!$K$3:$K$11</c:f>
              <c:numCache>
                <c:formatCode>0.00</c:formatCode>
                <c:ptCount val="9"/>
                <c:pt idx="0">
                  <c:v>81.45</c:v>
                </c:pt>
                <c:pt idx="1">
                  <c:v>70.31</c:v>
                </c:pt>
                <c:pt idx="2">
                  <c:v>61.86</c:v>
                </c:pt>
                <c:pt idx="3">
                  <c:v>55.21</c:v>
                </c:pt>
                <c:pt idx="4">
                  <c:v>49.86</c:v>
                </c:pt>
                <c:pt idx="5">
                  <c:v>45.34</c:v>
                </c:pt>
                <c:pt idx="6">
                  <c:v>39.130000000000003</c:v>
                </c:pt>
                <c:pt idx="7">
                  <c:v>32.43</c:v>
                </c:pt>
                <c:pt idx="8">
                  <c:v>27.07</c:v>
                </c:pt>
              </c:numCache>
            </c:numRef>
          </c:xVal>
          <c:yVal>
            <c:numRef>
              <c:f>'Glove 15'!$L$3:$L$11</c:f>
              <c:numCache>
                <c:formatCode>0.00</c:formatCode>
                <c:ptCount val="9"/>
                <c:pt idx="0">
                  <c:v>9.0500000000000007</c:v>
                </c:pt>
                <c:pt idx="1">
                  <c:v>7.81</c:v>
                </c:pt>
                <c:pt idx="2">
                  <c:v>6.87</c:v>
                </c:pt>
                <c:pt idx="3">
                  <c:v>6.13</c:v>
                </c:pt>
                <c:pt idx="4">
                  <c:v>5.54</c:v>
                </c:pt>
                <c:pt idx="5">
                  <c:v>5.04</c:v>
                </c:pt>
                <c:pt idx="6">
                  <c:v>4.3499999999999996</c:v>
                </c:pt>
                <c:pt idx="7">
                  <c:v>3.5990642432967421</c:v>
                </c:pt>
                <c:pt idx="8">
                  <c:v>3.01</c:v>
                </c:pt>
              </c:numCache>
            </c:numRef>
          </c:yVal>
        </c:ser>
        <c:ser>
          <c:idx val="1"/>
          <c:order val="1"/>
          <c:tx>
            <c:v>0.8 glove 15</c:v>
          </c:tx>
          <c:xVal>
            <c:numRef>
              <c:f>'Glove 15'!$K$13:$K$21</c:f>
              <c:numCache>
                <c:formatCode>General</c:formatCode>
                <c:ptCount val="9"/>
                <c:pt idx="0">
                  <c:v>72.64</c:v>
                </c:pt>
                <c:pt idx="1">
                  <c:v>62.78</c:v>
                </c:pt>
                <c:pt idx="2">
                  <c:v>54.28</c:v>
                </c:pt>
                <c:pt idx="3">
                  <c:v>49.38</c:v>
                </c:pt>
                <c:pt idx="4">
                  <c:v>44.620000000000012</c:v>
                </c:pt>
                <c:pt idx="5">
                  <c:v>40.590000000000003</c:v>
                </c:pt>
                <c:pt idx="6">
                  <c:v>34.06</c:v>
                </c:pt>
                <c:pt idx="7">
                  <c:v>28.08</c:v>
                </c:pt>
                <c:pt idx="8">
                  <c:v>24.279999999999987</c:v>
                </c:pt>
              </c:numCache>
            </c:numRef>
          </c:xVal>
          <c:yVal>
            <c:numRef>
              <c:f>'Glove 15'!$L$13:$L$21</c:f>
              <c:numCache>
                <c:formatCode>General</c:formatCode>
                <c:ptCount val="9"/>
                <c:pt idx="0">
                  <c:v>17.939999999999987</c:v>
                </c:pt>
                <c:pt idx="1">
                  <c:v>15.51</c:v>
                </c:pt>
                <c:pt idx="2">
                  <c:v>13.65</c:v>
                </c:pt>
                <c:pt idx="3">
                  <c:v>12.2</c:v>
                </c:pt>
                <c:pt idx="4">
                  <c:v>11.02</c:v>
                </c:pt>
                <c:pt idx="5">
                  <c:v>10.030000000000001</c:v>
                </c:pt>
                <c:pt idx="6">
                  <c:v>8.66</c:v>
                </c:pt>
                <c:pt idx="7">
                  <c:v>7.18</c:v>
                </c:pt>
                <c:pt idx="8">
                  <c:v>6</c:v>
                </c:pt>
              </c:numCache>
            </c:numRef>
          </c:yVal>
        </c:ser>
        <c:ser>
          <c:idx val="2"/>
          <c:order val="2"/>
          <c:tx>
            <c:v>0.7 glove 15</c:v>
          </c:tx>
          <c:xVal>
            <c:numRef>
              <c:f>'Glove 15'!$K$23:$K$31</c:f>
              <c:numCache>
                <c:formatCode>General</c:formatCode>
                <c:ptCount val="9"/>
                <c:pt idx="0">
                  <c:v>63.43</c:v>
                </c:pt>
                <c:pt idx="1">
                  <c:v>54.78</c:v>
                </c:pt>
                <c:pt idx="2">
                  <c:v>48.2</c:v>
                </c:pt>
                <c:pt idx="3">
                  <c:v>43.03</c:v>
                </c:pt>
                <c:pt idx="4">
                  <c:v>38.870000000000005</c:v>
                </c:pt>
                <c:pt idx="5">
                  <c:v>35.35</c:v>
                </c:pt>
                <c:pt idx="6">
                  <c:v>30.51</c:v>
                </c:pt>
                <c:pt idx="7">
                  <c:v>25.29</c:v>
                </c:pt>
                <c:pt idx="8">
                  <c:v>21.110000000000031</c:v>
                </c:pt>
              </c:numCache>
            </c:numRef>
          </c:xVal>
          <c:yVal>
            <c:numRef>
              <c:f>'Glove 15'!$L$23:$L$31</c:f>
              <c:numCache>
                <c:formatCode>General</c:formatCode>
                <c:ptCount val="9"/>
                <c:pt idx="0">
                  <c:v>27.09</c:v>
                </c:pt>
                <c:pt idx="1">
                  <c:v>23.39</c:v>
                </c:pt>
                <c:pt idx="2">
                  <c:v>20.58</c:v>
                </c:pt>
                <c:pt idx="3">
                  <c:v>18.38</c:v>
                </c:pt>
                <c:pt idx="4">
                  <c:v>16.600000000000001</c:v>
                </c:pt>
                <c:pt idx="5">
                  <c:v>15.09</c:v>
                </c:pt>
                <c:pt idx="6">
                  <c:v>13.03</c:v>
                </c:pt>
                <c:pt idx="7">
                  <c:v>10.8</c:v>
                </c:pt>
                <c:pt idx="8">
                  <c:v>9.02</c:v>
                </c:pt>
              </c:numCache>
            </c:numRef>
          </c:yVal>
        </c:ser>
        <c:ser>
          <c:idx val="3"/>
          <c:order val="3"/>
          <c:tx>
            <c:v>0.6 glove 15</c:v>
          </c:tx>
          <c:xVal>
            <c:numRef>
              <c:f>'Glove 15'!$K$33:$K$41</c:f>
              <c:numCache>
                <c:formatCode>General</c:formatCode>
                <c:ptCount val="9"/>
                <c:pt idx="0">
                  <c:v>54.49</c:v>
                </c:pt>
                <c:pt idx="1">
                  <c:v>46.07</c:v>
                </c:pt>
                <c:pt idx="2">
                  <c:v>41.42</c:v>
                </c:pt>
                <c:pt idx="3">
                  <c:v>36.99</c:v>
                </c:pt>
                <c:pt idx="4">
                  <c:v>33.410000000000004</c:v>
                </c:pt>
                <c:pt idx="5">
                  <c:v>30.39</c:v>
                </c:pt>
                <c:pt idx="6">
                  <c:v>26.23</c:v>
                </c:pt>
                <c:pt idx="7">
                  <c:v>21.75</c:v>
                </c:pt>
                <c:pt idx="8">
                  <c:v>17.130000000000031</c:v>
                </c:pt>
              </c:numCache>
            </c:numRef>
          </c:xVal>
          <c:yVal>
            <c:numRef>
              <c:f>'Glove 15'!$L$33:$L$41</c:f>
              <c:numCache>
                <c:formatCode>General</c:formatCode>
                <c:ptCount val="9"/>
                <c:pt idx="0">
                  <c:v>36.050000000000004</c:v>
                </c:pt>
                <c:pt idx="1">
                  <c:v>31.14</c:v>
                </c:pt>
                <c:pt idx="2">
                  <c:v>27.4</c:v>
                </c:pt>
                <c:pt idx="3">
                  <c:v>24.47</c:v>
                </c:pt>
                <c:pt idx="4">
                  <c:v>22.1</c:v>
                </c:pt>
                <c:pt idx="5">
                  <c:v>20.100000000000001</c:v>
                </c:pt>
                <c:pt idx="6">
                  <c:v>17.36</c:v>
                </c:pt>
                <c:pt idx="7">
                  <c:v>14.39</c:v>
                </c:pt>
                <c:pt idx="8">
                  <c:v>11.33</c:v>
                </c:pt>
              </c:numCache>
            </c:numRef>
          </c:yVal>
        </c:ser>
        <c:ser>
          <c:idx val="4"/>
          <c:order val="4"/>
          <c:tx>
            <c:v>0.5 glove 15</c:v>
          </c:tx>
          <c:xVal>
            <c:numRef>
              <c:f>'Glove 15'!$K$43:$K$51</c:f>
              <c:numCache>
                <c:formatCode>General</c:formatCode>
                <c:ptCount val="9"/>
                <c:pt idx="0">
                  <c:v>45.36</c:v>
                </c:pt>
                <c:pt idx="1">
                  <c:v>39.160000000000011</c:v>
                </c:pt>
                <c:pt idx="2">
                  <c:v>34.46</c:v>
                </c:pt>
                <c:pt idx="3">
                  <c:v>30.77</c:v>
                </c:pt>
                <c:pt idx="4">
                  <c:v>27.79</c:v>
                </c:pt>
                <c:pt idx="5">
                  <c:v>25.27</c:v>
                </c:pt>
                <c:pt idx="6">
                  <c:v>21.810000000000031</c:v>
                </c:pt>
                <c:pt idx="7">
                  <c:v>18.079999999999988</c:v>
                </c:pt>
                <c:pt idx="8">
                  <c:v>14.24</c:v>
                </c:pt>
              </c:numCache>
            </c:numRef>
          </c:xVal>
          <c:yVal>
            <c:numRef>
              <c:f>'Glove 15'!$L$43:$L$51</c:f>
              <c:numCache>
                <c:formatCode>General</c:formatCode>
                <c:ptCount val="9"/>
                <c:pt idx="0">
                  <c:v>45.160000000000011</c:v>
                </c:pt>
                <c:pt idx="1">
                  <c:v>39</c:v>
                </c:pt>
                <c:pt idx="2">
                  <c:v>34.31</c:v>
                </c:pt>
                <c:pt idx="3">
                  <c:v>30.630000000000031</c:v>
                </c:pt>
                <c:pt idx="4">
                  <c:v>27.67</c:v>
                </c:pt>
                <c:pt idx="5">
                  <c:v>25.16</c:v>
                </c:pt>
                <c:pt idx="6">
                  <c:v>21.72</c:v>
                </c:pt>
                <c:pt idx="7">
                  <c:v>18</c:v>
                </c:pt>
                <c:pt idx="8">
                  <c:v>14.18</c:v>
                </c:pt>
              </c:numCache>
            </c:numRef>
          </c:yVal>
        </c:ser>
        <c:ser>
          <c:idx val="5"/>
          <c:order val="5"/>
          <c:tx>
            <c:v>0.4 glove 15</c:v>
          </c:tx>
          <c:xVal>
            <c:numRef>
              <c:f>'Glove 15'!$K$53:$K$61</c:f>
              <c:numCache>
                <c:formatCode>General</c:formatCode>
                <c:ptCount val="9"/>
                <c:pt idx="0">
                  <c:v>36.56</c:v>
                </c:pt>
                <c:pt idx="1">
                  <c:v>31.58</c:v>
                </c:pt>
                <c:pt idx="2">
                  <c:v>27.8</c:v>
                </c:pt>
                <c:pt idx="3">
                  <c:v>24.830000000000005</c:v>
                </c:pt>
                <c:pt idx="4">
                  <c:v>22.43</c:v>
                </c:pt>
                <c:pt idx="5">
                  <c:v>20.399999999999999</c:v>
                </c:pt>
                <c:pt idx="6">
                  <c:v>17.62</c:v>
                </c:pt>
                <c:pt idx="7">
                  <c:v>14.61</c:v>
                </c:pt>
                <c:pt idx="8">
                  <c:v>11.5</c:v>
                </c:pt>
              </c:numCache>
            </c:numRef>
          </c:xVal>
          <c:yVal>
            <c:numRef>
              <c:f>'Glove 15'!$L$53:$L$61</c:f>
              <c:numCache>
                <c:formatCode>General</c:formatCode>
                <c:ptCount val="9"/>
                <c:pt idx="0">
                  <c:v>53.99</c:v>
                </c:pt>
                <c:pt idx="1">
                  <c:v>46.65</c:v>
                </c:pt>
                <c:pt idx="2">
                  <c:v>41.06</c:v>
                </c:pt>
                <c:pt idx="3">
                  <c:v>36.67</c:v>
                </c:pt>
                <c:pt idx="4">
                  <c:v>33.130000000000003</c:v>
                </c:pt>
                <c:pt idx="5">
                  <c:v>30.130000000000031</c:v>
                </c:pt>
                <c:pt idx="6">
                  <c:v>26.02</c:v>
                </c:pt>
                <c:pt idx="7">
                  <c:v>21.57</c:v>
                </c:pt>
                <c:pt idx="8">
                  <c:v>16.989999999999842</c:v>
                </c:pt>
              </c:numCache>
            </c:numRef>
          </c:yVal>
        </c:ser>
        <c:ser>
          <c:idx val="6"/>
          <c:order val="6"/>
          <c:tx>
            <c:v>0.3 glove 15</c:v>
          </c:tx>
          <c:xVal>
            <c:numRef>
              <c:f>'Glove 15'!$K$63:$K$71</c:f>
              <c:numCache>
                <c:formatCode>General</c:formatCode>
                <c:ptCount val="9"/>
                <c:pt idx="0">
                  <c:v>27.23</c:v>
                </c:pt>
                <c:pt idx="1">
                  <c:v>23.51</c:v>
                </c:pt>
                <c:pt idx="2">
                  <c:v>20.68</c:v>
                </c:pt>
                <c:pt idx="3">
                  <c:v>18.459999999999987</c:v>
                </c:pt>
                <c:pt idx="4">
                  <c:v>16.68</c:v>
                </c:pt>
                <c:pt idx="5">
                  <c:v>15.16</c:v>
                </c:pt>
                <c:pt idx="6">
                  <c:v>13.09</c:v>
                </c:pt>
                <c:pt idx="7">
                  <c:v>10.850000000000026</c:v>
                </c:pt>
                <c:pt idx="8">
                  <c:v>8.5400000000000009</c:v>
                </c:pt>
              </c:numCache>
            </c:numRef>
          </c:xVal>
          <c:yVal>
            <c:numRef>
              <c:f>'Glove 15'!$L$63:$L$71</c:f>
              <c:numCache>
                <c:formatCode>General</c:formatCode>
                <c:ptCount val="9"/>
                <c:pt idx="0">
                  <c:v>63.28</c:v>
                </c:pt>
                <c:pt idx="1">
                  <c:v>54.64</c:v>
                </c:pt>
                <c:pt idx="2">
                  <c:v>48.07</c:v>
                </c:pt>
                <c:pt idx="3">
                  <c:v>42.91</c:v>
                </c:pt>
                <c:pt idx="4">
                  <c:v>38.760000000000012</c:v>
                </c:pt>
                <c:pt idx="5">
                  <c:v>35.24</c:v>
                </c:pt>
                <c:pt idx="6">
                  <c:v>30.419999999999987</c:v>
                </c:pt>
                <c:pt idx="7">
                  <c:v>25.21</c:v>
                </c:pt>
                <c:pt idx="8">
                  <c:v>19.850000000000001</c:v>
                </c:pt>
              </c:numCache>
            </c:numRef>
          </c:yVal>
        </c:ser>
        <c:ser>
          <c:idx val="7"/>
          <c:order val="7"/>
          <c:tx>
            <c:v>0.2 glove 15</c:v>
          </c:tx>
          <c:xVal>
            <c:numRef>
              <c:f>'Glove 15'!$K$73:$K$81</c:f>
              <c:numCache>
                <c:formatCode>General</c:formatCode>
                <c:ptCount val="9"/>
                <c:pt idx="0">
                  <c:v>18.110000000000031</c:v>
                </c:pt>
                <c:pt idx="1">
                  <c:v>15.63</c:v>
                </c:pt>
                <c:pt idx="2">
                  <c:v>13.75</c:v>
                </c:pt>
                <c:pt idx="3">
                  <c:v>12.28</c:v>
                </c:pt>
                <c:pt idx="4">
                  <c:v>11.09</c:v>
                </c:pt>
                <c:pt idx="5">
                  <c:v>10.08</c:v>
                </c:pt>
                <c:pt idx="6">
                  <c:v>8.7000000000000011</c:v>
                </c:pt>
                <c:pt idx="7">
                  <c:v>7.21</c:v>
                </c:pt>
                <c:pt idx="8">
                  <c:v>5.68</c:v>
                </c:pt>
              </c:numCache>
            </c:numRef>
          </c:xVal>
          <c:yVal>
            <c:numRef>
              <c:f>'Glove 15'!$L$73:$L$81</c:f>
              <c:numCache>
                <c:formatCode>General</c:formatCode>
                <c:ptCount val="9"/>
                <c:pt idx="0">
                  <c:v>72.39</c:v>
                </c:pt>
                <c:pt idx="1">
                  <c:v>62.5</c:v>
                </c:pt>
                <c:pt idx="2">
                  <c:v>54.98</c:v>
                </c:pt>
                <c:pt idx="3">
                  <c:v>49.88</c:v>
                </c:pt>
                <c:pt idx="4">
                  <c:v>44.32</c:v>
                </c:pt>
                <c:pt idx="5">
                  <c:v>40.300000000000004</c:v>
                </c:pt>
                <c:pt idx="6">
                  <c:v>34.78</c:v>
                </c:pt>
                <c:pt idx="7">
                  <c:v>28.830000000000005</c:v>
                </c:pt>
                <c:pt idx="8">
                  <c:v>22.69</c:v>
                </c:pt>
              </c:numCache>
            </c:numRef>
          </c:yVal>
        </c:ser>
        <c:ser>
          <c:idx val="8"/>
          <c:order val="8"/>
          <c:tx>
            <c:v>0.1 glove 15</c:v>
          </c:tx>
          <c:xVal>
            <c:numRef>
              <c:f>'Glove 15'!$K$83:$K$91</c:f>
              <c:numCache>
                <c:formatCode>General</c:formatCode>
                <c:ptCount val="9"/>
                <c:pt idx="0">
                  <c:v>9.06</c:v>
                </c:pt>
                <c:pt idx="1">
                  <c:v>7.8199999999999985</c:v>
                </c:pt>
                <c:pt idx="2">
                  <c:v>6.88</c:v>
                </c:pt>
                <c:pt idx="3">
                  <c:v>6.14</c:v>
                </c:pt>
                <c:pt idx="4">
                  <c:v>5.55</c:v>
                </c:pt>
                <c:pt idx="5">
                  <c:v>5.04</c:v>
                </c:pt>
                <c:pt idx="6">
                  <c:v>4.3499999999999996</c:v>
                </c:pt>
                <c:pt idx="7">
                  <c:v>3.61</c:v>
                </c:pt>
                <c:pt idx="8">
                  <c:v>2.84</c:v>
                </c:pt>
              </c:numCache>
            </c:numRef>
          </c:xVal>
          <c:yVal>
            <c:numRef>
              <c:f>'Glove 15'!$L$83:$L$91</c:f>
              <c:numCache>
                <c:formatCode>General</c:formatCode>
                <c:ptCount val="9"/>
                <c:pt idx="0">
                  <c:v>81.440000000000026</c:v>
                </c:pt>
                <c:pt idx="1">
                  <c:v>70.31</c:v>
                </c:pt>
                <c:pt idx="2">
                  <c:v>61.85</c:v>
                </c:pt>
                <c:pt idx="3">
                  <c:v>55.21</c:v>
                </c:pt>
                <c:pt idx="4">
                  <c:v>49.86</c:v>
                </c:pt>
                <c:pt idx="5">
                  <c:v>45.34</c:v>
                </c:pt>
                <c:pt idx="6">
                  <c:v>39.130000000000003</c:v>
                </c:pt>
                <c:pt idx="7">
                  <c:v>32.43</c:v>
                </c:pt>
                <c:pt idx="8">
                  <c:v>25.53</c:v>
                </c:pt>
              </c:numCache>
            </c:numRef>
          </c:yVal>
        </c:ser>
        <c:axId val="68332544"/>
        <c:axId val="68449408"/>
      </c:scatterChart>
      <c:valAx>
        <c:axId val="68332544"/>
        <c:scaling>
          <c:orientation val="minMax"/>
          <c:max val="100"/>
        </c:scaling>
        <c:axPos val="b"/>
        <c:title>
          <c:tx>
            <c:rich>
              <a:bodyPr/>
              <a:lstStyle/>
              <a:p>
                <a:pPr>
                  <a:defRPr lang="ar-JO"/>
                </a:pPr>
                <a:r>
                  <a:rPr lang="en-US" sz="1200"/>
                  <a:t>Oil %</a:t>
                </a:r>
              </a:p>
            </c:rich>
          </c:tx>
          <c:layout>
            <c:manualLayout>
              <c:xMode val="edge"/>
              <c:yMode val="edge"/>
              <c:x val="0.46980580174371622"/>
              <c:y val="0.93650240195171353"/>
            </c:manualLayout>
          </c:layout>
        </c:title>
        <c:numFmt formatCode="0" sourceLinked="0"/>
        <c:tickLblPos val="nextTo"/>
        <c:txPr>
          <a:bodyPr/>
          <a:lstStyle/>
          <a:p>
            <a:pPr>
              <a:defRPr lang="ar-JO"/>
            </a:pPr>
            <a:endParaRPr lang="en-US"/>
          </a:p>
        </c:txPr>
        <c:crossAx val="68449408"/>
        <c:crosses val="autoZero"/>
        <c:crossBetween val="midCat"/>
      </c:valAx>
      <c:valAx>
        <c:axId val="68449408"/>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2.7787236886492882E-2"/>
              <c:y val="0.29134811508494329"/>
            </c:manualLayout>
          </c:layout>
        </c:title>
        <c:numFmt formatCode="0" sourceLinked="0"/>
        <c:tickLblPos val="nextTo"/>
        <c:txPr>
          <a:bodyPr/>
          <a:lstStyle/>
          <a:p>
            <a:pPr>
              <a:defRPr lang="ar-JO"/>
            </a:pPr>
            <a:endParaRPr lang="en-US"/>
          </a:p>
        </c:txPr>
        <c:crossAx val="68332544"/>
        <c:crosses val="autoZero"/>
        <c:crossBetween val="midCat"/>
      </c:valAx>
      <c:spPr>
        <a:gradFill>
          <a:gsLst>
            <a:gs pos="0">
              <a:srgbClr val="FFEFD1"/>
            </a:gs>
            <a:gs pos="64999">
              <a:srgbClr val="F0EBD5"/>
            </a:gs>
            <a:gs pos="100000">
              <a:srgbClr val="D1C39F"/>
            </a:gs>
          </a:gsLst>
          <a:lin ang="5400000" scaled="0"/>
        </a:gradFill>
      </c:spPr>
    </c:plotArea>
    <c:plotVisOnly val="1"/>
  </c:chart>
  <c:externalData r:id="rId1"/>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8"/>
          <c:order val="0"/>
          <c:tx>
            <c:v>0.9 jojoba 7</c:v>
          </c:tx>
          <c:xVal>
            <c:numRef>
              <c:f>'[3]Comp 0.9-0.1'!$B$44</c:f>
              <c:numCache>
                <c:formatCode>General</c:formatCode>
                <c:ptCount val="1"/>
                <c:pt idx="0">
                  <c:v>27.124654405577591</c:v>
                </c:pt>
              </c:numCache>
            </c:numRef>
          </c:xVal>
          <c:yVal>
            <c:numRef>
              <c:f>'[3]Comp 0.9-0.1'!$C$44</c:f>
              <c:numCache>
                <c:formatCode>General</c:formatCode>
                <c:ptCount val="1"/>
                <c:pt idx="0">
                  <c:v>3.0051688904916447</c:v>
                </c:pt>
              </c:numCache>
            </c:numRef>
          </c:yVal>
        </c:ser>
        <c:ser>
          <c:idx val="19"/>
          <c:order val="1"/>
          <c:tx>
            <c:v>0.8 jojoba 7</c:v>
          </c:tx>
          <c:xVal>
            <c:numRef>
              <c:f>'[3]Comp 0.8-0.2'!$B$44</c:f>
              <c:numCache>
                <c:formatCode>General</c:formatCode>
                <c:ptCount val="1"/>
                <c:pt idx="0">
                  <c:v>24.063576079274586</c:v>
                </c:pt>
              </c:numCache>
            </c:numRef>
          </c:xVal>
          <c:yVal>
            <c:numRef>
              <c:f>'[3]Comp 0.8-0.2'!$C$44</c:f>
              <c:numCache>
                <c:formatCode>General</c:formatCode>
                <c:ptCount val="1"/>
                <c:pt idx="0">
                  <c:v>6.0147662511465345</c:v>
                </c:pt>
              </c:numCache>
            </c:numRef>
          </c:yVal>
        </c:ser>
        <c:ser>
          <c:idx val="20"/>
          <c:order val="2"/>
          <c:tx>
            <c:v>0.7 jojoba 7</c:v>
          </c:tx>
          <c:xVal>
            <c:numRef>
              <c:f>'[3]Comp 0.7-0.3'!$B$44</c:f>
              <c:numCache>
                <c:formatCode>General</c:formatCode>
                <c:ptCount val="1"/>
                <c:pt idx="0">
                  <c:v>21.078740867682829</c:v>
                </c:pt>
              </c:numCache>
            </c:numRef>
          </c:xVal>
          <c:yVal>
            <c:numRef>
              <c:f>'[3]Comp 0.7-0.3'!$C$44</c:f>
              <c:numCache>
                <c:formatCode>General</c:formatCode>
                <c:ptCount val="1"/>
                <c:pt idx="0">
                  <c:v>9.0195724722648141</c:v>
                </c:pt>
              </c:numCache>
            </c:numRef>
          </c:yVal>
        </c:ser>
        <c:ser>
          <c:idx val="21"/>
          <c:order val="3"/>
          <c:tx>
            <c:v>0.6 jojoba 7</c:v>
          </c:tx>
          <c:xVal>
            <c:numRef>
              <c:f>'[3]Comp 0.6-0.4'!$B$44</c:f>
              <c:numCache>
                <c:formatCode>General</c:formatCode>
                <c:ptCount val="1"/>
                <c:pt idx="0">
                  <c:v>16.895015668254736</c:v>
                </c:pt>
              </c:numCache>
            </c:numRef>
          </c:xVal>
          <c:yVal>
            <c:numRef>
              <c:f>'[3]Comp 0.6-0.4'!$C$44</c:f>
              <c:numCache>
                <c:formatCode>General</c:formatCode>
                <c:ptCount val="1"/>
                <c:pt idx="0">
                  <c:v>12.141140761350599</c:v>
                </c:pt>
              </c:numCache>
            </c:numRef>
          </c:yVal>
        </c:ser>
        <c:ser>
          <c:idx val="22"/>
          <c:order val="4"/>
          <c:tx>
            <c:v>0.5 jojoba 7</c:v>
          </c:tx>
          <c:xVal>
            <c:numRef>
              <c:f>'[3]Comp.5-0.5'!$B$44</c:f>
              <c:numCache>
                <c:formatCode>General</c:formatCode>
                <c:ptCount val="1"/>
                <c:pt idx="0">
                  <c:v>14.427157001414418</c:v>
                </c:pt>
              </c:numCache>
            </c:numRef>
          </c:xVal>
          <c:yVal>
            <c:numRef>
              <c:f>'[3]Comp.5-0.5'!$C$44</c:f>
              <c:numCache>
                <c:formatCode>General</c:formatCode>
                <c:ptCount val="1"/>
                <c:pt idx="0">
                  <c:v>14.144271570014032</c:v>
                </c:pt>
              </c:numCache>
            </c:numRef>
          </c:yVal>
        </c:ser>
        <c:ser>
          <c:idx val="23"/>
          <c:order val="5"/>
          <c:tx>
            <c:v>0.4 jojoba 7</c:v>
          </c:tx>
          <c:xVal>
            <c:numRef>
              <c:f>'[3]Comp 0.4-0.'!$B$44</c:f>
              <c:numCache>
                <c:formatCode>General</c:formatCode>
                <c:ptCount val="1"/>
                <c:pt idx="0">
                  <c:v>11.382713248638852</c:v>
                </c:pt>
              </c:numCache>
            </c:numRef>
          </c:xVal>
          <c:yVal>
            <c:numRef>
              <c:f>'[3]Comp 0.4-0.'!$C$44</c:f>
              <c:numCache>
                <c:formatCode>General</c:formatCode>
                <c:ptCount val="1"/>
                <c:pt idx="0">
                  <c:v>17.014519056261289</c:v>
                </c:pt>
              </c:numCache>
            </c:numRef>
          </c:yVal>
        </c:ser>
        <c:ser>
          <c:idx val="24"/>
          <c:order val="6"/>
          <c:tx>
            <c:v>0.3 jojoba 7</c:v>
          </c:tx>
          <c:xVal>
            <c:numRef>
              <c:f>'[3]Comp 0.3-0.7'!$B$44</c:f>
              <c:numCache>
                <c:formatCode>General</c:formatCode>
                <c:ptCount val="1"/>
                <c:pt idx="0">
                  <c:v>8.3806818181819018</c:v>
                </c:pt>
              </c:numCache>
            </c:numRef>
          </c:xVal>
          <c:yVal>
            <c:numRef>
              <c:f>'[3]Comp 0.3-0.7'!$C$44</c:f>
              <c:numCache>
                <c:formatCode>General</c:formatCode>
                <c:ptCount val="1"/>
                <c:pt idx="0">
                  <c:v>19.886363636363463</c:v>
                </c:pt>
              </c:numCache>
            </c:numRef>
          </c:yVal>
        </c:ser>
        <c:ser>
          <c:idx val="25"/>
          <c:order val="7"/>
          <c:tx>
            <c:v>0.2 jojoba 7</c:v>
          </c:tx>
          <c:xVal>
            <c:numRef>
              <c:f>'[3]Comp 0.2-0.8'!$B$44</c:f>
              <c:numCache>
                <c:formatCode>General</c:formatCode>
                <c:ptCount val="1"/>
                <c:pt idx="0">
                  <c:v>5.9139784946237137</c:v>
                </c:pt>
              </c:numCache>
            </c:numRef>
          </c:xVal>
          <c:yVal>
            <c:numRef>
              <c:f>'[3]Comp 0.2-0.8'!$C$44</c:f>
              <c:numCache>
                <c:formatCode>General</c:formatCode>
                <c:ptCount val="1"/>
                <c:pt idx="0">
                  <c:v>22.637238256932658</c:v>
                </c:pt>
              </c:numCache>
            </c:numRef>
          </c:yVal>
        </c:ser>
        <c:ser>
          <c:idx val="26"/>
          <c:order val="8"/>
          <c:tx>
            <c:v>0.1 jojoba 7</c:v>
          </c:tx>
          <c:xVal>
            <c:numRef>
              <c:f>'[3]Comp 0.1-0.9'!$B$44</c:f>
              <c:numCache>
                <c:formatCode>General</c:formatCode>
                <c:ptCount val="1"/>
                <c:pt idx="0">
                  <c:v>2.9167493409677148</c:v>
                </c:pt>
              </c:numCache>
            </c:numRef>
          </c:xVal>
          <c:yVal>
            <c:numRef>
              <c:f>'[3]Comp 0.1-0.9'!$C$44</c:f>
              <c:numCache>
                <c:formatCode>General</c:formatCode>
                <c:ptCount val="1"/>
                <c:pt idx="0">
                  <c:v>25.51092718047564</c:v>
                </c:pt>
              </c:numCache>
            </c:numRef>
          </c:yVal>
        </c:ser>
        <c:ser>
          <c:idx val="27"/>
          <c:order val="9"/>
          <c:tx>
            <c:v>0.9 jojoba 15</c:v>
          </c:tx>
          <c:xVal>
            <c:numRef>
              <c:f>'[4]Comp 0.9-0.1'!$B$44</c:f>
              <c:numCache>
                <c:formatCode>General</c:formatCode>
                <c:ptCount val="1"/>
                <c:pt idx="0">
                  <c:v>27.06766917293217</c:v>
                </c:pt>
              </c:numCache>
            </c:numRef>
          </c:xVal>
          <c:yVal>
            <c:numRef>
              <c:f>'[4]Comp 0.9-0.1'!$C$44</c:f>
              <c:numCache>
                <c:formatCode>General</c:formatCode>
                <c:ptCount val="1"/>
                <c:pt idx="0">
                  <c:v>3.0075187969925032</c:v>
                </c:pt>
              </c:numCache>
            </c:numRef>
          </c:yVal>
        </c:ser>
        <c:ser>
          <c:idx val="28"/>
          <c:order val="10"/>
          <c:tx>
            <c:v>0.8 jojoba 15</c:v>
          </c:tx>
          <c:xVal>
            <c:numRef>
              <c:f>'[4]Comp 0.8-0.2'!$B$44</c:f>
              <c:numCache>
                <c:formatCode>General</c:formatCode>
                <c:ptCount val="1"/>
                <c:pt idx="0">
                  <c:v>24.282180073468602</c:v>
                </c:pt>
              </c:numCache>
            </c:numRef>
          </c:xVal>
          <c:yVal>
            <c:numRef>
              <c:f>'[4]Comp 0.8-0.2'!$C$44</c:f>
              <c:numCache>
                <c:formatCode>General</c:formatCode>
                <c:ptCount val="1"/>
                <c:pt idx="0">
                  <c:v>5.9974510832896124</c:v>
                </c:pt>
              </c:numCache>
            </c:numRef>
          </c:yVal>
        </c:ser>
        <c:ser>
          <c:idx val="29"/>
          <c:order val="11"/>
          <c:tx>
            <c:v>0.7 jojoba 15</c:v>
          </c:tx>
          <c:xVal>
            <c:numRef>
              <c:f>'[4]Comp 0.7-0.3'!$B$44</c:f>
              <c:numCache>
                <c:formatCode>General</c:formatCode>
                <c:ptCount val="1"/>
                <c:pt idx="0">
                  <c:v>21.113131282775612</c:v>
                </c:pt>
              </c:numCache>
            </c:numRef>
          </c:xVal>
          <c:yVal>
            <c:numRef>
              <c:f>'[4]Comp 0.7-0.3'!$C$44</c:f>
              <c:numCache>
                <c:formatCode>General</c:formatCode>
                <c:ptCount val="1"/>
                <c:pt idx="0">
                  <c:v>9.0156421391113728</c:v>
                </c:pt>
              </c:numCache>
            </c:numRef>
          </c:yVal>
        </c:ser>
        <c:ser>
          <c:idx val="30"/>
          <c:order val="12"/>
          <c:tx>
            <c:v>0.6 jojoba </c:v>
          </c:tx>
          <c:xVal>
            <c:numRef>
              <c:f>'[4]Comp 0.6-0.4'!$B$44</c:f>
              <c:numCache>
                <c:formatCode>General</c:formatCode>
                <c:ptCount val="1"/>
                <c:pt idx="0">
                  <c:v>17.129419764279227</c:v>
                </c:pt>
              </c:numCache>
            </c:numRef>
          </c:xVal>
          <c:yVal>
            <c:numRef>
              <c:f>'[4]Comp 0.6-0.4'!$C$44</c:f>
              <c:numCache>
                <c:formatCode>General</c:formatCode>
                <c:ptCount val="1"/>
                <c:pt idx="0">
                  <c:v>11.332728921124206</c:v>
                </c:pt>
              </c:numCache>
            </c:numRef>
          </c:yVal>
        </c:ser>
        <c:ser>
          <c:idx val="31"/>
          <c:order val="13"/>
          <c:tx>
            <c:v>0.5 jojoba 15</c:v>
          </c:tx>
          <c:xVal>
            <c:numRef>
              <c:f>'[4]Comp.5-0.5'!$B$44</c:f>
              <c:numCache>
                <c:formatCode>General</c:formatCode>
                <c:ptCount val="1"/>
                <c:pt idx="0">
                  <c:v>14.236706689536868</c:v>
                </c:pt>
              </c:numCache>
            </c:numRef>
          </c:xVal>
          <c:yVal>
            <c:numRef>
              <c:f>'[4]Comp.5-0.5'!$C$44</c:f>
              <c:numCache>
                <c:formatCode>General</c:formatCode>
                <c:ptCount val="1"/>
                <c:pt idx="0">
                  <c:v>14.175750960407129</c:v>
                </c:pt>
              </c:numCache>
            </c:numRef>
          </c:yVal>
        </c:ser>
        <c:ser>
          <c:idx val="32"/>
          <c:order val="14"/>
          <c:tx>
            <c:v>0.4 jojoba 15</c:v>
          </c:tx>
          <c:xVal>
            <c:numRef>
              <c:f>'[4]Comp 0.4-0.'!$B$44</c:f>
              <c:numCache>
                <c:formatCode>General</c:formatCode>
                <c:ptCount val="1"/>
                <c:pt idx="0">
                  <c:v>11.50442477876107</c:v>
                </c:pt>
              </c:numCache>
            </c:numRef>
          </c:xVal>
          <c:yVal>
            <c:numRef>
              <c:f>'[4]Comp 0.4-0.'!$C$44</c:f>
              <c:numCache>
                <c:formatCode>General</c:formatCode>
                <c:ptCount val="1"/>
                <c:pt idx="0">
                  <c:v>16.991150442477874</c:v>
                </c:pt>
              </c:numCache>
            </c:numRef>
          </c:yVal>
        </c:ser>
        <c:ser>
          <c:idx val="33"/>
          <c:order val="15"/>
          <c:tx>
            <c:v>0.3 jojoba 15</c:v>
          </c:tx>
          <c:xVal>
            <c:numRef>
              <c:f>'[4]Comp 0.3-0.7'!$B$44</c:f>
              <c:numCache>
                <c:formatCode>General</c:formatCode>
                <c:ptCount val="1"/>
                <c:pt idx="0">
                  <c:v>8.5417730134422332</c:v>
                </c:pt>
              </c:numCache>
            </c:numRef>
          </c:xVal>
          <c:yVal>
            <c:numRef>
              <c:f>'[4]Comp 0.3-0.7'!$C$44</c:f>
              <c:numCache>
                <c:formatCode>General</c:formatCode>
                <c:ptCount val="1"/>
                <c:pt idx="0">
                  <c:v>19.851398105609611</c:v>
                </c:pt>
              </c:numCache>
            </c:numRef>
          </c:yVal>
        </c:ser>
        <c:ser>
          <c:idx val="34"/>
          <c:order val="16"/>
          <c:tx>
            <c:v>0.2 jojoba 15</c:v>
          </c:tx>
          <c:xVal>
            <c:numRef>
              <c:f>'[4]Comp 0.2-0.8'!$B$44</c:f>
              <c:numCache>
                <c:formatCode>General</c:formatCode>
                <c:ptCount val="1"/>
                <c:pt idx="0">
                  <c:v>5.6764347110720283</c:v>
                </c:pt>
              </c:numCache>
            </c:numRef>
          </c:xVal>
          <c:yVal>
            <c:numRef>
              <c:f>'[4]Comp 0.2-0.8'!$C$44</c:f>
              <c:numCache>
                <c:formatCode>General</c:formatCode>
                <c:ptCount val="1"/>
                <c:pt idx="0">
                  <c:v>22.694391648463871</c:v>
                </c:pt>
              </c:numCache>
            </c:numRef>
          </c:yVal>
        </c:ser>
        <c:ser>
          <c:idx val="35"/>
          <c:order val="17"/>
          <c:tx>
            <c:v>0.1 jojoba 15</c:v>
          </c:tx>
          <c:xVal>
            <c:numRef>
              <c:f>'[4]Comp 0.1-0.9'!$B$44</c:f>
              <c:numCache>
                <c:formatCode>General</c:formatCode>
                <c:ptCount val="1"/>
                <c:pt idx="0">
                  <c:v>2.8396357550140388</c:v>
                </c:pt>
              </c:numCache>
            </c:numRef>
          </c:xVal>
          <c:yVal>
            <c:numRef>
              <c:f>'[4]Comp 0.1-0.9'!$C$44</c:f>
              <c:numCache>
                <c:formatCode>General</c:formatCode>
                <c:ptCount val="1"/>
                <c:pt idx="0">
                  <c:v>25.531190604521829</c:v>
                </c:pt>
              </c:numCache>
            </c:numRef>
          </c:yVal>
        </c:ser>
        <c:axId val="80023936"/>
        <c:axId val="80025856"/>
      </c:scatterChart>
      <c:valAx>
        <c:axId val="80023936"/>
        <c:scaling>
          <c:orientation val="minMax"/>
          <c:max val="100"/>
        </c:scaling>
        <c:axPos val="b"/>
        <c:minorGridlines/>
        <c:title>
          <c:tx>
            <c:rich>
              <a:bodyPr/>
              <a:lstStyle/>
              <a:p>
                <a:pPr>
                  <a:defRPr lang="ar-JO"/>
                </a:pPr>
                <a:r>
                  <a:rPr lang="en-US" sz="1200"/>
                  <a:t>Oil %</a:t>
                </a:r>
              </a:p>
            </c:rich>
          </c:tx>
        </c:title>
        <c:numFmt formatCode="General" sourceLinked="1"/>
        <c:tickLblPos val="nextTo"/>
        <c:txPr>
          <a:bodyPr/>
          <a:lstStyle/>
          <a:p>
            <a:pPr>
              <a:defRPr lang="ar-JO"/>
            </a:pPr>
            <a:endParaRPr lang="en-US"/>
          </a:p>
        </c:txPr>
        <c:crossAx val="80025856"/>
        <c:crosses val="autoZero"/>
        <c:crossBetween val="midCat"/>
      </c:valAx>
      <c:valAx>
        <c:axId val="80025856"/>
        <c:scaling>
          <c:orientation val="minMax"/>
          <c:max val="100"/>
        </c:scaling>
        <c:axPos val="l"/>
        <c:majorGridlines/>
        <c:title>
          <c:tx>
            <c:rich>
              <a:bodyPr rot="-5400000" vert="horz"/>
              <a:lstStyle/>
              <a:p>
                <a:pPr>
                  <a:defRPr lang="ar-JO"/>
                </a:pPr>
                <a:r>
                  <a:rPr lang="en-US" sz="1200"/>
                  <a:t>Surfactant %</a:t>
                </a:r>
              </a:p>
            </c:rich>
          </c:tx>
        </c:title>
        <c:numFmt formatCode="General" sourceLinked="1"/>
        <c:tickLblPos val="nextTo"/>
        <c:txPr>
          <a:bodyPr/>
          <a:lstStyle/>
          <a:p>
            <a:pPr>
              <a:defRPr lang="ar-JO"/>
            </a:pPr>
            <a:endParaRPr lang="en-US"/>
          </a:p>
        </c:txPr>
        <c:crossAx val="80023936"/>
        <c:crosses val="autoZero"/>
        <c:crossBetween val="midCat"/>
      </c:valAx>
    </c:plotArea>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606026246719431"/>
          <c:y val="8.849736358983934E-2"/>
          <c:w val="0.78416699912510857"/>
          <c:h val="0.76024076750269065"/>
        </c:manualLayout>
      </c:layout>
      <c:scatterChart>
        <c:scatterStyle val="lineMarker"/>
        <c:ser>
          <c:idx val="0"/>
          <c:order val="0"/>
          <c:tx>
            <c:v>0.9 glove 15</c:v>
          </c:tx>
          <c:xVal>
            <c:numRef>
              <c:f>'Comp 0.9-0.1'!$B$4</c:f>
              <c:numCache>
                <c:formatCode>0.00</c:formatCode>
                <c:ptCount val="1"/>
                <c:pt idx="0">
                  <c:v>81.506540369869185</c:v>
                </c:pt>
              </c:numCache>
            </c:numRef>
          </c:xVal>
          <c:yVal>
            <c:numRef>
              <c:f>'Comp 0.9-0.1'!$C$4</c:f>
              <c:numCache>
                <c:formatCode>0.00</c:formatCode>
                <c:ptCount val="1"/>
                <c:pt idx="0">
                  <c:v>9.0211998195760028</c:v>
                </c:pt>
              </c:numCache>
            </c:numRef>
          </c:yVal>
        </c:ser>
        <c:ser>
          <c:idx val="1"/>
          <c:order val="1"/>
          <c:tx>
            <c:v>0.8 glove15</c:v>
          </c:tx>
          <c:xVal>
            <c:numRef>
              <c:f>'Comp 0.8-0.2'!$B$4</c:f>
              <c:numCache>
                <c:formatCode>0.00</c:formatCode>
                <c:ptCount val="1"/>
                <c:pt idx="0">
                  <c:v>72.398190045248896</c:v>
                </c:pt>
              </c:numCache>
            </c:numRef>
          </c:xVal>
          <c:yVal>
            <c:numRef>
              <c:f>'Comp 0.8-0.2'!$C$4</c:f>
              <c:numCache>
                <c:formatCode>0.00</c:formatCode>
                <c:ptCount val="1"/>
                <c:pt idx="0">
                  <c:v>18.099547511312089</c:v>
                </c:pt>
              </c:numCache>
            </c:numRef>
          </c:yVal>
        </c:ser>
        <c:ser>
          <c:idx val="2"/>
          <c:order val="2"/>
          <c:tx>
            <c:v>0.7 glove 15</c:v>
          </c:tx>
          <c:xVal>
            <c:numRef>
              <c:f>'Comp 0.7-0.3'!$B$4</c:f>
              <c:numCache>
                <c:formatCode>0.00</c:formatCode>
                <c:ptCount val="1"/>
                <c:pt idx="0">
                  <c:v>63.480613165013047</c:v>
                </c:pt>
              </c:numCache>
            </c:numRef>
          </c:xVal>
          <c:yVal>
            <c:numRef>
              <c:f>'Comp 0.7-0.3'!$C$4</c:f>
              <c:numCache>
                <c:formatCode>0.00</c:formatCode>
                <c:ptCount val="1"/>
                <c:pt idx="0">
                  <c:v>27.051397655545539</c:v>
                </c:pt>
              </c:numCache>
            </c:numRef>
          </c:yVal>
        </c:ser>
        <c:ser>
          <c:idx val="3"/>
          <c:order val="3"/>
          <c:tx>
            <c:v>0.6 glove 15</c:v>
          </c:tx>
          <c:xVal>
            <c:numRef>
              <c:f>'Comp 0.6-0.4'!$B$4</c:f>
              <c:numCache>
                <c:formatCode>0.00</c:formatCode>
                <c:ptCount val="1"/>
                <c:pt idx="0">
                  <c:v>54.30897986880796</c:v>
                </c:pt>
              </c:numCache>
            </c:numRef>
          </c:xVal>
          <c:yVal>
            <c:numRef>
              <c:f>'Comp 0.6-0.4'!$C$4</c:f>
              <c:numCache>
                <c:formatCode>0.00</c:formatCode>
                <c:ptCount val="1"/>
                <c:pt idx="0">
                  <c:v>36.190907034607555</c:v>
                </c:pt>
              </c:numCache>
            </c:numRef>
          </c:yVal>
        </c:ser>
        <c:ser>
          <c:idx val="4"/>
          <c:order val="4"/>
          <c:tx>
            <c:v>0.5 glove 15</c:v>
          </c:tx>
          <c:xVal>
            <c:numRef>
              <c:f>'Comp.5-0.5'!$B$4</c:f>
              <c:numCache>
                <c:formatCode>0.00</c:formatCode>
                <c:ptCount val="1"/>
                <c:pt idx="0">
                  <c:v>45.229378531073763</c:v>
                </c:pt>
              </c:numCache>
            </c:numRef>
          </c:xVal>
          <c:yVal>
            <c:numRef>
              <c:f>'Comp.5-0.5'!$C$4</c:f>
              <c:numCache>
                <c:formatCode>0.00</c:formatCode>
                <c:ptCount val="1"/>
                <c:pt idx="0">
                  <c:v>45.279096045197761</c:v>
                </c:pt>
              </c:numCache>
            </c:numRef>
          </c:yVal>
        </c:ser>
        <c:ser>
          <c:idx val="5"/>
          <c:order val="5"/>
          <c:tx>
            <c:v>0.4 glove 15</c:v>
          </c:tx>
          <c:xVal>
            <c:numRef>
              <c:f>'Comp 0.4-0.'!$B$4</c:f>
              <c:numCache>
                <c:formatCode>0.00</c:formatCode>
                <c:ptCount val="1"/>
                <c:pt idx="0">
                  <c:v>36.210640608034751</c:v>
                </c:pt>
              </c:numCache>
            </c:numRef>
          </c:xVal>
          <c:yVal>
            <c:numRef>
              <c:f>'Comp 0.4-0.'!$C$4</c:f>
              <c:numCache>
                <c:formatCode>0.00</c:formatCode>
                <c:ptCount val="1"/>
                <c:pt idx="0">
                  <c:v>54.28881650380022</c:v>
                </c:pt>
              </c:numCache>
            </c:numRef>
          </c:yVal>
        </c:ser>
        <c:ser>
          <c:idx val="6"/>
          <c:order val="6"/>
          <c:tx>
            <c:v>0.3 glove 15</c:v>
          </c:tx>
          <c:xVal>
            <c:numRef>
              <c:f>'Comp 0.3-0.7'!$B$4</c:f>
              <c:numCache>
                <c:formatCode>0.00</c:formatCode>
                <c:ptCount val="1"/>
                <c:pt idx="0">
                  <c:v>27.30720606826803</c:v>
                </c:pt>
              </c:numCache>
            </c:numRef>
          </c:xVal>
          <c:yVal>
            <c:numRef>
              <c:f>'Comp 0.3-0.7'!$C$4</c:f>
              <c:numCache>
                <c:formatCode>0.00</c:formatCode>
                <c:ptCount val="1"/>
                <c:pt idx="0">
                  <c:v>63.211125158027812</c:v>
                </c:pt>
              </c:numCache>
            </c:numRef>
          </c:yVal>
        </c:ser>
        <c:ser>
          <c:idx val="7"/>
          <c:order val="7"/>
          <c:tx>
            <c:v>0.2 glove 15</c:v>
          </c:tx>
          <c:xVal>
            <c:numRef>
              <c:f>'Comp 0.2-0.8'!$B$4</c:f>
              <c:numCache>
                <c:formatCode>0.00</c:formatCode>
                <c:ptCount val="1"/>
                <c:pt idx="0">
                  <c:v>18.398629457643889</c:v>
                </c:pt>
              </c:numCache>
            </c:numRef>
          </c:xVal>
          <c:yVal>
            <c:numRef>
              <c:f>'Comp 0.2-0.8'!$C$4</c:f>
              <c:numCache>
                <c:formatCode>0.00</c:formatCode>
                <c:ptCount val="1"/>
                <c:pt idx="0">
                  <c:v>72.133808214237419</c:v>
                </c:pt>
              </c:numCache>
            </c:numRef>
          </c:yVal>
        </c:ser>
        <c:ser>
          <c:idx val="8"/>
          <c:order val="8"/>
          <c:tx>
            <c:v>0.1 glove 15</c:v>
          </c:tx>
          <c:xVal>
            <c:numRef>
              <c:f>'Comp 0.1-0.9'!$B$4</c:f>
              <c:numCache>
                <c:formatCode>0.00</c:formatCode>
                <c:ptCount val="1"/>
                <c:pt idx="0">
                  <c:v>9.6296296296296298</c:v>
                </c:pt>
              </c:numCache>
            </c:numRef>
          </c:xVal>
          <c:yVal>
            <c:numRef>
              <c:f>'Comp 0.1-0.9'!$C$4</c:f>
              <c:numCache>
                <c:formatCode>0.00</c:formatCode>
                <c:ptCount val="1"/>
                <c:pt idx="0">
                  <c:v>81.22004357298384</c:v>
                </c:pt>
              </c:numCache>
            </c:numRef>
          </c:yVal>
        </c:ser>
        <c:ser>
          <c:idx val="9"/>
          <c:order val="9"/>
          <c:tx>
            <c:v>0.9 glove 7</c:v>
          </c:tx>
          <c:xVal>
            <c:numRef>
              <c:f>'C:\Documents and Settings\Maher\Application Data\Microsoft\Excel\[Glove oil HLB 7.xlsx]Comp 0.9-0.1'!$B$4</c:f>
              <c:numCache>
                <c:formatCode>General</c:formatCode>
                <c:ptCount val="1"/>
                <c:pt idx="0">
                  <c:v>81.481481481481481</c:v>
                </c:pt>
              </c:numCache>
            </c:numRef>
          </c:xVal>
          <c:yVal>
            <c:numRef>
              <c:f>'C:\Documents and Settings\Maher\Application Data\Microsoft\Excel\[Glove oil HLB 7.xlsx]Comp 0.9-0.1'!$C$4</c:f>
              <c:numCache>
                <c:formatCode>General</c:formatCode>
                <c:ptCount val="1"/>
                <c:pt idx="0">
                  <c:v>9.0334236675700019</c:v>
                </c:pt>
              </c:numCache>
            </c:numRef>
          </c:yVal>
        </c:ser>
        <c:ser>
          <c:idx val="10"/>
          <c:order val="10"/>
          <c:tx>
            <c:v>0.8 glove 7</c:v>
          </c:tx>
          <c:xVal>
            <c:numRef>
              <c:f>'C:\Documents and Settings\Maher\Application Data\Microsoft\Excel\[Glove oil HLB 7.xlsx]Comp 0.8-0.2'!$B$4</c:f>
              <c:numCache>
                <c:formatCode>General</c:formatCode>
                <c:ptCount val="1"/>
                <c:pt idx="0">
                  <c:v>72.409426025600425</c:v>
                </c:pt>
              </c:numCache>
            </c:numRef>
          </c:xVal>
          <c:yVal>
            <c:numRef>
              <c:f>'C:\Documents and Settings\Maher\Application Data\Microsoft\Excel\[Glove oil HLB 7.xlsx]Comp 0.8-0.2'!$C$4</c:f>
              <c:numCache>
                <c:formatCode>General</c:formatCode>
                <c:ptCount val="1"/>
                <c:pt idx="0">
                  <c:v>18.092179655343795</c:v>
                </c:pt>
              </c:numCache>
            </c:numRef>
          </c:yVal>
        </c:ser>
        <c:ser>
          <c:idx val="11"/>
          <c:order val="11"/>
          <c:tx>
            <c:v>0.7 glove 7</c:v>
          </c:tx>
          <c:xVal>
            <c:numRef>
              <c:f>'C:\Documents and Settings\Maher\Application Data\Microsoft\Excel\[Glove oil HLB 7.xlsx]Comp 0.7-0.3'!$B$4</c:f>
              <c:numCache>
                <c:formatCode>General</c:formatCode>
                <c:ptCount val="1"/>
                <c:pt idx="0">
                  <c:v>63.381555153706721</c:v>
                </c:pt>
              </c:numCache>
            </c:numRef>
          </c:xVal>
          <c:yVal>
            <c:numRef>
              <c:f>'C:\Documents and Settings\Maher\Application Data\Microsoft\Excel\[Glove oil HLB 7.xlsx]Comp 0.7-0.3'!$C$4</c:f>
              <c:numCache>
                <c:formatCode>General</c:formatCode>
                <c:ptCount val="1"/>
                <c:pt idx="0">
                  <c:v>27.124773960217031</c:v>
                </c:pt>
              </c:numCache>
            </c:numRef>
          </c:yVal>
        </c:ser>
        <c:ser>
          <c:idx val="12"/>
          <c:order val="12"/>
          <c:tx>
            <c:v>0.6 glove 7</c:v>
          </c:tx>
          <c:xVal>
            <c:numRef>
              <c:f>'C:\Documents and Settings\Maher\Application Data\Microsoft\Excel\[Glove oil HLB 7.xlsx]Comp 0.6-0.4'!$B$4</c:f>
              <c:numCache>
                <c:formatCode>General</c:formatCode>
                <c:ptCount val="1"/>
                <c:pt idx="0">
                  <c:v>54.401805869074494</c:v>
                </c:pt>
              </c:numCache>
            </c:numRef>
          </c:xVal>
          <c:yVal>
            <c:numRef>
              <c:f>'C:\Documents and Settings\Maher\Application Data\Microsoft\Excel\[Glove oil HLB 7.xlsx]Comp 0.6-0.4'!$C$4</c:f>
              <c:numCache>
                <c:formatCode>General</c:formatCode>
                <c:ptCount val="1"/>
                <c:pt idx="0">
                  <c:v>36.117381489841542</c:v>
                </c:pt>
              </c:numCache>
            </c:numRef>
          </c:yVal>
        </c:ser>
        <c:ser>
          <c:idx val="13"/>
          <c:order val="13"/>
          <c:tx>
            <c:v>0.5 glove 7</c:v>
          </c:tx>
          <c:xVal>
            <c:numRef>
              <c:f>'C:\Documents and Settings\Maher\Application Data\Microsoft\Excel\[Glove oil HLB 7.xlsx]Comp.5-0.5'!$B$4</c:f>
              <c:numCache>
                <c:formatCode>General</c:formatCode>
                <c:ptCount val="1"/>
                <c:pt idx="0">
                  <c:v>45.325561429668795</c:v>
                </c:pt>
              </c:numCache>
            </c:numRef>
          </c:xVal>
          <c:yVal>
            <c:numRef>
              <c:f>'C:\Documents and Settings\Maher\Application Data\Microsoft\Excel\[Glove oil HLB 7.xlsx]Comp.5-0.5'!$C$4</c:f>
              <c:numCache>
                <c:formatCode>General</c:formatCode>
                <c:ptCount val="1"/>
                <c:pt idx="0">
                  <c:v>45.18548642176097</c:v>
                </c:pt>
              </c:numCache>
            </c:numRef>
          </c:yVal>
        </c:ser>
        <c:ser>
          <c:idx val="14"/>
          <c:order val="14"/>
          <c:tx>
            <c:v>0.4 glove 7</c:v>
          </c:tx>
          <c:xVal>
            <c:numRef>
              <c:f>'C:\Documents and Settings\Maher\Application Data\Microsoft\Excel\[Glove oil HLB 7.xlsx]Comp 0.4-0.'!$B$4</c:f>
              <c:numCache>
                <c:formatCode>General</c:formatCode>
                <c:ptCount val="1"/>
                <c:pt idx="0">
                  <c:v>36.210640608034751</c:v>
                </c:pt>
              </c:numCache>
            </c:numRef>
          </c:xVal>
          <c:yVal>
            <c:numRef>
              <c:f>'C:\Documents and Settings\Maher\Application Data\Microsoft\Excel\[Glove oil HLB 7.xlsx]Comp 0.4-0.'!$C$4</c:f>
              <c:numCache>
                <c:formatCode>General</c:formatCode>
                <c:ptCount val="1"/>
                <c:pt idx="0">
                  <c:v>54.28881650380022</c:v>
                </c:pt>
              </c:numCache>
            </c:numRef>
          </c:yVal>
        </c:ser>
        <c:ser>
          <c:idx val="15"/>
          <c:order val="15"/>
          <c:tx>
            <c:v>0.3 glove 7</c:v>
          </c:tx>
          <c:xVal>
            <c:numRef>
              <c:f>'C:\Documents and Settings\Maher\Application Data\Microsoft\Excel\[Glove oil HLB 7.xlsx]Comp 0.3-0.7'!$B$4</c:f>
              <c:numCache>
                <c:formatCode>General</c:formatCode>
                <c:ptCount val="1"/>
                <c:pt idx="0">
                  <c:v>27.211899272118988</c:v>
                </c:pt>
              </c:numCache>
            </c:numRef>
          </c:xVal>
          <c:yVal>
            <c:numRef>
              <c:f>'C:\Documents and Settings\Maher\Application Data\Microsoft\Excel\[Glove oil HLB 7.xlsx]Comp 0.3-0.7'!$C$4</c:f>
              <c:numCache>
                <c:formatCode>General</c:formatCode>
                <c:ptCount val="1"/>
                <c:pt idx="0">
                  <c:v>63.294000632940012</c:v>
                </c:pt>
              </c:numCache>
            </c:numRef>
          </c:yVal>
        </c:ser>
        <c:ser>
          <c:idx val="16"/>
          <c:order val="16"/>
          <c:tx>
            <c:v>0.2 glove 7</c:v>
          </c:tx>
          <c:xVal>
            <c:numRef>
              <c:f>'C:\Documents and Settings\Maher\Application Data\Microsoft\Excel\[Glove oil HLB 7.xlsx]Comp 0.2-0.8'!$B$4</c:f>
              <c:numCache>
                <c:formatCode>General</c:formatCode>
                <c:ptCount val="1"/>
                <c:pt idx="0">
                  <c:v>18.15509834953653</c:v>
                </c:pt>
              </c:numCache>
            </c:numRef>
          </c:xVal>
          <c:yVal>
            <c:numRef>
              <c:f>'C:\Documents and Settings\Maher\Application Data\Microsoft\Excel\[Glove oil HLB 7.xlsx]Comp 0.2-0.8'!$C$4</c:f>
              <c:numCache>
                <c:formatCode>General</c:formatCode>
                <c:ptCount val="1"/>
                <c:pt idx="0">
                  <c:v>72.349084331901409</c:v>
                </c:pt>
              </c:numCache>
            </c:numRef>
          </c:yVal>
        </c:ser>
        <c:ser>
          <c:idx val="17"/>
          <c:order val="17"/>
          <c:tx>
            <c:v>0.1 glove 7</c:v>
          </c:tx>
          <c:xVal>
            <c:numRef>
              <c:f>'C:\Documents and Settings\Maher\Application Data\Microsoft\Excel\[Glove oil HLB 7.xlsx]Comp 0.1-0.9'!$B$4</c:f>
              <c:numCache>
                <c:formatCode>General</c:formatCode>
                <c:ptCount val="1"/>
                <c:pt idx="0">
                  <c:v>9.7495527728085829</c:v>
                </c:pt>
              </c:numCache>
            </c:numRef>
          </c:xVal>
          <c:yVal>
            <c:numRef>
              <c:f>'C:\Documents and Settings\Maher\Application Data\Microsoft\Excel\[Glove oil HLB 7.xlsx]Comp 0.1-0.9'!$C$4</c:f>
              <c:numCache>
                <c:formatCode>General</c:formatCode>
                <c:ptCount val="1"/>
                <c:pt idx="0">
                  <c:v>80.858676207512858</c:v>
                </c:pt>
              </c:numCache>
            </c:numRef>
          </c:yVal>
        </c:ser>
        <c:axId val="69998080"/>
        <c:axId val="70000000"/>
      </c:scatterChart>
      <c:valAx>
        <c:axId val="69998080"/>
        <c:scaling>
          <c:orientation val="minMax"/>
          <c:max val="100"/>
        </c:scaling>
        <c:axPos val="b"/>
        <c:minorGridlines/>
        <c:title>
          <c:tx>
            <c:rich>
              <a:bodyPr/>
              <a:lstStyle/>
              <a:p>
                <a:pPr>
                  <a:defRPr lang="ar-JO"/>
                </a:pPr>
                <a:r>
                  <a:rPr lang="en-US" sz="1200"/>
                  <a:t>Oil%</a:t>
                </a:r>
                <a:r>
                  <a:rPr lang="en-US" sz="1200" baseline="0"/>
                  <a:t> </a:t>
                </a:r>
                <a:endParaRPr lang="en-US" sz="1200"/>
              </a:p>
            </c:rich>
          </c:tx>
        </c:title>
        <c:numFmt formatCode="0" sourceLinked="0"/>
        <c:tickLblPos val="nextTo"/>
        <c:txPr>
          <a:bodyPr/>
          <a:lstStyle/>
          <a:p>
            <a:pPr>
              <a:defRPr lang="ar-JO"/>
            </a:pPr>
            <a:endParaRPr lang="en-US"/>
          </a:p>
        </c:txPr>
        <c:crossAx val="70000000"/>
        <c:crosses val="autoZero"/>
        <c:crossBetween val="midCat"/>
      </c:valAx>
      <c:valAx>
        <c:axId val="70000000"/>
        <c:scaling>
          <c:orientation val="minMax"/>
          <c:max val="100"/>
        </c:scaling>
        <c:axPos val="l"/>
        <c:minorGridlines/>
        <c:title>
          <c:tx>
            <c:rich>
              <a:bodyPr rot="-5400000" vert="horz"/>
              <a:lstStyle/>
              <a:p>
                <a:pPr>
                  <a:defRPr lang="ar-JO"/>
                </a:pPr>
                <a:r>
                  <a:rPr lang="en-US" sz="1200"/>
                  <a:t>Surfactnt %</a:t>
                </a:r>
                <a:r>
                  <a:rPr lang="en-US" sz="1200" baseline="0"/>
                  <a:t> </a:t>
                </a:r>
                <a:endParaRPr lang="en-US" sz="1200"/>
              </a:p>
            </c:rich>
          </c:tx>
        </c:title>
        <c:numFmt formatCode="0" sourceLinked="0"/>
        <c:tickLblPos val="nextTo"/>
        <c:txPr>
          <a:bodyPr/>
          <a:lstStyle/>
          <a:p>
            <a:pPr>
              <a:defRPr lang="ar-JO"/>
            </a:pPr>
            <a:endParaRPr lang="en-US"/>
          </a:p>
        </c:txPr>
        <c:crossAx val="69998080"/>
        <c:crosses val="autoZero"/>
        <c:crossBetween val="midCat"/>
      </c:valAx>
      <c:spPr>
        <a:ln>
          <a:solidFill>
            <a:schemeClr val="tx1"/>
          </a:solidFill>
        </a:ln>
      </c:spPr>
    </c:plotArea>
    <c:plotVisOnly val="1"/>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0.9-0.1'!$B$9</c:f>
              <c:numCache>
                <c:formatCode>0.00</c:formatCode>
                <c:ptCount val="1"/>
                <c:pt idx="0">
                  <c:v>70.39345539540318</c:v>
                </c:pt>
              </c:numCache>
            </c:numRef>
          </c:xVal>
          <c:yVal>
            <c:numRef>
              <c:f>'Comp 0.9-0.1'!$C$9</c:f>
              <c:numCache>
                <c:formatCode>0.00</c:formatCode>
                <c:ptCount val="1"/>
                <c:pt idx="0">
                  <c:v>7.7911959485781059</c:v>
                </c:pt>
              </c:numCache>
            </c:numRef>
          </c:yVal>
        </c:ser>
        <c:ser>
          <c:idx val="1"/>
          <c:order val="1"/>
          <c:tx>
            <c:v>0.8 glove 15</c:v>
          </c:tx>
          <c:xVal>
            <c:numRef>
              <c:f>'Comp 0.8-0.2'!$B$9</c:f>
              <c:numCache>
                <c:formatCode>0.00</c:formatCode>
                <c:ptCount val="1"/>
                <c:pt idx="0">
                  <c:v>62.5</c:v>
                </c:pt>
              </c:numCache>
            </c:numRef>
          </c:xVal>
          <c:yVal>
            <c:numRef>
              <c:f>'Comp 0.8-0.2'!$C$9</c:f>
              <c:numCache>
                <c:formatCode>0.00</c:formatCode>
                <c:ptCount val="1"/>
                <c:pt idx="0">
                  <c:v>15.624999999999996</c:v>
                </c:pt>
              </c:numCache>
            </c:numRef>
          </c:yVal>
        </c:ser>
        <c:ser>
          <c:idx val="2"/>
          <c:order val="2"/>
          <c:tx>
            <c:v>0.7 glove 15</c:v>
          </c:tx>
          <c:xVal>
            <c:numRef>
              <c:f>'Comp 0.7-0.3'!$B$9</c:f>
              <c:numCache>
                <c:formatCode>0.00</c:formatCode>
                <c:ptCount val="1"/>
                <c:pt idx="0">
                  <c:v>54.828660436137064</c:v>
                </c:pt>
              </c:numCache>
            </c:numRef>
          </c:xVal>
          <c:yVal>
            <c:numRef>
              <c:f>'Comp 0.7-0.3'!$C$9</c:f>
              <c:numCache>
                <c:formatCode>0.00</c:formatCode>
                <c:ptCount val="1"/>
                <c:pt idx="0">
                  <c:v>23.36448598130843</c:v>
                </c:pt>
              </c:numCache>
            </c:numRef>
          </c:yVal>
        </c:ser>
        <c:ser>
          <c:idx val="3"/>
          <c:order val="3"/>
          <c:tx>
            <c:v>0.6 glove 15</c:v>
          </c:tx>
          <c:xVal>
            <c:numRef>
              <c:f>'Comp 0.6-0.4'!$B$9</c:f>
              <c:numCache>
                <c:formatCode>0.00</c:formatCode>
                <c:ptCount val="1"/>
                <c:pt idx="0">
                  <c:v>46.885373950400307</c:v>
                </c:pt>
              </c:numCache>
            </c:numRef>
          </c:xVal>
          <c:yVal>
            <c:numRef>
              <c:f>'Comp 0.6-0.4'!$C$9</c:f>
              <c:numCache>
                <c:formatCode>0.00</c:formatCode>
                <c:ptCount val="1"/>
                <c:pt idx="0">
                  <c:v>31.243897676235086</c:v>
                </c:pt>
              </c:numCache>
            </c:numRef>
          </c:yVal>
        </c:ser>
        <c:ser>
          <c:idx val="4"/>
          <c:order val="4"/>
          <c:tx>
            <c:v>0.5 glove 15</c:v>
          </c:tx>
          <c:xVal>
            <c:numRef>
              <c:f>'Comp.5-0.5'!$B$9</c:f>
              <c:numCache>
                <c:formatCode>0.00</c:formatCode>
                <c:ptCount val="1"/>
                <c:pt idx="0">
                  <c:v>39.051707317073145</c:v>
                </c:pt>
              </c:numCache>
            </c:numRef>
          </c:xVal>
          <c:yVal>
            <c:numRef>
              <c:f>'Comp.5-0.5'!$C$9</c:f>
              <c:numCache>
                <c:formatCode>0.00</c:formatCode>
                <c:ptCount val="1"/>
                <c:pt idx="0">
                  <c:v>39.09463414634147</c:v>
                </c:pt>
              </c:numCache>
            </c:numRef>
          </c:yVal>
        </c:ser>
        <c:ser>
          <c:idx val="5"/>
          <c:order val="5"/>
          <c:tx>
            <c:v>0.4 glove 15</c:v>
          </c:tx>
          <c:xVal>
            <c:numRef>
              <c:f>'Comp 0.4-0.'!$B$9</c:f>
              <c:numCache>
                <c:formatCode>0.00</c:formatCode>
                <c:ptCount val="1"/>
                <c:pt idx="0">
                  <c:v>31.260740509295179</c:v>
                </c:pt>
              </c:numCache>
            </c:numRef>
          </c:xVal>
          <c:yVal>
            <c:numRef>
              <c:f>'Comp 0.4-0.'!$C$9</c:f>
              <c:numCache>
                <c:formatCode>0.00</c:formatCode>
                <c:ptCount val="1"/>
                <c:pt idx="0">
                  <c:v>46.867676925480374</c:v>
                </c:pt>
              </c:numCache>
            </c:numRef>
          </c:yVal>
        </c:ser>
        <c:ser>
          <c:idx val="6"/>
          <c:order val="6"/>
          <c:tx>
            <c:v>0.3 glove 15</c:v>
          </c:tx>
          <c:xVal>
            <c:numRef>
              <c:f>'Comp 0.3-0.7'!$B$9</c:f>
              <c:numCache>
                <c:formatCode>0.00</c:formatCode>
                <c:ptCount val="1"/>
                <c:pt idx="0">
                  <c:v>23.580786026200872</c:v>
                </c:pt>
              </c:numCache>
            </c:numRef>
          </c:xVal>
          <c:yVal>
            <c:numRef>
              <c:f>'Comp 0.3-0.7'!$C$9</c:f>
              <c:numCache>
                <c:formatCode>0.00</c:formatCode>
                <c:ptCount val="1"/>
                <c:pt idx="0">
                  <c:v>54.585152838428513</c:v>
                </c:pt>
              </c:numCache>
            </c:numRef>
          </c:yVal>
        </c:ser>
        <c:ser>
          <c:idx val="7"/>
          <c:order val="7"/>
          <c:tx>
            <c:v>0.2 glove 15</c:v>
          </c:tx>
          <c:xVal>
            <c:numRef>
              <c:f>'Comp 0.2-0.8'!$B$9</c:f>
              <c:numCache>
                <c:formatCode>0.00</c:formatCode>
                <c:ptCount val="1"/>
                <c:pt idx="0">
                  <c:v>15.891125734979168</c:v>
                </c:pt>
              </c:numCache>
            </c:numRef>
          </c:xVal>
          <c:yVal>
            <c:numRef>
              <c:f>'Comp 0.2-0.8'!$C$9</c:f>
              <c:numCache>
                <c:formatCode>0.00</c:formatCode>
                <c:ptCount val="1"/>
                <c:pt idx="0">
                  <c:v>62.302869825941244</c:v>
                </c:pt>
              </c:numCache>
            </c:numRef>
          </c:yVal>
        </c:ser>
        <c:ser>
          <c:idx val="8"/>
          <c:order val="8"/>
          <c:tx>
            <c:v>0.1 glove 15</c:v>
          </c:tx>
          <c:xVal>
            <c:numRef>
              <c:f>'Comp 0.1-0.9'!$B$9</c:f>
              <c:numCache>
                <c:formatCode>0.00</c:formatCode>
                <c:ptCount val="1"/>
                <c:pt idx="0">
                  <c:v>8.3553875236295916</c:v>
                </c:pt>
              </c:numCache>
            </c:numRef>
          </c:xVal>
          <c:yVal>
            <c:numRef>
              <c:f>'Comp 0.1-0.9'!$C$9</c:f>
              <c:numCache>
                <c:formatCode>0.00</c:formatCode>
                <c:ptCount val="1"/>
                <c:pt idx="0">
                  <c:v>70.472589792060489</c:v>
                </c:pt>
              </c:numCache>
            </c:numRef>
          </c:yVal>
        </c:ser>
        <c:ser>
          <c:idx val="9"/>
          <c:order val="9"/>
          <c:tx>
            <c:v>0.9 glove 7</c:v>
          </c:tx>
          <c:xVal>
            <c:numRef>
              <c:f>'C:\Documents and Settings\Maher\Application Data\Microsoft\Excel\[Glove oil HLB 7.xlsx]Comp 0.9-0.1'!$B$9</c:f>
              <c:numCache>
                <c:formatCode>General</c:formatCode>
                <c:ptCount val="1"/>
                <c:pt idx="0">
                  <c:v>70.358814352573148</c:v>
                </c:pt>
              </c:numCache>
            </c:numRef>
          </c:xVal>
          <c:yVal>
            <c:numRef>
              <c:f>'C:\Documents and Settings\Maher\Application Data\Microsoft\Excel\[Glove oil HLB 7.xlsx]Comp 0.9-0.1'!$C$9</c:f>
              <c:numCache>
                <c:formatCode>General</c:formatCode>
                <c:ptCount val="1"/>
                <c:pt idx="0">
                  <c:v>7.8003120124804965</c:v>
                </c:pt>
              </c:numCache>
            </c:numRef>
          </c:yVal>
        </c:ser>
        <c:ser>
          <c:idx val="10"/>
          <c:order val="10"/>
          <c:tx>
            <c:v>0.8 glove 7 </c:v>
          </c:tx>
          <c:xVal>
            <c:numRef>
              <c:f>'C:\Documents and Settings\Maher\Application Data\Microsoft\Excel\[Glove oil HLB 7.xlsx]Comp 0.8-0.2'!$B$9</c:f>
              <c:numCache>
                <c:formatCode>General</c:formatCode>
                <c:ptCount val="1"/>
                <c:pt idx="0">
                  <c:v>62.513178960522012</c:v>
                </c:pt>
              </c:numCache>
            </c:numRef>
          </c:xVal>
          <c:yVal>
            <c:numRef>
              <c:f>'C:\Documents and Settings\Maher\Application Data\Microsoft\Excel\[Glove oil HLB 7.xlsx]Comp 0.8-0.2'!$C$9</c:f>
              <c:numCache>
                <c:formatCode>General</c:formatCode>
                <c:ptCount val="1"/>
                <c:pt idx="0">
                  <c:v>15.6195087664493</c:v>
                </c:pt>
              </c:numCache>
            </c:numRef>
          </c:yVal>
        </c:ser>
        <c:ser>
          <c:idx val="11"/>
          <c:order val="11"/>
          <c:tx>
            <c:v>0.7 glove 7</c:v>
          </c:tx>
          <c:xVal>
            <c:numRef>
              <c:f>'C:\Documents and Settings\Maher\Application Data\Microsoft\Excel\[Glove oil HLB 7.xlsx]Comp 0.7-0.3'!$B$9</c:f>
              <c:numCache>
                <c:formatCode>General</c:formatCode>
                <c:ptCount val="1"/>
                <c:pt idx="0">
                  <c:v>54.722872755659651</c:v>
                </c:pt>
              </c:numCache>
            </c:numRef>
          </c:xVal>
          <c:yVal>
            <c:numRef>
              <c:f>'C:\Documents and Settings\Maher\Application Data\Microsoft\Excel\[Glove oil HLB 7.xlsx]Comp 0.7-0.3'!$C$9</c:f>
              <c:numCache>
                <c:formatCode>General</c:formatCode>
                <c:ptCount val="1"/>
                <c:pt idx="0">
                  <c:v>23.419203747072601</c:v>
                </c:pt>
              </c:numCache>
            </c:numRef>
          </c:yVal>
        </c:ser>
        <c:ser>
          <c:idx val="12"/>
          <c:order val="12"/>
          <c:tx>
            <c:v>0.6 glove 7</c:v>
          </c:tx>
          <c:xVal>
            <c:numRef>
              <c:f>'C:\Documents and Settings\Maher\Application Data\Microsoft\Excel\[Glove oil HLB 7.xlsx]Comp 0.6-0.4'!$B$9</c:f>
              <c:numCache>
                <c:formatCode>General</c:formatCode>
                <c:ptCount val="1"/>
                <c:pt idx="0">
                  <c:v>46.978557504873301</c:v>
                </c:pt>
              </c:numCache>
            </c:numRef>
          </c:xVal>
          <c:yVal>
            <c:numRef>
              <c:f>'C:\Documents and Settings\Maher\Application Data\Microsoft\Excel\[Glove oil HLB 7.xlsx]Comp 0.6-0.4'!$C$9</c:f>
              <c:numCache>
                <c:formatCode>General</c:formatCode>
                <c:ptCount val="1"/>
                <c:pt idx="0">
                  <c:v>31.189083820662773</c:v>
                </c:pt>
              </c:numCache>
            </c:numRef>
          </c:yVal>
        </c:ser>
        <c:ser>
          <c:idx val="13"/>
          <c:order val="13"/>
          <c:tx>
            <c:v>0.5 glove 7</c:v>
          </c:tx>
          <c:xVal>
            <c:numRef>
              <c:f>'C:\Documents and Settings\Maher\Application Data\Microsoft\Excel\[Glove oil HLB 7.xlsx]Comp.5-0.5'!$B$9</c:f>
              <c:numCache>
                <c:formatCode>General</c:formatCode>
                <c:ptCount val="1"/>
                <c:pt idx="0">
                  <c:v>39.136202255081763</c:v>
                </c:pt>
              </c:numCache>
            </c:numRef>
          </c:xVal>
          <c:yVal>
            <c:numRef>
              <c:f>'C:\Documents and Settings\Maher\Application Data\Microsoft\Excel\[Glove oil HLB 7.xlsx]Comp.5-0.5'!$C$9</c:f>
              <c:numCache>
                <c:formatCode>General</c:formatCode>
                <c:ptCount val="1"/>
                <c:pt idx="0">
                  <c:v>39.015254964691195</c:v>
                </c:pt>
              </c:numCache>
            </c:numRef>
          </c:yVal>
        </c:ser>
        <c:ser>
          <c:idx val="14"/>
          <c:order val="14"/>
          <c:tx>
            <c:v>0.4 glove 7</c:v>
          </c:tx>
          <c:xVal>
            <c:numRef>
              <c:f>'C:\Documents and Settings\Maher\Application Data\Microsoft\Excel\[Glove oil HLB 7.xlsx]Comp 0.4-0.'!$B$9</c:f>
              <c:numCache>
                <c:formatCode>General</c:formatCode>
                <c:ptCount val="1"/>
                <c:pt idx="0">
                  <c:v>31.260740509295179</c:v>
                </c:pt>
              </c:numCache>
            </c:numRef>
          </c:xVal>
          <c:yVal>
            <c:numRef>
              <c:f>'C:\Documents and Settings\Maher\Application Data\Microsoft\Excel\[Glove oil HLB 7.xlsx]Comp 0.4-0.'!$C$9</c:f>
              <c:numCache>
                <c:formatCode>General</c:formatCode>
                <c:ptCount val="1"/>
                <c:pt idx="0">
                  <c:v>46.867676925480374</c:v>
                </c:pt>
              </c:numCache>
            </c:numRef>
          </c:yVal>
        </c:ser>
        <c:ser>
          <c:idx val="15"/>
          <c:order val="15"/>
          <c:tx>
            <c:v>0.3 glove 7</c:v>
          </c:tx>
          <c:xVal>
            <c:numRef>
              <c:f>'C:\Documents and Settings\Maher\Application Data\Microsoft\Excel\[Glove oil HLB 7.xlsx]Comp 0.3-0.7'!$B$9</c:f>
              <c:numCache>
                <c:formatCode>General</c:formatCode>
                <c:ptCount val="1"/>
                <c:pt idx="0">
                  <c:v>23.494281587883989</c:v>
                </c:pt>
              </c:numCache>
            </c:numRef>
          </c:xVal>
          <c:yVal>
            <c:numRef>
              <c:f>'C:\Documents and Settings\Maher\Application Data\Microsoft\Excel\[Glove oil HLB 7.xlsx]Comp 0.3-0.7'!$C$9</c:f>
              <c:numCache>
                <c:formatCode>General</c:formatCode>
                <c:ptCount val="1"/>
                <c:pt idx="0">
                  <c:v>54.646941722940007</c:v>
                </c:pt>
              </c:numCache>
            </c:numRef>
          </c:yVal>
        </c:ser>
        <c:ser>
          <c:idx val="16"/>
          <c:order val="16"/>
          <c:tx>
            <c:v>0.2 glove 7</c:v>
          </c:tx>
          <c:xVal>
            <c:numRef>
              <c:f>'C:\Documents and Settings\Maher\Application Data\Microsoft\Excel\[Glove oil HLB 7.xlsx]Comp 0.2-0.8'!$B$9</c:f>
              <c:numCache>
                <c:formatCode>General</c:formatCode>
                <c:ptCount val="1"/>
                <c:pt idx="0">
                  <c:v>15.674409525668556</c:v>
                </c:pt>
              </c:numCache>
            </c:numRef>
          </c:xVal>
          <c:yVal>
            <c:numRef>
              <c:f>'C:\Documents and Settings\Maher\Application Data\Microsoft\Excel\[Glove oil HLB 7.xlsx]Comp 0.2-0.8'!$C$9</c:f>
              <c:numCache>
                <c:formatCode>General</c:formatCode>
                <c:ptCount val="1"/>
                <c:pt idx="0">
                  <c:v>62.463400351356285</c:v>
                </c:pt>
              </c:numCache>
            </c:numRef>
          </c:yVal>
        </c:ser>
        <c:ser>
          <c:idx val="17"/>
          <c:order val="17"/>
          <c:tx>
            <c:v>0.1 glove 7</c:v>
          </c:tx>
          <c:xVal>
            <c:numRef>
              <c:f>'C:\Documents and Settings\Maher\Application Data\Microsoft\Excel\[Glove oil HLB 7.xlsx]Comp 0.1-0.9'!$B$9</c:f>
              <c:numCache>
                <c:formatCode>General</c:formatCode>
                <c:ptCount val="1"/>
                <c:pt idx="0">
                  <c:v>8.4300077339520474</c:v>
                </c:pt>
              </c:numCache>
            </c:numRef>
          </c:xVal>
          <c:yVal>
            <c:numRef>
              <c:f>'C:\Documents and Settings\Maher\Application Data\Microsoft\Excel\[Glove oil HLB 7.xlsx]Comp 0.1-0.9'!$C$9</c:f>
              <c:numCache>
                <c:formatCode>General</c:formatCode>
                <c:ptCount val="1"/>
                <c:pt idx="0">
                  <c:v>69.91492652745552</c:v>
                </c:pt>
              </c:numCache>
            </c:numRef>
          </c:yVal>
        </c:ser>
        <c:axId val="70078848"/>
        <c:axId val="70080768"/>
      </c:scatterChart>
      <c:valAx>
        <c:axId val="70078848"/>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080768"/>
        <c:crosses val="autoZero"/>
        <c:crossBetween val="midCat"/>
      </c:valAx>
      <c:valAx>
        <c:axId val="70080768"/>
        <c:scaling>
          <c:orientation val="minMax"/>
          <c:max val="100"/>
        </c:scaling>
        <c:axPos val="l"/>
        <c:majorGridlines>
          <c:spPr>
            <a:ln>
              <a:prstDash val="sysDot"/>
            </a:ln>
            <a:effectLst>
              <a:outerShdw blurRad="50800" dist="50800" dir="5400000" algn="ctr" rotWithShape="0">
                <a:schemeClr val="bg1"/>
              </a:outerShdw>
            </a:effectLst>
          </c:spPr>
        </c:majorGridlines>
        <c:title>
          <c:tx>
            <c:rich>
              <a:bodyPr rot="-5400000" vert="horz"/>
              <a:lstStyle/>
              <a:p>
                <a:pPr>
                  <a:defRPr lang="ar-JO"/>
                </a:pPr>
                <a:r>
                  <a:rPr lang="en-US" sz="1200"/>
                  <a:t>Surfactant %</a:t>
                </a:r>
              </a:p>
            </c:rich>
          </c:tx>
        </c:title>
        <c:numFmt formatCode="0" sourceLinked="0"/>
        <c:tickLblPos val="nextTo"/>
        <c:txPr>
          <a:bodyPr/>
          <a:lstStyle/>
          <a:p>
            <a:pPr>
              <a:defRPr lang="ar-JO"/>
            </a:pPr>
            <a:endParaRPr lang="en-US"/>
          </a:p>
        </c:txPr>
        <c:crossAx val="70078848"/>
        <c:crosses val="autoZero"/>
        <c:crossBetween val="midCat"/>
      </c:valAx>
      <c:spPr>
        <a:noFill/>
        <a:ln>
          <a:prstDash val="solid"/>
        </a:ln>
        <a:effectLst>
          <a:outerShdw blurRad="50800" dist="50800" dir="5400000" algn="ctr" rotWithShape="0">
            <a:schemeClr val="bg1"/>
          </a:outerShdw>
        </a:effectLst>
      </c:spPr>
    </c:plotArea>
    <c:plotVisOnly val="1"/>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0.9-0.1'!$B$14</c:f>
              <c:numCache>
                <c:formatCode>0.00</c:formatCode>
                <c:ptCount val="1"/>
                <c:pt idx="0">
                  <c:v>61.947206033595997</c:v>
                </c:pt>
              </c:numCache>
            </c:numRef>
          </c:xVal>
          <c:yVal>
            <c:numRef>
              <c:f>'Comp 0.9-0.1'!$C$14</c:f>
              <c:numCache>
                <c:formatCode>0.00</c:formatCode>
                <c:ptCount val="1"/>
                <c:pt idx="0">
                  <c:v>6.8563592732258956</c:v>
                </c:pt>
              </c:numCache>
            </c:numRef>
          </c:yVal>
        </c:ser>
        <c:ser>
          <c:idx val="1"/>
          <c:order val="1"/>
          <c:tx>
            <c:v>0.8 glove 15</c:v>
          </c:tx>
          <c:xVal>
            <c:numRef>
              <c:f>'Comp 0.8-0.2'!$B$14</c:f>
              <c:numCache>
                <c:formatCode>0.00</c:formatCode>
                <c:ptCount val="1"/>
                <c:pt idx="0">
                  <c:v>54.982817869415804</c:v>
                </c:pt>
              </c:numCache>
            </c:numRef>
          </c:xVal>
          <c:yVal>
            <c:numRef>
              <c:f>'Comp 0.8-0.2'!$C$14</c:f>
              <c:numCache>
                <c:formatCode>0.00</c:formatCode>
                <c:ptCount val="1"/>
                <c:pt idx="0">
                  <c:v>13.745704467353951</c:v>
                </c:pt>
              </c:numCache>
            </c:numRef>
          </c:yVal>
        </c:ser>
        <c:ser>
          <c:idx val="2"/>
          <c:order val="2"/>
          <c:tx>
            <c:v>0.7 glove 15</c:v>
          </c:tx>
          <c:xVal>
            <c:numRef>
              <c:f>'Comp 0.7-0.3'!$B$14</c:f>
              <c:numCache>
                <c:formatCode>0.00</c:formatCode>
                <c:ptCount val="1"/>
                <c:pt idx="0">
                  <c:v>48.252227553118104</c:v>
                </c:pt>
              </c:numCache>
            </c:numRef>
          </c:xVal>
          <c:yVal>
            <c:numRef>
              <c:f>'Comp 0.7-0.3'!$C$14</c:f>
              <c:numCache>
                <c:formatCode>0.00</c:formatCode>
                <c:ptCount val="1"/>
                <c:pt idx="0">
                  <c:v>20.562028786840287</c:v>
                </c:pt>
              </c:numCache>
            </c:numRef>
          </c:yVal>
        </c:ser>
        <c:ser>
          <c:idx val="3"/>
          <c:order val="3"/>
          <c:tx>
            <c:v>0.6 glove 15</c:v>
          </c:tx>
          <c:xVal>
            <c:numRef>
              <c:f>'Comp 0.6-0.4'!$B$14</c:f>
              <c:numCache>
                <c:formatCode>0.00</c:formatCode>
                <c:ptCount val="1"/>
                <c:pt idx="0">
                  <c:v>41.247208383439272</c:v>
                </c:pt>
              </c:numCache>
            </c:numRef>
          </c:xVal>
          <c:yVal>
            <c:numRef>
              <c:f>'Comp 0.6-0.4'!$C$14</c:f>
              <c:numCache>
                <c:formatCode>0.00</c:formatCode>
                <c:ptCount val="1"/>
                <c:pt idx="0">
                  <c:v>27.486686136402589</c:v>
                </c:pt>
              </c:numCache>
            </c:numRef>
          </c:yVal>
        </c:ser>
        <c:ser>
          <c:idx val="4"/>
          <c:order val="4"/>
          <c:tx>
            <c:v>0.5 glove 15</c:v>
          </c:tx>
          <c:xVal>
            <c:numRef>
              <c:f>'Comp.5-0.5'!$B$14</c:f>
              <c:numCache>
                <c:formatCode>0.00</c:formatCode>
                <c:ptCount val="1"/>
                <c:pt idx="0">
                  <c:v>34.358798283261791</c:v>
                </c:pt>
              </c:numCache>
            </c:numRef>
          </c:xVal>
          <c:yVal>
            <c:numRef>
              <c:f>'Comp.5-0.5'!$C$14</c:f>
              <c:numCache>
                <c:formatCode>0.00</c:formatCode>
                <c:ptCount val="1"/>
                <c:pt idx="0">
                  <c:v>34.396566523605145</c:v>
                </c:pt>
              </c:numCache>
            </c:numRef>
          </c:yVal>
        </c:ser>
        <c:ser>
          <c:idx val="5"/>
          <c:order val="5"/>
          <c:tx>
            <c:v>0.4 glove 15</c:v>
          </c:tx>
          <c:xVal>
            <c:numRef>
              <c:f>'Comp 0.4-0.'!$B$14</c:f>
              <c:numCache>
                <c:formatCode>0.00</c:formatCode>
                <c:ptCount val="1"/>
                <c:pt idx="0">
                  <c:v>27.501374381528287</c:v>
                </c:pt>
              </c:numCache>
            </c:numRef>
          </c:xVal>
          <c:yVal>
            <c:numRef>
              <c:f>'Comp 0.4-0.'!$C$14</c:f>
              <c:numCache>
                <c:formatCode>0.00</c:formatCode>
                <c:ptCount val="1"/>
                <c:pt idx="0">
                  <c:v>41.23144584936778</c:v>
                </c:pt>
              </c:numCache>
            </c:numRef>
          </c:yVal>
        </c:ser>
        <c:ser>
          <c:idx val="6"/>
          <c:order val="6"/>
          <c:tx>
            <c:v>0.3 glove 15</c:v>
          </c:tx>
          <c:xVal>
            <c:numRef>
              <c:f>'Comp 0.3-0.7'!$B$14</c:f>
              <c:numCache>
                <c:formatCode>0.00</c:formatCode>
                <c:ptCount val="1"/>
                <c:pt idx="0">
                  <c:v>20.749279538904705</c:v>
                </c:pt>
              </c:numCache>
            </c:numRef>
          </c:xVal>
          <c:yVal>
            <c:numRef>
              <c:f>'Comp 0.3-0.7'!$C$14</c:f>
              <c:numCache>
                <c:formatCode>0.00</c:formatCode>
                <c:ptCount val="1"/>
                <c:pt idx="0">
                  <c:v>48.030739673390954</c:v>
                </c:pt>
              </c:numCache>
            </c:numRef>
          </c:yVal>
        </c:ser>
        <c:ser>
          <c:idx val="7"/>
          <c:order val="7"/>
          <c:tx>
            <c:v>0.2 glove 15</c:v>
          </c:tx>
          <c:xVal>
            <c:numRef>
              <c:f>'Comp 0.2-0.8'!$B$14</c:f>
              <c:numCache>
                <c:formatCode>0.00</c:formatCode>
                <c:ptCount val="1"/>
                <c:pt idx="0">
                  <c:v>13.985127308865374</c:v>
                </c:pt>
              </c:numCache>
            </c:numRef>
          </c:xVal>
          <c:yVal>
            <c:numRef>
              <c:f>'Comp 0.2-0.8'!$C$14</c:f>
              <c:numCache>
                <c:formatCode>0.00</c:formatCode>
                <c:ptCount val="1"/>
                <c:pt idx="0">
                  <c:v>54.830197731400546</c:v>
                </c:pt>
              </c:numCache>
            </c:numRef>
          </c:yVal>
        </c:ser>
        <c:ser>
          <c:idx val="8"/>
          <c:order val="8"/>
          <c:tx>
            <c:v>0.1 glove 15</c:v>
          </c:tx>
          <c:xVal>
            <c:numRef>
              <c:f>'Comp 0.1-0.9'!$B$14</c:f>
              <c:numCache>
                <c:formatCode>0.00</c:formatCode>
                <c:ptCount val="1"/>
                <c:pt idx="0">
                  <c:v>7.3789649415692775</c:v>
                </c:pt>
              </c:numCache>
            </c:numRef>
          </c:xVal>
          <c:yVal>
            <c:numRef>
              <c:f>'Comp 0.1-0.9'!$C$14</c:f>
              <c:numCache>
                <c:formatCode>0.00</c:formatCode>
                <c:ptCount val="1"/>
                <c:pt idx="0">
                  <c:v>62.237061769615707</c:v>
                </c:pt>
              </c:numCache>
            </c:numRef>
          </c:yVal>
        </c:ser>
        <c:ser>
          <c:idx val="9"/>
          <c:order val="9"/>
          <c:tx>
            <c:v>0.9 glove 7</c:v>
          </c:tx>
          <c:xVal>
            <c:numRef>
              <c:f>'C:\Documents and Settings\Maher\Application Data\Microsoft\Excel\[Glove oil HLB 7.xlsx]Comp 0.9-0.1'!$B$14</c:f>
              <c:numCache>
                <c:formatCode>General</c:formatCode>
                <c:ptCount val="1"/>
                <c:pt idx="0">
                  <c:v>61.908030199039111</c:v>
                </c:pt>
              </c:numCache>
            </c:numRef>
          </c:xVal>
          <c:yVal>
            <c:numRef>
              <c:f>'C:\Documents and Settings\Maher\Application Data\Microsoft\Excel\[Glove oil HLB 7.xlsx]Comp 0.9-0.1'!$C$14</c:f>
              <c:numCache>
                <c:formatCode>General</c:formatCode>
                <c:ptCount val="1"/>
                <c:pt idx="0">
                  <c:v>6.8634179821551085</c:v>
                </c:pt>
              </c:numCache>
            </c:numRef>
          </c:yVal>
        </c:ser>
        <c:ser>
          <c:idx val="10"/>
          <c:order val="10"/>
          <c:tx>
            <c:v>0.8  glove 7</c:v>
          </c:tx>
          <c:xVal>
            <c:numRef>
              <c:f>'C:\Documents and Settings\Maher\Application Data\Microsoft\Excel\[Glove oil HLB 7.xlsx]Comp 0.8-0.2'!$B$14</c:f>
              <c:numCache>
                <c:formatCode>General</c:formatCode>
                <c:ptCount val="1"/>
                <c:pt idx="0">
                  <c:v>54.996736404548408</c:v>
                </c:pt>
              </c:numCache>
            </c:numRef>
          </c:xVal>
          <c:yVal>
            <c:numRef>
              <c:f>'C:\Documents and Settings\Maher\Application Data\Microsoft\Excel\[Glove oil HLB 7.xlsx]Comp 0.8-0.2'!$C$14</c:f>
              <c:numCache>
                <c:formatCode>General</c:formatCode>
                <c:ptCount val="1"/>
                <c:pt idx="0">
                  <c:v>13.741454532962322</c:v>
                </c:pt>
              </c:numCache>
            </c:numRef>
          </c:yVal>
        </c:ser>
        <c:ser>
          <c:idx val="11"/>
          <c:order val="11"/>
          <c:tx>
            <c:v>0.7 glove 7</c:v>
          </c:tx>
          <c:xVal>
            <c:numRef>
              <c:f>'C:\Documents and Settings\Maher\Application Data\Microsoft\Excel\[Glove oil HLB 7.xlsx]Comp 0.7-0.3'!$B$14</c:f>
              <c:numCache>
                <c:formatCode>General</c:formatCode>
                <c:ptCount val="1"/>
                <c:pt idx="0">
                  <c:v>48.145604395604394</c:v>
                </c:pt>
              </c:numCache>
            </c:numRef>
          </c:xVal>
          <c:yVal>
            <c:numRef>
              <c:f>'C:\Documents and Settings\Maher\Application Data\Microsoft\Excel\[Glove oil HLB 7.xlsx]Comp 0.7-0.3'!$C$14</c:f>
              <c:numCache>
                <c:formatCode>General</c:formatCode>
                <c:ptCount val="1"/>
                <c:pt idx="0">
                  <c:v>20.604395604395631</c:v>
                </c:pt>
              </c:numCache>
            </c:numRef>
          </c:yVal>
        </c:ser>
        <c:ser>
          <c:idx val="12"/>
          <c:order val="12"/>
          <c:tx>
            <c:v>0.6 glove7</c:v>
          </c:tx>
          <c:xVal>
            <c:numRef>
              <c:f>'C:\Documents and Settings\Maher\Application Data\Microsoft\Excel\[Glove oil HLB 7.xlsx]Comp 0.6-0.4'!$B$14</c:f>
              <c:numCache>
                <c:formatCode>General</c:formatCode>
                <c:ptCount val="1"/>
                <c:pt idx="0">
                  <c:v>41.337907375642629</c:v>
                </c:pt>
              </c:numCache>
            </c:numRef>
          </c:xVal>
          <c:yVal>
            <c:numRef>
              <c:f>'C:\Documents and Settings\Maher\Application Data\Microsoft\Excel\[Glove oil HLB 7.xlsx]Comp 0.6-0.4'!$C$14</c:f>
              <c:numCache>
                <c:formatCode>General</c:formatCode>
                <c:ptCount val="1"/>
                <c:pt idx="0">
                  <c:v>27.444253859348187</c:v>
                </c:pt>
              </c:numCache>
            </c:numRef>
          </c:yVal>
        </c:ser>
        <c:ser>
          <c:idx val="13"/>
          <c:order val="13"/>
          <c:tx>
            <c:v>0.5 glove 7 </c:v>
          </c:tx>
          <c:xVal>
            <c:numRef>
              <c:f>'C:\Documents and Settings\Maher\Application Data\Microsoft\Excel\[Glove oil HLB 7.xlsx]Comp.5-0.5'!$B$14</c:f>
              <c:numCache>
                <c:formatCode>General</c:formatCode>
                <c:ptCount val="1"/>
                <c:pt idx="0">
                  <c:v>34.434107994919508</c:v>
                </c:pt>
              </c:numCache>
            </c:numRef>
          </c:xVal>
          <c:yVal>
            <c:numRef>
              <c:f>'C:\Documents and Settings\Maher\Application Data\Microsoft\Excel\[Glove oil HLB 7.xlsx]Comp.5-0.5'!$C$14</c:f>
              <c:numCache>
                <c:formatCode>General</c:formatCode>
                <c:ptCount val="1"/>
                <c:pt idx="0">
                  <c:v>34.327692149256805</c:v>
                </c:pt>
              </c:numCache>
            </c:numRef>
          </c:yVal>
        </c:ser>
        <c:ser>
          <c:idx val="14"/>
          <c:order val="14"/>
          <c:tx>
            <c:v>0.4 glove 7</c:v>
          </c:tx>
          <c:xVal>
            <c:numRef>
              <c:f>'C:\Documents and Settings\Maher\Application Data\Microsoft\Excel\[Glove oil HLB 7.xlsx]Comp 0.4-0.'!$B$14</c:f>
              <c:numCache>
                <c:formatCode>General</c:formatCode>
                <c:ptCount val="1"/>
                <c:pt idx="0">
                  <c:v>27.501374381528287</c:v>
                </c:pt>
              </c:numCache>
            </c:numRef>
          </c:xVal>
          <c:yVal>
            <c:numRef>
              <c:f>'C:\Documents and Settings\Maher\Application Data\Microsoft\Excel\[Glove oil HLB 7.xlsx]Comp 0.4-0.'!$C$14</c:f>
              <c:numCache>
                <c:formatCode>General</c:formatCode>
                <c:ptCount val="1"/>
                <c:pt idx="0">
                  <c:v>41.23144584936778</c:v>
                </c:pt>
              </c:numCache>
            </c:numRef>
          </c:yVal>
        </c:ser>
        <c:ser>
          <c:idx val="15"/>
          <c:order val="15"/>
          <c:tx>
            <c:v>0.3 glove 7</c:v>
          </c:tx>
          <c:xVal>
            <c:numRef>
              <c:f>'C:\Documents and Settings\Maher\Application Data\Microsoft\Excel\[Glove oil HLB 7.xlsx]Comp 0.3-0.7'!$B$14</c:f>
              <c:numCache>
                <c:formatCode>General</c:formatCode>
                <c:ptCount val="1"/>
                <c:pt idx="0">
                  <c:v>20.670352690683057</c:v>
                </c:pt>
              </c:numCache>
            </c:numRef>
          </c:xVal>
          <c:yVal>
            <c:numRef>
              <c:f>'C:\Documents and Settings\Maher\Application Data\Microsoft\Excel\[Glove oil HLB 7.xlsx]Comp 0.3-0.7'!$C$14</c:f>
              <c:numCache>
                <c:formatCode>General</c:formatCode>
                <c:ptCount val="1"/>
                <c:pt idx="0">
                  <c:v>48.078574126859145</c:v>
                </c:pt>
              </c:numCache>
            </c:numRef>
          </c:yVal>
        </c:ser>
        <c:ser>
          <c:idx val="16"/>
          <c:order val="16"/>
          <c:tx>
            <c:v>0.2 glove 7</c:v>
          </c:tx>
          <c:xVal>
            <c:numRef>
              <c:f>'C:\Documents and Settings\Maher\Application Data\Microsoft\Excel\[Glove oil HLB 7.xlsx]Comp 0.2-0.8'!$B$14</c:f>
              <c:numCache>
                <c:formatCode>General</c:formatCode>
                <c:ptCount val="1"/>
                <c:pt idx="0">
                  <c:v>13.790142538210546</c:v>
                </c:pt>
              </c:numCache>
            </c:numRef>
          </c:xVal>
          <c:yVal>
            <c:numRef>
              <c:f>'C:\Documents and Settings\Maher\Application Data\Microsoft\Excel\[Glove oil HLB 7.xlsx]Comp 0.2-0.8'!$C$14</c:f>
              <c:numCache>
                <c:formatCode>General</c:formatCode>
                <c:ptCount val="1"/>
                <c:pt idx="0">
                  <c:v>54.954490812295994</c:v>
                </c:pt>
              </c:numCache>
            </c:numRef>
          </c:yVal>
        </c:ser>
        <c:ser>
          <c:idx val="17"/>
          <c:order val="17"/>
          <c:tx>
            <c:v>0.1 glove 7</c:v>
          </c:tx>
          <c:xVal>
            <c:numRef>
              <c:f>'C:\Documents and Settings\Maher\Application Data\Microsoft\Excel\[Glove oil HLB 7.xlsx]Comp 0.1-0.9'!$B$14</c:f>
              <c:numCache>
                <c:formatCode>General</c:formatCode>
                <c:ptCount val="1"/>
                <c:pt idx="0">
                  <c:v>7.4250681198910113</c:v>
                </c:pt>
              </c:numCache>
            </c:numRef>
          </c:xVal>
          <c:yVal>
            <c:numRef>
              <c:f>'C:\Documents and Settings\Maher\Application Data\Microsoft\Excel\[Glove oil HLB 7.xlsx]Comp 0.1-0.9'!$C$14</c:f>
              <c:numCache>
                <c:formatCode>General</c:formatCode>
                <c:ptCount val="1"/>
                <c:pt idx="0">
                  <c:v>61.580381471389153</c:v>
                </c:pt>
              </c:numCache>
            </c:numRef>
          </c:yVal>
        </c:ser>
        <c:axId val="70159360"/>
        <c:axId val="70182016"/>
      </c:scatterChart>
      <c:valAx>
        <c:axId val="70159360"/>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182016"/>
        <c:crosses val="autoZero"/>
        <c:crossBetween val="midCat"/>
      </c:valAx>
      <c:valAx>
        <c:axId val="70182016"/>
        <c:scaling>
          <c:orientation val="minMax"/>
          <c:max val="100"/>
        </c:scaling>
        <c:axPos val="l"/>
        <c:majorGridlines/>
        <c:title>
          <c:tx>
            <c:rich>
              <a:bodyPr rot="-5400000" vert="horz"/>
              <a:lstStyle/>
              <a:p>
                <a:pPr>
                  <a:defRPr lang="ar-JO"/>
                </a:pPr>
                <a:r>
                  <a:rPr lang="en-US" sz="1200"/>
                  <a:t>Surfactant %</a:t>
                </a:r>
              </a:p>
            </c:rich>
          </c:tx>
        </c:title>
        <c:numFmt formatCode="0" sourceLinked="0"/>
        <c:tickLblPos val="nextTo"/>
        <c:txPr>
          <a:bodyPr/>
          <a:lstStyle/>
          <a:p>
            <a:pPr>
              <a:defRPr lang="ar-JO"/>
            </a:pPr>
            <a:endParaRPr lang="en-US"/>
          </a:p>
        </c:txPr>
        <c:crossAx val="70159360"/>
        <c:crosses val="autoZero"/>
        <c:crossBetween val="midCat"/>
      </c:valAx>
    </c:plotArea>
    <c:plotVisOnly val="1"/>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56692913385827"/>
          <c:y val="8.4757208578609706E-3"/>
          <c:w val="0.8215772300073374"/>
          <c:h val="0.80397400745483594"/>
        </c:manualLayout>
      </c:layout>
      <c:scatterChart>
        <c:scatterStyle val="lineMarker"/>
        <c:ser>
          <c:idx val="0"/>
          <c:order val="0"/>
          <c:tx>
            <c:v>0.9 glove 15</c:v>
          </c:tx>
          <c:xVal>
            <c:numRef>
              <c:f>'Comp 0.9-0.1'!$B$19</c:f>
              <c:numCache>
                <c:formatCode>0.00</c:formatCode>
                <c:ptCount val="1"/>
                <c:pt idx="0">
                  <c:v>55.310682583409744</c:v>
                </c:pt>
              </c:numCache>
            </c:numRef>
          </c:xVal>
          <c:yVal>
            <c:numRef>
              <c:f>'Comp 0.9-0.1'!$C$19</c:f>
              <c:numCache>
                <c:formatCode>0.00</c:formatCode>
                <c:ptCount val="1"/>
                <c:pt idx="0">
                  <c:v>6.1218243036424775</c:v>
                </c:pt>
              </c:numCache>
            </c:numRef>
          </c:yVal>
        </c:ser>
        <c:ser>
          <c:idx val="1"/>
          <c:order val="1"/>
          <c:tx>
            <c:v>0.8 glove 15</c:v>
          </c:tx>
          <c:xVal>
            <c:numRef>
              <c:f>'Comp 0.8-0.2'!$B$19</c:f>
              <c:numCache>
                <c:formatCode>0.00</c:formatCode>
                <c:ptCount val="1"/>
                <c:pt idx="0">
                  <c:v>49.079754601226945</c:v>
                </c:pt>
              </c:numCache>
            </c:numRef>
          </c:xVal>
          <c:yVal>
            <c:numRef>
              <c:f>'Comp 0.8-0.2'!$C$19</c:f>
              <c:numCache>
                <c:formatCode>0.00</c:formatCode>
                <c:ptCount val="1"/>
                <c:pt idx="0">
                  <c:v>12.26993865030675</c:v>
                </c:pt>
              </c:numCache>
            </c:numRef>
          </c:yVal>
        </c:ser>
        <c:ser>
          <c:idx val="2"/>
          <c:order val="2"/>
          <c:tx>
            <c:v>0.7 glove 15</c:v>
          </c:tx>
          <c:xVal>
            <c:numRef>
              <c:f>'Comp 0.7-0.3'!$B$19</c:f>
              <c:numCache>
                <c:formatCode>0.00</c:formatCode>
                <c:ptCount val="1"/>
                <c:pt idx="0">
                  <c:v>43.084455324357393</c:v>
                </c:pt>
              </c:numCache>
            </c:numRef>
          </c:xVal>
          <c:yVal>
            <c:numRef>
              <c:f>'Comp 0.7-0.3'!$C$19</c:f>
              <c:numCache>
                <c:formatCode>0.00</c:formatCode>
                <c:ptCount val="1"/>
                <c:pt idx="0">
                  <c:v>18.359853121175131</c:v>
                </c:pt>
              </c:numCache>
            </c:numRef>
          </c:yVal>
        </c:ser>
        <c:ser>
          <c:idx val="3"/>
          <c:order val="3"/>
          <c:tx>
            <c:v>0.6 glove 15</c:v>
          </c:tx>
          <c:xVal>
            <c:numRef>
              <c:f>'Comp 0.6-0.4'!$B$19</c:f>
              <c:numCache>
                <c:formatCode>0.00</c:formatCode>
                <c:ptCount val="1"/>
                <c:pt idx="0">
                  <c:v>36.819506210703871</c:v>
                </c:pt>
              </c:numCache>
            </c:numRef>
          </c:xVal>
          <c:yVal>
            <c:numRef>
              <c:f>'Comp 0.6-0.4'!$C$19</c:f>
              <c:numCache>
                <c:formatCode>0.00</c:formatCode>
                <c:ptCount val="1"/>
                <c:pt idx="0">
                  <c:v>24.536114092930532</c:v>
                </c:pt>
              </c:numCache>
            </c:numRef>
          </c:yVal>
        </c:ser>
        <c:ser>
          <c:idx val="4"/>
          <c:order val="4"/>
          <c:tx>
            <c:v>0.5 glove 15</c:v>
          </c:tx>
          <c:xVal>
            <c:numRef>
              <c:f>'Comp.5-0.5'!$B$19</c:f>
              <c:numCache>
                <c:formatCode>0.00</c:formatCode>
                <c:ptCount val="1"/>
                <c:pt idx="0">
                  <c:v>30.672796934865676</c:v>
                </c:pt>
              </c:numCache>
            </c:numRef>
          </c:xVal>
          <c:yVal>
            <c:numRef>
              <c:f>'Comp.5-0.5'!$C$19</c:f>
              <c:numCache>
                <c:formatCode>0.00</c:formatCode>
                <c:ptCount val="1"/>
                <c:pt idx="0">
                  <c:v>30.706513409961513</c:v>
                </c:pt>
              </c:numCache>
            </c:numRef>
          </c:yVal>
        </c:ser>
        <c:ser>
          <c:idx val="5"/>
          <c:order val="5"/>
          <c:tx>
            <c:v>0.4 glove 15</c:v>
          </c:tx>
          <c:xVal>
            <c:numRef>
              <c:f>'Comp 0.4-0.'!$B$19</c:f>
              <c:numCache>
                <c:formatCode>0.00</c:formatCode>
                <c:ptCount val="1"/>
                <c:pt idx="0">
                  <c:v>24.549135075450859</c:v>
                </c:pt>
              </c:numCache>
            </c:numRef>
          </c:xVal>
          <c:yVal>
            <c:numRef>
              <c:f>'Comp 0.4-0.'!$C$19</c:f>
              <c:numCache>
                <c:formatCode>0.00</c:formatCode>
                <c:ptCount val="1"/>
                <c:pt idx="0">
                  <c:v>36.805299963194415</c:v>
                </c:pt>
              </c:numCache>
            </c:numRef>
          </c:yVal>
        </c:ser>
        <c:ser>
          <c:idx val="6"/>
          <c:order val="6"/>
          <c:tx>
            <c:v>0.3 glove 15</c:v>
          </c:tx>
          <c:xVal>
            <c:numRef>
              <c:f>'Comp 0.3-0.7'!$B$19</c:f>
              <c:numCache>
                <c:formatCode>0.00</c:formatCode>
                <c:ptCount val="1"/>
                <c:pt idx="0">
                  <c:v>18.524871355060135</c:v>
                </c:pt>
              </c:numCache>
            </c:numRef>
          </c:xVal>
          <c:yVal>
            <c:numRef>
              <c:f>'Comp 0.3-0.7'!$C$19</c:f>
              <c:numCache>
                <c:formatCode>0.00</c:formatCode>
                <c:ptCount val="1"/>
                <c:pt idx="0">
                  <c:v>42.881646655230767</c:v>
                </c:pt>
              </c:numCache>
            </c:numRef>
          </c:yVal>
        </c:ser>
        <c:ser>
          <c:idx val="7"/>
          <c:order val="7"/>
          <c:tx>
            <c:v>0.2 glove 15</c:v>
          </c:tx>
          <c:xVal>
            <c:numRef>
              <c:f>'Comp 0.2-0.8'!$B$19</c:f>
              <c:numCache>
                <c:formatCode>0.00</c:formatCode>
                <c:ptCount val="1"/>
                <c:pt idx="0">
                  <c:v>12.487377987209692</c:v>
                </c:pt>
              </c:numCache>
            </c:numRef>
          </c:xVal>
          <c:yVal>
            <c:numRef>
              <c:f>'Comp 0.2-0.8'!$C$19</c:f>
              <c:numCache>
                <c:formatCode>0.00</c:formatCode>
                <c:ptCount val="1"/>
                <c:pt idx="0">
                  <c:v>48.958110216945613</c:v>
                </c:pt>
              </c:numCache>
            </c:numRef>
          </c:yVal>
        </c:ser>
        <c:ser>
          <c:idx val="8"/>
          <c:order val="8"/>
          <c:tx>
            <c:v>0.1 glove 15</c:v>
          </c:tx>
          <c:xVal>
            <c:numRef>
              <c:f>'Comp 0.1-0.9'!$B$19</c:f>
              <c:numCache>
                <c:formatCode>0.00</c:formatCode>
                <c:ptCount val="1"/>
                <c:pt idx="0">
                  <c:v>6.6068759342301915</c:v>
                </c:pt>
              </c:numCache>
            </c:numRef>
          </c:xVal>
          <c:yVal>
            <c:numRef>
              <c:f>'Comp 0.1-0.9'!$C$19</c:f>
              <c:numCache>
                <c:formatCode>0.00</c:formatCode>
                <c:ptCount val="1"/>
                <c:pt idx="0">
                  <c:v>55.724962630792206</c:v>
                </c:pt>
              </c:numCache>
            </c:numRef>
          </c:yVal>
        </c:ser>
        <c:ser>
          <c:idx val="9"/>
          <c:order val="9"/>
          <c:tx>
            <c:v>0.9 glove 7</c:v>
          </c:tx>
          <c:xVal>
            <c:numRef>
              <c:f>'C:\Documents and Settings\Maher\Application Data\Microsoft\Excel\[Glove oil HLB 7.xlsx]Comp 0.9-0.1'!$B$19</c:f>
              <c:numCache>
                <c:formatCode>General</c:formatCode>
                <c:ptCount val="1"/>
                <c:pt idx="0">
                  <c:v>55.269607843137251</c:v>
                </c:pt>
              </c:numCache>
            </c:numRef>
          </c:xVal>
          <c:yVal>
            <c:numRef>
              <c:f>'C:\Documents and Settings\Maher\Application Data\Microsoft\Excel\[Glove oil HLB 7.xlsx]Comp 0.9-0.1'!$C$19</c:f>
              <c:numCache>
                <c:formatCode>General</c:formatCode>
                <c:ptCount val="1"/>
                <c:pt idx="0">
                  <c:v>6.1274509803921555</c:v>
                </c:pt>
              </c:numCache>
            </c:numRef>
          </c:yVal>
        </c:ser>
        <c:ser>
          <c:idx val="10"/>
          <c:order val="10"/>
          <c:tx>
            <c:v>0.8 glove7</c:v>
          </c:tx>
          <c:xVal>
            <c:numRef>
              <c:f>'C:\Documents and Settings\Maher\Application Data\Microsoft\Excel\[Glove oil HLB 7.xlsx]Comp 0.8-0.2'!$B$19</c:f>
              <c:numCache>
                <c:formatCode>General</c:formatCode>
                <c:ptCount val="1"/>
                <c:pt idx="0">
                  <c:v>49.093808457787297</c:v>
                </c:pt>
              </c:numCache>
            </c:numRef>
          </c:xVal>
          <c:yVal>
            <c:numRef>
              <c:f>'C:\Documents and Settings\Maher\Application Data\Microsoft\Excel\[Glove oil HLB 7.xlsx]Comp 0.8-0.2'!$C$19</c:f>
              <c:numCache>
                <c:formatCode>General</c:formatCode>
                <c:ptCount val="1"/>
                <c:pt idx="0">
                  <c:v>12.266552178846412</c:v>
                </c:pt>
              </c:numCache>
            </c:numRef>
          </c:yVal>
        </c:ser>
        <c:ser>
          <c:idx val="11"/>
          <c:order val="11"/>
          <c:tx>
            <c:v>0.7 glove7</c:v>
          </c:tx>
          <c:xVal>
            <c:numRef>
              <c:f>'C:\Documents and Settings\Maher\Application Data\Microsoft\Excel\[Glove oil HLB 7.xlsx]Comp 0.7-0.3'!$B$19</c:f>
              <c:numCache>
                <c:formatCode>General</c:formatCode>
                <c:ptCount val="1"/>
                <c:pt idx="0">
                  <c:v>42.979767014101782</c:v>
                </c:pt>
              </c:numCache>
            </c:numRef>
          </c:xVal>
          <c:yVal>
            <c:numRef>
              <c:f>'C:\Documents and Settings\Maher\Application Data\Microsoft\Excel\[Glove oil HLB 7.xlsx]Comp 0.7-0.3'!$C$19</c:f>
              <c:numCache>
                <c:formatCode>General</c:formatCode>
                <c:ptCount val="1"/>
                <c:pt idx="0">
                  <c:v>18.393623543838089</c:v>
                </c:pt>
              </c:numCache>
            </c:numRef>
          </c:yVal>
        </c:ser>
        <c:ser>
          <c:idx val="12"/>
          <c:order val="12"/>
          <c:tx>
            <c:v>0.6 glove 7</c:v>
          </c:tx>
          <c:xVal>
            <c:numRef>
              <c:f>'C:\Documents and Settings\Maher\Application Data\Microsoft\Excel\[Glove oil HLB 7.xlsx]Comp 0.6-0.4'!$B$19</c:f>
              <c:numCache>
                <c:formatCode>General</c:formatCode>
                <c:ptCount val="1"/>
                <c:pt idx="0">
                  <c:v>36.906584992342758</c:v>
                </c:pt>
              </c:numCache>
            </c:numRef>
          </c:xVal>
          <c:yVal>
            <c:numRef>
              <c:f>'C:\Documents and Settings\Maher\Application Data\Microsoft\Excel\[Glove oil HLB 7.xlsx]Comp 0.6-0.4'!$C$19</c:f>
              <c:numCache>
                <c:formatCode>General</c:formatCode>
                <c:ptCount val="1"/>
                <c:pt idx="0">
                  <c:v>24.502297090352219</c:v>
                </c:pt>
              </c:numCache>
            </c:numRef>
          </c:yVal>
        </c:ser>
        <c:ser>
          <c:idx val="13"/>
          <c:order val="13"/>
          <c:tx>
            <c:v>0.5 glove 7</c:v>
          </c:tx>
          <c:xVal>
            <c:numRef>
              <c:f>'C:\Documents and Settings\Maher\Application Data\Microsoft\Excel\[Glove oil HLB 7.xlsx]Comp.5-0.5'!$B$19</c:f>
              <c:numCache>
                <c:formatCode>General</c:formatCode>
                <c:ptCount val="1"/>
                <c:pt idx="0">
                  <c:v>30.740706689957147</c:v>
                </c:pt>
              </c:numCache>
            </c:numRef>
          </c:xVal>
          <c:yVal>
            <c:numRef>
              <c:f>'C:\Documents and Settings\Maher\Application Data\Microsoft\Excel\[Glove oil HLB 7.xlsx]Comp.5-0.5'!$C$19</c:f>
              <c:numCache>
                <c:formatCode>General</c:formatCode>
                <c:ptCount val="1"/>
                <c:pt idx="0">
                  <c:v>30.645705004443624</c:v>
                </c:pt>
              </c:numCache>
            </c:numRef>
          </c:yVal>
        </c:ser>
        <c:ser>
          <c:idx val="14"/>
          <c:order val="14"/>
          <c:tx>
            <c:v>0.4 glove 7</c:v>
          </c:tx>
          <c:xVal>
            <c:numRef>
              <c:f>'C:\Documents and Settings\Maher\Application Data\Microsoft\Excel\[Glove oil HLB 7.xlsx]Comp 0.4-0.'!$B$19</c:f>
              <c:numCache>
                <c:formatCode>General</c:formatCode>
                <c:ptCount val="1"/>
                <c:pt idx="0">
                  <c:v>24.549135075450859</c:v>
                </c:pt>
              </c:numCache>
            </c:numRef>
          </c:xVal>
          <c:yVal>
            <c:numRef>
              <c:f>'C:\Documents and Settings\Maher\Application Data\Microsoft\Excel\[Glove oil HLB 7.xlsx]Comp 0.4-0.'!$C$19</c:f>
              <c:numCache>
                <c:formatCode>General</c:formatCode>
                <c:ptCount val="1"/>
                <c:pt idx="0">
                  <c:v>36.805299963194415</c:v>
                </c:pt>
              </c:numCache>
            </c:numRef>
          </c:yVal>
        </c:ser>
        <c:ser>
          <c:idx val="15"/>
          <c:order val="15"/>
          <c:tx>
            <c:v>0.3 glove 7</c:v>
          </c:tx>
          <c:xVal>
            <c:numRef>
              <c:f>'C:\Documents and Settings\Maher\Application Data\Microsoft\Excel\[Glove oil HLB 7.xlsx]Comp 0.3-0.7'!$B$19</c:f>
              <c:numCache>
                <c:formatCode>General</c:formatCode>
                <c:ptCount val="1"/>
                <c:pt idx="0">
                  <c:v>18.452435696986413</c:v>
                </c:pt>
              </c:numCache>
            </c:numRef>
          </c:xVal>
          <c:yVal>
            <c:numRef>
              <c:f>'C:\Documents and Settings\Maher\Application Data\Microsoft\Excel\[Glove oil HLB 7.xlsx]Comp 0.3-0.7'!$C$19</c:f>
              <c:numCache>
                <c:formatCode>General</c:formatCode>
                <c:ptCount val="1"/>
                <c:pt idx="0">
                  <c:v>42.919770685796117</c:v>
                </c:pt>
              </c:numCache>
            </c:numRef>
          </c:yVal>
        </c:ser>
        <c:ser>
          <c:idx val="16"/>
          <c:order val="16"/>
          <c:tx>
            <c:v>0.2 glove 7</c:v>
          </c:tx>
          <c:xVal>
            <c:numRef>
              <c:f>'C:\Documents and Settings\Maher\Application Data\Microsoft\Excel\[Glove oil HLB 7.xlsx]Comp 0.2-0.8'!$B$19</c:f>
              <c:numCache>
                <c:formatCode>General</c:formatCode>
                <c:ptCount val="1"/>
                <c:pt idx="0">
                  <c:v>12.310286677909076</c:v>
                </c:pt>
              </c:numCache>
            </c:numRef>
          </c:xVal>
          <c:yVal>
            <c:numRef>
              <c:f>'C:\Documents and Settings\Maher\Application Data\Microsoft\Excel\[Glove oil HLB 7.xlsx]Comp 0.2-0.8'!$C$19</c:f>
              <c:numCache>
                <c:formatCode>General</c:formatCode>
                <c:ptCount val="1"/>
                <c:pt idx="0">
                  <c:v>49.057182278092895</c:v>
                </c:pt>
              </c:numCache>
            </c:numRef>
          </c:yVal>
        </c:ser>
        <c:ser>
          <c:idx val="17"/>
          <c:order val="17"/>
          <c:tx>
            <c:v>0.1 glove 7</c:v>
          </c:tx>
          <c:xVal>
            <c:numRef>
              <c:f>'C:\Documents and Settings\Maher\Application Data\Microsoft\Excel\[Glove oil HLB 7.xlsx]Comp 0.1-0.9'!$B$19</c:f>
              <c:numCache>
                <c:formatCode>General</c:formatCode>
                <c:ptCount val="1"/>
                <c:pt idx="0">
                  <c:v>6.6342057212416314</c:v>
                </c:pt>
              </c:numCache>
            </c:numRef>
          </c:xVal>
          <c:yVal>
            <c:numRef>
              <c:f>'C:\Documents and Settings\Maher\Application Data\Microsoft\Excel\[Glove oil HLB 7.xlsx]Comp 0.1-0.9'!$C$19</c:f>
              <c:numCache>
                <c:formatCode>General</c:formatCode>
                <c:ptCount val="1"/>
                <c:pt idx="0">
                  <c:v>55.021302495435165</c:v>
                </c:pt>
              </c:numCache>
            </c:numRef>
          </c:yVal>
        </c:ser>
        <c:axId val="70248320"/>
        <c:axId val="70250496"/>
      </c:scatterChart>
      <c:valAx>
        <c:axId val="70248320"/>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250496"/>
        <c:crosses val="autoZero"/>
        <c:crossBetween val="midCat"/>
      </c:valAx>
      <c:valAx>
        <c:axId val="70250496"/>
        <c:scaling>
          <c:orientation val="minMax"/>
          <c:max val="100"/>
        </c:scaling>
        <c:axPos val="l"/>
        <c:majorGridlines/>
        <c:title>
          <c:tx>
            <c:rich>
              <a:bodyPr rot="-5400000" vert="horz"/>
              <a:lstStyle/>
              <a:p>
                <a:pPr>
                  <a:defRPr lang="ar-JO"/>
                </a:pPr>
                <a:r>
                  <a:rPr lang="en-US" sz="1200"/>
                  <a:t>Surfactant %</a:t>
                </a:r>
              </a:p>
            </c:rich>
          </c:tx>
          <c:layout>
            <c:manualLayout>
              <c:xMode val="edge"/>
              <c:yMode val="edge"/>
              <c:x val="0"/>
              <c:y val="0.29129675196850396"/>
            </c:manualLayout>
          </c:layout>
        </c:title>
        <c:numFmt formatCode="0" sourceLinked="0"/>
        <c:tickLblPos val="nextTo"/>
        <c:txPr>
          <a:bodyPr/>
          <a:lstStyle/>
          <a:p>
            <a:pPr>
              <a:defRPr lang="ar-JO"/>
            </a:pPr>
            <a:endParaRPr lang="en-US"/>
          </a:p>
        </c:txPr>
        <c:crossAx val="70248320"/>
        <c:crosses val="autoZero"/>
        <c:crossBetween val="midCat"/>
      </c:valAx>
    </c:plotArea>
    <c:plotVisOnly val="1"/>
  </c:chart>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0.9-0.1'!$B$24</c:f>
              <c:numCache>
                <c:formatCode>0.00</c:formatCode>
                <c:ptCount val="1"/>
                <c:pt idx="0">
                  <c:v>49.958529167818277</c:v>
                </c:pt>
              </c:numCache>
            </c:numRef>
          </c:xVal>
          <c:yVal>
            <c:numRef>
              <c:f>'Comp 0.9-0.1'!$C$24</c:f>
              <c:numCache>
                <c:formatCode>0.00</c:formatCode>
                <c:ptCount val="1"/>
                <c:pt idx="0">
                  <c:v>5.529444290848768</c:v>
                </c:pt>
              </c:numCache>
            </c:numRef>
          </c:yVal>
        </c:ser>
        <c:ser>
          <c:idx val="1"/>
          <c:order val="1"/>
          <c:tx>
            <c:v>0.8 glove 15</c:v>
          </c:tx>
          <c:xVal>
            <c:numRef>
              <c:f>'Comp 0.8-0.2'!$B$24</c:f>
              <c:numCache>
                <c:formatCode>0.00</c:formatCode>
                <c:ptCount val="1"/>
                <c:pt idx="0">
                  <c:v>44.321329639889186</c:v>
                </c:pt>
              </c:numCache>
            </c:numRef>
          </c:xVal>
          <c:yVal>
            <c:numRef>
              <c:f>'Comp 0.8-0.2'!$C$24</c:f>
              <c:numCache>
                <c:formatCode>0.00</c:formatCode>
                <c:ptCount val="1"/>
                <c:pt idx="0">
                  <c:v>11.080332409972296</c:v>
                </c:pt>
              </c:numCache>
            </c:numRef>
          </c:yVal>
        </c:ser>
        <c:ser>
          <c:idx val="2"/>
          <c:order val="2"/>
          <c:tx>
            <c:v>0.7 glove 15</c:v>
          </c:tx>
          <c:xVal>
            <c:numRef>
              <c:f>'Comp 0.7-0.3'!$B$24</c:f>
              <c:numCache>
                <c:formatCode>0.00</c:formatCode>
                <c:ptCount val="1"/>
                <c:pt idx="0">
                  <c:v>38.916528468766913</c:v>
                </c:pt>
              </c:numCache>
            </c:numRef>
          </c:xVal>
          <c:yVal>
            <c:numRef>
              <c:f>'Comp 0.7-0.3'!$C$24</c:f>
              <c:numCache>
                <c:formatCode>0.00</c:formatCode>
                <c:ptCount val="1"/>
                <c:pt idx="0">
                  <c:v>16.583747927031489</c:v>
                </c:pt>
              </c:numCache>
            </c:numRef>
          </c:yVal>
        </c:ser>
        <c:ser>
          <c:idx val="3"/>
          <c:order val="3"/>
          <c:tx>
            <c:v>0.6 glove 15</c:v>
          </c:tx>
          <c:xVal>
            <c:numRef>
              <c:f>'Comp 0.6-0.4'!$B$24</c:f>
              <c:numCache>
                <c:formatCode>0.00</c:formatCode>
                <c:ptCount val="1"/>
                <c:pt idx="0">
                  <c:v>33.250242348705363</c:v>
                </c:pt>
              </c:numCache>
            </c:numRef>
          </c:xVal>
          <c:yVal>
            <c:numRef>
              <c:f>'Comp 0.6-0.4'!$C$24</c:f>
              <c:numCache>
                <c:formatCode>0.00</c:formatCode>
                <c:ptCount val="1"/>
                <c:pt idx="0">
                  <c:v>22.15759590084491</c:v>
                </c:pt>
              </c:numCache>
            </c:numRef>
          </c:yVal>
        </c:ser>
        <c:ser>
          <c:idx val="4"/>
          <c:order val="4"/>
          <c:tx>
            <c:v>0.5 glove 15</c:v>
          </c:tx>
          <c:xVal>
            <c:numRef>
              <c:f>'Comp.5-0.5'!$B$24</c:f>
              <c:numCache>
                <c:formatCode>0.00</c:formatCode>
                <c:ptCount val="1"/>
                <c:pt idx="0">
                  <c:v>27.701038062283732</c:v>
                </c:pt>
              </c:numCache>
            </c:numRef>
          </c:xVal>
          <c:yVal>
            <c:numRef>
              <c:f>'Comp.5-0.5'!$C$24</c:f>
              <c:numCache>
                <c:formatCode>0.00</c:formatCode>
                <c:ptCount val="1"/>
                <c:pt idx="0">
                  <c:v>27.731487889273289</c:v>
                </c:pt>
              </c:numCache>
            </c:numRef>
          </c:yVal>
        </c:ser>
        <c:ser>
          <c:idx val="5"/>
          <c:order val="5"/>
          <c:tx>
            <c:v>0.4 glove 15</c:v>
          </c:tx>
          <c:xVal>
            <c:numRef>
              <c:f>'Comp 0.4-0.'!$B$24</c:f>
              <c:numCache>
                <c:formatCode>0.00</c:formatCode>
                <c:ptCount val="1"/>
                <c:pt idx="0">
                  <c:v>22.169288721471297</c:v>
                </c:pt>
              </c:numCache>
            </c:numRef>
          </c:xVal>
          <c:yVal>
            <c:numRef>
              <c:f>'Comp 0.4-0.'!$C$24</c:f>
              <c:numCache>
                <c:formatCode>0.00</c:formatCode>
                <c:ptCount val="1"/>
                <c:pt idx="0">
                  <c:v>33.237314424994452</c:v>
                </c:pt>
              </c:numCache>
            </c:numRef>
          </c:yVal>
        </c:ser>
        <c:ser>
          <c:idx val="6"/>
          <c:order val="6"/>
          <c:tx>
            <c:v>0.3 glove 15</c:v>
          </c:tx>
          <c:xVal>
            <c:numRef>
              <c:f>'Comp 0.3-0.7'!$B$24</c:f>
              <c:numCache>
                <c:formatCode>0.00</c:formatCode>
                <c:ptCount val="1"/>
                <c:pt idx="0">
                  <c:v>16.731216111541439</c:v>
                </c:pt>
              </c:numCache>
            </c:numRef>
          </c:xVal>
          <c:yVal>
            <c:numRef>
              <c:f>'Comp 0.3-0.7'!$C$24</c:f>
              <c:numCache>
                <c:formatCode>0.00</c:formatCode>
                <c:ptCount val="1"/>
                <c:pt idx="0">
                  <c:v>38.729666924864439</c:v>
                </c:pt>
              </c:numCache>
            </c:numRef>
          </c:yVal>
        </c:ser>
        <c:ser>
          <c:idx val="7"/>
          <c:order val="7"/>
          <c:tx>
            <c:v>0.2 glove 15</c:v>
          </c:tx>
          <c:xVal>
            <c:numRef>
              <c:f>'Comp 0.2-0.8'!$B$24</c:f>
              <c:numCache>
                <c:formatCode>0.00</c:formatCode>
                <c:ptCount val="1"/>
                <c:pt idx="0">
                  <c:v>11.279400790470135</c:v>
                </c:pt>
              </c:numCache>
            </c:numRef>
          </c:xVal>
          <c:yVal>
            <c:numRef>
              <c:f>'Comp 0.2-0.8'!$C$24</c:f>
              <c:numCache>
                <c:formatCode>0.00</c:formatCode>
                <c:ptCount val="1"/>
                <c:pt idx="0">
                  <c:v>44.222105524999819</c:v>
                </c:pt>
              </c:numCache>
            </c:numRef>
          </c:yVal>
        </c:ser>
        <c:ser>
          <c:idx val="8"/>
          <c:order val="8"/>
          <c:tx>
            <c:v>0.1 glove 15</c:v>
          </c:tx>
          <c:xVal>
            <c:numRef>
              <c:f>'Comp 0.1-0.9'!$B$24</c:f>
              <c:numCache>
                <c:formatCode>0.00</c:formatCode>
                <c:ptCount val="1"/>
                <c:pt idx="0">
                  <c:v>5.9810554803789024</c:v>
                </c:pt>
              </c:numCache>
            </c:numRef>
          </c:xVal>
          <c:yVal>
            <c:numRef>
              <c:f>'Comp 0.1-0.9'!$C$24</c:f>
              <c:numCache>
                <c:formatCode>0.00</c:formatCode>
                <c:ptCount val="1"/>
                <c:pt idx="0">
                  <c:v>50.446549391068999</c:v>
                </c:pt>
              </c:numCache>
            </c:numRef>
          </c:yVal>
        </c:ser>
        <c:ser>
          <c:idx val="9"/>
          <c:order val="9"/>
          <c:tx>
            <c:v>0.9 glove 7</c:v>
          </c:tx>
          <c:xVal>
            <c:numRef>
              <c:f>'C:\Documents and Settings\Maher\Application Data\Microsoft\Excel\[Glove oil HLB 7.xlsx]Comp 0.9-0.1'!$B$24</c:f>
              <c:numCache>
                <c:formatCode>General</c:formatCode>
                <c:ptCount val="1"/>
                <c:pt idx="0">
                  <c:v>49.916989485334177</c:v>
                </c:pt>
              </c:numCache>
            </c:numRef>
          </c:xVal>
          <c:yVal>
            <c:numRef>
              <c:f>'C:\Documents and Settings\Maher\Application Data\Microsoft\Excel\[Glove oil HLB 7.xlsx]Comp 0.9-0.1'!$C$24</c:f>
              <c:numCache>
                <c:formatCode>General</c:formatCode>
                <c:ptCount val="1"/>
                <c:pt idx="0">
                  <c:v>5.5340343110127277</c:v>
                </c:pt>
              </c:numCache>
            </c:numRef>
          </c:yVal>
        </c:ser>
        <c:ser>
          <c:idx val="10"/>
          <c:order val="10"/>
          <c:tx>
            <c:v>0.8 glove 7</c:v>
          </c:tx>
          <c:xVal>
            <c:numRef>
              <c:f>'C:\Documents and Settings\Maher\Application Data\Microsoft\Excel\[Glove oil HLB 7.xlsx]Comp 0.8-0.2'!$B$24</c:f>
              <c:numCache>
                <c:formatCode>General</c:formatCode>
                <c:ptCount val="1"/>
                <c:pt idx="0">
                  <c:v>44.335207289041222</c:v>
                </c:pt>
              </c:numCache>
            </c:numRef>
          </c:xVal>
          <c:yVal>
            <c:numRef>
              <c:f>'C:\Documents and Settings\Maher\Application Data\Microsoft\Excel\[Glove oil HLB 7.xlsx]Comp 0.8-0.2'!$C$24</c:f>
              <c:numCache>
                <c:formatCode>General</c:formatCode>
                <c:ptCount val="1"/>
                <c:pt idx="0">
                  <c:v>11.077570688747954</c:v>
                </c:pt>
              </c:numCache>
            </c:numRef>
          </c:yVal>
        </c:ser>
        <c:ser>
          <c:idx val="11"/>
          <c:order val="11"/>
          <c:tx>
            <c:v>0.7 glove 7</c:v>
          </c:tx>
          <c:xVal>
            <c:numRef>
              <c:f>'C:\Documents and Settings\Maher\Application Data\Microsoft\Excel\[Glove oil HLB 7.xlsx]Comp 0.7-0.3'!$B$24</c:f>
              <c:numCache>
                <c:formatCode>General</c:formatCode>
                <c:ptCount val="1"/>
                <c:pt idx="0">
                  <c:v>38.815060908084156</c:v>
                </c:pt>
              </c:numCache>
            </c:numRef>
          </c:xVal>
          <c:yVal>
            <c:numRef>
              <c:f>'C:\Documents and Settings\Maher\Application Data\Microsoft\Excel\[Glove oil HLB 7.xlsx]Comp 0.7-0.3'!$C$24</c:f>
              <c:numCache>
                <c:formatCode>General</c:formatCode>
                <c:ptCount val="1"/>
                <c:pt idx="0">
                  <c:v>16.61129568106313</c:v>
                </c:pt>
              </c:numCache>
            </c:numRef>
          </c:yVal>
        </c:ser>
        <c:ser>
          <c:idx val="12"/>
          <c:order val="12"/>
          <c:tx>
            <c:v>0.6 glove 7</c:v>
          </c:tx>
          <c:xVal>
            <c:numRef>
              <c:f>'C:\Documents and Settings\Maher\Application Data\Microsoft\Excel\[Glove oil HLB 7.xlsx]Comp 0.6-0.4'!$B$24</c:f>
              <c:numCache>
                <c:formatCode>General</c:formatCode>
                <c:ptCount val="1"/>
                <c:pt idx="0">
                  <c:v>33.333333333333329</c:v>
                </c:pt>
              </c:numCache>
            </c:numRef>
          </c:xVal>
          <c:yVal>
            <c:numRef>
              <c:f>'C:\Documents and Settings\Maher\Application Data\Microsoft\Excel\[Glove oil HLB 7.xlsx]Comp 0.6-0.4'!$C$24</c:f>
              <c:numCache>
                <c:formatCode>General</c:formatCode>
                <c:ptCount val="1"/>
                <c:pt idx="0">
                  <c:v>22.130013831258637</c:v>
                </c:pt>
              </c:numCache>
            </c:numRef>
          </c:yVal>
        </c:ser>
        <c:ser>
          <c:idx val="13"/>
          <c:order val="13"/>
          <c:tx>
            <c:v>0.5 glove 7</c:v>
          </c:tx>
          <c:xVal>
            <c:numRef>
              <c:f>'C:\Documents and Settings\Maher\Application Data\Microsoft\Excel\[Glove oil HLB 7.xlsx]Comp.5-0.5'!$B$24</c:f>
              <c:numCache>
                <c:formatCode>General</c:formatCode>
                <c:ptCount val="1"/>
                <c:pt idx="0">
                  <c:v>27.762862915501763</c:v>
                </c:pt>
              </c:numCache>
            </c:numRef>
          </c:xVal>
          <c:yVal>
            <c:numRef>
              <c:f>'C:\Documents and Settings\Maher\Application Data\Microsoft\Excel\[Glove oil HLB 7.xlsx]Comp.5-0.5'!$C$24</c:f>
              <c:numCache>
                <c:formatCode>General</c:formatCode>
                <c:ptCount val="1"/>
                <c:pt idx="0">
                  <c:v>27.677064017049243</c:v>
                </c:pt>
              </c:numCache>
            </c:numRef>
          </c:yVal>
        </c:ser>
        <c:ser>
          <c:idx val="14"/>
          <c:order val="14"/>
          <c:tx>
            <c:v>0.4 glove 7</c:v>
          </c:tx>
          <c:xVal>
            <c:numRef>
              <c:f>'C:\Documents and Settings\Maher\Application Data\Microsoft\Excel\[Glove oil HLB 7.xlsx]Comp 0.4-0.'!$B$24</c:f>
              <c:numCache>
                <c:formatCode>General</c:formatCode>
                <c:ptCount val="1"/>
                <c:pt idx="0">
                  <c:v>22.169288721471297</c:v>
                </c:pt>
              </c:numCache>
            </c:numRef>
          </c:xVal>
          <c:yVal>
            <c:numRef>
              <c:f>'C:\Documents and Settings\Maher\Application Data\Microsoft\Excel\[Glove oil HLB 7.xlsx]Comp 0.4-0.'!$C$24</c:f>
              <c:numCache>
                <c:formatCode>General</c:formatCode>
                <c:ptCount val="1"/>
                <c:pt idx="0">
                  <c:v>33.237314424994452</c:v>
                </c:pt>
              </c:numCache>
            </c:numRef>
          </c:yVal>
        </c:ser>
        <c:ser>
          <c:idx val="15"/>
          <c:order val="15"/>
          <c:tx>
            <c:v>0.3 glove 7</c:v>
          </c:tx>
          <c:xVal>
            <c:numRef>
              <c:f>'C:\Documents and Settings\Maher\Application Data\Microsoft\Excel\[Glove oil HLB 7.xlsx]Comp 0.3-0.7'!$B$24</c:f>
              <c:numCache>
                <c:formatCode>General</c:formatCode>
                <c:ptCount val="1"/>
                <c:pt idx="0">
                  <c:v>16.664359478390871</c:v>
                </c:pt>
              </c:numCache>
            </c:numRef>
          </c:xVal>
          <c:yVal>
            <c:numRef>
              <c:f>'C:\Documents and Settings\Maher\Application Data\Microsoft\Excel\[Glove oil HLB 7.xlsx]Comp 0.3-0.7'!$C$24</c:f>
              <c:numCache>
                <c:formatCode>General</c:formatCode>
                <c:ptCount val="1"/>
                <c:pt idx="0">
                  <c:v>38.760763033306546</c:v>
                </c:pt>
              </c:numCache>
            </c:numRef>
          </c:yVal>
        </c:ser>
        <c:ser>
          <c:idx val="16"/>
          <c:order val="16"/>
          <c:tx>
            <c:v>0.2 glove 7</c:v>
          </c:tx>
          <c:xVal>
            <c:numRef>
              <c:f>'C:\Documents and Settings\Maher\Application Data\Microsoft\Excel\[Glove oil HLB 7.xlsx]Comp 0.2-0.8'!$B$24</c:f>
              <c:numCache>
                <c:formatCode>General</c:formatCode>
                <c:ptCount val="1"/>
                <c:pt idx="0">
                  <c:v>11.117264294614419</c:v>
                </c:pt>
              </c:numCache>
            </c:numRef>
          </c:xVal>
          <c:yVal>
            <c:numRef>
              <c:f>'C:\Documents and Settings\Maher\Application Data\Microsoft\Excel\[Glove oil HLB 7.xlsx]Comp 0.2-0.8'!$C$24</c:f>
              <c:numCache>
                <c:formatCode>General</c:formatCode>
                <c:ptCount val="1"/>
                <c:pt idx="0">
                  <c:v>44.302921223868175</c:v>
                </c:pt>
              </c:numCache>
            </c:numRef>
          </c:yVal>
        </c:ser>
        <c:ser>
          <c:idx val="17"/>
          <c:order val="17"/>
          <c:tx>
            <c:v>0.1 glove 7</c:v>
          </c:tx>
          <c:xVal>
            <c:numRef>
              <c:f>'C:\Documents and Settings\Maher\Application Data\Microsoft\Excel\[Glove oil HLB 7.xlsx]Comp 0.1-0.9'!$B$24</c:f>
              <c:numCache>
                <c:formatCode>General</c:formatCode>
                <c:ptCount val="1"/>
                <c:pt idx="0">
                  <c:v>5.9955995599559655</c:v>
                </c:pt>
              </c:numCache>
            </c:numRef>
          </c:xVal>
          <c:yVal>
            <c:numRef>
              <c:f>'C:\Documents and Settings\Maher\Application Data\Microsoft\Excel\[Glove oil HLB 7.xlsx]Comp 0.1-0.9'!$C$24</c:f>
              <c:numCache>
                <c:formatCode>General</c:formatCode>
                <c:ptCount val="1"/>
                <c:pt idx="0">
                  <c:v>49.724972497249716</c:v>
                </c:pt>
              </c:numCache>
            </c:numRef>
          </c:yVal>
        </c:ser>
        <c:axId val="70398720"/>
        <c:axId val="70400640"/>
      </c:scatterChart>
      <c:valAx>
        <c:axId val="70398720"/>
        <c:scaling>
          <c:orientation val="minMax"/>
          <c:max val="100"/>
        </c:scaling>
        <c:axPos val="b"/>
        <c:minorGridlines/>
        <c:title>
          <c:tx>
            <c:rich>
              <a:bodyPr/>
              <a:lstStyle/>
              <a:p>
                <a:pPr>
                  <a:defRPr lang="ar-JO"/>
                </a:pPr>
                <a:r>
                  <a:rPr lang="en-US" sz="1200"/>
                  <a:t>Oil % </a:t>
                </a:r>
              </a:p>
            </c:rich>
          </c:tx>
        </c:title>
        <c:numFmt formatCode="0" sourceLinked="0"/>
        <c:tickLblPos val="nextTo"/>
        <c:txPr>
          <a:bodyPr/>
          <a:lstStyle/>
          <a:p>
            <a:pPr>
              <a:defRPr lang="ar-JO"/>
            </a:pPr>
            <a:endParaRPr lang="en-US"/>
          </a:p>
        </c:txPr>
        <c:crossAx val="70400640"/>
        <c:crosses val="autoZero"/>
        <c:crossBetween val="midCat"/>
      </c:valAx>
      <c:valAx>
        <c:axId val="70400640"/>
        <c:scaling>
          <c:orientation val="minMax"/>
          <c:max val="100"/>
        </c:scaling>
        <c:axPos val="l"/>
        <c:majorGridlines/>
        <c:title>
          <c:tx>
            <c:rich>
              <a:bodyPr rot="-5400000" vert="horz"/>
              <a:lstStyle/>
              <a:p>
                <a:pPr>
                  <a:defRPr lang="ar-JO"/>
                </a:pPr>
                <a:r>
                  <a:rPr lang="en-US" sz="1200"/>
                  <a:t>Surfactant %</a:t>
                </a:r>
              </a:p>
            </c:rich>
          </c:tx>
        </c:title>
        <c:numFmt formatCode="0" sourceLinked="0"/>
        <c:tickLblPos val="nextTo"/>
        <c:txPr>
          <a:bodyPr/>
          <a:lstStyle/>
          <a:p>
            <a:pPr>
              <a:defRPr lang="ar-JO"/>
            </a:pPr>
            <a:endParaRPr lang="en-US"/>
          </a:p>
        </c:txPr>
        <c:crossAx val="70398720"/>
        <c:crosses val="autoZero"/>
        <c:crossBetween val="midCat"/>
      </c:valAx>
    </c:plotArea>
    <c:plotVisOnly val="1"/>
  </c:chart>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0.9-0.1'!$B$29</c:f>
              <c:numCache>
                <c:formatCode>0.00</c:formatCode>
                <c:ptCount val="1"/>
                <c:pt idx="0">
                  <c:v>45.436258486295998</c:v>
                </c:pt>
              </c:numCache>
            </c:numRef>
          </c:xVal>
          <c:yVal>
            <c:numRef>
              <c:f>'Comp 0.9-0.1'!$C$29</c:f>
              <c:numCache>
                <c:formatCode>0.00</c:formatCode>
                <c:ptCount val="1"/>
                <c:pt idx="0">
                  <c:v>5.0289162685440703</c:v>
                </c:pt>
              </c:numCache>
            </c:numRef>
          </c:yVal>
        </c:ser>
        <c:ser>
          <c:idx val="1"/>
          <c:order val="1"/>
          <c:tx>
            <c:v>0.8 glove 15</c:v>
          </c:tx>
          <c:xVal>
            <c:numRef>
              <c:f>'Comp 0.8-0.2'!$B$29</c:f>
              <c:numCache>
                <c:formatCode>0.00</c:formatCode>
                <c:ptCount val="1"/>
                <c:pt idx="0">
                  <c:v>40.302267002518875</c:v>
                </c:pt>
              </c:numCache>
            </c:numRef>
          </c:xVal>
          <c:yVal>
            <c:numRef>
              <c:f>'Comp 0.8-0.2'!$C$29</c:f>
              <c:numCache>
                <c:formatCode>0.00</c:formatCode>
                <c:ptCount val="1"/>
                <c:pt idx="0">
                  <c:v>10.075566750629825</c:v>
                </c:pt>
              </c:numCache>
            </c:numRef>
          </c:yVal>
        </c:ser>
        <c:ser>
          <c:idx val="2"/>
          <c:order val="2"/>
          <c:tx>
            <c:v>0.7 glove 15</c:v>
          </c:tx>
          <c:xVal>
            <c:numRef>
              <c:f>'Comp 0.7-0.3'!$B$29</c:f>
              <c:numCache>
                <c:formatCode>0.00</c:formatCode>
                <c:ptCount val="1"/>
                <c:pt idx="0">
                  <c:v>35.394670688788324</c:v>
                </c:pt>
              </c:numCache>
            </c:numRef>
          </c:xVal>
          <c:yVal>
            <c:numRef>
              <c:f>'Comp 0.7-0.3'!$C$29</c:f>
              <c:numCache>
                <c:formatCode>0.00</c:formatCode>
                <c:ptCount val="1"/>
                <c:pt idx="0">
                  <c:v>15.082956259426993</c:v>
                </c:pt>
              </c:numCache>
            </c:numRef>
          </c:yVal>
        </c:ser>
        <c:ser>
          <c:idx val="3"/>
          <c:order val="3"/>
          <c:tx>
            <c:v>0.6 glove 15</c:v>
          </c:tx>
          <c:xVal>
            <c:numRef>
              <c:f>'Comp 0.6-0.4'!$B$29</c:f>
              <c:numCache>
                <c:formatCode>0.00</c:formatCode>
                <c:ptCount val="1"/>
                <c:pt idx="0">
                  <c:v>30.23548671451957</c:v>
                </c:pt>
              </c:numCache>
            </c:numRef>
          </c:xVal>
          <c:yVal>
            <c:numRef>
              <c:f>'Comp 0.6-0.4'!$C$29</c:f>
              <c:numCache>
                <c:formatCode>0.00</c:formatCode>
                <c:ptCount val="1"/>
                <c:pt idx="0">
                  <c:v>20.148595894723421</c:v>
                </c:pt>
              </c:numCache>
            </c:numRef>
          </c:yVal>
        </c:ser>
        <c:ser>
          <c:idx val="4"/>
          <c:order val="4"/>
          <c:tx>
            <c:v>0.5 glove 15</c:v>
          </c:tx>
          <c:xVal>
            <c:numRef>
              <c:f>'Comp.5-0.5'!$B$29</c:f>
              <c:numCache>
                <c:formatCode>0.00</c:formatCode>
                <c:ptCount val="1"/>
                <c:pt idx="0">
                  <c:v>25.190685966016591</c:v>
                </c:pt>
              </c:numCache>
            </c:numRef>
          </c:xVal>
          <c:yVal>
            <c:numRef>
              <c:f>'Comp.5-0.5'!$C$29</c:f>
              <c:numCache>
                <c:formatCode>0.00</c:formatCode>
                <c:ptCount val="1"/>
                <c:pt idx="0">
                  <c:v>25.218376337319029</c:v>
                </c:pt>
              </c:numCache>
            </c:numRef>
          </c:yVal>
        </c:ser>
        <c:ser>
          <c:idx val="5"/>
          <c:order val="5"/>
          <c:tx>
            <c:v>0.4 glove 15</c:v>
          </c:tx>
          <c:xVal>
            <c:numRef>
              <c:f>'Comp 0.4-0.'!$B$29</c:f>
              <c:numCache>
                <c:formatCode>0.00</c:formatCode>
                <c:ptCount val="1"/>
                <c:pt idx="0">
                  <c:v>20.159177916582731</c:v>
                </c:pt>
              </c:numCache>
            </c:numRef>
          </c:xVal>
          <c:yVal>
            <c:numRef>
              <c:f>'Comp 0.4-0.'!$C$29</c:f>
              <c:numCache>
                <c:formatCode>0.00</c:formatCode>
                <c:ptCount val="1"/>
                <c:pt idx="0">
                  <c:v>30.223655047350377</c:v>
                </c:pt>
              </c:numCache>
            </c:numRef>
          </c:yVal>
        </c:ser>
        <c:ser>
          <c:idx val="6"/>
          <c:order val="6"/>
          <c:tx>
            <c:v>0.3 glove 15</c:v>
          </c:tx>
          <c:xVal>
            <c:numRef>
              <c:f>'Comp 0.3-0.7'!$B$29</c:f>
              <c:numCache>
                <c:formatCode>0.00</c:formatCode>
                <c:ptCount val="1"/>
                <c:pt idx="0">
                  <c:v>15.21585991748012</c:v>
                </c:pt>
              </c:numCache>
            </c:numRef>
          </c:xVal>
          <c:yVal>
            <c:numRef>
              <c:f>'Comp 0.3-0.7'!$C$29</c:f>
              <c:numCache>
                <c:formatCode>0.00</c:formatCode>
                <c:ptCount val="1"/>
                <c:pt idx="0">
                  <c:v>35.221897957129912</c:v>
                </c:pt>
              </c:numCache>
            </c:numRef>
          </c:yVal>
        </c:ser>
        <c:ser>
          <c:idx val="7"/>
          <c:order val="7"/>
          <c:tx>
            <c:v>0.2 glove 15</c:v>
          </c:tx>
          <c:xVal>
            <c:numRef>
              <c:f>'Comp 0.2-0.8'!$B$29</c:f>
              <c:numCache>
                <c:formatCode>0.00</c:formatCode>
                <c:ptCount val="1"/>
                <c:pt idx="0">
                  <c:v>10.25866619743093</c:v>
                </c:pt>
              </c:numCache>
            </c:numRef>
          </c:xVal>
          <c:yVal>
            <c:numRef>
              <c:f>'Comp 0.2-0.8'!$C$29</c:f>
              <c:numCache>
                <c:formatCode>0.00</c:formatCode>
                <c:ptCount val="1"/>
                <c:pt idx="0">
                  <c:v>40.220205625801263</c:v>
                </c:pt>
              </c:numCache>
            </c:numRef>
          </c:yVal>
        </c:ser>
        <c:ser>
          <c:idx val="8"/>
          <c:order val="8"/>
          <c:tx>
            <c:v>0.1 glove 15</c:v>
          </c:tx>
          <c:xVal>
            <c:numRef>
              <c:f>'Comp 0.1-0.9'!$B$29</c:f>
              <c:numCache>
                <c:formatCode>0.00</c:formatCode>
                <c:ptCount val="1"/>
                <c:pt idx="0">
                  <c:v>5.4500616522811534</c:v>
                </c:pt>
              </c:numCache>
            </c:numRef>
          </c:xVal>
          <c:yVal>
            <c:numRef>
              <c:f>'Comp 0.1-0.9'!$C$29</c:f>
              <c:numCache>
                <c:formatCode>0.00</c:formatCode>
                <c:ptCount val="1"/>
                <c:pt idx="0">
                  <c:v>45.967940813810095</c:v>
                </c:pt>
              </c:numCache>
            </c:numRef>
          </c:yVal>
        </c:ser>
        <c:ser>
          <c:idx val="9"/>
          <c:order val="9"/>
          <c:tx>
            <c:v>0.9 glove 7</c:v>
          </c:tx>
          <c:xVal>
            <c:numRef>
              <c:f>'C:\Documents and Settings\Maher\Application Data\Microsoft\Excel\[Glove oil HLB 7.xlsx]Comp 0.9-0.1'!$B$24</c:f>
              <c:numCache>
                <c:formatCode>General</c:formatCode>
                <c:ptCount val="1"/>
                <c:pt idx="0">
                  <c:v>49.916989485334142</c:v>
                </c:pt>
              </c:numCache>
            </c:numRef>
          </c:xVal>
          <c:yVal>
            <c:numRef>
              <c:f>'C:\Documents and Settings\Maher\Application Data\Microsoft\Excel\[Glove oil HLB 7.xlsx]Comp 0.9-0.1'!$C$24</c:f>
              <c:numCache>
                <c:formatCode>General</c:formatCode>
                <c:ptCount val="1"/>
                <c:pt idx="0">
                  <c:v>5.5340343110127277</c:v>
                </c:pt>
              </c:numCache>
            </c:numRef>
          </c:yVal>
        </c:ser>
        <c:ser>
          <c:idx val="10"/>
          <c:order val="10"/>
          <c:tx>
            <c:v>0.8 glove 7</c:v>
          </c:tx>
          <c:xVal>
            <c:numRef>
              <c:f>'C:\Documents and Settings\Maher\Application Data\Microsoft\Excel\[Glove oil HLB 7.xlsx]Comp 0.8-0.2'!$B$29</c:f>
              <c:numCache>
                <c:formatCode>General</c:formatCode>
                <c:ptCount val="1"/>
                <c:pt idx="0">
                  <c:v>40.315797426275999</c:v>
                </c:pt>
              </c:numCache>
            </c:numRef>
          </c:xVal>
          <c:yVal>
            <c:numRef>
              <c:f>'C:\Documents and Settings\Maher\Application Data\Microsoft\Excel\[Glove oil HLB 7.xlsx]Comp 0.8-0.2'!$C$29</c:f>
              <c:numCache>
                <c:formatCode>General</c:formatCode>
                <c:ptCount val="1"/>
                <c:pt idx="0">
                  <c:v>10.07328313480572</c:v>
                </c:pt>
              </c:numCache>
            </c:numRef>
          </c:yVal>
        </c:ser>
        <c:ser>
          <c:idx val="11"/>
          <c:order val="11"/>
          <c:tx>
            <c:v>0.7 glove 7</c:v>
          </c:tx>
          <c:xVal>
            <c:numRef>
              <c:f>'C:\Documents and Settings\Maher\Application Data\Microsoft\Excel\[Glove oil HLB 7.xlsx]Comp 0.7-0.3'!$B$29</c:f>
              <c:numCache>
                <c:formatCode>General</c:formatCode>
                <c:ptCount val="1"/>
                <c:pt idx="0">
                  <c:v>35.297079556898275</c:v>
                </c:pt>
              </c:numCache>
            </c:numRef>
          </c:xVal>
          <c:yVal>
            <c:numRef>
              <c:f>'C:\Documents and Settings\Maher\Application Data\Microsoft\Excel\[Glove oil HLB 7.xlsx]Comp 0.7-0.3'!$C$29</c:f>
              <c:numCache>
                <c:formatCode>General</c:formatCode>
                <c:ptCount val="1"/>
                <c:pt idx="0">
                  <c:v>15.105740181268875</c:v>
                </c:pt>
              </c:numCache>
            </c:numRef>
          </c:yVal>
        </c:ser>
        <c:ser>
          <c:idx val="12"/>
          <c:order val="12"/>
          <c:tx>
            <c:v>0.6 glove 7</c:v>
          </c:tx>
          <c:xVal>
            <c:numRef>
              <c:f>'C:\Documents and Settings\Maher\Application Data\Microsoft\Excel\[Glove oil HLB 7.xlsx]Comp 0.6-0.4'!$B$29</c:f>
              <c:numCache>
                <c:formatCode>General</c:formatCode>
                <c:ptCount val="1"/>
                <c:pt idx="0">
                  <c:v>30.314465408805241</c:v>
                </c:pt>
              </c:numCache>
            </c:numRef>
          </c:xVal>
          <c:yVal>
            <c:numRef>
              <c:f>'C:\Documents and Settings\Maher\Application Data\Microsoft\Excel\[Glove oil HLB 7.xlsx]Comp 0.6-0.4'!$C$29</c:f>
              <c:numCache>
                <c:formatCode>General</c:formatCode>
                <c:ptCount val="1"/>
                <c:pt idx="0">
                  <c:v>20.125786163521809</c:v>
                </c:pt>
              </c:numCache>
            </c:numRef>
          </c:yVal>
        </c:ser>
        <c:ser>
          <c:idx val="13"/>
          <c:order val="13"/>
          <c:tx>
            <c:v>0.5 glove 7</c:v>
          </c:tx>
          <c:xVal>
            <c:numRef>
              <c:f>'C:\Documents and Settings\Maher\Application Data\Microsoft\Excel\[Glove oil HLB 7.xlsx]Comp.5-0.5'!$B$29</c:f>
              <c:numCache>
                <c:formatCode>General</c:formatCode>
                <c:ptCount val="1"/>
                <c:pt idx="0">
                  <c:v>25.247288011879888</c:v>
                </c:pt>
              </c:numCache>
            </c:numRef>
          </c:xVal>
          <c:yVal>
            <c:numRef>
              <c:f>'C:\Documents and Settings\Maher\Application Data\Microsoft\Excel\[Glove oil HLB 7.xlsx]Comp.5-0.5'!$C$29</c:f>
              <c:numCache>
                <c:formatCode>General</c:formatCode>
                <c:ptCount val="1"/>
                <c:pt idx="0">
                  <c:v>25.169263295663189</c:v>
                </c:pt>
              </c:numCache>
            </c:numRef>
          </c:yVal>
        </c:ser>
        <c:ser>
          <c:idx val="14"/>
          <c:order val="14"/>
          <c:tx>
            <c:v>0.4 glove 7</c:v>
          </c:tx>
          <c:xVal>
            <c:numRef>
              <c:f>'C:\Documents and Settings\Maher\Application Data\Microsoft\Excel\[Glove oil HLB 7.xlsx]Comp 0.4-0.'!$B$29</c:f>
              <c:numCache>
                <c:formatCode>General</c:formatCode>
                <c:ptCount val="1"/>
                <c:pt idx="0">
                  <c:v>20.159177916582731</c:v>
                </c:pt>
              </c:numCache>
            </c:numRef>
          </c:xVal>
          <c:yVal>
            <c:numRef>
              <c:f>'C:\Documents and Settings\Maher\Application Data\Microsoft\Excel\[Glove oil HLB 7.xlsx]Comp 0.4-0.'!$C$29</c:f>
              <c:numCache>
                <c:formatCode>General</c:formatCode>
                <c:ptCount val="1"/>
                <c:pt idx="0">
                  <c:v>30.223655047350377</c:v>
                </c:pt>
              </c:numCache>
            </c:numRef>
          </c:yVal>
        </c:ser>
        <c:ser>
          <c:idx val="15"/>
          <c:order val="15"/>
          <c:tx>
            <c:v>0.3 glove 7</c:v>
          </c:tx>
          <c:xVal>
            <c:numRef>
              <c:f>'C:\Documents and Settings\Maher\Application Data\Microsoft\Excel\[Glove oil HLB 7.xlsx]Comp 0.3-0.7'!$B$29</c:f>
              <c:numCache>
                <c:formatCode>General</c:formatCode>
                <c:ptCount val="1"/>
                <c:pt idx="0">
                  <c:v>15.153956544726784</c:v>
                </c:pt>
              </c:numCache>
            </c:numRef>
          </c:xVal>
          <c:yVal>
            <c:numRef>
              <c:f>'C:\Documents and Settings\Maher\Application Data\Microsoft\Excel\[Glove oil HLB 7.xlsx]Comp 0.3-0.7'!$C$29</c:f>
              <c:numCache>
                <c:formatCode>General</c:formatCode>
                <c:ptCount val="1"/>
                <c:pt idx="0">
                  <c:v>35.247614491804896</c:v>
                </c:pt>
              </c:numCache>
            </c:numRef>
          </c:yVal>
        </c:ser>
        <c:ser>
          <c:idx val="16"/>
          <c:order val="16"/>
          <c:tx>
            <c:v>0.2 glove 7</c:v>
          </c:tx>
          <c:xVal>
            <c:numRef>
              <c:f>'C:\Documents and Settings\Maher\Application Data\Microsoft\Excel\[Glove oil HLB 7.xlsx]Comp 0.2-0.8'!$B$29</c:f>
              <c:numCache>
                <c:formatCode>General</c:formatCode>
                <c:ptCount val="1"/>
                <c:pt idx="0">
                  <c:v>10.109530404129424</c:v>
                </c:pt>
              </c:numCache>
            </c:numRef>
          </c:xVal>
          <c:yVal>
            <c:numRef>
              <c:f>'C:\Documents and Settings\Maher\Application Data\Microsoft\Excel\[Glove oil HLB 7.xlsx]Comp 0.2-0.8'!$C$29</c:f>
              <c:numCache>
                <c:formatCode>General</c:formatCode>
                <c:ptCount val="1"/>
                <c:pt idx="0">
                  <c:v>40.287045197028817</c:v>
                </c:pt>
              </c:numCache>
            </c:numRef>
          </c:yVal>
        </c:ser>
        <c:ser>
          <c:idx val="17"/>
          <c:order val="17"/>
          <c:tx>
            <c:v>0.1 glove 7</c:v>
          </c:tx>
          <c:xVal>
            <c:numRef>
              <c:f>'C:\Documents and Settings\Maher\Application Data\Microsoft\Excel\[Glove oil HLB 7.xlsx]Comp 0.1-0.9'!$B$29</c:f>
              <c:numCache>
                <c:formatCode>General</c:formatCode>
                <c:ptCount val="1"/>
                <c:pt idx="0">
                  <c:v>5.4554554554554455</c:v>
                </c:pt>
              </c:numCache>
            </c:numRef>
          </c:xVal>
          <c:yVal>
            <c:numRef>
              <c:f>'C:\Documents and Settings\Maher\Application Data\Microsoft\Excel\[Glove oil HLB 7.xlsx]Comp 0.1-0.9'!$C$29</c:f>
              <c:numCache>
                <c:formatCode>General</c:formatCode>
                <c:ptCount val="1"/>
                <c:pt idx="0">
                  <c:v>45.245245245245229</c:v>
                </c:pt>
              </c:numCache>
            </c:numRef>
          </c:yVal>
        </c:ser>
        <c:axId val="70479232"/>
        <c:axId val="70485504"/>
      </c:scatterChart>
      <c:valAx>
        <c:axId val="70479232"/>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485504"/>
        <c:crosses val="autoZero"/>
        <c:crossBetween val="midCat"/>
      </c:valAx>
      <c:valAx>
        <c:axId val="70485504"/>
        <c:scaling>
          <c:orientation val="minMax"/>
          <c:max val="100"/>
        </c:scaling>
        <c:axPos val="l"/>
        <c:majorGridlines/>
        <c:title>
          <c:tx>
            <c:rich>
              <a:bodyPr rot="-5400000" vert="horz"/>
              <a:lstStyle/>
              <a:p>
                <a:pPr>
                  <a:defRPr lang="ar-JO"/>
                </a:pPr>
                <a:r>
                  <a:rPr lang="en-US" sz="1200"/>
                  <a:t>Surfactant %</a:t>
                </a:r>
              </a:p>
            </c:rich>
          </c:tx>
        </c:title>
        <c:numFmt formatCode="0" sourceLinked="0"/>
        <c:tickLblPos val="nextTo"/>
        <c:txPr>
          <a:bodyPr/>
          <a:lstStyle/>
          <a:p>
            <a:pPr>
              <a:defRPr lang="ar-JO"/>
            </a:pPr>
            <a:endParaRPr lang="en-US"/>
          </a:p>
        </c:txPr>
        <c:crossAx val="70479232"/>
        <c:crosses val="autoZero"/>
        <c:crossBetween val="midCat"/>
      </c:valAx>
    </c:plotArea>
    <c:plotVisOnly val="1"/>
  </c:chart>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0.9 glove 15</c:v>
          </c:tx>
          <c:xVal>
            <c:numRef>
              <c:f>'Comp 0.9-0.1'!$B$34</c:f>
              <c:numCache>
                <c:formatCode>0.00</c:formatCode>
                <c:ptCount val="1"/>
                <c:pt idx="0">
                  <c:v>39.222921640981568</c:v>
                </c:pt>
              </c:numCache>
            </c:numRef>
          </c:xVal>
          <c:yVal>
            <c:numRef>
              <c:f>'Comp 0.9-0.1'!$C$34</c:f>
              <c:numCache>
                <c:formatCode>0.00</c:formatCode>
                <c:ptCount val="1"/>
                <c:pt idx="0">
                  <c:v>4.3412198827870734</c:v>
                </c:pt>
              </c:numCache>
            </c:numRef>
          </c:yVal>
        </c:ser>
        <c:ser>
          <c:idx val="1"/>
          <c:order val="1"/>
          <c:tx>
            <c:v>0.8 glove 15</c:v>
          </c:tx>
          <c:xVal>
            <c:numRef>
              <c:f>'Comp 0.8-0.2'!$B$34</c:f>
              <c:numCache>
                <c:formatCode>0.00</c:formatCode>
                <c:ptCount val="1"/>
                <c:pt idx="0">
                  <c:v>34.782608695652144</c:v>
                </c:pt>
              </c:numCache>
            </c:numRef>
          </c:xVal>
          <c:yVal>
            <c:numRef>
              <c:f>'Comp 0.8-0.2'!$C$34</c:f>
              <c:numCache>
                <c:formatCode>0.00</c:formatCode>
                <c:ptCount val="1"/>
                <c:pt idx="0">
                  <c:v>8.6956521739130448</c:v>
                </c:pt>
              </c:numCache>
            </c:numRef>
          </c:yVal>
        </c:ser>
        <c:ser>
          <c:idx val="2"/>
          <c:order val="2"/>
          <c:tx>
            <c:v>0.7 glove 15</c:v>
          </c:tx>
          <c:xVal>
            <c:numRef>
              <c:f>'Comp 0.7-0.3'!$B$34</c:f>
              <c:numCache>
                <c:formatCode>0.00</c:formatCode>
                <c:ptCount val="1"/>
                <c:pt idx="0">
                  <c:v>30.555555555555554</c:v>
                </c:pt>
              </c:numCache>
            </c:numRef>
          </c:xVal>
          <c:yVal>
            <c:numRef>
              <c:f>'Comp 0.7-0.3'!$C$34</c:f>
              <c:numCache>
                <c:formatCode>0.00</c:formatCode>
                <c:ptCount val="1"/>
                <c:pt idx="0">
                  <c:v>13.020833333333334</c:v>
                </c:pt>
              </c:numCache>
            </c:numRef>
          </c:yVal>
        </c:ser>
        <c:ser>
          <c:idx val="3"/>
          <c:order val="3"/>
          <c:tx>
            <c:v>0.6 glove 15</c:v>
          </c:tx>
          <c:xVal>
            <c:numRef>
              <c:f>'Comp 0.6-0.4'!$B$34</c:f>
              <c:numCache>
                <c:formatCode>0.00</c:formatCode>
                <c:ptCount val="1"/>
                <c:pt idx="0">
                  <c:v>26.094989675035286</c:v>
                </c:pt>
              </c:numCache>
            </c:numRef>
          </c:xVal>
          <c:yVal>
            <c:numRef>
              <c:f>'Comp 0.6-0.4'!$C$34</c:f>
              <c:numCache>
                <c:formatCode>0.00</c:formatCode>
                <c:ptCount val="1"/>
                <c:pt idx="0">
                  <c:v>17.389414194109289</c:v>
                </c:pt>
              </c:numCache>
            </c:numRef>
          </c:yVal>
        </c:ser>
        <c:ser>
          <c:idx val="4"/>
          <c:order val="4"/>
          <c:tx>
            <c:v>0.5 glove 15</c:v>
          </c:tx>
          <c:xVal>
            <c:numRef>
              <c:f>'Comp.5-0.5'!$B$34</c:f>
              <c:numCache>
                <c:formatCode>0.00</c:formatCode>
                <c:ptCount val="1"/>
                <c:pt idx="0">
                  <c:v>21.742531233025183</c:v>
                </c:pt>
              </c:numCache>
            </c:numRef>
          </c:xVal>
          <c:yVal>
            <c:numRef>
              <c:f>'Comp.5-0.5'!$C$34</c:f>
              <c:numCache>
                <c:formatCode>0.00</c:formatCode>
                <c:ptCount val="1"/>
                <c:pt idx="0">
                  <c:v>21.766431287343575</c:v>
                </c:pt>
              </c:numCache>
            </c:numRef>
          </c:yVal>
        </c:ser>
        <c:ser>
          <c:idx val="5"/>
          <c:order val="5"/>
          <c:tx>
            <c:v>0.4 glove 15</c:v>
          </c:tx>
          <c:xVal>
            <c:numRef>
              <c:f>'Comp 0.4-0.'!$B$34</c:f>
              <c:numCache>
                <c:formatCode>0.00</c:formatCode>
                <c:ptCount val="1"/>
                <c:pt idx="0">
                  <c:v>17.398487088079289</c:v>
                </c:pt>
              </c:numCache>
            </c:numRef>
          </c:xVal>
          <c:yVal>
            <c:numRef>
              <c:f>'Comp 0.4-0.'!$C$34</c:f>
              <c:numCache>
                <c:formatCode>0.00</c:formatCode>
                <c:ptCount val="1"/>
                <c:pt idx="0">
                  <c:v>26.084688287974803</c:v>
                </c:pt>
              </c:numCache>
            </c:numRef>
          </c:yVal>
        </c:ser>
        <c:ser>
          <c:idx val="6"/>
          <c:order val="6"/>
          <c:tx>
            <c:v>0.3 glove 15</c:v>
          </c:tx>
          <c:xVal>
            <c:numRef>
              <c:f>'Comp 0.3-0.7'!$B$34</c:f>
              <c:numCache>
                <c:formatCode>0.00</c:formatCode>
                <c:ptCount val="1"/>
                <c:pt idx="0">
                  <c:v>13.134120917303678</c:v>
                </c:pt>
              </c:numCache>
            </c:numRef>
          </c:xVal>
          <c:yVal>
            <c:numRef>
              <c:f>'Comp 0.3-0.7'!$C$34</c:f>
              <c:numCache>
                <c:formatCode>0.00</c:formatCode>
                <c:ptCount val="1"/>
                <c:pt idx="0">
                  <c:v>30.403057678943689</c:v>
                </c:pt>
              </c:numCache>
            </c:numRef>
          </c:yVal>
        </c:ser>
        <c:ser>
          <c:idx val="7"/>
          <c:order val="7"/>
          <c:tx>
            <c:v>0.2 glove 15</c:v>
          </c:tx>
          <c:xVal>
            <c:numRef>
              <c:f>'Comp 0.2-0.8'!$B$34</c:f>
              <c:numCache>
                <c:formatCode>0.00</c:formatCode>
                <c:ptCount val="1"/>
                <c:pt idx="0">
                  <c:v>8.8561446149173459</c:v>
                </c:pt>
              </c:numCache>
            </c:numRef>
          </c:xVal>
          <c:yVal>
            <c:numRef>
              <c:f>'Comp 0.2-0.8'!$C$34</c:f>
              <c:numCache>
                <c:formatCode>0.00</c:formatCode>
                <c:ptCount val="1"/>
                <c:pt idx="0">
                  <c:v>34.721468718127042</c:v>
                </c:pt>
              </c:numCache>
            </c:numRef>
          </c:yVal>
        </c:ser>
        <c:ser>
          <c:idx val="8"/>
          <c:order val="8"/>
          <c:tx>
            <c:v>0.1 glove 15</c:v>
          </c:tx>
          <c:xVal>
            <c:numRef>
              <c:f>'Comp 0.1-0.9'!$B$34</c:f>
              <c:numCache>
                <c:formatCode>0.00</c:formatCode>
                <c:ptCount val="1"/>
                <c:pt idx="0">
                  <c:v>4.7171824973319065</c:v>
                </c:pt>
              </c:numCache>
            </c:numRef>
          </c:xVal>
          <c:yVal>
            <c:numRef>
              <c:f>'Comp 0.1-0.9'!$C$34</c:f>
              <c:numCache>
                <c:formatCode>0.00</c:formatCode>
                <c:ptCount val="1"/>
                <c:pt idx="0">
                  <c:v>39.786552828175644</c:v>
                </c:pt>
              </c:numCache>
            </c:numRef>
          </c:yVal>
        </c:ser>
        <c:ser>
          <c:idx val="9"/>
          <c:order val="9"/>
          <c:tx>
            <c:v>0.9 glove 7</c:v>
          </c:tx>
          <c:xVal>
            <c:numRef>
              <c:f>'C:\Documents and Settings\Maher\Application Data\Microsoft\Excel\[Glove oil HLB 7.xlsx]Comp 0.9-0.1'!$B$34</c:f>
              <c:numCache>
                <c:formatCode>General</c:formatCode>
                <c:ptCount val="1"/>
                <c:pt idx="0">
                  <c:v>39.183318853171436</c:v>
                </c:pt>
              </c:numCache>
            </c:numRef>
          </c:xVal>
          <c:yVal>
            <c:numRef>
              <c:f>'C:\Documents and Settings\Maher\Application Data\Microsoft\Excel\[Glove oil HLB 7.xlsx]Comp 0.9-0.1'!$C$34</c:f>
              <c:numCache>
                <c:formatCode>General</c:formatCode>
                <c:ptCount val="1"/>
                <c:pt idx="0">
                  <c:v>4.3440486533449167</c:v>
                </c:pt>
              </c:numCache>
            </c:numRef>
          </c:yVal>
        </c:ser>
        <c:ser>
          <c:idx val="10"/>
          <c:order val="10"/>
          <c:tx>
            <c:v>0.8 glove 7</c:v>
          </c:tx>
          <c:xVal>
            <c:numRef>
              <c:f>'C:\Documents and Settings\Maher\Application Data\Microsoft\Excel\[Glove oil HLB 7.xlsx]Comp 0.8-0.2'!$B$34</c:f>
              <c:numCache>
                <c:formatCode>General</c:formatCode>
                <c:ptCount val="1"/>
                <c:pt idx="0">
                  <c:v>34.795366124019559</c:v>
                </c:pt>
              </c:numCache>
            </c:numRef>
          </c:xVal>
          <c:yVal>
            <c:numRef>
              <c:f>'C:\Documents and Settings\Maher\Application Data\Microsoft\Excel\[Glove oil HLB 7.xlsx]Comp 0.8-0.2'!$C$34</c:f>
              <c:numCache>
                <c:formatCode>General</c:formatCode>
                <c:ptCount val="1"/>
                <c:pt idx="0">
                  <c:v>8.6939511834640939</c:v>
                </c:pt>
              </c:numCache>
            </c:numRef>
          </c:yVal>
        </c:ser>
        <c:ser>
          <c:idx val="11"/>
          <c:order val="11"/>
          <c:tx>
            <c:v>0.7 glove 7</c:v>
          </c:tx>
          <c:xVal>
            <c:numRef>
              <c:f>'C:\Documents and Settings\Maher\Application Data\Microsoft\Excel\[Glove oil HLB 7.xlsx]Comp 0.7-0.3'!$B$34</c:f>
              <c:numCache>
                <c:formatCode>General</c:formatCode>
                <c:ptCount val="1"/>
                <c:pt idx="0">
                  <c:v>30.465015210777668</c:v>
                </c:pt>
              </c:numCache>
            </c:numRef>
          </c:xVal>
          <c:yVal>
            <c:numRef>
              <c:f>'C:\Documents and Settings\Maher\Application Data\Microsoft\Excel\[Glove oil HLB 7.xlsx]Comp 0.7-0.3'!$C$34</c:f>
              <c:numCache>
                <c:formatCode>General</c:formatCode>
                <c:ptCount val="1"/>
                <c:pt idx="0">
                  <c:v>13.037809647979138</c:v>
                </c:pt>
              </c:numCache>
            </c:numRef>
          </c:yVal>
        </c:ser>
        <c:ser>
          <c:idx val="12"/>
          <c:order val="12"/>
          <c:tx>
            <c:v>0.6 glove 7</c:v>
          </c:tx>
          <c:xVal>
            <c:numRef>
              <c:f>'C:\Documents and Settings\Maher\Application Data\Microsoft\Excel\[Glove oil HLB 7.xlsx]Comp 0.6-0.4'!$B$34</c:f>
              <c:numCache>
                <c:formatCode>General</c:formatCode>
                <c:ptCount val="1"/>
                <c:pt idx="0">
                  <c:v>26.167209554831686</c:v>
                </c:pt>
              </c:numCache>
            </c:numRef>
          </c:xVal>
          <c:yVal>
            <c:numRef>
              <c:f>'C:\Documents and Settings\Maher\Application Data\Microsoft\Excel\[Glove oil HLB 7.xlsx]Comp 0.6-0.4'!$C$34</c:f>
              <c:numCache>
                <c:formatCode>General</c:formatCode>
                <c:ptCount val="1"/>
                <c:pt idx="0">
                  <c:v>17.37242128121607</c:v>
                </c:pt>
              </c:numCache>
            </c:numRef>
          </c:yVal>
        </c:ser>
        <c:ser>
          <c:idx val="13"/>
          <c:order val="13"/>
          <c:tx>
            <c:v>0.5 glove 7</c:v>
          </c:tx>
          <c:xVal>
            <c:numRef>
              <c:f>'C:\Documents and Settings\Maher\Application Data\Microsoft\Excel\[Glove oil HLB 7.xlsx]Comp 0.4-0.'!$B$34</c:f>
              <c:numCache>
                <c:formatCode>General</c:formatCode>
                <c:ptCount val="1"/>
                <c:pt idx="0">
                  <c:v>17.398487088079289</c:v>
                </c:pt>
              </c:numCache>
            </c:numRef>
          </c:xVal>
          <c:yVal>
            <c:numRef>
              <c:f>'C:\Documents and Settings\Maher\Application Data\Microsoft\Excel\[Glove oil HLB 7.xlsx]Comp.5-0.5'!$C$34</c:f>
              <c:numCache>
                <c:formatCode>General</c:formatCode>
                <c:ptCount val="1"/>
                <c:pt idx="0">
                  <c:v>21.724490017596832</c:v>
                </c:pt>
              </c:numCache>
            </c:numRef>
          </c:yVal>
        </c:ser>
        <c:ser>
          <c:idx val="14"/>
          <c:order val="14"/>
          <c:tx>
            <c:v>0.4 glove 7</c:v>
          </c:tx>
          <c:xVal>
            <c:numRef>
              <c:f>'C:\Documents and Settings\Maher\Application Data\Microsoft\Excel\[Glove oil HLB 7.xlsx]Comp 0.4-0.'!$B$34</c:f>
              <c:numCache>
                <c:formatCode>General</c:formatCode>
                <c:ptCount val="1"/>
                <c:pt idx="0">
                  <c:v>17.398487088079289</c:v>
                </c:pt>
              </c:numCache>
            </c:numRef>
          </c:xVal>
          <c:yVal>
            <c:numRef>
              <c:f>'C:\Documents and Settings\Maher\Application Data\Microsoft\Excel\[Glove oil HLB 7.xlsx]Comp 0.4-0.'!$C$34</c:f>
              <c:numCache>
                <c:formatCode>General</c:formatCode>
                <c:ptCount val="1"/>
                <c:pt idx="0">
                  <c:v>26.084688287974803</c:v>
                </c:pt>
              </c:numCache>
            </c:numRef>
          </c:yVal>
        </c:ser>
        <c:ser>
          <c:idx val="15"/>
          <c:order val="15"/>
          <c:tx>
            <c:v>0.3 glove 7</c:v>
          </c:tx>
          <c:xVal>
            <c:numRef>
              <c:f>'C:\Documents and Settings\Maher\Application Data\Microsoft\Excel\[Glove oil HLB 7.xlsx]Comp 0.3-0.7'!$B$34</c:f>
              <c:numCache>
                <c:formatCode>General</c:formatCode>
                <c:ptCount val="1"/>
                <c:pt idx="0">
                  <c:v>13.079380255981334</c:v>
                </c:pt>
              </c:numCache>
            </c:numRef>
          </c:xVal>
          <c:yVal>
            <c:numRef>
              <c:f>'C:\Documents and Settings\Maher\Application Data\Microsoft\Excel\[Glove oil HLB 7.xlsx]Comp 0.3-0.7'!$C$34</c:f>
              <c:numCache>
                <c:formatCode>General</c:formatCode>
                <c:ptCount val="1"/>
                <c:pt idx="0">
                  <c:v>30.422216910406529</c:v>
                </c:pt>
              </c:numCache>
            </c:numRef>
          </c:yVal>
        </c:ser>
        <c:ser>
          <c:idx val="16"/>
          <c:order val="16"/>
          <c:tx>
            <c:v>0.2 glove 7</c:v>
          </c:tx>
          <c:xVal>
            <c:numRef>
              <c:f>'C:\Documents and Settings\Maher\Application Data\Microsoft\Excel\[Glove oil HLB 7.xlsx]Comp 0.2-0.8'!$B$34</c:f>
              <c:numCache>
                <c:formatCode>General</c:formatCode>
                <c:ptCount val="1"/>
                <c:pt idx="0">
                  <c:v>8.7254156253395614</c:v>
                </c:pt>
              </c:numCache>
            </c:numRef>
          </c:xVal>
          <c:yVal>
            <c:numRef>
              <c:f>'C:\Documents and Settings\Maher\Application Data\Microsoft\Excel\[Glove oil HLB 7.xlsx]Comp 0.2-0.8'!$C$34</c:f>
              <c:numCache>
                <c:formatCode>General</c:formatCode>
                <c:ptCount val="1"/>
                <c:pt idx="0">
                  <c:v>34.771270237966</c:v>
                </c:pt>
              </c:numCache>
            </c:numRef>
          </c:yVal>
        </c:ser>
        <c:ser>
          <c:idx val="17"/>
          <c:order val="17"/>
          <c:tx>
            <c:v>0.1 glove 7</c:v>
          </c:tx>
          <c:xVal>
            <c:numRef>
              <c:f>'C:\Documents and Settings\Maher\Application Data\Microsoft\Excel\[Glove oil HLB 7.xlsx]Comp 0.1-0.9'!$B$34</c:f>
              <c:numCache>
                <c:formatCode>General</c:formatCode>
                <c:ptCount val="1"/>
                <c:pt idx="0">
                  <c:v>4.7124945957630784</c:v>
                </c:pt>
              </c:numCache>
            </c:numRef>
          </c:xVal>
          <c:yVal>
            <c:numRef>
              <c:f>'C:\Documents and Settings\Maher\Application Data\Microsoft\Excel\[Glove oil HLB 7.xlsx]Comp 0.1-0.9'!$C$34</c:f>
              <c:numCache>
                <c:formatCode>General</c:formatCode>
                <c:ptCount val="1"/>
                <c:pt idx="0">
                  <c:v>39.083441418071757</c:v>
                </c:pt>
              </c:numCache>
            </c:numRef>
          </c:yVal>
        </c:ser>
        <c:axId val="70576384"/>
        <c:axId val="70582656"/>
      </c:scatterChart>
      <c:valAx>
        <c:axId val="70576384"/>
        <c:scaling>
          <c:orientation val="minMax"/>
          <c:max val="100"/>
        </c:scaling>
        <c:axPos val="b"/>
        <c:minorGridlines/>
        <c:title>
          <c:tx>
            <c:rich>
              <a:bodyPr/>
              <a:lstStyle/>
              <a:p>
                <a:pPr>
                  <a:defRPr lang="ar-JO"/>
                </a:pPr>
                <a:r>
                  <a:rPr lang="en-US" sz="1200"/>
                  <a:t>Oil %</a:t>
                </a:r>
              </a:p>
            </c:rich>
          </c:tx>
        </c:title>
        <c:numFmt formatCode="0" sourceLinked="0"/>
        <c:tickLblPos val="nextTo"/>
        <c:txPr>
          <a:bodyPr/>
          <a:lstStyle/>
          <a:p>
            <a:pPr>
              <a:defRPr lang="ar-JO"/>
            </a:pPr>
            <a:endParaRPr lang="en-US"/>
          </a:p>
        </c:txPr>
        <c:crossAx val="70582656"/>
        <c:crosses val="autoZero"/>
        <c:crossBetween val="midCat"/>
      </c:valAx>
      <c:valAx>
        <c:axId val="70582656"/>
        <c:scaling>
          <c:orientation val="minMax"/>
          <c:max val="100"/>
        </c:scaling>
        <c:axPos val="l"/>
        <c:majorGridlines/>
        <c:title>
          <c:tx>
            <c:rich>
              <a:bodyPr rot="-5400000" vert="horz"/>
              <a:lstStyle/>
              <a:p>
                <a:pPr>
                  <a:defRPr lang="ar-JO"/>
                </a:pPr>
                <a:r>
                  <a:rPr lang="en-US" sz="1200"/>
                  <a:t>Surfactant %</a:t>
                </a:r>
              </a:p>
            </c:rich>
          </c:tx>
        </c:title>
        <c:numFmt formatCode="0" sourceLinked="0"/>
        <c:tickLblPos val="nextTo"/>
        <c:txPr>
          <a:bodyPr/>
          <a:lstStyle/>
          <a:p>
            <a:pPr>
              <a:defRPr lang="ar-JO"/>
            </a:pPr>
            <a:endParaRPr lang="en-US"/>
          </a:p>
        </c:txPr>
        <c:crossAx val="70576384"/>
        <c:crosses val="autoZero"/>
        <c:crossBetween val="midCat"/>
      </c:valAx>
    </c:plotArea>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0.1224</cdr:x>
      <cdr:y>0.04011</cdr:y>
    </cdr:from>
    <cdr:to>
      <cdr:x>0.90104</cdr:x>
      <cdr:y>0.87966</cdr:y>
    </cdr:to>
    <cdr:sp macro="" textlink="">
      <cdr:nvSpPr>
        <cdr:cNvPr id="5" name="Straight Connector 4"/>
        <cdr:cNvSpPr/>
      </cdr:nvSpPr>
      <cdr:spPr>
        <a:xfrm xmlns:a="http://schemas.openxmlformats.org/drawingml/2006/main">
          <a:off x="447675" y="133350"/>
          <a:ext cx="2847975" cy="27908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0.14844</cdr:x>
      <cdr:y>0.51949</cdr:y>
    </cdr:from>
    <cdr:to>
      <cdr:x>0.22917</cdr:x>
      <cdr:y>0.7192</cdr:y>
    </cdr:to>
    <cdr:sp macro="" textlink="">
      <cdr:nvSpPr>
        <cdr:cNvPr id="6" name="Oval 5"/>
        <cdr:cNvSpPr/>
      </cdr:nvSpPr>
      <cdr:spPr>
        <a:xfrm xmlns:a="http://schemas.openxmlformats.org/drawingml/2006/main">
          <a:off x="542925" y="1726901"/>
          <a:ext cx="295275" cy="663874"/>
        </a:xfrm>
        <a:prstGeom xmlns:a="http://schemas.openxmlformats.org/drawingml/2006/main" prst="ellipse">
          <a:avLst/>
        </a:prstGeom>
        <a:solidFill xmlns:a="http://schemas.openxmlformats.org/drawingml/2006/main">
          <a:srgbClr val="9FB8CD">
            <a:lumMod val="20000"/>
            <a:lumOff val="80000"/>
          </a:srgbClr>
        </a:solidFill>
        <a:ln xmlns:a="http://schemas.openxmlformats.org/drawingml/2006/main" w="25400" cap="flat" cmpd="sng" algn="ctr">
          <a:solidFill>
            <a:sysClr val="windowText" lastClr="000000"/>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l"/>
          <a:r>
            <a:rPr lang="en-US" sz="800">
              <a:solidFill>
                <a:sysClr val="windowText" lastClr="000000"/>
              </a:solidFill>
            </a:rPr>
            <a:t>ME</a:t>
          </a:r>
          <a:endParaRPr lang="ar-JO" sz="800">
            <a:solidFill>
              <a:sysClr val="windowText" lastClr="000000"/>
            </a:solidFill>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0.15896</cdr:x>
      <cdr:y>0.0506</cdr:y>
    </cdr:from>
    <cdr:to>
      <cdr:x>0.94977</cdr:x>
      <cdr:y>0.73253</cdr:y>
    </cdr:to>
    <cdr:sp macro="" textlink="">
      <cdr:nvSpPr>
        <cdr:cNvPr id="5" name="Straight Connector 4"/>
        <cdr:cNvSpPr/>
      </cdr:nvSpPr>
      <cdr:spPr>
        <a:xfrm xmlns:a="http://schemas.openxmlformats.org/drawingml/2006/main">
          <a:off x="755650" y="133350"/>
          <a:ext cx="3759200" cy="17970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1.xml><?xml version="1.0" encoding="utf-8"?>
<c:userShapes xmlns:c="http://schemas.openxmlformats.org/drawingml/2006/chart">
  <cdr:relSizeAnchor xmlns:cdr="http://schemas.openxmlformats.org/drawingml/2006/chartDrawing">
    <cdr:from>
      <cdr:x>0.14266</cdr:x>
      <cdr:y>0.04568</cdr:y>
    </cdr:from>
    <cdr:to>
      <cdr:x>0.95116</cdr:x>
      <cdr:y>0.75278</cdr:y>
    </cdr:to>
    <cdr:sp macro="" textlink="">
      <cdr:nvSpPr>
        <cdr:cNvPr id="5" name="Straight Connector 4"/>
        <cdr:cNvSpPr/>
      </cdr:nvSpPr>
      <cdr:spPr>
        <a:xfrm xmlns:a="http://schemas.openxmlformats.org/drawingml/2006/main">
          <a:off x="724624" y="130753"/>
          <a:ext cx="4106621" cy="2024049"/>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2.xml><?xml version="1.0" encoding="utf-8"?>
<c:userShapes xmlns:c="http://schemas.openxmlformats.org/drawingml/2006/chart">
  <cdr:relSizeAnchor xmlns:cdr="http://schemas.openxmlformats.org/drawingml/2006/chartDrawing">
    <cdr:from>
      <cdr:x>0.15712</cdr:x>
      <cdr:y>0.08969</cdr:y>
    </cdr:from>
    <cdr:to>
      <cdr:x>0.93098</cdr:x>
      <cdr:y>0.83632</cdr:y>
    </cdr:to>
    <cdr:sp macro="" textlink="">
      <cdr:nvSpPr>
        <cdr:cNvPr id="5" name="Straight Connector 4"/>
        <cdr:cNvSpPr/>
      </cdr:nvSpPr>
      <cdr:spPr>
        <a:xfrm xmlns:a="http://schemas.openxmlformats.org/drawingml/2006/main">
          <a:off x="679450" y="254000"/>
          <a:ext cx="3346450" cy="21145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3.xml><?xml version="1.0" encoding="utf-8"?>
<c:userShapes xmlns:c="http://schemas.openxmlformats.org/drawingml/2006/chart">
  <cdr:relSizeAnchor xmlns:cdr="http://schemas.openxmlformats.org/drawingml/2006/chartDrawing">
    <cdr:from>
      <cdr:x>0.15989</cdr:x>
      <cdr:y>0.04895</cdr:y>
    </cdr:from>
    <cdr:to>
      <cdr:x>0.95257</cdr:x>
      <cdr:y>0.74359</cdr:y>
    </cdr:to>
    <cdr:sp macro="" textlink="">
      <cdr:nvSpPr>
        <cdr:cNvPr id="5" name="Straight Connector 4"/>
        <cdr:cNvSpPr/>
      </cdr:nvSpPr>
      <cdr:spPr>
        <a:xfrm xmlns:a="http://schemas.openxmlformats.org/drawingml/2006/main">
          <a:off x="749300" y="133350"/>
          <a:ext cx="3714750" cy="18923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4.xml><?xml version="1.0" encoding="utf-8"?>
<c:userShapes xmlns:c="http://schemas.openxmlformats.org/drawingml/2006/chart">
  <cdr:relSizeAnchor xmlns:cdr="http://schemas.openxmlformats.org/drawingml/2006/chartDrawing">
    <cdr:from>
      <cdr:x>0.14902</cdr:x>
      <cdr:y>0.05215</cdr:y>
    </cdr:from>
    <cdr:to>
      <cdr:x>0.95163</cdr:x>
      <cdr:y>0.76417</cdr:y>
    </cdr:to>
    <cdr:sp macro="" textlink="">
      <cdr:nvSpPr>
        <cdr:cNvPr id="5" name="Straight Connector 4"/>
        <cdr:cNvSpPr/>
      </cdr:nvSpPr>
      <cdr:spPr>
        <a:xfrm xmlns:a="http://schemas.openxmlformats.org/drawingml/2006/main">
          <a:off x="723900" y="146050"/>
          <a:ext cx="3898900" cy="19939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5.xml><?xml version="1.0" encoding="utf-8"?>
<c:userShapes xmlns:c="http://schemas.openxmlformats.org/drawingml/2006/chart">
  <cdr:relSizeAnchor xmlns:cdr="http://schemas.openxmlformats.org/drawingml/2006/chartDrawing">
    <cdr:from>
      <cdr:x>0.14933</cdr:x>
      <cdr:y>0.02813</cdr:y>
    </cdr:from>
    <cdr:to>
      <cdr:x>0.96267</cdr:x>
      <cdr:y>0.82353</cdr:y>
    </cdr:to>
    <cdr:sp macro="" textlink="">
      <cdr:nvSpPr>
        <cdr:cNvPr id="5" name="Straight Connector 4"/>
        <cdr:cNvSpPr/>
      </cdr:nvSpPr>
      <cdr:spPr>
        <a:xfrm xmlns:a="http://schemas.openxmlformats.org/drawingml/2006/main">
          <a:off x="711200" y="69850"/>
          <a:ext cx="3873500" cy="19748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6.xml><?xml version="1.0" encoding="utf-8"?>
<c:userShapes xmlns:c="http://schemas.openxmlformats.org/drawingml/2006/chart">
  <cdr:relSizeAnchor xmlns:cdr="http://schemas.openxmlformats.org/drawingml/2006/chartDrawing">
    <cdr:from>
      <cdr:x>0.12484</cdr:x>
      <cdr:y>0.03373</cdr:y>
    </cdr:from>
    <cdr:to>
      <cdr:x>0.96561</cdr:x>
      <cdr:y>0.80723</cdr:y>
    </cdr:to>
    <cdr:sp macro="" textlink="">
      <cdr:nvSpPr>
        <cdr:cNvPr id="5" name="Straight Connector 4"/>
        <cdr:cNvSpPr/>
      </cdr:nvSpPr>
      <cdr:spPr>
        <a:xfrm xmlns:a="http://schemas.openxmlformats.org/drawingml/2006/main">
          <a:off x="622300" y="88900"/>
          <a:ext cx="4191000" cy="20383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7.xml><?xml version="1.0" encoding="utf-8"?>
<c:userShapes xmlns:c="http://schemas.openxmlformats.org/drawingml/2006/chart">
  <cdr:relSizeAnchor xmlns:cdr="http://schemas.openxmlformats.org/drawingml/2006/chartDrawing">
    <cdr:from>
      <cdr:x>0.17589</cdr:x>
      <cdr:y>0.04264</cdr:y>
    </cdr:from>
    <cdr:to>
      <cdr:x>0.9385</cdr:x>
      <cdr:y>0.79457</cdr:y>
    </cdr:to>
    <cdr:sp macro="" textlink="">
      <cdr:nvSpPr>
        <cdr:cNvPr id="5" name="Straight Connector 4"/>
        <cdr:cNvSpPr/>
      </cdr:nvSpPr>
      <cdr:spPr>
        <a:xfrm xmlns:a="http://schemas.openxmlformats.org/drawingml/2006/main">
          <a:off x="908050" y="139700"/>
          <a:ext cx="3937000" cy="24638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8.xml><?xml version="1.0" encoding="utf-8"?>
<c:userShapes xmlns:c="http://schemas.openxmlformats.org/drawingml/2006/chart">
  <cdr:relSizeAnchor xmlns:cdr="http://schemas.openxmlformats.org/drawingml/2006/chartDrawing">
    <cdr:from>
      <cdr:x>0.16257</cdr:x>
      <cdr:y>0.05529</cdr:y>
    </cdr:from>
    <cdr:to>
      <cdr:x>0.94702</cdr:x>
      <cdr:y>0.73659</cdr:y>
    </cdr:to>
    <cdr:sp macro="" textlink="">
      <cdr:nvSpPr>
        <cdr:cNvPr id="3" name="Straight Connector 2"/>
        <cdr:cNvSpPr/>
      </cdr:nvSpPr>
      <cdr:spPr>
        <a:xfrm xmlns:a="http://schemas.openxmlformats.org/drawingml/2006/main">
          <a:off x="755649" y="146050"/>
          <a:ext cx="3646309" cy="179971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19.xml><?xml version="1.0" encoding="utf-8"?>
<c:userShapes xmlns:c="http://schemas.openxmlformats.org/drawingml/2006/chart">
  <cdr:relSizeAnchor xmlns:cdr="http://schemas.openxmlformats.org/drawingml/2006/chartDrawing">
    <cdr:from>
      <cdr:x>0.14583</cdr:x>
      <cdr:y>0.04922</cdr:y>
    </cdr:from>
    <cdr:to>
      <cdr:x>0.95359</cdr:x>
      <cdr:y>0.76286</cdr:y>
    </cdr:to>
    <cdr:sp macro="" textlink="">
      <cdr:nvSpPr>
        <cdr:cNvPr id="5" name="Straight Connector 4"/>
        <cdr:cNvSpPr/>
      </cdr:nvSpPr>
      <cdr:spPr>
        <a:xfrm xmlns:a="http://schemas.openxmlformats.org/drawingml/2006/main">
          <a:off x="730250" y="139700"/>
          <a:ext cx="4044950" cy="20256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2.xml><?xml version="1.0" encoding="utf-8"?>
<c:userShapes xmlns:c="http://schemas.openxmlformats.org/drawingml/2006/chart">
  <cdr:relSizeAnchor xmlns:cdr="http://schemas.openxmlformats.org/drawingml/2006/chartDrawing">
    <cdr:from>
      <cdr:x>0.15206</cdr:x>
      <cdr:y>0.03655</cdr:y>
    </cdr:from>
    <cdr:to>
      <cdr:x>0.89029</cdr:x>
      <cdr:y>0.82768</cdr:y>
    </cdr:to>
    <cdr:sp macro="" textlink="">
      <cdr:nvSpPr>
        <cdr:cNvPr id="5" name="Straight Connector 4"/>
        <cdr:cNvSpPr/>
      </cdr:nvSpPr>
      <cdr:spPr>
        <a:xfrm xmlns:a="http://schemas.openxmlformats.org/drawingml/2006/main">
          <a:off x="590550" y="133350"/>
          <a:ext cx="2867025" cy="28860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0.16432</cdr:x>
      <cdr:y>0.49869</cdr:y>
    </cdr:from>
    <cdr:to>
      <cdr:x>0.24526</cdr:x>
      <cdr:y>0.67102</cdr:y>
    </cdr:to>
    <cdr:sp macro="" textlink="">
      <cdr:nvSpPr>
        <cdr:cNvPr id="6" name="Oval 5"/>
        <cdr:cNvSpPr/>
      </cdr:nvSpPr>
      <cdr:spPr>
        <a:xfrm xmlns:a="http://schemas.openxmlformats.org/drawingml/2006/main">
          <a:off x="638175" y="1819275"/>
          <a:ext cx="314325" cy="628649"/>
        </a:xfrm>
        <a:prstGeom xmlns:a="http://schemas.openxmlformats.org/drawingml/2006/main" prst="ellipse">
          <a:avLst/>
        </a:prstGeom>
        <a:solidFill xmlns:a="http://schemas.openxmlformats.org/drawingml/2006/main">
          <a:srgbClr val="9FB8CD">
            <a:lumMod val="20000"/>
            <a:lumOff val="80000"/>
          </a:srgbClr>
        </a:solidFill>
        <a:ln xmlns:a="http://schemas.openxmlformats.org/drawingml/2006/main" w="25400" cap="flat" cmpd="sng" algn="ctr">
          <a:solidFill>
            <a:sysClr val="windowText" lastClr="000000"/>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l"/>
          <a:r>
            <a:rPr lang="en-US" sz="800">
              <a:solidFill>
                <a:sysClr val="windowText" lastClr="000000"/>
              </a:solidFill>
            </a:rPr>
            <a:t>ME</a:t>
          </a:r>
          <a:endParaRPr lang="ar-JO" sz="800">
            <a:solidFill>
              <a:sysClr val="windowText" lastClr="000000"/>
            </a:solidFill>
          </a:endParaRPr>
        </a:p>
      </cdr:txBody>
    </cdr:sp>
  </cdr:relSizeAnchor>
</c:userShapes>
</file>

<file path=word/drawings/drawing20.xml><?xml version="1.0" encoding="utf-8"?>
<c:userShapes xmlns:c="http://schemas.openxmlformats.org/drawingml/2006/chart">
  <cdr:relSizeAnchor xmlns:cdr="http://schemas.openxmlformats.org/drawingml/2006/chartDrawing">
    <cdr:from>
      <cdr:x>0.1487</cdr:x>
      <cdr:y>0.04915</cdr:y>
    </cdr:from>
    <cdr:to>
      <cdr:x>0.95291</cdr:x>
      <cdr:y>0.76282</cdr:y>
    </cdr:to>
    <cdr:sp macro="" textlink="">
      <cdr:nvSpPr>
        <cdr:cNvPr id="5" name="Straight Connector 4"/>
        <cdr:cNvSpPr/>
      </cdr:nvSpPr>
      <cdr:spPr>
        <a:xfrm xmlns:a="http://schemas.openxmlformats.org/drawingml/2006/main">
          <a:off x="762000" y="146050"/>
          <a:ext cx="4121150" cy="21209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3.xml><?xml version="1.0" encoding="utf-8"?>
<c:userShapes xmlns:c="http://schemas.openxmlformats.org/drawingml/2006/chart">
  <cdr:relSizeAnchor xmlns:cdr="http://schemas.openxmlformats.org/drawingml/2006/chartDrawing">
    <cdr:from>
      <cdr:x>0.1439</cdr:x>
      <cdr:y>0.08687</cdr:y>
    </cdr:from>
    <cdr:to>
      <cdr:x>0.93119</cdr:x>
      <cdr:y>0.85051</cdr:y>
    </cdr:to>
    <cdr:sp macro="" textlink="">
      <cdr:nvSpPr>
        <cdr:cNvPr id="5" name="Straight Connector 4"/>
        <cdr:cNvSpPr/>
      </cdr:nvSpPr>
      <cdr:spPr>
        <a:xfrm xmlns:a="http://schemas.openxmlformats.org/drawingml/2006/main">
          <a:off x="552450" y="273050"/>
          <a:ext cx="3022600" cy="24003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4.xml><?xml version="1.0" encoding="utf-8"?>
<c:userShapes xmlns:c="http://schemas.openxmlformats.org/drawingml/2006/chart">
  <cdr:relSizeAnchor xmlns:cdr="http://schemas.openxmlformats.org/drawingml/2006/chartDrawing">
    <cdr:from>
      <cdr:x>0.15309</cdr:x>
      <cdr:y>0.04861</cdr:y>
    </cdr:from>
    <cdr:to>
      <cdr:x>0.94835</cdr:x>
      <cdr:y>0.75691</cdr:y>
    </cdr:to>
    <cdr:sp macro="" textlink="">
      <cdr:nvSpPr>
        <cdr:cNvPr id="5" name="Straight Connector 4"/>
        <cdr:cNvSpPr/>
      </cdr:nvSpPr>
      <cdr:spPr>
        <a:xfrm xmlns:a="http://schemas.openxmlformats.org/drawingml/2006/main">
          <a:off x="754237" y="139910"/>
          <a:ext cx="3917982" cy="2038747"/>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5.xml><?xml version="1.0" encoding="utf-8"?>
<c:userShapes xmlns:c="http://schemas.openxmlformats.org/drawingml/2006/chart">
  <cdr:relSizeAnchor xmlns:cdr="http://schemas.openxmlformats.org/drawingml/2006/chartDrawing">
    <cdr:from>
      <cdr:x>0.15069</cdr:x>
      <cdr:y>0.04563</cdr:y>
    </cdr:from>
    <cdr:to>
      <cdr:x>0.95166</cdr:x>
      <cdr:y>0.77638</cdr:y>
    </cdr:to>
    <cdr:sp macro="" textlink="">
      <cdr:nvSpPr>
        <cdr:cNvPr id="5" name="Straight Connector 4"/>
        <cdr:cNvSpPr/>
      </cdr:nvSpPr>
      <cdr:spPr>
        <a:xfrm xmlns:a="http://schemas.openxmlformats.org/drawingml/2006/main">
          <a:off x="743573" y="144402"/>
          <a:ext cx="3952500" cy="2312551"/>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6.xml><?xml version="1.0" encoding="utf-8"?>
<c:userShapes xmlns:c="http://schemas.openxmlformats.org/drawingml/2006/chart">
  <cdr:relSizeAnchor xmlns:cdr="http://schemas.openxmlformats.org/drawingml/2006/chartDrawing">
    <cdr:from>
      <cdr:x>0.1374</cdr:x>
      <cdr:y>0.03385</cdr:y>
    </cdr:from>
    <cdr:to>
      <cdr:x>0.96654</cdr:x>
      <cdr:y>0.83601</cdr:y>
    </cdr:to>
    <cdr:sp macro="" textlink="">
      <cdr:nvSpPr>
        <cdr:cNvPr id="5" name="Straight Connector 4"/>
        <cdr:cNvSpPr/>
      </cdr:nvSpPr>
      <cdr:spPr>
        <a:xfrm xmlns:a="http://schemas.openxmlformats.org/drawingml/2006/main">
          <a:off x="685663" y="83706"/>
          <a:ext cx="4137631" cy="198363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7.xml><?xml version="1.0" encoding="utf-8"?>
<c:userShapes xmlns:c="http://schemas.openxmlformats.org/drawingml/2006/chart">
  <cdr:relSizeAnchor xmlns:cdr="http://schemas.openxmlformats.org/drawingml/2006/chartDrawing">
    <cdr:from>
      <cdr:x>0.14311</cdr:x>
      <cdr:y>0.05584</cdr:y>
    </cdr:from>
    <cdr:to>
      <cdr:x>0.95501</cdr:x>
      <cdr:y>0.72615</cdr:y>
    </cdr:to>
    <cdr:sp macro="" textlink="">
      <cdr:nvSpPr>
        <cdr:cNvPr id="5" name="Straight Connector 4"/>
        <cdr:cNvSpPr/>
      </cdr:nvSpPr>
      <cdr:spPr>
        <a:xfrm xmlns:a="http://schemas.openxmlformats.org/drawingml/2006/main">
          <a:off x="733518" y="144292"/>
          <a:ext cx="4161337" cy="173221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8.xml><?xml version="1.0" encoding="utf-8"?>
<c:userShapes xmlns:c="http://schemas.openxmlformats.org/drawingml/2006/chart">
  <cdr:relSizeAnchor xmlns:cdr="http://schemas.openxmlformats.org/drawingml/2006/chartDrawing">
    <cdr:from>
      <cdr:x>0.14448</cdr:x>
      <cdr:y>0.0477</cdr:y>
    </cdr:from>
    <cdr:to>
      <cdr:x>0.95548</cdr:x>
      <cdr:y>0.74576</cdr:y>
    </cdr:to>
    <cdr:sp macro="" textlink="">
      <cdr:nvSpPr>
        <cdr:cNvPr id="5" name="Straight Connector 4"/>
        <cdr:cNvSpPr/>
      </cdr:nvSpPr>
      <cdr:spPr>
        <a:xfrm xmlns:a="http://schemas.openxmlformats.org/drawingml/2006/main">
          <a:off x="747363" y="134264"/>
          <a:ext cx="4195201" cy="1964879"/>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drawings/drawing9.xml><?xml version="1.0" encoding="utf-8"?>
<c:userShapes xmlns:c="http://schemas.openxmlformats.org/drawingml/2006/chart">
  <cdr:relSizeAnchor xmlns:cdr="http://schemas.openxmlformats.org/drawingml/2006/chartDrawing">
    <cdr:from>
      <cdr:x>0.15037</cdr:x>
      <cdr:y>0.05382</cdr:y>
    </cdr:from>
    <cdr:to>
      <cdr:x>0.95092</cdr:x>
      <cdr:y>0.74648</cdr:y>
    </cdr:to>
    <cdr:sp macro="" textlink="">
      <cdr:nvSpPr>
        <cdr:cNvPr id="3" name="Straight Connector 2"/>
        <cdr:cNvSpPr/>
      </cdr:nvSpPr>
      <cdr:spPr>
        <a:xfrm xmlns:a="http://schemas.openxmlformats.org/drawingml/2006/main">
          <a:off x="755156" y="151911"/>
          <a:ext cx="4020429" cy="195518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userShapes>
</file>

<file path=word/theme/theme1.xml><?xml version="1.0" encoding="utf-8"?>
<a:theme xmlns:a="http://schemas.openxmlformats.org/drawingml/2006/main" name="Office Theme">
  <a:themeElements>
    <a:clrScheme name="Origin">
      <a:dk1>
        <a:sysClr val="windowText" lastClr="000000"/>
      </a:dk1>
      <a:lt1>
        <a:sysClr val="window" lastClr="FFFFFF"/>
      </a:lt1>
      <a:dk2>
        <a:srgbClr val="464653"/>
      </a:dk2>
      <a:lt2>
        <a:srgbClr val="DDE9EC"/>
      </a:lt2>
      <a:accent1>
        <a:srgbClr val="727CA3"/>
      </a:accent1>
      <a:accent2>
        <a:srgbClr val="9FB8CD"/>
      </a:accent2>
      <a:accent3>
        <a:srgbClr val="D2DA7A"/>
      </a:accent3>
      <a:accent4>
        <a:srgbClr val="FADA7A"/>
      </a:accent4>
      <a:accent5>
        <a:srgbClr val="B88472"/>
      </a:accent5>
      <a:accent6>
        <a:srgbClr val="8E736A"/>
      </a:accent6>
      <a:hlink>
        <a:srgbClr val="B292CA"/>
      </a:hlink>
      <a:folHlink>
        <a:srgbClr val="6B56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Dav02</b:Tag>
    <b:SourceType>Report</b:SourceType>
    <b:Guid>{58D41790-D3AD-40C7-9FC5-0274378D9067}</b:Guid>
    <b:LCID>0</b:LCID>
    <b:Author>
      <b:Author>
        <b:NameList>
          <b:Person>
            <b:Last>Regless</b:Last>
            <b:First>David</b:First>
          </b:Person>
        </b:NameList>
      </b:Author>
    </b:Author>
    <b:Title>MarKt Development Paper No.1/Jojoba</b:Title>
    <b:Year>2002</b:Year>
    <b:Publisher>Senior Plant Introduction officer</b:Publisher>
    <b:City>South Australia</b:City>
    <b:RefOrder>21</b:RefOrder>
  </b:Source>
  <b:Source>
    <b:Tag>BJA93</b:Tag>
    <b:SourceType>ArticleInAPeriodical</b:SourceType>
    <b:Guid>{F0ABC296-DBD6-451B-81C0-3D5E3EC07C5E}</b:Guid>
    <b:LCID>0</b:LCID>
    <b:Author>
      <b:Author>
        <b:NameList>
          <b:Person>
            <b:Last>Aungst</b:Last>
          </b:Person>
        </b:NameList>
      </b:Author>
    </b:Author>
    <b:Title>Novel formulation strategies for improving oral bioavailability of drugs with poor membrane permeation or presystemic metabolism</b:Title>
    <b:PeriodicalTitle>J Pharm Sci</b:PeriodicalTitle>
    <b:Year>1993</b:Year>
    <b:Pages>979-986</b:Pages>
    <b:RefOrder>1</b:RefOrder>
  </b:Source>
  <b:Source>
    <b:Tag>Ser99</b:Tag>
    <b:SourceType>ArticleInAPeriodical</b:SourceType>
    <b:Guid>{0914BA14-D641-46FA-B8E6-7D22C39E367B}</b:Guid>
    <b:LCID>0</b:LCID>
    <b:Author>
      <b:Author>
        <b:NameList>
          <b:Person>
            <b:Last>Serajuddin</b:Last>
          </b:Person>
        </b:NameList>
      </b:Author>
    </b:Author>
    <b:Title>Solid dispersion of poorly water soluble drugs:early promises, subsequent problems and recent breakthroughs</b:Title>
    <b:PeriodicalTitle>J Pharm Sci</b:PeriodicalTitle>
    <b:Year>1999</b:Year>
    <b:Pages>1058-1066</b:Pages>
    <b:RefOrder>2</b:RefOrder>
  </b:Source>
  <b:Source>
    <b:Tag>Kar07</b:Tag>
    <b:SourceType>ArticleInAPeriodical</b:SourceType>
    <b:Guid>{BC8F836C-DC6F-48F5-9FA5-252DED1ACEA4}</b:Guid>
    <b:LCID>0</b:LCID>
    <b:Author>
      <b:Author>
        <b:NameList>
          <b:Person>
            <b:Last>Kopacek</b:Last>
            <b:First>Karen</b:First>
            <b:Middle>Birkelbaw</b:Middle>
          </b:Person>
        </b:NameList>
      </b:Author>
    </b:Author>
    <b:Title>bioavailability in the orall deliveray system</b:Title>
    <b:Year>2007</b:Year>
    <b:Month>November</b:Month>
    <b:RefOrder>22</b:RefOrder>
  </b:Source>
  <b:Source>
    <b:Tag>San08</b:Tag>
    <b:SourceType>ArticleInAPeriodical</b:SourceType>
    <b:Guid>{A110025A-1627-4165-98E7-A058774E10C2}</b:Guid>
    <b:LCID>0</b:LCID>
    <b:Author>
      <b:Author>
        <b:NameList>
          <b:Person>
            <b:Last>Santosh</b:Last>
            <b:First>Payghan</b:First>
            <b:Middle>and</b:Middle>
          </b:Person>
        </b:NameList>
      </b:Author>
    </b:Author>
    <b:Title>Potential Of Solubility In Drug Discovery And Development</b:Title>
    <b:Year>2008</b:Year>
    <b:Month>October</b:Month>
    <b:Day>21</b:Day>
    <b:RefOrder>3</b:RefOrder>
  </b:Source>
  <b:Source>
    <b:Tag>MJa00</b:Tag>
    <b:SourceType>ArticleInAPeriodical</b:SourceType>
    <b:Guid>{85E8B13C-75F0-4C43-B494-2799995CD85F}</b:Guid>
    <b:LCID>0</b:LCID>
    <b:Author>
      <b:Author>
        <b:NameList>
          <b:Person>
            <b:Last>Lawrencea</b:Last>
            <b:First>Jayne</b:First>
          </b:Person>
        </b:NameList>
      </b:Author>
    </b:Author>
    <b:Title>Microemulsion-based media as novel drug delivery systems</b:Title>
    <b:Year>2000</b:Year>
    <b:Pages>89–121</b:Pages>
    <b:RefOrder>5</b:RefOrder>
  </b:Source>
  <b:Source>
    <b:Tag>SUh08</b:Tag>
    <b:SourceType>ArticleInAPeriodical</b:SourceType>
    <b:Guid>{DC8D0ED0-351E-4E0B-8A52-732A9469B1CB}</b:Guid>
    <b:LCID>0</b:LCID>
    <b:Author>
      <b:Author>
        <b:NameList>
          <b:Person>
            <b:Last>Suhama Talegaonkar</b:Last>
            <b:First>Adnan</b:First>
            <b:Middle>Azeem,Farhan J.Ahmad, RoopK.Khar,Shadab A.Pathan and ZeentI.Khan</b:Middle>
          </b:Person>
        </b:NameList>
      </b:Author>
    </b:Author>
    <b:Title>Microemulstions: Novel Approach to Enhanced Drug Delivery</b:Title>
    <b:Year>2008</b:Year>
    <b:Month>June</b:Month>
    <b:Day>1</b:Day>
    <b:Pages>339</b:Pages>
    <b:RefOrder>6</b:RefOrder>
  </b:Source>
  <b:Source>
    <b:Tag>Mic</b:Tag>
    <b:SourceType>ArticleInAPeriodical</b:SourceType>
    <b:Guid>{13C8904C-CE08-4305-B070-7C6BA6993769}</b:Guid>
    <b:LCID>0</b:LCID>
    <b:Title>Microemulsion : As Novel Drug Delivery Vehicle</b:Title>
    <b:Author>
      <b:Author>
        <b:NameList>
          <b:Person>
            <b:Last>Patel</b:Last>
            <b:First>Mrunali</b:First>
            <b:Middle>R.</b:Middle>
          </b:Person>
        </b:NameList>
      </b:Author>
    </b:Author>
    <b:Year>2007</b:Year>
    <b:Month>SEptember</b:Month>
    <b:Day>9</b:Day>
    <b:RefOrder>14</b:RefOrder>
  </b:Source>
  <b:Source>
    <b:Tag>عنصر_نائب1</b:Tag>
    <b:SourceType>JournalArticle</b:SourceType>
    <b:Guid>{2EE7ABF8-6E3C-4D64-AEC8-50DC8D1C740F}</b:Guid>
    <b:LCID>0</b:LCID>
    <b:Author>
      <b:Author>
        <b:NameList>
          <b:Person>
            <b:Last>Stan-posthumd</b:Last>
            <b:First>et</b:First>
            <b:Middle>al</b:Middle>
          </b:Person>
        </b:NameList>
      </b:Author>
    </b:Author>
    <b:Title>Topical Tretinoin under Occlusion on aTypical Navei</b:Title>
    <b:Year>1988</b:Year>
    <b:Pages>548</b:Pages>
    <b:RefOrder>9</b:RefOrder>
  </b:Source>
  <b:Source>
    <b:Tag>Kim94</b:Tag>
    <b:SourceType>ArticleInAPeriodical</b:SourceType>
    <b:Guid>{60C5C8E1-6D4F-4A00-B348-DFEA751FC054}</b:Guid>
    <b:LCID>0</b:LCID>
    <b:Author>
      <b:Author>
        <b:NameList>
          <b:Person>
            <b:Last>Kimura</b:Last>
            <b:First>et</b:First>
            <b:Middle>al</b:Middle>
          </b:Person>
        </b:NameList>
      </b:Author>
    </b:Author>
    <b:Title>Relationship between the molecular surfaces and emulsification properties of edible oils</b:Title>
    <b:Year>1994</b:Year>
    <b:RefOrder>8</b:RefOrder>
  </b:Source>
  <b:Source>
    <b:Tag>Bag01</b:Tag>
    <b:SourceType>Report</b:SourceType>
    <b:Guid>{DE557760-0B7D-4271-AF13-B6664FB88B51}</b:Guid>
    <b:LCID>0</b:LCID>
    <b:Author>
      <b:Author>
        <b:NameList>
          <b:Person>
            <b:Last>Bagwe</b:Last>
            <b:First>et</b:First>
            <b:Middle>al</b:Middle>
          </b:Person>
        </b:NameList>
      </b:Author>
    </b:Author>
    <b:Title>Improved Drug deliveray using microemulsion:Rationale</b:Title>
    <b:Year>2001</b:Year>
    <b:City>Florida</b:City>
    <b:RefOrder>4</b:RefOrder>
  </b:Source>
  <b:Source>
    <b:Tag>Kum04</b:Tag>
    <b:SourceType>JournalArticle</b:SourceType>
    <b:Guid>{23497978-5A2B-4F3C-A73B-8B105D566726}</b:Guid>
    <b:LCID>0</b:LCID>
    <b:Author>
      <b:Author>
        <b:NameList>
          <b:Person>
            <b:Last>Kumari</b:Last>
            <b:First>et</b:First>
            <b:Middle>al</b:Middle>
          </b:Person>
        </b:NameList>
      </b:Author>
    </b:Author>
    <b:Title>The Indian Pharmacist</b:Title>
    <b:Year>2004</b:Year>
    <b:RefOrder>10</b:RefOrder>
  </b:Source>
  <b:Source>
    <b:Tag>Kov94</b:Tag>
    <b:SourceType>Book</b:SourceType>
    <b:Guid>{DC5B5DB6-32FA-4362-9199-1D15EF901FF2}</b:Guid>
    <b:LCID>0</b:LCID>
    <b:Author>
      <b:Author>
        <b:NameList>
          <b:Person>
            <b:Last>Kovarik</b:Last>
            <b:First>et</b:First>
            <b:Middle>al</b:Middle>
          </b:Person>
        </b:NameList>
      </b:Author>
    </b:Author>
    <b:Title>Reduced Inter and Tntra Individual Variability in Cyclosporin Pharamacokinetics From Microemulstion formulation</b:Title>
    <b:Year>1994</b:Year>
    <b:Publisher>J.Pharm.Sci</b:Publisher>
    <b:RefOrder>23</b:RefOrder>
  </b:Source>
  <b:Source>
    <b:Tag>Cor98</b:Tag>
    <b:SourceType>Book</b:SourceType>
    <b:Guid>{2A72AFBF-9290-4070-A37F-D84DEEAA7269}</b:Guid>
    <b:LCID>0</b:LCID>
    <b:Author>
      <b:Author>
        <b:NameList>
          <b:Person>
            <b:Last>Corswant</b:Last>
            <b:First>et</b:First>
            <b:Middle>al</b:Middle>
          </b:Person>
        </b:NameList>
      </b:Author>
    </b:Author>
    <b:Title>Triglyceride-based microemulsion by intravenous administration of sparingly soluble Substances</b:Title>
    <b:Year>1998</b:Year>
    <b:Publisher>Pharm.Sci</b:Publisher>
    <b:RefOrder>11</b:RefOrder>
  </b:Source>
  <b:Source>
    <b:Tag>Sha91</b:Tag>
    <b:SourceType>Book</b:SourceType>
    <b:Guid>{70FF0556-0057-46DF-ADAE-464BB6B791FD}</b:Guid>
    <b:LCID>0</b:LCID>
    <b:Author>
      <b:Author>
        <b:NameList>
          <b:Person>
            <b:Last>Shaw</b:Last>
          </b:Person>
        </b:NameList>
      </b:Author>
    </b:Author>
    <b:Title>Lipoproteins as carriers of pharmacological agents</b:Title>
    <b:Year>1991</b:Year>
    <b:City>New York</b:City>
    <b:Publisher>Marcel Dekker</b:Publisher>
    <b:RefOrder>12</b:RefOrder>
  </b:Source>
  <b:Source>
    <b:Tag>Pra06</b:Tag>
    <b:SourceType>ArticleInAPeriodical</b:SourceType>
    <b:Guid>{822BD015-2FFE-4DB6-8487-98E8A5F49D09}</b:Guid>
    <b:LCID>0</b:LCID>
    <b:Author>
      <b:Author>
        <b:NameList>
          <b:Person>
            <b:Last>Pradip Kumar Ghosh</b:Last>
            <b:First>et</b:First>
            <b:Middle>al</b:Middle>
          </b:Person>
        </b:NameList>
      </b:Author>
    </b:Author>
    <b:Title>Design and deveDesign and Development of Microemulsion Drug Delivery Sustem of Acyclovir for Improvement of Oral Bioavailability</b:Title>
    <b:Year>2006</b:Year>
    <b:Month>September</b:Month>
    <b:Day>15</b:Day>
    <b:RefOrder>13</b:RefOrder>
  </b:Source>
  <b:Source>
    <b:Tag>Pat07</b:Tag>
    <b:SourceType>JournalArticle</b:SourceType>
    <b:Guid>{72C6D2BB-7E2C-4818-B612-A3E9FC86502C}</b:Guid>
    <b:LCID>0</b:LCID>
    <b:Author>
      <b:Author>
        <b:NameList>
          <b:Person>
            <b:Last>Vavia</b:Last>
            <b:First>Patel</b:First>
            <b:Middle>and</b:Middle>
          </b:Person>
        </b:NameList>
      </b:Author>
    </b:Author>
    <b:Title>Preparation and In Vivo Evaluation of SMEDDS (self-microemulsifying Drug Delivery System) Contaning Fenofibrate</b:Title>
    <b:JournalName>AAPS Journal</b:JournalName>
    <b:Year>2007</b:Year>
    <b:RefOrder>24</b:RefOrder>
  </b:Source>
  <b:Source>
    <b:Tag>Yog09</b:Tag>
    <b:SourceType>JournalArticle</b:SourceType>
    <b:Guid>{CAE0BAD2-4246-4D46-BD7A-71FFFB49A721}</b:Guid>
    <b:LCID>0</b:LCID>
    <b:Author>
      <b:Author>
        <b:NameList>
          <b:Person>
            <b:Last>Yogeshwar</b:Last>
            <b:First>et</b:First>
            <b:Middle>al</b:Middle>
          </b:Person>
        </b:NameList>
      </b:Author>
    </b:Author>
    <b:Title>SMEDDS of Glyburide:formalation,in Vitro Evaluation, and Stability Studies</b:Title>
    <b:Year>2009</b:Year>
    <b:Volume>10, NO 2</b:Volume>
    <b:RefOrder>15</b:RefOrder>
  </b:Source>
  <b:Source>
    <b:Tag>Dix</b:Tag>
    <b:SourceType>JournalArticle</b:SourceType>
    <b:Guid>{4BCE9903-DC62-445F-83A8-F7A9C0D96675}</b:Guid>
    <b:LCID>0</b:LCID>
    <b:Author>
      <b:Author>
        <b:NameList>
          <b:Person>
            <b:Last>Dixit</b:Last>
            <b:First>et</b:First>
            <b:Middle>al</b:Middle>
          </b:Person>
        </b:NameList>
      </b:Author>
    </b:Author>
    <b:Title>Preparation and bioavailability Assessment of SMEDDS Containing Valsartan</b:Title>
    <b:JournalName>AAPS PharmSciTech</b:JournalName>
    <b:Volume>11, NO 1</b:Volume>
    <b:Year>2010</b:Year>
    <b:RefOrder>16</b:RefOrder>
  </b:Source>
  <b:Source>
    <b:Tag>Sur10</b:Tag>
    <b:SourceType>ArticleInAPeriodical</b:SourceType>
    <b:Guid>{771DAA79-B794-401B-A679-DF52B9E7C1C5}</b:Guid>
    <b:LCID>0</b:LCID>
    <b:Author>
      <b:Author>
        <b:NameList>
          <b:Person>
            <b:Last>Surjyanarayan Mandal1</b:Last>
            <b:First>et</b:First>
            <b:Middle>al</b:Middle>
          </b:Person>
        </b:NameList>
      </b:Author>
    </b:Author>
    <b:Title>Design and development of microemulsion drug delivery system of atorvastatin and study its intestinal permeability in rats</b:Title>
    <b:Year>2010</b:Year>
    <b:Pages>69-75</b:Pages>
    <b:RefOrder>17</b:RefOrder>
  </b:Source>
  <b:Source>
    <b:Tag>Sha07</b:Tag>
    <b:SourceType>Book</b:SourceType>
    <b:Guid>{F1AB9A9F-EB31-4139-B26F-98A61D436EA8}</b:Guid>
    <b:LCID>0</b:LCID>
    <b:Author>
      <b:Author>
        <b:NameList>
          <b:Person>
            <b:Last>Shafiq-un-Nabi S</b:Last>
            <b:First>et</b:First>
            <b:Middle>al</b:Middle>
          </b:Person>
        </b:NameList>
      </b:Author>
    </b:Author>
    <b:Title>Formulation development and optimization using nanoemulsion technique:A technical note</b:Title>
    <b:Year>2007</b:Year>
    <b:Publisher>AAPS Pharm SCi Tech</b:Publisher>
    <b:RefOrder>18</b:RefOrder>
  </b:Source>
  <b:Source>
    <b:Tag>Kol05</b:Tag>
    <b:SourceType>JournalArticle</b:SourceType>
    <b:Guid>{D9AF3ED7-8F9A-4541-A09D-D3EE72A8361D}</b:Guid>
    <b:LCID>0</b:LCID>
    <b:Author>
      <b:Author>
        <b:NameList>
          <b:Person>
            <b:Last>Tsonko</b:Last>
            <b:First>Kolev</b:First>
            <b:Middle>and</b:Middle>
          </b:Person>
        </b:NameList>
      </b:Author>
    </b:Author>
    <b:Title>DFT and Experimental Studies of the Stctra of Curcuminructure and Vibrational Spe</b:Title>
    <b:Year>2005</b:Year>
    <b:Pages>1069-79</b:Pages>
    <b:JournalName>International Journal of Quantum Chemistry</b:JournalName>
    <b:RefOrder>19</b:RefOrder>
  </b:Source>
  <b:Source>
    <b:Tag>Ayo00</b:Tag>
    <b:SourceType>ArticleInAPeriodical</b:SourceType>
    <b:Guid>{2D0B38B9-080F-41E3-9DF3-7850CED584CD}</b:Guid>
    <b:LCID>0</b:LCID>
    <b:Author>
      <b:Author>
        <b:NameList>
          <b:Person>
            <b:Last>Ayorinde FO</b:Last>
            <b:First>et</b:First>
            <b:Middle>al</b:Middle>
          </b:Person>
        </b:NameList>
      </b:Author>
    </b:Author>
    <b:Title>Analysis of some commercial polysorbate formulations using matrix-assisted laser desorption/ionization time-of-flight mass spectrometry</b:Title>
    <b:PeriodicalTitle>Rapid Communications in Mass Spectrometry 14</b:PeriodicalTitle>
    <b:Year>2000</b:Year>
    <b:Pages>2116-2124</b:Pages>
    <b:RefOrder>20</b:RefOrder>
  </b:Source>
  <b:Source>
    <b:Tag>عنصر_نائب2</b:Tag>
    <b:SourceType>Report</b:SourceType>
    <b:Guid>{BFAAE4D2-3672-4E45-A6D2-35C51C99E64D}</b:Guid>
    <b:LCID>0</b:LCID>
    <b:Author>
      <b:Author>
        <b:NameList>
          <b:Person>
            <b:Last>David</b:Last>
            <b:First>Regless</b:First>
            <b:Middle>and</b:Middle>
          </b:Person>
        </b:NameList>
      </b:Author>
    </b:Author>
    <b:Title>MarKt Development Paper No.1/Jojoba</b:Title>
    <b:Year>2002</b:Year>
    <b:Publisher>Senior Plant Introduction officer</b:Publisher>
    <b:City>South Australia</b:City>
    <b:RefOrder>25</b:RefOrder>
  </b:Source>
  <b:Source>
    <b:Tag>Tal08</b:Tag>
    <b:SourceType>Report</b:SourceType>
    <b:Guid>{E3E12C9E-79C4-4E47-AEC5-F2DCD7C76498}</b:Guid>
    <b:LCID>0</b:LCID>
    <b:Author>
      <b:Author>
        <b:NameList>
          <b:Person>
            <b:Last>Talegaonkar</b:Last>
            <b:First>Suhama</b:First>
          </b:Person>
        </b:NameList>
      </b:Author>
    </b:Author>
    <b:Title>Microemulsions: Novel Approach to Enhanced Drug Delivery</b:Title>
    <b:Year>2008</b:Year>
    <b:Pages>339</b:Pages>
    <b:RefOrder>26</b:RefOrder>
  </b:Source>
  <b:Source xmlns:b="http://schemas.openxmlformats.org/officeDocument/2006/bibliography">
    <b:Tag>Sta88</b:Tag>
    <b:SourceType>JournalArticle</b:SourceType>
    <b:Guid>{75E3978B-C547-4DC4-881F-12C07EEBB9B3}</b:Guid>
    <b:LCID>0</b:LCID>
    <b:Author>
      <b:Author>
        <b:NameList>
          <b:Person>
            <b:Last>Stan-posthumd</b:Last>
            <b:First>J,</b:First>
            <b:Middle>Vink, Lecessies,and Bruijin.</b:Middle>
          </b:Person>
        </b:NameList>
      </b:Author>
    </b:Author>
    <b:Title>Topical Tretinoin under Occlusion on aTypical Navei</b:Title>
    <b:Year>1988</b:Year>
    <b:Pages>548</b:Pages>
    <b:RefOrder>7</b:RefOrder>
  </b:Source>
</b:Sources>
</file>

<file path=customXml/itemProps1.xml><?xml version="1.0" encoding="utf-8"?>
<ds:datastoreItem xmlns:ds="http://schemas.openxmlformats.org/officeDocument/2006/customXml" ds:itemID="{23041F6B-1391-4674-BD5C-E569E66FE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96</Pages>
  <Words>14297</Words>
  <Characters>81496</Characters>
  <Application>Microsoft Office Word</Application>
  <DocSecurity>0</DocSecurity>
  <Lines>679</Lines>
  <Paragraphs>191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K.M</Company>
  <LinksUpToDate>false</LinksUpToDate>
  <CharactersWithSpaces>95602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dc:creator>
  <cp:lastModifiedBy>sohaib</cp:lastModifiedBy>
  <cp:revision>3</cp:revision>
  <cp:lastPrinted>2011-06-01T16:53:00Z</cp:lastPrinted>
  <dcterms:created xsi:type="dcterms:W3CDTF">2011-06-01T16:51:00Z</dcterms:created>
  <dcterms:modified xsi:type="dcterms:W3CDTF">2011-06-01T16:55:00Z</dcterms:modified>
</cp:coreProperties>
</file>