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F3258" w:rsidRPr="00BF3258" w:rsidRDefault="00BF3258" w:rsidP="00BF3258">
      <w:pPr>
        <w:shd w:val="clear" w:color="auto" w:fill="FFFFFF"/>
        <w:spacing w:before="274" w:after="206" w:line="240" w:lineRule="auto"/>
        <w:jc w:val="center"/>
        <w:outlineLvl w:val="2"/>
        <w:rPr>
          <w:rFonts w:asciiTheme="majorBidi" w:eastAsia="Times New Roman" w:hAnsiTheme="majorBidi" w:cstheme="majorBidi"/>
          <w:sz w:val="40"/>
          <w:szCs w:val="40"/>
        </w:rPr>
      </w:pPr>
      <w:r w:rsidRPr="00BF3258">
        <w:rPr>
          <w:rFonts w:asciiTheme="majorBidi" w:eastAsia="Times New Roman" w:hAnsiTheme="majorBidi" w:cstheme="majorBidi"/>
          <w:b/>
          <w:bCs/>
          <w:sz w:val="40"/>
          <w:szCs w:val="40"/>
        </w:rPr>
        <w:t>GrowBot Pro</w:t>
      </w:r>
    </w:p>
    <w:p w:rsidR="00BF3258" w:rsidRPr="00BF3258" w:rsidRDefault="00BF3258" w:rsidP="00BF3258">
      <w:pPr>
        <w:shd w:val="clear" w:color="auto" w:fill="FFFFFF"/>
        <w:spacing w:before="206" w:after="100" w:afterAutospacing="1" w:line="429" w:lineRule="atLeast"/>
        <w:rPr>
          <w:rFonts w:asciiTheme="majorBidi" w:eastAsia="Times New Roman" w:hAnsiTheme="majorBidi" w:cstheme="majorBidi"/>
          <w:sz w:val="40"/>
          <w:szCs w:val="40"/>
          <w:lang w:val="en-AE"/>
        </w:rPr>
      </w:pPr>
      <w:r w:rsidRPr="00BF3258">
        <w:rPr>
          <w:rFonts w:asciiTheme="majorBidi" w:eastAsia="Times New Roman" w:hAnsiTheme="majorBidi" w:cstheme="majorBidi"/>
          <w:sz w:val="40"/>
          <w:szCs w:val="40"/>
        </w:rPr>
        <w:t>GrowBot Pro is an innovative agricultural robot developed to automate traditional farming processes. This autonomous system performs plowing, precise seed planting, and smart irrigation with obstacle detect</w:t>
      </w:r>
      <w:bookmarkStart w:id="0" w:name="_GoBack"/>
      <w:bookmarkEnd w:id="0"/>
      <w:r w:rsidRPr="00BF3258">
        <w:rPr>
          <w:rFonts w:asciiTheme="majorBidi" w:eastAsia="Times New Roman" w:hAnsiTheme="majorBidi" w:cstheme="majorBidi"/>
          <w:sz w:val="40"/>
          <w:szCs w:val="40"/>
        </w:rPr>
        <w:t>ion capabilities. Powered by Arduino and ESP32 microcontrollers with efficient power management, it overcomes various terrain challenges through robust motor systems and ultrasonic sensors. The project successfully addressed multiple technical hurdles in mechatronics and control systems</w:t>
      </w:r>
      <w:r w:rsidRPr="00BF3258">
        <w:rPr>
          <w:rFonts w:asciiTheme="majorBidi" w:eastAsia="Times New Roman" w:hAnsiTheme="majorBidi" w:cstheme="majorBidi"/>
          <w:sz w:val="40"/>
          <w:szCs w:val="40"/>
          <w:lang w:val="en-AE"/>
        </w:rPr>
        <w:t>.</w:t>
      </w:r>
    </w:p>
    <w:p w:rsidR="0078612B" w:rsidRPr="00BF3258" w:rsidRDefault="0078612B">
      <w:pPr>
        <w:rPr>
          <w:rFonts w:asciiTheme="majorBidi" w:hAnsiTheme="majorBidi" w:cstheme="majorBidi"/>
          <w:sz w:val="36"/>
          <w:szCs w:val="36"/>
        </w:rPr>
      </w:pPr>
    </w:p>
    <w:sectPr w:rsidR="0078612B" w:rsidRPr="00BF3258" w:rsidSect="00BF3258">
      <w:pgSz w:w="12240" w:h="15840"/>
      <w:pgMar w:top="1440" w:right="1800" w:bottom="1440" w:left="1800" w:header="708" w:footer="708" w:gutter="0"/>
      <w:pgBorders w:offsetFrom="page">
        <w:top w:val="dashSmallGap" w:sz="4" w:space="24" w:color="auto"/>
        <w:left w:val="dashSmallGap" w:sz="4" w:space="24" w:color="auto"/>
        <w:bottom w:val="dashSmallGap" w:sz="4" w:space="24" w:color="auto"/>
        <w:right w:val="dashSmallGap" w:sz="4" w:space="24" w:color="auto"/>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2C0B"/>
    <w:rsid w:val="00452C0B"/>
    <w:rsid w:val="0078612B"/>
    <w:rsid w:val="00BF3258"/>
    <w:rsid w:val="00F444D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3">
    <w:name w:val="heading 3"/>
    <w:basedOn w:val="Normal"/>
    <w:link w:val="Heading3Char"/>
    <w:uiPriority w:val="9"/>
    <w:qFormat/>
    <w:rsid w:val="00BF3258"/>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BF3258"/>
    <w:rPr>
      <w:rFonts w:ascii="Times New Roman" w:eastAsia="Times New Roman" w:hAnsi="Times New Roman" w:cs="Times New Roman"/>
      <w:b/>
      <w:bCs/>
      <w:sz w:val="27"/>
      <w:szCs w:val="27"/>
    </w:rPr>
  </w:style>
  <w:style w:type="character" w:styleId="Strong">
    <w:name w:val="Strong"/>
    <w:basedOn w:val="DefaultParagraphFont"/>
    <w:uiPriority w:val="22"/>
    <w:qFormat/>
    <w:rsid w:val="00BF3258"/>
    <w:rPr>
      <w:b/>
      <w:bCs/>
    </w:rPr>
  </w:style>
  <w:style w:type="paragraph" w:customStyle="1" w:styleId="ds-markdown-paragraph">
    <w:name w:val="ds-markdown-paragraph"/>
    <w:basedOn w:val="Normal"/>
    <w:rsid w:val="00BF3258"/>
    <w:pPr>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3">
    <w:name w:val="heading 3"/>
    <w:basedOn w:val="Normal"/>
    <w:link w:val="Heading3Char"/>
    <w:uiPriority w:val="9"/>
    <w:qFormat/>
    <w:rsid w:val="00BF3258"/>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BF3258"/>
    <w:rPr>
      <w:rFonts w:ascii="Times New Roman" w:eastAsia="Times New Roman" w:hAnsi="Times New Roman" w:cs="Times New Roman"/>
      <w:b/>
      <w:bCs/>
      <w:sz w:val="27"/>
      <w:szCs w:val="27"/>
    </w:rPr>
  </w:style>
  <w:style w:type="character" w:styleId="Strong">
    <w:name w:val="Strong"/>
    <w:basedOn w:val="DefaultParagraphFont"/>
    <w:uiPriority w:val="22"/>
    <w:qFormat/>
    <w:rsid w:val="00BF3258"/>
    <w:rPr>
      <w:b/>
      <w:bCs/>
    </w:rPr>
  </w:style>
  <w:style w:type="paragraph" w:customStyle="1" w:styleId="ds-markdown-paragraph">
    <w:name w:val="ds-markdown-paragraph"/>
    <w:basedOn w:val="Normal"/>
    <w:rsid w:val="00BF3258"/>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1077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75</Words>
  <Characters>433</Characters>
  <Application>Microsoft Office Word</Application>
  <DocSecurity>0</DocSecurity>
  <Lines>3</Lines>
  <Paragraphs>1</Paragraphs>
  <ScaleCrop>false</ScaleCrop>
  <Company/>
  <LinksUpToDate>false</LinksUpToDate>
  <CharactersWithSpaces>507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2025-07-07T18:14:00Z</dcterms:created>
  <dcterms:modified xsi:type="dcterms:W3CDTF">2025-07-07T18:16:00Z</dcterms:modified>
</cp:coreProperties>
</file>