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0100D4" w:rsidRPr="000100D4" w:rsidRDefault="000100D4" w:rsidP="000100D4">
      <w:pPr>
        <w:bidi/>
        <w:jc w:val="center"/>
        <w:rPr>
          <w:sz w:val="32"/>
          <w:szCs w:val="32"/>
          <w:lang w:val="en-US" w:bidi="ar-JO"/>
        </w:rPr>
      </w:pPr>
      <w:r w:rsidRPr="000100D4">
        <w:rPr>
          <w:sz w:val="32"/>
          <w:szCs w:val="32"/>
          <w:lang w:val="en-US" w:bidi="ar-JO"/>
        </w:rPr>
        <w:t>Cuisine's Panorama</w:t>
      </w:r>
    </w:p>
    <w:p w:rsidR="000100D4" w:rsidRDefault="000100D4" w:rsidP="000100D4">
      <w:pPr>
        <w:bidi/>
        <w:jc w:val="lowKashida"/>
        <w:rPr>
          <w:sz w:val="24"/>
          <w:szCs w:val="24"/>
          <w:rtl/>
        </w:rPr>
      </w:pPr>
    </w:p>
    <w:p w:rsidR="000100D4" w:rsidRPr="000100D4" w:rsidRDefault="000100D4" w:rsidP="000100D4">
      <w:pPr>
        <w:bidi/>
        <w:jc w:val="right"/>
        <w:rPr>
          <w:sz w:val="28"/>
          <w:szCs w:val="28"/>
          <w:rtl/>
          <w:lang w:val="en-US" w:bidi="ar-JO"/>
        </w:rPr>
      </w:pPr>
      <w:r w:rsidRPr="000100D4">
        <w:rPr>
          <w:sz w:val="28"/>
          <w:szCs w:val="28"/>
          <w:lang w:val="en-US" w:bidi="ar-JO"/>
        </w:rPr>
        <w:t>Abstract</w:t>
      </w:r>
      <w:r>
        <w:rPr>
          <w:sz w:val="28"/>
          <w:szCs w:val="28"/>
          <w:lang w:val="en-US" w:bidi="ar-JO"/>
        </w:rPr>
        <w:t>:</w:t>
      </w:r>
    </w:p>
    <w:p w:rsidR="000100D4" w:rsidRPr="000100D4" w:rsidRDefault="000100D4" w:rsidP="000100D4">
      <w:pPr>
        <w:bidi/>
        <w:jc w:val="right"/>
        <w:rPr>
          <w:sz w:val="28"/>
          <w:szCs w:val="28"/>
          <w:lang w:val="en-US" w:bidi="ar-JO"/>
        </w:rPr>
      </w:pPr>
      <w:r w:rsidRPr="000100D4">
        <w:rPr>
          <w:sz w:val="28"/>
          <w:szCs w:val="28"/>
          <w:lang w:val="en-US" w:bidi="ar-JO"/>
        </w:rPr>
        <w:t xml:space="preserve">In </w:t>
      </w:r>
      <w:r w:rsidRPr="000100D4">
        <w:rPr>
          <w:sz w:val="28"/>
          <w:szCs w:val="28"/>
          <w:lang w:val="en-US" w:bidi="ar-JO"/>
        </w:rPr>
        <w:t>this thesis, the possibility of having a food museum and exhibition is studied to introduce people to the cultural and historical importance of food and cuisines around the world while providing a distinctive gastronomic experience. This thesis develops a conceptual design for a food museum that integrates exhibitions, interactive experiences, and educational programs to create a comprehensive understanding of food and its role in society. It does this through research and analysis of existing food museums and related cultural institutions, as well as case studies of successful culinary exhibitions</w:t>
      </w:r>
      <w:r w:rsidRPr="000100D4">
        <w:rPr>
          <w:sz w:val="28"/>
          <w:szCs w:val="28"/>
          <w:rtl/>
          <w:lang w:val="en-US" w:bidi="ar-JO"/>
        </w:rPr>
        <w:t>.</w:t>
      </w:r>
    </w:p>
    <w:p w:rsidR="000100D4" w:rsidRPr="000100D4" w:rsidRDefault="000100D4" w:rsidP="000100D4">
      <w:pPr>
        <w:bidi/>
        <w:jc w:val="right"/>
        <w:rPr>
          <w:sz w:val="28"/>
          <w:szCs w:val="28"/>
          <w:lang w:val="en-US" w:bidi="ar-JO"/>
        </w:rPr>
      </w:pPr>
    </w:p>
    <w:p w:rsidR="000100D4" w:rsidRPr="000100D4" w:rsidRDefault="000100D4" w:rsidP="000100D4">
      <w:pPr>
        <w:bidi/>
        <w:jc w:val="right"/>
        <w:rPr>
          <w:sz w:val="28"/>
          <w:szCs w:val="28"/>
          <w:lang w:val="en-US" w:bidi="ar-JO"/>
        </w:rPr>
      </w:pPr>
      <w:r w:rsidRPr="000100D4">
        <w:rPr>
          <w:sz w:val="28"/>
          <w:szCs w:val="28"/>
          <w:lang w:val="en-US" w:bidi="ar-JO"/>
        </w:rPr>
        <w:t>With exhibits that guide visitors through the history of food, from its origins and development to its current cultural and global significance, to give visitors a distinctive and exciting experience, the exhibits will contain interactive components including taste testing stations and hands-on cooking classes</w:t>
      </w:r>
      <w:r w:rsidRPr="000100D4">
        <w:rPr>
          <w:sz w:val="28"/>
          <w:szCs w:val="28"/>
          <w:rtl/>
          <w:lang w:val="en-US" w:bidi="ar-JO"/>
        </w:rPr>
        <w:t>.</w:t>
      </w:r>
    </w:p>
    <w:p w:rsidR="000100D4" w:rsidRPr="000100D4" w:rsidRDefault="000100D4" w:rsidP="000100D4">
      <w:pPr>
        <w:bidi/>
        <w:jc w:val="right"/>
        <w:rPr>
          <w:sz w:val="28"/>
          <w:szCs w:val="28"/>
          <w:lang w:val="en-US" w:bidi="ar-JO"/>
        </w:rPr>
      </w:pPr>
    </w:p>
    <w:p w:rsidR="000100D4" w:rsidRPr="000100D4" w:rsidRDefault="000100D4" w:rsidP="000100D4">
      <w:pPr>
        <w:bidi/>
        <w:jc w:val="right"/>
        <w:rPr>
          <w:sz w:val="28"/>
          <w:szCs w:val="28"/>
          <w:lang w:val="en-US" w:bidi="ar-JO"/>
        </w:rPr>
      </w:pPr>
      <w:r w:rsidRPr="000100D4">
        <w:rPr>
          <w:sz w:val="28"/>
          <w:szCs w:val="28"/>
          <w:lang w:val="en-US" w:bidi="ar-JO"/>
        </w:rPr>
        <w:t>To provide visitors with a deeper understanding of food and its cultural significance, the museum will also offer a variety of educational events as well as performances, such as talks, workshops, and courses. In addition to the exhibits, the museum will feature a café, restaurant, and gift shop</w:t>
      </w:r>
      <w:r w:rsidRPr="000100D4">
        <w:rPr>
          <w:sz w:val="28"/>
          <w:szCs w:val="28"/>
          <w:rtl/>
          <w:lang w:val="en-US" w:bidi="ar-JO"/>
        </w:rPr>
        <w:t>.</w:t>
      </w:r>
    </w:p>
    <w:p w:rsidR="000100D4" w:rsidRPr="000100D4" w:rsidRDefault="000100D4" w:rsidP="000100D4">
      <w:pPr>
        <w:bidi/>
        <w:jc w:val="right"/>
        <w:rPr>
          <w:rFonts w:hint="cs"/>
          <w:sz w:val="28"/>
          <w:szCs w:val="28"/>
          <w:rtl/>
          <w:lang w:val="en-US" w:bidi="ar-JO"/>
        </w:rPr>
      </w:pPr>
      <w:r w:rsidRPr="000100D4">
        <w:rPr>
          <w:sz w:val="28"/>
          <w:szCs w:val="28"/>
          <w:lang w:val="en-US" w:bidi="ar-JO"/>
        </w:rPr>
        <w:t xml:space="preserve">The overall goal of designing this museum is to give visitors an attractive, distinctive, and informative experience that will help them understand and appreciate food and its importance in our </w:t>
      </w:r>
      <w:proofErr w:type="gramStart"/>
      <w:r w:rsidRPr="000100D4">
        <w:rPr>
          <w:sz w:val="28"/>
          <w:szCs w:val="28"/>
          <w:lang w:val="en-US" w:bidi="ar-JO"/>
        </w:rPr>
        <w:t>lives</w:t>
      </w:r>
      <w:r>
        <w:rPr>
          <w:sz w:val="28"/>
          <w:szCs w:val="28"/>
          <w:lang w:val="en-US" w:bidi="ar-JO"/>
        </w:rPr>
        <w:t>.</w:t>
      </w:r>
      <w:r w:rsidRPr="000100D4">
        <w:rPr>
          <w:sz w:val="28"/>
          <w:szCs w:val="28"/>
          <w:rtl/>
          <w:lang w:val="en-US" w:bidi="ar-JO"/>
        </w:rPr>
        <w:t>.</w:t>
      </w:r>
      <w:proofErr w:type="gramEnd"/>
    </w:p>
    <w:p w:rsidR="000100D4" w:rsidRDefault="000100D4" w:rsidP="000100D4">
      <w:pPr>
        <w:bidi/>
        <w:jc w:val="lowKashida"/>
        <w:rPr>
          <w:sz w:val="24"/>
          <w:szCs w:val="24"/>
          <w:rtl/>
        </w:rPr>
      </w:pPr>
    </w:p>
    <w:p w:rsidR="000100D4" w:rsidRDefault="000100D4" w:rsidP="000100D4">
      <w:pPr>
        <w:bidi/>
        <w:spacing w:after="160" w:line="259" w:lineRule="auto"/>
        <w:jc w:val="lowKashida"/>
        <w:rPr>
          <w:rFonts w:hint="cs"/>
          <w:sz w:val="24"/>
          <w:szCs w:val="24"/>
          <w:rtl/>
          <w:lang w:bidi="ar-JO"/>
        </w:rPr>
      </w:pPr>
      <w:r>
        <w:rPr>
          <w:sz w:val="24"/>
          <w:szCs w:val="24"/>
          <w:rtl/>
          <w:lang w:bidi="ar-JO"/>
        </w:rPr>
        <w:br w:type="page"/>
      </w:r>
    </w:p>
    <w:p w:rsidR="000100D4" w:rsidRPr="000100D4" w:rsidRDefault="000100D4" w:rsidP="000100D4">
      <w:pPr>
        <w:bidi/>
        <w:jc w:val="lowKashida"/>
        <w:rPr>
          <w:rFonts w:hint="cs"/>
          <w:sz w:val="32"/>
          <w:szCs w:val="32"/>
          <w:rtl/>
          <w:lang w:bidi="ar-JO"/>
        </w:rPr>
      </w:pPr>
    </w:p>
    <w:p w:rsidR="000100D4" w:rsidRPr="000100D4" w:rsidRDefault="000100D4" w:rsidP="000100D4">
      <w:pPr>
        <w:bidi/>
        <w:jc w:val="lowKashida"/>
        <w:rPr>
          <w:sz w:val="32"/>
          <w:szCs w:val="32"/>
          <w:rtl/>
        </w:rPr>
      </w:pPr>
      <w:r w:rsidRPr="000100D4">
        <w:rPr>
          <w:rFonts w:hint="cs"/>
          <w:sz w:val="32"/>
          <w:szCs w:val="32"/>
          <w:rtl/>
        </w:rPr>
        <w:t>ملخص:</w:t>
      </w:r>
    </w:p>
    <w:p w:rsidR="000100D4" w:rsidRPr="000100D4" w:rsidRDefault="000100D4" w:rsidP="000100D4">
      <w:pPr>
        <w:bidi/>
        <w:jc w:val="lowKashida"/>
        <w:rPr>
          <w:sz w:val="32"/>
          <w:szCs w:val="32"/>
        </w:rPr>
      </w:pPr>
      <w:r w:rsidRPr="000100D4">
        <w:rPr>
          <w:sz w:val="32"/>
          <w:szCs w:val="32"/>
          <w:rtl/>
        </w:rPr>
        <w:t>يتم في هذه الأطروحة دراسة إمكانية وجود متحف</w:t>
      </w:r>
      <w:r w:rsidRPr="000100D4">
        <w:rPr>
          <w:rFonts w:hint="cs"/>
          <w:sz w:val="32"/>
          <w:szCs w:val="32"/>
          <w:rtl/>
        </w:rPr>
        <w:t xml:space="preserve"> ومعرض</w:t>
      </w:r>
      <w:r w:rsidRPr="000100D4">
        <w:rPr>
          <w:sz w:val="32"/>
          <w:szCs w:val="32"/>
          <w:rtl/>
        </w:rPr>
        <w:t xml:space="preserve"> للطعام لتعريف الناس بالأهمية الثقافية والتاريخية للطعام</w:t>
      </w:r>
      <w:r w:rsidRPr="000100D4">
        <w:rPr>
          <w:rFonts w:hint="cs"/>
          <w:sz w:val="32"/>
          <w:szCs w:val="32"/>
          <w:rtl/>
        </w:rPr>
        <w:t xml:space="preserve"> والمطابخ حول العالم</w:t>
      </w:r>
      <w:r w:rsidRPr="000100D4">
        <w:rPr>
          <w:sz w:val="32"/>
          <w:szCs w:val="32"/>
          <w:rtl/>
        </w:rPr>
        <w:t xml:space="preserve"> مع تقديم تجربة تذوق طعام مميزة، تطور هذه الأطروحة تصميمًا مفاهيميًا لمتحف طعام يدمج المعارض والتجارب التفاعلية والبرامج التعليمية لخلق فهم شامل للطعام ودوره في المجتمع، يقوم بذلك من خلال البحث والتحليل لمتاحف الطعام الموجودة والمؤسسات الثقافية ذات الصلة، بالإضافة إلى دراسة حالات معارض الطهي الناجحة.</w:t>
      </w:r>
    </w:p>
    <w:p w:rsidR="000100D4" w:rsidRPr="000100D4" w:rsidRDefault="000100D4" w:rsidP="000100D4">
      <w:pPr>
        <w:bidi/>
        <w:jc w:val="lowKashida"/>
        <w:rPr>
          <w:sz w:val="32"/>
          <w:szCs w:val="32"/>
        </w:rPr>
      </w:pPr>
    </w:p>
    <w:p w:rsidR="000100D4" w:rsidRPr="000100D4" w:rsidRDefault="000100D4" w:rsidP="000100D4">
      <w:pPr>
        <w:bidi/>
        <w:jc w:val="lowKashida"/>
        <w:rPr>
          <w:sz w:val="32"/>
          <w:szCs w:val="32"/>
        </w:rPr>
      </w:pPr>
      <w:r w:rsidRPr="000100D4">
        <w:rPr>
          <w:sz w:val="32"/>
          <w:szCs w:val="32"/>
          <w:rtl/>
        </w:rPr>
        <w:t>من خلال المعروضات التي توجه الزوار عبر تاريخ الطعام، من أصوله وتطوره إلى أهميته الثقافية والعالمية الحالية، لمنح الزائرين تجربة مميزة ومثيرة للاهتمام، ستحتوي المعارض على مكونات تفاعلية بما في ذلك محطات اختبار الذوق ودروس الطهي العملية.</w:t>
      </w:r>
    </w:p>
    <w:p w:rsidR="000100D4" w:rsidRPr="000100D4" w:rsidRDefault="000100D4" w:rsidP="000100D4">
      <w:pPr>
        <w:bidi/>
        <w:jc w:val="lowKashida"/>
        <w:rPr>
          <w:sz w:val="32"/>
          <w:szCs w:val="32"/>
        </w:rPr>
      </w:pPr>
    </w:p>
    <w:p w:rsidR="000100D4" w:rsidRPr="000100D4" w:rsidRDefault="000100D4" w:rsidP="000100D4">
      <w:pPr>
        <w:bidi/>
        <w:jc w:val="lowKashida"/>
        <w:rPr>
          <w:sz w:val="32"/>
          <w:szCs w:val="32"/>
        </w:rPr>
      </w:pPr>
      <w:r w:rsidRPr="000100D4">
        <w:rPr>
          <w:sz w:val="32"/>
          <w:szCs w:val="32"/>
          <w:rtl/>
        </w:rPr>
        <w:t>لتزويد الزوار بفهم أعمق للطعام وأهميته الثقافية، سيقدم المتحف أيضًا مجموعة متنوعة من الأحداث التعليمية بالإضافة إلى العروض، مثل المحادثات وورش العمل والدورات، بالإضافة إلى المعروضات، سيحتوي المتحف على مقهى ومطعم ومتجر للهدايا.</w:t>
      </w:r>
    </w:p>
    <w:p w:rsidR="000100D4" w:rsidRPr="000100D4" w:rsidRDefault="000100D4" w:rsidP="000100D4">
      <w:pPr>
        <w:bidi/>
        <w:jc w:val="lowKashida"/>
        <w:rPr>
          <w:sz w:val="32"/>
          <w:szCs w:val="32"/>
        </w:rPr>
      </w:pPr>
      <w:r w:rsidRPr="000100D4">
        <w:rPr>
          <w:sz w:val="32"/>
          <w:szCs w:val="32"/>
          <w:rtl/>
        </w:rPr>
        <w:t xml:space="preserve">الهدف العام من تصميم هذا المتحف هو منح الزوار تجربة جذابة ومميزة وغنية بالمعلومات من شأنها مساعدتهم على فهم </w:t>
      </w:r>
      <w:proofErr w:type="spellStart"/>
      <w:r w:rsidRPr="000100D4">
        <w:rPr>
          <w:sz w:val="32"/>
          <w:szCs w:val="32"/>
          <w:rtl/>
        </w:rPr>
        <w:t>وتقديرأعمق</w:t>
      </w:r>
      <w:proofErr w:type="spellEnd"/>
      <w:r w:rsidRPr="000100D4">
        <w:rPr>
          <w:sz w:val="32"/>
          <w:szCs w:val="32"/>
        </w:rPr>
        <w:t xml:space="preserve"> </w:t>
      </w:r>
      <w:r w:rsidRPr="000100D4">
        <w:rPr>
          <w:sz w:val="32"/>
          <w:szCs w:val="32"/>
          <w:rtl/>
        </w:rPr>
        <w:t>للطعام وأهميته في حياتنا.</w:t>
      </w:r>
    </w:p>
    <w:p w:rsidR="000100D4" w:rsidRDefault="000100D4" w:rsidP="000100D4">
      <w:pPr>
        <w:bidi/>
        <w:rPr>
          <w:sz w:val="24"/>
          <w:szCs w:val="24"/>
          <w:shd w:val="clear" w:color="auto" w:fill="D9EAD3"/>
        </w:rPr>
      </w:pPr>
    </w:p>
    <w:p w:rsidR="00000000" w:rsidRDefault="00000000"/>
    <w:sectPr w:rsidR="00B4743F" w:rsidSect="003F2E3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00D4"/>
    <w:rsid w:val="000100D4"/>
    <w:rsid w:val="00033E72"/>
    <w:rsid w:val="000933A9"/>
    <w:rsid w:val="0010421E"/>
    <w:rsid w:val="00174801"/>
    <w:rsid w:val="001A37FF"/>
    <w:rsid w:val="0021566F"/>
    <w:rsid w:val="00225B82"/>
    <w:rsid w:val="00291AD3"/>
    <w:rsid w:val="003A16A8"/>
    <w:rsid w:val="003E166F"/>
    <w:rsid w:val="003F2E39"/>
    <w:rsid w:val="00415518"/>
    <w:rsid w:val="00451344"/>
    <w:rsid w:val="004D2587"/>
    <w:rsid w:val="005766BE"/>
    <w:rsid w:val="005F4125"/>
    <w:rsid w:val="0067614F"/>
    <w:rsid w:val="007246D9"/>
    <w:rsid w:val="00727353"/>
    <w:rsid w:val="00811E5B"/>
    <w:rsid w:val="00846145"/>
    <w:rsid w:val="009477E4"/>
    <w:rsid w:val="009E7C7D"/>
    <w:rsid w:val="00AD2F9B"/>
    <w:rsid w:val="00B9180D"/>
    <w:rsid w:val="00C30DED"/>
    <w:rsid w:val="00C90EC5"/>
    <w:rsid w:val="00C97ED5"/>
    <w:rsid w:val="00D62379"/>
    <w:rsid w:val="00DB23D3"/>
    <w:rsid w:val="00E8405D"/>
    <w:rsid w:val="00F1534B"/>
    <w:rsid w:val="00F83301"/>
    <w:rsid w:val="00F964F3"/>
    <w:rsid w:val="00FF4CE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011B0C"/>
  <w15:chartTrackingRefBased/>
  <w15:docId w15:val="{B0E3EA14-813C-4207-AE51-26D82DBF75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14:ligatures w14:val="standardContextual"/>
      </w:rPr>
    </w:rPrDefault>
    <w:pPrDefault>
      <w:pPr>
        <w:bidi/>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100D4"/>
    <w:pPr>
      <w:bidi w:val="0"/>
      <w:spacing w:after="0" w:line="276" w:lineRule="auto"/>
    </w:pPr>
    <w:rPr>
      <w:rFonts w:ascii="Arial" w:eastAsia="Arial" w:hAnsi="Arial" w:cs="Arial"/>
      <w:lang w:val="ar"/>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2</Pages>
  <Words>373</Words>
  <Characters>2131</Characters>
  <Application>Microsoft Office Word</Application>
  <DocSecurity>0</DocSecurity>
  <Lines>17</Lines>
  <Paragraphs>4</Paragraphs>
  <ScaleCrop>false</ScaleCrop>
  <Company/>
  <LinksUpToDate>false</LinksUpToDate>
  <CharactersWithSpaces>2500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Mt2x</dc:creator>
  <cp:keywords/>
  <dc:description/>
  <cp:lastModifiedBy>Mt2x</cp:lastModifiedBy>
  <cp:revision>1</cp:revision>
  <dcterms:created xsi:type="dcterms:W3CDTF">2023-09-14T03:44:00Z</dcterms:created>
  <dcterms:modified xsi:type="dcterms:W3CDTF">2023-09-14T03:53:00Z</dcterms:modified>
</cp:coreProperties>
</file>