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393C8" w14:textId="7E43D252" w:rsidR="000875B3" w:rsidRDefault="000875B3" w:rsidP="000875B3">
      <w:pPr>
        <w:jc w:val="center"/>
        <w:rPr>
          <w:b/>
          <w:bCs/>
          <w:sz w:val="32"/>
          <w:szCs w:val="32"/>
        </w:rPr>
      </w:pPr>
      <w:r w:rsidRPr="000875B3">
        <w:rPr>
          <w:b/>
          <w:bCs/>
          <w:sz w:val="32"/>
          <w:szCs w:val="32"/>
          <w:lang w:val="en"/>
        </w:rPr>
        <w:t>Second Graduation Project: Smart Glove for Sign Language</w:t>
      </w:r>
    </w:p>
    <w:p w14:paraId="17F823A5" w14:textId="77777777" w:rsidR="000875B3" w:rsidRPr="000875B3" w:rsidRDefault="000875B3" w:rsidP="000875B3">
      <w:pPr>
        <w:jc w:val="center"/>
        <w:rPr>
          <w:b/>
          <w:bCs/>
          <w:sz w:val="32"/>
          <w:szCs w:val="32"/>
        </w:rPr>
      </w:pPr>
    </w:p>
    <w:p w14:paraId="412C89B4" w14:textId="1BAE06B3" w:rsidR="000875B3" w:rsidRPr="005B230F" w:rsidRDefault="000875B3" w:rsidP="000875B3">
      <w:pPr>
        <w:rPr>
          <w:b/>
          <w:bCs/>
        </w:rPr>
      </w:pPr>
      <w:r w:rsidRPr="005B230F">
        <w:rPr>
          <w:b/>
          <w:bCs/>
        </w:rPr>
        <w:t>Abstract</w:t>
      </w:r>
    </w:p>
    <w:p w14:paraId="64ABA2CB" w14:textId="77777777" w:rsidR="000875B3" w:rsidRPr="000875B3" w:rsidRDefault="000875B3" w:rsidP="000875B3">
      <w:r w:rsidRPr="000875B3">
        <w:t>This project presents the design and implementation of a wearable smart glove for sign language recognition and translation, aiming to help reduce the communication gap between deaf and hard-of-hearing individuals and the wider community. The system captures finger movements and hand orientation in real time and translates the detected gestures into meaningful words and sentences through a dedicated Android mobile application.</w:t>
      </w:r>
    </w:p>
    <w:p w14:paraId="27912EDF" w14:textId="77777777" w:rsidR="000875B3" w:rsidRPr="000875B3" w:rsidRDefault="000875B3" w:rsidP="000875B3"/>
    <w:p w14:paraId="07BFF4C9" w14:textId="77777777" w:rsidR="000875B3" w:rsidRPr="000875B3" w:rsidRDefault="000875B3" w:rsidP="000875B3">
      <w:r w:rsidRPr="000875B3">
        <w:t>The system consists of two gloves, each equipped with five flexible sensors (Flex Sensors) for measuring finger bending and an MPU6050 inertial sensor for detecting hand motion and orientation. The sensors are interfaced with an ESP32 microcontroller, which acquires and processes the sensor data using a threshold-based gesture classification algorithm. The processed data is then transmitted wirelessly to an Android application through a local Wi-Fi network.</w:t>
      </w:r>
    </w:p>
    <w:p w14:paraId="6A1E7957" w14:textId="77777777" w:rsidR="000875B3" w:rsidRPr="000875B3" w:rsidRDefault="000875B3" w:rsidP="000875B3"/>
    <w:p w14:paraId="2E21F2E5" w14:textId="77777777" w:rsidR="000875B3" w:rsidRPr="000875B3" w:rsidRDefault="000875B3" w:rsidP="000875B3">
      <w:r w:rsidRPr="000875B3">
        <w:t>The Android application receives data from both gloves and applies data normalization to reduce the effects of variations in users' hand sizes and movements. In addition, the application incorporates a local Artificial Intelligence (AI) engine for linguistic post-processing. This engine analyzes the recognized keywords and reconstructs them into meaningful and grammatically coherent sentences. Since the AI processing is performed locally on the smartphone, the system does not require cloud connectivity, resulting in low latency and improved user privacy.</w:t>
      </w:r>
    </w:p>
    <w:p w14:paraId="6770116F" w14:textId="77777777" w:rsidR="000875B3" w:rsidRPr="000875B3" w:rsidRDefault="000875B3" w:rsidP="000875B3"/>
    <w:p w14:paraId="78201D66" w14:textId="1E9C64B5" w:rsidR="000875B3" w:rsidRPr="000875B3" w:rsidRDefault="000875B3" w:rsidP="000875B3">
      <w:r w:rsidRPr="000875B3">
        <w:t>A portable power management system was also developed using rechargeable lithium batteries, a TP4056 charging and protection module, and a DC-DC buck converter to provide a stable voltage to the electronic components. Several engineering challenges were addressed during the implementation, including electrical noise, unstable sensor readings, sensor calibration differences, wireless communication latency, and difficulties in distinguishing between similar gestures. These issues were mitigated through a common-ground topology, sensor normalization, optimized data transmission, and deeper integration of MPU6050 motion data.</w:t>
      </w:r>
    </w:p>
    <w:p w14:paraId="0314DB07" w14:textId="63C5455B" w:rsidR="000875B3" w:rsidRPr="000875B3" w:rsidRDefault="000875B3" w:rsidP="00F6304C">
      <w:r w:rsidRPr="000875B3">
        <w:lastRenderedPageBreak/>
        <w:t>Testing results demonstrated that the system achieved a gesture recognition accuracy of more than 92% across different users, with an estimated end-to-end response latency of less than 300 milliseconds. The local AI engine also successfully transformed individual recognized words into meaningful sentences. For example, the sequence of signs corresponding to “I,” “Pain,” and “Head” was processed into the coherent sentence: “</w:t>
      </w:r>
      <w:r w:rsidR="00F6304C" w:rsidRPr="00F6304C">
        <w:t>I am suffering from a headache</w:t>
      </w:r>
      <w:r w:rsidRPr="000875B3">
        <w:t>.”</w:t>
      </w:r>
    </w:p>
    <w:p w14:paraId="52235084" w14:textId="77777777" w:rsidR="000875B3" w:rsidRPr="000875B3" w:rsidRDefault="000875B3" w:rsidP="000875B3"/>
    <w:p w14:paraId="3C1C4E21" w14:textId="2FD4C1E8" w:rsidR="000875B3" w:rsidRDefault="000875B3" w:rsidP="000875B3">
      <w:r w:rsidRPr="000875B3">
        <w:t>Overall, the project demonstrates the practical integration of embedded systems, wearable sensors, wireless communication, mobile applications, and local artificial intelligence to develop an assistive technology solution for sign language users. The developed prototype provides a foundation for future improvements, including the integration of Flexible Printed Circuit Boards (FPCBs), improved mechanical and industrial design, expansion of the sign language vocabulary, and further enhancement of the AI model to achieve greater accuracy and flexibility.</w:t>
      </w:r>
    </w:p>
    <w:sectPr w:rsidR="000875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B3"/>
    <w:rsid w:val="000875B3"/>
    <w:rsid w:val="005B230F"/>
    <w:rsid w:val="00692584"/>
    <w:rsid w:val="00F630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0458C"/>
  <w15:chartTrackingRefBased/>
  <w15:docId w15:val="{EAD6C7E3-0D75-4713-91E4-9FC238B56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75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5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5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5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5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5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5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5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5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5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5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5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5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5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5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5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5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5B3"/>
    <w:rPr>
      <w:rFonts w:eastAsiaTheme="majorEastAsia" w:cstheme="majorBidi"/>
      <w:color w:val="272727" w:themeColor="text1" w:themeTint="D8"/>
    </w:rPr>
  </w:style>
  <w:style w:type="paragraph" w:styleId="Title">
    <w:name w:val="Title"/>
    <w:basedOn w:val="Normal"/>
    <w:next w:val="Normal"/>
    <w:link w:val="TitleChar"/>
    <w:uiPriority w:val="10"/>
    <w:qFormat/>
    <w:rsid w:val="000875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5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5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5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5B3"/>
    <w:pPr>
      <w:spacing w:before="160"/>
      <w:jc w:val="center"/>
    </w:pPr>
    <w:rPr>
      <w:i/>
      <w:iCs/>
      <w:color w:val="404040" w:themeColor="text1" w:themeTint="BF"/>
    </w:rPr>
  </w:style>
  <w:style w:type="character" w:customStyle="1" w:styleId="QuoteChar">
    <w:name w:val="Quote Char"/>
    <w:basedOn w:val="DefaultParagraphFont"/>
    <w:link w:val="Quote"/>
    <w:uiPriority w:val="29"/>
    <w:rsid w:val="000875B3"/>
    <w:rPr>
      <w:i/>
      <w:iCs/>
      <w:color w:val="404040" w:themeColor="text1" w:themeTint="BF"/>
    </w:rPr>
  </w:style>
  <w:style w:type="paragraph" w:styleId="ListParagraph">
    <w:name w:val="List Paragraph"/>
    <w:basedOn w:val="Normal"/>
    <w:uiPriority w:val="34"/>
    <w:qFormat/>
    <w:rsid w:val="000875B3"/>
    <w:pPr>
      <w:ind w:left="720"/>
      <w:contextualSpacing/>
    </w:pPr>
  </w:style>
  <w:style w:type="character" w:styleId="IntenseEmphasis">
    <w:name w:val="Intense Emphasis"/>
    <w:basedOn w:val="DefaultParagraphFont"/>
    <w:uiPriority w:val="21"/>
    <w:qFormat/>
    <w:rsid w:val="000875B3"/>
    <w:rPr>
      <w:i/>
      <w:iCs/>
      <w:color w:val="0F4761" w:themeColor="accent1" w:themeShade="BF"/>
    </w:rPr>
  </w:style>
  <w:style w:type="paragraph" w:styleId="IntenseQuote">
    <w:name w:val="Intense Quote"/>
    <w:basedOn w:val="Normal"/>
    <w:next w:val="Normal"/>
    <w:link w:val="IntenseQuoteChar"/>
    <w:uiPriority w:val="30"/>
    <w:qFormat/>
    <w:rsid w:val="000875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5B3"/>
    <w:rPr>
      <w:i/>
      <w:iCs/>
      <w:color w:val="0F4761" w:themeColor="accent1" w:themeShade="BF"/>
    </w:rPr>
  </w:style>
  <w:style w:type="character" w:styleId="IntenseReference">
    <w:name w:val="Intense Reference"/>
    <w:basedOn w:val="DefaultParagraphFont"/>
    <w:uiPriority w:val="32"/>
    <w:qFormat/>
    <w:rsid w:val="000875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070673">
      <w:bodyDiv w:val="1"/>
      <w:marLeft w:val="0"/>
      <w:marRight w:val="0"/>
      <w:marTop w:val="0"/>
      <w:marBottom w:val="0"/>
      <w:divBdr>
        <w:top w:val="none" w:sz="0" w:space="0" w:color="auto"/>
        <w:left w:val="none" w:sz="0" w:space="0" w:color="auto"/>
        <w:bottom w:val="none" w:sz="0" w:space="0" w:color="auto"/>
        <w:right w:val="none" w:sz="0" w:space="0" w:color="auto"/>
      </w:divBdr>
      <w:divsChild>
        <w:div w:id="1245065660">
          <w:marLeft w:val="0"/>
          <w:marRight w:val="0"/>
          <w:marTop w:val="0"/>
          <w:marBottom w:val="0"/>
          <w:divBdr>
            <w:top w:val="none" w:sz="0" w:space="0" w:color="auto"/>
            <w:left w:val="none" w:sz="0" w:space="0" w:color="auto"/>
            <w:bottom w:val="none" w:sz="0" w:space="0" w:color="auto"/>
            <w:right w:val="none" w:sz="0" w:space="0" w:color="auto"/>
          </w:divBdr>
          <w:divsChild>
            <w:div w:id="380862004">
              <w:marLeft w:val="0"/>
              <w:marRight w:val="0"/>
              <w:marTop w:val="0"/>
              <w:marBottom w:val="0"/>
              <w:divBdr>
                <w:top w:val="none" w:sz="0" w:space="0" w:color="auto"/>
                <w:left w:val="none" w:sz="0" w:space="0" w:color="auto"/>
                <w:bottom w:val="none" w:sz="0" w:space="0" w:color="auto"/>
                <w:right w:val="none" w:sz="0" w:space="0" w:color="auto"/>
              </w:divBdr>
              <w:divsChild>
                <w:div w:id="685911924">
                  <w:marLeft w:val="0"/>
                  <w:marRight w:val="0"/>
                  <w:marTop w:val="0"/>
                  <w:marBottom w:val="0"/>
                  <w:divBdr>
                    <w:top w:val="none" w:sz="0" w:space="0" w:color="auto"/>
                    <w:left w:val="none" w:sz="0" w:space="0" w:color="auto"/>
                    <w:bottom w:val="none" w:sz="0" w:space="0" w:color="auto"/>
                    <w:right w:val="none" w:sz="0" w:space="0" w:color="auto"/>
                  </w:divBdr>
                  <w:divsChild>
                    <w:div w:id="435835210">
                      <w:marLeft w:val="0"/>
                      <w:marRight w:val="0"/>
                      <w:marTop w:val="0"/>
                      <w:marBottom w:val="0"/>
                      <w:divBdr>
                        <w:top w:val="none" w:sz="0" w:space="0" w:color="auto"/>
                        <w:left w:val="none" w:sz="0" w:space="0" w:color="auto"/>
                        <w:bottom w:val="none" w:sz="0" w:space="0" w:color="auto"/>
                        <w:right w:val="none" w:sz="0" w:space="0" w:color="auto"/>
                      </w:divBdr>
                      <w:divsChild>
                        <w:div w:id="2013288828">
                          <w:marLeft w:val="0"/>
                          <w:marRight w:val="0"/>
                          <w:marTop w:val="0"/>
                          <w:marBottom w:val="0"/>
                          <w:divBdr>
                            <w:top w:val="none" w:sz="0" w:space="0" w:color="auto"/>
                            <w:left w:val="none" w:sz="0" w:space="0" w:color="auto"/>
                            <w:bottom w:val="none" w:sz="0" w:space="0" w:color="auto"/>
                            <w:right w:val="none" w:sz="0" w:space="0" w:color="auto"/>
                          </w:divBdr>
                          <w:divsChild>
                            <w:div w:id="461003815">
                              <w:marLeft w:val="0"/>
                              <w:marRight w:val="0"/>
                              <w:marTop w:val="0"/>
                              <w:marBottom w:val="0"/>
                              <w:divBdr>
                                <w:top w:val="none" w:sz="0" w:space="0" w:color="auto"/>
                                <w:left w:val="none" w:sz="0" w:space="0" w:color="auto"/>
                                <w:bottom w:val="none" w:sz="0" w:space="0" w:color="auto"/>
                                <w:right w:val="none" w:sz="0" w:space="0" w:color="auto"/>
                              </w:divBdr>
                              <w:divsChild>
                                <w:div w:id="111197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431180">
      <w:bodyDiv w:val="1"/>
      <w:marLeft w:val="0"/>
      <w:marRight w:val="0"/>
      <w:marTop w:val="0"/>
      <w:marBottom w:val="0"/>
      <w:divBdr>
        <w:top w:val="none" w:sz="0" w:space="0" w:color="auto"/>
        <w:left w:val="none" w:sz="0" w:space="0" w:color="auto"/>
        <w:bottom w:val="none" w:sz="0" w:space="0" w:color="auto"/>
        <w:right w:val="none" w:sz="0" w:space="0" w:color="auto"/>
      </w:divBdr>
    </w:div>
    <w:div w:id="1775249891">
      <w:bodyDiv w:val="1"/>
      <w:marLeft w:val="0"/>
      <w:marRight w:val="0"/>
      <w:marTop w:val="0"/>
      <w:marBottom w:val="0"/>
      <w:divBdr>
        <w:top w:val="none" w:sz="0" w:space="0" w:color="auto"/>
        <w:left w:val="none" w:sz="0" w:space="0" w:color="auto"/>
        <w:bottom w:val="none" w:sz="0" w:space="0" w:color="auto"/>
        <w:right w:val="none" w:sz="0" w:space="0" w:color="auto"/>
      </w:divBdr>
      <w:divsChild>
        <w:div w:id="1762752663">
          <w:marLeft w:val="0"/>
          <w:marRight w:val="0"/>
          <w:marTop w:val="0"/>
          <w:marBottom w:val="0"/>
          <w:divBdr>
            <w:top w:val="none" w:sz="0" w:space="0" w:color="auto"/>
            <w:left w:val="none" w:sz="0" w:space="0" w:color="auto"/>
            <w:bottom w:val="none" w:sz="0" w:space="0" w:color="auto"/>
            <w:right w:val="none" w:sz="0" w:space="0" w:color="auto"/>
          </w:divBdr>
          <w:divsChild>
            <w:div w:id="1292829632">
              <w:marLeft w:val="0"/>
              <w:marRight w:val="0"/>
              <w:marTop w:val="0"/>
              <w:marBottom w:val="0"/>
              <w:divBdr>
                <w:top w:val="none" w:sz="0" w:space="0" w:color="auto"/>
                <w:left w:val="none" w:sz="0" w:space="0" w:color="auto"/>
                <w:bottom w:val="none" w:sz="0" w:space="0" w:color="auto"/>
                <w:right w:val="none" w:sz="0" w:space="0" w:color="auto"/>
              </w:divBdr>
              <w:divsChild>
                <w:div w:id="2063406841">
                  <w:marLeft w:val="0"/>
                  <w:marRight w:val="0"/>
                  <w:marTop w:val="0"/>
                  <w:marBottom w:val="0"/>
                  <w:divBdr>
                    <w:top w:val="none" w:sz="0" w:space="0" w:color="auto"/>
                    <w:left w:val="none" w:sz="0" w:space="0" w:color="auto"/>
                    <w:bottom w:val="none" w:sz="0" w:space="0" w:color="auto"/>
                    <w:right w:val="none" w:sz="0" w:space="0" w:color="auto"/>
                  </w:divBdr>
                  <w:divsChild>
                    <w:div w:id="1478108679">
                      <w:marLeft w:val="0"/>
                      <w:marRight w:val="0"/>
                      <w:marTop w:val="0"/>
                      <w:marBottom w:val="0"/>
                      <w:divBdr>
                        <w:top w:val="none" w:sz="0" w:space="0" w:color="auto"/>
                        <w:left w:val="none" w:sz="0" w:space="0" w:color="auto"/>
                        <w:bottom w:val="none" w:sz="0" w:space="0" w:color="auto"/>
                        <w:right w:val="none" w:sz="0" w:space="0" w:color="auto"/>
                      </w:divBdr>
                      <w:divsChild>
                        <w:div w:id="1599092699">
                          <w:marLeft w:val="0"/>
                          <w:marRight w:val="0"/>
                          <w:marTop w:val="0"/>
                          <w:marBottom w:val="0"/>
                          <w:divBdr>
                            <w:top w:val="none" w:sz="0" w:space="0" w:color="auto"/>
                            <w:left w:val="none" w:sz="0" w:space="0" w:color="auto"/>
                            <w:bottom w:val="none" w:sz="0" w:space="0" w:color="auto"/>
                            <w:right w:val="none" w:sz="0" w:space="0" w:color="auto"/>
                          </w:divBdr>
                          <w:divsChild>
                            <w:div w:id="881868223">
                              <w:marLeft w:val="0"/>
                              <w:marRight w:val="0"/>
                              <w:marTop w:val="0"/>
                              <w:marBottom w:val="0"/>
                              <w:divBdr>
                                <w:top w:val="none" w:sz="0" w:space="0" w:color="auto"/>
                                <w:left w:val="none" w:sz="0" w:space="0" w:color="auto"/>
                                <w:bottom w:val="none" w:sz="0" w:space="0" w:color="auto"/>
                                <w:right w:val="none" w:sz="0" w:space="0" w:color="auto"/>
                              </w:divBdr>
                              <w:divsChild>
                                <w:div w:id="24873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473</Words>
  <Characters>2701</Characters>
  <Application>Microsoft Office Word</Application>
  <DocSecurity>0</DocSecurity>
  <Lines>22</Lines>
  <Paragraphs>6</Paragraphs>
  <ScaleCrop>false</ScaleCrop>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Alsadeq</dc:creator>
  <cp:keywords/>
  <dc:description/>
  <cp:lastModifiedBy>Ahmed Alsadeq</cp:lastModifiedBy>
  <cp:revision>5</cp:revision>
  <dcterms:created xsi:type="dcterms:W3CDTF">2026-10-05T09:10:00Z</dcterms:created>
  <dcterms:modified xsi:type="dcterms:W3CDTF">2026-10-05T09:24:00Z</dcterms:modified>
</cp:coreProperties>
</file>