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010FB8" w14:textId="77777777" w:rsidR="000D7A6D" w:rsidRDefault="000D7A6D" w:rsidP="000D7A6D">
      <w:pPr>
        <w:jc w:val="center"/>
        <w:rPr>
          <w:b/>
          <w:bCs/>
          <w:sz w:val="48"/>
          <w:szCs w:val="48"/>
          <w:rtl/>
        </w:rPr>
      </w:pPr>
    </w:p>
    <w:p w14:paraId="16CC0910" w14:textId="77777777" w:rsidR="000D7A6D" w:rsidRDefault="000D7A6D" w:rsidP="000D7A6D">
      <w:pPr>
        <w:jc w:val="center"/>
        <w:rPr>
          <w:b/>
          <w:bCs/>
          <w:sz w:val="48"/>
          <w:szCs w:val="48"/>
          <w:rtl/>
        </w:rPr>
      </w:pPr>
    </w:p>
    <w:p w14:paraId="5881685E" w14:textId="77777777" w:rsidR="000D7A6D" w:rsidRDefault="000D7A6D" w:rsidP="000D7A6D">
      <w:pPr>
        <w:jc w:val="center"/>
        <w:rPr>
          <w:b/>
          <w:bCs/>
          <w:sz w:val="48"/>
          <w:szCs w:val="48"/>
          <w:rtl/>
        </w:rPr>
      </w:pPr>
    </w:p>
    <w:p w14:paraId="10CE1D90" w14:textId="4BC4D08C" w:rsidR="000D7A6D" w:rsidRPr="000D7A6D" w:rsidRDefault="000D7A6D" w:rsidP="000D7A6D">
      <w:pPr>
        <w:jc w:val="center"/>
        <w:rPr>
          <w:sz w:val="48"/>
          <w:szCs w:val="48"/>
        </w:rPr>
      </w:pPr>
      <w:r w:rsidRPr="000D7A6D">
        <w:rPr>
          <w:b/>
          <w:bCs/>
          <w:sz w:val="48"/>
          <w:szCs w:val="48"/>
        </w:rPr>
        <w:t>Abstract</w:t>
      </w:r>
    </w:p>
    <w:p w14:paraId="4E50CC5E" w14:textId="77777777" w:rsidR="000D7A6D" w:rsidRPr="000D7A6D" w:rsidRDefault="000D7A6D" w:rsidP="000D7A6D">
      <w:pPr>
        <w:jc w:val="lowKashida"/>
        <w:rPr>
          <w:sz w:val="36"/>
          <w:szCs w:val="36"/>
        </w:rPr>
      </w:pPr>
      <w:r w:rsidRPr="000D7A6D">
        <w:rPr>
          <w:sz w:val="36"/>
          <w:szCs w:val="36"/>
        </w:rPr>
        <w:t>The Academy of Agriculture and Seed Bank focuses on advancing the agricultural sector through education, research, and the preservation of genetic resources. The academy aims to train students and farmers in the latest sustainable farming techniques, while also conducting scientific research to improve crop quality and increase productivity. A key component of the project is the Seed Bank, where local and endangered seeds are collected and stored in climate-controlled chambers to ensure the preservation of biodiversity and crop sustainability. The academy's facilities include specialized laboratories, agricultural greenhouses, and experimental fields used to study plant species and test various farming methods. This project contributes to enhancing food security, supporting the local economy, and protecting traditional plant species from extinction.</w:t>
      </w:r>
    </w:p>
    <w:p w14:paraId="6E492F07" w14:textId="77777777" w:rsidR="000D7A6D" w:rsidRDefault="000D7A6D"/>
    <w:sectPr w:rsidR="000D7A6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958DB" w14:textId="77777777" w:rsidR="00D84ABC" w:rsidRDefault="00D84ABC" w:rsidP="000D7A6D">
      <w:pPr>
        <w:spacing w:after="0" w:line="240" w:lineRule="auto"/>
      </w:pPr>
      <w:r>
        <w:separator/>
      </w:r>
    </w:p>
  </w:endnote>
  <w:endnote w:type="continuationSeparator" w:id="0">
    <w:p w14:paraId="61F36247" w14:textId="77777777" w:rsidR="00D84ABC" w:rsidRDefault="00D84ABC" w:rsidP="000D7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8EEABB" w14:textId="77777777" w:rsidR="00D84ABC" w:rsidRDefault="00D84ABC" w:rsidP="000D7A6D">
      <w:pPr>
        <w:spacing w:after="0" w:line="240" w:lineRule="auto"/>
      </w:pPr>
      <w:r>
        <w:separator/>
      </w:r>
    </w:p>
  </w:footnote>
  <w:footnote w:type="continuationSeparator" w:id="0">
    <w:p w14:paraId="51FDB91B" w14:textId="77777777" w:rsidR="00D84ABC" w:rsidRDefault="00D84ABC" w:rsidP="000D7A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A6D"/>
    <w:rsid w:val="000D7A6D"/>
    <w:rsid w:val="00B11D56"/>
    <w:rsid w:val="00D84A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A75BC"/>
  <w15:chartTrackingRefBased/>
  <w15:docId w15:val="{661C3D07-32F2-4E5A-9AAA-4EBF4145B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7A6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D7A6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D7A6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D7A6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D7A6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D7A6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D7A6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D7A6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D7A6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7A6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D7A6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D7A6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D7A6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D7A6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D7A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D7A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D7A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D7A6D"/>
    <w:rPr>
      <w:rFonts w:eastAsiaTheme="majorEastAsia" w:cstheme="majorBidi"/>
      <w:color w:val="272727" w:themeColor="text1" w:themeTint="D8"/>
    </w:rPr>
  </w:style>
  <w:style w:type="paragraph" w:styleId="Title">
    <w:name w:val="Title"/>
    <w:basedOn w:val="Normal"/>
    <w:next w:val="Normal"/>
    <w:link w:val="TitleChar"/>
    <w:uiPriority w:val="10"/>
    <w:qFormat/>
    <w:rsid w:val="000D7A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7A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D7A6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D7A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D7A6D"/>
    <w:pPr>
      <w:spacing w:before="160"/>
      <w:jc w:val="center"/>
    </w:pPr>
    <w:rPr>
      <w:i/>
      <w:iCs/>
      <w:color w:val="404040" w:themeColor="text1" w:themeTint="BF"/>
    </w:rPr>
  </w:style>
  <w:style w:type="character" w:customStyle="1" w:styleId="QuoteChar">
    <w:name w:val="Quote Char"/>
    <w:basedOn w:val="DefaultParagraphFont"/>
    <w:link w:val="Quote"/>
    <w:uiPriority w:val="29"/>
    <w:rsid w:val="000D7A6D"/>
    <w:rPr>
      <w:i/>
      <w:iCs/>
      <w:color w:val="404040" w:themeColor="text1" w:themeTint="BF"/>
    </w:rPr>
  </w:style>
  <w:style w:type="paragraph" w:styleId="ListParagraph">
    <w:name w:val="List Paragraph"/>
    <w:basedOn w:val="Normal"/>
    <w:uiPriority w:val="34"/>
    <w:qFormat/>
    <w:rsid w:val="000D7A6D"/>
    <w:pPr>
      <w:ind w:left="720"/>
      <w:contextualSpacing/>
    </w:pPr>
  </w:style>
  <w:style w:type="character" w:styleId="IntenseEmphasis">
    <w:name w:val="Intense Emphasis"/>
    <w:basedOn w:val="DefaultParagraphFont"/>
    <w:uiPriority w:val="21"/>
    <w:qFormat/>
    <w:rsid w:val="000D7A6D"/>
    <w:rPr>
      <w:i/>
      <w:iCs/>
      <w:color w:val="2F5496" w:themeColor="accent1" w:themeShade="BF"/>
    </w:rPr>
  </w:style>
  <w:style w:type="paragraph" w:styleId="IntenseQuote">
    <w:name w:val="Intense Quote"/>
    <w:basedOn w:val="Normal"/>
    <w:next w:val="Normal"/>
    <w:link w:val="IntenseQuoteChar"/>
    <w:uiPriority w:val="30"/>
    <w:qFormat/>
    <w:rsid w:val="000D7A6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D7A6D"/>
    <w:rPr>
      <w:i/>
      <w:iCs/>
      <w:color w:val="2F5496" w:themeColor="accent1" w:themeShade="BF"/>
    </w:rPr>
  </w:style>
  <w:style w:type="character" w:styleId="IntenseReference">
    <w:name w:val="Intense Reference"/>
    <w:basedOn w:val="DefaultParagraphFont"/>
    <w:uiPriority w:val="32"/>
    <w:qFormat/>
    <w:rsid w:val="000D7A6D"/>
    <w:rPr>
      <w:b/>
      <w:bCs/>
      <w:smallCaps/>
      <w:color w:val="2F5496" w:themeColor="accent1" w:themeShade="BF"/>
      <w:spacing w:val="5"/>
    </w:rPr>
  </w:style>
  <w:style w:type="paragraph" w:styleId="Header">
    <w:name w:val="header"/>
    <w:basedOn w:val="Normal"/>
    <w:link w:val="HeaderChar"/>
    <w:uiPriority w:val="99"/>
    <w:unhideWhenUsed/>
    <w:rsid w:val="000D7A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7A6D"/>
  </w:style>
  <w:style w:type="paragraph" w:styleId="Footer">
    <w:name w:val="footer"/>
    <w:basedOn w:val="Normal"/>
    <w:link w:val="FooterChar"/>
    <w:uiPriority w:val="99"/>
    <w:unhideWhenUsed/>
    <w:rsid w:val="000D7A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7A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49532">
      <w:bodyDiv w:val="1"/>
      <w:marLeft w:val="0"/>
      <w:marRight w:val="0"/>
      <w:marTop w:val="0"/>
      <w:marBottom w:val="0"/>
      <w:divBdr>
        <w:top w:val="none" w:sz="0" w:space="0" w:color="auto"/>
        <w:left w:val="none" w:sz="0" w:space="0" w:color="auto"/>
        <w:bottom w:val="none" w:sz="0" w:space="0" w:color="auto"/>
        <w:right w:val="none" w:sz="0" w:space="0" w:color="auto"/>
      </w:divBdr>
    </w:div>
    <w:div w:id="885022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130</Words>
  <Characters>745</Characters>
  <Application>Microsoft Office Word</Application>
  <DocSecurity>0</DocSecurity>
  <Lines>6</Lines>
  <Paragraphs>1</Paragraphs>
  <ScaleCrop>false</ScaleCrop>
  <Company/>
  <LinksUpToDate>false</LinksUpToDate>
  <CharactersWithSpaces>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Thana Azar</dc:creator>
  <cp:keywords/>
  <dc:description/>
  <cp:lastModifiedBy>Thana Azar</cp:lastModifiedBy>
  <cp:revision>1</cp:revision>
  <dcterms:created xsi:type="dcterms:W3CDTF">2025-07-10T04:03:00Z</dcterms:created>
  <dcterms:modified xsi:type="dcterms:W3CDTF">2025-07-10T04:05:00Z</dcterms:modified>
</cp:coreProperties>
</file>