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48EE" w:rsidRDefault="006C48EE" w:rsidP="006C48EE">
      <w:pPr>
        <w:spacing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خلاصة المشروع </w:t>
      </w:r>
    </w:p>
    <w:p w:rsidR="006C48EE" w:rsidRDefault="006C48EE" w:rsidP="006C48EE">
      <w:pPr>
        <w:spacing w:line="360" w:lineRule="auto"/>
        <w:jc w:val="center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:rsidR="006C48EE" w:rsidRDefault="006C48EE" w:rsidP="006C48EE">
      <w:pPr>
        <w:spacing w:line="360" w:lineRule="auto"/>
        <w:jc w:val="right"/>
        <w:rPr>
          <w:rFonts w:asciiTheme="majorBidi" w:hAnsiTheme="majorBidi" w:cstheme="majorBidi" w:hint="cs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يهدف المشروع لتحليل شبكة المياه التابعة لمجلس خدمات مياه طوباس والصرف الصحي وإعادة تصميمها لتلبية احتياجاته ل20 سنة قادمة حيث يخدم المجلس المناطق </w:t>
      </w:r>
      <w:proofErr w:type="gramStart"/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الاتية :طوباس</w:t>
      </w:r>
      <w:proofErr w:type="gramEnd"/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,طمون </w:t>
      </w:r>
      <w:proofErr w:type="spellStart"/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عقابا,راس</w:t>
      </w:r>
      <w:proofErr w:type="spellEnd"/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الفارعة ,خربة عاطوف و </w:t>
      </w:r>
      <w:proofErr w:type="spellStart"/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تياسير</w:t>
      </w:r>
      <w:proofErr w:type="spellEnd"/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</w:t>
      </w:r>
      <w:proofErr w:type="spellStart"/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باجمالي</w:t>
      </w:r>
      <w:proofErr w:type="spellEnd"/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عدد سكان 46889 نسمة حسب مركز الإحصاء الفلسطيني عام 2017 </w:t>
      </w:r>
    </w:p>
    <w:p w:rsidR="006C48EE" w:rsidRDefault="006C48EE" w:rsidP="006C48EE">
      <w:pPr>
        <w:spacing w:line="360" w:lineRule="auto"/>
        <w:jc w:val="right"/>
        <w:rPr>
          <w:rFonts w:asciiTheme="majorBidi" w:hAnsiTheme="majorBidi" w:cstheme="majorBidi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المنهجية المتبعة في المشروع:</w:t>
      </w:r>
    </w:p>
    <w:p w:rsidR="006C48EE" w:rsidRDefault="006C48EE" w:rsidP="006C48EE">
      <w:pPr>
        <w:spacing w:line="360" w:lineRule="auto"/>
        <w:ind w:left="360"/>
        <w:jc w:val="right"/>
        <w:rPr>
          <w:rFonts w:asciiTheme="majorBidi" w:hAnsiTheme="majorBidi" w:cstheme="majorBidi" w:hint="cs"/>
          <w:b/>
          <w:bCs/>
          <w:sz w:val="28"/>
          <w:szCs w:val="28"/>
          <w:rtl/>
        </w:rPr>
      </w:pPr>
      <w:r w:rsidRPr="00C50A7C">
        <w:rPr>
          <w:rFonts w:asciiTheme="majorBidi" w:hAnsiTheme="majorBidi" w:cstheme="majorBidi" w:hint="cs"/>
          <w:b/>
          <w:bCs/>
          <w:sz w:val="28"/>
          <w:szCs w:val="28"/>
          <w:rtl/>
        </w:rPr>
        <w:t>1-</w:t>
      </w: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</w:t>
      </w:r>
      <w:r w:rsidRPr="00C50A7C"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جمع المعلومات الازمة من اجل تحليل الشبكة </w:t>
      </w:r>
    </w:p>
    <w:p w:rsidR="006C48EE" w:rsidRDefault="006C48EE" w:rsidP="006C48EE">
      <w:pPr>
        <w:spacing w:line="360" w:lineRule="auto"/>
        <w:ind w:left="360"/>
        <w:jc w:val="right"/>
        <w:rPr>
          <w:rFonts w:asciiTheme="majorBidi" w:hAnsiTheme="majorBidi" w:cstheme="majorBidi" w:hint="cs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2- بناء على الازدياد السكاني سيكون هنالك ازدياد في الطلب على كمية المياه وأيضا مع ثبات كمية المياه المزودة سيؤدي ذلك لحدوث فجوة مائية</w:t>
      </w:r>
    </w:p>
    <w:p w:rsidR="006C48EE" w:rsidRDefault="006C48EE" w:rsidP="006C48EE">
      <w:pPr>
        <w:spacing w:line="360" w:lineRule="auto"/>
        <w:ind w:left="360"/>
        <w:jc w:val="right"/>
        <w:rPr>
          <w:rFonts w:asciiTheme="majorBidi" w:hAnsiTheme="majorBidi" w:cstheme="majorBidi" w:hint="cs"/>
          <w:b/>
          <w:bCs/>
          <w:sz w:val="28"/>
          <w:szCs w:val="28"/>
          <w:rtl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3-بناء على كمية المياه المزودة قمنا باحتساب كمية الفجوة المائية للسنوات التصميمية 2027 ,2032, 2042</w:t>
      </w:r>
    </w:p>
    <w:p w:rsidR="006C48EE" w:rsidRDefault="006C48EE" w:rsidP="006C48EE">
      <w:pPr>
        <w:spacing w:line="360" w:lineRule="auto"/>
        <w:ind w:left="360"/>
        <w:jc w:val="right"/>
        <w:rPr>
          <w:rFonts w:asciiTheme="majorBidi" w:hAnsiTheme="majorBidi" w:cstheme="majorBidi"/>
          <w:b/>
          <w:bCs/>
          <w:sz w:val="28"/>
          <w:szCs w:val="28"/>
        </w:rPr>
      </w:pPr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4-إيجاد حلول من اجل سد الفجوة المائية لجميع السنوات التصميمة وذلك عن طريق طرح مصادر مائية جديدة وأيضا استغلال مياه الامطار في ذلك </w:t>
      </w:r>
      <w:bookmarkStart w:id="0" w:name="_GoBack"/>
      <w:bookmarkEnd w:id="0"/>
    </w:p>
    <w:p w:rsidR="00391D67" w:rsidRDefault="006C48EE" w:rsidP="006C48EE"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5- عمل خطة </w:t>
      </w:r>
      <w:proofErr w:type="spellStart"/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استراتجية</w:t>
      </w:r>
      <w:proofErr w:type="spellEnd"/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</w:t>
      </w:r>
      <w:proofErr w:type="gramStart"/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>ل20</w:t>
      </w:r>
      <w:proofErr w:type="gramEnd"/>
      <w:r>
        <w:rPr>
          <w:rFonts w:asciiTheme="majorBidi" w:hAnsiTheme="majorBidi" w:cstheme="majorBidi" w:hint="cs"/>
          <w:b/>
          <w:bCs/>
          <w:sz w:val="28"/>
          <w:szCs w:val="28"/>
          <w:rtl/>
        </w:rPr>
        <w:t xml:space="preserve"> عام قادم من اجل سد الفجوة المائية وأيضا احتساب تكلفة المشاريع التي تهدف الى سد الفجوة المائية على جميع السنوات التصميمة</w:t>
      </w:r>
    </w:p>
    <w:sectPr w:rsidR="00391D67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48EE"/>
    <w:rsid w:val="00391D67"/>
    <w:rsid w:val="006C4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807025"/>
  <w15:chartTrackingRefBased/>
  <w15:docId w15:val="{607B99AD-B8C5-4FF7-9113-863A432CEA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C48E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740</Characters>
  <Application>Microsoft Office Word</Application>
  <DocSecurity>0</DocSecurity>
  <Lines>6</Lines>
  <Paragraphs>1</Paragraphs>
  <ScaleCrop>false</ScaleCrop>
  <Company>SACC</Company>
  <LinksUpToDate>false</LinksUpToDate>
  <CharactersWithSpaces>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Maher</dc:creator>
  <cp:keywords/>
  <dc:description/>
  <cp:lastModifiedBy>Maher</cp:lastModifiedBy>
  <cp:revision>1</cp:revision>
  <dcterms:created xsi:type="dcterms:W3CDTF">2023-01-29T17:19:00Z</dcterms:created>
  <dcterms:modified xsi:type="dcterms:W3CDTF">2023-01-29T17:20:00Z</dcterms:modified>
</cp:coreProperties>
</file>