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D16" w:rsidRDefault="00E354F6" w:rsidP="00277D16">
      <w:pPr>
        <w:spacing w:after="0"/>
        <w:rPr>
          <w:rFonts w:hint="cs"/>
          <w:rtl/>
          <w:lang w:bidi="ar-JO"/>
        </w:rPr>
      </w:pPr>
      <w:r>
        <w:rPr>
          <w:rFonts w:cs="Arial"/>
          <w:rtl/>
          <w:lang w:bidi="ar-JO"/>
        </w:rPr>
        <w:t>يحلل هذا المشروع</w:t>
      </w:r>
      <w:r>
        <w:rPr>
          <w:rFonts w:cs="Arial" w:hint="cs"/>
          <w:rtl/>
          <w:lang w:bidi="ar-JO"/>
        </w:rPr>
        <w:t xml:space="preserve"> اعداد المسافرين </w:t>
      </w:r>
      <w:r>
        <w:rPr>
          <w:rFonts w:cs="Arial"/>
          <w:rtl/>
          <w:lang w:bidi="ar-JO"/>
        </w:rPr>
        <w:t xml:space="preserve"> ويقدم تصميمًا للمرافق الأرضية لمطار فلسطيني دولي في العوجا</w:t>
      </w:r>
      <w:r>
        <w:rPr>
          <w:rFonts w:cs="Arial" w:hint="cs"/>
          <w:rtl/>
          <w:lang w:bidi="ar-JO"/>
        </w:rPr>
        <w:t>-</w:t>
      </w:r>
      <w:r>
        <w:rPr>
          <w:rFonts w:cs="Arial"/>
          <w:rtl/>
          <w:lang w:bidi="ar-JO"/>
        </w:rPr>
        <w:t xml:space="preserve">أريحا. في البداية يتم عرض خلفية موجزة عن الموقع وضرورة وجود مطار دولي في فلسطين. يتم عرض البيانات التي تم الحصول عليها من الجهات الرسمية في فلسطين والأردن والمملكة العربية السعودية ودولة الاحتلال الإسرائيلي. أولاً ، يتم تحليل هذه البيانات للتنبؤ </w:t>
      </w:r>
      <w:r>
        <w:rPr>
          <w:rFonts w:cs="Arial" w:hint="cs"/>
          <w:rtl/>
          <w:lang w:bidi="ar-JO"/>
        </w:rPr>
        <w:t>بأعداد المسافرين</w:t>
      </w:r>
      <w:r>
        <w:rPr>
          <w:rFonts w:cs="Arial"/>
          <w:rtl/>
          <w:lang w:bidi="ar-JO"/>
        </w:rPr>
        <w:t xml:space="preserve"> </w:t>
      </w:r>
      <w:r>
        <w:rPr>
          <w:rFonts w:cs="Arial" w:hint="cs"/>
          <w:rtl/>
          <w:lang w:bidi="ar-JO"/>
        </w:rPr>
        <w:t>جويا</w:t>
      </w:r>
      <w:r>
        <w:rPr>
          <w:rFonts w:cs="Arial"/>
          <w:rtl/>
          <w:lang w:bidi="ar-JO"/>
        </w:rPr>
        <w:t xml:space="preserve"> في فلسطين لعام 2050 والذي يتكون من الركاب من الضفة الغربية وقطاع غزة ، والحجاج المسلمين والمسيحيين الذين يزورون الأراضي المقدسة ، والسياح. ثانيًا ، يتم تحويل حجم الركاب في ساعة الذروة إلى حجم السيارة في ساعة الذروة بناءً على تجربة ا</w:t>
      </w:r>
      <w:r>
        <w:rPr>
          <w:rFonts w:cs="Arial" w:hint="cs"/>
          <w:rtl/>
          <w:lang w:bidi="ar-JO"/>
        </w:rPr>
        <w:t>لمطارات</w:t>
      </w:r>
      <w:r>
        <w:rPr>
          <w:rFonts w:cs="Arial"/>
          <w:rtl/>
          <w:lang w:bidi="ar-JO"/>
        </w:rPr>
        <w:t xml:space="preserve"> الأخرى. بعد ذلك ، يتم حساب </w:t>
      </w:r>
      <w:r>
        <w:rPr>
          <w:rFonts w:cs="Arial" w:hint="cs"/>
          <w:rtl/>
          <w:lang w:bidi="ar-JO"/>
        </w:rPr>
        <w:t>ا</w:t>
      </w:r>
      <w:r>
        <w:rPr>
          <w:rFonts w:cs="Arial"/>
          <w:rtl/>
          <w:lang w:bidi="ar-JO"/>
        </w:rPr>
        <w:t>عد</w:t>
      </w:r>
      <w:r>
        <w:rPr>
          <w:rFonts w:cs="Arial" w:hint="cs"/>
          <w:rtl/>
          <w:lang w:bidi="ar-JO"/>
        </w:rPr>
        <w:t>ا</w:t>
      </w:r>
      <w:r>
        <w:rPr>
          <w:rFonts w:cs="Arial"/>
          <w:rtl/>
          <w:lang w:bidi="ar-JO"/>
        </w:rPr>
        <w:t xml:space="preserve">د الموظفين </w:t>
      </w:r>
      <w:bookmarkStart w:id="0" w:name="_GoBack"/>
      <w:r>
        <w:rPr>
          <w:rFonts w:cs="Arial"/>
          <w:rtl/>
          <w:lang w:bidi="ar-JO"/>
        </w:rPr>
        <w:t xml:space="preserve">وأماكن وقوف السيارات طويلة وقصيرة المدى والعدد المطلوب من مركبات النقل العام من خلال الممارسة المطبقة من </w:t>
      </w:r>
      <w:bookmarkEnd w:id="0"/>
      <w:r>
        <w:rPr>
          <w:rFonts w:cs="Arial"/>
          <w:rtl/>
          <w:lang w:bidi="ar-JO"/>
        </w:rPr>
        <w:t>المطارات الأخرى.</w:t>
      </w:r>
    </w:p>
    <w:p w:rsidR="00A12805" w:rsidRDefault="00E354F6" w:rsidP="00277D16">
      <w:pPr>
        <w:spacing w:after="0"/>
        <w:rPr>
          <w:rtl/>
          <w:lang w:bidi="ar-JO"/>
        </w:rPr>
      </w:pPr>
      <w:r>
        <w:rPr>
          <w:rFonts w:cs="Arial"/>
          <w:rtl/>
          <w:lang w:bidi="ar-JO"/>
        </w:rPr>
        <w:t>بعد تحليل مطار العوجا الدولي</w:t>
      </w:r>
      <w:r>
        <w:rPr>
          <w:rFonts w:cs="Arial" w:hint="cs"/>
          <w:rtl/>
          <w:lang w:bidi="ar-JO"/>
        </w:rPr>
        <w:t xml:space="preserve"> من ناحية اعداد المسافرين والمركبات (الخاصة, العام</w:t>
      </w:r>
      <w:r>
        <w:rPr>
          <w:rFonts w:cs="Arial" w:hint="eastAsia"/>
          <w:rtl/>
          <w:lang w:bidi="ar-JO"/>
        </w:rPr>
        <w:t>ة</w:t>
      </w:r>
      <w:r>
        <w:rPr>
          <w:rFonts w:cs="Arial" w:hint="cs"/>
          <w:rtl/>
          <w:lang w:bidi="ar-JO"/>
        </w:rPr>
        <w:t xml:space="preserve"> والشحن)</w:t>
      </w:r>
      <w:r>
        <w:rPr>
          <w:rFonts w:cs="Arial"/>
          <w:rtl/>
          <w:lang w:bidi="ar-JO"/>
        </w:rPr>
        <w:t xml:space="preserve"> ، يتم تنفيذ تصميم كل مكون من مكونات المرافق الأرضية باستخدام برنامج </w:t>
      </w:r>
      <w:proofErr w:type="spellStart"/>
      <w:r>
        <w:rPr>
          <w:rFonts w:cs="Arial" w:hint="cs"/>
          <w:rtl/>
          <w:lang w:bidi="ar-JO"/>
        </w:rPr>
        <w:t>اوتوديسك</w:t>
      </w:r>
      <w:proofErr w:type="spellEnd"/>
      <w:r>
        <w:rPr>
          <w:rFonts w:cs="Arial" w:hint="cs"/>
          <w:rtl/>
          <w:lang w:bidi="ar-JO"/>
        </w:rPr>
        <w:t xml:space="preserve"> سيفيل 3 دي </w:t>
      </w:r>
      <w:r>
        <w:rPr>
          <w:rFonts w:cs="Arial"/>
          <w:rtl/>
          <w:lang w:bidi="ar-JO"/>
        </w:rPr>
        <w:t>. ويشمل ذلك إعادة تصميم الطريق السريع رقم 90 وتصميم طريق المطار وطريق الشحن وطريق وقوف السيارات وطريق الدوران والممرات المنحدرة عند التقاطع. في البداية يتم تحديد تكوين مرافق المطار. يتبع ذلك إنشاء ال</w:t>
      </w:r>
      <w:r>
        <w:rPr>
          <w:rFonts w:cs="Arial" w:hint="cs"/>
          <w:rtl/>
          <w:lang w:bidi="ar-JO"/>
        </w:rPr>
        <w:t>مسارات</w:t>
      </w:r>
      <w:r>
        <w:rPr>
          <w:rFonts w:cs="Arial"/>
          <w:rtl/>
          <w:lang w:bidi="ar-JO"/>
        </w:rPr>
        <w:t xml:space="preserve"> الأفقية والرأسية وأبعاد المقاطع العرضية وفقًا للجمعية الأمريكية لمسؤولي النقل والطرق السريعة بالولاية (</w:t>
      </w:r>
      <w:r>
        <w:rPr>
          <w:lang w:bidi="ar-JO"/>
        </w:rPr>
        <w:t>AASHTO</w:t>
      </w:r>
      <w:r>
        <w:rPr>
          <w:rFonts w:cs="Arial"/>
          <w:rtl/>
          <w:lang w:bidi="ar-JO"/>
        </w:rPr>
        <w:t>). أخيرًا ، يتم تحديد سمك طبقات الرصف لكل طريق سريع ويتم تثبيت العلامات</w:t>
      </w:r>
      <w:r>
        <w:rPr>
          <w:rFonts w:cs="Arial" w:hint="cs"/>
          <w:rtl/>
          <w:lang w:bidi="ar-JO"/>
        </w:rPr>
        <w:t xml:space="preserve"> الارضية</w:t>
      </w:r>
      <w:r>
        <w:rPr>
          <w:rFonts w:cs="Arial"/>
          <w:rtl/>
          <w:lang w:bidi="ar-JO"/>
        </w:rPr>
        <w:t xml:space="preserve"> وا</w:t>
      </w:r>
      <w:r>
        <w:rPr>
          <w:rFonts w:cs="Arial" w:hint="cs"/>
          <w:rtl/>
          <w:lang w:bidi="ar-JO"/>
        </w:rPr>
        <w:t>لاشارات التحذيرية والتوجيهية</w:t>
      </w:r>
      <w:r>
        <w:rPr>
          <w:rFonts w:cs="Arial"/>
          <w:rtl/>
          <w:lang w:bidi="ar-JO"/>
        </w:rPr>
        <w:t xml:space="preserve"> للطرق السريعة.</w:t>
      </w:r>
      <w:r w:rsidR="00277D16">
        <w:rPr>
          <w:rFonts w:hint="cs"/>
          <w:rtl/>
          <w:lang w:bidi="ar-JO"/>
        </w:rPr>
        <w:br/>
      </w:r>
      <w:r w:rsidR="00277D16" w:rsidRPr="00277D16">
        <w:rPr>
          <w:rFonts w:cs="Arial"/>
          <w:rtl/>
          <w:lang w:bidi="ar-JO"/>
        </w:rPr>
        <w:t xml:space="preserve">وسيتم تنفيذ مطار العوجا الدولي على 3 مراحل تبدأ في عام 2027 وتنتهي في عام 2050. </w:t>
      </w:r>
      <w:r w:rsidR="00277D16">
        <w:rPr>
          <w:rFonts w:cs="Arial" w:hint="cs"/>
          <w:rtl/>
          <w:lang w:bidi="ar-JO"/>
        </w:rPr>
        <w:t xml:space="preserve">حيث </w:t>
      </w:r>
      <w:r w:rsidR="00277D16" w:rsidRPr="00277D16">
        <w:rPr>
          <w:rFonts w:cs="Arial"/>
          <w:rtl/>
          <w:lang w:bidi="ar-JO"/>
        </w:rPr>
        <w:t xml:space="preserve">أن إجمالي عدد الركاب لعام 2050 هو 20.240.881 راكبًا و 4262 موظفًا لكل </w:t>
      </w:r>
      <w:r w:rsidR="00277D16">
        <w:rPr>
          <w:rFonts w:cs="Arial" w:hint="cs"/>
          <w:rtl/>
        </w:rPr>
        <w:t>مناوبة</w:t>
      </w:r>
      <w:r w:rsidR="00277D16" w:rsidRPr="00277D16">
        <w:rPr>
          <w:rFonts w:cs="Arial"/>
          <w:rtl/>
          <w:lang w:bidi="ar-JO"/>
        </w:rPr>
        <w:t xml:space="preserve"> يعملون في المطار. من ناحية أخرى بلغ عدد المركبات المتجهة إلى المطار 2388 مركبة في الساعة وتغادر المطار 2323 مركبة في الساعة. أما بالنسبة للمواصلات العامة فهناك 404 تاكسي مطار و 23 حافلة (50 راكبًا) و 14 حافلة (&gt; 26 راكبًا) ، ويبلغ إجمالي عدد أماكن وقوف السيارات في المطار 2396 مكانًا لوقوف السيارات ، والتي تشمل 258 مكانًا لوقوف السيارات لفترات قصيرة. و 1،156 مكانًا لوقوف السيارات لفترات طويلة ، و 711 مكانًا لوقوف السيارات للموظفين ، و 243 مكانًا لوقوف سيارات الأجرة في المطار ، و 28 مكانًا لوقوف حافلات المطار. ومع ذلك ، فإن الربط بين المطار ونظام الطرق السريعة في فلسطين سيكون من خلال تقاطع </w:t>
      </w:r>
      <w:r w:rsidR="00277D16" w:rsidRPr="00277D16">
        <w:rPr>
          <w:rFonts w:cs="Arial"/>
          <w:rtl/>
        </w:rPr>
        <w:t>تبادل بوق</w:t>
      </w:r>
      <w:r w:rsidR="00277D16">
        <w:rPr>
          <w:rFonts w:cs="Arial" w:hint="cs"/>
          <w:rtl/>
        </w:rPr>
        <w:t xml:space="preserve"> </w:t>
      </w:r>
      <w:r w:rsidR="00277D16" w:rsidRPr="00277D16">
        <w:rPr>
          <w:rFonts w:cs="Arial"/>
          <w:rtl/>
          <w:lang w:bidi="ar-JO"/>
        </w:rPr>
        <w:t>مع توصلين خارجيين به مساران بسرعة 70 كم / ساعة ، حلقة بها مساران بسرعة 50 كم / ساعة ، ومسار نصف مباشر ذات حارتين و 70 كم / ساعة. التكلفة النهائية للمرافق الأرضية لمطار العوجا الدولي والتي تشمل إنشاء الطرق السريعة والتبادلات ومواقف السيارات والجسور والقطع والتعبئة والتوقيع والتأشير 50،543،212 دولار.</w:t>
      </w:r>
    </w:p>
    <w:sectPr w:rsidR="00A12805" w:rsidSect="003D0E9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54F6"/>
    <w:rsid w:val="00277D16"/>
    <w:rsid w:val="003D0E98"/>
    <w:rsid w:val="00A12805"/>
    <w:rsid w:val="00E354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365</Words>
  <Characters>2083</Characters>
  <Application>Microsoft Office Word</Application>
  <DocSecurity>0</DocSecurity>
  <Lines>17</Lines>
  <Paragraphs>4</Paragraphs>
  <ScaleCrop>false</ScaleCrop>
  <Company/>
  <LinksUpToDate>false</LinksUpToDate>
  <CharactersWithSpaces>2444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Almadani</dc:creator>
  <cp:lastModifiedBy>Almadani</cp:lastModifiedBy>
  <cp:revision>2</cp:revision>
  <dcterms:created xsi:type="dcterms:W3CDTF">2021-06-14T07:44:00Z</dcterms:created>
  <dcterms:modified xsi:type="dcterms:W3CDTF">2021-06-14T08:32:00Z</dcterms:modified>
</cp:coreProperties>
</file>