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34A8" w:rsidRPr="00A334A8" w:rsidRDefault="00A334A8" w:rsidP="00A334A8">
      <w:pPr>
        <w:bidi/>
        <w:jc w:val="both"/>
        <w:rPr>
          <w:sz w:val="28"/>
          <w:szCs w:val="28"/>
        </w:rPr>
      </w:pPr>
      <w:r w:rsidRPr="00A334A8">
        <w:rPr>
          <w:rFonts w:cs="Arial"/>
          <w:sz w:val="28"/>
          <w:szCs w:val="28"/>
          <w:rtl/>
        </w:rPr>
        <w:t>الملخص</w:t>
      </w:r>
      <w:r w:rsidRPr="00A334A8">
        <w:rPr>
          <w:sz w:val="28"/>
          <w:szCs w:val="28"/>
        </w:rPr>
        <w:t>:</w:t>
      </w:r>
    </w:p>
    <w:p w:rsidR="00A334A8" w:rsidRPr="00A334A8" w:rsidRDefault="00A334A8" w:rsidP="00A334A8">
      <w:pPr>
        <w:bidi/>
        <w:jc w:val="both"/>
        <w:rPr>
          <w:sz w:val="28"/>
          <w:szCs w:val="28"/>
        </w:rPr>
      </w:pPr>
      <w:r w:rsidRPr="00A334A8">
        <w:rPr>
          <w:rFonts w:cs="Arial"/>
          <w:sz w:val="28"/>
          <w:szCs w:val="28"/>
          <w:rtl/>
        </w:rPr>
        <w:t xml:space="preserve">يقدم هذا المشروع مركزًا تجاريًا يتم إنشاؤه في </w:t>
      </w:r>
      <w:proofErr w:type="spellStart"/>
      <w:r w:rsidRPr="00A334A8">
        <w:rPr>
          <w:rFonts w:cs="Arial"/>
          <w:sz w:val="28"/>
          <w:szCs w:val="28"/>
          <w:rtl/>
        </w:rPr>
        <w:t>بيديا</w:t>
      </w:r>
      <w:proofErr w:type="spellEnd"/>
      <w:r w:rsidRPr="00A334A8">
        <w:rPr>
          <w:rFonts w:cs="Arial"/>
          <w:sz w:val="28"/>
          <w:szCs w:val="28"/>
          <w:rtl/>
        </w:rPr>
        <w:t xml:space="preserve"> ، وهو الآن في مرحلة البناء. تتكون من 5 طوابق منهم دور أرضي تستخدم </w:t>
      </w:r>
      <w:proofErr w:type="spellStart"/>
      <w:r w:rsidRPr="00A334A8">
        <w:rPr>
          <w:rFonts w:cs="Arial"/>
          <w:sz w:val="28"/>
          <w:szCs w:val="28"/>
          <w:rtl/>
        </w:rPr>
        <w:t>كمرآب</w:t>
      </w:r>
      <w:proofErr w:type="spellEnd"/>
      <w:r w:rsidRPr="00A334A8">
        <w:rPr>
          <w:rFonts w:cs="Arial"/>
          <w:sz w:val="28"/>
          <w:szCs w:val="28"/>
          <w:rtl/>
        </w:rPr>
        <w:t xml:space="preserve"> وسيتم شرحها من خلال هذا المشروع. يقام المشروع على مساحة 912 م 2</w:t>
      </w:r>
      <w:r w:rsidRPr="00A334A8">
        <w:rPr>
          <w:sz w:val="28"/>
          <w:szCs w:val="28"/>
        </w:rPr>
        <w:t>.</w:t>
      </w:r>
    </w:p>
    <w:p w:rsidR="00A334A8" w:rsidRPr="00A334A8" w:rsidRDefault="00A334A8" w:rsidP="00A334A8">
      <w:pPr>
        <w:bidi/>
        <w:jc w:val="both"/>
        <w:rPr>
          <w:sz w:val="28"/>
          <w:szCs w:val="28"/>
        </w:rPr>
      </w:pPr>
      <w:r w:rsidRPr="00A334A8">
        <w:rPr>
          <w:rFonts w:cs="Arial"/>
          <w:sz w:val="28"/>
          <w:szCs w:val="28"/>
          <w:rtl/>
        </w:rPr>
        <w:t>يهدف هذا المشروع إلى الانتهاء من تصميم القوى الزلزالية والقواعد</w:t>
      </w:r>
      <w:r w:rsidRPr="00A334A8">
        <w:rPr>
          <w:sz w:val="28"/>
          <w:szCs w:val="28"/>
        </w:rPr>
        <w:t>.</w:t>
      </w:r>
    </w:p>
    <w:p w:rsidR="00A334A8" w:rsidRPr="00A334A8" w:rsidRDefault="00A334A8" w:rsidP="00A334A8">
      <w:pPr>
        <w:bidi/>
        <w:jc w:val="both"/>
        <w:rPr>
          <w:sz w:val="28"/>
          <w:szCs w:val="28"/>
        </w:rPr>
      </w:pPr>
      <w:r w:rsidRPr="00A334A8">
        <w:rPr>
          <w:sz w:val="28"/>
          <w:szCs w:val="28"/>
        </w:rPr>
        <w:t xml:space="preserve"> </w:t>
      </w:r>
      <w:r w:rsidRPr="00A334A8">
        <w:rPr>
          <w:rFonts w:cs="Arial"/>
          <w:sz w:val="28"/>
          <w:szCs w:val="28"/>
          <w:rtl/>
        </w:rPr>
        <w:t xml:space="preserve">لتقديم. يتم تنفيذ المشاريع مع بعض القيود والتحديات. على سبيل المثال ، هناك بعض المساحات الكبيرة بين الأعمدة والجوانب الخارجية </w:t>
      </w:r>
      <w:proofErr w:type="spellStart"/>
      <w:r w:rsidRPr="00A334A8">
        <w:rPr>
          <w:rFonts w:cs="Arial"/>
          <w:sz w:val="28"/>
          <w:szCs w:val="28"/>
          <w:rtl/>
        </w:rPr>
        <w:t>للمول</w:t>
      </w:r>
      <w:proofErr w:type="spellEnd"/>
      <w:r w:rsidRPr="00A334A8">
        <w:rPr>
          <w:rFonts w:cs="Arial"/>
          <w:sz w:val="28"/>
          <w:szCs w:val="28"/>
          <w:rtl/>
        </w:rPr>
        <w:t xml:space="preserve"> مصنوعة من الزجاج ، لذلك يجب أن تكون قيم الانحراف إلى الحد الأدنى لمنع كسر الزجاج. في الواقع ، هناك ناتئ داخل المشروع يجب مراعاته. بالإضافة إلى الدرج والمصعد</w:t>
      </w:r>
      <w:r w:rsidRPr="00A334A8">
        <w:rPr>
          <w:sz w:val="28"/>
          <w:szCs w:val="28"/>
        </w:rPr>
        <w:t>.</w:t>
      </w:r>
    </w:p>
    <w:p w:rsidR="00A334A8" w:rsidRPr="00A334A8" w:rsidRDefault="00A334A8" w:rsidP="00A334A8">
      <w:pPr>
        <w:bidi/>
        <w:jc w:val="both"/>
        <w:rPr>
          <w:sz w:val="28"/>
          <w:szCs w:val="28"/>
        </w:rPr>
      </w:pPr>
      <w:r w:rsidRPr="00A334A8">
        <w:rPr>
          <w:rFonts w:cs="Arial"/>
          <w:sz w:val="28"/>
          <w:szCs w:val="28"/>
          <w:rtl/>
        </w:rPr>
        <w:t>سيكون مخطط المشروع على النحو التالي: أولاً ، مقدمة عن المشروع بما في ذلك تفاصيل حول التصميم المعماري وخصائص المواد والأحمال التي يتعرض لها المبنى. ثانيًا ، التصميم الأولي وفقًا لرمز</w:t>
      </w:r>
      <w:r w:rsidRPr="00A334A8">
        <w:rPr>
          <w:sz w:val="28"/>
          <w:szCs w:val="28"/>
        </w:rPr>
        <w:t xml:space="preserve"> ACI 318-14. </w:t>
      </w:r>
      <w:r w:rsidRPr="00A334A8">
        <w:rPr>
          <w:rFonts w:cs="Arial"/>
          <w:sz w:val="28"/>
          <w:szCs w:val="28"/>
          <w:rtl/>
        </w:rPr>
        <w:t>ثالثًا ، سيتم إنشاء نموذج ثلاثي الأبعاد باستخدام</w:t>
      </w:r>
      <w:r w:rsidRPr="00A334A8">
        <w:rPr>
          <w:sz w:val="28"/>
          <w:szCs w:val="28"/>
        </w:rPr>
        <w:t xml:space="preserve"> Sap. </w:t>
      </w:r>
      <w:r w:rsidRPr="00A334A8">
        <w:rPr>
          <w:rFonts w:cs="Arial"/>
          <w:sz w:val="28"/>
          <w:szCs w:val="28"/>
          <w:rtl/>
        </w:rPr>
        <w:t>أخيرًا ، سيتم تنفيذ تصميم الجاذبية للعديد من العناصر الهيكلية المختارة. منهجية إجراء عمليات التحقق من النتائج التي تقارن قيم ساب الإعلانية اليدوية. هذا المشروع مهم لأنه يتعامل مع منشأة حقيقية وكبيرة وقائمة ، والتي من المتوقع أن تستقبل الكثير من الناس كل يوم</w:t>
      </w:r>
      <w:r w:rsidRPr="00A334A8">
        <w:rPr>
          <w:sz w:val="28"/>
          <w:szCs w:val="28"/>
        </w:rPr>
        <w:t>.</w:t>
      </w:r>
    </w:p>
    <w:p w:rsidR="00F720C0" w:rsidRPr="00A334A8" w:rsidRDefault="00A334A8" w:rsidP="00A334A8">
      <w:pPr>
        <w:bidi/>
        <w:jc w:val="both"/>
        <w:rPr>
          <w:sz w:val="28"/>
          <w:szCs w:val="28"/>
        </w:rPr>
      </w:pPr>
      <w:r w:rsidRPr="00A334A8">
        <w:rPr>
          <w:rFonts w:cs="Arial"/>
          <w:sz w:val="28"/>
          <w:szCs w:val="28"/>
          <w:rtl/>
        </w:rPr>
        <w:t>بدأت المنهجية المتبعة باختيار موقع محلي لعملية إعادة التصميم حيث عُرف المظهر الجيولوجي وقيمة قدرة التحمل. الرموز المستخدمة للحصول على قيم التحميل وإجراءات التصميم هي</w:t>
      </w:r>
      <w:r w:rsidRPr="00A334A8">
        <w:rPr>
          <w:sz w:val="28"/>
          <w:szCs w:val="28"/>
        </w:rPr>
        <w:t xml:space="preserve"> ASCE 7-10 </w:t>
      </w:r>
      <w:r w:rsidRPr="00A334A8">
        <w:rPr>
          <w:rFonts w:cs="Arial"/>
          <w:sz w:val="28"/>
          <w:szCs w:val="28"/>
          <w:rtl/>
        </w:rPr>
        <w:t>و</w:t>
      </w:r>
      <w:r w:rsidRPr="00A334A8">
        <w:rPr>
          <w:sz w:val="28"/>
          <w:szCs w:val="28"/>
        </w:rPr>
        <w:t xml:space="preserve"> ACI 318-14. </w:t>
      </w:r>
      <w:r w:rsidRPr="00A334A8">
        <w:rPr>
          <w:rFonts w:cs="Arial"/>
          <w:sz w:val="28"/>
          <w:szCs w:val="28"/>
          <w:rtl/>
        </w:rPr>
        <w:t xml:space="preserve">ساعد المظهر الجيولوجي في تحديد عوامل الزلازل وفقًا للخرائط الزلزالية للمنطقة المختارة. أدى ذلك إلى تحديد نوع النظام الهيكلي الذي يقاوم كل من حالات التحميل </w:t>
      </w:r>
      <w:proofErr w:type="spellStart"/>
      <w:r w:rsidRPr="00A334A8">
        <w:rPr>
          <w:rFonts w:cs="Arial"/>
          <w:sz w:val="28"/>
          <w:szCs w:val="28"/>
          <w:rtl/>
        </w:rPr>
        <w:t>الثقالي</w:t>
      </w:r>
      <w:proofErr w:type="spellEnd"/>
      <w:r w:rsidRPr="00A334A8">
        <w:rPr>
          <w:rFonts w:cs="Arial"/>
          <w:sz w:val="28"/>
          <w:szCs w:val="28"/>
          <w:rtl/>
        </w:rPr>
        <w:t xml:space="preserve"> والجانبي وفقًا للأنواع المسموح </w:t>
      </w:r>
      <w:proofErr w:type="spellStart"/>
      <w:r w:rsidRPr="00A334A8">
        <w:rPr>
          <w:rFonts w:cs="Arial"/>
          <w:sz w:val="28"/>
          <w:szCs w:val="28"/>
          <w:rtl/>
        </w:rPr>
        <w:t>بها</w:t>
      </w:r>
      <w:proofErr w:type="spellEnd"/>
      <w:r w:rsidRPr="00A334A8">
        <w:rPr>
          <w:rFonts w:cs="Arial"/>
          <w:sz w:val="28"/>
          <w:szCs w:val="28"/>
          <w:rtl/>
        </w:rPr>
        <w:t xml:space="preserve"> في</w:t>
      </w:r>
      <w:r w:rsidRPr="00A334A8">
        <w:rPr>
          <w:sz w:val="28"/>
          <w:szCs w:val="28"/>
        </w:rPr>
        <w:t xml:space="preserve"> ASCE 7-10. </w:t>
      </w:r>
      <w:r w:rsidRPr="00A334A8">
        <w:rPr>
          <w:rFonts w:cs="Arial"/>
          <w:sz w:val="28"/>
          <w:szCs w:val="28"/>
          <w:rtl/>
        </w:rPr>
        <w:t xml:space="preserve">بعد ذلك ، تم تحديد خصائص مواد البناء مثل قوة التكسير للخرسانة وما إلى ذلك لجميع العناصر الهيكلية. يتبع تقريب الأحمال المطبقة لجميع العناصر الهيكلية بعد ذلك من أجل اقتراح أحجام الأقسام الأولية للعناصر الهيكلية. بمجرد وجود تمثيل أولي للهيكل ، بدأ إجراء </w:t>
      </w:r>
      <w:proofErr w:type="spellStart"/>
      <w:r w:rsidRPr="00A334A8">
        <w:rPr>
          <w:rFonts w:cs="Arial"/>
          <w:sz w:val="28"/>
          <w:szCs w:val="28"/>
          <w:rtl/>
        </w:rPr>
        <w:t>النمذجة</w:t>
      </w:r>
      <w:proofErr w:type="spellEnd"/>
      <w:r w:rsidRPr="00A334A8">
        <w:rPr>
          <w:rFonts w:cs="Arial"/>
          <w:sz w:val="28"/>
          <w:szCs w:val="28"/>
          <w:rtl/>
        </w:rPr>
        <w:t xml:space="preserve"> باستخدام برنامج</w:t>
      </w:r>
      <w:r w:rsidRPr="00A334A8">
        <w:rPr>
          <w:sz w:val="28"/>
          <w:szCs w:val="28"/>
        </w:rPr>
        <w:t xml:space="preserve"> ETABS. </w:t>
      </w:r>
      <w:r w:rsidRPr="00A334A8">
        <w:rPr>
          <w:rFonts w:cs="Arial"/>
          <w:sz w:val="28"/>
          <w:szCs w:val="28"/>
          <w:rtl/>
        </w:rPr>
        <w:t xml:space="preserve">تم تحديد أحجام الأقسام النهائية لضمان عدم حدوث عطل مع الحفاظ على إمكانية الخدمة أيضًا. تم </w:t>
      </w:r>
      <w:proofErr w:type="spellStart"/>
      <w:r w:rsidRPr="00A334A8">
        <w:rPr>
          <w:rFonts w:cs="Arial"/>
          <w:sz w:val="28"/>
          <w:szCs w:val="28"/>
          <w:rtl/>
        </w:rPr>
        <w:t>اتباع</w:t>
      </w:r>
      <w:proofErr w:type="spellEnd"/>
      <w:r w:rsidRPr="00A334A8">
        <w:rPr>
          <w:rFonts w:cs="Arial"/>
          <w:sz w:val="28"/>
          <w:szCs w:val="28"/>
          <w:rtl/>
        </w:rPr>
        <w:t xml:space="preserve"> إجراء التصميم وفقًا للرمز المحدد مسبقًا. تم فحص نتائج</w:t>
      </w:r>
      <w:r w:rsidRPr="00A334A8">
        <w:rPr>
          <w:sz w:val="28"/>
          <w:szCs w:val="28"/>
        </w:rPr>
        <w:t xml:space="preserve"> ETABS </w:t>
      </w:r>
      <w:r w:rsidRPr="00A334A8">
        <w:rPr>
          <w:rFonts w:cs="Arial"/>
          <w:sz w:val="28"/>
          <w:szCs w:val="28"/>
          <w:rtl/>
        </w:rPr>
        <w:t>من خلال تصميم عينة من كل عنصر هيكلي يدويًا. تم تفصيل الحزم</w:t>
      </w:r>
      <w:r w:rsidRPr="00A334A8">
        <w:rPr>
          <w:sz w:val="28"/>
          <w:szCs w:val="28"/>
        </w:rPr>
        <w:t xml:space="preserve"> B5 </w:t>
      </w:r>
      <w:r w:rsidRPr="00A334A8">
        <w:rPr>
          <w:rFonts w:cs="Arial"/>
          <w:sz w:val="28"/>
          <w:szCs w:val="28"/>
          <w:rtl/>
        </w:rPr>
        <w:t>و</w:t>
      </w:r>
      <w:r w:rsidRPr="00A334A8">
        <w:rPr>
          <w:sz w:val="28"/>
          <w:szCs w:val="28"/>
        </w:rPr>
        <w:t xml:space="preserve"> LVL30</w:t>
      </w:r>
      <w:r w:rsidRPr="00A334A8">
        <w:rPr>
          <w:rFonts w:cs="Arial"/>
          <w:sz w:val="28"/>
          <w:szCs w:val="28"/>
          <w:rtl/>
        </w:rPr>
        <w:t xml:space="preserve"> ، جميع الألواح ، جميع الأعضاء الرأسية. تم تصميم وتصميم نظام الأساس من الأساس </w:t>
      </w:r>
      <w:proofErr w:type="spellStart"/>
      <w:r w:rsidRPr="00A334A8">
        <w:rPr>
          <w:rFonts w:cs="Arial"/>
          <w:sz w:val="28"/>
          <w:szCs w:val="28"/>
          <w:rtl/>
        </w:rPr>
        <w:t>الحصري</w:t>
      </w:r>
      <w:proofErr w:type="spellEnd"/>
      <w:r w:rsidRPr="00A334A8">
        <w:rPr>
          <w:rFonts w:cs="Arial"/>
          <w:sz w:val="28"/>
          <w:szCs w:val="28"/>
          <w:rtl/>
        </w:rPr>
        <w:t xml:space="preserve"> والأكوام باستخدام برنامج</w:t>
      </w:r>
      <w:r w:rsidRPr="00A334A8">
        <w:rPr>
          <w:sz w:val="28"/>
          <w:szCs w:val="28"/>
        </w:rPr>
        <w:t xml:space="preserve"> SAFE. </w:t>
      </w:r>
      <w:r w:rsidRPr="00A334A8">
        <w:rPr>
          <w:rFonts w:cs="Arial"/>
          <w:sz w:val="28"/>
          <w:szCs w:val="28"/>
          <w:rtl/>
        </w:rPr>
        <w:t>كما تم تصميم وتفصيل سلالم وعينة من الجدران غير الهيكلية</w:t>
      </w:r>
      <w:r w:rsidRPr="00A334A8">
        <w:rPr>
          <w:sz w:val="28"/>
          <w:szCs w:val="28"/>
        </w:rPr>
        <w:t>.</w:t>
      </w:r>
    </w:p>
    <w:sectPr w:rsidR="00F720C0" w:rsidRPr="00A334A8" w:rsidSect="00F720C0">
      <w:pgSz w:w="12240" w:h="15840"/>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defaultTabStop w:val="720"/>
  <w:characterSpacingControl w:val="doNotCompress"/>
  <w:compat/>
  <w:rsids>
    <w:rsidRoot w:val="00A334A8"/>
    <w:rsid w:val="00483310"/>
    <w:rsid w:val="004F1237"/>
    <w:rsid w:val="00A334A8"/>
    <w:rsid w:val="00B352AD"/>
    <w:rsid w:val="00D97731"/>
    <w:rsid w:val="00F720C0"/>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720C0"/>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319</Words>
  <Characters>1823</Characters>
  <Application>Microsoft Office Word</Application>
  <DocSecurity>0</DocSecurity>
  <Lines>15</Lines>
  <Paragraphs>4</Paragraphs>
  <ScaleCrop>false</ScaleCrop>
  <Company/>
  <LinksUpToDate>false</LinksUpToDate>
  <CharactersWithSpaces>2138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sef</dc:creator>
  <cp:lastModifiedBy>sef</cp:lastModifiedBy>
  <cp:revision>1</cp:revision>
  <dcterms:created xsi:type="dcterms:W3CDTF">2022-01-06T12:07:00Z</dcterms:created>
  <dcterms:modified xsi:type="dcterms:W3CDTF">2022-01-06T12:08:00Z</dcterms:modified>
</cp:coreProperties>
</file>