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bidiVisual/>
        <w:tblW w:w="0" w:type="auto"/>
        <w:tblBorders>
          <w:insideH w:val="none" w:sz="0" w:space="0" w:color="auto"/>
          <w:insideV w:val="none" w:sz="0" w:space="0" w:color="auto"/>
        </w:tblBorders>
        <w:tblLook w:val="04A0" w:firstRow="1" w:lastRow="0" w:firstColumn="1" w:lastColumn="0" w:noHBand="0" w:noVBand="1"/>
      </w:tblPr>
      <w:tblGrid>
        <w:gridCol w:w="8630"/>
      </w:tblGrid>
      <w:tr w:rsidR="00C44DCF" w:rsidRPr="003938E8" w:rsidTr="00FC1696">
        <w:tc>
          <w:tcPr>
            <w:tcW w:w="9350" w:type="dxa"/>
          </w:tcPr>
          <w:p w:rsidR="00C44DCF" w:rsidRDefault="00C44DCF" w:rsidP="00FC1696">
            <w:pPr>
              <w:bidi/>
              <w:rPr>
                <w:noProof/>
                <w:rtl/>
              </w:rPr>
            </w:pPr>
          </w:p>
          <w:p w:rsidR="00C44DCF" w:rsidRDefault="00C44DCF" w:rsidP="00FC1696">
            <w:pPr>
              <w:bidi/>
              <w:rPr>
                <w:noProof/>
                <w:rtl/>
              </w:rPr>
            </w:pPr>
            <w:r>
              <w:rPr>
                <w:noProof/>
              </w:rPr>
              <w:drawing>
                <wp:anchor distT="0" distB="0" distL="114300" distR="114300" simplePos="0" relativeHeight="251659264" behindDoc="0" locked="0" layoutInCell="1" allowOverlap="1" wp14:anchorId="2A65F5CA" wp14:editId="2493021A">
                  <wp:simplePos x="0" y="0"/>
                  <wp:positionH relativeFrom="column">
                    <wp:posOffset>-32385</wp:posOffset>
                  </wp:positionH>
                  <wp:positionV relativeFrom="paragraph">
                    <wp:posOffset>72390</wp:posOffset>
                  </wp:positionV>
                  <wp:extent cx="1054100" cy="1135380"/>
                  <wp:effectExtent l="0" t="0" r="0" b="7620"/>
                  <wp:wrapNone/>
                  <wp:docPr id="2" name="Picture 2" descr="No phot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 photo description available."/>
                          <pic:cNvPicPr>
                            <a:picLocks noChangeAspect="1" noChangeArrowheads="1"/>
                          </pic:cNvPicPr>
                        </pic:nvPicPr>
                        <pic:blipFill rotWithShape="1">
                          <a:blip r:embed="rId6" cstate="print">
                            <a:extLst>
                              <a:ext uri="{28A0092B-C50C-407E-A947-70E740481C1C}">
                                <a14:useLocalDpi xmlns:a14="http://schemas.microsoft.com/office/drawing/2010/main" val="0"/>
                              </a:ext>
                            </a:extLst>
                          </a:blip>
                          <a:srcRect l="8022" t="17736" r="11790" b="21160"/>
                          <a:stretch/>
                        </pic:blipFill>
                        <pic:spPr bwMode="auto">
                          <a:xfrm>
                            <a:off x="0" y="0"/>
                            <a:ext cx="1054100" cy="113538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C44DCF" w:rsidRPr="003938E8" w:rsidRDefault="00C44DCF" w:rsidP="00FC1696">
            <w:pPr>
              <w:bidi/>
              <w:rPr>
                <w:rFonts w:ascii="Simplified Arabic" w:eastAsiaTheme="minorHAnsi" w:hAnsi="Simplified Arabic" w:cs="Simplified Arabic"/>
                <w:b w:val="0"/>
                <w:color w:val="auto"/>
                <w:sz w:val="36"/>
                <w:szCs w:val="36"/>
                <w:rtl/>
              </w:rPr>
            </w:pPr>
            <w:r>
              <w:rPr>
                <w:noProof/>
              </w:rPr>
              <w:drawing>
                <wp:inline distT="0" distB="0" distL="0" distR="0" wp14:anchorId="36C4705E" wp14:editId="2917A695">
                  <wp:extent cx="1101970" cy="1101970"/>
                  <wp:effectExtent l="0" t="0" r="3175" b="3175"/>
                  <wp:docPr id="1" name="Picture 1" descr="جامعة النجاح الوطنية (@ANajahUni) | Twi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جامعة النجاح الوطنية (@ANajahUni) | Twitter"/>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101970" cy="1101970"/>
                          </a:xfrm>
                          <a:prstGeom prst="rect">
                            <a:avLst/>
                          </a:prstGeom>
                          <a:noFill/>
                          <a:ln>
                            <a:noFill/>
                          </a:ln>
                        </pic:spPr>
                      </pic:pic>
                    </a:graphicData>
                  </a:graphic>
                </wp:inline>
              </w:drawing>
            </w:r>
          </w:p>
        </w:tc>
      </w:tr>
      <w:tr w:rsidR="00C44DCF" w:rsidRPr="003938E8" w:rsidTr="00FC1696">
        <w:trPr>
          <w:trHeight w:val="83"/>
        </w:trPr>
        <w:tc>
          <w:tcPr>
            <w:tcW w:w="9350" w:type="dxa"/>
          </w:tcPr>
          <w:p w:rsidR="00C44DCF" w:rsidRPr="003938E8" w:rsidRDefault="00C44DCF" w:rsidP="00FC1696">
            <w:pPr>
              <w:bidi/>
              <w:rPr>
                <w:rFonts w:ascii="Simplified Arabic" w:hAnsi="Simplified Arabic" w:cs="Simplified Arabic"/>
                <w:color w:val="auto"/>
                <w:sz w:val="36"/>
                <w:szCs w:val="36"/>
                <w:rtl/>
              </w:rPr>
            </w:pPr>
          </w:p>
        </w:tc>
      </w:tr>
      <w:tr w:rsidR="00C44DCF" w:rsidRPr="003938E8" w:rsidTr="00FC1696">
        <w:tc>
          <w:tcPr>
            <w:tcW w:w="9350" w:type="dxa"/>
          </w:tcPr>
          <w:p w:rsidR="00C44DCF" w:rsidRPr="00C44DCF" w:rsidRDefault="00C44DCF" w:rsidP="00C44DCF">
            <w:pPr>
              <w:bidi/>
              <w:jc w:val="center"/>
              <w:rPr>
                <w:rFonts w:ascii="Simplified Arabic" w:hAnsi="Simplified Arabic" w:cs="Simplified Arabic"/>
                <w:bCs/>
                <w:color w:val="808080" w:themeColor="background1" w:themeShade="80"/>
                <w:sz w:val="36"/>
                <w:szCs w:val="36"/>
                <w:rtl/>
              </w:rPr>
            </w:pPr>
            <w:r w:rsidRPr="006C4BAE">
              <w:rPr>
                <w:rFonts w:ascii="Simplified Arabic" w:hAnsi="Simplified Arabic" w:cs="Simplified Arabic" w:hint="cs"/>
                <w:bCs/>
                <w:color w:val="808080" w:themeColor="background1" w:themeShade="80"/>
                <w:sz w:val="36"/>
                <w:szCs w:val="36"/>
                <w:rtl/>
              </w:rPr>
              <w:t>بحث مشروع التخرج</w:t>
            </w:r>
          </w:p>
        </w:tc>
      </w:tr>
      <w:tr w:rsidR="00C44DCF" w:rsidRPr="003938E8" w:rsidTr="00FC1696">
        <w:tc>
          <w:tcPr>
            <w:tcW w:w="9350" w:type="dxa"/>
            <w:hideMark/>
          </w:tcPr>
          <w:p w:rsidR="00C44DCF" w:rsidRPr="003938E8" w:rsidRDefault="00C44DCF" w:rsidP="00FC1696">
            <w:pPr>
              <w:bidi/>
              <w:jc w:val="center"/>
              <w:rPr>
                <w:rFonts w:ascii="Simplified Arabic" w:hAnsi="Simplified Arabic" w:cs="Simplified Arabic"/>
                <w:b w:val="0"/>
                <w:color w:val="auto"/>
                <w:sz w:val="40"/>
                <w:szCs w:val="40"/>
                <w:rtl/>
              </w:rPr>
            </w:pPr>
            <w:r w:rsidRPr="003938E8">
              <w:rPr>
                <w:rFonts w:ascii="Simplified Arabic" w:hAnsi="Simplified Arabic" w:cs="Simplified Arabic" w:hint="cs"/>
                <w:b w:val="0"/>
                <w:bCs/>
                <w:color w:val="auto"/>
                <w:sz w:val="40"/>
                <w:szCs w:val="40"/>
                <w:rtl/>
              </w:rPr>
              <w:t>(</w:t>
            </w:r>
            <w:r w:rsidRPr="003938E8">
              <w:rPr>
                <w:rFonts w:ascii="Simplified Arabic" w:hAnsi="Simplified Arabic" w:cs="Simplified Arabic"/>
                <w:b w:val="0"/>
                <w:bCs/>
                <w:color w:val="auto"/>
                <w:sz w:val="40"/>
                <w:szCs w:val="40"/>
                <w:rtl/>
              </w:rPr>
              <w:t>تخطيط و إدارة مصادر المياه في</w:t>
            </w:r>
            <w:r>
              <w:rPr>
                <w:rFonts w:ascii="Simplified Arabic" w:hAnsi="Simplified Arabic" w:cs="Simplified Arabic" w:hint="cs"/>
                <w:b w:val="0"/>
                <w:bCs/>
                <w:color w:val="auto"/>
                <w:sz w:val="40"/>
                <w:szCs w:val="40"/>
                <w:rtl/>
              </w:rPr>
              <w:t xml:space="preserve"> الضفة الغربية-</w:t>
            </w:r>
            <w:r w:rsidRPr="003938E8">
              <w:rPr>
                <w:rFonts w:ascii="Simplified Arabic" w:hAnsi="Simplified Arabic" w:cs="Simplified Arabic"/>
                <w:b w:val="0"/>
                <w:bCs/>
                <w:color w:val="auto"/>
                <w:sz w:val="40"/>
                <w:szCs w:val="40"/>
                <w:rtl/>
              </w:rPr>
              <w:t xml:space="preserve"> فلسطين</w:t>
            </w:r>
            <w:r w:rsidRPr="003938E8">
              <w:rPr>
                <w:rFonts w:ascii="Simplified Arabic" w:hAnsi="Simplified Arabic" w:cs="Simplified Arabic" w:hint="cs"/>
                <w:b w:val="0"/>
                <w:bCs/>
                <w:color w:val="auto"/>
                <w:sz w:val="40"/>
                <w:szCs w:val="40"/>
                <w:rtl/>
              </w:rPr>
              <w:t>)</w:t>
            </w:r>
          </w:p>
        </w:tc>
      </w:tr>
      <w:tr w:rsidR="00C44DCF" w:rsidRPr="00152DE2" w:rsidTr="00FC1696">
        <w:tc>
          <w:tcPr>
            <w:tcW w:w="9350" w:type="dxa"/>
          </w:tcPr>
          <w:p w:rsidR="00C44DCF" w:rsidRPr="00152DE2" w:rsidRDefault="00C44DCF" w:rsidP="00FC1696">
            <w:pPr>
              <w:bidi/>
              <w:jc w:val="center"/>
              <w:rPr>
                <w:rFonts w:ascii="Simplified Arabic" w:hAnsi="Simplified Arabic" w:cs="Simplified Arabic"/>
                <w:bCs/>
                <w:color w:val="auto"/>
                <w:sz w:val="32"/>
                <w:szCs w:val="32"/>
                <w:rtl/>
              </w:rPr>
            </w:pPr>
          </w:p>
          <w:p w:rsidR="00C44DCF" w:rsidRPr="00152DE2" w:rsidRDefault="00C44DCF" w:rsidP="00FC1696">
            <w:pPr>
              <w:bidi/>
              <w:jc w:val="center"/>
              <w:rPr>
                <w:rFonts w:ascii="Simplified Arabic" w:hAnsi="Simplified Arabic" w:cs="Simplified Arabic"/>
                <w:b w:val="0"/>
                <w:bCs/>
                <w:color w:val="auto"/>
                <w:sz w:val="32"/>
                <w:szCs w:val="32"/>
                <w:rtl/>
              </w:rPr>
            </w:pPr>
            <w:r w:rsidRPr="006C4BAE">
              <w:rPr>
                <w:rFonts w:ascii="Simplified Arabic" w:hAnsi="Simplified Arabic" w:cs="Simplified Arabic"/>
                <w:b w:val="0"/>
                <w:bCs/>
                <w:color w:val="808080" w:themeColor="background1" w:themeShade="80"/>
                <w:sz w:val="32"/>
                <w:szCs w:val="32"/>
                <w:rtl/>
              </w:rPr>
              <w:t>إعداد الطالب:</w:t>
            </w:r>
          </w:p>
        </w:tc>
      </w:tr>
      <w:tr w:rsidR="00C44DCF" w:rsidRPr="00152DE2" w:rsidTr="00FC1696">
        <w:tc>
          <w:tcPr>
            <w:tcW w:w="9350" w:type="dxa"/>
            <w:hideMark/>
          </w:tcPr>
          <w:p w:rsidR="00C44DCF" w:rsidRPr="00152DE2" w:rsidRDefault="00C44DCF" w:rsidP="00FC1696">
            <w:pPr>
              <w:bidi/>
              <w:jc w:val="center"/>
              <w:rPr>
                <w:rFonts w:ascii="Simplified Arabic" w:hAnsi="Simplified Arabic" w:cs="Simplified Arabic"/>
                <w:b w:val="0"/>
                <w:bCs/>
                <w:color w:val="auto"/>
                <w:sz w:val="32"/>
                <w:szCs w:val="32"/>
                <w:rtl/>
                <w:lang w:bidi="ar-JO"/>
              </w:rPr>
            </w:pPr>
            <w:r w:rsidRPr="00152DE2">
              <w:rPr>
                <w:rFonts w:ascii="Simplified Arabic" w:hAnsi="Simplified Arabic" w:cs="Simplified Arabic" w:hint="cs"/>
                <w:b w:val="0"/>
                <w:bCs/>
                <w:color w:val="auto"/>
                <w:sz w:val="32"/>
                <w:szCs w:val="32"/>
                <w:rtl/>
                <w:lang w:bidi="ar-JO"/>
              </w:rPr>
              <w:t>رامي عبد الرازق</w:t>
            </w:r>
          </w:p>
        </w:tc>
      </w:tr>
      <w:tr w:rsidR="00C44DCF" w:rsidRPr="006C4BAE" w:rsidTr="00FC1696">
        <w:tc>
          <w:tcPr>
            <w:tcW w:w="9350" w:type="dxa"/>
          </w:tcPr>
          <w:p w:rsidR="00C44DCF" w:rsidRPr="006C4BAE" w:rsidRDefault="00C44DCF" w:rsidP="00FC1696">
            <w:pPr>
              <w:bidi/>
              <w:jc w:val="center"/>
              <w:rPr>
                <w:rFonts w:ascii="Simplified Arabic" w:hAnsi="Simplified Arabic" w:cs="Simplified Arabic"/>
                <w:b w:val="0"/>
                <w:bCs/>
                <w:color w:val="808080" w:themeColor="background1" w:themeShade="80"/>
                <w:sz w:val="32"/>
                <w:szCs w:val="32"/>
                <w:rtl/>
              </w:rPr>
            </w:pPr>
          </w:p>
          <w:p w:rsidR="00C44DCF" w:rsidRPr="006C4BAE" w:rsidRDefault="00C44DCF" w:rsidP="00FC1696">
            <w:pPr>
              <w:bidi/>
              <w:jc w:val="center"/>
              <w:rPr>
                <w:rFonts w:ascii="Simplified Arabic" w:hAnsi="Simplified Arabic" w:cs="Simplified Arabic"/>
                <w:b w:val="0"/>
                <w:bCs/>
                <w:color w:val="808080" w:themeColor="background1" w:themeShade="80"/>
                <w:sz w:val="32"/>
                <w:szCs w:val="32"/>
                <w:rtl/>
              </w:rPr>
            </w:pPr>
            <w:r w:rsidRPr="006C4BAE">
              <w:rPr>
                <w:rFonts w:ascii="Simplified Arabic" w:hAnsi="Simplified Arabic" w:cs="Simplified Arabic"/>
                <w:b w:val="0"/>
                <w:bCs/>
                <w:color w:val="808080" w:themeColor="background1" w:themeShade="80"/>
                <w:sz w:val="32"/>
                <w:szCs w:val="32"/>
                <w:rtl/>
              </w:rPr>
              <w:t>تحت إشراف:</w:t>
            </w:r>
          </w:p>
        </w:tc>
      </w:tr>
      <w:tr w:rsidR="00C44DCF" w:rsidRPr="00152DE2" w:rsidTr="00FC1696">
        <w:tc>
          <w:tcPr>
            <w:tcW w:w="9350" w:type="dxa"/>
            <w:hideMark/>
          </w:tcPr>
          <w:p w:rsidR="00C44DCF" w:rsidRPr="00152DE2" w:rsidRDefault="00C44DCF" w:rsidP="00FC1696">
            <w:pPr>
              <w:bidi/>
              <w:jc w:val="center"/>
              <w:rPr>
                <w:rFonts w:ascii="Simplified Arabic" w:hAnsi="Simplified Arabic" w:cs="Simplified Arabic"/>
                <w:b w:val="0"/>
                <w:bCs/>
                <w:color w:val="auto"/>
                <w:sz w:val="32"/>
                <w:szCs w:val="32"/>
                <w:rtl/>
              </w:rPr>
            </w:pPr>
            <w:r w:rsidRPr="00152DE2">
              <w:rPr>
                <w:rFonts w:ascii="Simplified Arabic" w:hAnsi="Simplified Arabic" w:cs="Simplified Arabic"/>
                <w:b w:val="0"/>
                <w:bCs/>
                <w:color w:val="auto"/>
                <w:sz w:val="32"/>
                <w:szCs w:val="32"/>
                <w:rtl/>
              </w:rPr>
              <w:t>الدكتور علي عبد الحميد</w:t>
            </w:r>
          </w:p>
        </w:tc>
      </w:tr>
      <w:tr w:rsidR="00C44DCF" w:rsidRPr="00152DE2" w:rsidTr="00FC1696">
        <w:tc>
          <w:tcPr>
            <w:tcW w:w="9350" w:type="dxa"/>
          </w:tcPr>
          <w:p w:rsidR="00C44DCF" w:rsidRPr="00152DE2" w:rsidRDefault="00C44DCF" w:rsidP="00FC1696">
            <w:pPr>
              <w:bidi/>
              <w:jc w:val="center"/>
              <w:rPr>
                <w:rFonts w:ascii="Simplified Arabic" w:hAnsi="Simplified Arabic" w:cs="Simplified Arabic"/>
                <w:b w:val="0"/>
                <w:bCs/>
                <w:color w:val="auto"/>
                <w:sz w:val="32"/>
                <w:szCs w:val="32"/>
                <w:rtl/>
              </w:rPr>
            </w:pPr>
            <w:r w:rsidRPr="00152DE2">
              <w:rPr>
                <w:rFonts w:ascii="Simplified Arabic" w:hAnsi="Simplified Arabic" w:cs="Simplified Arabic" w:hint="cs"/>
                <w:b w:val="0"/>
                <w:bCs/>
                <w:color w:val="auto"/>
                <w:sz w:val="32"/>
                <w:szCs w:val="32"/>
                <w:rtl/>
              </w:rPr>
              <w:t>الدكتورة زهراء زواوي</w:t>
            </w:r>
          </w:p>
        </w:tc>
      </w:tr>
      <w:tr w:rsidR="00C44DCF" w:rsidRPr="00152DE2" w:rsidTr="00FC1696">
        <w:tc>
          <w:tcPr>
            <w:tcW w:w="9350" w:type="dxa"/>
          </w:tcPr>
          <w:p w:rsidR="00C44DCF" w:rsidRPr="00152DE2" w:rsidRDefault="00C44DCF" w:rsidP="00FC1696">
            <w:pPr>
              <w:bidi/>
              <w:jc w:val="center"/>
              <w:rPr>
                <w:rFonts w:ascii="Simplified Arabic" w:hAnsi="Simplified Arabic" w:cs="Simplified Arabic"/>
                <w:b w:val="0"/>
                <w:bCs/>
                <w:color w:val="auto"/>
                <w:sz w:val="32"/>
                <w:szCs w:val="32"/>
                <w:rtl/>
              </w:rPr>
            </w:pPr>
          </w:p>
        </w:tc>
      </w:tr>
      <w:tr w:rsidR="00C44DCF" w:rsidRPr="00152DE2" w:rsidTr="00FC1696">
        <w:tc>
          <w:tcPr>
            <w:tcW w:w="9350" w:type="dxa"/>
          </w:tcPr>
          <w:p w:rsidR="00C44DCF" w:rsidRPr="00152DE2" w:rsidRDefault="00C44DCF" w:rsidP="00FC1696">
            <w:pPr>
              <w:bidi/>
              <w:jc w:val="center"/>
              <w:rPr>
                <w:rFonts w:ascii="Simplified Arabic" w:hAnsi="Simplified Arabic" w:cs="Simplified Arabic"/>
                <w:b w:val="0"/>
                <w:bCs/>
                <w:color w:val="auto"/>
                <w:sz w:val="32"/>
                <w:szCs w:val="32"/>
                <w:rtl/>
              </w:rPr>
            </w:pPr>
            <w:r w:rsidRPr="00152DE2">
              <w:rPr>
                <w:rFonts w:ascii="Simplified Arabic" w:hAnsi="Simplified Arabic" w:cs="Simplified Arabic"/>
                <w:b w:val="0"/>
                <w:bCs/>
                <w:color w:val="auto"/>
                <w:sz w:val="32"/>
                <w:szCs w:val="32"/>
                <w:rtl/>
              </w:rPr>
              <w:t xml:space="preserve">تم تقديم هذا </w:t>
            </w:r>
            <w:r>
              <w:rPr>
                <w:rFonts w:ascii="Simplified Arabic" w:hAnsi="Simplified Arabic" w:cs="Simplified Arabic"/>
                <w:b w:val="0"/>
                <w:bCs/>
                <w:color w:val="auto"/>
                <w:sz w:val="32"/>
                <w:szCs w:val="32"/>
                <w:rtl/>
              </w:rPr>
              <w:t>البحث ضمن مساق مشروع التخرج</w:t>
            </w:r>
            <w:r w:rsidRPr="00152DE2">
              <w:rPr>
                <w:rFonts w:ascii="Simplified Arabic" w:hAnsi="Simplified Arabic" w:cs="Simplified Arabic"/>
                <w:b w:val="0"/>
                <w:bCs/>
                <w:color w:val="auto"/>
                <w:sz w:val="32"/>
                <w:szCs w:val="32"/>
                <w:rtl/>
              </w:rPr>
              <w:t xml:space="preserve"> بقسم هندسة التخطيط العمراني، </w:t>
            </w:r>
          </w:p>
          <w:p w:rsidR="00C44DCF" w:rsidRPr="00152DE2" w:rsidRDefault="00C44DCF" w:rsidP="00FC1696">
            <w:pPr>
              <w:bidi/>
              <w:jc w:val="center"/>
              <w:rPr>
                <w:rFonts w:ascii="Simplified Arabic" w:hAnsi="Simplified Arabic" w:cs="Simplified Arabic"/>
                <w:b w:val="0"/>
                <w:bCs/>
                <w:color w:val="auto"/>
                <w:sz w:val="32"/>
                <w:szCs w:val="32"/>
                <w:rtl/>
              </w:rPr>
            </w:pPr>
            <w:r w:rsidRPr="00152DE2">
              <w:rPr>
                <w:rFonts w:ascii="Simplified Arabic" w:hAnsi="Simplified Arabic" w:cs="Simplified Arabic"/>
                <w:b w:val="0"/>
                <w:bCs/>
                <w:color w:val="auto"/>
                <w:sz w:val="32"/>
                <w:szCs w:val="32"/>
                <w:rtl/>
              </w:rPr>
              <w:t>كلية الهندسة وتكنولوجيا المعلومات، جامعة النجاح الوطنية، نابلس</w:t>
            </w:r>
          </w:p>
          <w:p w:rsidR="00C44DCF" w:rsidRPr="00152DE2" w:rsidRDefault="00C44DCF" w:rsidP="00FC1696">
            <w:pPr>
              <w:bidi/>
              <w:jc w:val="center"/>
              <w:rPr>
                <w:rFonts w:ascii="Simplified Arabic" w:hAnsi="Simplified Arabic" w:cs="Simplified Arabic"/>
                <w:b w:val="0"/>
                <w:bCs/>
                <w:color w:val="auto"/>
                <w:sz w:val="32"/>
                <w:szCs w:val="32"/>
              </w:rPr>
            </w:pPr>
          </w:p>
        </w:tc>
      </w:tr>
      <w:tr w:rsidR="00C44DCF" w:rsidRPr="003938E8" w:rsidTr="00FC1696">
        <w:tc>
          <w:tcPr>
            <w:tcW w:w="9350" w:type="dxa"/>
          </w:tcPr>
          <w:p w:rsidR="00C44DCF" w:rsidRPr="006C4BAE" w:rsidRDefault="00C44DCF" w:rsidP="00FC1696">
            <w:pPr>
              <w:bidi/>
              <w:jc w:val="center"/>
              <w:rPr>
                <w:rFonts w:ascii="Simplified Arabic" w:hAnsi="Simplified Arabic" w:cs="Simplified Arabic"/>
                <w:b w:val="0"/>
                <w:bCs/>
                <w:color w:val="auto"/>
                <w:sz w:val="32"/>
                <w:szCs w:val="32"/>
                <w:rtl/>
              </w:rPr>
            </w:pPr>
            <w:r w:rsidRPr="006C4BAE">
              <w:rPr>
                <w:rFonts w:ascii="Simplified Arabic" w:hAnsi="Simplified Arabic" w:cs="Simplified Arabic" w:hint="cs"/>
                <w:b w:val="0"/>
                <w:bCs/>
                <w:color w:val="auto"/>
                <w:sz w:val="32"/>
                <w:szCs w:val="32"/>
                <w:rtl/>
              </w:rPr>
              <w:t>أيار</w:t>
            </w:r>
            <w:r w:rsidRPr="006C4BAE">
              <w:rPr>
                <w:rFonts w:ascii="Simplified Arabic" w:hAnsi="Simplified Arabic" w:cs="Simplified Arabic"/>
                <w:b w:val="0"/>
                <w:bCs/>
                <w:color w:val="auto"/>
                <w:sz w:val="32"/>
                <w:szCs w:val="32"/>
                <w:rtl/>
              </w:rPr>
              <w:t>، 20</w:t>
            </w:r>
            <w:r w:rsidRPr="006C4BAE">
              <w:rPr>
                <w:rFonts w:ascii="Simplified Arabic" w:hAnsi="Simplified Arabic" w:cs="Simplified Arabic" w:hint="cs"/>
                <w:b w:val="0"/>
                <w:bCs/>
                <w:color w:val="auto"/>
                <w:sz w:val="32"/>
                <w:szCs w:val="32"/>
                <w:rtl/>
              </w:rPr>
              <w:t>20</w:t>
            </w:r>
          </w:p>
          <w:p w:rsidR="00C44DCF" w:rsidRPr="003938E8" w:rsidRDefault="00C44DCF" w:rsidP="00FC1696">
            <w:pPr>
              <w:bidi/>
              <w:jc w:val="center"/>
              <w:rPr>
                <w:rFonts w:ascii="Simplified Arabic" w:hAnsi="Simplified Arabic" w:cs="Simplified Arabic"/>
                <w:b w:val="0"/>
                <w:bCs/>
                <w:color w:val="auto"/>
                <w:sz w:val="36"/>
                <w:szCs w:val="36"/>
                <w:rtl/>
              </w:rPr>
            </w:pPr>
          </w:p>
        </w:tc>
      </w:tr>
    </w:tbl>
    <w:p w:rsidR="00601FF6" w:rsidRDefault="00601FF6" w:rsidP="00C44DCF"/>
    <w:p w:rsidR="00C44DCF" w:rsidRDefault="00C44DCF" w:rsidP="00C44DCF">
      <w:pPr>
        <w:bidi/>
        <w:spacing w:after="200"/>
        <w:jc w:val="center"/>
        <w:rPr>
          <w:rFonts w:ascii="Simplified Arabic" w:eastAsia="MS Mincho" w:hAnsi="Simplified Arabic" w:cs="Simplified Arabic"/>
          <w:b w:val="0"/>
          <w:bCs/>
          <w:color w:val="auto"/>
          <w:sz w:val="36"/>
          <w:szCs w:val="36"/>
          <w:rtl/>
          <w:lang w:bidi="ar-JO"/>
        </w:rPr>
      </w:pPr>
      <w:r w:rsidRPr="00C44DCF">
        <w:rPr>
          <w:rFonts w:ascii="Simplified Arabic" w:eastAsia="MS Mincho" w:hAnsi="Simplified Arabic" w:cs="Simplified Arabic" w:hint="cs"/>
          <w:b w:val="0"/>
          <w:bCs/>
          <w:color w:val="auto"/>
          <w:sz w:val="36"/>
          <w:szCs w:val="36"/>
          <w:rtl/>
          <w:lang w:bidi="ar-JO"/>
        </w:rPr>
        <w:lastRenderedPageBreak/>
        <w:t>ملخص</w:t>
      </w:r>
    </w:p>
    <w:p w:rsidR="00C44DCF" w:rsidRPr="00C44DCF" w:rsidRDefault="00C44DCF" w:rsidP="00C44DCF">
      <w:pPr>
        <w:bidi/>
        <w:spacing w:after="200"/>
        <w:jc w:val="center"/>
        <w:rPr>
          <w:rFonts w:ascii="Simplified Arabic" w:eastAsia="MS Mincho" w:hAnsi="Simplified Arabic" w:cs="Simplified Arabic"/>
          <w:b w:val="0"/>
          <w:bCs/>
          <w:color w:val="auto"/>
          <w:sz w:val="36"/>
          <w:szCs w:val="36"/>
          <w:rtl/>
          <w:lang w:bidi="ar-JO"/>
        </w:rPr>
      </w:pPr>
    </w:p>
    <w:p w:rsidR="00C44DCF" w:rsidRDefault="00C44DCF" w:rsidP="00C44DCF">
      <w:pPr>
        <w:bidi/>
        <w:spacing w:after="200"/>
        <w:jc w:val="both"/>
        <w:rPr>
          <w:rFonts w:ascii="Simplified Arabic" w:eastAsia="MS Mincho" w:hAnsi="Simplified Arabic" w:cs="Simplified Arabic"/>
          <w:color w:val="auto"/>
          <w:szCs w:val="28"/>
          <w:rtl/>
        </w:rPr>
      </w:pPr>
      <w:r w:rsidRPr="00C44DCF">
        <w:rPr>
          <w:rFonts w:ascii="Simplified Arabic" w:eastAsia="MS Mincho" w:hAnsi="Simplified Arabic" w:cs="Simplified Arabic"/>
          <w:color w:val="auto"/>
          <w:szCs w:val="28"/>
          <w:rtl/>
        </w:rPr>
        <w:t>يهدف المشروع بشكل عام إلى تشخيص الواقع الفلسطيني و أيضاً توفير قاعدة بيانات للمصادر المائية في فلسطين كما و يساعد إلى تقديم الحلول و المقترحات و السيناريوهات التي بدورها تساعد في حل و تقليل مشكلة المياه، و بالتالي المساهمة في زيادة الوعي فيما يتعلق بالمياه و أهميتها</w:t>
      </w:r>
      <w:r w:rsidRPr="00C44DCF">
        <w:rPr>
          <w:rFonts w:ascii="Simplified Arabic" w:eastAsia="MS Mincho" w:hAnsi="Simplified Arabic" w:cs="Simplified Arabic"/>
          <w:color w:val="auto"/>
          <w:szCs w:val="28"/>
        </w:rPr>
        <w:t>.</w:t>
      </w:r>
    </w:p>
    <w:p w:rsidR="00C44DCF" w:rsidRDefault="00C44DCF" w:rsidP="00C44DCF">
      <w:pPr>
        <w:bidi/>
        <w:spacing w:after="200"/>
        <w:jc w:val="both"/>
        <w:rPr>
          <w:rFonts w:ascii="Simplified Arabic" w:eastAsia="MS Mincho" w:hAnsi="Simplified Arabic" w:cs="Simplified Arabic"/>
          <w:color w:val="auto"/>
          <w:szCs w:val="28"/>
          <w:rtl/>
        </w:rPr>
      </w:pPr>
      <w:r w:rsidRPr="00C44DCF">
        <w:rPr>
          <w:rFonts w:ascii="Simplified Arabic" w:eastAsia="MS Mincho" w:hAnsi="Simplified Arabic" w:cs="Simplified Arabic"/>
          <w:color w:val="auto"/>
          <w:szCs w:val="28"/>
          <w:rtl/>
        </w:rPr>
        <w:t>فكل هذه المشاكل تولد الحاجة إلى تخطيط المصادر لحمايتها من التدهور وحمايتها من تسليط الإحتلال عليها، ويجب أن يكون هذا التخطيط متكامل بشكل متوازِ مع الإدارة السليمة لمصادر المياه</w:t>
      </w:r>
      <w:r w:rsidRPr="00C44DCF">
        <w:rPr>
          <w:rFonts w:ascii="Simplified Arabic" w:eastAsia="MS Mincho" w:hAnsi="Simplified Arabic" w:cs="Simplified Arabic"/>
          <w:color w:val="auto"/>
          <w:szCs w:val="28"/>
        </w:rPr>
        <w:t>.</w:t>
      </w:r>
      <w:r>
        <w:rPr>
          <w:rFonts w:ascii="Simplified Arabic" w:eastAsia="MS Mincho" w:hAnsi="Simplified Arabic" w:cs="Simplified Arabic" w:hint="cs"/>
          <w:color w:val="auto"/>
          <w:szCs w:val="28"/>
          <w:rtl/>
        </w:rPr>
        <w:t xml:space="preserve"> </w:t>
      </w:r>
    </w:p>
    <w:p w:rsidR="00C44DCF" w:rsidRPr="00C44DCF" w:rsidRDefault="00C44DCF" w:rsidP="00C44DCF">
      <w:pPr>
        <w:bidi/>
        <w:spacing w:after="200"/>
        <w:jc w:val="both"/>
        <w:rPr>
          <w:rFonts w:ascii="Simplified Arabic" w:eastAsia="MS Mincho" w:hAnsi="Simplified Arabic" w:cs="Simplified Arabic"/>
          <w:color w:val="auto"/>
          <w:szCs w:val="28"/>
        </w:rPr>
      </w:pPr>
      <w:r w:rsidRPr="00C44DCF">
        <w:rPr>
          <w:rFonts w:ascii="Simplified Arabic" w:eastAsia="MS Mincho" w:hAnsi="Simplified Arabic" w:cs="Simplified Arabic"/>
          <w:color w:val="auto"/>
          <w:szCs w:val="28"/>
          <w:rtl/>
        </w:rPr>
        <w:t>حيث يعتبر غياب وعدم وجود إدارة حكيمة للمصادر المائية و غياب تخطيطها و عدم شموليتها وعدم ربطها بالجانب المكاني السبب الذي يولد الحاجة لمثل هذا المشروع</w:t>
      </w:r>
      <w:r w:rsidRPr="00C44DCF">
        <w:rPr>
          <w:rFonts w:ascii="Arial" w:eastAsia="MS Mincho" w:hAnsi="Arial" w:cs="Arial"/>
          <w:color w:val="auto"/>
          <w:sz w:val="32"/>
          <w:szCs w:val="24"/>
        </w:rPr>
        <w:t>.</w:t>
      </w:r>
    </w:p>
    <w:p w:rsidR="00C44DCF" w:rsidRDefault="00C44DCF" w:rsidP="00C44DCF">
      <w:pPr>
        <w:bidi/>
        <w:spacing w:after="160" w:line="259" w:lineRule="auto"/>
        <w:rPr>
          <w:rFonts w:ascii="Arial" w:eastAsia="MS Mincho" w:hAnsi="Arial" w:cs="Arial"/>
          <w:color w:val="auto"/>
          <w:sz w:val="32"/>
          <w:szCs w:val="24"/>
        </w:rPr>
      </w:pPr>
      <w:r>
        <w:rPr>
          <w:rFonts w:ascii="Arial" w:eastAsia="MS Mincho" w:hAnsi="Arial" w:cs="Arial"/>
          <w:color w:val="auto"/>
          <w:sz w:val="32"/>
          <w:szCs w:val="24"/>
        </w:rPr>
        <w:br w:type="page"/>
      </w:r>
    </w:p>
    <w:p w:rsidR="00C44DCF" w:rsidRPr="00C44DCF" w:rsidRDefault="00C44DCF" w:rsidP="00C44DCF">
      <w:pPr>
        <w:spacing w:after="200"/>
        <w:jc w:val="center"/>
        <w:rPr>
          <w:rFonts w:ascii="Arial" w:eastAsia="MS Mincho" w:hAnsi="Arial" w:cs="Arial"/>
          <w:color w:val="auto"/>
          <w:sz w:val="32"/>
          <w:szCs w:val="24"/>
        </w:rPr>
      </w:pPr>
      <w:r w:rsidRPr="00C44DCF">
        <w:rPr>
          <w:rFonts w:ascii="Arial" w:eastAsia="MS Mincho" w:hAnsi="Arial" w:cs="Arial"/>
          <w:color w:val="auto"/>
          <w:sz w:val="32"/>
          <w:szCs w:val="24"/>
        </w:rPr>
        <w:lastRenderedPageBreak/>
        <w:t>Abstract</w:t>
      </w:r>
    </w:p>
    <w:p w:rsidR="00C44DCF" w:rsidRPr="00C44DCF" w:rsidRDefault="00C44DCF" w:rsidP="00C44DCF">
      <w:pPr>
        <w:spacing w:after="200"/>
        <w:jc w:val="center"/>
        <w:rPr>
          <w:rFonts w:ascii="Arial" w:eastAsia="MS Mincho" w:hAnsi="Arial" w:cs="Arial"/>
          <w:color w:val="auto"/>
          <w:sz w:val="32"/>
          <w:szCs w:val="24"/>
        </w:rPr>
      </w:pPr>
    </w:p>
    <w:p w:rsidR="00C44DCF" w:rsidRPr="00C44DCF" w:rsidRDefault="00C44DCF" w:rsidP="00C44DCF">
      <w:pPr>
        <w:spacing w:after="200"/>
        <w:jc w:val="both"/>
        <w:rPr>
          <w:rFonts w:ascii="Arial" w:eastAsia="MS Mincho" w:hAnsi="Arial" w:cs="Arial"/>
          <w:b w:val="0"/>
          <w:bCs/>
          <w:color w:val="auto"/>
        </w:rPr>
      </w:pPr>
      <w:r w:rsidRPr="00C44DCF">
        <w:rPr>
          <w:rFonts w:ascii="Arial" w:eastAsia="MS Mincho" w:hAnsi="Arial" w:cs="Arial"/>
          <w:b w:val="0"/>
          <w:bCs/>
          <w:color w:val="auto"/>
        </w:rPr>
        <w:t xml:space="preserve">This project aims in general to diagnose the Palestinian water reality in the </w:t>
      </w:r>
      <w:proofErr w:type="spellStart"/>
      <w:r w:rsidRPr="00C44DCF">
        <w:rPr>
          <w:rFonts w:ascii="Arial" w:eastAsia="MS Mincho" w:hAnsi="Arial" w:cs="Arial"/>
          <w:b w:val="0"/>
          <w:bCs/>
          <w:color w:val="auto"/>
        </w:rPr>
        <w:t>Westbank</w:t>
      </w:r>
      <w:proofErr w:type="spellEnd"/>
      <w:r w:rsidRPr="00C44DCF">
        <w:rPr>
          <w:rFonts w:ascii="Arial" w:eastAsia="MS Mincho" w:hAnsi="Arial" w:cs="Arial"/>
          <w:b w:val="0"/>
          <w:bCs/>
          <w:color w:val="auto"/>
        </w:rPr>
        <w:t xml:space="preserve"> and also to provide a database for water resources in Palestine. It also helps to present solutions, proposals and scenarios that in turn help in solving and reducing the water problem, and thus contribute to increasing awareness of water and its importance.</w:t>
      </w:r>
      <w:bookmarkStart w:id="0" w:name="_GoBack"/>
      <w:bookmarkEnd w:id="0"/>
    </w:p>
    <w:p w:rsidR="00C44DCF" w:rsidRPr="00C44DCF" w:rsidRDefault="00C44DCF" w:rsidP="00C44DCF">
      <w:pPr>
        <w:spacing w:after="200"/>
        <w:jc w:val="both"/>
        <w:rPr>
          <w:rFonts w:ascii="Arial" w:eastAsia="MS Mincho" w:hAnsi="Arial" w:cs="Arial"/>
          <w:b w:val="0"/>
          <w:bCs/>
          <w:color w:val="auto"/>
        </w:rPr>
      </w:pPr>
      <w:r w:rsidRPr="00C44DCF">
        <w:rPr>
          <w:rFonts w:ascii="Arial" w:eastAsia="MS Mincho" w:hAnsi="Arial" w:cs="Arial"/>
          <w:b w:val="0"/>
          <w:bCs/>
          <w:color w:val="auto"/>
        </w:rPr>
        <w:t>All these problems generate the need to plan the resources to protect them from deterioration and protect them from the occupation’s influence on them. This planning must be integrated in parallel with the proper management of water resources.</w:t>
      </w:r>
    </w:p>
    <w:p w:rsidR="00C44DCF" w:rsidRPr="00C44DCF" w:rsidRDefault="00C44DCF" w:rsidP="00C44DCF">
      <w:pPr>
        <w:spacing w:after="200"/>
        <w:jc w:val="both"/>
        <w:rPr>
          <w:rFonts w:ascii="Arial" w:eastAsia="MS Mincho" w:hAnsi="Arial" w:cs="Arial"/>
          <w:b w:val="0"/>
          <w:bCs/>
          <w:color w:val="auto"/>
        </w:rPr>
      </w:pPr>
      <w:r w:rsidRPr="00C44DCF">
        <w:rPr>
          <w:rFonts w:ascii="Arial" w:eastAsia="MS Mincho" w:hAnsi="Arial" w:cs="Arial"/>
          <w:b w:val="0"/>
          <w:bCs/>
          <w:color w:val="auto"/>
        </w:rPr>
        <w:t>The absence of a wise management of water resources, the absence of their planning, their inclusiveness and their lack of connection to the spatial aspect is the reason that generates the need for such a project.</w:t>
      </w:r>
    </w:p>
    <w:p w:rsidR="00C44DCF" w:rsidRPr="00C44DCF" w:rsidRDefault="00C44DCF" w:rsidP="00C44DCF"/>
    <w:sectPr w:rsidR="00C44DCF" w:rsidRPr="00C44DCF">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D1179" w:rsidRDefault="004D1179" w:rsidP="00C44DCF">
      <w:pPr>
        <w:spacing w:line="240" w:lineRule="auto"/>
      </w:pPr>
      <w:r>
        <w:separator/>
      </w:r>
    </w:p>
  </w:endnote>
  <w:endnote w:type="continuationSeparator" w:id="0">
    <w:p w:rsidR="004D1179" w:rsidRDefault="004D1179" w:rsidP="00C44DC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D1179" w:rsidRDefault="004D1179" w:rsidP="00C44DCF">
      <w:pPr>
        <w:spacing w:line="240" w:lineRule="auto"/>
      </w:pPr>
      <w:r>
        <w:separator/>
      </w:r>
    </w:p>
  </w:footnote>
  <w:footnote w:type="continuationSeparator" w:id="0">
    <w:p w:rsidR="004D1179" w:rsidRDefault="004D1179" w:rsidP="00C44DCF">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4DCF"/>
    <w:rsid w:val="004D1179"/>
    <w:rsid w:val="00601FF6"/>
    <w:rsid w:val="00C44DC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6699FE2-E1AD-4943-AB04-3C904FA331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DCF"/>
    <w:pPr>
      <w:spacing w:after="0" w:line="276" w:lineRule="auto"/>
    </w:pPr>
    <w:rPr>
      <w:rFonts w:eastAsiaTheme="minorEastAsia"/>
      <w:b/>
      <w:color w:val="44546A" w:themeColor="text2"/>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44DCF"/>
    <w:pPr>
      <w:spacing w:after="0" w:line="240" w:lineRule="auto"/>
    </w:pPr>
    <w:rPr>
      <w:sz w:val="24"/>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C44DCF"/>
    <w:pPr>
      <w:tabs>
        <w:tab w:val="center" w:pos="4320"/>
        <w:tab w:val="right" w:pos="8640"/>
      </w:tabs>
      <w:spacing w:line="240" w:lineRule="auto"/>
    </w:pPr>
  </w:style>
  <w:style w:type="character" w:customStyle="1" w:styleId="HeaderChar">
    <w:name w:val="Header Char"/>
    <w:basedOn w:val="DefaultParagraphFont"/>
    <w:link w:val="Header"/>
    <w:uiPriority w:val="99"/>
    <w:rsid w:val="00C44DCF"/>
    <w:rPr>
      <w:rFonts w:eastAsiaTheme="minorEastAsia"/>
      <w:b/>
      <w:color w:val="44546A" w:themeColor="text2"/>
      <w:sz w:val="28"/>
    </w:rPr>
  </w:style>
  <w:style w:type="paragraph" w:styleId="Footer">
    <w:name w:val="footer"/>
    <w:basedOn w:val="Normal"/>
    <w:link w:val="FooterChar"/>
    <w:uiPriority w:val="99"/>
    <w:unhideWhenUsed/>
    <w:rsid w:val="00C44DCF"/>
    <w:pPr>
      <w:tabs>
        <w:tab w:val="center" w:pos="4320"/>
        <w:tab w:val="right" w:pos="8640"/>
      </w:tabs>
      <w:spacing w:line="240" w:lineRule="auto"/>
    </w:pPr>
  </w:style>
  <w:style w:type="character" w:customStyle="1" w:styleId="FooterChar">
    <w:name w:val="Footer Char"/>
    <w:basedOn w:val="DefaultParagraphFont"/>
    <w:link w:val="Footer"/>
    <w:uiPriority w:val="99"/>
    <w:rsid w:val="00C44DCF"/>
    <w:rPr>
      <w:rFonts w:eastAsiaTheme="minorEastAsia"/>
      <w:b/>
      <w:color w:val="44546A" w:themeColor="text2"/>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2.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260</Words>
  <Characters>1485</Characters>
  <Application>Microsoft Office Word</Application>
  <DocSecurity>0</DocSecurity>
  <Lines>12</Lines>
  <Paragraphs>3</Paragraphs>
  <ScaleCrop>false</ScaleCrop>
  <Company/>
  <LinksUpToDate>false</LinksUpToDate>
  <CharactersWithSpaces>1742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Rami</dc:creator>
  <cp:keywords/>
  <dc:description/>
  <cp:lastModifiedBy>Rami</cp:lastModifiedBy>
  <cp:revision>1</cp:revision>
  <dcterms:created xsi:type="dcterms:W3CDTF">2020-08-19T09:43:00Z</dcterms:created>
  <dcterms:modified xsi:type="dcterms:W3CDTF">2020-08-19T09:50:00Z</dcterms:modified>
</cp:coreProperties>
</file>