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F658C7" w14:textId="6CFB07ED" w:rsidR="00950977" w:rsidRPr="00950977" w:rsidRDefault="00950977" w:rsidP="00950977">
      <w:pPr>
        <w:spacing w:line="360" w:lineRule="auto"/>
        <w:jc w:val="right"/>
        <w:rPr>
          <w:rFonts w:ascii="Calibri" w:hAnsi="Calibri" w:cs="Calibri"/>
          <w:b/>
          <w:bCs/>
          <w:sz w:val="32"/>
          <w:szCs w:val="32"/>
          <w:rtl/>
        </w:rPr>
      </w:pPr>
      <w:r w:rsidRPr="00950977">
        <w:rPr>
          <w:rFonts w:ascii="Calibri" w:hAnsi="Calibri" w:cs="Calibri" w:hint="cs"/>
          <w:b/>
          <w:bCs/>
          <w:sz w:val="32"/>
          <w:szCs w:val="32"/>
          <w:rtl/>
        </w:rPr>
        <w:t>الملخص</w:t>
      </w:r>
    </w:p>
    <w:p w14:paraId="1B77B860" w14:textId="77777777" w:rsidR="00950977" w:rsidRDefault="00950977" w:rsidP="00950977">
      <w:pPr>
        <w:spacing w:line="360" w:lineRule="auto"/>
        <w:jc w:val="right"/>
        <w:rPr>
          <w:rFonts w:ascii="Calibri Light" w:hAnsi="Calibri Light" w:cs="Calibri Light"/>
          <w:sz w:val="32"/>
          <w:szCs w:val="32"/>
          <w:rtl/>
        </w:rPr>
      </w:pPr>
      <w:bookmarkStart w:id="0" w:name="_GoBack"/>
      <w:bookmarkEnd w:id="0"/>
    </w:p>
    <w:p w14:paraId="38CBC299" w14:textId="77777777" w:rsidR="00950977" w:rsidRDefault="00950977" w:rsidP="00950977">
      <w:pPr>
        <w:spacing w:line="360" w:lineRule="auto"/>
        <w:jc w:val="right"/>
        <w:rPr>
          <w:rFonts w:ascii="Calibri" w:hAnsi="Calibri" w:cs="Calibri"/>
          <w:sz w:val="32"/>
          <w:szCs w:val="32"/>
        </w:rPr>
      </w:pPr>
      <w:r w:rsidRPr="00950977">
        <w:rPr>
          <w:rFonts w:cs="Arial"/>
          <w:sz w:val="32"/>
          <w:szCs w:val="32"/>
          <w:rtl/>
        </w:rPr>
        <w:t xml:space="preserve">يقدم هذا الملخص مشروعًا يركز على إعادة إحياء ملعب كرة قدم قائم ليصبح ركنًا أساسيًا في </w:t>
      </w:r>
    </w:p>
    <w:p w14:paraId="11D035B3" w14:textId="7BB70F1D" w:rsidR="00950977" w:rsidRPr="00950977" w:rsidRDefault="00950977" w:rsidP="00950977">
      <w:pPr>
        <w:spacing w:line="360" w:lineRule="auto"/>
        <w:jc w:val="right"/>
        <w:rPr>
          <w:sz w:val="32"/>
          <w:szCs w:val="32"/>
        </w:rPr>
      </w:pPr>
      <w:r w:rsidRPr="00950977">
        <w:rPr>
          <w:rFonts w:cs="Arial"/>
          <w:sz w:val="32"/>
          <w:szCs w:val="32"/>
          <w:rtl/>
        </w:rPr>
        <w:t>الحياة الحضرية والترفيه. يتضمن المشروع تجديدًا شاملاً، بما في ذلك تركيب غطاء سقف لضمان استمرارية العمل على مدار العام وتعزيز تجربة المتفرجين. تتم معالجة تحديات مثل التعديلات الهيكلية، وإدارة التكاليف، والتكامل الجمالي، وقيود مواقف السيارات، وإدارة المرور، والمشاركة المجتمعية، والأثر البيئي من خلال حلول مبتكرة وتعاون مجتمعي. الهدف هو إنشاء مساحة نابضة بالحياة وشاملة لا تُثري تجربة المشجعين فحسب، بل تُساهم أيضًا بشكل إيجابي في البيئة الحضرية المحيطة. من خلال التخطيط والتنفيذ الاستراتيجيين، يهدف المشروع إلى تحويل الملعب إلى مركز ديناميكي للرياضة والثقافة والمشاركة المجتمعية، مما يُنعش المشهد الحضري ويعزز الشعور بالفخر والانتماء لدى السكان</w:t>
      </w:r>
      <w:r w:rsidRPr="00950977">
        <w:rPr>
          <w:sz w:val="32"/>
          <w:szCs w:val="32"/>
        </w:rPr>
        <w:t>.</w:t>
      </w:r>
    </w:p>
    <w:p w14:paraId="7BA8DA9B" w14:textId="77777777" w:rsidR="00950977" w:rsidRPr="00950977" w:rsidRDefault="00950977" w:rsidP="00950977">
      <w:pPr>
        <w:spacing w:line="360" w:lineRule="auto"/>
        <w:jc w:val="right"/>
        <w:rPr>
          <w:sz w:val="32"/>
          <w:szCs w:val="32"/>
        </w:rPr>
      </w:pPr>
    </w:p>
    <w:p w14:paraId="504FF66B" w14:textId="17D7708F" w:rsidR="00E53E9F" w:rsidRPr="00950977" w:rsidRDefault="00950977" w:rsidP="00950977">
      <w:pPr>
        <w:spacing w:line="360" w:lineRule="auto"/>
        <w:jc w:val="right"/>
        <w:rPr>
          <w:sz w:val="32"/>
          <w:szCs w:val="32"/>
        </w:rPr>
      </w:pPr>
      <w:r w:rsidRPr="00950977">
        <w:rPr>
          <w:rFonts w:cs="Arial"/>
          <w:sz w:val="32"/>
          <w:szCs w:val="32"/>
          <w:rtl/>
        </w:rPr>
        <w:t>يشمل المشروع تحسينًا شاملاً لملعب كرة قدم، مع التركيز على تغطية الملعب وإنشاء موقف سيارات متعدد المستويات. صُمم غطاء الملعب لتوفير حماية مثالية من العوامل الجوية، مما يعزز الراحة والتجربة الشاملة للحضور. تضمن هذه الإضافة إمكانية استخدام الملعب على مدار العام، مهما كانت الظروف الجوية. إلى جانب تغطية الملعب، سيتم إنشاء موقف سيارات متعدد الطوابق لتلبية احتياجاته. سيُحسّن هذا الموقف بشكل كبير سهولة الوصول والراحة للزوار، بفضل مواقف السيارات الواسعة المصممة لاستيعاب العدد المتوقع من الحضور</w:t>
      </w:r>
      <w:r w:rsidRPr="00950977">
        <w:rPr>
          <w:sz w:val="32"/>
          <w:szCs w:val="32"/>
        </w:rPr>
        <w:t>.</w:t>
      </w:r>
    </w:p>
    <w:sectPr w:rsidR="00E53E9F" w:rsidRPr="0095097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ptos">
    <w:altName w:val="Arial"/>
    <w:charset w:val="00"/>
    <w:family w:val="swiss"/>
    <w:pitch w:val="variable"/>
    <w:sig w:usb0="00000001"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Aptos Display">
    <w:altName w:val="Calibri"/>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5BB6"/>
    <w:rsid w:val="0020742A"/>
    <w:rsid w:val="006C5BB6"/>
    <w:rsid w:val="00950977"/>
    <w:rsid w:val="00966B58"/>
    <w:rsid w:val="00E352C1"/>
    <w:rsid w:val="00E53E9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6A59DB"/>
  <w15:chartTrackingRefBased/>
  <w15:docId w15:val="{84531E72-4D23-42B6-9354-B752FE37B1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78510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183</Words>
  <Characters>1049</Characters>
  <Application>Microsoft Office Word</Application>
  <DocSecurity>0</DocSecurity>
  <Lines>8</Lines>
  <Paragraphs>2</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omar</dc:creator>
  <cp:keywords/>
  <dc:description/>
  <cp:lastModifiedBy>think</cp:lastModifiedBy>
  <cp:revision>2</cp:revision>
  <dcterms:created xsi:type="dcterms:W3CDTF">2025-04-15T08:38:00Z</dcterms:created>
  <dcterms:modified xsi:type="dcterms:W3CDTF">2025-04-15T08:38:00Z</dcterms:modified>
</cp:coreProperties>
</file>