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E22" w:rsidRPr="003D04D5" w:rsidRDefault="001D3E51" w:rsidP="003D04D5">
      <w:pPr>
        <w:ind w:left="-720" w:right="-990"/>
        <w:jc w:val="center"/>
        <w:rPr>
          <w:rFonts w:asciiTheme="majorBidi" w:hAnsiTheme="majorBidi" w:cstheme="majorBidi" w:hint="cs"/>
          <w:b/>
          <w:bCs/>
          <w:sz w:val="28"/>
          <w:szCs w:val="28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صفحة الغلاف</w:t>
      </w:r>
    </w:p>
    <w:p w:rsidR="001D3E51" w:rsidRDefault="001D3E51" w:rsidP="001D3E51">
      <w:pPr>
        <w:bidi/>
        <w:ind w:left="-720" w:right="-990"/>
        <w:rPr>
          <w:rFonts w:asciiTheme="majorBidi" w:hAnsiTheme="majorBidi" w:cstheme="majorBidi" w:hint="cs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اسم المشروع : </w:t>
      </w:r>
      <w:r>
        <w:rPr>
          <w:rFonts w:asciiTheme="majorBidi" w:hAnsiTheme="majorBidi" w:cstheme="majorBidi"/>
          <w:sz w:val="24"/>
          <w:szCs w:val="24"/>
        </w:rPr>
        <w:t>Greenhouse Controller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                                                          العام الاكاديمي : 2016/2017</w:t>
      </w:r>
    </w:p>
    <w:p w:rsidR="00785968" w:rsidRDefault="001D3E51" w:rsidP="001D3E51">
      <w:pPr>
        <w:ind w:left="-720" w:right="-990"/>
        <w:jc w:val="right"/>
        <w:rPr>
          <w:rFonts w:asciiTheme="majorBidi" w:hAnsiTheme="majorBidi" w:cstheme="majorBidi" w:hint="cs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   اعضاء المشروع : احمد جبرين دغامين                                                                  القسم :هندسة الحاسوب </w:t>
      </w:r>
    </w:p>
    <w:p w:rsidR="001D3E51" w:rsidRDefault="001D3E51" w:rsidP="001D3E51">
      <w:pPr>
        <w:ind w:left="-720" w:right="-990"/>
        <w:jc w:val="right"/>
        <w:rPr>
          <w:rFonts w:asciiTheme="majorBidi" w:hAnsiTheme="majorBidi" w:cstheme="majorBidi" w:hint="cs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ab/>
      </w:r>
      <w:r>
        <w:rPr>
          <w:rFonts w:asciiTheme="majorBidi" w:hAnsiTheme="majorBidi" w:cstheme="majorBidi" w:hint="cs"/>
          <w:sz w:val="24"/>
          <w:szCs w:val="24"/>
          <w:rtl/>
        </w:rPr>
        <w:tab/>
      </w:r>
      <w:r>
        <w:rPr>
          <w:rFonts w:asciiTheme="majorBidi" w:hAnsiTheme="majorBidi" w:cstheme="majorBidi" w:hint="cs"/>
          <w:sz w:val="24"/>
          <w:szCs w:val="24"/>
          <w:rtl/>
        </w:rPr>
        <w:tab/>
        <w:t xml:space="preserve">                                                                   </w:t>
      </w:r>
      <w:r>
        <w:rPr>
          <w:rFonts w:asciiTheme="majorBidi" w:hAnsiTheme="majorBidi" w:cstheme="majorBidi" w:hint="cs"/>
          <w:sz w:val="24"/>
          <w:szCs w:val="24"/>
          <w:rtl/>
        </w:rPr>
        <w:tab/>
        <w:t xml:space="preserve">                          محمد محمود حجاز</w:t>
      </w:r>
    </w:p>
    <w:p w:rsidR="001D3E51" w:rsidRPr="00EA1057" w:rsidRDefault="001D3E51" w:rsidP="001D3E51">
      <w:pPr>
        <w:ind w:left="-720" w:right="-990"/>
        <w:jc w:val="right"/>
        <w:rPr>
          <w:rFonts w:asciiTheme="majorBidi" w:hAnsiTheme="majorBidi" w:cstheme="majorBidi" w:hint="cs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   اسم المشرف : د. مهند الجابي</w:t>
      </w:r>
      <w:r>
        <w:rPr>
          <w:rFonts w:asciiTheme="majorBidi" w:hAnsiTheme="majorBidi" w:cstheme="majorBidi"/>
          <w:sz w:val="24"/>
          <w:szCs w:val="24"/>
        </w:rPr>
        <w:t xml:space="preserve">   </w:t>
      </w:r>
    </w:p>
    <w:p w:rsidR="001D3E51" w:rsidRDefault="001D3E51" w:rsidP="001D3E51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1D3E51" w:rsidRDefault="001D3E51" w:rsidP="001D3E51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1D3E51" w:rsidRDefault="001D3E51" w:rsidP="001D3E51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1D3E51" w:rsidRDefault="001D3E51" w:rsidP="001D3E51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1D3E51" w:rsidRDefault="001D3E51" w:rsidP="001D3E51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1D3E51" w:rsidRDefault="001D3E51" w:rsidP="001D3E51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1D3E51" w:rsidRDefault="001D3E51" w:rsidP="001D3E51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1D3E51" w:rsidRDefault="001D3E51" w:rsidP="001D3E51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1D3E51" w:rsidRDefault="001D3E51" w:rsidP="001D3E51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1D3E51" w:rsidRDefault="001D3E51" w:rsidP="001D3E51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1D3E51" w:rsidRDefault="001D3E51" w:rsidP="001D3E51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EA1057" w:rsidRPr="001D3E51" w:rsidRDefault="003D65E3" w:rsidP="001D3E51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233AF8A0" wp14:editId="2860CBD2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B2670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B27D06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1D3E51" w:rsidRDefault="001D3E51" w:rsidP="00EF56EB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1D3E51" w:rsidRDefault="001D3E51" w:rsidP="00EF56EB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1D3E51" w:rsidRDefault="001D3E51" w:rsidP="00EF56EB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1D3E51" w:rsidRDefault="001D3E51" w:rsidP="00EF56EB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0070A7" w:rsidRDefault="001D3E51" w:rsidP="001D3E51">
      <w:pPr>
        <w:ind w:left="-720" w:right="-990"/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lastRenderedPageBreak/>
        <w:t>ملخص المشروع:</w:t>
      </w:r>
    </w:p>
    <w:p w:rsidR="001D3E51" w:rsidRPr="001D3E51" w:rsidRDefault="001D3E51" w:rsidP="001D3E51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1D3E51">
        <w:rPr>
          <w:rFonts w:asciiTheme="majorBidi" w:hAnsiTheme="majorBidi" w:cs="Times New Roman" w:hint="cs"/>
          <w:sz w:val="24"/>
          <w:szCs w:val="24"/>
          <w:rtl/>
        </w:rPr>
        <w:t>اهمية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المشروع</w:t>
      </w:r>
    </w:p>
    <w:p w:rsidR="001D3E51" w:rsidRPr="001D3E51" w:rsidRDefault="001D3E51" w:rsidP="001D3E51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1D3E51">
        <w:rPr>
          <w:rFonts w:asciiTheme="majorBidi" w:hAnsiTheme="majorBidi" w:cs="Times New Roman" w:hint="cs"/>
          <w:sz w:val="24"/>
          <w:szCs w:val="24"/>
          <w:rtl/>
        </w:rPr>
        <w:t>اهمية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المشروع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تكمن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اهمية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القطاع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الزراعي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الاقتصاد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الفلسطيني</w:t>
      </w:r>
    </w:p>
    <w:p w:rsidR="001D3E51" w:rsidRPr="001D3E51" w:rsidRDefault="001D3E51" w:rsidP="001D3E51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1D3E51">
        <w:rPr>
          <w:rFonts w:asciiTheme="majorBidi" w:hAnsiTheme="majorBidi" w:cs="Times New Roman" w:hint="cs"/>
          <w:sz w:val="24"/>
          <w:szCs w:val="24"/>
          <w:rtl/>
        </w:rPr>
        <w:t>هذا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المشروع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سيساعد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المزارعين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واصحاب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المزارع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التحكم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اوتوماتيكيا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بالمزرعة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ويمكن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للنظام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ايضا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يستقبل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الاوامر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المباشرة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المستخدم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ليتجاوز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عمليات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النظام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المؤتمتة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هذه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الاوامر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المباشرة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سيتم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ارسالها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عن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بع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باستخام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نظام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جي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بي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اس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عن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طريق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الجي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اس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ام،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او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بالواي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فاي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عن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طريق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تطبيق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اندرويد</w:t>
      </w:r>
      <w:r w:rsidRPr="001D3E51">
        <w:rPr>
          <w:rFonts w:asciiTheme="majorBidi" w:hAnsiTheme="majorBidi" w:cstheme="majorBidi"/>
          <w:sz w:val="24"/>
          <w:szCs w:val="24"/>
        </w:rPr>
        <w:t>.</w:t>
      </w:r>
    </w:p>
    <w:p w:rsidR="001D3E51" w:rsidRPr="001D3E51" w:rsidRDefault="001D3E51" w:rsidP="001D3E51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1D3E51">
        <w:rPr>
          <w:rFonts w:asciiTheme="majorBidi" w:hAnsiTheme="majorBidi" w:cs="Times New Roman" w:hint="cs"/>
          <w:sz w:val="24"/>
          <w:szCs w:val="24"/>
          <w:rtl/>
        </w:rPr>
        <w:t>الجوانب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التي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تمت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تغطيتها</w:t>
      </w:r>
      <w:r w:rsidRPr="001D3E51">
        <w:rPr>
          <w:rFonts w:asciiTheme="majorBidi" w:hAnsiTheme="majorBidi" w:cstheme="majorBidi"/>
          <w:sz w:val="24"/>
          <w:szCs w:val="24"/>
        </w:rPr>
        <w:t xml:space="preserve"> </w:t>
      </w:r>
    </w:p>
    <w:p w:rsidR="001D3E51" w:rsidRPr="001D3E51" w:rsidRDefault="001D3E51" w:rsidP="001D3E51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1D3E51">
        <w:rPr>
          <w:rFonts w:asciiTheme="majorBidi" w:hAnsiTheme="majorBidi" w:cstheme="majorBidi" w:hint="eastAsia"/>
          <w:sz w:val="24"/>
          <w:szCs w:val="24"/>
        </w:rPr>
        <w:t>•</w:t>
      </w:r>
      <w:r w:rsidRPr="001D3E51">
        <w:rPr>
          <w:rFonts w:asciiTheme="majorBidi" w:hAnsiTheme="majorBidi" w:cstheme="majorBidi"/>
          <w:sz w:val="24"/>
          <w:szCs w:val="24"/>
        </w:rPr>
        <w:tab/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نظام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الري،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والتهوية،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والانارة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والتظليل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سيتم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التحكم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به</w:t>
      </w:r>
      <w:bookmarkStart w:id="0" w:name="_GoBack"/>
      <w:bookmarkEnd w:id="0"/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بوحدة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تحكم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بالذكاء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الاصطناعي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بالاعتماد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تحليل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البيانات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التي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يتم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جمعها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عدة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وحدات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استشعار</w:t>
      </w:r>
    </w:p>
    <w:p w:rsidR="001D3E51" w:rsidRPr="001D3E51" w:rsidRDefault="001D3E51" w:rsidP="001D3E51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1D3E51">
        <w:rPr>
          <w:rFonts w:asciiTheme="majorBidi" w:hAnsiTheme="majorBidi" w:cstheme="majorBidi" w:hint="eastAsia"/>
          <w:sz w:val="24"/>
          <w:szCs w:val="24"/>
        </w:rPr>
        <w:t>•</w:t>
      </w:r>
      <w:r w:rsidRPr="001D3E51">
        <w:rPr>
          <w:rFonts w:asciiTheme="majorBidi" w:hAnsiTheme="majorBidi" w:cstheme="majorBidi"/>
          <w:sz w:val="24"/>
          <w:szCs w:val="24"/>
        </w:rPr>
        <w:tab/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البيانات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التي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ستعتمد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عليها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وحدة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التحكم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ةتحليلها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ستعتمد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افضل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الاكتشافات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العلمية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هذا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الميدان</w:t>
      </w:r>
      <w:r w:rsidRPr="001D3E51">
        <w:rPr>
          <w:rFonts w:asciiTheme="majorBidi" w:hAnsiTheme="majorBidi" w:cstheme="majorBidi"/>
          <w:sz w:val="24"/>
          <w:szCs w:val="24"/>
        </w:rPr>
        <w:t xml:space="preserve"> </w:t>
      </w:r>
    </w:p>
    <w:p w:rsidR="001D3E51" w:rsidRPr="001D3E51" w:rsidRDefault="001D3E51" w:rsidP="001D3E51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1D3E51">
        <w:rPr>
          <w:rFonts w:asciiTheme="majorBidi" w:hAnsiTheme="majorBidi" w:cstheme="majorBidi" w:hint="eastAsia"/>
          <w:sz w:val="24"/>
          <w:szCs w:val="24"/>
        </w:rPr>
        <w:t>•</w:t>
      </w:r>
      <w:r w:rsidRPr="001D3E51">
        <w:rPr>
          <w:rFonts w:asciiTheme="majorBidi" w:hAnsiTheme="majorBidi" w:cstheme="majorBidi"/>
          <w:sz w:val="24"/>
          <w:szCs w:val="24"/>
        </w:rPr>
        <w:tab/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بامكان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المستخدم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تجاوز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النظام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باوامر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مباشرة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عن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بعد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باستخدام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وحدات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الجي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اس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والواي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فاي</w:t>
      </w:r>
    </w:p>
    <w:p w:rsidR="001D3E51" w:rsidRPr="001D3E51" w:rsidRDefault="001D3E51" w:rsidP="001D3E51">
      <w:pPr>
        <w:jc w:val="right"/>
        <w:rPr>
          <w:rFonts w:asciiTheme="majorBidi" w:hAnsiTheme="majorBidi" w:cstheme="majorBidi"/>
          <w:sz w:val="24"/>
          <w:szCs w:val="24"/>
          <w:rtl/>
        </w:rPr>
      </w:pPr>
    </w:p>
    <w:p w:rsidR="001D3E51" w:rsidRPr="001D3E51" w:rsidRDefault="001D3E51" w:rsidP="001D3E51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1D3E51">
        <w:rPr>
          <w:rFonts w:asciiTheme="majorBidi" w:hAnsiTheme="majorBidi" w:cs="Times New Roman" w:hint="cs"/>
          <w:sz w:val="24"/>
          <w:szCs w:val="24"/>
          <w:rtl/>
        </w:rPr>
        <w:t>اهداف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المشروع</w:t>
      </w:r>
    </w:p>
    <w:p w:rsidR="001D3E51" w:rsidRPr="001D3E51" w:rsidRDefault="001D3E51" w:rsidP="001D3E51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1D3E51">
        <w:rPr>
          <w:rFonts w:asciiTheme="majorBidi" w:hAnsiTheme="majorBidi" w:cstheme="majorBidi" w:hint="eastAsia"/>
          <w:sz w:val="24"/>
          <w:szCs w:val="24"/>
        </w:rPr>
        <w:t>•</w:t>
      </w:r>
      <w:r w:rsidRPr="001D3E51">
        <w:rPr>
          <w:rFonts w:asciiTheme="majorBidi" w:hAnsiTheme="majorBidi" w:cstheme="majorBidi"/>
          <w:sz w:val="24"/>
          <w:szCs w:val="24"/>
        </w:rPr>
        <w:tab/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توفير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نظام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مفيد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للمزارعين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واصحاب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المزارع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للتحم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الكامل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بالمزرعة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البيت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البلاستيكي</w:t>
      </w:r>
      <w:r w:rsidRPr="001D3E51">
        <w:rPr>
          <w:rFonts w:asciiTheme="majorBidi" w:hAnsiTheme="majorBidi" w:cstheme="majorBidi"/>
          <w:sz w:val="24"/>
          <w:szCs w:val="24"/>
        </w:rPr>
        <w:t xml:space="preserve"> </w:t>
      </w:r>
    </w:p>
    <w:p w:rsidR="001D3E51" w:rsidRPr="001D3E51" w:rsidRDefault="001D3E51" w:rsidP="001D3E51">
      <w:pPr>
        <w:jc w:val="right"/>
        <w:rPr>
          <w:rFonts w:asciiTheme="majorBidi" w:hAnsiTheme="majorBidi" w:cstheme="majorBidi"/>
          <w:sz w:val="24"/>
          <w:szCs w:val="24"/>
          <w:rtl/>
        </w:rPr>
      </w:pPr>
      <w:proofErr w:type="gramStart"/>
      <w:r w:rsidRPr="001D3E51">
        <w:rPr>
          <w:rFonts w:asciiTheme="majorBidi" w:hAnsiTheme="majorBidi" w:cstheme="majorBidi" w:hint="eastAsia"/>
          <w:sz w:val="24"/>
          <w:szCs w:val="24"/>
        </w:rPr>
        <w:t>•</w:t>
      </w:r>
      <w:r w:rsidRPr="001D3E51">
        <w:rPr>
          <w:rFonts w:asciiTheme="majorBidi" w:hAnsiTheme="majorBidi" w:cstheme="majorBidi"/>
          <w:sz w:val="24"/>
          <w:szCs w:val="24"/>
        </w:rPr>
        <w:tab/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المساعدة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تحسين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قطاع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الزراعة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عن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طريق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تقيم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التكنولوجيا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التي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تساعد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توفير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الوقت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والمال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والجهد،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ومساعدة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المتخصصين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مع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جمع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المعلومات</w:t>
      </w:r>
      <w:r w:rsidRPr="001D3E51">
        <w:rPr>
          <w:rFonts w:asciiTheme="majorBidi" w:hAnsiTheme="majorBidi" w:cstheme="majorBidi"/>
          <w:sz w:val="24"/>
          <w:szCs w:val="24"/>
        </w:rPr>
        <w:t>.</w:t>
      </w:r>
      <w:proofErr w:type="gramEnd"/>
    </w:p>
    <w:p w:rsidR="001D3E51" w:rsidRPr="001D3E51" w:rsidRDefault="001D3E51" w:rsidP="001D3E51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1D3E51">
        <w:rPr>
          <w:rFonts w:asciiTheme="majorBidi" w:hAnsiTheme="majorBidi" w:cs="Times New Roman" w:hint="cs"/>
          <w:sz w:val="24"/>
          <w:szCs w:val="24"/>
          <w:rtl/>
        </w:rPr>
        <w:t>المنهجية</w:t>
      </w:r>
      <w:r w:rsidRPr="001D3E51">
        <w:rPr>
          <w:rFonts w:asciiTheme="majorBidi" w:hAnsiTheme="majorBidi" w:cstheme="majorBidi"/>
          <w:sz w:val="24"/>
          <w:szCs w:val="24"/>
        </w:rPr>
        <w:t>:</w:t>
      </w:r>
    </w:p>
    <w:p w:rsidR="001D3E51" w:rsidRPr="001D3E51" w:rsidRDefault="001D3E51" w:rsidP="001D3E51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1D3E51">
        <w:rPr>
          <w:rFonts w:asciiTheme="majorBidi" w:hAnsiTheme="majorBidi" w:cstheme="majorBidi"/>
          <w:sz w:val="24"/>
          <w:szCs w:val="24"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هذا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النظام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يتحكم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بالري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والتهوية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والضوء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والتظليل</w:t>
      </w:r>
      <w:r w:rsidRPr="001D3E51">
        <w:rPr>
          <w:rFonts w:asciiTheme="majorBidi" w:hAnsiTheme="majorBidi" w:cstheme="majorBidi"/>
          <w:sz w:val="24"/>
          <w:szCs w:val="24"/>
        </w:rPr>
        <w:t>.</w:t>
      </w:r>
    </w:p>
    <w:p w:rsidR="001D3E51" w:rsidRPr="001D3E51" w:rsidRDefault="001D3E51" w:rsidP="001D3E51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1D3E51">
        <w:rPr>
          <w:rFonts w:asciiTheme="majorBidi" w:hAnsiTheme="majorBidi" w:cs="Times New Roman" w:hint="cs"/>
          <w:sz w:val="24"/>
          <w:szCs w:val="24"/>
          <w:rtl/>
        </w:rPr>
        <w:t>يجمع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النظام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البيانات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وحدات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استشعار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متعددة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ويحليلها،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ومن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ثم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يتخذ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الإجراءات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بناء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هذه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البيانات،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يمكن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أن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يقوم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بتشغيل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مضخات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الري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إيقافها،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او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تشغيل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الأضواء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إيقافها،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أو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إيقاف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الروحة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وتشغيلها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للحد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الرطوبة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ودرجة</w:t>
      </w:r>
      <w:r w:rsidRPr="001D3E5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D3E51">
        <w:rPr>
          <w:rFonts w:asciiTheme="majorBidi" w:hAnsiTheme="majorBidi" w:cs="Times New Roman" w:hint="cs"/>
          <w:sz w:val="24"/>
          <w:szCs w:val="24"/>
          <w:rtl/>
        </w:rPr>
        <w:t>الحرارة</w:t>
      </w:r>
      <w:r w:rsidRPr="001D3E51">
        <w:rPr>
          <w:rFonts w:asciiTheme="majorBidi" w:hAnsiTheme="majorBidi" w:cstheme="majorBidi"/>
          <w:sz w:val="24"/>
          <w:szCs w:val="24"/>
        </w:rPr>
        <w:t>.</w:t>
      </w:r>
    </w:p>
    <w:p w:rsidR="001D56B3" w:rsidRDefault="001D56B3" w:rsidP="001D3E51">
      <w:pPr>
        <w:jc w:val="right"/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1D3E51">
      <w:pPr>
        <w:jc w:val="right"/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1D3E51">
      <w:pPr>
        <w:rPr>
          <w:rFonts w:asciiTheme="majorBidi" w:hAnsiTheme="majorBidi" w:cstheme="majorBidi"/>
          <w:sz w:val="24"/>
          <w:szCs w:val="24"/>
        </w:rPr>
      </w:pPr>
    </w:p>
    <w:sectPr w:rsidR="001D56B3" w:rsidSect="00A42EEC">
      <w:headerReference w:type="default" r:id="rId10"/>
      <w:footerReference w:type="default" r:id="rId11"/>
      <w:pgSz w:w="12240" w:h="15840"/>
      <w:pgMar w:top="180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2CF6" w:rsidRDefault="00C12CF6" w:rsidP="00785968">
      <w:pPr>
        <w:spacing w:after="0" w:line="240" w:lineRule="auto"/>
      </w:pPr>
      <w:r>
        <w:separator/>
      </w:r>
    </w:p>
  </w:endnote>
  <w:endnote w:type="continuationSeparator" w:id="0">
    <w:p w:rsidR="00C12CF6" w:rsidRDefault="00C12CF6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:rsidR="003D65E3" w:rsidRPr="002C5313" w:rsidRDefault="001D3E51" w:rsidP="003D65E3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9" type="#_x0000_t32" style="position:absolute;margin-left:-61.45pt;margin-top:-9.35pt;width:550.2pt;height:.05pt;z-index:251664384" o:connectortype="straight" strokecolor="#666 [1936]" strokeweight="1pt">
          <v:shadow type="perspective" color="#7f7f7f [1601]" opacity=".5" offset="1pt" offset2="-3pt"/>
        </v:shape>
      </w:pict>
    </w:r>
    <w:r w:rsidR="003D65E3" w:rsidRPr="002C5313">
      <w:rPr>
        <w:rFonts w:asciiTheme="majorBidi" w:hAnsiTheme="majorBidi" w:cstheme="majorBidi"/>
        <w:b/>
        <w:bCs/>
      </w:rPr>
      <w:t>Issues no.</w:t>
    </w:r>
    <w:r w:rsidR="003D65E3">
      <w:rPr>
        <w:rFonts w:asciiTheme="majorBidi" w:hAnsiTheme="majorBidi" w:cstheme="majorBidi"/>
        <w:b/>
        <w:bCs/>
      </w:rPr>
      <w:t xml:space="preserve"> </w:t>
    </w:r>
    <w:r w:rsidR="003D65E3" w:rsidRPr="002C5313">
      <w:rPr>
        <w:rFonts w:asciiTheme="majorBidi" w:hAnsiTheme="majorBidi" w:cstheme="majorBidi"/>
        <w:b/>
        <w:bCs/>
      </w:rPr>
      <w:t>PA</w:t>
    </w:r>
    <w:r w:rsidR="009A2033">
      <w:rPr>
        <w:rFonts w:asciiTheme="majorBidi" w:hAnsiTheme="majorBidi" w:cstheme="majorBidi"/>
        <w:b/>
        <w:bCs/>
      </w:rPr>
      <w:t>-1</w:t>
    </w:r>
    <w:r w:rsidR="003D65E3" w:rsidRPr="002C5313">
      <w:rPr>
        <w:rFonts w:asciiTheme="majorBidi" w:hAnsiTheme="majorBidi" w:cstheme="majorBidi"/>
        <w:b/>
        <w:bCs/>
      </w:rPr>
      <w:t xml:space="preserve">/1/1                                                                </w:t>
    </w:r>
  </w:p>
  <w:p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:rsidR="003D65E3" w:rsidRPr="00792668" w:rsidRDefault="003D65E3" w:rsidP="00A42EEC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</w:t>
    </w:r>
    <w:r w:rsidR="00A42EEC">
      <w:rPr>
        <w:rFonts w:asciiTheme="majorBidi" w:hAnsiTheme="majorBidi" w:cstheme="majorBidi"/>
      </w:rPr>
      <w:t xml:space="preserve"> and Accreditation</w:t>
    </w:r>
    <w:r>
      <w:rPr>
        <w:rFonts w:asciiTheme="majorBidi" w:hAnsiTheme="majorBidi" w:cstheme="majorBidi"/>
      </w:rPr>
      <w:t xml:space="preserve"> </w:t>
    </w:r>
    <w:r w:rsidR="00801D70">
      <w:rPr>
        <w:rFonts w:asciiTheme="majorBidi" w:hAnsiTheme="majorBidi" w:cstheme="majorBidi"/>
      </w:rPr>
      <w:t>Unit -</w:t>
    </w:r>
    <w:r w:rsidRPr="00792668">
      <w:rPr>
        <w:rFonts w:asciiTheme="majorBidi" w:hAnsiTheme="majorBidi" w:cstheme="majorBidi"/>
      </w:rPr>
      <w:t xml:space="preserve"> ABET Center </w:t>
    </w:r>
    <w:r>
      <w:rPr>
        <w:rFonts w:asciiTheme="majorBidi" w:hAnsiTheme="majorBidi" w:cstheme="majorBidi" w:hint="cs"/>
        <w:rtl/>
      </w:rPr>
      <w:t xml:space="preserve">    </w:t>
    </w:r>
    <w:r w:rsidR="00A42EEC">
      <w:rPr>
        <w:rFonts w:asciiTheme="majorBidi" w:hAnsiTheme="majorBidi" w:cstheme="majorBidi"/>
      </w:rPr>
      <w:t xml:space="preserve">Room: 112610      </w:t>
    </w:r>
    <w:r w:rsidRPr="00792668">
      <w:rPr>
        <w:rFonts w:asciiTheme="majorBidi" w:hAnsiTheme="majorBidi" w:cstheme="majorBidi"/>
      </w:rPr>
      <w:t xml:space="preserve">  </w:t>
    </w:r>
    <w:r w:rsidR="00A42EEC">
      <w:rPr>
        <w:rFonts w:asciiTheme="majorBidi" w:hAnsiTheme="majorBidi" w:cstheme="majorBidi"/>
      </w:rPr>
      <w:t>Ex</w:t>
    </w:r>
    <w:r w:rsidRPr="00792668">
      <w:rPr>
        <w:rFonts w:asciiTheme="majorBidi" w:hAnsiTheme="majorBidi" w:cstheme="majorBidi"/>
      </w:rPr>
      <w:t>t: 88-2223     E-mail: equ@najah.edu</w:t>
    </w:r>
  </w:p>
  <w:p w:rsidR="003D65E3" w:rsidRDefault="003D65E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2CF6" w:rsidRDefault="00C12CF6" w:rsidP="00785968">
      <w:pPr>
        <w:spacing w:after="0" w:line="240" w:lineRule="auto"/>
      </w:pPr>
      <w:r>
        <w:separator/>
      </w:r>
    </w:p>
  </w:footnote>
  <w:footnote w:type="continuationSeparator" w:id="0">
    <w:p w:rsidR="00C12CF6" w:rsidRDefault="00C12CF6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5968" w:rsidRPr="00785968" w:rsidRDefault="00A42EEC" w:rsidP="00785968">
    <w:pPr>
      <w:ind w:hanging="540"/>
      <w:rPr>
        <w:rFonts w:asciiTheme="majorBidi" w:hAnsiTheme="majorBidi" w:cstheme="majorBidi"/>
        <w:b/>
        <w:bCs/>
      </w:rPr>
    </w:pPr>
    <w:r w:rsidRPr="00A42EEC">
      <w:rPr>
        <w:rFonts w:asciiTheme="majorBidi" w:hAnsiTheme="majorBidi" w:cstheme="majorBidi"/>
        <w:b/>
        <w:bCs/>
        <w:noProof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1438835</wp:posOffset>
          </wp:positionH>
          <wp:positionV relativeFrom="paragraph">
            <wp:posOffset>-349624</wp:posOffset>
          </wp:positionV>
          <wp:extent cx="2612572" cy="883664"/>
          <wp:effectExtent l="0" t="0" r="0" b="0"/>
          <wp:wrapNone/>
          <wp:docPr id="4" name="Picture 1" descr="D:\Logos\ABET center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Logos\ABET center 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2572" cy="88366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D3E51">
      <w:rPr>
        <w:rFonts w:asciiTheme="majorBidi" w:hAnsiTheme="majorBidi" w:cstheme="majorBidi"/>
        <w:b/>
        <w:bCs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318.2pt;margin-top:-19.5pt;width:177.2pt;height:60pt;z-index:251666432;mso-position-horizontal-relative:text;mso-position-vertical-relative:text" stroked="f">
          <v:textbox style="mso-next-textbox:#_x0000_s1034">
            <w:txbxContent>
              <w:p w:rsidR="00A42EEC" w:rsidRPr="001406F0" w:rsidRDefault="00A42EEC" w:rsidP="00A42EEC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جامعة النجاح الوطنية</w:t>
                </w:r>
              </w:p>
              <w:p w:rsidR="00A42EEC" w:rsidRPr="001406F0" w:rsidRDefault="00A42EEC" w:rsidP="00A42EEC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كلية الهندسة</w:t>
                </w:r>
                <w:r w:rsidRPr="001406F0">
                  <w:rPr>
                    <w:rFonts w:ascii="Andalus" w:hAnsi="Andalus" w:cs="Andalus" w:hint="cs"/>
                    <w:b/>
                    <w:bCs/>
                    <w:sz w:val="28"/>
                    <w:szCs w:val="28"/>
                    <w:rtl/>
                  </w:rPr>
                  <w:t xml:space="preserve"> وتكنولوجيا المعلومات</w:t>
                </w:r>
              </w:p>
            </w:txbxContent>
          </v:textbox>
        </v:shape>
      </w:pict>
    </w:r>
    <w:r w:rsidR="001D3E51">
      <w:rPr>
        <w:rFonts w:asciiTheme="majorBidi" w:hAnsiTheme="majorBidi" w:cstheme="majorBidi"/>
        <w:b/>
        <w:bCs/>
        <w:noProof/>
      </w:rPr>
      <w:pict>
        <v:shape id="_x0000_s1033" type="#_x0000_t202" style="position:absolute;margin-left:-91.2pt;margin-top:-7.65pt;width:219pt;height:51.75pt;z-index:251665408;mso-position-horizontal-relative:text;mso-position-vertical-relative:text" stroked="f">
          <v:textbox style="mso-next-textbox:#_x0000_s1033">
            <w:txbxContent>
              <w:p w:rsidR="00A42EEC" w:rsidRPr="001406F0" w:rsidRDefault="00A42EEC" w:rsidP="00A42EEC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</w:pP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An-Najah National University</w:t>
                </w:r>
              </w:p>
              <w:p w:rsidR="00A42EEC" w:rsidRPr="001406F0" w:rsidRDefault="00A42EEC" w:rsidP="00A42EEC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</w:pP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Faculty of Engineering</w:t>
                </w: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 xml:space="preserve"> and </w:t>
                </w: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>IT</w:t>
                </w:r>
              </w:p>
            </w:txbxContent>
          </v:textbox>
        </v:shape>
      </w:pict>
    </w:r>
  </w:p>
  <w:p w:rsidR="00785968" w:rsidRDefault="001D3E51">
    <w:pPr>
      <w:pStyle w:val="Header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5" type="#_x0000_t32" style="position:absolute;margin-left:-71.25pt;margin-top:21pt;width:8in;height:0;z-index:251660288" o:connectortype="straight"/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  <o:rules v:ext="edit">
        <o:r id="V:Rule3" type="connector" idref="#_x0000_s1025"/>
        <o:r id="V:Rule4" type="connector" idref="#_x0000_s1029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85968"/>
    <w:rsid w:val="000070A7"/>
    <w:rsid w:val="0001373A"/>
    <w:rsid w:val="0005059F"/>
    <w:rsid w:val="00087FFC"/>
    <w:rsid w:val="00096863"/>
    <w:rsid w:val="000A76DA"/>
    <w:rsid w:val="000B2670"/>
    <w:rsid w:val="000F7C9F"/>
    <w:rsid w:val="00115A6C"/>
    <w:rsid w:val="001422D1"/>
    <w:rsid w:val="00153A92"/>
    <w:rsid w:val="001D3E51"/>
    <w:rsid w:val="001D56B3"/>
    <w:rsid w:val="002036C6"/>
    <w:rsid w:val="00266366"/>
    <w:rsid w:val="0027710A"/>
    <w:rsid w:val="002B6A6D"/>
    <w:rsid w:val="002C5313"/>
    <w:rsid w:val="002E5D99"/>
    <w:rsid w:val="00303D29"/>
    <w:rsid w:val="003267E5"/>
    <w:rsid w:val="00375A37"/>
    <w:rsid w:val="003D04D5"/>
    <w:rsid w:val="003D4891"/>
    <w:rsid w:val="003D65E3"/>
    <w:rsid w:val="00417151"/>
    <w:rsid w:val="004172AC"/>
    <w:rsid w:val="00424BC0"/>
    <w:rsid w:val="00463212"/>
    <w:rsid w:val="004C1222"/>
    <w:rsid w:val="005448A6"/>
    <w:rsid w:val="00561643"/>
    <w:rsid w:val="005D0337"/>
    <w:rsid w:val="005E4DC3"/>
    <w:rsid w:val="006950F0"/>
    <w:rsid w:val="006A24D4"/>
    <w:rsid w:val="006A75EB"/>
    <w:rsid w:val="006E3A3F"/>
    <w:rsid w:val="006F3A95"/>
    <w:rsid w:val="007004D0"/>
    <w:rsid w:val="0070381A"/>
    <w:rsid w:val="00712EAB"/>
    <w:rsid w:val="00754886"/>
    <w:rsid w:val="00785968"/>
    <w:rsid w:val="00785E02"/>
    <w:rsid w:val="00801D70"/>
    <w:rsid w:val="00802FBA"/>
    <w:rsid w:val="0084653F"/>
    <w:rsid w:val="0087488D"/>
    <w:rsid w:val="008B3E71"/>
    <w:rsid w:val="008D601F"/>
    <w:rsid w:val="008E001D"/>
    <w:rsid w:val="00900EA5"/>
    <w:rsid w:val="0090201E"/>
    <w:rsid w:val="00915039"/>
    <w:rsid w:val="00960F58"/>
    <w:rsid w:val="00980E22"/>
    <w:rsid w:val="0098572A"/>
    <w:rsid w:val="009968C8"/>
    <w:rsid w:val="009A2033"/>
    <w:rsid w:val="009C6B71"/>
    <w:rsid w:val="009D61BE"/>
    <w:rsid w:val="009D739F"/>
    <w:rsid w:val="00A34B0F"/>
    <w:rsid w:val="00A42EEC"/>
    <w:rsid w:val="00AA66F0"/>
    <w:rsid w:val="00AD45FF"/>
    <w:rsid w:val="00B11E75"/>
    <w:rsid w:val="00B27D06"/>
    <w:rsid w:val="00B315B4"/>
    <w:rsid w:val="00BF61EF"/>
    <w:rsid w:val="00C12CF6"/>
    <w:rsid w:val="00C62668"/>
    <w:rsid w:val="00C6432E"/>
    <w:rsid w:val="00C82905"/>
    <w:rsid w:val="00CB1AC0"/>
    <w:rsid w:val="00CF5C76"/>
    <w:rsid w:val="00D602BC"/>
    <w:rsid w:val="00D63FFC"/>
    <w:rsid w:val="00D95F32"/>
    <w:rsid w:val="00DA70C1"/>
    <w:rsid w:val="00DC6AD3"/>
    <w:rsid w:val="00DD16CF"/>
    <w:rsid w:val="00E1562D"/>
    <w:rsid w:val="00EA1057"/>
    <w:rsid w:val="00EA304E"/>
    <w:rsid w:val="00EC3539"/>
    <w:rsid w:val="00EF56EB"/>
    <w:rsid w:val="00F801CD"/>
    <w:rsid w:val="00F84BFF"/>
    <w:rsid w:val="00F95B21"/>
    <w:rsid w:val="00FB3B21"/>
    <w:rsid w:val="00FB548A"/>
    <w:rsid w:val="00FC2768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91E696-F545-4A79-BF39-49807BC0D6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lab</cp:lastModifiedBy>
  <cp:revision>11</cp:revision>
  <cp:lastPrinted>2012-08-06T09:13:00Z</cp:lastPrinted>
  <dcterms:created xsi:type="dcterms:W3CDTF">2012-08-15T10:12:00Z</dcterms:created>
  <dcterms:modified xsi:type="dcterms:W3CDTF">2017-02-16T11:26:00Z</dcterms:modified>
</cp:coreProperties>
</file>