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86936" w:rsidRDefault="00B86936" w:rsidP="00B86936">
      <w:pPr>
        <w:pStyle w:val="Heading1"/>
        <w:bidi w:val="0"/>
        <w:jc w:val="both"/>
        <w:rPr>
          <w:rFonts w:asciiTheme="majorBidi" w:hAnsiTheme="majorBidi"/>
          <w:color w:val="auto"/>
          <w:sz w:val="32"/>
          <w:szCs w:val="32"/>
        </w:rPr>
      </w:pPr>
      <w:bookmarkStart w:id="0" w:name="_Toc501538847"/>
      <w:r>
        <w:rPr>
          <w:rFonts w:asciiTheme="majorBidi" w:hAnsiTheme="majorBidi"/>
          <w:color w:val="auto"/>
          <w:sz w:val="32"/>
          <w:szCs w:val="32"/>
        </w:rPr>
        <w:t>Abstract:</w:t>
      </w:r>
      <w:bookmarkEnd w:id="0"/>
    </w:p>
    <w:p w:rsidR="00B86936" w:rsidRDefault="00B86936" w:rsidP="00B86936">
      <w:pPr>
        <w:bidi w:val="0"/>
        <w:spacing w:line="360" w:lineRule="auto"/>
        <w:jc w:val="both"/>
        <w:rPr>
          <w:rFonts w:asciiTheme="majorBidi" w:hAnsiTheme="majorBidi" w:cstheme="majorBidi"/>
          <w:sz w:val="24"/>
          <w:szCs w:val="24"/>
        </w:rPr>
      </w:pPr>
      <w:r>
        <w:rPr>
          <w:rFonts w:asciiTheme="majorBidi" w:hAnsiTheme="majorBidi" w:cstheme="majorBidi"/>
          <w:sz w:val="24"/>
          <w:szCs w:val="24"/>
        </w:rPr>
        <w:t>TPM is a generic maintenance philosophy that transforms maintenance activities from what is considered to be into an essential part of the business. In TPM, maintenance and downtime is integrated within the production system and scheduled as an essential part of the manufacturing process.</w:t>
      </w:r>
    </w:p>
    <w:p w:rsidR="00B86936" w:rsidRDefault="00B86936" w:rsidP="00B86936">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 This project introduces TPM main concepts and presents case studies to highlight the importance of TPM from human factor and technology perspectives. </w:t>
      </w:r>
    </w:p>
    <w:p w:rsidR="00B86936" w:rsidRDefault="00B86936" w:rsidP="00B86936">
      <w:pPr>
        <w:bidi w:val="0"/>
        <w:spacing w:line="360" w:lineRule="auto"/>
        <w:rPr>
          <w:rFonts w:asciiTheme="majorBidi" w:hAnsiTheme="majorBidi" w:cstheme="majorBidi"/>
          <w:noProof/>
          <w:sz w:val="24"/>
          <w:szCs w:val="24"/>
        </w:rPr>
      </w:pPr>
    </w:p>
    <w:p w:rsidR="0031344B" w:rsidRDefault="00B86936" w:rsidP="0031344B">
      <w:pPr>
        <w:rPr>
          <w:rtl/>
        </w:rPr>
      </w:pPr>
      <w:r>
        <w:rPr>
          <w:rFonts w:hint="cs"/>
          <w:rtl/>
        </w:rPr>
        <w:t>ملخص المشروع :</w:t>
      </w:r>
    </w:p>
    <w:p w:rsidR="0031344B" w:rsidRPr="00B86936" w:rsidRDefault="0031344B" w:rsidP="0031344B">
      <w:pPr>
        <w:rPr>
          <w:rFonts w:hint="cs"/>
          <w:rtl/>
        </w:rPr>
      </w:pPr>
      <w:r>
        <w:rPr>
          <w:rFonts w:hint="cs"/>
          <w:rtl/>
        </w:rPr>
        <w:t>الصيانة الانتاجية الشمولية هي عبارة عن فلسفة عامة كلية من شأنها ان تعزز التكامل بين اجهزة الصيانة المختلفة و بين نظام الانتاج و جدولة الصيانة بحيث تصبح الصيانة جزء اساسي في العملية الانتاجية</w:t>
      </w:r>
      <w:r w:rsidR="00453812">
        <w:rPr>
          <w:rFonts w:hint="cs"/>
          <w:rtl/>
        </w:rPr>
        <w:t xml:space="preserve">. </w:t>
      </w:r>
      <w:r>
        <w:rPr>
          <w:rFonts w:hint="cs"/>
          <w:rtl/>
        </w:rPr>
        <w:t xml:space="preserve">تهدف هذه الفلسفة الى اشراك كافة العاملين بمختلف مستوياتهم الادارية في عملية الصيانة. من مخرجات هذا النظام تحسين السلامة و الجودة و التكلفة و وقت التسليم </w:t>
      </w:r>
      <w:r w:rsidR="00453812">
        <w:rPr>
          <w:rFonts w:hint="cs"/>
          <w:rtl/>
        </w:rPr>
        <w:t xml:space="preserve">بحيث </w:t>
      </w:r>
      <w:r>
        <w:rPr>
          <w:rFonts w:hint="cs"/>
          <w:rtl/>
        </w:rPr>
        <w:t>يتم تطوير العملية الانتاجية ككل. في هذا المشرو</w:t>
      </w:r>
      <w:r w:rsidR="00453812">
        <w:rPr>
          <w:rFonts w:hint="cs"/>
          <w:rtl/>
        </w:rPr>
        <w:t>ع</w:t>
      </w:r>
      <w:r>
        <w:rPr>
          <w:rFonts w:hint="cs"/>
          <w:rtl/>
        </w:rPr>
        <w:t xml:space="preserve"> تم عرض دراسات بحثية سابقة ف</w:t>
      </w:r>
      <w:r w:rsidR="00453812">
        <w:rPr>
          <w:rFonts w:hint="cs"/>
          <w:rtl/>
        </w:rPr>
        <w:t>ي</w:t>
      </w:r>
      <w:r>
        <w:rPr>
          <w:rFonts w:hint="cs"/>
          <w:rtl/>
        </w:rPr>
        <w:t xml:space="preserve"> هذا المجال تهدف الى تمكين هذا النظام و تسهيل استيعابه. ايضا تم تقديم اقتراحات بناءة بهدف تبني هذا النظام في مختلف القطاعات الصناعية. كما تم تقديم اهمية</w:t>
      </w:r>
      <w:r>
        <w:t xml:space="preserve">TPM </w:t>
      </w:r>
      <w:r>
        <w:rPr>
          <w:rFonts w:hint="cs"/>
          <w:rtl/>
        </w:rPr>
        <w:t>على الصعيدين الان</w:t>
      </w:r>
      <w:r w:rsidR="00453812">
        <w:rPr>
          <w:rFonts w:hint="cs"/>
          <w:rtl/>
        </w:rPr>
        <w:t>س</w:t>
      </w:r>
      <w:r>
        <w:rPr>
          <w:rFonts w:hint="cs"/>
          <w:rtl/>
        </w:rPr>
        <w:t>اني و التكنو</w:t>
      </w:r>
      <w:r w:rsidR="00453812">
        <w:rPr>
          <w:rFonts w:hint="cs"/>
          <w:rtl/>
        </w:rPr>
        <w:t>لو</w:t>
      </w:r>
      <w:bookmarkStart w:id="1" w:name="_GoBack"/>
      <w:bookmarkEnd w:id="1"/>
      <w:r>
        <w:rPr>
          <w:rFonts w:hint="cs"/>
          <w:rtl/>
        </w:rPr>
        <w:t>جي.</w:t>
      </w:r>
    </w:p>
    <w:p w:rsidR="00F31E65" w:rsidRPr="00B86936" w:rsidRDefault="00F31E65"/>
    <w:sectPr w:rsidR="00F31E65" w:rsidRPr="00B86936" w:rsidSect="0039233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6936"/>
    <w:rsid w:val="000129B1"/>
    <w:rsid w:val="0031344B"/>
    <w:rsid w:val="00392335"/>
    <w:rsid w:val="00453812"/>
    <w:rsid w:val="008E6A5C"/>
    <w:rsid w:val="00B86936"/>
    <w:rsid w:val="00BA6DC4"/>
    <w:rsid w:val="00F31E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854F79"/>
  <w15:docId w15:val="{C8A3531D-85B6-408D-BED6-5CBF5E8F79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86936"/>
    <w:pPr>
      <w:bidi/>
    </w:pPr>
    <w:rPr>
      <w:rFonts w:eastAsiaTheme="minorEastAsia"/>
    </w:rPr>
  </w:style>
  <w:style w:type="paragraph" w:styleId="Heading1">
    <w:name w:val="heading 1"/>
    <w:basedOn w:val="Normal"/>
    <w:next w:val="Normal"/>
    <w:link w:val="Heading1Char"/>
    <w:uiPriority w:val="9"/>
    <w:qFormat/>
    <w:rsid w:val="00B8693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6936"/>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19710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162</Words>
  <Characters>925</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lab</dc:creator>
  <cp:lastModifiedBy>mona</cp:lastModifiedBy>
  <cp:revision>3</cp:revision>
  <dcterms:created xsi:type="dcterms:W3CDTF">2018-01-11T10:34:00Z</dcterms:created>
  <dcterms:modified xsi:type="dcterms:W3CDTF">2018-01-11T10:34:00Z</dcterms:modified>
</cp:coreProperties>
</file>