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37D830" w14:textId="1D437B58" w:rsidR="00443F35" w:rsidRPr="00A509AD" w:rsidRDefault="00A33417" w:rsidP="009C4712">
      <w:pPr>
        <w:jc w:val="center"/>
        <w:rPr>
          <w:b/>
          <w:bCs/>
          <w:color w:val="C45911" w:themeColor="accent2" w:themeShade="BF"/>
          <w:sz w:val="32"/>
          <w:szCs w:val="32"/>
        </w:rPr>
      </w:pPr>
      <w:r w:rsidRPr="00A509AD">
        <w:rPr>
          <w:b/>
          <w:bCs/>
          <w:color w:val="C45911" w:themeColor="accent2" w:themeShade="BF"/>
          <w:sz w:val="32"/>
          <w:szCs w:val="32"/>
        </w:rPr>
        <w:t>Automated Hot Drink line</w:t>
      </w:r>
    </w:p>
    <w:p w14:paraId="52A204D3" w14:textId="77777777" w:rsidR="00A509AD" w:rsidRPr="00A509AD" w:rsidRDefault="00A509AD" w:rsidP="00A509AD">
      <w:pPr>
        <w:rPr>
          <w:b/>
          <w:bCs/>
        </w:rPr>
      </w:pPr>
      <w:r w:rsidRPr="00A509AD">
        <w:rPr>
          <w:b/>
          <w:bCs/>
        </w:rPr>
        <w:t>Abstract</w:t>
      </w:r>
    </w:p>
    <w:p w14:paraId="78E5F7ED" w14:textId="0B97EC3F" w:rsidR="00A509AD" w:rsidRDefault="004B20CE" w:rsidP="004B20CE">
      <w:r w:rsidRPr="004B20CE">
        <w:t xml:space="preserve">The </w:t>
      </w:r>
      <w:r w:rsidRPr="004B20CE">
        <w:rPr>
          <w:b/>
          <w:bCs/>
        </w:rPr>
        <w:t>Automated Hot Drink Production Line</w:t>
      </w:r>
      <w:r w:rsidRPr="004B20CE">
        <w:t xml:space="preserve"> is a fully automated system designed to prepare and serve hot beverages such as coffee, cappuccino, and Nescafé without human intervention. This project is significant as it demonstrates how automation can replace manual beverage preparation, improving consistency, reducing human error, and enhancing efficiency in commercial and industrial environments. The main objective is to design a reliable production line capable of performing all stages of beverage preparation automatically, ensuring precision, hygiene, and consistency in every serving. The methodology involves using an </w:t>
      </w:r>
      <w:r w:rsidRPr="004B20CE">
        <w:rPr>
          <w:b/>
          <w:bCs/>
        </w:rPr>
        <w:t>Arduino Mega</w:t>
      </w:r>
      <w:r w:rsidRPr="004B20CE">
        <w:t xml:space="preserve"> microcontroller to coordinate motors, solenoid valves, and sensors, achieving synchronized motion and process control. The operation begins with an automated cup dispenser that releases one of two available cup sizes (small or large) onto a conveyor line. An </w:t>
      </w:r>
      <w:r w:rsidRPr="004B20CE">
        <w:rPr>
          <w:b/>
          <w:bCs/>
        </w:rPr>
        <w:t>infrared sensor</w:t>
      </w:r>
      <w:r w:rsidRPr="004B20CE">
        <w:t xml:space="preserve"> detects the cup’s position and halts the conveyor for the next operation. Separate powder containers, each assigned to a specific drink type, dispense the appropriate amount of powder based on the selected cup size. Each container includes an </w:t>
      </w:r>
      <w:r w:rsidRPr="004B20CE">
        <w:rPr>
          <w:b/>
          <w:bCs/>
        </w:rPr>
        <w:t>ultrasonic sensor</w:t>
      </w:r>
      <w:r w:rsidRPr="004B20CE">
        <w:t xml:space="preserve"> to monitor powder levels and provide refill alerts. A </w:t>
      </w:r>
      <w:r w:rsidRPr="004B20CE">
        <w:rPr>
          <w:b/>
          <w:bCs/>
        </w:rPr>
        <w:t>heated water tank</w:t>
      </w:r>
      <w:r w:rsidRPr="004B20CE">
        <w:t xml:space="preserve"> with a temperature sensor maintains optimal water temperature automatically, and a </w:t>
      </w:r>
      <w:r w:rsidRPr="004B20CE">
        <w:rPr>
          <w:b/>
          <w:bCs/>
        </w:rPr>
        <w:t>solenoid valve</w:t>
      </w:r>
      <w:r w:rsidRPr="004B20CE">
        <w:t xml:space="preserve"> controls water flow into the cup. After dispensing, a </w:t>
      </w:r>
      <w:r w:rsidRPr="004B20CE">
        <w:rPr>
          <w:b/>
          <w:bCs/>
        </w:rPr>
        <w:t>mechanical stirrer</w:t>
      </w:r>
      <w:r w:rsidRPr="004B20CE">
        <w:t xml:space="preserve"> mixes the contents, followed by a </w:t>
      </w:r>
      <w:r w:rsidRPr="004B20CE">
        <w:rPr>
          <w:b/>
          <w:bCs/>
        </w:rPr>
        <w:t>sealing unit</w:t>
      </w:r>
      <w:r w:rsidRPr="004B20CE">
        <w:t xml:space="preserve"> that covers the cup before delivery to the pickup station. To ensure reliability, a </w:t>
      </w:r>
      <w:r w:rsidRPr="004B20CE">
        <w:rPr>
          <w:b/>
          <w:bCs/>
        </w:rPr>
        <w:t>reset button</w:t>
      </w:r>
      <w:r w:rsidRPr="004B20CE">
        <w:t xml:space="preserve"> allows operators to restart the process in case of malfunction or emergency. This combination of sensors, actuators, and control logic results in an efficient, hygienic, and user-friendly automated solution for preparing hot drinks in a production-line environment.</w:t>
      </w:r>
    </w:p>
    <w:p w14:paraId="4AEDB46D" w14:textId="77777777" w:rsidR="006D48D2" w:rsidRDefault="006D48D2" w:rsidP="00A509AD"/>
    <w:p w14:paraId="1A1805F1" w14:textId="1B5D387F" w:rsidR="006D48D2" w:rsidRPr="006D48D2" w:rsidRDefault="006D48D2" w:rsidP="00A509AD">
      <w:pPr>
        <w:rPr>
          <w:color w:val="EE0000"/>
        </w:rPr>
      </w:pPr>
      <w:r w:rsidRPr="006D48D2">
        <w:rPr>
          <w:color w:val="EE0000"/>
        </w:rPr>
        <w:t>Students:</w:t>
      </w:r>
    </w:p>
    <w:p w14:paraId="6AECC231" w14:textId="717A3D85" w:rsidR="006D48D2" w:rsidRDefault="006D48D2" w:rsidP="00A509AD">
      <w:r>
        <w:t>Malik Ali 12114096</w:t>
      </w:r>
    </w:p>
    <w:p w14:paraId="3442FCEE" w14:textId="0FF3C750" w:rsidR="006D48D2" w:rsidRPr="00A509AD" w:rsidRDefault="006D48D2" w:rsidP="00A509AD">
      <w:r>
        <w:t>Shaheen Abbas 12114098</w:t>
      </w:r>
    </w:p>
    <w:sectPr w:rsidR="006D48D2" w:rsidRPr="00A509A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3F35"/>
    <w:rsid w:val="00443F35"/>
    <w:rsid w:val="004B20CE"/>
    <w:rsid w:val="005F7257"/>
    <w:rsid w:val="006D48D2"/>
    <w:rsid w:val="009C4712"/>
    <w:rsid w:val="00A33417"/>
    <w:rsid w:val="00A509AD"/>
    <w:rsid w:val="00D82ACD"/>
    <w:rsid w:val="00F432F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A09211"/>
  <w15:chartTrackingRefBased/>
  <w15:docId w15:val="{0CD6B9E2-DB5B-4943-97AD-998CFB66FA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43F3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443F3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443F35"/>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443F35"/>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443F35"/>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443F3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43F3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43F3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43F3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3F35"/>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443F35"/>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443F35"/>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443F35"/>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443F35"/>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443F3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43F3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43F3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43F35"/>
    <w:rPr>
      <w:rFonts w:eastAsiaTheme="majorEastAsia" w:cstheme="majorBidi"/>
      <w:color w:val="272727" w:themeColor="text1" w:themeTint="D8"/>
    </w:rPr>
  </w:style>
  <w:style w:type="paragraph" w:styleId="Title">
    <w:name w:val="Title"/>
    <w:basedOn w:val="Normal"/>
    <w:next w:val="Normal"/>
    <w:link w:val="TitleChar"/>
    <w:uiPriority w:val="10"/>
    <w:qFormat/>
    <w:rsid w:val="00443F3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43F3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43F3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43F3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43F35"/>
    <w:pPr>
      <w:spacing w:before="160"/>
      <w:jc w:val="center"/>
    </w:pPr>
    <w:rPr>
      <w:i/>
      <w:iCs/>
      <w:color w:val="404040" w:themeColor="text1" w:themeTint="BF"/>
    </w:rPr>
  </w:style>
  <w:style w:type="character" w:customStyle="1" w:styleId="QuoteChar">
    <w:name w:val="Quote Char"/>
    <w:basedOn w:val="DefaultParagraphFont"/>
    <w:link w:val="Quote"/>
    <w:uiPriority w:val="29"/>
    <w:rsid w:val="00443F35"/>
    <w:rPr>
      <w:i/>
      <w:iCs/>
      <w:color w:val="404040" w:themeColor="text1" w:themeTint="BF"/>
    </w:rPr>
  </w:style>
  <w:style w:type="paragraph" w:styleId="ListParagraph">
    <w:name w:val="List Paragraph"/>
    <w:basedOn w:val="Normal"/>
    <w:uiPriority w:val="34"/>
    <w:qFormat/>
    <w:rsid w:val="00443F35"/>
    <w:pPr>
      <w:ind w:left="720"/>
      <w:contextualSpacing/>
    </w:pPr>
  </w:style>
  <w:style w:type="character" w:styleId="IntenseEmphasis">
    <w:name w:val="Intense Emphasis"/>
    <w:basedOn w:val="DefaultParagraphFont"/>
    <w:uiPriority w:val="21"/>
    <w:qFormat/>
    <w:rsid w:val="00443F35"/>
    <w:rPr>
      <w:i/>
      <w:iCs/>
      <w:color w:val="2F5496" w:themeColor="accent1" w:themeShade="BF"/>
    </w:rPr>
  </w:style>
  <w:style w:type="paragraph" w:styleId="IntenseQuote">
    <w:name w:val="Intense Quote"/>
    <w:basedOn w:val="Normal"/>
    <w:next w:val="Normal"/>
    <w:link w:val="IntenseQuoteChar"/>
    <w:uiPriority w:val="30"/>
    <w:qFormat/>
    <w:rsid w:val="00443F3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443F35"/>
    <w:rPr>
      <w:i/>
      <w:iCs/>
      <w:color w:val="2F5496" w:themeColor="accent1" w:themeShade="BF"/>
    </w:rPr>
  </w:style>
  <w:style w:type="character" w:styleId="IntenseReference">
    <w:name w:val="Intense Reference"/>
    <w:basedOn w:val="DefaultParagraphFont"/>
    <w:uiPriority w:val="32"/>
    <w:qFormat/>
    <w:rsid w:val="00443F35"/>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285</Words>
  <Characters>1628</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Malik Ali</dc:creator>
  <cp:keywords/>
  <dc:description/>
  <cp:lastModifiedBy>Malik Ali</cp:lastModifiedBy>
  <cp:revision>4</cp:revision>
  <dcterms:created xsi:type="dcterms:W3CDTF">2025-10-06T09:23:00Z</dcterms:created>
  <dcterms:modified xsi:type="dcterms:W3CDTF">2025-10-06T12:59:00Z</dcterms:modified>
</cp:coreProperties>
</file>