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D86F2" w14:textId="77777777" w:rsidR="00203EB8" w:rsidRDefault="00203EB8" w:rsidP="0018093E">
      <w:pPr>
        <w:ind w:left="-720" w:right="-990"/>
        <w:rPr>
          <w:rFonts w:asciiTheme="majorBidi" w:hAnsiTheme="majorBidi" w:cstheme="majorBidi"/>
          <w:sz w:val="24"/>
          <w:szCs w:val="24"/>
        </w:rPr>
      </w:pPr>
    </w:p>
    <w:p w14:paraId="7C3D72A0" w14:textId="77777777" w:rsidR="00203EB8" w:rsidRDefault="00203EB8" w:rsidP="0018093E">
      <w:pPr>
        <w:ind w:left="-720" w:right="-990"/>
        <w:rPr>
          <w:rFonts w:asciiTheme="majorBidi" w:hAnsiTheme="majorBidi" w:cstheme="majorBidi"/>
          <w:sz w:val="24"/>
          <w:szCs w:val="24"/>
        </w:rPr>
      </w:pPr>
    </w:p>
    <w:p w14:paraId="693B3CA5" w14:textId="77777777" w:rsidR="00203EB8" w:rsidRDefault="00203EB8" w:rsidP="0018093E">
      <w:pPr>
        <w:ind w:left="-720" w:right="-990"/>
        <w:rPr>
          <w:rFonts w:asciiTheme="majorBidi" w:hAnsiTheme="majorBidi" w:cstheme="majorBidi"/>
          <w:sz w:val="24"/>
          <w:szCs w:val="24"/>
        </w:rPr>
      </w:pPr>
    </w:p>
    <w:p w14:paraId="29AAA425" w14:textId="58DC8AB2" w:rsidR="0018093E" w:rsidRDefault="0018093E" w:rsidP="0018093E">
      <w:pPr>
        <w:ind w:left="-720" w:right="-990"/>
        <w:rPr>
          <w:rFonts w:asciiTheme="majorBidi" w:hAnsiTheme="majorBidi" w:cstheme="majorBidi"/>
          <w:sz w:val="24"/>
          <w:szCs w:val="24"/>
          <w:rtl/>
        </w:rPr>
      </w:pPr>
      <w:r w:rsidRPr="00945897">
        <w:rPr>
          <w:rFonts w:asciiTheme="majorBidi" w:hAnsiTheme="majorBidi" w:cstheme="majorBidi"/>
          <w:sz w:val="24"/>
          <w:szCs w:val="24"/>
        </w:rPr>
        <w:t xml:space="preserve">Project </w:t>
      </w:r>
      <w:r w:rsidR="00C85B4D">
        <w:rPr>
          <w:rFonts w:asciiTheme="majorBidi" w:hAnsiTheme="majorBidi" w:cstheme="majorBidi"/>
          <w:sz w:val="24"/>
          <w:szCs w:val="24"/>
        </w:rPr>
        <w:t>T</w:t>
      </w:r>
      <w:r>
        <w:rPr>
          <w:rFonts w:asciiTheme="majorBidi" w:hAnsiTheme="majorBidi" w:cstheme="majorBidi"/>
          <w:sz w:val="24"/>
          <w:szCs w:val="24"/>
        </w:rPr>
        <w:t>itle</w:t>
      </w:r>
      <w:r w:rsidRPr="00945897">
        <w:rPr>
          <w:rFonts w:asciiTheme="majorBidi" w:hAnsiTheme="majorBidi" w:cstheme="majorBidi"/>
          <w:sz w:val="24"/>
          <w:szCs w:val="24"/>
        </w:rPr>
        <w:t xml:space="preserve">: </w:t>
      </w:r>
      <w:proofErr w:type="spellStart"/>
      <w:r>
        <w:rPr>
          <w:rFonts w:asciiTheme="majorBidi" w:hAnsiTheme="majorBidi" w:cstheme="majorBidi"/>
          <w:sz w:val="24"/>
          <w:szCs w:val="24"/>
        </w:rPr>
        <w:t>DotSense</w:t>
      </w:r>
      <w:proofErr w:type="spellEnd"/>
      <w:r>
        <w:rPr>
          <w:rFonts w:asciiTheme="majorBidi" w:hAnsiTheme="majorBidi" w:cstheme="majorBidi"/>
          <w:sz w:val="24"/>
          <w:szCs w:val="24"/>
        </w:rPr>
        <w:t xml:space="preserve"> - </w:t>
      </w:r>
      <w:r w:rsidRPr="00BE6D37">
        <w:rPr>
          <w:rFonts w:asciiTheme="majorBidi" w:hAnsiTheme="majorBidi" w:cstheme="majorBidi"/>
          <w:sz w:val="24"/>
          <w:szCs w:val="24"/>
        </w:rPr>
        <w:t>An Intelligent Braille Conversion and Printing System</w:t>
      </w:r>
    </w:p>
    <w:p w14:paraId="1267DF5C" w14:textId="77777777" w:rsidR="0018093E" w:rsidRPr="00945897" w:rsidRDefault="0018093E" w:rsidP="0018093E">
      <w:pPr>
        <w:ind w:left="-720" w:right="-990"/>
        <w:rPr>
          <w:rFonts w:asciiTheme="majorBidi" w:hAnsiTheme="majorBidi" w:cstheme="majorBidi"/>
          <w:sz w:val="24"/>
          <w:szCs w:val="24"/>
        </w:rPr>
      </w:pPr>
      <w:r w:rsidRPr="00945897">
        <w:rPr>
          <w:rFonts w:asciiTheme="majorBidi" w:hAnsiTheme="majorBidi" w:cstheme="majorBidi"/>
          <w:sz w:val="24"/>
          <w:szCs w:val="24"/>
        </w:rPr>
        <w:t xml:space="preserve">Academic Year: </w:t>
      </w:r>
      <w:r>
        <w:rPr>
          <w:rFonts w:asciiTheme="majorBidi" w:hAnsiTheme="majorBidi" w:cstheme="majorBidi"/>
          <w:sz w:val="24"/>
          <w:szCs w:val="24"/>
        </w:rPr>
        <w:t>Summer 2025</w:t>
      </w:r>
    </w:p>
    <w:p w14:paraId="35F07D93" w14:textId="77777777" w:rsidR="0018093E" w:rsidRPr="00945897" w:rsidRDefault="0018093E" w:rsidP="0018093E">
      <w:pPr>
        <w:ind w:left="-720" w:right="-990"/>
        <w:rPr>
          <w:rFonts w:asciiTheme="majorBidi" w:hAnsiTheme="majorBidi" w:cstheme="majorBidi"/>
          <w:sz w:val="24"/>
          <w:szCs w:val="24"/>
          <w:rtl/>
        </w:rPr>
      </w:pPr>
      <w:r w:rsidRPr="00945897">
        <w:rPr>
          <w:rFonts w:asciiTheme="majorBidi" w:hAnsiTheme="majorBidi" w:cstheme="majorBidi"/>
          <w:sz w:val="24"/>
          <w:szCs w:val="24"/>
        </w:rPr>
        <w:t xml:space="preserve">Group Members: </w:t>
      </w:r>
      <w:r>
        <w:rPr>
          <w:rFonts w:asciiTheme="majorBidi" w:hAnsiTheme="majorBidi" w:cstheme="majorBidi"/>
          <w:sz w:val="24"/>
          <w:szCs w:val="24"/>
        </w:rPr>
        <w:t>Ala’a Abdelrahim, Abdullah Shabib</w:t>
      </w:r>
    </w:p>
    <w:p w14:paraId="660E503C" w14:textId="77777777" w:rsidR="0018093E" w:rsidRPr="00945897" w:rsidRDefault="0018093E" w:rsidP="0018093E">
      <w:pPr>
        <w:ind w:left="-720" w:right="-990"/>
        <w:rPr>
          <w:rFonts w:asciiTheme="majorBidi" w:hAnsiTheme="majorBidi" w:cstheme="majorBidi"/>
          <w:sz w:val="24"/>
          <w:szCs w:val="24"/>
        </w:rPr>
      </w:pPr>
      <w:r w:rsidRPr="00EC7388">
        <w:rPr>
          <w:rFonts w:asciiTheme="majorBidi" w:hAnsiTheme="majorBidi" w:cstheme="majorBidi"/>
          <w:sz w:val="24"/>
          <w:szCs w:val="24"/>
        </w:rPr>
        <w:t>Department Name: Electrical and Computer Engineering Department</w:t>
      </w:r>
    </w:p>
    <w:p w14:paraId="4E28F3D9" w14:textId="0AA4C38F" w:rsidR="0018093E" w:rsidRPr="00945897" w:rsidRDefault="0018093E" w:rsidP="0018093E">
      <w:pPr>
        <w:ind w:left="-720" w:right="-990"/>
        <w:rPr>
          <w:rFonts w:asciiTheme="majorBidi" w:hAnsiTheme="majorBidi" w:cstheme="majorBidi"/>
          <w:sz w:val="24"/>
          <w:szCs w:val="24"/>
        </w:rPr>
      </w:pPr>
      <w:r w:rsidRPr="006E6C17">
        <w:rPr>
          <w:rFonts w:asciiTheme="majorBidi" w:hAnsiTheme="majorBidi" w:cstheme="majorBidi"/>
          <w:sz w:val="24"/>
          <w:szCs w:val="24"/>
        </w:rPr>
        <w:t>Project Type: Hardware</w:t>
      </w:r>
    </w:p>
    <w:p w14:paraId="1F682F09" w14:textId="227166E4" w:rsidR="0018093E" w:rsidRDefault="0018093E" w:rsidP="00950DFC">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Pr>
          <w:rFonts w:asciiTheme="majorBidi" w:hAnsiTheme="majorBidi" w:cstheme="majorBidi"/>
          <w:sz w:val="24"/>
          <w:szCs w:val="24"/>
        </w:rPr>
        <w:t>Dr. Anas Toma</w:t>
      </w:r>
    </w:p>
    <w:p w14:paraId="6B212AB4" w14:textId="77777777" w:rsidR="00483FBC" w:rsidRPr="00945897" w:rsidRDefault="00483FBC" w:rsidP="00950DFC">
      <w:pPr>
        <w:ind w:left="-720" w:right="-990"/>
        <w:rPr>
          <w:rFonts w:asciiTheme="majorBidi" w:hAnsiTheme="majorBidi" w:cstheme="majorBidi"/>
          <w:sz w:val="24"/>
          <w:szCs w:val="24"/>
        </w:rPr>
      </w:pPr>
    </w:p>
    <w:p w14:paraId="7AE12AD5" w14:textId="77777777" w:rsidR="0018093E" w:rsidRPr="00945897" w:rsidRDefault="0018093E" w:rsidP="0018093E">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B3520EC" w14:textId="77777777" w:rsidR="0018093E" w:rsidRPr="00323C41" w:rsidRDefault="0018093E" w:rsidP="0018093E">
      <w:pPr>
        <w:bidi/>
        <w:ind w:firstLine="360"/>
        <w:jc w:val="both"/>
        <w:rPr>
          <w:rFonts w:asciiTheme="majorBidi" w:hAnsiTheme="majorBidi" w:cstheme="majorBidi"/>
          <w:sz w:val="24"/>
          <w:szCs w:val="24"/>
        </w:rPr>
      </w:pPr>
      <w:proofErr w:type="spellStart"/>
      <w:r w:rsidRPr="008615CA">
        <w:rPr>
          <w:rFonts w:asciiTheme="majorBidi" w:hAnsiTheme="majorBidi" w:cs="Times New Roman"/>
          <w:b/>
          <w:bCs/>
          <w:sz w:val="24"/>
          <w:szCs w:val="24"/>
        </w:rPr>
        <w:t>DotSense</w:t>
      </w:r>
      <w:proofErr w:type="spellEnd"/>
      <w:r w:rsidRPr="00FB5796">
        <w:rPr>
          <w:rFonts w:asciiTheme="majorBidi" w:hAnsiTheme="majorBidi" w:cs="Times New Roman"/>
          <w:sz w:val="24"/>
          <w:szCs w:val="24"/>
          <w:rtl/>
        </w:rPr>
        <w:t xml:space="preserve"> طابعة برايل ذكية ومنخفضة التكلفة، مصممة لتمكين المكفوفين وضعاف البصر من الوصول إلى تكنولوجيا سهلة الاستخدام وشاملة للجميع. يسدّ هذا المشروع فجوةً حاسمةً في حلول طباعة برايل بأسعار معقولة، لا سيما في المناطق التي تفتقر إلى هذه الأجهزة أو تكون باهظة الثمن. من خلال تمكين المستخدمين من تحويل النصوص العادية وملفات </w:t>
      </w:r>
      <w:r w:rsidRPr="00FB5796">
        <w:rPr>
          <w:rFonts w:asciiTheme="majorBidi" w:hAnsiTheme="majorBidi" w:cstheme="majorBidi"/>
          <w:sz w:val="24"/>
          <w:szCs w:val="24"/>
        </w:rPr>
        <w:t>PDF</w:t>
      </w:r>
      <w:r w:rsidRPr="00FB5796">
        <w:rPr>
          <w:rFonts w:asciiTheme="majorBidi" w:hAnsiTheme="majorBidi" w:cs="Times New Roman"/>
          <w:sz w:val="24"/>
          <w:szCs w:val="24"/>
          <w:rtl/>
        </w:rPr>
        <w:t xml:space="preserve"> إلى برايل، تُعزز </w:t>
      </w:r>
      <w:proofErr w:type="spellStart"/>
      <w:r>
        <w:rPr>
          <w:rFonts w:asciiTheme="majorBidi" w:hAnsiTheme="majorBidi" w:cs="Times New Roman"/>
          <w:sz w:val="24"/>
          <w:szCs w:val="24"/>
        </w:rPr>
        <w:t>DotSense</w:t>
      </w:r>
      <w:proofErr w:type="spellEnd"/>
      <w:r w:rsidRPr="00FB5796">
        <w:rPr>
          <w:rFonts w:asciiTheme="majorBidi" w:hAnsiTheme="majorBidi" w:cs="Times New Roman"/>
          <w:sz w:val="24"/>
          <w:szCs w:val="24"/>
          <w:rtl/>
        </w:rPr>
        <w:t xml:space="preserve"> الوصول إلى التعليم والوثائق والتعلم الذاتي.</w:t>
      </w:r>
    </w:p>
    <w:p w14:paraId="303CB4CF" w14:textId="77777777" w:rsidR="0018093E" w:rsidRDefault="0018093E" w:rsidP="0018093E">
      <w:pPr>
        <w:bidi/>
        <w:ind w:firstLine="360"/>
        <w:jc w:val="both"/>
        <w:rPr>
          <w:rFonts w:asciiTheme="majorBidi" w:hAnsiTheme="majorBidi" w:cs="Times New Roman"/>
          <w:sz w:val="24"/>
          <w:szCs w:val="24"/>
        </w:rPr>
      </w:pPr>
      <w:r w:rsidRPr="00A3114C">
        <w:rPr>
          <w:rFonts w:asciiTheme="majorBidi" w:hAnsiTheme="majorBidi" w:cs="Times New Roman"/>
          <w:sz w:val="24"/>
          <w:szCs w:val="24"/>
          <w:rtl/>
        </w:rPr>
        <w:t xml:space="preserve">يدمج المشروع العديد من الميزات الأساسية، بما في ذلك ترجمة النصوص وملفات </w:t>
      </w:r>
      <w:r w:rsidRPr="00A3114C">
        <w:rPr>
          <w:rFonts w:asciiTheme="majorBidi" w:hAnsiTheme="majorBidi" w:cstheme="majorBidi"/>
          <w:sz w:val="24"/>
          <w:szCs w:val="24"/>
        </w:rPr>
        <w:t>PDF</w:t>
      </w:r>
      <w:r w:rsidRPr="00A3114C">
        <w:rPr>
          <w:rFonts w:asciiTheme="majorBidi" w:hAnsiTheme="majorBidi" w:cs="Times New Roman"/>
          <w:sz w:val="24"/>
          <w:szCs w:val="24"/>
          <w:rtl/>
        </w:rPr>
        <w:t xml:space="preserve"> إلى برايل، وتحديثات حالة الطابعة في الوقت الفعلي عبر الصوت وشاشة </w:t>
      </w:r>
      <w:r w:rsidRPr="00A3114C">
        <w:rPr>
          <w:rFonts w:asciiTheme="majorBidi" w:hAnsiTheme="majorBidi" w:cstheme="majorBidi"/>
          <w:sz w:val="24"/>
          <w:szCs w:val="24"/>
        </w:rPr>
        <w:t>LCD</w:t>
      </w:r>
      <w:r w:rsidRPr="00A3114C">
        <w:rPr>
          <w:rFonts w:asciiTheme="majorBidi" w:hAnsiTheme="majorBidi" w:cs="Times New Roman"/>
          <w:sz w:val="24"/>
          <w:szCs w:val="24"/>
          <w:rtl/>
        </w:rPr>
        <w:t>، وإمكانية تخصيص إدخالات المستخدم مثل عدد النسخ. كما تُعدّ السلامة أولوية قصوى في تصميم الجهاز.</w:t>
      </w:r>
    </w:p>
    <w:p w14:paraId="23F13015" w14:textId="77777777" w:rsidR="0018093E" w:rsidRDefault="0018093E" w:rsidP="0018093E">
      <w:pPr>
        <w:bidi/>
        <w:ind w:firstLine="360"/>
        <w:jc w:val="both"/>
        <w:rPr>
          <w:rFonts w:asciiTheme="majorBidi" w:hAnsiTheme="majorBidi" w:cs="Times New Roman"/>
          <w:sz w:val="24"/>
          <w:szCs w:val="24"/>
        </w:rPr>
      </w:pPr>
      <w:r w:rsidRPr="00846F7D">
        <w:rPr>
          <w:rFonts w:asciiTheme="majorBidi" w:hAnsiTheme="majorBidi" w:cs="Times New Roman"/>
          <w:sz w:val="24"/>
          <w:szCs w:val="24"/>
          <w:rtl/>
        </w:rPr>
        <w:t xml:space="preserve">الهدف الرئيسي من </w:t>
      </w:r>
      <w:proofErr w:type="spellStart"/>
      <w:r w:rsidRPr="00846F7D">
        <w:rPr>
          <w:rFonts w:asciiTheme="majorBidi" w:hAnsiTheme="majorBidi" w:cs="Times New Roman"/>
          <w:sz w:val="24"/>
          <w:szCs w:val="24"/>
        </w:rPr>
        <w:t>DotSense</w:t>
      </w:r>
      <w:proofErr w:type="spellEnd"/>
      <w:r w:rsidRPr="00846F7D">
        <w:rPr>
          <w:rFonts w:asciiTheme="majorBidi" w:hAnsiTheme="majorBidi" w:cs="Times New Roman"/>
          <w:sz w:val="24"/>
          <w:szCs w:val="24"/>
          <w:rtl/>
        </w:rPr>
        <w:t xml:space="preserve"> هو تصميم وتنفيذ طابعة برايل عملية وسهلة الاستخدام وبأسعار معقولة، ومجهزة بميزات ذكية تُحسّن من سهولة الاستخدام. تتبع عملية التطوير منهجيةً منظمةً تبدأ من تصميم الجهاز، وبرمجة المتحكم الدقيق، وتطوير واجهة المستخدم، واختبارات شاملة للتحقق من الأداء والسلامة.</w:t>
      </w:r>
    </w:p>
    <w:p w14:paraId="76CE6905" w14:textId="77777777" w:rsidR="0018093E" w:rsidRPr="00A7509E" w:rsidRDefault="0018093E" w:rsidP="0018093E">
      <w:pPr>
        <w:bidi/>
        <w:ind w:firstLine="360"/>
        <w:jc w:val="both"/>
        <w:rPr>
          <w:rFonts w:asciiTheme="majorBidi" w:hAnsiTheme="majorBidi" w:cstheme="majorBidi"/>
          <w:sz w:val="24"/>
          <w:szCs w:val="24"/>
        </w:rPr>
      </w:pPr>
      <w:r w:rsidRPr="00700F44">
        <w:rPr>
          <w:rFonts w:asciiTheme="majorBidi" w:hAnsiTheme="majorBidi" w:cs="Times New Roman"/>
          <w:sz w:val="24"/>
          <w:szCs w:val="24"/>
          <w:rtl/>
        </w:rPr>
        <w:t xml:space="preserve">على الرغم من وجود طابعات برايل تجارية، إلا أنها غالبًا ما تكون باهظة الثمن وتفتقر إلى الميزات المُكيّفة المُصممة خصيصًا لتلبية الاحتياجات المحلية. تتميز تقنية </w:t>
      </w:r>
      <w:proofErr w:type="spellStart"/>
      <w:r w:rsidRPr="00700F44">
        <w:rPr>
          <w:rFonts w:asciiTheme="majorBidi" w:hAnsiTheme="majorBidi" w:cstheme="majorBidi"/>
          <w:sz w:val="24"/>
          <w:szCs w:val="24"/>
        </w:rPr>
        <w:t>DotSense</w:t>
      </w:r>
      <w:proofErr w:type="spellEnd"/>
      <w:r w:rsidRPr="00700F44">
        <w:rPr>
          <w:rFonts w:asciiTheme="majorBidi" w:hAnsiTheme="majorBidi" w:cs="Times New Roman"/>
          <w:sz w:val="24"/>
          <w:szCs w:val="24"/>
          <w:rtl/>
        </w:rPr>
        <w:t xml:space="preserve"> بتقديمها بديلاً فعالاً من حيث التكلفة مع خيارات وصول محسنة، مما يجعلها مساهمة قيّمة في حلول التكنولوجيا المساعدة.</w:t>
      </w:r>
    </w:p>
    <w:p w14:paraId="7144A61D" w14:textId="3F61E568" w:rsidR="009B2954" w:rsidRPr="0018093E" w:rsidRDefault="009B2954" w:rsidP="0018093E"/>
    <w:sectPr w:rsidR="009B2954" w:rsidRPr="0018093E">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FF9E0" w14:textId="77777777" w:rsidR="007E57AC" w:rsidRDefault="007E57AC" w:rsidP="009026AA">
      <w:pPr>
        <w:spacing w:after="0" w:line="240" w:lineRule="auto"/>
      </w:pPr>
      <w:r>
        <w:separator/>
      </w:r>
    </w:p>
  </w:endnote>
  <w:endnote w:type="continuationSeparator" w:id="0">
    <w:p w14:paraId="0A3E9C72" w14:textId="77777777" w:rsidR="007E57AC" w:rsidRDefault="007E57AC"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BE3844" w14:textId="77777777" w:rsidR="007E57AC" w:rsidRDefault="007E57AC" w:rsidP="009026AA">
      <w:pPr>
        <w:spacing w:after="0" w:line="240" w:lineRule="auto"/>
      </w:pPr>
      <w:r>
        <w:separator/>
      </w:r>
    </w:p>
  </w:footnote>
  <w:footnote w:type="continuationSeparator" w:id="0">
    <w:p w14:paraId="58080A33" w14:textId="77777777" w:rsidR="007E57AC" w:rsidRDefault="007E57AC"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7E57AC">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7E57AC">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7E57AC">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8AD0E124"/>
    <w:lvl w:ilvl="0" w:tplc="1000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5F5F7B9F"/>
    <w:multiLevelType w:val="hybridMultilevel"/>
    <w:tmpl w:val="A7366E66"/>
    <w:lvl w:ilvl="0" w:tplc="1000000B">
      <w:start w:val="1"/>
      <w:numFmt w:val="bullet"/>
      <w:lvlText w:val=""/>
      <w:lvlJc w:val="left"/>
      <w:pPr>
        <w:ind w:left="0" w:hanging="360"/>
      </w:pPr>
      <w:rPr>
        <w:rFonts w:ascii="Wingdings" w:hAnsi="Wingdings" w:hint="default"/>
      </w:rPr>
    </w:lvl>
    <w:lvl w:ilvl="1" w:tplc="FFFFFFFF" w:tentative="1">
      <w:start w:val="1"/>
      <w:numFmt w:val="bullet"/>
      <w:lvlText w:val="o"/>
      <w:lvlJc w:val="left"/>
      <w:pPr>
        <w:ind w:left="720" w:hanging="360"/>
      </w:pPr>
      <w:rPr>
        <w:rFonts w:ascii="Courier New" w:hAnsi="Courier New" w:cs="Courier New" w:hint="default"/>
      </w:rPr>
    </w:lvl>
    <w:lvl w:ilvl="2" w:tplc="FFFFFFFF" w:tentative="1">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5"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1DB3CC2"/>
    <w:multiLevelType w:val="hybridMultilevel"/>
    <w:tmpl w:val="1278EA16"/>
    <w:lvl w:ilvl="0" w:tplc="10000009">
      <w:start w:val="1"/>
      <w:numFmt w:val="bullet"/>
      <w:lvlText w:val=""/>
      <w:lvlJc w:val="left"/>
      <w:pPr>
        <w:ind w:left="0" w:hanging="360"/>
      </w:pPr>
      <w:rPr>
        <w:rFonts w:ascii="Wingdings" w:hAnsi="Wingdings" w:hint="default"/>
      </w:rPr>
    </w:lvl>
    <w:lvl w:ilvl="1" w:tplc="10000003" w:tentative="1">
      <w:start w:val="1"/>
      <w:numFmt w:val="bullet"/>
      <w:lvlText w:val="o"/>
      <w:lvlJc w:val="left"/>
      <w:pPr>
        <w:ind w:left="720" w:hanging="360"/>
      </w:pPr>
      <w:rPr>
        <w:rFonts w:ascii="Courier New" w:hAnsi="Courier New" w:cs="Courier New" w:hint="default"/>
      </w:rPr>
    </w:lvl>
    <w:lvl w:ilvl="2" w:tplc="10000005" w:tentative="1">
      <w:start w:val="1"/>
      <w:numFmt w:val="bullet"/>
      <w:lvlText w:val=""/>
      <w:lvlJc w:val="left"/>
      <w:pPr>
        <w:ind w:left="1440" w:hanging="360"/>
      </w:pPr>
      <w:rPr>
        <w:rFonts w:ascii="Wingdings" w:hAnsi="Wingdings" w:hint="default"/>
      </w:rPr>
    </w:lvl>
    <w:lvl w:ilvl="3" w:tplc="10000001" w:tentative="1">
      <w:start w:val="1"/>
      <w:numFmt w:val="bullet"/>
      <w:lvlText w:val=""/>
      <w:lvlJc w:val="left"/>
      <w:pPr>
        <w:ind w:left="2160" w:hanging="360"/>
      </w:pPr>
      <w:rPr>
        <w:rFonts w:ascii="Symbol" w:hAnsi="Symbol" w:hint="default"/>
      </w:rPr>
    </w:lvl>
    <w:lvl w:ilvl="4" w:tplc="10000003" w:tentative="1">
      <w:start w:val="1"/>
      <w:numFmt w:val="bullet"/>
      <w:lvlText w:val="o"/>
      <w:lvlJc w:val="left"/>
      <w:pPr>
        <w:ind w:left="2880" w:hanging="360"/>
      </w:pPr>
      <w:rPr>
        <w:rFonts w:ascii="Courier New" w:hAnsi="Courier New" w:cs="Courier New" w:hint="default"/>
      </w:rPr>
    </w:lvl>
    <w:lvl w:ilvl="5" w:tplc="10000005" w:tentative="1">
      <w:start w:val="1"/>
      <w:numFmt w:val="bullet"/>
      <w:lvlText w:val=""/>
      <w:lvlJc w:val="left"/>
      <w:pPr>
        <w:ind w:left="3600" w:hanging="360"/>
      </w:pPr>
      <w:rPr>
        <w:rFonts w:ascii="Wingdings" w:hAnsi="Wingdings" w:hint="default"/>
      </w:rPr>
    </w:lvl>
    <w:lvl w:ilvl="6" w:tplc="10000001" w:tentative="1">
      <w:start w:val="1"/>
      <w:numFmt w:val="bullet"/>
      <w:lvlText w:val=""/>
      <w:lvlJc w:val="left"/>
      <w:pPr>
        <w:ind w:left="4320" w:hanging="360"/>
      </w:pPr>
      <w:rPr>
        <w:rFonts w:ascii="Symbol" w:hAnsi="Symbol" w:hint="default"/>
      </w:rPr>
    </w:lvl>
    <w:lvl w:ilvl="7" w:tplc="10000003" w:tentative="1">
      <w:start w:val="1"/>
      <w:numFmt w:val="bullet"/>
      <w:lvlText w:val="o"/>
      <w:lvlJc w:val="left"/>
      <w:pPr>
        <w:ind w:left="5040" w:hanging="360"/>
      </w:pPr>
      <w:rPr>
        <w:rFonts w:ascii="Courier New" w:hAnsi="Courier New" w:cs="Courier New" w:hint="default"/>
      </w:rPr>
    </w:lvl>
    <w:lvl w:ilvl="8" w:tplc="10000005" w:tentative="1">
      <w:start w:val="1"/>
      <w:numFmt w:val="bullet"/>
      <w:lvlText w:val=""/>
      <w:lvlJc w:val="left"/>
      <w:pPr>
        <w:ind w:left="576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6"/>
  </w:num>
  <w:num w:numId="6" w16cid:durableId="1178301876">
    <w:abstractNumId w:val="5"/>
  </w:num>
  <w:num w:numId="7" w16cid:durableId="1552576844">
    <w:abstractNumId w:val="4"/>
  </w:num>
  <w:num w:numId="8" w16cid:durableId="10556600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51A07"/>
    <w:rsid w:val="00061CF8"/>
    <w:rsid w:val="00063FC4"/>
    <w:rsid w:val="000A0271"/>
    <w:rsid w:val="000C3537"/>
    <w:rsid w:val="000D0B15"/>
    <w:rsid w:val="0010261A"/>
    <w:rsid w:val="00140628"/>
    <w:rsid w:val="00141596"/>
    <w:rsid w:val="001467F6"/>
    <w:rsid w:val="00161073"/>
    <w:rsid w:val="0018093E"/>
    <w:rsid w:val="001B70C6"/>
    <w:rsid w:val="001C4F52"/>
    <w:rsid w:val="001D2669"/>
    <w:rsid w:val="001F3AC1"/>
    <w:rsid w:val="00203EB8"/>
    <w:rsid w:val="00230A3C"/>
    <w:rsid w:val="002312C7"/>
    <w:rsid w:val="00232D23"/>
    <w:rsid w:val="00236DE9"/>
    <w:rsid w:val="002422B7"/>
    <w:rsid w:val="00245A13"/>
    <w:rsid w:val="002567EA"/>
    <w:rsid w:val="00264A75"/>
    <w:rsid w:val="002766B1"/>
    <w:rsid w:val="002837C3"/>
    <w:rsid w:val="0029219A"/>
    <w:rsid w:val="00314ED2"/>
    <w:rsid w:val="00316C81"/>
    <w:rsid w:val="00317172"/>
    <w:rsid w:val="003229AF"/>
    <w:rsid w:val="00381622"/>
    <w:rsid w:val="00394315"/>
    <w:rsid w:val="00395DEF"/>
    <w:rsid w:val="003E660A"/>
    <w:rsid w:val="00421ED8"/>
    <w:rsid w:val="004508BE"/>
    <w:rsid w:val="00483FBC"/>
    <w:rsid w:val="00491001"/>
    <w:rsid w:val="004F0F3F"/>
    <w:rsid w:val="00502C96"/>
    <w:rsid w:val="00503563"/>
    <w:rsid w:val="00522FB4"/>
    <w:rsid w:val="00525B4C"/>
    <w:rsid w:val="00535506"/>
    <w:rsid w:val="00541521"/>
    <w:rsid w:val="005457D9"/>
    <w:rsid w:val="00566396"/>
    <w:rsid w:val="00571B39"/>
    <w:rsid w:val="005815DF"/>
    <w:rsid w:val="005A26BC"/>
    <w:rsid w:val="005B3CDD"/>
    <w:rsid w:val="00622C67"/>
    <w:rsid w:val="00640395"/>
    <w:rsid w:val="00654924"/>
    <w:rsid w:val="00657A48"/>
    <w:rsid w:val="006C1E81"/>
    <w:rsid w:val="006D6D6E"/>
    <w:rsid w:val="006E6C17"/>
    <w:rsid w:val="007138ED"/>
    <w:rsid w:val="00714C62"/>
    <w:rsid w:val="00721D8D"/>
    <w:rsid w:val="007255A5"/>
    <w:rsid w:val="0073298D"/>
    <w:rsid w:val="00734B6E"/>
    <w:rsid w:val="00753FC2"/>
    <w:rsid w:val="00757345"/>
    <w:rsid w:val="00762DF9"/>
    <w:rsid w:val="00770D33"/>
    <w:rsid w:val="00775573"/>
    <w:rsid w:val="00775620"/>
    <w:rsid w:val="00792E15"/>
    <w:rsid w:val="007E57AC"/>
    <w:rsid w:val="00805BF5"/>
    <w:rsid w:val="00806864"/>
    <w:rsid w:val="00824AAA"/>
    <w:rsid w:val="00830ECA"/>
    <w:rsid w:val="00841F71"/>
    <w:rsid w:val="00851B9C"/>
    <w:rsid w:val="00873900"/>
    <w:rsid w:val="00876A5A"/>
    <w:rsid w:val="0087755B"/>
    <w:rsid w:val="00882459"/>
    <w:rsid w:val="00897B69"/>
    <w:rsid w:val="008A47EA"/>
    <w:rsid w:val="008A4D0F"/>
    <w:rsid w:val="008C3C32"/>
    <w:rsid w:val="008C4C7C"/>
    <w:rsid w:val="009026AA"/>
    <w:rsid w:val="00904342"/>
    <w:rsid w:val="00945151"/>
    <w:rsid w:val="00950DFC"/>
    <w:rsid w:val="009702AF"/>
    <w:rsid w:val="0098560A"/>
    <w:rsid w:val="009A4CEF"/>
    <w:rsid w:val="009B2954"/>
    <w:rsid w:val="009B7CC5"/>
    <w:rsid w:val="009D41BE"/>
    <w:rsid w:val="009E2DD7"/>
    <w:rsid w:val="00A16803"/>
    <w:rsid w:val="00A51190"/>
    <w:rsid w:val="00A71EFB"/>
    <w:rsid w:val="00A87F83"/>
    <w:rsid w:val="00AB6FD1"/>
    <w:rsid w:val="00AC63B1"/>
    <w:rsid w:val="00AE26A9"/>
    <w:rsid w:val="00AE3FCF"/>
    <w:rsid w:val="00B04526"/>
    <w:rsid w:val="00B14784"/>
    <w:rsid w:val="00B329ED"/>
    <w:rsid w:val="00B452A7"/>
    <w:rsid w:val="00B6425F"/>
    <w:rsid w:val="00B70C3A"/>
    <w:rsid w:val="00B7268A"/>
    <w:rsid w:val="00B7646A"/>
    <w:rsid w:val="00B82A0A"/>
    <w:rsid w:val="00B82CFF"/>
    <w:rsid w:val="00BA74EF"/>
    <w:rsid w:val="00BB4008"/>
    <w:rsid w:val="00BB705B"/>
    <w:rsid w:val="00BC69CA"/>
    <w:rsid w:val="00BD21B4"/>
    <w:rsid w:val="00BE295E"/>
    <w:rsid w:val="00BE450E"/>
    <w:rsid w:val="00BF0179"/>
    <w:rsid w:val="00C06D41"/>
    <w:rsid w:val="00C33360"/>
    <w:rsid w:val="00C46A55"/>
    <w:rsid w:val="00C50AF6"/>
    <w:rsid w:val="00C74995"/>
    <w:rsid w:val="00C8052A"/>
    <w:rsid w:val="00C8461E"/>
    <w:rsid w:val="00C85B4D"/>
    <w:rsid w:val="00CA23D1"/>
    <w:rsid w:val="00CA4074"/>
    <w:rsid w:val="00CE349D"/>
    <w:rsid w:val="00CE3574"/>
    <w:rsid w:val="00CF6695"/>
    <w:rsid w:val="00D03497"/>
    <w:rsid w:val="00D0629E"/>
    <w:rsid w:val="00D06843"/>
    <w:rsid w:val="00D30013"/>
    <w:rsid w:val="00D4011B"/>
    <w:rsid w:val="00D40F5E"/>
    <w:rsid w:val="00D7179A"/>
    <w:rsid w:val="00D73AEF"/>
    <w:rsid w:val="00D82E0D"/>
    <w:rsid w:val="00D93F8B"/>
    <w:rsid w:val="00DA2900"/>
    <w:rsid w:val="00DA5D17"/>
    <w:rsid w:val="00DC677B"/>
    <w:rsid w:val="00DD023F"/>
    <w:rsid w:val="00DD0F7C"/>
    <w:rsid w:val="00DE1C4C"/>
    <w:rsid w:val="00DE2B5F"/>
    <w:rsid w:val="00DF2897"/>
    <w:rsid w:val="00E11AAC"/>
    <w:rsid w:val="00E22798"/>
    <w:rsid w:val="00E25E91"/>
    <w:rsid w:val="00E50B26"/>
    <w:rsid w:val="00E75254"/>
    <w:rsid w:val="00E779DE"/>
    <w:rsid w:val="00E85EEB"/>
    <w:rsid w:val="00E938C9"/>
    <w:rsid w:val="00EA0E90"/>
    <w:rsid w:val="00EA155F"/>
    <w:rsid w:val="00EA4B9C"/>
    <w:rsid w:val="00EA4E3B"/>
    <w:rsid w:val="00ED2A50"/>
    <w:rsid w:val="00ED2B11"/>
    <w:rsid w:val="00ED3392"/>
    <w:rsid w:val="00ED7A93"/>
    <w:rsid w:val="00EE61AC"/>
    <w:rsid w:val="00F15201"/>
    <w:rsid w:val="00F205C2"/>
    <w:rsid w:val="00F4221C"/>
    <w:rsid w:val="00F445D3"/>
    <w:rsid w:val="00F75D2C"/>
    <w:rsid w:val="00FD722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1</Pages>
  <Words>223</Words>
  <Characters>1275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Ala'a Abdelrahim</cp:lastModifiedBy>
  <cp:revision>163</cp:revision>
  <cp:lastPrinted>2025-10-23T06:36:00Z</cp:lastPrinted>
  <dcterms:created xsi:type="dcterms:W3CDTF">2025-09-15T07:35:00Z</dcterms:created>
  <dcterms:modified xsi:type="dcterms:W3CDTF">2026-02-14T17:49:00Z</dcterms:modified>
</cp:coreProperties>
</file>