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019B3C" w14:textId="77777777" w:rsidR="00923B6C" w:rsidRDefault="00923B6C" w:rsidP="00923B6C">
      <w:pPr>
        <w:pStyle w:val="NormalWeb"/>
        <w:pBdr>
          <w:top w:val="single" w:sz="2" w:space="0" w:color="D9D9E3"/>
          <w:left w:val="single" w:sz="2" w:space="0" w:color="D9D9E3"/>
          <w:bottom w:val="single" w:sz="2" w:space="0" w:color="D9D9E3"/>
          <w:right w:val="single" w:sz="2" w:space="0" w:color="D9D9E3"/>
        </w:pBdr>
        <w:spacing w:before="0" w:beforeAutospacing="0" w:after="300" w:afterAutospacing="0"/>
        <w:rPr>
          <w:rFonts w:ascii="Segoe UI" w:hAnsi="Segoe UI" w:cs="Segoe UI"/>
        </w:rPr>
      </w:pPr>
    </w:p>
    <w:p w14:paraId="31D7F40F" w14:textId="03445051" w:rsidR="00923B6C" w:rsidRDefault="00923B6C" w:rsidP="00923B6C">
      <w:pPr>
        <w:pStyle w:val="NormalWeb"/>
        <w:pBdr>
          <w:top w:val="single" w:sz="2" w:space="0" w:color="D9D9E3"/>
          <w:left w:val="single" w:sz="2" w:space="0" w:color="D9D9E3"/>
          <w:bottom w:val="single" w:sz="2" w:space="0" w:color="D9D9E3"/>
          <w:right w:val="single" w:sz="2" w:space="0" w:color="D9D9E3"/>
        </w:pBdr>
        <w:spacing w:before="0" w:beforeAutospacing="0" w:after="300" w:afterAutospacing="0"/>
        <w:jc w:val="center"/>
        <w:rPr>
          <w:rFonts w:ascii="Segoe UI" w:hAnsi="Segoe UI" w:cs="Segoe UI"/>
          <w:rtl/>
          <w:lang w:bidi="ar-JO"/>
        </w:rPr>
      </w:pPr>
      <w:r>
        <w:rPr>
          <w:rFonts w:ascii="Segoe UI" w:hAnsi="Segoe UI" w:cs="Segoe UI" w:hint="cs"/>
          <w:rtl/>
          <w:lang w:bidi="ar-JO"/>
        </w:rPr>
        <w:t>الصيدلية الذكية</w:t>
      </w:r>
    </w:p>
    <w:p w14:paraId="515E8C98" w14:textId="23FAEFC5" w:rsidR="00923B6C" w:rsidRDefault="00923B6C" w:rsidP="00923B6C">
      <w:pPr>
        <w:pStyle w:val="NormalWeb"/>
        <w:pBdr>
          <w:top w:val="single" w:sz="2" w:space="0" w:color="D9D9E3"/>
          <w:left w:val="single" w:sz="2" w:space="0" w:color="D9D9E3"/>
          <w:bottom w:val="single" w:sz="2" w:space="0" w:color="D9D9E3"/>
          <w:right w:val="single" w:sz="2" w:space="0" w:color="D9D9E3"/>
        </w:pBdr>
        <w:spacing w:before="0" w:beforeAutospacing="0" w:after="300" w:afterAutospacing="0"/>
        <w:jc w:val="right"/>
        <w:rPr>
          <w:rFonts w:ascii="Segoe UI" w:hAnsi="Segoe UI" w:cs="Segoe UI" w:hint="cs"/>
          <w:rtl/>
          <w:lang w:bidi="ar-JO"/>
        </w:rPr>
      </w:pPr>
      <w:r>
        <w:rPr>
          <w:rFonts w:ascii="Segoe UI" w:hAnsi="Segoe UI" w:cs="Segoe UI" w:hint="cs"/>
          <w:rtl/>
          <w:lang w:bidi="ar-JO"/>
        </w:rPr>
        <w:t xml:space="preserve"> </w:t>
      </w:r>
      <w:r w:rsidRPr="00923B6C">
        <w:rPr>
          <w:rFonts w:ascii="Segoe UI" w:hAnsi="Segoe UI" w:cs="Segoe UI" w:hint="cs"/>
          <w:b/>
          <w:bCs/>
          <w:rtl/>
          <w:lang w:bidi="ar-JO"/>
        </w:rPr>
        <w:t>نبذة</w:t>
      </w:r>
      <w:r>
        <w:rPr>
          <w:rFonts w:ascii="Segoe UI" w:hAnsi="Segoe UI" w:cs="Segoe UI" w:hint="cs"/>
          <w:rtl/>
          <w:lang w:bidi="ar-JO"/>
        </w:rPr>
        <w:t>:</w:t>
      </w:r>
    </w:p>
    <w:p w14:paraId="67ECABC3" w14:textId="0AAD3507" w:rsidR="00923B6C" w:rsidRDefault="00923B6C" w:rsidP="00923B6C">
      <w:pPr>
        <w:pStyle w:val="NormalWeb"/>
        <w:pBdr>
          <w:top w:val="single" w:sz="2" w:space="0" w:color="D9D9E3"/>
          <w:left w:val="single" w:sz="2" w:space="0" w:color="D9D9E3"/>
          <w:bottom w:val="single" w:sz="2" w:space="0" w:color="D9D9E3"/>
          <w:right w:val="single" w:sz="2" w:space="0" w:color="D9D9E3"/>
        </w:pBdr>
        <w:spacing w:before="0" w:beforeAutospacing="0" w:after="300" w:afterAutospacing="0"/>
        <w:rPr>
          <w:rFonts w:ascii="Segoe UI" w:hAnsi="Segoe UI" w:cs="Segoe UI"/>
        </w:rPr>
      </w:pPr>
      <w:r>
        <w:rPr>
          <w:rFonts w:ascii="Segoe UI" w:hAnsi="Segoe UI" w:cs="Segoe UI"/>
          <w:rtl/>
        </w:rPr>
        <w:t>هكذا كما هو معروف، لا يستطيع الشخص العمل بدقة وكفاءة عالية. قد يشعر بالملل أو التعب الذهني، مما قد يجعل خدمة تقديم العناصر للعملاء سيئة وعملية تقديمها صعبة. سيعمل مشروعنا على توفير هذه الخدمة بدقة وكفاءة عالية دون تدخل بشري قد يسبب خطأ. خدمة تقديم العناصر للعملاء متاحة بسرعة وكفاءة، وبدون أي خطأ يمكن أن يقع فيه الشخص، مثل النسيان</w:t>
      </w:r>
      <w:r>
        <w:rPr>
          <w:rFonts w:ascii="Segoe UI" w:hAnsi="Segoe UI" w:cs="Segoe UI"/>
        </w:rPr>
        <w:t>.</w:t>
      </w:r>
    </w:p>
    <w:p w14:paraId="7D86418F" w14:textId="77777777" w:rsidR="00923B6C" w:rsidRDefault="00923B6C" w:rsidP="00923B6C">
      <w:pPr>
        <w:pStyle w:val="NormalWeb"/>
        <w:pBdr>
          <w:top w:val="single" w:sz="2" w:space="0" w:color="D9D9E3"/>
          <w:left w:val="single" w:sz="2" w:space="0" w:color="D9D9E3"/>
          <w:bottom w:val="single" w:sz="2" w:space="0" w:color="D9D9E3"/>
          <w:right w:val="single" w:sz="2" w:space="0" w:color="D9D9E3"/>
        </w:pBdr>
        <w:spacing w:before="300" w:beforeAutospacing="0" w:after="300" w:afterAutospacing="0"/>
        <w:rPr>
          <w:rFonts w:ascii="Segoe UI" w:hAnsi="Segoe UI" w:cs="Segoe UI"/>
        </w:rPr>
      </w:pPr>
      <w:r>
        <w:rPr>
          <w:rFonts w:ascii="Segoe UI" w:hAnsi="Segoe UI" w:cs="Segoe UI"/>
          <w:rtl/>
        </w:rPr>
        <w:t>الهدف: تقديم العنصر الصحيح للعميل وتقديمه له بسرعة باستخدام الآلة ودون تدخل بشري</w:t>
      </w:r>
      <w:r>
        <w:rPr>
          <w:rFonts w:ascii="Segoe UI" w:hAnsi="Segoe UI" w:cs="Segoe UI"/>
        </w:rPr>
        <w:t>.</w:t>
      </w:r>
    </w:p>
    <w:p w14:paraId="228E1678" w14:textId="77777777" w:rsidR="00923B6C" w:rsidRDefault="00923B6C" w:rsidP="00923B6C">
      <w:pPr>
        <w:pStyle w:val="NormalWeb"/>
        <w:pBdr>
          <w:top w:val="single" w:sz="2" w:space="0" w:color="D9D9E3"/>
          <w:left w:val="single" w:sz="2" w:space="0" w:color="D9D9E3"/>
          <w:bottom w:val="single" w:sz="2" w:space="0" w:color="D9D9E3"/>
          <w:right w:val="single" w:sz="2" w:space="0" w:color="D9D9E3"/>
        </w:pBdr>
        <w:spacing w:before="300" w:beforeAutospacing="0" w:after="300" w:afterAutospacing="0"/>
        <w:rPr>
          <w:rFonts w:ascii="Segoe UI" w:hAnsi="Segoe UI" w:cs="Segoe UI"/>
        </w:rPr>
      </w:pPr>
      <w:r>
        <w:rPr>
          <w:rFonts w:ascii="Segoe UI" w:hAnsi="Segoe UI" w:cs="Segoe UI"/>
          <w:rtl/>
        </w:rPr>
        <w:t>المنهجية: أولاً، يجب توفير الأجزاء الإلكترونية، ثانياً، بناء الهيكل الخارجي للمكتبة، ثم بناء سيارة تتحرك على مسار</w:t>
      </w:r>
      <w:r>
        <w:rPr>
          <w:rFonts w:ascii="Segoe UI" w:hAnsi="Segoe UI" w:cs="Segoe UI"/>
        </w:rPr>
        <w:t xml:space="preserve"> x-y </w:t>
      </w:r>
      <w:r>
        <w:rPr>
          <w:rFonts w:ascii="Segoe UI" w:hAnsi="Segoe UI" w:cs="Segoe UI"/>
          <w:rtl/>
        </w:rPr>
        <w:t>بحيث يمكن للعربة المرور بالقرب من جميع العناصر على الرفوف وبناء ذراع دافع سيعمل على دفع العنصر إلى العربة التي ستتوقف أمام العنصر المطلوب ثم إعادة هذا العنصر إلى العميل، وإذا كانت خط سلعة فارغة من تلك السلعة يجب على الجهاز ملء هذا الخط الفارغ بسلعة من هذا النوع. (نظام مدخلات ومخرجات تم تطويره بالكامل)</w:t>
      </w:r>
      <w:r>
        <w:rPr>
          <w:rFonts w:ascii="Segoe UI" w:hAnsi="Segoe UI" w:cs="Segoe UI"/>
        </w:rPr>
        <w:t>.</w:t>
      </w:r>
    </w:p>
    <w:p w14:paraId="4000B576" w14:textId="77777777" w:rsidR="00923B6C" w:rsidRDefault="00923B6C" w:rsidP="00923B6C">
      <w:pPr>
        <w:pStyle w:val="NormalWeb"/>
        <w:pBdr>
          <w:top w:val="single" w:sz="2" w:space="0" w:color="D9D9E3"/>
          <w:left w:val="single" w:sz="2" w:space="0" w:color="D9D9E3"/>
          <w:bottom w:val="single" w:sz="2" w:space="0" w:color="D9D9E3"/>
          <w:right w:val="single" w:sz="2" w:space="0" w:color="D9D9E3"/>
        </w:pBdr>
        <w:spacing w:before="300" w:beforeAutospacing="0" w:after="0" w:afterAutospacing="0"/>
        <w:rPr>
          <w:rFonts w:ascii="Segoe UI" w:hAnsi="Segoe UI" w:cs="Segoe UI"/>
        </w:rPr>
      </w:pPr>
      <w:r>
        <w:rPr>
          <w:rFonts w:ascii="Segoe UI" w:hAnsi="Segoe UI" w:cs="Segoe UI"/>
          <w:rtl/>
        </w:rPr>
        <w:t>بقدر ما نعرف، لم نر مشروعًا مشابهًا لهذه الفكرة. يمكن العثور على نظام ذكي، ولكن تم تنفيذه باستخدام البرمجيات فقط</w:t>
      </w:r>
      <w:r>
        <w:rPr>
          <w:rFonts w:ascii="Segoe UI" w:hAnsi="Segoe UI" w:cs="Segoe UI"/>
        </w:rPr>
        <w:t>.</w:t>
      </w:r>
    </w:p>
    <w:p w14:paraId="2284431C" w14:textId="77777777" w:rsidR="00544EFB" w:rsidRDefault="00544EFB"/>
    <w:sectPr w:rsidR="00544EF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2EE0"/>
    <w:rsid w:val="000E2EE0"/>
    <w:rsid w:val="00544EFB"/>
    <w:rsid w:val="00923B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9FC3BD"/>
  <w15:chartTrackingRefBased/>
  <w15:docId w15:val="{13411BF7-7877-44C9-B353-075460AB7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23B6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0665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145</Words>
  <Characters>831</Characters>
  <Application>Microsoft Office Word</Application>
  <DocSecurity>0</DocSecurity>
  <Lines>6</Lines>
  <Paragraphs>1</Paragraphs>
  <ScaleCrop>false</ScaleCrop>
  <Company/>
  <LinksUpToDate>false</LinksUpToDate>
  <CharactersWithSpaces>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hosny ishtaya</dc:creator>
  <cp:keywords/>
  <dc:description/>
  <cp:lastModifiedBy>hosny ishtaya</cp:lastModifiedBy>
  <cp:revision>3</cp:revision>
  <dcterms:created xsi:type="dcterms:W3CDTF">2023-11-25T13:08:00Z</dcterms:created>
  <dcterms:modified xsi:type="dcterms:W3CDTF">2023-11-25T13:09:00Z</dcterms:modified>
</cp:coreProperties>
</file>