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0CFA2F" w14:textId="07D484A0" w:rsidR="0039566D" w:rsidRPr="00006C0E" w:rsidRDefault="0039566D" w:rsidP="0039566D">
      <w:pPr>
        <w:ind w:right="-990" w:hanging="72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006C0E">
        <w:rPr>
          <w:rFonts w:asciiTheme="majorBidi" w:hAnsiTheme="majorBidi" w:cstheme="majorBidi" w:hint="cs"/>
          <w:sz w:val="28"/>
          <w:szCs w:val="28"/>
          <w:rtl/>
        </w:rPr>
        <w:t xml:space="preserve">اسم المشروع: إعادة تصميم </w:t>
      </w:r>
      <w:r>
        <w:rPr>
          <w:rFonts w:asciiTheme="majorBidi" w:hAnsiTheme="majorBidi" w:cstheme="majorBidi" w:hint="cs"/>
          <w:sz w:val="28"/>
          <w:szCs w:val="28"/>
          <w:rtl/>
        </w:rPr>
        <w:t>كلية التمريض والبصريات</w:t>
      </w:r>
    </w:p>
    <w:p w14:paraId="67E694D2" w14:textId="72A36EA4" w:rsidR="0039566D" w:rsidRDefault="0039566D" w:rsidP="0039566D">
      <w:pPr>
        <w:ind w:right="-990" w:hanging="720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العام الدراسي : 2017-2018</w:t>
      </w:r>
    </w:p>
    <w:p w14:paraId="7AD111E9" w14:textId="32CA3970" w:rsidR="0039566D" w:rsidRDefault="0039566D" w:rsidP="0039566D">
      <w:pPr>
        <w:ind w:right="-990" w:hanging="720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أعضاء المجموعة : مريم صالح</w:t>
      </w:r>
    </w:p>
    <w:p w14:paraId="130A5907" w14:textId="67B32903" w:rsidR="0039566D" w:rsidRDefault="0039566D" w:rsidP="0039566D">
      <w:pPr>
        <w:ind w:right="-990" w:hanging="720"/>
        <w:jc w:val="right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                   هيا ستيتي</w:t>
      </w:r>
      <w:r w:rsidR="00BF58FA">
        <w:rPr>
          <w:rFonts w:asciiTheme="majorBidi" w:hAnsiTheme="majorBidi" w:cstheme="majorBidi" w:hint="cs"/>
          <w:sz w:val="24"/>
          <w:szCs w:val="24"/>
          <w:rtl/>
        </w:rPr>
        <w:t xml:space="preserve"> (11316180)</w:t>
      </w:r>
    </w:p>
    <w:p w14:paraId="3AB19775" w14:textId="125FAC73" w:rsidR="0039566D" w:rsidRDefault="008F141C" w:rsidP="008F141C">
      <w:pPr>
        <w:ind w:right="-990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                   </w:t>
      </w:r>
      <w:r w:rsidR="0039566D">
        <w:rPr>
          <w:rFonts w:asciiTheme="majorBidi" w:hAnsiTheme="majorBidi" w:cstheme="majorBidi" w:hint="cs"/>
          <w:sz w:val="24"/>
          <w:szCs w:val="24"/>
          <w:rtl/>
        </w:rPr>
        <w:t>دينا حمدان</w:t>
      </w:r>
      <w:r w:rsidR="00BF58FA">
        <w:rPr>
          <w:rFonts w:asciiTheme="majorBidi" w:hAnsiTheme="majorBidi" w:cstheme="majorBidi" w:hint="cs"/>
          <w:sz w:val="24"/>
          <w:szCs w:val="24"/>
          <w:rtl/>
        </w:rPr>
        <w:t>(11315654)</w:t>
      </w:r>
    </w:p>
    <w:p w14:paraId="41A900D8" w14:textId="77777777" w:rsidR="0039566D" w:rsidRDefault="0039566D" w:rsidP="008F141C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0B923936" w14:textId="77777777" w:rsidR="0039566D" w:rsidRDefault="0039566D" w:rsidP="0039566D">
      <w:pPr>
        <w:ind w:left="-720" w:right="-990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اسم القسم : قسم هندسة البناء</w:t>
      </w:r>
    </w:p>
    <w:p w14:paraId="03A97ED3" w14:textId="2976B434" w:rsidR="0039566D" w:rsidRDefault="0039566D" w:rsidP="0039566D">
      <w:pPr>
        <w:ind w:left="-720" w:right="-990"/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اسم المشرف : </w:t>
      </w:r>
      <w:r w:rsidR="008F141C">
        <w:rPr>
          <w:rFonts w:asciiTheme="majorBidi" w:hAnsiTheme="majorBidi" w:cstheme="majorBidi" w:hint="cs"/>
          <w:sz w:val="24"/>
          <w:szCs w:val="24"/>
          <w:rtl/>
        </w:rPr>
        <w:t>الدكتور معتصم بعباع</w:t>
      </w:r>
    </w:p>
    <w:p w14:paraId="4B527CB0" w14:textId="7B675FDC" w:rsidR="0039566D" w:rsidRDefault="0039566D" w:rsidP="008F141C">
      <w:pPr>
        <w:bidi/>
        <w:jc w:val="center"/>
        <w:rPr>
          <w:rFonts w:asciiTheme="majorBidi" w:hAnsiTheme="majorBidi" w:cstheme="majorBidi"/>
          <w:b/>
          <w:bCs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>ملخص المشروع</w:t>
      </w:r>
    </w:p>
    <w:p w14:paraId="47D581F1" w14:textId="77777777" w:rsidR="00BF58FA" w:rsidRDefault="00BF58FA" w:rsidP="00BF58FA">
      <w:pPr>
        <w:bidi/>
        <w:jc w:val="center"/>
        <w:rPr>
          <w:rFonts w:cs="Arial"/>
          <w:sz w:val="28"/>
          <w:szCs w:val="28"/>
        </w:rPr>
      </w:pPr>
      <w:bookmarkStart w:id="0" w:name="_GoBack"/>
      <w:bookmarkEnd w:id="0"/>
    </w:p>
    <w:p w14:paraId="1A18CEE3" w14:textId="13761376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rFonts w:cs="Arial"/>
          <w:sz w:val="28"/>
          <w:szCs w:val="28"/>
          <w:rtl/>
        </w:rPr>
        <w:t>مشروعنا هو إعادة تصميم "مبنى الكلية البصرية والتمريضية" في جامعة النجاح الوطنية في نابلس. سيتم إعادة تصميم هذا المبنى بناءً على متطلبات إرشادات المباني الخضراء لفلسط</w:t>
      </w:r>
      <w:r>
        <w:rPr>
          <w:rFonts w:cs="Arial" w:hint="cs"/>
          <w:sz w:val="28"/>
          <w:szCs w:val="28"/>
          <w:rtl/>
        </w:rPr>
        <w:t>ين.</w:t>
      </w:r>
      <w:r w:rsidRPr="00BB5F14">
        <w:rPr>
          <w:sz w:val="28"/>
          <w:szCs w:val="28"/>
        </w:rPr>
        <w:t>.</w:t>
      </w:r>
    </w:p>
    <w:p w14:paraId="44C5A432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rFonts w:cs="Arial"/>
          <w:sz w:val="28"/>
          <w:szCs w:val="28"/>
          <w:rtl/>
        </w:rPr>
        <w:t>في هذا المشروع ، سنركز على تحسين أداء البناء في الطاقة والمياه والمواد والبيئة الداخلية. بالإضافة إلى ذلك ، سيكون المبنى في وئام مع جواره مع الحد الأدنى من التلوث للبيئة بما في ذلك توليد الضوضاء</w:t>
      </w:r>
      <w:r w:rsidRPr="00BB5F14">
        <w:rPr>
          <w:sz w:val="28"/>
          <w:szCs w:val="28"/>
        </w:rPr>
        <w:t>.</w:t>
      </w:r>
    </w:p>
    <w:p w14:paraId="6D38E1CF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rFonts w:cs="Arial"/>
          <w:sz w:val="28"/>
          <w:szCs w:val="28"/>
          <w:rtl/>
        </w:rPr>
        <w:t>تم تنفيذ العمل على هذا المشروع في فصلين دراسيين في العام الدراسي 2017 \ 2018</w:t>
      </w:r>
      <w:r w:rsidRPr="00BB5F14">
        <w:rPr>
          <w:sz w:val="28"/>
          <w:szCs w:val="28"/>
        </w:rPr>
        <w:t>.</w:t>
      </w:r>
    </w:p>
    <w:p w14:paraId="3A3BC5A0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sz w:val="28"/>
          <w:szCs w:val="28"/>
        </w:rPr>
        <w:t xml:space="preserve">- </w:t>
      </w:r>
      <w:r w:rsidRPr="00BB5F14">
        <w:rPr>
          <w:rFonts w:cs="Arial"/>
          <w:sz w:val="28"/>
          <w:szCs w:val="28"/>
          <w:rtl/>
        </w:rPr>
        <w:t>في الفصل الدراسي الأول</w:t>
      </w:r>
      <w:r w:rsidRPr="00BB5F14">
        <w:rPr>
          <w:sz w:val="28"/>
          <w:szCs w:val="28"/>
        </w:rPr>
        <w:t>:</w:t>
      </w:r>
    </w:p>
    <w:p w14:paraId="221955AE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sz w:val="28"/>
          <w:szCs w:val="28"/>
        </w:rPr>
        <w:t xml:space="preserve">• </w:t>
      </w:r>
      <w:r w:rsidRPr="00BB5F14">
        <w:rPr>
          <w:rFonts w:cs="Arial"/>
          <w:sz w:val="28"/>
          <w:szCs w:val="28"/>
          <w:rtl/>
        </w:rPr>
        <w:t>جمع المعلومات حول المبنى لإجراء دراسة كاملة وتحليل الأداء</w:t>
      </w:r>
      <w:r w:rsidRPr="00BB5F14">
        <w:rPr>
          <w:sz w:val="28"/>
          <w:szCs w:val="28"/>
        </w:rPr>
        <w:t>.</w:t>
      </w:r>
    </w:p>
    <w:p w14:paraId="40F8C3C9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sz w:val="28"/>
          <w:szCs w:val="28"/>
        </w:rPr>
        <w:t xml:space="preserve">• </w:t>
      </w:r>
      <w:r w:rsidRPr="00BB5F14">
        <w:rPr>
          <w:rFonts w:cs="Arial"/>
          <w:sz w:val="28"/>
          <w:szCs w:val="28"/>
          <w:rtl/>
        </w:rPr>
        <w:t>دراسة الجوانب البيئية لموقع البناء</w:t>
      </w:r>
      <w:r w:rsidRPr="00BB5F14">
        <w:rPr>
          <w:sz w:val="28"/>
          <w:szCs w:val="28"/>
        </w:rPr>
        <w:t>.</w:t>
      </w:r>
    </w:p>
    <w:p w14:paraId="227BCC1D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sz w:val="28"/>
          <w:szCs w:val="28"/>
        </w:rPr>
        <w:t xml:space="preserve">• </w:t>
      </w:r>
      <w:r w:rsidRPr="00BB5F14">
        <w:rPr>
          <w:rFonts w:cs="Arial"/>
          <w:sz w:val="28"/>
          <w:szCs w:val="28"/>
          <w:rtl/>
        </w:rPr>
        <w:t>تحليل كامل للخطط المعمارية لتقييم امتثالها للمعايير</w:t>
      </w:r>
      <w:r w:rsidRPr="00BB5F14">
        <w:rPr>
          <w:sz w:val="28"/>
          <w:szCs w:val="28"/>
        </w:rPr>
        <w:t>.</w:t>
      </w:r>
    </w:p>
    <w:p w14:paraId="02524310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sz w:val="28"/>
          <w:szCs w:val="28"/>
        </w:rPr>
        <w:t xml:space="preserve">• </w:t>
      </w:r>
      <w:r w:rsidRPr="00BB5F14">
        <w:rPr>
          <w:rFonts w:cs="Arial"/>
          <w:sz w:val="28"/>
          <w:szCs w:val="28"/>
          <w:rtl/>
        </w:rPr>
        <w:t>إ</w:t>
      </w:r>
      <w:r w:rsidRPr="00BB5F14">
        <w:rPr>
          <w:rFonts w:cs="Arial" w:hint="cs"/>
          <w:sz w:val="28"/>
          <w:szCs w:val="28"/>
          <w:rtl/>
        </w:rPr>
        <w:t>ﺟﺮ</w:t>
      </w:r>
      <w:r w:rsidRPr="00BB5F14">
        <w:rPr>
          <w:rFonts w:cs="Arial" w:hint="eastAsia"/>
          <w:sz w:val="28"/>
          <w:szCs w:val="28"/>
          <w:rtl/>
        </w:rPr>
        <w:t>اء</w:t>
      </w:r>
      <w:r w:rsidRPr="00BB5F14">
        <w:rPr>
          <w:rFonts w:cs="Arial"/>
          <w:sz w:val="28"/>
          <w:szCs w:val="28"/>
          <w:rtl/>
        </w:rPr>
        <w:t xml:space="preserve"> </w:t>
      </w:r>
      <w:r w:rsidRPr="00BB5F14">
        <w:rPr>
          <w:rFonts w:cs="Arial" w:hint="cs"/>
          <w:sz w:val="28"/>
          <w:szCs w:val="28"/>
          <w:rtl/>
        </w:rPr>
        <w:t>ﺗﺤﻠﻴﻞ</w:t>
      </w:r>
      <w:r w:rsidRPr="00BB5F14">
        <w:rPr>
          <w:rFonts w:cs="Arial"/>
          <w:sz w:val="28"/>
          <w:szCs w:val="28"/>
          <w:rtl/>
        </w:rPr>
        <w:t xml:space="preserve"> ا</w:t>
      </w:r>
      <w:r w:rsidRPr="00BB5F14">
        <w:rPr>
          <w:rFonts w:cs="Arial" w:hint="cs"/>
          <w:sz w:val="28"/>
          <w:szCs w:val="28"/>
          <w:rtl/>
        </w:rPr>
        <w:t>ﻟﻤﺤﺎ</w:t>
      </w:r>
      <w:r w:rsidRPr="00BB5F14">
        <w:rPr>
          <w:rFonts w:cs="Arial" w:hint="eastAsia"/>
          <w:sz w:val="28"/>
          <w:szCs w:val="28"/>
          <w:rtl/>
        </w:rPr>
        <w:t>آ</w:t>
      </w:r>
      <w:r w:rsidRPr="00BB5F14">
        <w:rPr>
          <w:rFonts w:cs="Arial" w:hint="cs"/>
          <w:sz w:val="28"/>
          <w:szCs w:val="28"/>
          <w:rtl/>
        </w:rPr>
        <w:t>ﺎ</w:t>
      </w:r>
      <w:r w:rsidRPr="00BB5F14">
        <w:rPr>
          <w:rFonts w:cs="Arial" w:hint="eastAsia"/>
          <w:sz w:val="28"/>
          <w:szCs w:val="28"/>
          <w:rtl/>
        </w:rPr>
        <w:t>ة</w:t>
      </w:r>
      <w:r w:rsidRPr="00BB5F14">
        <w:rPr>
          <w:rFonts w:cs="Arial"/>
          <w:sz w:val="28"/>
          <w:szCs w:val="28"/>
          <w:rtl/>
        </w:rPr>
        <w:t xml:space="preserve"> </w:t>
      </w:r>
      <w:r w:rsidRPr="00BB5F14">
        <w:rPr>
          <w:rFonts w:cs="Arial" w:hint="cs"/>
          <w:sz w:val="28"/>
          <w:szCs w:val="28"/>
          <w:rtl/>
        </w:rPr>
        <w:t>ﻷﻧﻈﻤﺔ</w:t>
      </w:r>
      <w:r w:rsidRPr="00BB5F14">
        <w:rPr>
          <w:rFonts w:cs="Arial"/>
          <w:sz w:val="28"/>
          <w:szCs w:val="28"/>
          <w:rtl/>
        </w:rPr>
        <w:t xml:space="preserve"> ا</w:t>
      </w:r>
      <w:r w:rsidRPr="00BB5F14">
        <w:rPr>
          <w:rFonts w:cs="Arial" w:hint="cs"/>
          <w:sz w:val="28"/>
          <w:szCs w:val="28"/>
          <w:rtl/>
        </w:rPr>
        <w:t>ﻟﺤﺮ</w:t>
      </w:r>
      <w:r w:rsidRPr="00BB5F14">
        <w:rPr>
          <w:rFonts w:cs="Arial" w:hint="eastAsia"/>
          <w:sz w:val="28"/>
          <w:szCs w:val="28"/>
          <w:rtl/>
        </w:rPr>
        <w:t>ارة</w:t>
      </w:r>
      <w:r w:rsidRPr="00BB5F14">
        <w:rPr>
          <w:rFonts w:cs="Arial"/>
          <w:sz w:val="28"/>
          <w:szCs w:val="28"/>
          <w:rtl/>
        </w:rPr>
        <w:t xml:space="preserve"> وا</w:t>
      </w:r>
      <w:r w:rsidRPr="00BB5F14">
        <w:rPr>
          <w:rFonts w:cs="Arial" w:hint="cs"/>
          <w:sz w:val="28"/>
          <w:szCs w:val="28"/>
          <w:rtl/>
        </w:rPr>
        <w:t>ﻟﺼﻮ</w:t>
      </w:r>
      <w:r w:rsidRPr="00BB5F14">
        <w:rPr>
          <w:rFonts w:cs="Arial" w:hint="eastAsia"/>
          <w:sz w:val="28"/>
          <w:szCs w:val="28"/>
          <w:rtl/>
        </w:rPr>
        <w:t>ت</w:t>
      </w:r>
      <w:r w:rsidRPr="00BB5F14">
        <w:rPr>
          <w:rFonts w:cs="Arial"/>
          <w:sz w:val="28"/>
          <w:szCs w:val="28"/>
          <w:rtl/>
        </w:rPr>
        <w:t xml:space="preserve"> وا</w:t>
      </w:r>
      <w:r w:rsidRPr="00BB5F14">
        <w:rPr>
          <w:rFonts w:cs="Arial" w:hint="cs"/>
          <w:sz w:val="28"/>
          <w:szCs w:val="28"/>
          <w:rtl/>
        </w:rPr>
        <w:t>ﻹﺿﺎ</w:t>
      </w:r>
      <w:r w:rsidRPr="00BB5F14">
        <w:rPr>
          <w:rFonts w:cs="Arial" w:hint="eastAsia"/>
          <w:sz w:val="28"/>
          <w:szCs w:val="28"/>
          <w:rtl/>
        </w:rPr>
        <w:t>ءة</w:t>
      </w:r>
      <w:r w:rsidRPr="00BB5F14">
        <w:rPr>
          <w:rFonts w:cs="Arial"/>
          <w:sz w:val="28"/>
          <w:szCs w:val="28"/>
          <w:rtl/>
        </w:rPr>
        <w:t xml:space="preserve"> وا</w:t>
      </w:r>
      <w:r w:rsidRPr="00BB5F14">
        <w:rPr>
          <w:rFonts w:cs="Arial" w:hint="cs"/>
          <w:sz w:val="28"/>
          <w:szCs w:val="28"/>
          <w:rtl/>
        </w:rPr>
        <w:t>ﻟﻜﻬﺮﺑﺎ</w:t>
      </w:r>
      <w:r w:rsidRPr="00BB5F14">
        <w:rPr>
          <w:rFonts w:cs="Arial" w:hint="eastAsia"/>
          <w:sz w:val="28"/>
          <w:szCs w:val="28"/>
          <w:rtl/>
        </w:rPr>
        <w:t>ء</w:t>
      </w:r>
      <w:r w:rsidRPr="00BB5F14">
        <w:rPr>
          <w:rFonts w:cs="Arial"/>
          <w:sz w:val="28"/>
          <w:szCs w:val="28"/>
          <w:rtl/>
        </w:rPr>
        <w:t xml:space="preserve"> ا</w:t>
      </w:r>
      <w:r w:rsidRPr="00BB5F14">
        <w:rPr>
          <w:rFonts w:cs="Arial" w:hint="cs"/>
          <w:sz w:val="28"/>
          <w:szCs w:val="28"/>
          <w:rtl/>
        </w:rPr>
        <w:t>ﻟﻜﻬﺮ</w:t>
      </w:r>
      <w:r w:rsidRPr="00BB5F14">
        <w:rPr>
          <w:rFonts w:cs="Arial" w:hint="eastAsia"/>
          <w:sz w:val="28"/>
          <w:szCs w:val="28"/>
          <w:rtl/>
        </w:rPr>
        <w:t>و</w:t>
      </w:r>
      <w:r w:rsidRPr="00BB5F14">
        <w:rPr>
          <w:rFonts w:cs="Arial" w:hint="cs"/>
          <w:sz w:val="28"/>
          <w:szCs w:val="28"/>
          <w:rtl/>
        </w:rPr>
        <w:t>ﻣﻴﻜﻴﺔ</w:t>
      </w:r>
      <w:r w:rsidRPr="00BB5F14">
        <w:rPr>
          <w:rFonts w:cs="Arial"/>
          <w:sz w:val="28"/>
          <w:szCs w:val="28"/>
          <w:rtl/>
        </w:rPr>
        <w:t xml:space="preserve"> آ</w:t>
      </w:r>
      <w:r w:rsidRPr="00BB5F14">
        <w:rPr>
          <w:rFonts w:cs="Arial" w:hint="cs"/>
          <w:sz w:val="28"/>
          <w:szCs w:val="28"/>
          <w:rtl/>
        </w:rPr>
        <w:t>ﻮﺟﻮ</w:t>
      </w:r>
      <w:r w:rsidRPr="00BB5F14">
        <w:rPr>
          <w:rFonts w:cs="Arial" w:hint="eastAsia"/>
          <w:sz w:val="28"/>
          <w:szCs w:val="28"/>
          <w:rtl/>
        </w:rPr>
        <w:t>د</w:t>
      </w:r>
      <w:r w:rsidRPr="00BB5F14">
        <w:rPr>
          <w:rFonts w:cs="Arial"/>
          <w:sz w:val="28"/>
          <w:szCs w:val="28"/>
          <w:rtl/>
        </w:rPr>
        <w:t xml:space="preserve"> </w:t>
      </w:r>
      <w:r w:rsidRPr="00BB5F14">
        <w:rPr>
          <w:rFonts w:cs="Arial" w:hint="cs"/>
          <w:sz w:val="28"/>
          <w:szCs w:val="28"/>
          <w:rtl/>
        </w:rPr>
        <w:t>ﻟﺘﻘﻴﻴﻢ</w:t>
      </w:r>
      <w:r w:rsidRPr="00BB5F14">
        <w:rPr>
          <w:rFonts w:cs="Arial"/>
          <w:sz w:val="28"/>
          <w:szCs w:val="28"/>
          <w:rtl/>
        </w:rPr>
        <w:t xml:space="preserve"> أدا</w:t>
      </w:r>
      <w:r w:rsidRPr="00BB5F14">
        <w:rPr>
          <w:rFonts w:cs="Arial" w:hint="cs"/>
          <w:sz w:val="28"/>
          <w:szCs w:val="28"/>
          <w:rtl/>
        </w:rPr>
        <w:t>ﺋﻬﺎ</w:t>
      </w:r>
      <w:r w:rsidRPr="00BB5F14">
        <w:rPr>
          <w:sz w:val="28"/>
          <w:szCs w:val="28"/>
        </w:rPr>
        <w:t>.</w:t>
      </w:r>
    </w:p>
    <w:p w14:paraId="28E37E14" w14:textId="77777777" w:rsidR="00BB5F14" w:rsidRPr="00BB5F14" w:rsidRDefault="00BB5F14" w:rsidP="00BB5F14">
      <w:pPr>
        <w:bidi/>
        <w:rPr>
          <w:sz w:val="28"/>
          <w:szCs w:val="28"/>
        </w:rPr>
      </w:pPr>
    </w:p>
    <w:p w14:paraId="3A6880C3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sz w:val="28"/>
          <w:szCs w:val="28"/>
        </w:rPr>
        <w:t xml:space="preserve">- </w:t>
      </w:r>
      <w:r w:rsidRPr="00BB5F14">
        <w:rPr>
          <w:rFonts w:cs="Arial"/>
          <w:sz w:val="28"/>
          <w:szCs w:val="28"/>
          <w:rtl/>
        </w:rPr>
        <w:t>في الفصل الدراسي الثاني</w:t>
      </w:r>
      <w:r w:rsidRPr="00BB5F14">
        <w:rPr>
          <w:sz w:val="28"/>
          <w:szCs w:val="28"/>
        </w:rPr>
        <w:t>:</w:t>
      </w:r>
    </w:p>
    <w:p w14:paraId="56208BDC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rFonts w:cs="Arial" w:hint="eastAsia"/>
          <w:sz w:val="28"/>
          <w:szCs w:val="28"/>
          <w:rtl/>
        </w:rPr>
        <w:t>اعتمادا</w:t>
      </w:r>
      <w:r w:rsidRPr="00BB5F14">
        <w:rPr>
          <w:rFonts w:cs="Arial"/>
          <w:sz w:val="28"/>
          <w:szCs w:val="28"/>
          <w:rtl/>
        </w:rPr>
        <w:t xml:space="preserve"> على المعلومات التي تم جمعها في الفصل الأول ونتائج التحليل ، سوف نقوم بإعادة تصميم المبنى لتحقيق ما يلي</w:t>
      </w:r>
      <w:r w:rsidRPr="00BB5F14">
        <w:rPr>
          <w:sz w:val="28"/>
          <w:szCs w:val="28"/>
        </w:rPr>
        <w:t>:</w:t>
      </w:r>
    </w:p>
    <w:p w14:paraId="39A25AA7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rFonts w:hint="eastAsia"/>
          <w:sz w:val="28"/>
          <w:szCs w:val="28"/>
        </w:rPr>
        <w:t>•</w:t>
      </w:r>
      <w:r w:rsidRPr="00BB5F14">
        <w:rPr>
          <w:sz w:val="28"/>
          <w:szCs w:val="28"/>
        </w:rPr>
        <w:t xml:space="preserve"> </w:t>
      </w:r>
      <w:r w:rsidRPr="00BB5F14">
        <w:rPr>
          <w:rFonts w:cs="Arial"/>
          <w:sz w:val="28"/>
          <w:szCs w:val="28"/>
          <w:rtl/>
        </w:rPr>
        <w:t>تحسين وإنهاء التصاميم المعمارية</w:t>
      </w:r>
      <w:r w:rsidRPr="00BB5F14">
        <w:rPr>
          <w:sz w:val="28"/>
          <w:szCs w:val="28"/>
        </w:rPr>
        <w:t>.</w:t>
      </w:r>
    </w:p>
    <w:p w14:paraId="247C8971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rFonts w:hint="eastAsia"/>
          <w:sz w:val="28"/>
          <w:szCs w:val="28"/>
        </w:rPr>
        <w:t>•</w:t>
      </w:r>
      <w:r w:rsidRPr="00BB5F14">
        <w:rPr>
          <w:sz w:val="28"/>
          <w:szCs w:val="28"/>
        </w:rPr>
        <w:t xml:space="preserve"> </w:t>
      </w:r>
      <w:r w:rsidRPr="00BB5F14">
        <w:rPr>
          <w:rFonts w:cs="Arial"/>
          <w:sz w:val="28"/>
          <w:szCs w:val="28"/>
          <w:rtl/>
        </w:rPr>
        <w:t>تحسين الأداء الحراري والبيئي (ضوء النهار ، الإضاءة و الصوتيات) للمبنى</w:t>
      </w:r>
      <w:r w:rsidRPr="00BB5F14">
        <w:rPr>
          <w:sz w:val="28"/>
          <w:szCs w:val="28"/>
        </w:rPr>
        <w:t>.</w:t>
      </w:r>
    </w:p>
    <w:p w14:paraId="58B1868C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rFonts w:hint="eastAsia"/>
          <w:sz w:val="28"/>
          <w:szCs w:val="28"/>
        </w:rPr>
        <w:lastRenderedPageBreak/>
        <w:t>•</w:t>
      </w:r>
      <w:r w:rsidRPr="00BB5F14">
        <w:rPr>
          <w:sz w:val="28"/>
          <w:szCs w:val="28"/>
        </w:rPr>
        <w:t xml:space="preserve"> </w:t>
      </w:r>
      <w:r w:rsidRPr="00BB5F14">
        <w:rPr>
          <w:rFonts w:cs="Arial"/>
          <w:sz w:val="28"/>
          <w:szCs w:val="28"/>
          <w:rtl/>
        </w:rPr>
        <w:t>إجراء التصميم الهيكلي الكامل للمبنى بما في ذلك التصميم الزلزالي</w:t>
      </w:r>
      <w:r w:rsidRPr="00BB5F14">
        <w:rPr>
          <w:sz w:val="28"/>
          <w:szCs w:val="28"/>
        </w:rPr>
        <w:t>.</w:t>
      </w:r>
    </w:p>
    <w:p w14:paraId="2D83822D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rFonts w:hint="eastAsia"/>
          <w:sz w:val="28"/>
          <w:szCs w:val="28"/>
        </w:rPr>
        <w:t>•</w:t>
      </w:r>
      <w:r w:rsidRPr="00BB5F14">
        <w:rPr>
          <w:sz w:val="28"/>
          <w:szCs w:val="28"/>
        </w:rPr>
        <w:t xml:space="preserve"> </w:t>
      </w:r>
      <w:r w:rsidRPr="00BB5F14">
        <w:rPr>
          <w:rFonts w:cs="Arial"/>
          <w:sz w:val="28"/>
          <w:szCs w:val="28"/>
          <w:rtl/>
        </w:rPr>
        <w:t>تصميم النظم الأخرى مثل الميكانيكية والكهربائية ... إلخ. (تكامل التصميم)</w:t>
      </w:r>
      <w:r w:rsidRPr="00BB5F14">
        <w:rPr>
          <w:sz w:val="28"/>
          <w:szCs w:val="28"/>
        </w:rPr>
        <w:t>.</w:t>
      </w:r>
    </w:p>
    <w:p w14:paraId="2925BF9B" w14:textId="77777777" w:rsidR="00BB5F14" w:rsidRPr="00BB5F14" w:rsidRDefault="00BB5F14" w:rsidP="00BB5F14">
      <w:pPr>
        <w:bidi/>
        <w:rPr>
          <w:sz w:val="28"/>
          <w:szCs w:val="28"/>
        </w:rPr>
      </w:pPr>
    </w:p>
    <w:p w14:paraId="28346D2F" w14:textId="77777777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rFonts w:cs="Arial" w:hint="eastAsia"/>
          <w:sz w:val="28"/>
          <w:szCs w:val="28"/>
          <w:rtl/>
        </w:rPr>
        <w:t>الرموز</w:t>
      </w:r>
      <w:r w:rsidRPr="00BB5F14">
        <w:rPr>
          <w:rFonts w:cs="Arial"/>
          <w:sz w:val="28"/>
          <w:szCs w:val="28"/>
          <w:rtl/>
        </w:rPr>
        <w:t xml:space="preserve"> والمواصفات التي تؤخذ بعين الاعتبار</w:t>
      </w:r>
      <w:r w:rsidRPr="00BB5F14">
        <w:rPr>
          <w:sz w:val="28"/>
          <w:szCs w:val="28"/>
        </w:rPr>
        <w:t>:</w:t>
      </w:r>
    </w:p>
    <w:p w14:paraId="7E4D6FAC" w14:textId="7FF3A9BD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sz w:val="28"/>
          <w:szCs w:val="28"/>
        </w:rPr>
        <w:t>1</w:t>
      </w:r>
      <w:r>
        <w:rPr>
          <w:rFonts w:cs="Arial" w:hint="cs"/>
          <w:sz w:val="28"/>
          <w:szCs w:val="28"/>
          <w:rtl/>
        </w:rPr>
        <w:t>-</w:t>
      </w:r>
      <w:r w:rsidRPr="00BB5F14">
        <w:rPr>
          <w:rFonts w:cs="Arial"/>
          <w:sz w:val="28"/>
          <w:szCs w:val="28"/>
          <w:rtl/>
        </w:rPr>
        <w:t xml:space="preserve"> </w:t>
      </w:r>
      <w:r>
        <w:rPr>
          <w:sz w:val="28"/>
          <w:szCs w:val="28"/>
        </w:rPr>
        <w:t>,</w:t>
      </w:r>
      <w:r w:rsidRPr="00BB5F14">
        <w:rPr>
          <w:sz w:val="28"/>
          <w:szCs w:val="28"/>
        </w:rPr>
        <w:t xml:space="preserve"> </w:t>
      </w:r>
      <w:r>
        <w:rPr>
          <w:sz w:val="28"/>
          <w:szCs w:val="28"/>
        </w:rPr>
        <w:t>A</w:t>
      </w:r>
      <w:r w:rsidRPr="00BB5F14">
        <w:rPr>
          <w:sz w:val="28"/>
          <w:szCs w:val="28"/>
        </w:rPr>
        <w:t>CI 318-2014</w:t>
      </w:r>
      <w:r w:rsidRPr="00BB5F14">
        <w:rPr>
          <w:rFonts w:cs="Arial"/>
          <w:sz w:val="28"/>
          <w:szCs w:val="28"/>
          <w:rtl/>
        </w:rPr>
        <w:t>في التصميم الهيكلي</w:t>
      </w:r>
    </w:p>
    <w:p w14:paraId="7BC22440" w14:textId="239AEDE3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sz w:val="28"/>
          <w:szCs w:val="28"/>
        </w:rPr>
        <w:t xml:space="preserve">2 </w:t>
      </w:r>
      <w:proofErr w:type="gramStart"/>
      <w:r>
        <w:rPr>
          <w:rFonts w:cs="Arial" w:hint="cs"/>
          <w:sz w:val="28"/>
          <w:szCs w:val="28"/>
          <w:rtl/>
        </w:rPr>
        <w:t>-</w:t>
      </w:r>
      <w:r w:rsidRPr="00BB5F14">
        <w:rPr>
          <w:rFonts w:cs="Arial"/>
          <w:sz w:val="28"/>
          <w:szCs w:val="28"/>
          <w:rtl/>
        </w:rPr>
        <w:t xml:space="preserve"> </w:t>
      </w:r>
      <w:r>
        <w:rPr>
          <w:rFonts w:cs="Arial"/>
          <w:sz w:val="28"/>
          <w:szCs w:val="28"/>
        </w:rPr>
        <w:t>,</w:t>
      </w:r>
      <w:r w:rsidRPr="00BB5F14">
        <w:rPr>
          <w:sz w:val="28"/>
          <w:szCs w:val="28"/>
        </w:rPr>
        <w:t>ASHREA</w:t>
      </w:r>
      <w:proofErr w:type="gramEnd"/>
      <w:r w:rsidRPr="00BB5F14">
        <w:rPr>
          <w:sz w:val="28"/>
          <w:szCs w:val="28"/>
        </w:rPr>
        <w:t xml:space="preserve"> 2009</w:t>
      </w:r>
      <w:r w:rsidRPr="00BB5F14">
        <w:rPr>
          <w:rFonts w:cs="Arial"/>
          <w:sz w:val="28"/>
          <w:szCs w:val="28"/>
          <w:rtl/>
        </w:rPr>
        <w:t>في التصميم الميكانيكي</w:t>
      </w:r>
    </w:p>
    <w:p w14:paraId="61F5945F" w14:textId="5CABB095" w:rsidR="00BB5F14" w:rsidRPr="00BB5F14" w:rsidRDefault="00BB5F14" w:rsidP="00BB5F14">
      <w:pPr>
        <w:bidi/>
        <w:rPr>
          <w:sz w:val="28"/>
          <w:szCs w:val="28"/>
        </w:rPr>
      </w:pPr>
      <w:r w:rsidRPr="00BB5F14">
        <w:rPr>
          <w:sz w:val="28"/>
          <w:szCs w:val="28"/>
        </w:rPr>
        <w:t>3</w:t>
      </w:r>
      <w:r w:rsidRPr="00BB5F14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-</w:t>
      </w:r>
      <w:r>
        <w:rPr>
          <w:sz w:val="28"/>
          <w:szCs w:val="28"/>
        </w:rPr>
        <w:t>,</w:t>
      </w:r>
      <w:r w:rsidRPr="00BB5F14">
        <w:rPr>
          <w:sz w:val="28"/>
          <w:szCs w:val="28"/>
        </w:rPr>
        <w:t xml:space="preserve"> NEC 2008</w:t>
      </w:r>
      <w:r w:rsidRPr="00BB5F14">
        <w:rPr>
          <w:rFonts w:cs="Arial"/>
          <w:sz w:val="28"/>
          <w:szCs w:val="28"/>
          <w:rtl/>
        </w:rPr>
        <w:t xml:space="preserve"> في التصميم الكهربائي</w:t>
      </w:r>
    </w:p>
    <w:p w14:paraId="5BA71824" w14:textId="65005145" w:rsidR="00E2129A" w:rsidRPr="00BB5F14" w:rsidRDefault="00E2129A" w:rsidP="00BB5F14">
      <w:pPr>
        <w:bidi/>
        <w:rPr>
          <w:sz w:val="28"/>
          <w:szCs w:val="28"/>
        </w:rPr>
      </w:pPr>
    </w:p>
    <w:sectPr w:rsidR="00E2129A" w:rsidRPr="00BB5F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F14"/>
    <w:rsid w:val="0039566D"/>
    <w:rsid w:val="008F141C"/>
    <w:rsid w:val="00BB5F14"/>
    <w:rsid w:val="00BF58FA"/>
    <w:rsid w:val="00E21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8C28E8"/>
  <w15:chartTrackingRefBased/>
  <w15:docId w15:val="{C54B0DBA-A457-4626-BCD8-4ADE53742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6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3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493722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026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5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97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15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048977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732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400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HayaStaiti</dc:creator>
  <cp:keywords/>
  <dc:description/>
  <cp:lastModifiedBy>HayaStaiti</cp:lastModifiedBy>
  <cp:revision>3</cp:revision>
  <dcterms:created xsi:type="dcterms:W3CDTF">2018-06-09T20:10:00Z</dcterms:created>
  <dcterms:modified xsi:type="dcterms:W3CDTF">2018-06-09T20:36:00Z</dcterms:modified>
</cp:coreProperties>
</file>